
<file path=[Content_Types].xml><?xml version="1.0" encoding="utf-8"?>
<Types xmlns="http://schemas.openxmlformats.org/package/2006/content-types">
  <Default Extension="png" ContentType="image/png"/>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B4E0C" w:rsidRPr="001B1888" w:rsidRDefault="002278F2" w:rsidP="003B4E0C">
      <w:pPr>
        <w:spacing w:after="0" w:line="240" w:lineRule="auto"/>
        <w:rPr>
          <w:rFonts w:eastAsia="Cambria" w:cstheme="majorBidi"/>
          <w:szCs w:val="20"/>
          <w:lang w:val="en-US"/>
        </w:rPr>
      </w:pPr>
      <w:r>
        <w:rPr>
          <w:rFonts w:eastAsia="Calibri" w:cstheme="majorBidi"/>
          <w:noProof/>
          <w:szCs w:val="20"/>
          <w:lang w:eastAsia="fr-FR"/>
        </w:rPr>
        <w:drawing>
          <wp:anchor distT="0" distB="0" distL="114300" distR="114300" simplePos="0" relativeHeight="251629056" behindDoc="1" locked="0" layoutInCell="1" allowOverlap="1">
            <wp:simplePos x="0" y="0"/>
            <wp:positionH relativeFrom="column">
              <wp:posOffset>4134485</wp:posOffset>
            </wp:positionH>
            <wp:positionV relativeFrom="paragraph">
              <wp:posOffset>107950</wp:posOffset>
            </wp:positionV>
            <wp:extent cx="610235" cy="748030"/>
            <wp:effectExtent l="19050" t="0" r="0" b="0"/>
            <wp:wrapNone/>
            <wp:docPr id="36" name="Imag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8">
                      <a:clrChange>
                        <a:clrFrom>
                          <a:srgbClr val="FFFFFF"/>
                        </a:clrFrom>
                        <a:clrTo>
                          <a:srgbClr val="FFFFFF">
                            <a:alpha val="0"/>
                          </a:srgbClr>
                        </a:clrTo>
                      </a:clrChange>
                    </a:blip>
                    <a:srcRect/>
                    <a:stretch>
                      <a:fillRect/>
                    </a:stretch>
                  </pic:blipFill>
                  <pic:spPr bwMode="auto">
                    <a:xfrm>
                      <a:off x="0" y="0"/>
                      <a:ext cx="610235" cy="748030"/>
                    </a:xfrm>
                    <a:prstGeom prst="rect">
                      <a:avLst/>
                    </a:prstGeom>
                    <a:noFill/>
                  </pic:spPr>
                </pic:pic>
              </a:graphicData>
            </a:graphic>
          </wp:anchor>
        </w:drawing>
      </w:r>
      <w:r>
        <w:rPr>
          <w:rFonts w:eastAsia="Calibri" w:cstheme="majorBidi"/>
          <w:noProof/>
          <w:szCs w:val="20"/>
          <w:lang w:eastAsia="fr-FR"/>
        </w:rPr>
        <w:drawing>
          <wp:anchor distT="0" distB="0" distL="114300" distR="114300" simplePos="0" relativeHeight="251844096" behindDoc="0" locked="0" layoutInCell="1" allowOverlap="1">
            <wp:simplePos x="0" y="0"/>
            <wp:positionH relativeFrom="margin">
              <wp:align>left</wp:align>
            </wp:positionH>
            <wp:positionV relativeFrom="margin">
              <wp:align>top</wp:align>
            </wp:positionV>
            <wp:extent cx="1049655" cy="1021080"/>
            <wp:effectExtent l="19050" t="0" r="0" b="0"/>
            <wp:wrapSquare wrapText="bothSides"/>
            <wp:docPr id="398" name="Image 4" descr="H:\AZZEDINE NE PAS TOUCHER\MASTER\logo FST.jpg"/>
            <wp:cNvGraphicFramePr/>
            <a:graphic xmlns:a="http://schemas.openxmlformats.org/drawingml/2006/main">
              <a:graphicData uri="http://schemas.openxmlformats.org/drawingml/2006/picture">
                <pic:pic xmlns:pic="http://schemas.openxmlformats.org/drawingml/2006/picture">
                  <pic:nvPicPr>
                    <pic:cNvPr id="4" name="Picture 3" descr="H:\AZZEDINE NE PAS TOUCHER\MASTER\logo FST.jpg"/>
                    <pic:cNvPicPr>
                      <a:picLocks noChangeAspect="1" noChangeArrowheads="1"/>
                    </pic:cNvPicPr>
                  </pic:nvPicPr>
                  <pic:blipFill>
                    <a:blip r:embed="rId9">
                      <a:extLst>
                        <a:ext uri="{28A0092B-C50C-407E-A947-70E740481C1C}">
                          <a14:useLocalDpi xmlns:lc="http://schemas.openxmlformats.org/drawingml/2006/lockedCanvas" xmlns:a14="http://schemas.microsoft.com/office/drawing/2010/main" xmlns="" xmlns:p="http://schemas.openxmlformats.org/presentationml/2006/main" xmlns:w="http://schemas.openxmlformats.org/wordprocessingml/2006/main" xmlns:w10="urn:schemas-microsoft-com:office:word" xmlns:v="urn:schemas-microsoft-com:vml" xmlns:o="urn:schemas-microsoft-com:office:office" val="0"/>
                        </a:ext>
                      </a:extLst>
                    </a:blip>
                    <a:srcRect/>
                    <a:stretch>
                      <a:fillRect/>
                    </a:stretch>
                  </pic:blipFill>
                  <pic:spPr bwMode="auto">
                    <a:xfrm>
                      <a:off x="0" y="0"/>
                      <a:ext cx="1049655" cy="1021080"/>
                    </a:xfrm>
                    <a:prstGeom prst="rect">
                      <a:avLst/>
                    </a:prstGeom>
                    <a:noFill/>
                    <a:extLst>
                      <a:ext uri="{909E8E84-426E-40DD-AFC4-6F175D3DCCD1}">
                        <a14:hiddenFill xmlns:lc="http://schemas.openxmlformats.org/drawingml/2006/lockedCanvas" xmlns:a14="http://schemas.microsoft.com/office/drawing/2010/main" xmlns="" xmlns:p="http://schemas.openxmlformats.org/presentationml/2006/main" xmlns:w="http://schemas.openxmlformats.org/wordprocessingml/2006/main" xmlns:w10="urn:schemas-microsoft-com:office:word" xmlns:v="urn:schemas-microsoft-com:vml" xmlns:o="urn:schemas-microsoft-com:office:office">
                          <a:solidFill>
                            <a:srgbClr val="FFFFFF"/>
                          </a:solidFill>
                        </a14:hiddenFill>
                      </a:ext>
                    </a:extLst>
                  </pic:spPr>
                </pic:pic>
              </a:graphicData>
            </a:graphic>
          </wp:anchor>
        </w:drawing>
      </w:r>
      <w:r w:rsidR="006126FA" w:rsidRPr="006126FA">
        <w:rPr>
          <w:rFonts w:eastAsia="Calibri" w:cstheme="majorBidi"/>
          <w:szCs w:val="20"/>
        </w:rPr>
        <w:pict>
          <v:line id="_x0000_s1027" style="position:absolute;z-index:-251617792;mso-position-horizontal-relative:page;mso-position-vertical-relative:page" from="583.3pt,28.4pt" to="583.3pt,763.65pt" o:userdrawn="t" strokecolor="white" strokeweight=".26244mm">
            <w10:wrap anchorx="page" anchory="page"/>
          </v:line>
        </w:pict>
      </w:r>
      <w:r w:rsidR="006126FA" w:rsidRPr="006126FA">
        <w:rPr>
          <w:rFonts w:eastAsia="Calibri" w:cstheme="majorBidi"/>
          <w:szCs w:val="20"/>
        </w:rPr>
        <w:pict>
          <v:line id="_x0000_s1026" style="position:absolute;z-index:-251618816;mso-position-horizontal-relative:page;mso-position-vertical-relative:page" from="583.3pt,28.4pt" to="583.3pt,763.65pt" o:userdrawn="t" strokecolor="white" strokeweight=".26244mm">
            <w10:wrap anchorx="page" anchory="page"/>
          </v:line>
        </w:pict>
      </w:r>
      <w:r w:rsidR="003B4E0C" w:rsidRPr="001B1888">
        <w:rPr>
          <w:rFonts w:eastAsia="Cambria" w:cstheme="majorBidi"/>
          <w:szCs w:val="20"/>
          <w:lang w:val="en-US"/>
        </w:rPr>
        <w:t xml:space="preserve">             </w:t>
      </w:r>
      <w:r w:rsidR="00452A8A">
        <w:rPr>
          <w:rFonts w:eastAsia="Cambria" w:cstheme="majorBidi"/>
          <w:szCs w:val="20"/>
          <w:lang w:val="en-US"/>
        </w:rPr>
        <w:t xml:space="preserve">      </w:t>
      </w:r>
      <w:r w:rsidR="003B4E0C" w:rsidRPr="001B1888">
        <w:rPr>
          <w:rFonts w:eastAsia="Cambria" w:cstheme="majorBidi"/>
          <w:szCs w:val="20"/>
          <w:lang w:val="en-US"/>
        </w:rPr>
        <w:t xml:space="preserve"> People’s Democratic republic of Algeri</w:t>
      </w:r>
      <w:r w:rsidR="003B4E0C" w:rsidRPr="001B1888">
        <w:rPr>
          <w:rFonts w:eastAsia="Cambria" w:cstheme="majorBidi"/>
          <w:noProof/>
          <w:szCs w:val="20"/>
          <w:lang w:eastAsia="fr-FR"/>
        </w:rPr>
        <w:drawing>
          <wp:anchor distT="0" distB="0" distL="114300" distR="114300" simplePos="0" relativeHeight="251628032" behindDoc="1" locked="0" layoutInCell="1" allowOverlap="1">
            <wp:simplePos x="0" y="0"/>
            <wp:positionH relativeFrom="column">
              <wp:posOffset>5163185</wp:posOffset>
            </wp:positionH>
            <wp:positionV relativeFrom="paragraph">
              <wp:posOffset>99060</wp:posOffset>
            </wp:positionV>
            <wp:extent cx="612775" cy="742315"/>
            <wp:effectExtent l="19050" t="0" r="0" b="0"/>
            <wp:wrapNone/>
            <wp:docPr id="35" name="Imag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0">
                      <a:clrChange>
                        <a:clrFrom>
                          <a:srgbClr val="000000"/>
                        </a:clrFrom>
                        <a:clrTo>
                          <a:srgbClr val="000000">
                            <a:alpha val="0"/>
                          </a:srgbClr>
                        </a:clrTo>
                      </a:clrChange>
                    </a:blip>
                    <a:srcRect/>
                    <a:stretch>
                      <a:fillRect/>
                    </a:stretch>
                  </pic:blipFill>
                  <pic:spPr bwMode="auto">
                    <a:xfrm>
                      <a:off x="0" y="0"/>
                      <a:ext cx="612775" cy="742315"/>
                    </a:xfrm>
                    <a:prstGeom prst="rect">
                      <a:avLst/>
                    </a:prstGeom>
                    <a:noFill/>
                  </pic:spPr>
                </pic:pic>
              </a:graphicData>
            </a:graphic>
          </wp:anchor>
        </w:drawing>
      </w:r>
      <w:r w:rsidR="003B4E0C" w:rsidRPr="001B1888">
        <w:rPr>
          <w:rFonts w:eastAsia="Cambria" w:cstheme="majorBidi"/>
          <w:szCs w:val="20"/>
          <w:lang w:val="en-US"/>
        </w:rPr>
        <w:t>a</w:t>
      </w:r>
    </w:p>
    <w:p w:rsidR="003B4E0C" w:rsidRPr="001B1888" w:rsidRDefault="002278F2" w:rsidP="002278F2">
      <w:pPr>
        <w:spacing w:after="0" w:line="240" w:lineRule="auto"/>
        <w:ind w:right="-559"/>
        <w:rPr>
          <w:rFonts w:eastAsia="Cambria" w:cstheme="majorBidi"/>
          <w:szCs w:val="20"/>
          <w:lang w:val="en-US"/>
        </w:rPr>
      </w:pPr>
      <w:r>
        <w:rPr>
          <w:rFonts w:eastAsia="Cambria" w:cstheme="majorBidi"/>
          <w:szCs w:val="20"/>
          <w:lang w:val="en-US"/>
        </w:rPr>
        <w:t xml:space="preserve">          </w:t>
      </w:r>
      <w:r w:rsidR="003B4E0C" w:rsidRPr="001B1888">
        <w:rPr>
          <w:rFonts w:eastAsia="Cambria" w:cstheme="majorBidi"/>
          <w:szCs w:val="20"/>
          <w:lang w:val="en-US"/>
        </w:rPr>
        <w:t>Ministry of Higher Education and Scientific Research</w:t>
      </w:r>
    </w:p>
    <w:p w:rsidR="003B4E0C" w:rsidRPr="001B1888" w:rsidRDefault="002278F2" w:rsidP="002278F2">
      <w:pPr>
        <w:spacing w:after="0" w:line="240" w:lineRule="auto"/>
        <w:ind w:right="-559" w:firstLine="142"/>
        <w:rPr>
          <w:rFonts w:eastAsia="Cambria" w:cstheme="majorBidi"/>
          <w:szCs w:val="20"/>
          <w:lang w:val="en-US"/>
        </w:rPr>
      </w:pPr>
      <w:r>
        <w:rPr>
          <w:rFonts w:eastAsia="Cambria" w:cstheme="majorBidi"/>
          <w:szCs w:val="20"/>
          <w:lang w:val="en-US"/>
        </w:rPr>
        <w:t xml:space="preserve">              </w:t>
      </w:r>
      <w:r w:rsidR="003B4E0C" w:rsidRPr="001B1888">
        <w:rPr>
          <w:rFonts w:eastAsia="Cambria" w:cstheme="majorBidi"/>
          <w:szCs w:val="20"/>
          <w:lang w:val="en-US"/>
        </w:rPr>
        <w:t>University Abdelhamid Ibn Badis – Mostaganem</w:t>
      </w:r>
    </w:p>
    <w:p w:rsidR="003B4E0C" w:rsidRPr="001B1888" w:rsidRDefault="002278F2" w:rsidP="002278F2">
      <w:pPr>
        <w:tabs>
          <w:tab w:val="left" w:pos="3544"/>
        </w:tabs>
        <w:spacing w:after="0" w:line="240" w:lineRule="auto"/>
        <w:rPr>
          <w:rFonts w:eastAsia="Cambria" w:cstheme="majorBidi"/>
          <w:szCs w:val="20"/>
          <w:lang w:val="en-US"/>
        </w:rPr>
      </w:pPr>
      <w:r>
        <w:rPr>
          <w:rFonts w:eastAsia="Cambria" w:cstheme="majorBidi"/>
          <w:szCs w:val="20"/>
          <w:lang w:val="en-US"/>
        </w:rPr>
        <w:t xml:space="preserve">                   </w:t>
      </w:r>
      <w:r w:rsidR="003B4E0C" w:rsidRPr="001B1888">
        <w:rPr>
          <w:rFonts w:eastAsia="Cambria" w:cstheme="majorBidi"/>
          <w:szCs w:val="20"/>
          <w:lang w:val="en-US"/>
        </w:rPr>
        <w:t xml:space="preserve">     Faculty of Sciences and Technology</w:t>
      </w:r>
    </w:p>
    <w:p w:rsidR="003B4E0C" w:rsidRPr="00FC0D68" w:rsidRDefault="002278F2" w:rsidP="002278F2">
      <w:pPr>
        <w:spacing w:after="0" w:line="240" w:lineRule="auto"/>
        <w:rPr>
          <w:rFonts w:eastAsia="Times New Roman" w:cstheme="majorBidi"/>
          <w:szCs w:val="20"/>
        </w:rPr>
      </w:pPr>
      <w:r>
        <w:rPr>
          <w:rFonts w:eastAsia="Times New Roman" w:cstheme="majorBidi"/>
          <w:szCs w:val="20"/>
          <w:lang w:val="en-US"/>
        </w:rPr>
        <w:t xml:space="preserve">            </w:t>
      </w:r>
      <w:r w:rsidRPr="002278F2">
        <w:rPr>
          <w:rFonts w:eastAsia="Times New Roman" w:cstheme="majorBidi"/>
          <w:szCs w:val="20"/>
          <w:lang w:val="en-US"/>
        </w:rPr>
        <w:t xml:space="preserve">      </w:t>
      </w:r>
      <w:r w:rsidR="003B4E0C" w:rsidRPr="00FC0D68">
        <w:rPr>
          <w:rFonts w:eastAsia="Times New Roman" w:cstheme="majorBidi"/>
          <w:szCs w:val="20"/>
        </w:rPr>
        <w:t>Civil engineering &amp; architecture département</w:t>
      </w:r>
    </w:p>
    <w:p w:rsidR="003B4E0C" w:rsidRPr="00FC0D68" w:rsidRDefault="003B4E0C" w:rsidP="003B4E0C">
      <w:pPr>
        <w:spacing w:line="386" w:lineRule="exact"/>
        <w:rPr>
          <w:rFonts w:eastAsia="Times New Roman" w:cstheme="majorBidi"/>
        </w:rPr>
      </w:pPr>
    </w:p>
    <w:p w:rsidR="003B4E0C" w:rsidRPr="001B1888" w:rsidRDefault="003B4E0C" w:rsidP="003B4E0C">
      <w:pPr>
        <w:spacing w:line="0" w:lineRule="atLeast"/>
        <w:ind w:left="6300"/>
        <w:rPr>
          <w:rFonts w:eastAsia="Cambria" w:cstheme="majorBidi"/>
          <w:b/>
          <w:sz w:val="25"/>
        </w:rPr>
      </w:pPr>
      <w:r w:rsidRPr="001B1888">
        <w:rPr>
          <w:rFonts w:eastAsia="Cambria" w:cstheme="majorBidi"/>
          <w:b/>
          <w:sz w:val="25"/>
        </w:rPr>
        <w:t xml:space="preserve">N° d’ordre : M </w:t>
      </w:r>
      <w:r w:rsidRPr="001B1888">
        <w:rPr>
          <w:rFonts w:eastAsia="Cambria" w:cstheme="majorBidi"/>
          <w:sz w:val="17"/>
        </w:rPr>
        <w:t>…………</w:t>
      </w:r>
      <w:r w:rsidRPr="001B1888">
        <w:rPr>
          <w:rFonts w:eastAsia="Cambria" w:cstheme="majorBidi"/>
          <w:b/>
          <w:sz w:val="25"/>
        </w:rPr>
        <w:t>/GCA/2</w:t>
      </w:r>
    </w:p>
    <w:p w:rsidR="003B4E0C" w:rsidRPr="001B1888" w:rsidRDefault="003B4E0C" w:rsidP="003B4E0C">
      <w:pPr>
        <w:spacing w:line="274" w:lineRule="exact"/>
        <w:rPr>
          <w:rFonts w:eastAsia="Times New Roman" w:cstheme="majorBidi"/>
        </w:rPr>
      </w:pPr>
    </w:p>
    <w:p w:rsidR="003B4E0C" w:rsidRPr="001B1888" w:rsidRDefault="003B4E0C" w:rsidP="003B4E0C">
      <w:pPr>
        <w:spacing w:line="0" w:lineRule="atLeast"/>
        <w:ind w:left="2720" w:hanging="735"/>
        <w:rPr>
          <w:rFonts w:eastAsia="Cambria" w:cstheme="majorBidi"/>
          <w:b/>
          <w:szCs w:val="20"/>
        </w:rPr>
      </w:pPr>
      <w:r w:rsidRPr="001B1888">
        <w:rPr>
          <w:rFonts w:eastAsia="Cambria" w:cstheme="majorBidi"/>
          <w:b/>
          <w:szCs w:val="20"/>
        </w:rPr>
        <w:t>MEMOIRE DE FIN D’ETUDE DE</w:t>
      </w:r>
    </w:p>
    <w:p w:rsidR="003B4E0C" w:rsidRPr="001B1888" w:rsidRDefault="003B4E0C" w:rsidP="003B4E0C">
      <w:pPr>
        <w:spacing w:line="0" w:lineRule="atLeast"/>
        <w:ind w:left="2640" w:hanging="735"/>
        <w:rPr>
          <w:rFonts w:eastAsia="Cambria" w:cstheme="majorBidi"/>
          <w:b/>
          <w:sz w:val="40"/>
          <w:szCs w:val="20"/>
        </w:rPr>
      </w:pPr>
      <w:r w:rsidRPr="001B1888">
        <w:rPr>
          <w:rFonts w:eastAsia="Cambria" w:cstheme="majorBidi"/>
          <w:b/>
          <w:sz w:val="40"/>
          <w:szCs w:val="20"/>
        </w:rPr>
        <w:t>MASTER ACADEMIQUE</w:t>
      </w:r>
    </w:p>
    <w:p w:rsidR="003B4E0C" w:rsidRPr="001B1888" w:rsidRDefault="003B4E0C" w:rsidP="001B1888">
      <w:pPr>
        <w:spacing w:line="240" w:lineRule="auto"/>
        <w:rPr>
          <w:rFonts w:eastAsia="Cambria" w:cstheme="majorBidi"/>
          <w:b/>
          <w:sz w:val="29"/>
        </w:rPr>
      </w:pPr>
    </w:p>
    <w:p w:rsidR="003B4E0C" w:rsidRPr="001B1888" w:rsidRDefault="003B4E0C" w:rsidP="001B1888">
      <w:pPr>
        <w:spacing w:after="0" w:line="240" w:lineRule="auto"/>
        <w:ind w:left="618"/>
        <w:rPr>
          <w:rFonts w:eastAsia="Cambria" w:cstheme="majorBidi"/>
          <w:b/>
          <w:sz w:val="29"/>
        </w:rPr>
      </w:pPr>
      <w:r w:rsidRPr="001B1888">
        <w:rPr>
          <w:rFonts w:eastAsia="Cambria" w:cstheme="majorBidi"/>
          <w:b/>
          <w:sz w:val="29"/>
        </w:rPr>
        <w:t xml:space="preserve">Filière : </w:t>
      </w:r>
      <w:r w:rsidRPr="001B1888">
        <w:rPr>
          <w:rFonts w:eastAsia="Cambria" w:cstheme="majorBidi"/>
          <w:bCs/>
          <w:sz w:val="29"/>
        </w:rPr>
        <w:t>Architecture et urbanisme</w:t>
      </w:r>
    </w:p>
    <w:p w:rsidR="003B4E0C" w:rsidRPr="001B1888" w:rsidRDefault="003B4E0C" w:rsidP="001B1888">
      <w:pPr>
        <w:spacing w:after="0" w:line="240" w:lineRule="auto"/>
        <w:ind w:left="618"/>
        <w:rPr>
          <w:rFonts w:eastAsia="Cambria" w:cstheme="majorBidi"/>
          <w:bCs/>
          <w:sz w:val="29"/>
        </w:rPr>
      </w:pPr>
      <w:r w:rsidRPr="001B1888">
        <w:rPr>
          <w:rFonts w:eastAsia="Cambria" w:cstheme="majorBidi"/>
          <w:b/>
          <w:sz w:val="29"/>
        </w:rPr>
        <w:t xml:space="preserve">Spécialité : </w:t>
      </w:r>
      <w:r w:rsidRPr="001B1888">
        <w:rPr>
          <w:rFonts w:eastAsia="Cambria" w:cstheme="majorBidi"/>
          <w:bCs/>
          <w:sz w:val="29"/>
        </w:rPr>
        <w:t>Architecture Urbaine</w:t>
      </w:r>
    </w:p>
    <w:p w:rsidR="003B4E0C" w:rsidRPr="001B1888" w:rsidRDefault="003B4E0C" w:rsidP="003B4E0C">
      <w:pPr>
        <w:rPr>
          <w:rFonts w:eastAsia="Cambria" w:cstheme="majorBidi"/>
          <w:b/>
          <w:sz w:val="29"/>
        </w:rPr>
      </w:pPr>
    </w:p>
    <w:p w:rsidR="003B4E0C" w:rsidRPr="001B1888" w:rsidRDefault="003B4E0C" w:rsidP="003B4E0C">
      <w:pPr>
        <w:rPr>
          <w:rFonts w:eastAsia="Cambria" w:cstheme="majorBidi"/>
          <w:b/>
          <w:sz w:val="29"/>
        </w:rPr>
      </w:pPr>
      <w:r w:rsidRPr="001B1888">
        <w:rPr>
          <w:rFonts w:eastAsia="Cambria" w:cstheme="majorBidi"/>
          <w:b/>
          <w:sz w:val="29"/>
        </w:rPr>
        <w:t xml:space="preserve">                                                         Thème :</w:t>
      </w:r>
    </w:p>
    <w:p w:rsidR="003B4E0C" w:rsidRPr="001B1888" w:rsidRDefault="006126FA" w:rsidP="003B4E0C">
      <w:pPr>
        <w:rPr>
          <w:rFonts w:eastAsia="Cambria" w:cstheme="majorBidi"/>
          <w:b/>
          <w:sz w:val="29"/>
        </w:rPr>
      </w:pPr>
      <w:r>
        <w:rPr>
          <w:rFonts w:eastAsia="Cambria" w:cstheme="majorBidi"/>
          <w:b/>
          <w:noProof/>
          <w:sz w:val="29"/>
        </w:rPr>
        <w:pict>
          <v:rect id="_x0000_s1028" style="position:absolute;margin-left:23.55pt;margin-top:12.3pt;width:406.75pt;height:79.45pt;z-index:251699712" filled="f" strokeweight="4.75pt">
            <v:stroke linestyle="thinThick"/>
          </v:rect>
        </w:pict>
      </w:r>
    </w:p>
    <w:p w:rsidR="003B4E0C" w:rsidRPr="001B1888" w:rsidRDefault="003B4E0C" w:rsidP="003B4E0C">
      <w:pPr>
        <w:spacing w:line="276" w:lineRule="auto"/>
        <w:ind w:firstLine="709"/>
        <w:rPr>
          <w:rFonts w:cstheme="majorBidi"/>
          <w:sz w:val="52"/>
          <w:szCs w:val="52"/>
        </w:rPr>
      </w:pPr>
      <w:r w:rsidRPr="001B1888">
        <w:rPr>
          <w:rFonts w:cstheme="majorBidi"/>
          <w:sz w:val="52"/>
          <w:szCs w:val="52"/>
        </w:rPr>
        <w:t>Vers un quartier futuriste vertical</w:t>
      </w:r>
    </w:p>
    <w:p w:rsidR="003B4E0C" w:rsidRPr="001B1888" w:rsidRDefault="003B4E0C" w:rsidP="003B4E0C">
      <w:pPr>
        <w:spacing w:line="276" w:lineRule="auto"/>
        <w:ind w:firstLine="2268"/>
        <w:rPr>
          <w:rFonts w:cstheme="majorBidi"/>
          <w:sz w:val="32"/>
          <w:szCs w:val="32"/>
        </w:rPr>
      </w:pPr>
      <w:r w:rsidRPr="001B1888">
        <w:rPr>
          <w:rFonts w:cstheme="majorBidi"/>
          <w:sz w:val="32"/>
          <w:szCs w:val="32"/>
        </w:rPr>
        <w:t xml:space="preserve">Entre proposition et réflexion </w:t>
      </w:r>
    </w:p>
    <w:p w:rsidR="003B4E0C" w:rsidRPr="001B1888" w:rsidRDefault="003B4E0C" w:rsidP="003B4E0C">
      <w:pPr>
        <w:spacing w:line="276" w:lineRule="auto"/>
        <w:ind w:firstLine="2268"/>
        <w:rPr>
          <w:rFonts w:cstheme="majorBidi"/>
          <w:sz w:val="32"/>
          <w:szCs w:val="32"/>
        </w:rPr>
      </w:pPr>
    </w:p>
    <w:p w:rsidR="003B4E0C" w:rsidRPr="001B1888" w:rsidRDefault="003B4E0C" w:rsidP="008B08EC">
      <w:pPr>
        <w:spacing w:line="0" w:lineRule="atLeast"/>
        <w:ind w:left="620"/>
        <w:rPr>
          <w:rFonts w:eastAsia="Cambria" w:cstheme="majorBidi"/>
          <w:b/>
          <w:szCs w:val="24"/>
        </w:rPr>
      </w:pPr>
      <w:r w:rsidRPr="001B1888">
        <w:rPr>
          <w:rFonts w:eastAsia="Cambria" w:cstheme="majorBidi"/>
          <w:b/>
          <w:szCs w:val="24"/>
        </w:rPr>
        <w:t xml:space="preserve">Présenté par : </w:t>
      </w:r>
    </w:p>
    <w:p w:rsidR="002278F2" w:rsidRDefault="002278F2" w:rsidP="008D38E1">
      <w:pPr>
        <w:pStyle w:val="Paragraphedeliste"/>
        <w:numPr>
          <w:ilvl w:val="0"/>
          <w:numId w:val="15"/>
        </w:numPr>
        <w:spacing w:after="0" w:line="0" w:lineRule="atLeast"/>
        <w:rPr>
          <w:rFonts w:eastAsia="Cambria" w:cstheme="majorBidi"/>
          <w:bCs/>
          <w:szCs w:val="24"/>
        </w:rPr>
      </w:pPr>
      <w:r>
        <w:rPr>
          <w:rFonts w:eastAsia="Cambria" w:cstheme="majorBidi"/>
          <w:bCs/>
          <w:szCs w:val="24"/>
        </w:rPr>
        <w:t>Djedir Yasmine Rabia</w:t>
      </w:r>
    </w:p>
    <w:p w:rsidR="003B4E0C" w:rsidRPr="001B1888" w:rsidRDefault="003B4E0C" w:rsidP="008D38E1">
      <w:pPr>
        <w:pStyle w:val="Paragraphedeliste"/>
        <w:numPr>
          <w:ilvl w:val="0"/>
          <w:numId w:val="15"/>
        </w:numPr>
        <w:spacing w:after="0" w:line="0" w:lineRule="atLeast"/>
        <w:rPr>
          <w:rFonts w:eastAsia="Cambria" w:cstheme="majorBidi"/>
          <w:bCs/>
          <w:szCs w:val="24"/>
        </w:rPr>
      </w:pPr>
      <w:r w:rsidRPr="001B1888">
        <w:rPr>
          <w:rFonts w:eastAsia="Cambria" w:cstheme="majorBidi"/>
          <w:bCs/>
          <w:szCs w:val="24"/>
        </w:rPr>
        <w:t xml:space="preserve">Belhadji Boumediene </w:t>
      </w:r>
    </w:p>
    <w:p w:rsidR="00452A8A" w:rsidRDefault="00452A8A" w:rsidP="003B4E0C">
      <w:pPr>
        <w:spacing w:line="276" w:lineRule="auto"/>
        <w:ind w:firstLine="1418"/>
        <w:rPr>
          <w:rFonts w:eastAsia="Cambria" w:cstheme="majorBidi"/>
          <w:b/>
          <w:i/>
          <w:szCs w:val="24"/>
        </w:rPr>
      </w:pPr>
    </w:p>
    <w:p w:rsidR="00452A8A" w:rsidRDefault="00452A8A" w:rsidP="003B4E0C">
      <w:pPr>
        <w:spacing w:line="276" w:lineRule="auto"/>
        <w:ind w:firstLine="1418"/>
        <w:rPr>
          <w:rFonts w:eastAsia="Cambria" w:cstheme="majorBidi"/>
          <w:b/>
          <w:i/>
          <w:szCs w:val="24"/>
        </w:rPr>
      </w:pPr>
    </w:p>
    <w:p w:rsidR="003B4E0C" w:rsidRPr="001B1888" w:rsidRDefault="002278F2" w:rsidP="003B4E0C">
      <w:pPr>
        <w:spacing w:line="276" w:lineRule="auto"/>
        <w:ind w:firstLine="1418"/>
        <w:rPr>
          <w:rFonts w:eastAsia="Cambria" w:cstheme="majorBidi"/>
          <w:b/>
          <w:i/>
          <w:szCs w:val="24"/>
        </w:rPr>
      </w:pPr>
      <w:r>
        <w:rPr>
          <w:rFonts w:eastAsia="Cambria" w:cstheme="majorBidi"/>
          <w:b/>
          <w:i/>
          <w:szCs w:val="24"/>
        </w:rPr>
        <w:t>Soutenu le 04/06</w:t>
      </w:r>
      <w:r w:rsidR="003B4E0C" w:rsidRPr="001B1888">
        <w:rPr>
          <w:rFonts w:eastAsia="Cambria" w:cstheme="majorBidi"/>
          <w:b/>
          <w:i/>
          <w:szCs w:val="24"/>
        </w:rPr>
        <w:t>/2021 devant le jury composé de :</w:t>
      </w:r>
    </w:p>
    <w:p w:rsidR="003B4E0C" w:rsidRPr="001B1888" w:rsidRDefault="003B4E0C" w:rsidP="003B4E0C">
      <w:pPr>
        <w:spacing w:line="276" w:lineRule="auto"/>
        <w:rPr>
          <w:rFonts w:eastAsia="Cambria" w:cstheme="majorBidi"/>
          <w:b/>
          <w:i/>
          <w:szCs w:val="24"/>
        </w:rPr>
      </w:pPr>
    </w:p>
    <w:p w:rsidR="003B4E0C" w:rsidRPr="001B1888" w:rsidRDefault="003B4E0C" w:rsidP="003B4E0C">
      <w:pPr>
        <w:spacing w:line="0" w:lineRule="atLeast"/>
        <w:ind w:left="620"/>
        <w:rPr>
          <w:rFonts w:eastAsia="Cambria" w:cstheme="majorBidi"/>
          <w:szCs w:val="24"/>
        </w:rPr>
      </w:pPr>
      <w:r w:rsidRPr="001B1888">
        <w:rPr>
          <w:rFonts w:eastAsia="Cambria" w:cstheme="majorBidi"/>
          <w:b/>
          <w:szCs w:val="24"/>
        </w:rPr>
        <w:t xml:space="preserve">Président </w:t>
      </w:r>
      <w:r w:rsidRPr="001B1888">
        <w:rPr>
          <w:rFonts w:eastAsia="Cambria" w:cstheme="majorBidi"/>
          <w:szCs w:val="24"/>
        </w:rPr>
        <w:t xml:space="preserve">: </w:t>
      </w:r>
      <w:r w:rsidR="004D311C">
        <w:rPr>
          <w:rFonts w:eastAsia="Cambria" w:cstheme="majorBidi"/>
          <w:szCs w:val="24"/>
        </w:rPr>
        <w:t>Mme Hadjij Ilham.</w:t>
      </w:r>
    </w:p>
    <w:p w:rsidR="003B4E0C" w:rsidRPr="001B1888" w:rsidRDefault="003B4E0C" w:rsidP="003B4E0C">
      <w:pPr>
        <w:tabs>
          <w:tab w:val="left" w:pos="6420"/>
        </w:tabs>
        <w:spacing w:line="0" w:lineRule="atLeast"/>
        <w:ind w:left="620"/>
        <w:rPr>
          <w:rFonts w:eastAsia="Cambria" w:cstheme="majorBidi"/>
          <w:szCs w:val="24"/>
        </w:rPr>
      </w:pPr>
      <w:r w:rsidRPr="001B1888">
        <w:rPr>
          <w:rFonts w:eastAsia="Cambria" w:cstheme="majorBidi"/>
          <w:b/>
          <w:szCs w:val="24"/>
        </w:rPr>
        <w:t>Examinateur</w:t>
      </w:r>
      <w:r w:rsidR="001B1888">
        <w:rPr>
          <w:rFonts w:eastAsia="Cambria" w:cstheme="majorBidi"/>
          <w:szCs w:val="24"/>
        </w:rPr>
        <w:t xml:space="preserve">: </w:t>
      </w:r>
      <w:r w:rsidR="004D311C">
        <w:rPr>
          <w:rFonts w:eastAsia="Cambria" w:cstheme="majorBidi"/>
          <w:szCs w:val="24"/>
        </w:rPr>
        <w:t>Mme Benmicia Nawel.</w:t>
      </w:r>
    </w:p>
    <w:p w:rsidR="003B4E0C" w:rsidRPr="001B1888" w:rsidRDefault="003B4E0C" w:rsidP="003B4E0C">
      <w:pPr>
        <w:spacing w:line="0" w:lineRule="atLeast"/>
        <w:ind w:left="620"/>
        <w:rPr>
          <w:rFonts w:eastAsia="Cambria" w:cstheme="majorBidi"/>
          <w:szCs w:val="24"/>
        </w:rPr>
      </w:pPr>
      <w:r w:rsidRPr="001B1888">
        <w:rPr>
          <w:rFonts w:eastAsia="Cambria" w:cstheme="majorBidi"/>
          <w:b/>
          <w:szCs w:val="24"/>
        </w:rPr>
        <w:t xml:space="preserve">Encadrant  </w:t>
      </w:r>
      <w:r w:rsidRPr="001B1888">
        <w:rPr>
          <w:rFonts w:eastAsia="Cambria" w:cstheme="majorBidi"/>
          <w:szCs w:val="24"/>
        </w:rPr>
        <w:t xml:space="preserve">: </w:t>
      </w:r>
      <w:r w:rsidR="001B1888" w:rsidRPr="001B1888">
        <w:rPr>
          <w:rFonts w:eastAsia="Cambria" w:cstheme="majorBidi"/>
          <w:szCs w:val="24"/>
        </w:rPr>
        <w:t>BEN MAHAMMED NOUR ELHOUDA</w:t>
      </w:r>
      <w:r w:rsidR="001B1888">
        <w:rPr>
          <w:rFonts w:eastAsia="Cambria" w:cstheme="majorBidi"/>
          <w:szCs w:val="24"/>
        </w:rPr>
        <w:t> /</w:t>
      </w:r>
      <w:r w:rsidR="00F47B00">
        <w:rPr>
          <w:rFonts w:eastAsia="Cambria" w:cstheme="majorBidi"/>
          <w:szCs w:val="24"/>
        </w:rPr>
        <w:t xml:space="preserve"> Beldjilali </w:t>
      </w:r>
      <w:r w:rsidR="001B1888">
        <w:rPr>
          <w:rFonts w:eastAsia="Cambria" w:cstheme="majorBidi"/>
          <w:szCs w:val="24"/>
        </w:rPr>
        <w:t>Said</w:t>
      </w:r>
      <w:r w:rsidR="004D311C">
        <w:rPr>
          <w:rFonts w:eastAsia="Cambria" w:cstheme="majorBidi"/>
          <w:szCs w:val="24"/>
        </w:rPr>
        <w:t>.</w:t>
      </w:r>
    </w:p>
    <w:p w:rsidR="00524B53" w:rsidRDefault="003B4E0C" w:rsidP="00524B53">
      <w:pPr>
        <w:spacing w:line="0" w:lineRule="atLeast"/>
        <w:rPr>
          <w:rFonts w:eastAsia="Cambria" w:cstheme="majorBidi"/>
          <w:b/>
          <w:szCs w:val="24"/>
        </w:rPr>
      </w:pPr>
      <w:r w:rsidRPr="001B1888">
        <w:rPr>
          <w:rFonts w:eastAsia="Cambria" w:cstheme="majorBidi"/>
          <w:b/>
          <w:szCs w:val="24"/>
        </w:rPr>
        <w:t xml:space="preserve">       </w:t>
      </w:r>
    </w:p>
    <w:p w:rsidR="003B4E0C" w:rsidRPr="001B1888" w:rsidRDefault="003B4E0C" w:rsidP="003B4E0C">
      <w:pPr>
        <w:spacing w:line="0" w:lineRule="atLeast"/>
        <w:rPr>
          <w:rFonts w:eastAsia="Cambria" w:cstheme="majorBidi"/>
          <w:b/>
          <w:szCs w:val="24"/>
        </w:rPr>
      </w:pPr>
    </w:p>
    <w:p w:rsidR="00524B53" w:rsidRDefault="003B4E0C" w:rsidP="002278F2">
      <w:pPr>
        <w:spacing w:line="0" w:lineRule="atLeast"/>
        <w:rPr>
          <w:rFonts w:eastAsia="Cambria" w:cstheme="majorBidi"/>
          <w:b/>
          <w:szCs w:val="24"/>
        </w:rPr>
      </w:pPr>
      <w:r w:rsidRPr="001B1888">
        <w:rPr>
          <w:rFonts w:eastAsia="Cambria" w:cstheme="majorBidi"/>
          <w:b/>
          <w:szCs w:val="24"/>
        </w:rPr>
        <w:t xml:space="preserve">                                                 Année universitaire : 2020/2021</w:t>
      </w:r>
    </w:p>
    <w:p w:rsidR="00985AF8" w:rsidRPr="00EA256A" w:rsidRDefault="00985AF8" w:rsidP="00EA256A">
      <w:pPr>
        <w:spacing w:line="0" w:lineRule="atLeast"/>
        <w:rPr>
          <w:rFonts w:eastAsia="Cambria" w:cstheme="majorBidi"/>
          <w:b/>
          <w:szCs w:val="24"/>
        </w:rPr>
      </w:pPr>
    </w:p>
    <w:sdt>
      <w:sdtPr>
        <w:rPr>
          <w:rFonts w:asciiTheme="majorBidi" w:eastAsiaTheme="minorHAnsi" w:hAnsiTheme="majorBidi" w:cstheme="minorBidi"/>
          <w:b w:val="0"/>
          <w:color w:val="auto"/>
          <w:sz w:val="24"/>
          <w:szCs w:val="22"/>
          <w:lang w:eastAsia="en-US"/>
        </w:rPr>
        <w:id w:val="559551"/>
        <w:docPartObj>
          <w:docPartGallery w:val="Table of Contents"/>
          <w:docPartUnique/>
        </w:docPartObj>
      </w:sdtPr>
      <w:sdtContent>
        <w:p w:rsidR="00985AF8" w:rsidRDefault="00985AF8" w:rsidP="00EA256A">
          <w:pPr>
            <w:pStyle w:val="En-ttedetabledesmatires"/>
            <w:ind w:left="2268" w:firstLine="1134"/>
          </w:pPr>
          <w:r w:rsidRPr="00EA256A">
            <w:rPr>
              <w:color w:val="auto"/>
            </w:rPr>
            <w:t>Sommaire</w:t>
          </w:r>
        </w:p>
        <w:p w:rsidR="00EB6483" w:rsidRDefault="006126FA">
          <w:pPr>
            <w:pStyle w:val="TM1"/>
            <w:rPr>
              <w:rFonts w:asciiTheme="minorHAnsi" w:eastAsiaTheme="minorEastAsia" w:hAnsiTheme="minorHAnsi"/>
              <w:noProof/>
              <w:sz w:val="22"/>
              <w:lang w:eastAsia="fr-FR"/>
            </w:rPr>
          </w:pPr>
          <w:r>
            <w:fldChar w:fldCharType="begin"/>
          </w:r>
          <w:r w:rsidR="00985AF8">
            <w:instrText xml:space="preserve"> TOC \o "1-3" \h \z \u </w:instrText>
          </w:r>
          <w:r>
            <w:fldChar w:fldCharType="separate"/>
          </w:r>
          <w:hyperlink w:anchor="_Toc76110467" w:history="1">
            <w:r w:rsidR="00EB6483" w:rsidRPr="00553722">
              <w:rPr>
                <w:rStyle w:val="Lienhypertexte"/>
                <w:rFonts w:eastAsia="Times New Roman"/>
                <w:noProof/>
              </w:rPr>
              <w:t>Liste des figures :</w:t>
            </w:r>
            <w:r w:rsidR="00EB6483">
              <w:rPr>
                <w:noProof/>
                <w:webHidden/>
              </w:rPr>
              <w:tab/>
            </w:r>
            <w:r>
              <w:rPr>
                <w:noProof/>
                <w:webHidden/>
              </w:rPr>
              <w:fldChar w:fldCharType="begin"/>
            </w:r>
            <w:r w:rsidR="00EB6483">
              <w:rPr>
                <w:noProof/>
                <w:webHidden/>
              </w:rPr>
              <w:instrText xml:space="preserve"> PAGEREF _Toc76110467 \h </w:instrText>
            </w:r>
            <w:r>
              <w:rPr>
                <w:noProof/>
                <w:webHidden/>
              </w:rPr>
            </w:r>
            <w:r>
              <w:rPr>
                <w:noProof/>
                <w:webHidden/>
              </w:rPr>
              <w:fldChar w:fldCharType="separate"/>
            </w:r>
            <w:r w:rsidR="00137CF5">
              <w:rPr>
                <w:noProof/>
                <w:webHidden/>
              </w:rPr>
              <w:t>5</w:t>
            </w:r>
            <w:r>
              <w:rPr>
                <w:noProof/>
                <w:webHidden/>
              </w:rPr>
              <w:fldChar w:fldCharType="end"/>
            </w:r>
          </w:hyperlink>
        </w:p>
        <w:p w:rsidR="00EB6483" w:rsidRDefault="006126FA">
          <w:pPr>
            <w:pStyle w:val="TM1"/>
            <w:rPr>
              <w:rFonts w:asciiTheme="minorHAnsi" w:eastAsiaTheme="minorEastAsia" w:hAnsiTheme="minorHAnsi"/>
              <w:noProof/>
              <w:sz w:val="22"/>
              <w:lang w:eastAsia="fr-FR"/>
            </w:rPr>
          </w:pPr>
          <w:hyperlink w:anchor="_Toc76110468" w:history="1">
            <w:r w:rsidR="00EB6483" w:rsidRPr="00553722">
              <w:rPr>
                <w:rStyle w:val="Lienhypertexte"/>
                <w:rFonts w:eastAsia="Times New Roman"/>
                <w:noProof/>
              </w:rPr>
              <w:t>Liste des cartes :</w:t>
            </w:r>
            <w:r w:rsidR="00EB6483">
              <w:rPr>
                <w:noProof/>
                <w:webHidden/>
              </w:rPr>
              <w:tab/>
            </w:r>
            <w:r>
              <w:rPr>
                <w:noProof/>
                <w:webHidden/>
              </w:rPr>
              <w:fldChar w:fldCharType="begin"/>
            </w:r>
            <w:r w:rsidR="00EB6483">
              <w:rPr>
                <w:noProof/>
                <w:webHidden/>
              </w:rPr>
              <w:instrText xml:space="preserve"> PAGEREF _Toc76110468 \h </w:instrText>
            </w:r>
            <w:r>
              <w:rPr>
                <w:noProof/>
                <w:webHidden/>
              </w:rPr>
            </w:r>
            <w:r>
              <w:rPr>
                <w:noProof/>
                <w:webHidden/>
              </w:rPr>
              <w:fldChar w:fldCharType="separate"/>
            </w:r>
            <w:r w:rsidR="00137CF5">
              <w:rPr>
                <w:noProof/>
                <w:webHidden/>
              </w:rPr>
              <w:t>7</w:t>
            </w:r>
            <w:r>
              <w:rPr>
                <w:noProof/>
                <w:webHidden/>
              </w:rPr>
              <w:fldChar w:fldCharType="end"/>
            </w:r>
          </w:hyperlink>
        </w:p>
        <w:p w:rsidR="00EB6483" w:rsidRDefault="006126FA">
          <w:pPr>
            <w:pStyle w:val="TM1"/>
            <w:rPr>
              <w:rFonts w:asciiTheme="minorHAnsi" w:eastAsiaTheme="minorEastAsia" w:hAnsiTheme="minorHAnsi"/>
              <w:noProof/>
              <w:sz w:val="22"/>
              <w:lang w:eastAsia="fr-FR"/>
            </w:rPr>
          </w:pPr>
          <w:hyperlink w:anchor="_Toc76110469" w:history="1">
            <w:r w:rsidR="00EB6483" w:rsidRPr="00553722">
              <w:rPr>
                <w:rStyle w:val="Lienhypertexte"/>
                <w:rFonts w:eastAsia="Times New Roman"/>
                <w:noProof/>
              </w:rPr>
              <w:t>Listes des tableaux :</w:t>
            </w:r>
            <w:r w:rsidR="00EB6483">
              <w:rPr>
                <w:noProof/>
                <w:webHidden/>
              </w:rPr>
              <w:tab/>
            </w:r>
            <w:r>
              <w:rPr>
                <w:noProof/>
                <w:webHidden/>
              </w:rPr>
              <w:fldChar w:fldCharType="begin"/>
            </w:r>
            <w:r w:rsidR="00EB6483">
              <w:rPr>
                <w:noProof/>
                <w:webHidden/>
              </w:rPr>
              <w:instrText xml:space="preserve"> PAGEREF _Toc76110469 \h </w:instrText>
            </w:r>
            <w:r>
              <w:rPr>
                <w:noProof/>
                <w:webHidden/>
              </w:rPr>
            </w:r>
            <w:r>
              <w:rPr>
                <w:noProof/>
                <w:webHidden/>
              </w:rPr>
              <w:fldChar w:fldCharType="separate"/>
            </w:r>
            <w:r w:rsidR="00137CF5">
              <w:rPr>
                <w:noProof/>
                <w:webHidden/>
              </w:rPr>
              <w:t>7</w:t>
            </w:r>
            <w:r>
              <w:rPr>
                <w:noProof/>
                <w:webHidden/>
              </w:rPr>
              <w:fldChar w:fldCharType="end"/>
            </w:r>
          </w:hyperlink>
        </w:p>
        <w:p w:rsidR="00EB6483" w:rsidRDefault="006126FA">
          <w:pPr>
            <w:pStyle w:val="TM1"/>
            <w:rPr>
              <w:rFonts w:asciiTheme="minorHAnsi" w:eastAsiaTheme="minorEastAsia" w:hAnsiTheme="minorHAnsi"/>
              <w:noProof/>
              <w:sz w:val="22"/>
              <w:lang w:eastAsia="fr-FR"/>
            </w:rPr>
          </w:pPr>
          <w:hyperlink w:anchor="_Toc76110470" w:history="1">
            <w:r w:rsidR="00EB6483" w:rsidRPr="00553722">
              <w:rPr>
                <w:rStyle w:val="Lienhypertexte"/>
                <w:noProof/>
              </w:rPr>
              <w:t>Résumé :</w:t>
            </w:r>
            <w:r w:rsidR="00EB6483">
              <w:rPr>
                <w:noProof/>
                <w:webHidden/>
              </w:rPr>
              <w:tab/>
            </w:r>
            <w:r>
              <w:rPr>
                <w:noProof/>
                <w:webHidden/>
              </w:rPr>
              <w:fldChar w:fldCharType="begin"/>
            </w:r>
            <w:r w:rsidR="00EB6483">
              <w:rPr>
                <w:noProof/>
                <w:webHidden/>
              </w:rPr>
              <w:instrText xml:space="preserve"> PAGEREF _Toc76110470 \h </w:instrText>
            </w:r>
            <w:r>
              <w:rPr>
                <w:noProof/>
                <w:webHidden/>
              </w:rPr>
            </w:r>
            <w:r>
              <w:rPr>
                <w:noProof/>
                <w:webHidden/>
              </w:rPr>
              <w:fldChar w:fldCharType="separate"/>
            </w:r>
            <w:r w:rsidR="00137CF5">
              <w:rPr>
                <w:noProof/>
                <w:webHidden/>
              </w:rPr>
              <w:t>1</w:t>
            </w:r>
            <w:r>
              <w:rPr>
                <w:noProof/>
                <w:webHidden/>
              </w:rPr>
              <w:fldChar w:fldCharType="end"/>
            </w:r>
          </w:hyperlink>
        </w:p>
        <w:p w:rsidR="00EB6483" w:rsidRDefault="006126FA">
          <w:pPr>
            <w:pStyle w:val="TM1"/>
            <w:rPr>
              <w:rFonts w:asciiTheme="minorHAnsi" w:eastAsiaTheme="minorEastAsia" w:hAnsiTheme="minorHAnsi"/>
              <w:noProof/>
              <w:sz w:val="22"/>
              <w:lang w:eastAsia="fr-FR"/>
            </w:rPr>
          </w:pPr>
          <w:hyperlink w:anchor="_Toc76110471" w:history="1">
            <w:r w:rsidR="00EB6483" w:rsidRPr="00553722">
              <w:rPr>
                <w:rStyle w:val="Lienhypertexte"/>
                <w:noProof/>
                <w:lang w:val="en-US"/>
              </w:rPr>
              <w:t>Abstract :</w:t>
            </w:r>
            <w:r w:rsidR="00EB6483">
              <w:rPr>
                <w:noProof/>
                <w:webHidden/>
              </w:rPr>
              <w:tab/>
            </w:r>
            <w:r>
              <w:rPr>
                <w:noProof/>
                <w:webHidden/>
              </w:rPr>
              <w:fldChar w:fldCharType="begin"/>
            </w:r>
            <w:r w:rsidR="00EB6483">
              <w:rPr>
                <w:noProof/>
                <w:webHidden/>
              </w:rPr>
              <w:instrText xml:space="preserve"> PAGEREF _Toc76110471 \h </w:instrText>
            </w:r>
            <w:r>
              <w:rPr>
                <w:noProof/>
                <w:webHidden/>
              </w:rPr>
            </w:r>
            <w:r>
              <w:rPr>
                <w:noProof/>
                <w:webHidden/>
              </w:rPr>
              <w:fldChar w:fldCharType="separate"/>
            </w:r>
            <w:r w:rsidR="00137CF5">
              <w:rPr>
                <w:noProof/>
                <w:webHidden/>
              </w:rPr>
              <w:t>2</w:t>
            </w:r>
            <w:r>
              <w:rPr>
                <w:noProof/>
                <w:webHidden/>
              </w:rPr>
              <w:fldChar w:fldCharType="end"/>
            </w:r>
          </w:hyperlink>
        </w:p>
        <w:p w:rsidR="00EB6483" w:rsidRDefault="006126FA">
          <w:pPr>
            <w:pStyle w:val="TM1"/>
            <w:rPr>
              <w:rFonts w:asciiTheme="minorHAnsi" w:eastAsiaTheme="minorEastAsia" w:hAnsiTheme="minorHAnsi"/>
              <w:noProof/>
              <w:sz w:val="22"/>
              <w:lang w:eastAsia="fr-FR"/>
            </w:rPr>
          </w:pPr>
          <w:hyperlink w:anchor="_Toc76110472" w:history="1">
            <w:r w:rsidR="00EB6483" w:rsidRPr="00553722">
              <w:rPr>
                <w:rStyle w:val="Lienhypertexte"/>
                <w:rFonts w:hint="eastAsia"/>
                <w:noProof/>
                <w:rtl/>
              </w:rPr>
              <w:t>الملخص</w:t>
            </w:r>
            <w:r w:rsidR="00EB6483">
              <w:rPr>
                <w:noProof/>
                <w:webHidden/>
              </w:rPr>
              <w:tab/>
            </w:r>
            <w:r>
              <w:rPr>
                <w:noProof/>
                <w:webHidden/>
              </w:rPr>
              <w:fldChar w:fldCharType="begin"/>
            </w:r>
            <w:r w:rsidR="00EB6483">
              <w:rPr>
                <w:noProof/>
                <w:webHidden/>
              </w:rPr>
              <w:instrText xml:space="preserve"> PAGEREF _Toc76110472 \h </w:instrText>
            </w:r>
            <w:r>
              <w:rPr>
                <w:noProof/>
                <w:webHidden/>
              </w:rPr>
            </w:r>
            <w:r>
              <w:rPr>
                <w:noProof/>
                <w:webHidden/>
              </w:rPr>
              <w:fldChar w:fldCharType="separate"/>
            </w:r>
            <w:r w:rsidR="00137CF5">
              <w:rPr>
                <w:noProof/>
                <w:webHidden/>
              </w:rPr>
              <w:t>2</w:t>
            </w:r>
            <w:r>
              <w:rPr>
                <w:noProof/>
                <w:webHidden/>
              </w:rPr>
              <w:fldChar w:fldCharType="end"/>
            </w:r>
          </w:hyperlink>
        </w:p>
        <w:p w:rsidR="00EB6483" w:rsidRDefault="006126FA">
          <w:pPr>
            <w:pStyle w:val="TM1"/>
            <w:rPr>
              <w:rFonts w:asciiTheme="minorHAnsi" w:eastAsiaTheme="minorEastAsia" w:hAnsiTheme="minorHAnsi"/>
              <w:noProof/>
              <w:sz w:val="22"/>
              <w:lang w:eastAsia="fr-FR"/>
            </w:rPr>
          </w:pPr>
          <w:hyperlink w:anchor="_Toc76110473" w:history="1">
            <w:r w:rsidR="00EB6483" w:rsidRPr="00553722">
              <w:rPr>
                <w:rStyle w:val="Lienhypertexte"/>
                <w:bCs/>
                <w:noProof/>
              </w:rPr>
              <w:t>Phase de rupture</w:t>
            </w:r>
            <w:r w:rsidR="00EB6483">
              <w:rPr>
                <w:noProof/>
                <w:webHidden/>
              </w:rPr>
              <w:tab/>
            </w:r>
            <w:r>
              <w:rPr>
                <w:noProof/>
                <w:webHidden/>
              </w:rPr>
              <w:fldChar w:fldCharType="begin"/>
            </w:r>
            <w:r w:rsidR="00EB6483">
              <w:rPr>
                <w:noProof/>
                <w:webHidden/>
              </w:rPr>
              <w:instrText xml:space="preserve"> PAGEREF _Toc76110473 \h </w:instrText>
            </w:r>
            <w:r>
              <w:rPr>
                <w:noProof/>
                <w:webHidden/>
              </w:rPr>
            </w:r>
            <w:r>
              <w:rPr>
                <w:noProof/>
                <w:webHidden/>
              </w:rPr>
              <w:fldChar w:fldCharType="separate"/>
            </w:r>
            <w:r w:rsidR="00137CF5">
              <w:rPr>
                <w:noProof/>
                <w:webHidden/>
              </w:rPr>
              <w:t>3</w:t>
            </w:r>
            <w:r>
              <w:rPr>
                <w:noProof/>
                <w:webHidden/>
              </w:rPr>
              <w:fldChar w:fldCharType="end"/>
            </w:r>
          </w:hyperlink>
        </w:p>
        <w:p w:rsidR="00EB6483" w:rsidRDefault="006126FA">
          <w:pPr>
            <w:pStyle w:val="TM1"/>
            <w:tabs>
              <w:tab w:val="left" w:pos="440"/>
            </w:tabs>
            <w:rPr>
              <w:rFonts w:asciiTheme="minorHAnsi" w:eastAsiaTheme="minorEastAsia" w:hAnsiTheme="minorHAnsi"/>
              <w:noProof/>
              <w:sz w:val="22"/>
              <w:lang w:eastAsia="fr-FR"/>
            </w:rPr>
          </w:pPr>
          <w:hyperlink w:anchor="_Toc76110474" w:history="1">
            <w:r w:rsidR="00EB6483" w:rsidRPr="00553722">
              <w:rPr>
                <w:rStyle w:val="Lienhypertexte"/>
                <w:noProof/>
              </w:rPr>
              <w:t>I.</w:t>
            </w:r>
            <w:r w:rsidR="00EB6483">
              <w:rPr>
                <w:rFonts w:asciiTheme="minorHAnsi" w:eastAsiaTheme="minorEastAsia" w:hAnsiTheme="minorHAnsi"/>
                <w:noProof/>
                <w:sz w:val="22"/>
                <w:lang w:eastAsia="fr-FR"/>
              </w:rPr>
              <w:tab/>
            </w:r>
            <w:r w:rsidR="00EB6483" w:rsidRPr="00553722">
              <w:rPr>
                <w:rStyle w:val="Lienhypertexte"/>
                <w:noProof/>
              </w:rPr>
              <w:t>Introduction générale :</w:t>
            </w:r>
            <w:r w:rsidR="00EB6483">
              <w:rPr>
                <w:noProof/>
                <w:webHidden/>
              </w:rPr>
              <w:tab/>
            </w:r>
            <w:r>
              <w:rPr>
                <w:noProof/>
                <w:webHidden/>
              </w:rPr>
              <w:fldChar w:fldCharType="begin"/>
            </w:r>
            <w:r w:rsidR="00EB6483">
              <w:rPr>
                <w:noProof/>
                <w:webHidden/>
              </w:rPr>
              <w:instrText xml:space="preserve"> PAGEREF _Toc76110474 \h </w:instrText>
            </w:r>
            <w:r>
              <w:rPr>
                <w:noProof/>
                <w:webHidden/>
              </w:rPr>
            </w:r>
            <w:r>
              <w:rPr>
                <w:noProof/>
                <w:webHidden/>
              </w:rPr>
              <w:fldChar w:fldCharType="separate"/>
            </w:r>
            <w:r w:rsidR="00137CF5">
              <w:rPr>
                <w:noProof/>
                <w:webHidden/>
              </w:rPr>
              <w:t>4</w:t>
            </w:r>
            <w:r>
              <w:rPr>
                <w:noProof/>
                <w:webHidden/>
              </w:rPr>
              <w:fldChar w:fldCharType="end"/>
            </w:r>
          </w:hyperlink>
        </w:p>
        <w:p w:rsidR="00EB6483" w:rsidRDefault="006126FA">
          <w:pPr>
            <w:pStyle w:val="TM1"/>
            <w:tabs>
              <w:tab w:val="left" w:pos="660"/>
            </w:tabs>
            <w:rPr>
              <w:rFonts w:asciiTheme="minorHAnsi" w:eastAsiaTheme="minorEastAsia" w:hAnsiTheme="minorHAnsi"/>
              <w:noProof/>
              <w:sz w:val="22"/>
              <w:lang w:eastAsia="fr-FR"/>
            </w:rPr>
          </w:pPr>
          <w:hyperlink w:anchor="_Toc76110475" w:history="1">
            <w:r w:rsidR="00EB6483" w:rsidRPr="00553722">
              <w:rPr>
                <w:rStyle w:val="Lienhypertexte"/>
                <w:noProof/>
              </w:rPr>
              <w:t>II.</w:t>
            </w:r>
            <w:r w:rsidR="00EB6483">
              <w:rPr>
                <w:rFonts w:asciiTheme="minorHAnsi" w:eastAsiaTheme="minorEastAsia" w:hAnsiTheme="minorHAnsi"/>
                <w:noProof/>
                <w:sz w:val="22"/>
                <w:lang w:eastAsia="fr-FR"/>
              </w:rPr>
              <w:tab/>
            </w:r>
            <w:r w:rsidR="00EB6483" w:rsidRPr="00553722">
              <w:rPr>
                <w:rStyle w:val="Lienhypertexte"/>
                <w:noProof/>
              </w:rPr>
              <w:t>Aperçu historique des villes algériennes :</w:t>
            </w:r>
            <w:r w:rsidR="00EB6483">
              <w:rPr>
                <w:noProof/>
                <w:webHidden/>
              </w:rPr>
              <w:tab/>
            </w:r>
            <w:r>
              <w:rPr>
                <w:noProof/>
                <w:webHidden/>
              </w:rPr>
              <w:fldChar w:fldCharType="begin"/>
            </w:r>
            <w:r w:rsidR="00EB6483">
              <w:rPr>
                <w:noProof/>
                <w:webHidden/>
              </w:rPr>
              <w:instrText xml:space="preserve"> PAGEREF _Toc76110475 \h </w:instrText>
            </w:r>
            <w:r>
              <w:rPr>
                <w:noProof/>
                <w:webHidden/>
              </w:rPr>
            </w:r>
            <w:r>
              <w:rPr>
                <w:noProof/>
                <w:webHidden/>
              </w:rPr>
              <w:fldChar w:fldCharType="separate"/>
            </w:r>
            <w:r w:rsidR="00137CF5">
              <w:rPr>
                <w:noProof/>
                <w:webHidden/>
              </w:rPr>
              <w:t>5</w:t>
            </w:r>
            <w:r>
              <w:rPr>
                <w:noProof/>
                <w:webHidden/>
              </w:rPr>
              <w:fldChar w:fldCharType="end"/>
            </w:r>
          </w:hyperlink>
        </w:p>
        <w:p w:rsidR="00EB6483" w:rsidRDefault="006126FA">
          <w:pPr>
            <w:pStyle w:val="TM2"/>
            <w:tabs>
              <w:tab w:val="left" w:pos="880"/>
              <w:tab w:val="right" w:leader="dot" w:pos="9345"/>
            </w:tabs>
            <w:rPr>
              <w:rFonts w:asciiTheme="minorHAnsi" w:eastAsiaTheme="minorEastAsia" w:hAnsiTheme="minorHAnsi"/>
              <w:noProof/>
              <w:sz w:val="22"/>
              <w:lang w:eastAsia="fr-FR"/>
            </w:rPr>
          </w:pPr>
          <w:hyperlink w:anchor="_Toc76110476" w:history="1">
            <w:r w:rsidR="00EB6483" w:rsidRPr="00553722">
              <w:rPr>
                <w:rStyle w:val="Lienhypertexte"/>
                <w:rFonts w:eastAsia="Times New Roman"/>
                <w:noProof/>
                <w:lang w:eastAsia="fr-FR"/>
              </w:rPr>
              <w:t>II.1</w:t>
            </w:r>
            <w:r w:rsidR="00EB6483">
              <w:rPr>
                <w:rFonts w:asciiTheme="minorHAnsi" w:eastAsiaTheme="minorEastAsia" w:hAnsiTheme="minorHAnsi"/>
                <w:noProof/>
                <w:sz w:val="22"/>
                <w:lang w:eastAsia="fr-FR"/>
              </w:rPr>
              <w:tab/>
            </w:r>
            <w:r w:rsidR="00EB6483" w:rsidRPr="00553722">
              <w:rPr>
                <w:rStyle w:val="Lienhypertexte"/>
                <w:rFonts w:eastAsia="Times New Roman"/>
                <w:noProof/>
                <w:lang w:eastAsia="fr-FR"/>
              </w:rPr>
              <w:t>Architectures Vernaculaires en Algérie :</w:t>
            </w:r>
            <w:r w:rsidR="00EB6483">
              <w:rPr>
                <w:noProof/>
                <w:webHidden/>
              </w:rPr>
              <w:tab/>
            </w:r>
            <w:r>
              <w:rPr>
                <w:noProof/>
                <w:webHidden/>
              </w:rPr>
              <w:fldChar w:fldCharType="begin"/>
            </w:r>
            <w:r w:rsidR="00EB6483">
              <w:rPr>
                <w:noProof/>
                <w:webHidden/>
              </w:rPr>
              <w:instrText xml:space="preserve"> PAGEREF _Toc76110476 \h </w:instrText>
            </w:r>
            <w:r>
              <w:rPr>
                <w:noProof/>
                <w:webHidden/>
              </w:rPr>
            </w:r>
            <w:r>
              <w:rPr>
                <w:noProof/>
                <w:webHidden/>
              </w:rPr>
              <w:fldChar w:fldCharType="separate"/>
            </w:r>
            <w:r w:rsidR="00137CF5">
              <w:rPr>
                <w:noProof/>
                <w:webHidden/>
              </w:rPr>
              <w:t>5</w:t>
            </w:r>
            <w:r>
              <w:rPr>
                <w:noProof/>
                <w:webHidden/>
              </w:rPr>
              <w:fldChar w:fldCharType="end"/>
            </w:r>
          </w:hyperlink>
        </w:p>
        <w:p w:rsidR="00EB6483" w:rsidRDefault="006126FA">
          <w:pPr>
            <w:pStyle w:val="TM3"/>
            <w:tabs>
              <w:tab w:val="left" w:pos="1320"/>
              <w:tab w:val="right" w:leader="dot" w:pos="9345"/>
            </w:tabs>
            <w:rPr>
              <w:rFonts w:asciiTheme="minorHAnsi" w:eastAsiaTheme="minorEastAsia" w:hAnsiTheme="minorHAnsi"/>
              <w:noProof/>
              <w:sz w:val="22"/>
              <w:lang w:eastAsia="fr-FR"/>
            </w:rPr>
          </w:pPr>
          <w:hyperlink w:anchor="_Toc76110477" w:history="1">
            <w:r w:rsidR="00EB6483" w:rsidRPr="00553722">
              <w:rPr>
                <w:rStyle w:val="Lienhypertexte"/>
                <w:iCs/>
                <w:noProof/>
              </w:rPr>
              <w:t>II.1.1</w:t>
            </w:r>
            <w:r w:rsidR="00EB6483">
              <w:rPr>
                <w:rFonts w:asciiTheme="minorHAnsi" w:eastAsiaTheme="minorEastAsia" w:hAnsiTheme="minorHAnsi"/>
                <w:noProof/>
                <w:sz w:val="22"/>
                <w:lang w:eastAsia="fr-FR"/>
              </w:rPr>
              <w:tab/>
            </w:r>
            <w:r w:rsidR="00EB6483" w:rsidRPr="00553722">
              <w:rPr>
                <w:rStyle w:val="Lienhypertexte"/>
                <w:iCs/>
                <w:noProof/>
              </w:rPr>
              <w:t>L'Antiquité :</w:t>
            </w:r>
            <w:r w:rsidR="00EB6483">
              <w:rPr>
                <w:noProof/>
                <w:webHidden/>
              </w:rPr>
              <w:tab/>
            </w:r>
            <w:r>
              <w:rPr>
                <w:noProof/>
                <w:webHidden/>
              </w:rPr>
              <w:fldChar w:fldCharType="begin"/>
            </w:r>
            <w:r w:rsidR="00EB6483">
              <w:rPr>
                <w:noProof/>
                <w:webHidden/>
              </w:rPr>
              <w:instrText xml:space="preserve"> PAGEREF _Toc76110477 \h </w:instrText>
            </w:r>
            <w:r>
              <w:rPr>
                <w:noProof/>
                <w:webHidden/>
              </w:rPr>
            </w:r>
            <w:r>
              <w:rPr>
                <w:noProof/>
                <w:webHidden/>
              </w:rPr>
              <w:fldChar w:fldCharType="separate"/>
            </w:r>
            <w:r w:rsidR="00137CF5">
              <w:rPr>
                <w:noProof/>
                <w:webHidden/>
              </w:rPr>
              <w:t>5</w:t>
            </w:r>
            <w:r>
              <w:rPr>
                <w:noProof/>
                <w:webHidden/>
              </w:rPr>
              <w:fldChar w:fldCharType="end"/>
            </w:r>
          </w:hyperlink>
        </w:p>
        <w:p w:rsidR="00EB6483" w:rsidRDefault="006126FA">
          <w:pPr>
            <w:pStyle w:val="TM3"/>
            <w:tabs>
              <w:tab w:val="left" w:pos="1320"/>
              <w:tab w:val="right" w:leader="dot" w:pos="9345"/>
            </w:tabs>
            <w:rPr>
              <w:rFonts w:asciiTheme="minorHAnsi" w:eastAsiaTheme="minorEastAsia" w:hAnsiTheme="minorHAnsi"/>
              <w:noProof/>
              <w:sz w:val="22"/>
              <w:lang w:eastAsia="fr-FR"/>
            </w:rPr>
          </w:pPr>
          <w:hyperlink w:anchor="_Toc76110478" w:history="1">
            <w:r w:rsidR="00EB6483" w:rsidRPr="00553722">
              <w:rPr>
                <w:rStyle w:val="Lienhypertexte"/>
                <w:noProof/>
              </w:rPr>
              <w:t>II.1.2</w:t>
            </w:r>
            <w:r w:rsidR="00EB6483">
              <w:rPr>
                <w:rFonts w:asciiTheme="minorHAnsi" w:eastAsiaTheme="minorEastAsia" w:hAnsiTheme="minorHAnsi"/>
                <w:noProof/>
                <w:sz w:val="22"/>
                <w:lang w:eastAsia="fr-FR"/>
              </w:rPr>
              <w:tab/>
            </w:r>
            <w:r w:rsidR="00EB6483" w:rsidRPr="00553722">
              <w:rPr>
                <w:rStyle w:val="Lienhypertexte"/>
                <w:noProof/>
              </w:rPr>
              <w:t>La domination ottomane :</w:t>
            </w:r>
            <w:r w:rsidR="00EB6483">
              <w:rPr>
                <w:noProof/>
                <w:webHidden/>
              </w:rPr>
              <w:tab/>
            </w:r>
            <w:r>
              <w:rPr>
                <w:noProof/>
                <w:webHidden/>
              </w:rPr>
              <w:fldChar w:fldCharType="begin"/>
            </w:r>
            <w:r w:rsidR="00EB6483">
              <w:rPr>
                <w:noProof/>
                <w:webHidden/>
              </w:rPr>
              <w:instrText xml:space="preserve"> PAGEREF _Toc76110478 \h </w:instrText>
            </w:r>
            <w:r>
              <w:rPr>
                <w:noProof/>
                <w:webHidden/>
              </w:rPr>
            </w:r>
            <w:r>
              <w:rPr>
                <w:noProof/>
                <w:webHidden/>
              </w:rPr>
              <w:fldChar w:fldCharType="separate"/>
            </w:r>
            <w:r w:rsidR="00137CF5">
              <w:rPr>
                <w:noProof/>
                <w:webHidden/>
              </w:rPr>
              <w:t>5</w:t>
            </w:r>
            <w:r>
              <w:rPr>
                <w:noProof/>
                <w:webHidden/>
              </w:rPr>
              <w:fldChar w:fldCharType="end"/>
            </w:r>
          </w:hyperlink>
        </w:p>
        <w:p w:rsidR="00EB6483" w:rsidRDefault="006126FA">
          <w:pPr>
            <w:pStyle w:val="TM2"/>
            <w:tabs>
              <w:tab w:val="left" w:pos="880"/>
              <w:tab w:val="right" w:leader="dot" w:pos="9345"/>
            </w:tabs>
            <w:rPr>
              <w:rFonts w:asciiTheme="minorHAnsi" w:eastAsiaTheme="minorEastAsia" w:hAnsiTheme="minorHAnsi"/>
              <w:noProof/>
              <w:sz w:val="22"/>
              <w:lang w:eastAsia="fr-FR"/>
            </w:rPr>
          </w:pPr>
          <w:hyperlink w:anchor="_Toc76110479" w:history="1">
            <w:r w:rsidR="00EB6483" w:rsidRPr="00553722">
              <w:rPr>
                <w:rStyle w:val="Lienhypertexte"/>
                <w:rFonts w:eastAsia="Times New Roman"/>
                <w:noProof/>
                <w:lang w:eastAsia="fr-FR"/>
              </w:rPr>
              <w:t>II.2</w:t>
            </w:r>
            <w:r w:rsidR="00EB6483">
              <w:rPr>
                <w:rFonts w:asciiTheme="minorHAnsi" w:eastAsiaTheme="minorEastAsia" w:hAnsiTheme="minorHAnsi"/>
                <w:noProof/>
                <w:sz w:val="22"/>
                <w:lang w:eastAsia="fr-FR"/>
              </w:rPr>
              <w:tab/>
            </w:r>
            <w:r w:rsidR="00EB6483" w:rsidRPr="00553722">
              <w:rPr>
                <w:rStyle w:val="Lienhypertexte"/>
                <w:rFonts w:eastAsia="Times New Roman"/>
                <w:noProof/>
                <w:lang w:eastAsia="fr-FR"/>
              </w:rPr>
              <w:t>Période Coloniale 1830-1962 :</w:t>
            </w:r>
            <w:r w:rsidR="00EB6483">
              <w:rPr>
                <w:noProof/>
                <w:webHidden/>
              </w:rPr>
              <w:tab/>
            </w:r>
            <w:r>
              <w:rPr>
                <w:noProof/>
                <w:webHidden/>
              </w:rPr>
              <w:fldChar w:fldCharType="begin"/>
            </w:r>
            <w:r w:rsidR="00EB6483">
              <w:rPr>
                <w:noProof/>
                <w:webHidden/>
              </w:rPr>
              <w:instrText xml:space="preserve"> PAGEREF _Toc76110479 \h </w:instrText>
            </w:r>
            <w:r>
              <w:rPr>
                <w:noProof/>
                <w:webHidden/>
              </w:rPr>
            </w:r>
            <w:r>
              <w:rPr>
                <w:noProof/>
                <w:webHidden/>
              </w:rPr>
              <w:fldChar w:fldCharType="separate"/>
            </w:r>
            <w:r w:rsidR="00137CF5">
              <w:rPr>
                <w:noProof/>
                <w:webHidden/>
              </w:rPr>
              <w:t>5</w:t>
            </w:r>
            <w:r>
              <w:rPr>
                <w:noProof/>
                <w:webHidden/>
              </w:rPr>
              <w:fldChar w:fldCharType="end"/>
            </w:r>
          </w:hyperlink>
        </w:p>
        <w:p w:rsidR="00EB6483" w:rsidRDefault="006126FA">
          <w:pPr>
            <w:pStyle w:val="TM3"/>
            <w:tabs>
              <w:tab w:val="left" w:pos="1320"/>
              <w:tab w:val="right" w:leader="dot" w:pos="9345"/>
            </w:tabs>
            <w:rPr>
              <w:rFonts w:asciiTheme="minorHAnsi" w:eastAsiaTheme="minorEastAsia" w:hAnsiTheme="minorHAnsi"/>
              <w:noProof/>
              <w:sz w:val="22"/>
              <w:lang w:eastAsia="fr-FR"/>
            </w:rPr>
          </w:pPr>
          <w:hyperlink w:anchor="_Toc76110480" w:history="1">
            <w:r w:rsidR="00EB6483" w:rsidRPr="00553722">
              <w:rPr>
                <w:rStyle w:val="Lienhypertexte"/>
                <w:noProof/>
              </w:rPr>
              <w:t>II.2.1</w:t>
            </w:r>
            <w:r w:rsidR="00EB6483">
              <w:rPr>
                <w:rFonts w:asciiTheme="minorHAnsi" w:eastAsiaTheme="minorEastAsia" w:hAnsiTheme="minorHAnsi"/>
                <w:noProof/>
                <w:sz w:val="22"/>
                <w:lang w:eastAsia="fr-FR"/>
              </w:rPr>
              <w:tab/>
            </w:r>
            <w:r w:rsidR="00EB6483" w:rsidRPr="00553722">
              <w:rPr>
                <w:rStyle w:val="Lienhypertexte"/>
                <w:noProof/>
              </w:rPr>
              <w:t>La colonisation française</w:t>
            </w:r>
            <w:r w:rsidR="00EB6483">
              <w:rPr>
                <w:noProof/>
                <w:webHidden/>
              </w:rPr>
              <w:tab/>
            </w:r>
            <w:r>
              <w:rPr>
                <w:noProof/>
                <w:webHidden/>
              </w:rPr>
              <w:fldChar w:fldCharType="begin"/>
            </w:r>
            <w:r w:rsidR="00EB6483">
              <w:rPr>
                <w:noProof/>
                <w:webHidden/>
              </w:rPr>
              <w:instrText xml:space="preserve"> PAGEREF _Toc76110480 \h </w:instrText>
            </w:r>
            <w:r>
              <w:rPr>
                <w:noProof/>
                <w:webHidden/>
              </w:rPr>
            </w:r>
            <w:r>
              <w:rPr>
                <w:noProof/>
                <w:webHidden/>
              </w:rPr>
              <w:fldChar w:fldCharType="separate"/>
            </w:r>
            <w:r w:rsidR="00137CF5">
              <w:rPr>
                <w:noProof/>
                <w:webHidden/>
              </w:rPr>
              <w:t>6</w:t>
            </w:r>
            <w:r>
              <w:rPr>
                <w:noProof/>
                <w:webHidden/>
              </w:rPr>
              <w:fldChar w:fldCharType="end"/>
            </w:r>
          </w:hyperlink>
        </w:p>
        <w:p w:rsidR="00EB6483" w:rsidRDefault="006126FA">
          <w:pPr>
            <w:pStyle w:val="TM2"/>
            <w:tabs>
              <w:tab w:val="left" w:pos="880"/>
              <w:tab w:val="right" w:leader="dot" w:pos="9345"/>
            </w:tabs>
            <w:rPr>
              <w:rFonts w:asciiTheme="minorHAnsi" w:eastAsiaTheme="minorEastAsia" w:hAnsiTheme="minorHAnsi"/>
              <w:noProof/>
              <w:sz w:val="22"/>
              <w:lang w:eastAsia="fr-FR"/>
            </w:rPr>
          </w:pPr>
          <w:hyperlink w:anchor="_Toc76110481" w:history="1">
            <w:r w:rsidR="00EB6483" w:rsidRPr="00553722">
              <w:rPr>
                <w:rStyle w:val="Lienhypertexte"/>
                <w:noProof/>
              </w:rPr>
              <w:t>II.3</w:t>
            </w:r>
            <w:r w:rsidR="00EB6483">
              <w:rPr>
                <w:rFonts w:asciiTheme="minorHAnsi" w:eastAsiaTheme="minorEastAsia" w:hAnsiTheme="minorHAnsi"/>
                <w:noProof/>
                <w:sz w:val="22"/>
                <w:lang w:eastAsia="fr-FR"/>
              </w:rPr>
              <w:tab/>
            </w:r>
            <w:r w:rsidR="00EB6483" w:rsidRPr="00553722">
              <w:rPr>
                <w:rStyle w:val="Lienhypertexte"/>
                <w:noProof/>
              </w:rPr>
              <w:t>La ville futuriste (dit ville nouvelle) :</w:t>
            </w:r>
            <w:r w:rsidR="00EB6483">
              <w:rPr>
                <w:noProof/>
                <w:webHidden/>
              </w:rPr>
              <w:tab/>
            </w:r>
            <w:r>
              <w:rPr>
                <w:noProof/>
                <w:webHidden/>
              </w:rPr>
              <w:fldChar w:fldCharType="begin"/>
            </w:r>
            <w:r w:rsidR="00EB6483">
              <w:rPr>
                <w:noProof/>
                <w:webHidden/>
              </w:rPr>
              <w:instrText xml:space="preserve"> PAGEREF _Toc76110481 \h </w:instrText>
            </w:r>
            <w:r>
              <w:rPr>
                <w:noProof/>
                <w:webHidden/>
              </w:rPr>
            </w:r>
            <w:r>
              <w:rPr>
                <w:noProof/>
                <w:webHidden/>
              </w:rPr>
              <w:fldChar w:fldCharType="separate"/>
            </w:r>
            <w:r w:rsidR="00137CF5">
              <w:rPr>
                <w:noProof/>
                <w:webHidden/>
              </w:rPr>
              <w:t>6</w:t>
            </w:r>
            <w:r>
              <w:rPr>
                <w:noProof/>
                <w:webHidden/>
              </w:rPr>
              <w:fldChar w:fldCharType="end"/>
            </w:r>
          </w:hyperlink>
        </w:p>
        <w:p w:rsidR="00EB6483" w:rsidRDefault="006126FA">
          <w:pPr>
            <w:pStyle w:val="TM3"/>
            <w:tabs>
              <w:tab w:val="left" w:pos="1320"/>
              <w:tab w:val="right" w:leader="dot" w:pos="9345"/>
            </w:tabs>
            <w:rPr>
              <w:rFonts w:asciiTheme="minorHAnsi" w:eastAsiaTheme="minorEastAsia" w:hAnsiTheme="minorHAnsi"/>
              <w:noProof/>
              <w:sz w:val="22"/>
              <w:lang w:eastAsia="fr-FR"/>
            </w:rPr>
          </w:pPr>
          <w:hyperlink w:anchor="_Toc76110482" w:history="1">
            <w:r w:rsidR="00EB6483" w:rsidRPr="00553722">
              <w:rPr>
                <w:rStyle w:val="Lienhypertexte"/>
                <w:noProof/>
              </w:rPr>
              <w:t>II.3.1</w:t>
            </w:r>
            <w:r w:rsidR="00EB6483">
              <w:rPr>
                <w:rFonts w:asciiTheme="minorHAnsi" w:eastAsiaTheme="minorEastAsia" w:hAnsiTheme="minorHAnsi"/>
                <w:noProof/>
                <w:sz w:val="22"/>
                <w:lang w:eastAsia="fr-FR"/>
              </w:rPr>
              <w:tab/>
            </w:r>
            <w:r w:rsidR="00EB6483" w:rsidRPr="00553722">
              <w:rPr>
                <w:rStyle w:val="Lienhypertexte"/>
                <w:noProof/>
              </w:rPr>
              <w:t>Définition</w:t>
            </w:r>
            <w:r w:rsidR="00EB6483" w:rsidRPr="00553722">
              <w:rPr>
                <w:rStyle w:val="Lienhypertexte"/>
                <w:noProof/>
                <w:spacing w:val="-2"/>
              </w:rPr>
              <w:t xml:space="preserve"> </w:t>
            </w:r>
            <w:r w:rsidR="00EB6483" w:rsidRPr="00553722">
              <w:rPr>
                <w:rStyle w:val="Lienhypertexte"/>
                <w:noProof/>
              </w:rPr>
              <w:t>d’une</w:t>
            </w:r>
            <w:r w:rsidR="00EB6483" w:rsidRPr="00553722">
              <w:rPr>
                <w:rStyle w:val="Lienhypertexte"/>
                <w:noProof/>
                <w:spacing w:val="-2"/>
              </w:rPr>
              <w:t xml:space="preserve"> </w:t>
            </w:r>
            <w:r w:rsidR="00EB6483" w:rsidRPr="00553722">
              <w:rPr>
                <w:rStyle w:val="Lienhypertexte"/>
                <w:noProof/>
              </w:rPr>
              <w:t>ville</w:t>
            </w:r>
            <w:r w:rsidR="00EB6483" w:rsidRPr="00553722">
              <w:rPr>
                <w:rStyle w:val="Lienhypertexte"/>
                <w:noProof/>
                <w:spacing w:val="-1"/>
              </w:rPr>
              <w:t xml:space="preserve"> </w:t>
            </w:r>
            <w:r w:rsidR="00EB6483" w:rsidRPr="00553722">
              <w:rPr>
                <w:rStyle w:val="Lienhypertexte"/>
                <w:noProof/>
              </w:rPr>
              <w:t>nouvelle</w:t>
            </w:r>
            <w:r w:rsidR="00EB6483" w:rsidRPr="00553722">
              <w:rPr>
                <w:rStyle w:val="Lienhypertexte"/>
                <w:noProof/>
                <w:spacing w:val="-2"/>
              </w:rPr>
              <w:t xml:space="preserve"> </w:t>
            </w:r>
            <w:r w:rsidR="00EB6483" w:rsidRPr="00553722">
              <w:rPr>
                <w:rStyle w:val="Lienhypertexte"/>
                <w:noProof/>
              </w:rPr>
              <w:t>:</w:t>
            </w:r>
            <w:r w:rsidR="00EB6483">
              <w:rPr>
                <w:noProof/>
                <w:webHidden/>
              </w:rPr>
              <w:tab/>
            </w:r>
            <w:r>
              <w:rPr>
                <w:noProof/>
                <w:webHidden/>
              </w:rPr>
              <w:fldChar w:fldCharType="begin"/>
            </w:r>
            <w:r w:rsidR="00EB6483">
              <w:rPr>
                <w:noProof/>
                <w:webHidden/>
              </w:rPr>
              <w:instrText xml:space="preserve"> PAGEREF _Toc76110482 \h </w:instrText>
            </w:r>
            <w:r>
              <w:rPr>
                <w:noProof/>
                <w:webHidden/>
              </w:rPr>
            </w:r>
            <w:r>
              <w:rPr>
                <w:noProof/>
                <w:webHidden/>
              </w:rPr>
              <w:fldChar w:fldCharType="separate"/>
            </w:r>
            <w:r w:rsidR="00137CF5">
              <w:rPr>
                <w:noProof/>
                <w:webHidden/>
              </w:rPr>
              <w:t>6</w:t>
            </w:r>
            <w:r>
              <w:rPr>
                <w:noProof/>
                <w:webHidden/>
              </w:rPr>
              <w:fldChar w:fldCharType="end"/>
            </w:r>
          </w:hyperlink>
        </w:p>
        <w:p w:rsidR="00EB6483" w:rsidRDefault="006126FA">
          <w:pPr>
            <w:pStyle w:val="TM3"/>
            <w:tabs>
              <w:tab w:val="left" w:pos="1320"/>
              <w:tab w:val="right" w:leader="dot" w:pos="9345"/>
            </w:tabs>
            <w:rPr>
              <w:rFonts w:asciiTheme="minorHAnsi" w:eastAsiaTheme="minorEastAsia" w:hAnsiTheme="minorHAnsi"/>
              <w:noProof/>
              <w:sz w:val="22"/>
              <w:lang w:eastAsia="fr-FR"/>
            </w:rPr>
          </w:pPr>
          <w:hyperlink w:anchor="_Toc76110483" w:history="1">
            <w:r w:rsidR="00EB6483" w:rsidRPr="00553722">
              <w:rPr>
                <w:rStyle w:val="Lienhypertexte"/>
                <w:noProof/>
              </w:rPr>
              <w:t>II.3.2</w:t>
            </w:r>
            <w:r w:rsidR="00EB6483">
              <w:rPr>
                <w:rFonts w:asciiTheme="minorHAnsi" w:eastAsiaTheme="minorEastAsia" w:hAnsiTheme="minorHAnsi"/>
                <w:noProof/>
                <w:sz w:val="22"/>
                <w:lang w:eastAsia="fr-FR"/>
              </w:rPr>
              <w:tab/>
            </w:r>
            <w:r w:rsidR="00EB6483" w:rsidRPr="00553722">
              <w:rPr>
                <w:rStyle w:val="Lienhypertexte"/>
                <w:noProof/>
              </w:rPr>
              <w:t>Définition du concept des villes nouvelles</w:t>
            </w:r>
            <w:r w:rsidR="00EB6483" w:rsidRPr="00553722">
              <w:rPr>
                <w:rStyle w:val="Lienhypertexte"/>
                <w:i/>
                <w:noProof/>
              </w:rPr>
              <w:t> :</w:t>
            </w:r>
            <w:r w:rsidR="00EB6483">
              <w:rPr>
                <w:noProof/>
                <w:webHidden/>
              </w:rPr>
              <w:tab/>
            </w:r>
            <w:r>
              <w:rPr>
                <w:noProof/>
                <w:webHidden/>
              </w:rPr>
              <w:fldChar w:fldCharType="begin"/>
            </w:r>
            <w:r w:rsidR="00EB6483">
              <w:rPr>
                <w:noProof/>
                <w:webHidden/>
              </w:rPr>
              <w:instrText xml:space="preserve"> PAGEREF _Toc76110483 \h </w:instrText>
            </w:r>
            <w:r>
              <w:rPr>
                <w:noProof/>
                <w:webHidden/>
              </w:rPr>
            </w:r>
            <w:r>
              <w:rPr>
                <w:noProof/>
                <w:webHidden/>
              </w:rPr>
              <w:fldChar w:fldCharType="separate"/>
            </w:r>
            <w:r w:rsidR="00137CF5">
              <w:rPr>
                <w:noProof/>
                <w:webHidden/>
              </w:rPr>
              <w:t>6</w:t>
            </w:r>
            <w:r>
              <w:rPr>
                <w:noProof/>
                <w:webHidden/>
              </w:rPr>
              <w:fldChar w:fldCharType="end"/>
            </w:r>
          </w:hyperlink>
        </w:p>
        <w:p w:rsidR="00EB6483" w:rsidRDefault="006126FA">
          <w:pPr>
            <w:pStyle w:val="TM3"/>
            <w:tabs>
              <w:tab w:val="left" w:pos="1320"/>
              <w:tab w:val="right" w:leader="dot" w:pos="9345"/>
            </w:tabs>
            <w:rPr>
              <w:rFonts w:asciiTheme="minorHAnsi" w:eastAsiaTheme="minorEastAsia" w:hAnsiTheme="minorHAnsi"/>
              <w:noProof/>
              <w:sz w:val="22"/>
              <w:lang w:eastAsia="fr-FR"/>
            </w:rPr>
          </w:pPr>
          <w:hyperlink w:anchor="_Toc76110484" w:history="1">
            <w:r w:rsidR="00EB6483" w:rsidRPr="00553722">
              <w:rPr>
                <w:rStyle w:val="Lienhypertexte"/>
                <w:noProof/>
              </w:rPr>
              <w:t>II.3.3</w:t>
            </w:r>
            <w:r w:rsidR="00EB6483">
              <w:rPr>
                <w:rFonts w:asciiTheme="minorHAnsi" w:eastAsiaTheme="minorEastAsia" w:hAnsiTheme="minorHAnsi"/>
                <w:noProof/>
                <w:sz w:val="22"/>
                <w:lang w:eastAsia="fr-FR"/>
              </w:rPr>
              <w:tab/>
            </w:r>
            <w:r w:rsidR="00EB6483" w:rsidRPr="00553722">
              <w:rPr>
                <w:rStyle w:val="Lienhypertexte"/>
                <w:noProof/>
              </w:rPr>
              <w:t>Objectifs  des villes nouvelles :</w:t>
            </w:r>
            <w:r w:rsidR="00EB6483">
              <w:rPr>
                <w:noProof/>
                <w:webHidden/>
              </w:rPr>
              <w:tab/>
            </w:r>
            <w:r>
              <w:rPr>
                <w:noProof/>
                <w:webHidden/>
              </w:rPr>
              <w:fldChar w:fldCharType="begin"/>
            </w:r>
            <w:r w:rsidR="00EB6483">
              <w:rPr>
                <w:noProof/>
                <w:webHidden/>
              </w:rPr>
              <w:instrText xml:space="preserve"> PAGEREF _Toc76110484 \h </w:instrText>
            </w:r>
            <w:r>
              <w:rPr>
                <w:noProof/>
                <w:webHidden/>
              </w:rPr>
            </w:r>
            <w:r>
              <w:rPr>
                <w:noProof/>
                <w:webHidden/>
              </w:rPr>
              <w:fldChar w:fldCharType="separate"/>
            </w:r>
            <w:r w:rsidR="00137CF5">
              <w:rPr>
                <w:noProof/>
                <w:webHidden/>
              </w:rPr>
              <w:t>7</w:t>
            </w:r>
            <w:r>
              <w:rPr>
                <w:noProof/>
                <w:webHidden/>
              </w:rPr>
              <w:fldChar w:fldCharType="end"/>
            </w:r>
          </w:hyperlink>
        </w:p>
        <w:p w:rsidR="00EB6483" w:rsidRDefault="006126FA">
          <w:pPr>
            <w:pStyle w:val="TM3"/>
            <w:tabs>
              <w:tab w:val="left" w:pos="1320"/>
              <w:tab w:val="right" w:leader="dot" w:pos="9345"/>
            </w:tabs>
            <w:rPr>
              <w:rFonts w:asciiTheme="minorHAnsi" w:eastAsiaTheme="minorEastAsia" w:hAnsiTheme="minorHAnsi"/>
              <w:noProof/>
              <w:sz w:val="22"/>
              <w:lang w:eastAsia="fr-FR"/>
            </w:rPr>
          </w:pPr>
          <w:hyperlink w:anchor="_Toc76110485" w:history="1">
            <w:r w:rsidR="00EB6483" w:rsidRPr="00553722">
              <w:rPr>
                <w:rStyle w:val="Lienhypertexte"/>
                <w:noProof/>
              </w:rPr>
              <w:t>II.3.4</w:t>
            </w:r>
            <w:r w:rsidR="00EB6483">
              <w:rPr>
                <w:rFonts w:asciiTheme="minorHAnsi" w:eastAsiaTheme="minorEastAsia" w:hAnsiTheme="minorHAnsi"/>
                <w:noProof/>
                <w:sz w:val="22"/>
                <w:lang w:eastAsia="fr-FR"/>
              </w:rPr>
              <w:tab/>
            </w:r>
            <w:r w:rsidR="00EB6483" w:rsidRPr="00553722">
              <w:rPr>
                <w:rStyle w:val="Lienhypertexte"/>
                <w:noProof/>
              </w:rPr>
              <w:t>Origines des villes nouvelles</w:t>
            </w:r>
            <w:r w:rsidR="00EB6483" w:rsidRPr="00553722">
              <w:rPr>
                <w:rStyle w:val="Lienhypertexte"/>
                <w:i/>
                <w:noProof/>
              </w:rPr>
              <w:t> :</w:t>
            </w:r>
            <w:r w:rsidR="00EB6483">
              <w:rPr>
                <w:noProof/>
                <w:webHidden/>
              </w:rPr>
              <w:tab/>
            </w:r>
            <w:r>
              <w:rPr>
                <w:noProof/>
                <w:webHidden/>
              </w:rPr>
              <w:fldChar w:fldCharType="begin"/>
            </w:r>
            <w:r w:rsidR="00EB6483">
              <w:rPr>
                <w:noProof/>
                <w:webHidden/>
              </w:rPr>
              <w:instrText xml:space="preserve"> PAGEREF _Toc76110485 \h </w:instrText>
            </w:r>
            <w:r>
              <w:rPr>
                <w:noProof/>
                <w:webHidden/>
              </w:rPr>
            </w:r>
            <w:r>
              <w:rPr>
                <w:noProof/>
                <w:webHidden/>
              </w:rPr>
              <w:fldChar w:fldCharType="separate"/>
            </w:r>
            <w:r w:rsidR="00137CF5">
              <w:rPr>
                <w:noProof/>
                <w:webHidden/>
              </w:rPr>
              <w:t>7</w:t>
            </w:r>
            <w:r>
              <w:rPr>
                <w:noProof/>
                <w:webHidden/>
              </w:rPr>
              <w:fldChar w:fldCharType="end"/>
            </w:r>
          </w:hyperlink>
        </w:p>
        <w:p w:rsidR="00EB6483" w:rsidRDefault="006126FA">
          <w:pPr>
            <w:pStyle w:val="TM1"/>
            <w:tabs>
              <w:tab w:val="left" w:pos="660"/>
            </w:tabs>
            <w:rPr>
              <w:rFonts w:asciiTheme="minorHAnsi" w:eastAsiaTheme="minorEastAsia" w:hAnsiTheme="minorHAnsi"/>
              <w:noProof/>
              <w:sz w:val="22"/>
              <w:lang w:eastAsia="fr-FR"/>
            </w:rPr>
          </w:pPr>
          <w:hyperlink w:anchor="_Toc76110486" w:history="1">
            <w:r w:rsidR="00EB6483" w:rsidRPr="00553722">
              <w:rPr>
                <w:rStyle w:val="Lienhypertexte"/>
                <w:noProof/>
              </w:rPr>
              <w:t>III.</w:t>
            </w:r>
            <w:r w:rsidR="00EB6483">
              <w:rPr>
                <w:rFonts w:asciiTheme="minorHAnsi" w:eastAsiaTheme="minorEastAsia" w:hAnsiTheme="minorHAnsi"/>
                <w:noProof/>
                <w:sz w:val="22"/>
                <w:lang w:eastAsia="fr-FR"/>
              </w:rPr>
              <w:tab/>
            </w:r>
            <w:r w:rsidR="00EB6483" w:rsidRPr="00553722">
              <w:rPr>
                <w:rStyle w:val="Lienhypertexte"/>
                <w:noProof/>
              </w:rPr>
              <w:t>Questionnement :</w:t>
            </w:r>
            <w:r w:rsidR="00EB6483">
              <w:rPr>
                <w:noProof/>
                <w:webHidden/>
              </w:rPr>
              <w:tab/>
            </w:r>
            <w:r>
              <w:rPr>
                <w:noProof/>
                <w:webHidden/>
              </w:rPr>
              <w:fldChar w:fldCharType="begin"/>
            </w:r>
            <w:r w:rsidR="00EB6483">
              <w:rPr>
                <w:noProof/>
                <w:webHidden/>
              </w:rPr>
              <w:instrText xml:space="preserve"> PAGEREF _Toc76110486 \h </w:instrText>
            </w:r>
            <w:r>
              <w:rPr>
                <w:noProof/>
                <w:webHidden/>
              </w:rPr>
            </w:r>
            <w:r>
              <w:rPr>
                <w:noProof/>
                <w:webHidden/>
              </w:rPr>
              <w:fldChar w:fldCharType="separate"/>
            </w:r>
            <w:r w:rsidR="00137CF5">
              <w:rPr>
                <w:noProof/>
                <w:webHidden/>
              </w:rPr>
              <w:t>8</w:t>
            </w:r>
            <w:r>
              <w:rPr>
                <w:noProof/>
                <w:webHidden/>
              </w:rPr>
              <w:fldChar w:fldCharType="end"/>
            </w:r>
          </w:hyperlink>
        </w:p>
        <w:p w:rsidR="00EB6483" w:rsidRDefault="006126FA">
          <w:pPr>
            <w:pStyle w:val="TM1"/>
            <w:tabs>
              <w:tab w:val="left" w:pos="660"/>
            </w:tabs>
            <w:rPr>
              <w:rFonts w:asciiTheme="minorHAnsi" w:eastAsiaTheme="minorEastAsia" w:hAnsiTheme="minorHAnsi"/>
              <w:noProof/>
              <w:sz w:val="22"/>
              <w:lang w:eastAsia="fr-FR"/>
            </w:rPr>
          </w:pPr>
          <w:hyperlink w:anchor="_Toc76110487" w:history="1">
            <w:r w:rsidR="00EB6483" w:rsidRPr="00553722">
              <w:rPr>
                <w:rStyle w:val="Lienhypertexte"/>
                <w:noProof/>
              </w:rPr>
              <w:t>IV.</w:t>
            </w:r>
            <w:r w:rsidR="00EB6483">
              <w:rPr>
                <w:rFonts w:asciiTheme="minorHAnsi" w:eastAsiaTheme="minorEastAsia" w:hAnsiTheme="minorHAnsi"/>
                <w:noProof/>
                <w:sz w:val="22"/>
                <w:lang w:eastAsia="fr-FR"/>
              </w:rPr>
              <w:tab/>
            </w:r>
            <w:r w:rsidR="00EB6483" w:rsidRPr="00553722">
              <w:rPr>
                <w:rStyle w:val="Lienhypertexte"/>
                <w:noProof/>
              </w:rPr>
              <w:t>Choix du thème :</w:t>
            </w:r>
            <w:r w:rsidR="00EB6483">
              <w:rPr>
                <w:noProof/>
                <w:webHidden/>
              </w:rPr>
              <w:tab/>
            </w:r>
            <w:r>
              <w:rPr>
                <w:noProof/>
                <w:webHidden/>
              </w:rPr>
              <w:fldChar w:fldCharType="begin"/>
            </w:r>
            <w:r w:rsidR="00EB6483">
              <w:rPr>
                <w:noProof/>
                <w:webHidden/>
              </w:rPr>
              <w:instrText xml:space="preserve"> PAGEREF _Toc76110487 \h </w:instrText>
            </w:r>
            <w:r>
              <w:rPr>
                <w:noProof/>
                <w:webHidden/>
              </w:rPr>
            </w:r>
            <w:r>
              <w:rPr>
                <w:noProof/>
                <w:webHidden/>
              </w:rPr>
              <w:fldChar w:fldCharType="separate"/>
            </w:r>
            <w:r w:rsidR="00137CF5">
              <w:rPr>
                <w:noProof/>
                <w:webHidden/>
              </w:rPr>
              <w:t>8</w:t>
            </w:r>
            <w:r>
              <w:rPr>
                <w:noProof/>
                <w:webHidden/>
              </w:rPr>
              <w:fldChar w:fldCharType="end"/>
            </w:r>
          </w:hyperlink>
        </w:p>
        <w:p w:rsidR="00EB6483" w:rsidRDefault="006126FA">
          <w:pPr>
            <w:pStyle w:val="TM1"/>
            <w:tabs>
              <w:tab w:val="left" w:pos="660"/>
            </w:tabs>
            <w:rPr>
              <w:rFonts w:asciiTheme="minorHAnsi" w:eastAsiaTheme="minorEastAsia" w:hAnsiTheme="minorHAnsi"/>
              <w:noProof/>
              <w:sz w:val="22"/>
              <w:lang w:eastAsia="fr-FR"/>
            </w:rPr>
          </w:pPr>
          <w:hyperlink w:anchor="_Toc76110488" w:history="1">
            <w:r w:rsidR="00EB6483" w:rsidRPr="00553722">
              <w:rPr>
                <w:rStyle w:val="Lienhypertexte"/>
                <w:noProof/>
              </w:rPr>
              <w:t>V.</w:t>
            </w:r>
            <w:r w:rsidR="00EB6483">
              <w:rPr>
                <w:rFonts w:asciiTheme="minorHAnsi" w:eastAsiaTheme="minorEastAsia" w:hAnsiTheme="minorHAnsi"/>
                <w:noProof/>
                <w:sz w:val="22"/>
                <w:lang w:eastAsia="fr-FR"/>
              </w:rPr>
              <w:tab/>
            </w:r>
            <w:r w:rsidR="00EB6483" w:rsidRPr="00553722">
              <w:rPr>
                <w:rStyle w:val="Lienhypertexte"/>
                <w:noProof/>
              </w:rPr>
              <w:t>Choix du cas d’étude :</w:t>
            </w:r>
            <w:r w:rsidR="00EB6483">
              <w:rPr>
                <w:noProof/>
                <w:webHidden/>
              </w:rPr>
              <w:tab/>
            </w:r>
            <w:r>
              <w:rPr>
                <w:noProof/>
                <w:webHidden/>
              </w:rPr>
              <w:fldChar w:fldCharType="begin"/>
            </w:r>
            <w:r w:rsidR="00EB6483">
              <w:rPr>
                <w:noProof/>
                <w:webHidden/>
              </w:rPr>
              <w:instrText xml:space="preserve"> PAGEREF _Toc76110488 \h </w:instrText>
            </w:r>
            <w:r>
              <w:rPr>
                <w:noProof/>
                <w:webHidden/>
              </w:rPr>
            </w:r>
            <w:r>
              <w:rPr>
                <w:noProof/>
                <w:webHidden/>
              </w:rPr>
              <w:fldChar w:fldCharType="separate"/>
            </w:r>
            <w:r w:rsidR="00137CF5">
              <w:rPr>
                <w:noProof/>
                <w:webHidden/>
              </w:rPr>
              <w:t>8</w:t>
            </w:r>
            <w:r>
              <w:rPr>
                <w:noProof/>
                <w:webHidden/>
              </w:rPr>
              <w:fldChar w:fldCharType="end"/>
            </w:r>
          </w:hyperlink>
        </w:p>
        <w:p w:rsidR="00EB6483" w:rsidRDefault="006126FA">
          <w:pPr>
            <w:pStyle w:val="TM1"/>
            <w:tabs>
              <w:tab w:val="left" w:pos="660"/>
            </w:tabs>
            <w:rPr>
              <w:rFonts w:asciiTheme="minorHAnsi" w:eastAsiaTheme="minorEastAsia" w:hAnsiTheme="minorHAnsi"/>
              <w:noProof/>
              <w:sz w:val="22"/>
              <w:lang w:eastAsia="fr-FR"/>
            </w:rPr>
          </w:pPr>
          <w:hyperlink w:anchor="_Toc76110489" w:history="1">
            <w:r w:rsidR="00EB6483" w:rsidRPr="00553722">
              <w:rPr>
                <w:rStyle w:val="Lienhypertexte"/>
                <w:noProof/>
              </w:rPr>
              <w:t>VI.</w:t>
            </w:r>
            <w:r w:rsidR="00EB6483">
              <w:rPr>
                <w:rFonts w:asciiTheme="minorHAnsi" w:eastAsiaTheme="minorEastAsia" w:hAnsiTheme="minorHAnsi"/>
                <w:noProof/>
                <w:sz w:val="22"/>
                <w:lang w:eastAsia="fr-FR"/>
              </w:rPr>
              <w:tab/>
            </w:r>
            <w:r w:rsidR="00EB6483" w:rsidRPr="00553722">
              <w:rPr>
                <w:rStyle w:val="Lienhypertexte"/>
                <w:noProof/>
              </w:rPr>
              <w:t>Objectif de recherche :</w:t>
            </w:r>
            <w:r w:rsidR="00EB6483">
              <w:rPr>
                <w:noProof/>
                <w:webHidden/>
              </w:rPr>
              <w:tab/>
            </w:r>
            <w:r>
              <w:rPr>
                <w:noProof/>
                <w:webHidden/>
              </w:rPr>
              <w:fldChar w:fldCharType="begin"/>
            </w:r>
            <w:r w:rsidR="00EB6483">
              <w:rPr>
                <w:noProof/>
                <w:webHidden/>
              </w:rPr>
              <w:instrText xml:space="preserve"> PAGEREF _Toc76110489 \h </w:instrText>
            </w:r>
            <w:r>
              <w:rPr>
                <w:noProof/>
                <w:webHidden/>
              </w:rPr>
            </w:r>
            <w:r>
              <w:rPr>
                <w:noProof/>
                <w:webHidden/>
              </w:rPr>
              <w:fldChar w:fldCharType="separate"/>
            </w:r>
            <w:r w:rsidR="00137CF5">
              <w:rPr>
                <w:noProof/>
                <w:webHidden/>
              </w:rPr>
              <w:t>9</w:t>
            </w:r>
            <w:r>
              <w:rPr>
                <w:noProof/>
                <w:webHidden/>
              </w:rPr>
              <w:fldChar w:fldCharType="end"/>
            </w:r>
          </w:hyperlink>
        </w:p>
        <w:p w:rsidR="00EB6483" w:rsidRDefault="006126FA">
          <w:pPr>
            <w:pStyle w:val="TM1"/>
            <w:tabs>
              <w:tab w:val="left" w:pos="660"/>
            </w:tabs>
            <w:rPr>
              <w:rFonts w:asciiTheme="minorHAnsi" w:eastAsiaTheme="minorEastAsia" w:hAnsiTheme="minorHAnsi"/>
              <w:noProof/>
              <w:sz w:val="22"/>
              <w:lang w:eastAsia="fr-FR"/>
            </w:rPr>
          </w:pPr>
          <w:hyperlink w:anchor="_Toc76110490" w:history="1">
            <w:r w:rsidR="00EB6483" w:rsidRPr="00553722">
              <w:rPr>
                <w:rStyle w:val="Lienhypertexte"/>
                <w:noProof/>
              </w:rPr>
              <w:t>VII.</w:t>
            </w:r>
            <w:r w:rsidR="00EB6483">
              <w:rPr>
                <w:rFonts w:asciiTheme="minorHAnsi" w:eastAsiaTheme="minorEastAsia" w:hAnsiTheme="minorHAnsi"/>
                <w:noProof/>
                <w:sz w:val="22"/>
                <w:lang w:eastAsia="fr-FR"/>
              </w:rPr>
              <w:tab/>
            </w:r>
            <w:r w:rsidR="00EB6483" w:rsidRPr="00553722">
              <w:rPr>
                <w:rStyle w:val="Lienhypertexte"/>
                <w:noProof/>
              </w:rPr>
              <w:t>Définitions des concepts :</w:t>
            </w:r>
            <w:r w:rsidR="00EB6483">
              <w:rPr>
                <w:noProof/>
                <w:webHidden/>
              </w:rPr>
              <w:tab/>
            </w:r>
            <w:r>
              <w:rPr>
                <w:noProof/>
                <w:webHidden/>
              </w:rPr>
              <w:fldChar w:fldCharType="begin"/>
            </w:r>
            <w:r w:rsidR="00EB6483">
              <w:rPr>
                <w:noProof/>
                <w:webHidden/>
              </w:rPr>
              <w:instrText xml:space="preserve"> PAGEREF _Toc76110490 \h </w:instrText>
            </w:r>
            <w:r>
              <w:rPr>
                <w:noProof/>
                <w:webHidden/>
              </w:rPr>
            </w:r>
            <w:r>
              <w:rPr>
                <w:noProof/>
                <w:webHidden/>
              </w:rPr>
              <w:fldChar w:fldCharType="separate"/>
            </w:r>
            <w:r w:rsidR="00137CF5">
              <w:rPr>
                <w:noProof/>
                <w:webHidden/>
              </w:rPr>
              <w:t>9</w:t>
            </w:r>
            <w:r>
              <w:rPr>
                <w:noProof/>
                <w:webHidden/>
              </w:rPr>
              <w:fldChar w:fldCharType="end"/>
            </w:r>
          </w:hyperlink>
        </w:p>
        <w:p w:rsidR="00EB6483" w:rsidRDefault="006126FA">
          <w:pPr>
            <w:pStyle w:val="TM1"/>
            <w:tabs>
              <w:tab w:val="left" w:pos="880"/>
            </w:tabs>
            <w:rPr>
              <w:rFonts w:asciiTheme="minorHAnsi" w:eastAsiaTheme="minorEastAsia" w:hAnsiTheme="minorHAnsi"/>
              <w:noProof/>
              <w:sz w:val="22"/>
              <w:lang w:eastAsia="fr-FR"/>
            </w:rPr>
          </w:pPr>
          <w:hyperlink w:anchor="_Toc76110491" w:history="1">
            <w:r w:rsidR="00EB6483" w:rsidRPr="00553722">
              <w:rPr>
                <w:rStyle w:val="Lienhypertexte"/>
                <w:noProof/>
              </w:rPr>
              <w:t>VIII.</w:t>
            </w:r>
            <w:r w:rsidR="00EB6483">
              <w:rPr>
                <w:rFonts w:asciiTheme="minorHAnsi" w:eastAsiaTheme="minorEastAsia" w:hAnsiTheme="minorHAnsi"/>
                <w:noProof/>
                <w:sz w:val="22"/>
                <w:lang w:eastAsia="fr-FR"/>
              </w:rPr>
              <w:tab/>
            </w:r>
            <w:r w:rsidR="00EB6483" w:rsidRPr="00553722">
              <w:rPr>
                <w:rStyle w:val="Lienhypertexte"/>
                <w:noProof/>
              </w:rPr>
              <w:t>Cas similaire</w:t>
            </w:r>
            <w:r w:rsidR="00EB6483">
              <w:rPr>
                <w:noProof/>
                <w:webHidden/>
              </w:rPr>
              <w:tab/>
            </w:r>
            <w:r>
              <w:rPr>
                <w:noProof/>
                <w:webHidden/>
              </w:rPr>
              <w:fldChar w:fldCharType="begin"/>
            </w:r>
            <w:r w:rsidR="00EB6483">
              <w:rPr>
                <w:noProof/>
                <w:webHidden/>
              </w:rPr>
              <w:instrText xml:space="preserve"> PAGEREF _Toc76110491 \h </w:instrText>
            </w:r>
            <w:r>
              <w:rPr>
                <w:noProof/>
                <w:webHidden/>
              </w:rPr>
            </w:r>
            <w:r>
              <w:rPr>
                <w:noProof/>
                <w:webHidden/>
              </w:rPr>
              <w:fldChar w:fldCharType="separate"/>
            </w:r>
            <w:r w:rsidR="00137CF5">
              <w:rPr>
                <w:noProof/>
                <w:webHidden/>
              </w:rPr>
              <w:t>11</w:t>
            </w:r>
            <w:r>
              <w:rPr>
                <w:noProof/>
                <w:webHidden/>
              </w:rPr>
              <w:fldChar w:fldCharType="end"/>
            </w:r>
          </w:hyperlink>
        </w:p>
        <w:p w:rsidR="00EB6483" w:rsidRDefault="006126FA">
          <w:pPr>
            <w:pStyle w:val="TM2"/>
            <w:tabs>
              <w:tab w:val="left" w:pos="1100"/>
              <w:tab w:val="right" w:leader="dot" w:pos="9345"/>
            </w:tabs>
            <w:rPr>
              <w:rFonts w:asciiTheme="minorHAnsi" w:eastAsiaTheme="minorEastAsia" w:hAnsiTheme="minorHAnsi"/>
              <w:noProof/>
              <w:sz w:val="22"/>
              <w:lang w:eastAsia="fr-FR"/>
            </w:rPr>
          </w:pPr>
          <w:hyperlink w:anchor="_Toc76110492" w:history="1">
            <w:r w:rsidR="00EB6483" w:rsidRPr="00553722">
              <w:rPr>
                <w:rStyle w:val="Lienhypertexte"/>
                <w:noProof/>
              </w:rPr>
              <w:t>VIII.1</w:t>
            </w:r>
            <w:r w:rsidR="00EB6483">
              <w:rPr>
                <w:rFonts w:asciiTheme="minorHAnsi" w:eastAsiaTheme="minorEastAsia" w:hAnsiTheme="minorHAnsi"/>
                <w:noProof/>
                <w:sz w:val="22"/>
                <w:lang w:eastAsia="fr-FR"/>
              </w:rPr>
              <w:tab/>
            </w:r>
            <w:r w:rsidR="00EB6483" w:rsidRPr="00553722">
              <w:rPr>
                <w:rStyle w:val="Lienhypertexte"/>
                <w:noProof/>
              </w:rPr>
              <w:t>La ville nouvelle Sidi Abdullah :</w:t>
            </w:r>
            <w:r w:rsidR="00EB6483">
              <w:rPr>
                <w:noProof/>
                <w:webHidden/>
              </w:rPr>
              <w:tab/>
            </w:r>
            <w:r>
              <w:rPr>
                <w:noProof/>
                <w:webHidden/>
              </w:rPr>
              <w:fldChar w:fldCharType="begin"/>
            </w:r>
            <w:r w:rsidR="00EB6483">
              <w:rPr>
                <w:noProof/>
                <w:webHidden/>
              </w:rPr>
              <w:instrText xml:space="preserve"> PAGEREF _Toc76110492 \h </w:instrText>
            </w:r>
            <w:r>
              <w:rPr>
                <w:noProof/>
                <w:webHidden/>
              </w:rPr>
            </w:r>
            <w:r>
              <w:rPr>
                <w:noProof/>
                <w:webHidden/>
              </w:rPr>
              <w:fldChar w:fldCharType="separate"/>
            </w:r>
            <w:r w:rsidR="00137CF5">
              <w:rPr>
                <w:noProof/>
                <w:webHidden/>
              </w:rPr>
              <w:t>11</w:t>
            </w:r>
            <w:r>
              <w:rPr>
                <w:noProof/>
                <w:webHidden/>
              </w:rPr>
              <w:fldChar w:fldCharType="end"/>
            </w:r>
          </w:hyperlink>
        </w:p>
        <w:p w:rsidR="00EB6483" w:rsidRDefault="006126FA">
          <w:pPr>
            <w:pStyle w:val="TM2"/>
            <w:tabs>
              <w:tab w:val="left" w:pos="1100"/>
              <w:tab w:val="right" w:leader="dot" w:pos="9345"/>
            </w:tabs>
            <w:rPr>
              <w:rFonts w:asciiTheme="minorHAnsi" w:eastAsiaTheme="minorEastAsia" w:hAnsiTheme="minorHAnsi"/>
              <w:noProof/>
              <w:sz w:val="22"/>
              <w:lang w:eastAsia="fr-FR"/>
            </w:rPr>
          </w:pPr>
          <w:hyperlink w:anchor="_Toc76110493" w:history="1">
            <w:r w:rsidR="00EB6483" w:rsidRPr="00553722">
              <w:rPr>
                <w:rStyle w:val="Lienhypertexte"/>
                <w:noProof/>
              </w:rPr>
              <w:t>VIII.2</w:t>
            </w:r>
            <w:r w:rsidR="00EB6483">
              <w:rPr>
                <w:rFonts w:asciiTheme="minorHAnsi" w:eastAsiaTheme="minorEastAsia" w:hAnsiTheme="minorHAnsi"/>
                <w:noProof/>
                <w:sz w:val="22"/>
                <w:lang w:eastAsia="fr-FR"/>
              </w:rPr>
              <w:tab/>
            </w:r>
            <w:r w:rsidR="00EB6483" w:rsidRPr="00553722">
              <w:rPr>
                <w:rStyle w:val="Lienhypertexte"/>
                <w:noProof/>
              </w:rPr>
              <w:t>la ville nouvelle Hassi Messoud</w:t>
            </w:r>
            <w:r w:rsidR="00EB6483">
              <w:rPr>
                <w:noProof/>
                <w:webHidden/>
              </w:rPr>
              <w:tab/>
            </w:r>
            <w:r>
              <w:rPr>
                <w:noProof/>
                <w:webHidden/>
              </w:rPr>
              <w:fldChar w:fldCharType="begin"/>
            </w:r>
            <w:r w:rsidR="00EB6483">
              <w:rPr>
                <w:noProof/>
                <w:webHidden/>
              </w:rPr>
              <w:instrText xml:space="preserve"> PAGEREF _Toc76110493 \h </w:instrText>
            </w:r>
            <w:r>
              <w:rPr>
                <w:noProof/>
                <w:webHidden/>
              </w:rPr>
            </w:r>
            <w:r>
              <w:rPr>
                <w:noProof/>
                <w:webHidden/>
              </w:rPr>
              <w:fldChar w:fldCharType="separate"/>
            </w:r>
            <w:r w:rsidR="00137CF5">
              <w:rPr>
                <w:noProof/>
                <w:webHidden/>
              </w:rPr>
              <w:t>18</w:t>
            </w:r>
            <w:r>
              <w:rPr>
                <w:noProof/>
                <w:webHidden/>
              </w:rPr>
              <w:fldChar w:fldCharType="end"/>
            </w:r>
          </w:hyperlink>
        </w:p>
        <w:p w:rsidR="00EB6483" w:rsidRDefault="006126FA">
          <w:pPr>
            <w:pStyle w:val="TM2"/>
            <w:tabs>
              <w:tab w:val="left" w:pos="1100"/>
              <w:tab w:val="right" w:leader="dot" w:pos="9345"/>
            </w:tabs>
            <w:rPr>
              <w:rFonts w:asciiTheme="minorHAnsi" w:eastAsiaTheme="minorEastAsia" w:hAnsiTheme="minorHAnsi"/>
              <w:noProof/>
              <w:sz w:val="22"/>
              <w:lang w:eastAsia="fr-FR"/>
            </w:rPr>
          </w:pPr>
          <w:hyperlink w:anchor="_Toc76110494" w:history="1">
            <w:r w:rsidR="00EB6483" w:rsidRPr="00553722">
              <w:rPr>
                <w:rStyle w:val="Lienhypertexte"/>
                <w:noProof/>
              </w:rPr>
              <w:t>VIII.3</w:t>
            </w:r>
            <w:r w:rsidR="00EB6483">
              <w:rPr>
                <w:rFonts w:asciiTheme="minorHAnsi" w:eastAsiaTheme="minorEastAsia" w:hAnsiTheme="minorHAnsi"/>
                <w:noProof/>
                <w:sz w:val="22"/>
                <w:lang w:eastAsia="fr-FR"/>
              </w:rPr>
              <w:tab/>
            </w:r>
            <w:r w:rsidR="00EB6483" w:rsidRPr="00553722">
              <w:rPr>
                <w:rStyle w:val="Lienhypertexte"/>
                <w:noProof/>
                <w:lang w:val="en-US"/>
              </w:rPr>
              <w:t>Synthèse:</w:t>
            </w:r>
            <w:r w:rsidR="00EB6483">
              <w:rPr>
                <w:noProof/>
                <w:webHidden/>
              </w:rPr>
              <w:tab/>
            </w:r>
            <w:r>
              <w:rPr>
                <w:noProof/>
                <w:webHidden/>
              </w:rPr>
              <w:fldChar w:fldCharType="begin"/>
            </w:r>
            <w:r w:rsidR="00EB6483">
              <w:rPr>
                <w:noProof/>
                <w:webHidden/>
              </w:rPr>
              <w:instrText xml:space="preserve"> PAGEREF _Toc76110494 \h </w:instrText>
            </w:r>
            <w:r>
              <w:rPr>
                <w:noProof/>
                <w:webHidden/>
              </w:rPr>
            </w:r>
            <w:r>
              <w:rPr>
                <w:noProof/>
                <w:webHidden/>
              </w:rPr>
              <w:fldChar w:fldCharType="separate"/>
            </w:r>
            <w:r w:rsidR="00137CF5">
              <w:rPr>
                <w:noProof/>
                <w:webHidden/>
              </w:rPr>
              <w:t>23</w:t>
            </w:r>
            <w:r>
              <w:rPr>
                <w:noProof/>
                <w:webHidden/>
              </w:rPr>
              <w:fldChar w:fldCharType="end"/>
            </w:r>
          </w:hyperlink>
        </w:p>
        <w:p w:rsidR="00EB6483" w:rsidRDefault="006126FA">
          <w:pPr>
            <w:pStyle w:val="TM1"/>
            <w:rPr>
              <w:rFonts w:asciiTheme="minorHAnsi" w:eastAsiaTheme="minorEastAsia" w:hAnsiTheme="minorHAnsi"/>
              <w:noProof/>
              <w:sz w:val="22"/>
              <w:lang w:eastAsia="fr-FR"/>
            </w:rPr>
          </w:pPr>
          <w:hyperlink w:anchor="_Toc76110495" w:history="1">
            <w:r w:rsidR="00EB6483" w:rsidRPr="00553722">
              <w:rPr>
                <w:rStyle w:val="Lienhypertexte"/>
                <w:bCs/>
                <w:noProof/>
              </w:rPr>
              <w:t>Phase de construction</w:t>
            </w:r>
            <w:r w:rsidR="00EB6483">
              <w:rPr>
                <w:noProof/>
                <w:webHidden/>
              </w:rPr>
              <w:tab/>
            </w:r>
            <w:r>
              <w:rPr>
                <w:noProof/>
                <w:webHidden/>
              </w:rPr>
              <w:fldChar w:fldCharType="begin"/>
            </w:r>
            <w:r w:rsidR="00EB6483">
              <w:rPr>
                <w:noProof/>
                <w:webHidden/>
              </w:rPr>
              <w:instrText xml:space="preserve"> PAGEREF _Toc76110495 \h </w:instrText>
            </w:r>
            <w:r>
              <w:rPr>
                <w:noProof/>
                <w:webHidden/>
              </w:rPr>
            </w:r>
            <w:r>
              <w:rPr>
                <w:noProof/>
                <w:webHidden/>
              </w:rPr>
              <w:fldChar w:fldCharType="separate"/>
            </w:r>
            <w:r w:rsidR="00137CF5">
              <w:rPr>
                <w:noProof/>
                <w:webHidden/>
              </w:rPr>
              <w:t>25</w:t>
            </w:r>
            <w:r>
              <w:rPr>
                <w:noProof/>
                <w:webHidden/>
              </w:rPr>
              <w:fldChar w:fldCharType="end"/>
            </w:r>
          </w:hyperlink>
        </w:p>
        <w:p w:rsidR="00EB6483" w:rsidRDefault="006126FA">
          <w:pPr>
            <w:pStyle w:val="TM1"/>
            <w:tabs>
              <w:tab w:val="left" w:pos="660"/>
            </w:tabs>
            <w:rPr>
              <w:rFonts w:asciiTheme="minorHAnsi" w:eastAsiaTheme="minorEastAsia" w:hAnsiTheme="minorHAnsi"/>
              <w:noProof/>
              <w:sz w:val="22"/>
              <w:lang w:eastAsia="fr-FR"/>
            </w:rPr>
          </w:pPr>
          <w:hyperlink w:anchor="_Toc76110496" w:history="1">
            <w:r w:rsidR="00EB6483" w:rsidRPr="00553722">
              <w:rPr>
                <w:rStyle w:val="Lienhypertexte"/>
                <w:noProof/>
              </w:rPr>
              <w:t>IX.</w:t>
            </w:r>
            <w:r w:rsidR="00EB6483">
              <w:rPr>
                <w:rFonts w:asciiTheme="minorHAnsi" w:eastAsiaTheme="minorEastAsia" w:hAnsiTheme="minorHAnsi"/>
                <w:noProof/>
                <w:sz w:val="22"/>
                <w:lang w:eastAsia="fr-FR"/>
              </w:rPr>
              <w:tab/>
            </w:r>
            <w:r w:rsidR="00EB6483" w:rsidRPr="00553722">
              <w:rPr>
                <w:rStyle w:val="Lienhypertexte"/>
                <w:noProof/>
              </w:rPr>
              <w:t>La problématique :</w:t>
            </w:r>
            <w:r w:rsidR="00EB6483">
              <w:rPr>
                <w:noProof/>
                <w:webHidden/>
              </w:rPr>
              <w:tab/>
            </w:r>
            <w:r>
              <w:rPr>
                <w:noProof/>
                <w:webHidden/>
              </w:rPr>
              <w:fldChar w:fldCharType="begin"/>
            </w:r>
            <w:r w:rsidR="00EB6483">
              <w:rPr>
                <w:noProof/>
                <w:webHidden/>
              </w:rPr>
              <w:instrText xml:space="preserve"> PAGEREF _Toc76110496 \h </w:instrText>
            </w:r>
            <w:r>
              <w:rPr>
                <w:noProof/>
                <w:webHidden/>
              </w:rPr>
            </w:r>
            <w:r>
              <w:rPr>
                <w:noProof/>
                <w:webHidden/>
              </w:rPr>
              <w:fldChar w:fldCharType="separate"/>
            </w:r>
            <w:r w:rsidR="00137CF5">
              <w:rPr>
                <w:noProof/>
                <w:webHidden/>
              </w:rPr>
              <w:t>26</w:t>
            </w:r>
            <w:r>
              <w:rPr>
                <w:noProof/>
                <w:webHidden/>
              </w:rPr>
              <w:fldChar w:fldCharType="end"/>
            </w:r>
          </w:hyperlink>
        </w:p>
        <w:p w:rsidR="00EB6483" w:rsidRDefault="006126FA">
          <w:pPr>
            <w:pStyle w:val="TM2"/>
            <w:tabs>
              <w:tab w:val="left" w:pos="880"/>
              <w:tab w:val="right" w:leader="dot" w:pos="9345"/>
            </w:tabs>
            <w:rPr>
              <w:rFonts w:asciiTheme="minorHAnsi" w:eastAsiaTheme="minorEastAsia" w:hAnsiTheme="minorHAnsi"/>
              <w:noProof/>
              <w:sz w:val="22"/>
              <w:lang w:eastAsia="fr-FR"/>
            </w:rPr>
          </w:pPr>
          <w:hyperlink w:anchor="_Toc76110497" w:history="1">
            <w:r w:rsidR="00EB6483" w:rsidRPr="00553722">
              <w:rPr>
                <w:rStyle w:val="Lienhypertexte"/>
                <w:noProof/>
              </w:rPr>
              <w:t>IX.1</w:t>
            </w:r>
            <w:r w:rsidR="00EB6483">
              <w:rPr>
                <w:rFonts w:asciiTheme="minorHAnsi" w:eastAsiaTheme="minorEastAsia" w:hAnsiTheme="minorHAnsi"/>
                <w:noProof/>
                <w:sz w:val="22"/>
                <w:lang w:eastAsia="fr-FR"/>
              </w:rPr>
              <w:tab/>
            </w:r>
            <w:r w:rsidR="00EB6483" w:rsidRPr="00553722">
              <w:rPr>
                <w:rStyle w:val="Lienhypertexte"/>
                <w:noProof/>
              </w:rPr>
              <w:t>Les Quêtes de solutions:</w:t>
            </w:r>
            <w:r w:rsidR="00EB6483">
              <w:rPr>
                <w:noProof/>
                <w:webHidden/>
              </w:rPr>
              <w:tab/>
            </w:r>
            <w:r>
              <w:rPr>
                <w:noProof/>
                <w:webHidden/>
              </w:rPr>
              <w:fldChar w:fldCharType="begin"/>
            </w:r>
            <w:r w:rsidR="00EB6483">
              <w:rPr>
                <w:noProof/>
                <w:webHidden/>
              </w:rPr>
              <w:instrText xml:space="preserve"> PAGEREF _Toc76110497 \h </w:instrText>
            </w:r>
            <w:r>
              <w:rPr>
                <w:noProof/>
                <w:webHidden/>
              </w:rPr>
            </w:r>
            <w:r>
              <w:rPr>
                <w:noProof/>
                <w:webHidden/>
              </w:rPr>
              <w:fldChar w:fldCharType="separate"/>
            </w:r>
            <w:r w:rsidR="00137CF5">
              <w:rPr>
                <w:noProof/>
                <w:webHidden/>
              </w:rPr>
              <w:t>27</w:t>
            </w:r>
            <w:r>
              <w:rPr>
                <w:noProof/>
                <w:webHidden/>
              </w:rPr>
              <w:fldChar w:fldCharType="end"/>
            </w:r>
          </w:hyperlink>
        </w:p>
        <w:p w:rsidR="00EB6483" w:rsidRPr="002278F2" w:rsidRDefault="006126FA" w:rsidP="002278F2">
          <w:pPr>
            <w:pStyle w:val="TM3"/>
            <w:tabs>
              <w:tab w:val="left" w:pos="1320"/>
              <w:tab w:val="right" w:leader="dot" w:pos="9345"/>
            </w:tabs>
            <w:rPr>
              <w:noProof/>
              <w:color w:val="0000FF"/>
              <w:u w:val="single"/>
            </w:rPr>
          </w:pPr>
          <w:hyperlink w:anchor="_Toc76110498" w:history="1">
            <w:r w:rsidR="00EB6483" w:rsidRPr="00553722">
              <w:rPr>
                <w:rStyle w:val="Lienhypertexte"/>
                <w:noProof/>
              </w:rPr>
              <w:t>IX.1.1</w:t>
            </w:r>
            <w:r w:rsidR="00EB6483">
              <w:rPr>
                <w:rFonts w:asciiTheme="minorHAnsi" w:eastAsiaTheme="minorEastAsia" w:hAnsiTheme="minorHAnsi"/>
                <w:noProof/>
                <w:sz w:val="22"/>
                <w:lang w:eastAsia="fr-FR"/>
              </w:rPr>
              <w:tab/>
            </w:r>
            <w:r w:rsidR="00EB6483" w:rsidRPr="00553722">
              <w:rPr>
                <w:rStyle w:val="Lienhypertexte"/>
                <w:noProof/>
              </w:rPr>
              <w:t>Objectifs :</w:t>
            </w:r>
            <w:r w:rsidR="00EB6483">
              <w:rPr>
                <w:noProof/>
                <w:webHidden/>
              </w:rPr>
              <w:tab/>
            </w:r>
            <w:r>
              <w:rPr>
                <w:noProof/>
                <w:webHidden/>
              </w:rPr>
              <w:fldChar w:fldCharType="begin"/>
            </w:r>
            <w:r w:rsidR="00EB6483">
              <w:rPr>
                <w:noProof/>
                <w:webHidden/>
              </w:rPr>
              <w:instrText xml:space="preserve"> PAGEREF _Toc76110498 \h </w:instrText>
            </w:r>
            <w:r>
              <w:rPr>
                <w:noProof/>
                <w:webHidden/>
              </w:rPr>
            </w:r>
            <w:r>
              <w:rPr>
                <w:noProof/>
                <w:webHidden/>
              </w:rPr>
              <w:fldChar w:fldCharType="separate"/>
            </w:r>
            <w:r w:rsidR="00137CF5">
              <w:rPr>
                <w:noProof/>
                <w:webHidden/>
              </w:rPr>
              <w:t>27</w:t>
            </w:r>
            <w:r>
              <w:rPr>
                <w:noProof/>
                <w:webHidden/>
              </w:rPr>
              <w:fldChar w:fldCharType="end"/>
            </w:r>
          </w:hyperlink>
        </w:p>
        <w:p w:rsidR="00EB6483" w:rsidRDefault="006126FA">
          <w:pPr>
            <w:pStyle w:val="TM1"/>
            <w:tabs>
              <w:tab w:val="left" w:pos="660"/>
            </w:tabs>
            <w:rPr>
              <w:rFonts w:asciiTheme="minorHAnsi" w:eastAsiaTheme="minorEastAsia" w:hAnsiTheme="minorHAnsi"/>
              <w:noProof/>
              <w:sz w:val="22"/>
              <w:lang w:eastAsia="fr-FR"/>
            </w:rPr>
          </w:pPr>
          <w:hyperlink w:anchor="_Toc76110499" w:history="1">
            <w:r w:rsidR="00EB6483" w:rsidRPr="00553722">
              <w:rPr>
                <w:rStyle w:val="Lienhypertexte"/>
                <w:noProof/>
              </w:rPr>
              <w:t>X.</w:t>
            </w:r>
            <w:r w:rsidR="00EB6483">
              <w:rPr>
                <w:rFonts w:asciiTheme="minorHAnsi" w:eastAsiaTheme="minorEastAsia" w:hAnsiTheme="minorHAnsi"/>
                <w:noProof/>
                <w:sz w:val="22"/>
                <w:lang w:eastAsia="fr-FR"/>
              </w:rPr>
              <w:tab/>
            </w:r>
            <w:r w:rsidR="00EB6483" w:rsidRPr="00553722">
              <w:rPr>
                <w:rStyle w:val="Lienhypertexte"/>
                <w:noProof/>
              </w:rPr>
              <w:t>Démarche méthodologie :</w:t>
            </w:r>
            <w:r w:rsidR="00EB6483">
              <w:rPr>
                <w:noProof/>
                <w:webHidden/>
              </w:rPr>
              <w:tab/>
            </w:r>
            <w:r>
              <w:rPr>
                <w:noProof/>
                <w:webHidden/>
              </w:rPr>
              <w:fldChar w:fldCharType="begin"/>
            </w:r>
            <w:r w:rsidR="00EB6483">
              <w:rPr>
                <w:noProof/>
                <w:webHidden/>
              </w:rPr>
              <w:instrText xml:space="preserve"> PAGEREF _Toc76110499 \h </w:instrText>
            </w:r>
            <w:r>
              <w:rPr>
                <w:noProof/>
                <w:webHidden/>
              </w:rPr>
            </w:r>
            <w:r>
              <w:rPr>
                <w:noProof/>
                <w:webHidden/>
              </w:rPr>
              <w:fldChar w:fldCharType="separate"/>
            </w:r>
            <w:r w:rsidR="00137CF5">
              <w:rPr>
                <w:noProof/>
                <w:webHidden/>
              </w:rPr>
              <w:t>28</w:t>
            </w:r>
            <w:r>
              <w:rPr>
                <w:noProof/>
                <w:webHidden/>
              </w:rPr>
              <w:fldChar w:fldCharType="end"/>
            </w:r>
          </w:hyperlink>
        </w:p>
        <w:p w:rsidR="00EB6483" w:rsidRDefault="006126FA">
          <w:pPr>
            <w:pStyle w:val="TM1"/>
            <w:tabs>
              <w:tab w:val="left" w:pos="660"/>
            </w:tabs>
            <w:rPr>
              <w:rFonts w:asciiTheme="minorHAnsi" w:eastAsiaTheme="minorEastAsia" w:hAnsiTheme="minorHAnsi"/>
              <w:noProof/>
              <w:sz w:val="22"/>
              <w:lang w:eastAsia="fr-FR"/>
            </w:rPr>
          </w:pPr>
          <w:hyperlink w:anchor="_Toc76110500" w:history="1">
            <w:r w:rsidR="00EB6483" w:rsidRPr="00553722">
              <w:rPr>
                <w:rStyle w:val="Lienhypertexte"/>
                <w:noProof/>
                <w:lang w:val="en-US"/>
              </w:rPr>
              <w:t>XI.</w:t>
            </w:r>
            <w:r w:rsidR="00EB6483">
              <w:rPr>
                <w:rFonts w:asciiTheme="minorHAnsi" w:eastAsiaTheme="minorEastAsia" w:hAnsiTheme="minorHAnsi"/>
                <w:noProof/>
                <w:sz w:val="22"/>
                <w:lang w:eastAsia="fr-FR"/>
              </w:rPr>
              <w:tab/>
            </w:r>
            <w:r w:rsidR="00EB6483" w:rsidRPr="00553722">
              <w:rPr>
                <w:rStyle w:val="Lienhypertexte"/>
                <w:noProof/>
              </w:rPr>
              <w:t>Exemples bibliographiques :</w:t>
            </w:r>
            <w:r w:rsidR="00EB6483">
              <w:rPr>
                <w:noProof/>
                <w:webHidden/>
              </w:rPr>
              <w:tab/>
            </w:r>
            <w:r>
              <w:rPr>
                <w:noProof/>
                <w:webHidden/>
              </w:rPr>
              <w:fldChar w:fldCharType="begin"/>
            </w:r>
            <w:r w:rsidR="00EB6483">
              <w:rPr>
                <w:noProof/>
                <w:webHidden/>
              </w:rPr>
              <w:instrText xml:space="preserve"> PAGEREF _Toc76110500 \h </w:instrText>
            </w:r>
            <w:r>
              <w:rPr>
                <w:noProof/>
                <w:webHidden/>
              </w:rPr>
            </w:r>
            <w:r>
              <w:rPr>
                <w:noProof/>
                <w:webHidden/>
              </w:rPr>
              <w:fldChar w:fldCharType="separate"/>
            </w:r>
            <w:r w:rsidR="00137CF5">
              <w:rPr>
                <w:noProof/>
                <w:webHidden/>
              </w:rPr>
              <w:t>30</w:t>
            </w:r>
            <w:r>
              <w:rPr>
                <w:noProof/>
                <w:webHidden/>
              </w:rPr>
              <w:fldChar w:fldCharType="end"/>
            </w:r>
          </w:hyperlink>
        </w:p>
        <w:p w:rsidR="00EB6483" w:rsidRDefault="006126FA">
          <w:pPr>
            <w:pStyle w:val="TM2"/>
            <w:tabs>
              <w:tab w:val="left" w:pos="880"/>
              <w:tab w:val="right" w:leader="dot" w:pos="9345"/>
            </w:tabs>
            <w:rPr>
              <w:rFonts w:asciiTheme="minorHAnsi" w:eastAsiaTheme="minorEastAsia" w:hAnsiTheme="minorHAnsi"/>
              <w:noProof/>
              <w:sz w:val="22"/>
              <w:lang w:eastAsia="fr-FR"/>
            </w:rPr>
          </w:pPr>
          <w:hyperlink w:anchor="_Toc76110501" w:history="1">
            <w:r w:rsidR="00EB6483" w:rsidRPr="00553722">
              <w:rPr>
                <w:rStyle w:val="Lienhypertexte"/>
                <w:noProof/>
                <w:lang w:val="en-US"/>
              </w:rPr>
              <w:t>XI.1</w:t>
            </w:r>
            <w:r w:rsidR="00EB6483">
              <w:rPr>
                <w:rFonts w:asciiTheme="minorHAnsi" w:eastAsiaTheme="minorEastAsia" w:hAnsiTheme="minorHAnsi"/>
                <w:noProof/>
                <w:sz w:val="22"/>
                <w:lang w:eastAsia="fr-FR"/>
              </w:rPr>
              <w:tab/>
            </w:r>
            <w:r w:rsidR="00EB6483" w:rsidRPr="00553722">
              <w:rPr>
                <w:rStyle w:val="Lienhypertexte"/>
                <w:noProof/>
                <w:lang w:val="en-US"/>
              </w:rPr>
              <w:t>Endless City in High (</w:t>
            </w:r>
            <w:r w:rsidR="00EB6483" w:rsidRPr="00553722">
              <w:rPr>
                <w:rStyle w:val="Lienhypertexte"/>
                <w:noProof/>
                <w:shd w:val="clear" w:color="auto" w:fill="FFFFFF"/>
                <w:lang w:val="en-US"/>
              </w:rPr>
              <w:t>Ville verticale sans fin)</w:t>
            </w:r>
            <w:r w:rsidR="00EB6483">
              <w:rPr>
                <w:noProof/>
                <w:webHidden/>
              </w:rPr>
              <w:tab/>
            </w:r>
            <w:r>
              <w:rPr>
                <w:noProof/>
                <w:webHidden/>
              </w:rPr>
              <w:fldChar w:fldCharType="begin"/>
            </w:r>
            <w:r w:rsidR="00EB6483">
              <w:rPr>
                <w:noProof/>
                <w:webHidden/>
              </w:rPr>
              <w:instrText xml:space="preserve"> PAGEREF _Toc76110501 \h </w:instrText>
            </w:r>
            <w:r>
              <w:rPr>
                <w:noProof/>
                <w:webHidden/>
              </w:rPr>
            </w:r>
            <w:r>
              <w:rPr>
                <w:noProof/>
                <w:webHidden/>
              </w:rPr>
              <w:fldChar w:fldCharType="separate"/>
            </w:r>
            <w:r w:rsidR="00137CF5">
              <w:rPr>
                <w:noProof/>
                <w:webHidden/>
              </w:rPr>
              <w:t>30</w:t>
            </w:r>
            <w:r>
              <w:rPr>
                <w:noProof/>
                <w:webHidden/>
              </w:rPr>
              <w:fldChar w:fldCharType="end"/>
            </w:r>
          </w:hyperlink>
        </w:p>
        <w:p w:rsidR="00EB6483" w:rsidRDefault="006126FA">
          <w:pPr>
            <w:pStyle w:val="TM2"/>
            <w:tabs>
              <w:tab w:val="left" w:pos="880"/>
              <w:tab w:val="right" w:leader="dot" w:pos="9345"/>
            </w:tabs>
            <w:rPr>
              <w:rFonts w:asciiTheme="minorHAnsi" w:eastAsiaTheme="minorEastAsia" w:hAnsiTheme="minorHAnsi"/>
              <w:noProof/>
              <w:sz w:val="22"/>
              <w:lang w:eastAsia="fr-FR"/>
            </w:rPr>
          </w:pPr>
          <w:hyperlink w:anchor="_Toc76110502" w:history="1">
            <w:r w:rsidR="00EB6483" w:rsidRPr="00553722">
              <w:rPr>
                <w:rStyle w:val="Lienhypertexte"/>
                <w:rFonts w:eastAsia="Times New Roman"/>
                <w:noProof/>
                <w:kern w:val="36"/>
                <w:lang w:eastAsia="fr-FR"/>
              </w:rPr>
              <w:t>XI.2</w:t>
            </w:r>
            <w:r w:rsidR="00EB6483">
              <w:rPr>
                <w:rFonts w:asciiTheme="minorHAnsi" w:eastAsiaTheme="minorEastAsia" w:hAnsiTheme="minorHAnsi"/>
                <w:noProof/>
                <w:sz w:val="22"/>
                <w:lang w:eastAsia="fr-FR"/>
              </w:rPr>
              <w:tab/>
            </w:r>
            <w:r w:rsidR="00EB6483" w:rsidRPr="00553722">
              <w:rPr>
                <w:rStyle w:val="Lienhypertexte"/>
                <w:noProof/>
              </w:rPr>
              <w:t>Tours Hermitage à La Défense :</w:t>
            </w:r>
            <w:r w:rsidR="00EB6483">
              <w:rPr>
                <w:noProof/>
                <w:webHidden/>
              </w:rPr>
              <w:tab/>
            </w:r>
            <w:r>
              <w:rPr>
                <w:noProof/>
                <w:webHidden/>
              </w:rPr>
              <w:fldChar w:fldCharType="begin"/>
            </w:r>
            <w:r w:rsidR="00EB6483">
              <w:rPr>
                <w:noProof/>
                <w:webHidden/>
              </w:rPr>
              <w:instrText xml:space="preserve"> PAGEREF _Toc76110502 \h </w:instrText>
            </w:r>
            <w:r>
              <w:rPr>
                <w:noProof/>
                <w:webHidden/>
              </w:rPr>
            </w:r>
            <w:r>
              <w:rPr>
                <w:noProof/>
                <w:webHidden/>
              </w:rPr>
              <w:fldChar w:fldCharType="separate"/>
            </w:r>
            <w:r w:rsidR="00137CF5">
              <w:rPr>
                <w:noProof/>
                <w:webHidden/>
              </w:rPr>
              <w:t>33</w:t>
            </w:r>
            <w:r>
              <w:rPr>
                <w:noProof/>
                <w:webHidden/>
              </w:rPr>
              <w:fldChar w:fldCharType="end"/>
            </w:r>
          </w:hyperlink>
        </w:p>
        <w:p w:rsidR="00EB6483" w:rsidRDefault="006126FA">
          <w:pPr>
            <w:pStyle w:val="TM2"/>
            <w:tabs>
              <w:tab w:val="left" w:pos="880"/>
              <w:tab w:val="right" w:leader="dot" w:pos="9345"/>
            </w:tabs>
            <w:rPr>
              <w:rFonts w:asciiTheme="minorHAnsi" w:eastAsiaTheme="minorEastAsia" w:hAnsiTheme="minorHAnsi"/>
              <w:noProof/>
              <w:sz w:val="22"/>
              <w:lang w:eastAsia="fr-FR"/>
            </w:rPr>
          </w:pPr>
          <w:hyperlink w:anchor="_Toc76110503" w:history="1">
            <w:r w:rsidR="00EB6483" w:rsidRPr="00553722">
              <w:rPr>
                <w:rStyle w:val="Lienhypertexte"/>
                <w:noProof/>
                <w:lang w:val="en-US"/>
              </w:rPr>
              <w:t>XI.3</w:t>
            </w:r>
            <w:r w:rsidR="00EB6483">
              <w:rPr>
                <w:rFonts w:asciiTheme="minorHAnsi" w:eastAsiaTheme="minorEastAsia" w:hAnsiTheme="minorHAnsi"/>
                <w:noProof/>
                <w:sz w:val="22"/>
                <w:lang w:eastAsia="fr-FR"/>
              </w:rPr>
              <w:tab/>
            </w:r>
            <w:r w:rsidR="00EB6483" w:rsidRPr="00553722">
              <w:rPr>
                <w:rStyle w:val="Lienhypertexte"/>
                <w:noProof/>
                <w:lang w:val="en-US"/>
              </w:rPr>
              <w:t>Masdar City :</w:t>
            </w:r>
            <w:r w:rsidR="00EB6483">
              <w:rPr>
                <w:noProof/>
                <w:webHidden/>
              </w:rPr>
              <w:tab/>
            </w:r>
            <w:r>
              <w:rPr>
                <w:noProof/>
                <w:webHidden/>
              </w:rPr>
              <w:fldChar w:fldCharType="begin"/>
            </w:r>
            <w:r w:rsidR="00EB6483">
              <w:rPr>
                <w:noProof/>
                <w:webHidden/>
              </w:rPr>
              <w:instrText xml:space="preserve"> PAGEREF _Toc76110503 \h </w:instrText>
            </w:r>
            <w:r>
              <w:rPr>
                <w:noProof/>
                <w:webHidden/>
              </w:rPr>
            </w:r>
            <w:r>
              <w:rPr>
                <w:noProof/>
                <w:webHidden/>
              </w:rPr>
              <w:fldChar w:fldCharType="separate"/>
            </w:r>
            <w:r w:rsidR="00137CF5">
              <w:rPr>
                <w:noProof/>
                <w:webHidden/>
              </w:rPr>
              <w:t>37</w:t>
            </w:r>
            <w:r>
              <w:rPr>
                <w:noProof/>
                <w:webHidden/>
              </w:rPr>
              <w:fldChar w:fldCharType="end"/>
            </w:r>
          </w:hyperlink>
        </w:p>
        <w:p w:rsidR="00EB6483" w:rsidRDefault="006126FA">
          <w:pPr>
            <w:pStyle w:val="TM2"/>
            <w:tabs>
              <w:tab w:val="left" w:pos="880"/>
              <w:tab w:val="right" w:leader="dot" w:pos="9345"/>
            </w:tabs>
            <w:rPr>
              <w:rFonts w:asciiTheme="minorHAnsi" w:eastAsiaTheme="minorEastAsia" w:hAnsiTheme="minorHAnsi"/>
              <w:noProof/>
              <w:sz w:val="22"/>
              <w:lang w:eastAsia="fr-FR"/>
            </w:rPr>
          </w:pPr>
          <w:hyperlink w:anchor="_Toc76110504" w:history="1">
            <w:r w:rsidR="00EB6483" w:rsidRPr="00553722">
              <w:rPr>
                <w:rStyle w:val="Lienhypertexte"/>
                <w:bCs/>
                <w:iCs/>
                <w:noProof/>
              </w:rPr>
              <w:t>XI.4</w:t>
            </w:r>
            <w:r w:rsidR="00EB6483">
              <w:rPr>
                <w:rFonts w:asciiTheme="minorHAnsi" w:eastAsiaTheme="minorEastAsia" w:hAnsiTheme="minorHAnsi"/>
                <w:noProof/>
                <w:sz w:val="22"/>
                <w:lang w:eastAsia="fr-FR"/>
              </w:rPr>
              <w:tab/>
            </w:r>
            <w:r w:rsidR="00EB6483" w:rsidRPr="00553722">
              <w:rPr>
                <w:rStyle w:val="Lienhypertexte"/>
                <w:bCs/>
                <w:iCs/>
                <w:noProof/>
              </w:rPr>
              <w:t>Synthèse :</w:t>
            </w:r>
            <w:r w:rsidR="00EB6483">
              <w:rPr>
                <w:noProof/>
                <w:webHidden/>
              </w:rPr>
              <w:tab/>
            </w:r>
            <w:r>
              <w:rPr>
                <w:noProof/>
                <w:webHidden/>
              </w:rPr>
              <w:fldChar w:fldCharType="begin"/>
            </w:r>
            <w:r w:rsidR="00EB6483">
              <w:rPr>
                <w:noProof/>
                <w:webHidden/>
              </w:rPr>
              <w:instrText xml:space="preserve"> PAGEREF _Toc76110504 \h </w:instrText>
            </w:r>
            <w:r>
              <w:rPr>
                <w:noProof/>
                <w:webHidden/>
              </w:rPr>
            </w:r>
            <w:r>
              <w:rPr>
                <w:noProof/>
                <w:webHidden/>
              </w:rPr>
              <w:fldChar w:fldCharType="separate"/>
            </w:r>
            <w:r w:rsidR="00137CF5">
              <w:rPr>
                <w:noProof/>
                <w:webHidden/>
              </w:rPr>
              <w:t>43</w:t>
            </w:r>
            <w:r>
              <w:rPr>
                <w:noProof/>
                <w:webHidden/>
              </w:rPr>
              <w:fldChar w:fldCharType="end"/>
            </w:r>
          </w:hyperlink>
        </w:p>
        <w:p w:rsidR="00EB6483" w:rsidRDefault="006126FA">
          <w:pPr>
            <w:pStyle w:val="TM1"/>
            <w:rPr>
              <w:rFonts w:asciiTheme="minorHAnsi" w:eastAsiaTheme="minorEastAsia" w:hAnsiTheme="minorHAnsi"/>
              <w:noProof/>
              <w:sz w:val="22"/>
              <w:lang w:eastAsia="fr-FR"/>
            </w:rPr>
          </w:pPr>
          <w:hyperlink w:anchor="_Toc76110505" w:history="1">
            <w:r w:rsidR="00EB6483" w:rsidRPr="00553722">
              <w:rPr>
                <w:rStyle w:val="Lienhypertexte"/>
                <w:noProof/>
              </w:rPr>
              <w:t>Conclusion</w:t>
            </w:r>
            <w:r w:rsidR="00EB6483">
              <w:rPr>
                <w:noProof/>
                <w:webHidden/>
              </w:rPr>
              <w:tab/>
            </w:r>
            <w:r>
              <w:rPr>
                <w:noProof/>
                <w:webHidden/>
              </w:rPr>
              <w:fldChar w:fldCharType="begin"/>
            </w:r>
            <w:r w:rsidR="00EB6483">
              <w:rPr>
                <w:noProof/>
                <w:webHidden/>
              </w:rPr>
              <w:instrText xml:space="preserve"> PAGEREF _Toc76110505 \h </w:instrText>
            </w:r>
            <w:r>
              <w:rPr>
                <w:noProof/>
                <w:webHidden/>
              </w:rPr>
            </w:r>
            <w:r>
              <w:rPr>
                <w:noProof/>
                <w:webHidden/>
              </w:rPr>
              <w:fldChar w:fldCharType="separate"/>
            </w:r>
            <w:r w:rsidR="00137CF5">
              <w:rPr>
                <w:noProof/>
                <w:webHidden/>
              </w:rPr>
              <w:t>43</w:t>
            </w:r>
            <w:r>
              <w:rPr>
                <w:noProof/>
                <w:webHidden/>
              </w:rPr>
              <w:fldChar w:fldCharType="end"/>
            </w:r>
          </w:hyperlink>
        </w:p>
        <w:p w:rsidR="00EB6483" w:rsidRDefault="006126FA">
          <w:pPr>
            <w:pStyle w:val="TM1"/>
            <w:rPr>
              <w:rFonts w:asciiTheme="minorHAnsi" w:eastAsiaTheme="minorEastAsia" w:hAnsiTheme="minorHAnsi"/>
              <w:noProof/>
              <w:sz w:val="22"/>
              <w:lang w:eastAsia="fr-FR"/>
            </w:rPr>
          </w:pPr>
          <w:hyperlink w:anchor="_Toc76110506" w:history="1">
            <w:r w:rsidR="00EB6483" w:rsidRPr="00553722">
              <w:rPr>
                <w:rStyle w:val="Lienhypertexte"/>
                <w:bCs/>
                <w:noProof/>
              </w:rPr>
              <w:t>Phase de construction</w:t>
            </w:r>
            <w:r w:rsidR="00EB6483">
              <w:rPr>
                <w:noProof/>
                <w:webHidden/>
              </w:rPr>
              <w:tab/>
            </w:r>
            <w:r>
              <w:rPr>
                <w:noProof/>
                <w:webHidden/>
              </w:rPr>
              <w:fldChar w:fldCharType="begin"/>
            </w:r>
            <w:r w:rsidR="00EB6483">
              <w:rPr>
                <w:noProof/>
                <w:webHidden/>
              </w:rPr>
              <w:instrText xml:space="preserve"> PAGEREF _Toc76110506 \h </w:instrText>
            </w:r>
            <w:r>
              <w:rPr>
                <w:noProof/>
                <w:webHidden/>
              </w:rPr>
            </w:r>
            <w:r>
              <w:rPr>
                <w:noProof/>
                <w:webHidden/>
              </w:rPr>
              <w:fldChar w:fldCharType="separate"/>
            </w:r>
            <w:r w:rsidR="00137CF5">
              <w:rPr>
                <w:noProof/>
                <w:webHidden/>
              </w:rPr>
              <w:t>44</w:t>
            </w:r>
            <w:r>
              <w:rPr>
                <w:noProof/>
                <w:webHidden/>
              </w:rPr>
              <w:fldChar w:fldCharType="end"/>
            </w:r>
          </w:hyperlink>
        </w:p>
        <w:p w:rsidR="00EB6483" w:rsidRDefault="006126FA">
          <w:pPr>
            <w:pStyle w:val="TM1"/>
            <w:tabs>
              <w:tab w:val="left" w:pos="660"/>
            </w:tabs>
            <w:rPr>
              <w:rFonts w:asciiTheme="minorHAnsi" w:eastAsiaTheme="minorEastAsia" w:hAnsiTheme="minorHAnsi"/>
              <w:noProof/>
              <w:sz w:val="22"/>
              <w:lang w:eastAsia="fr-FR"/>
            </w:rPr>
          </w:pPr>
          <w:hyperlink w:anchor="_Toc76110507" w:history="1">
            <w:r w:rsidR="00EB6483" w:rsidRPr="00553722">
              <w:rPr>
                <w:rStyle w:val="Lienhypertexte"/>
                <w:noProof/>
              </w:rPr>
              <w:t>XII.</w:t>
            </w:r>
            <w:r w:rsidR="00EB6483">
              <w:rPr>
                <w:rFonts w:asciiTheme="minorHAnsi" w:eastAsiaTheme="minorEastAsia" w:hAnsiTheme="minorHAnsi"/>
                <w:noProof/>
                <w:sz w:val="22"/>
                <w:lang w:eastAsia="fr-FR"/>
              </w:rPr>
              <w:tab/>
            </w:r>
            <w:r w:rsidR="00EB6483" w:rsidRPr="00553722">
              <w:rPr>
                <w:rStyle w:val="Lienhypertexte"/>
                <w:noProof/>
              </w:rPr>
              <w:t>Présentation du cas d’étude :</w:t>
            </w:r>
            <w:r w:rsidR="00EB6483">
              <w:rPr>
                <w:noProof/>
                <w:webHidden/>
              </w:rPr>
              <w:tab/>
            </w:r>
            <w:r>
              <w:rPr>
                <w:noProof/>
                <w:webHidden/>
              </w:rPr>
              <w:fldChar w:fldCharType="begin"/>
            </w:r>
            <w:r w:rsidR="00EB6483">
              <w:rPr>
                <w:noProof/>
                <w:webHidden/>
              </w:rPr>
              <w:instrText xml:space="preserve"> PAGEREF _Toc76110507 \h </w:instrText>
            </w:r>
            <w:r>
              <w:rPr>
                <w:noProof/>
                <w:webHidden/>
              </w:rPr>
            </w:r>
            <w:r>
              <w:rPr>
                <w:noProof/>
                <w:webHidden/>
              </w:rPr>
              <w:fldChar w:fldCharType="separate"/>
            </w:r>
            <w:r w:rsidR="00137CF5">
              <w:rPr>
                <w:noProof/>
                <w:webHidden/>
              </w:rPr>
              <w:t>45</w:t>
            </w:r>
            <w:r>
              <w:rPr>
                <w:noProof/>
                <w:webHidden/>
              </w:rPr>
              <w:fldChar w:fldCharType="end"/>
            </w:r>
          </w:hyperlink>
        </w:p>
        <w:p w:rsidR="00EB6483" w:rsidRDefault="006126FA">
          <w:pPr>
            <w:pStyle w:val="TM2"/>
            <w:tabs>
              <w:tab w:val="left" w:pos="1100"/>
              <w:tab w:val="right" w:leader="dot" w:pos="9345"/>
            </w:tabs>
            <w:rPr>
              <w:rFonts w:asciiTheme="minorHAnsi" w:eastAsiaTheme="minorEastAsia" w:hAnsiTheme="minorHAnsi"/>
              <w:noProof/>
              <w:sz w:val="22"/>
              <w:lang w:eastAsia="fr-FR"/>
            </w:rPr>
          </w:pPr>
          <w:hyperlink w:anchor="_Toc76110508" w:history="1">
            <w:r w:rsidR="00EB6483" w:rsidRPr="00553722">
              <w:rPr>
                <w:rStyle w:val="Lienhypertexte"/>
                <w:bCs/>
                <w:noProof/>
              </w:rPr>
              <w:t>XII.1</w:t>
            </w:r>
            <w:r w:rsidR="00EB6483">
              <w:rPr>
                <w:rFonts w:asciiTheme="minorHAnsi" w:eastAsiaTheme="minorEastAsia" w:hAnsiTheme="minorHAnsi"/>
                <w:noProof/>
                <w:sz w:val="22"/>
                <w:lang w:eastAsia="fr-FR"/>
              </w:rPr>
              <w:tab/>
            </w:r>
            <w:r w:rsidR="00EB6483" w:rsidRPr="00553722">
              <w:rPr>
                <w:rStyle w:val="Lienhypertexte"/>
                <w:noProof/>
              </w:rPr>
              <w:t>La situation :</w:t>
            </w:r>
            <w:r w:rsidR="00EB6483">
              <w:rPr>
                <w:noProof/>
                <w:webHidden/>
              </w:rPr>
              <w:tab/>
            </w:r>
            <w:r>
              <w:rPr>
                <w:noProof/>
                <w:webHidden/>
              </w:rPr>
              <w:fldChar w:fldCharType="begin"/>
            </w:r>
            <w:r w:rsidR="00EB6483">
              <w:rPr>
                <w:noProof/>
                <w:webHidden/>
              </w:rPr>
              <w:instrText xml:space="preserve"> PAGEREF _Toc76110508 \h </w:instrText>
            </w:r>
            <w:r>
              <w:rPr>
                <w:noProof/>
                <w:webHidden/>
              </w:rPr>
            </w:r>
            <w:r>
              <w:rPr>
                <w:noProof/>
                <w:webHidden/>
              </w:rPr>
              <w:fldChar w:fldCharType="separate"/>
            </w:r>
            <w:r w:rsidR="00137CF5">
              <w:rPr>
                <w:noProof/>
                <w:webHidden/>
              </w:rPr>
              <w:t>45</w:t>
            </w:r>
            <w:r>
              <w:rPr>
                <w:noProof/>
                <w:webHidden/>
              </w:rPr>
              <w:fldChar w:fldCharType="end"/>
            </w:r>
          </w:hyperlink>
        </w:p>
        <w:p w:rsidR="00EB6483" w:rsidRDefault="006126FA">
          <w:pPr>
            <w:pStyle w:val="TM2"/>
            <w:tabs>
              <w:tab w:val="left" w:pos="1100"/>
              <w:tab w:val="right" w:leader="dot" w:pos="9345"/>
            </w:tabs>
            <w:rPr>
              <w:rFonts w:asciiTheme="minorHAnsi" w:eastAsiaTheme="minorEastAsia" w:hAnsiTheme="minorHAnsi"/>
              <w:noProof/>
              <w:sz w:val="22"/>
              <w:lang w:eastAsia="fr-FR"/>
            </w:rPr>
          </w:pPr>
          <w:hyperlink w:anchor="_Toc76110509" w:history="1">
            <w:r w:rsidR="00EB6483" w:rsidRPr="00553722">
              <w:rPr>
                <w:rStyle w:val="Lienhypertexte"/>
                <w:noProof/>
              </w:rPr>
              <w:t>XII.2</w:t>
            </w:r>
            <w:r w:rsidR="00EB6483">
              <w:rPr>
                <w:rFonts w:asciiTheme="minorHAnsi" w:eastAsiaTheme="minorEastAsia" w:hAnsiTheme="minorHAnsi"/>
                <w:noProof/>
                <w:sz w:val="22"/>
                <w:lang w:eastAsia="fr-FR"/>
              </w:rPr>
              <w:tab/>
            </w:r>
            <w:r w:rsidR="00EB6483" w:rsidRPr="00553722">
              <w:rPr>
                <w:rStyle w:val="Lienhypertexte"/>
                <w:noProof/>
              </w:rPr>
              <w:t>Délimitation du périmètre d’étude:</w:t>
            </w:r>
            <w:r w:rsidR="00EB6483">
              <w:rPr>
                <w:noProof/>
                <w:webHidden/>
              </w:rPr>
              <w:tab/>
            </w:r>
            <w:r>
              <w:rPr>
                <w:noProof/>
                <w:webHidden/>
              </w:rPr>
              <w:fldChar w:fldCharType="begin"/>
            </w:r>
            <w:r w:rsidR="00EB6483">
              <w:rPr>
                <w:noProof/>
                <w:webHidden/>
              </w:rPr>
              <w:instrText xml:space="preserve"> PAGEREF _Toc76110509 \h </w:instrText>
            </w:r>
            <w:r>
              <w:rPr>
                <w:noProof/>
                <w:webHidden/>
              </w:rPr>
            </w:r>
            <w:r>
              <w:rPr>
                <w:noProof/>
                <w:webHidden/>
              </w:rPr>
              <w:fldChar w:fldCharType="separate"/>
            </w:r>
            <w:r w:rsidR="00137CF5">
              <w:rPr>
                <w:noProof/>
                <w:webHidden/>
              </w:rPr>
              <w:t>47</w:t>
            </w:r>
            <w:r>
              <w:rPr>
                <w:noProof/>
                <w:webHidden/>
              </w:rPr>
              <w:fldChar w:fldCharType="end"/>
            </w:r>
          </w:hyperlink>
        </w:p>
        <w:p w:rsidR="00EB6483" w:rsidRDefault="006126FA">
          <w:pPr>
            <w:pStyle w:val="TM2"/>
            <w:tabs>
              <w:tab w:val="left" w:pos="1100"/>
              <w:tab w:val="right" w:leader="dot" w:pos="9345"/>
            </w:tabs>
            <w:rPr>
              <w:rFonts w:asciiTheme="minorHAnsi" w:eastAsiaTheme="minorEastAsia" w:hAnsiTheme="minorHAnsi"/>
              <w:noProof/>
              <w:sz w:val="22"/>
              <w:lang w:eastAsia="fr-FR"/>
            </w:rPr>
          </w:pPr>
          <w:hyperlink w:anchor="_Toc76110510" w:history="1">
            <w:r w:rsidR="00EB6483" w:rsidRPr="00553722">
              <w:rPr>
                <w:rStyle w:val="Lienhypertexte"/>
                <w:noProof/>
              </w:rPr>
              <w:t>XII.3</w:t>
            </w:r>
            <w:r w:rsidR="00EB6483">
              <w:rPr>
                <w:rFonts w:asciiTheme="minorHAnsi" w:eastAsiaTheme="minorEastAsia" w:hAnsiTheme="minorHAnsi"/>
                <w:noProof/>
                <w:sz w:val="22"/>
                <w:lang w:eastAsia="fr-FR"/>
              </w:rPr>
              <w:tab/>
            </w:r>
            <w:r w:rsidR="00EB6483" w:rsidRPr="00553722">
              <w:rPr>
                <w:rStyle w:val="Lienhypertexte"/>
                <w:noProof/>
              </w:rPr>
              <w:t>Accessibilité :</w:t>
            </w:r>
            <w:r w:rsidR="00EB6483">
              <w:rPr>
                <w:noProof/>
                <w:webHidden/>
              </w:rPr>
              <w:tab/>
            </w:r>
            <w:r>
              <w:rPr>
                <w:noProof/>
                <w:webHidden/>
              </w:rPr>
              <w:fldChar w:fldCharType="begin"/>
            </w:r>
            <w:r w:rsidR="00EB6483">
              <w:rPr>
                <w:noProof/>
                <w:webHidden/>
              </w:rPr>
              <w:instrText xml:space="preserve"> PAGEREF _Toc76110510 \h </w:instrText>
            </w:r>
            <w:r>
              <w:rPr>
                <w:noProof/>
                <w:webHidden/>
              </w:rPr>
            </w:r>
            <w:r>
              <w:rPr>
                <w:noProof/>
                <w:webHidden/>
              </w:rPr>
              <w:fldChar w:fldCharType="separate"/>
            </w:r>
            <w:r w:rsidR="00137CF5">
              <w:rPr>
                <w:noProof/>
                <w:webHidden/>
              </w:rPr>
              <w:t>48</w:t>
            </w:r>
            <w:r>
              <w:rPr>
                <w:noProof/>
                <w:webHidden/>
              </w:rPr>
              <w:fldChar w:fldCharType="end"/>
            </w:r>
          </w:hyperlink>
        </w:p>
        <w:p w:rsidR="00EB6483" w:rsidRDefault="006126FA">
          <w:pPr>
            <w:pStyle w:val="TM1"/>
            <w:tabs>
              <w:tab w:val="left" w:pos="880"/>
            </w:tabs>
            <w:rPr>
              <w:rFonts w:asciiTheme="minorHAnsi" w:eastAsiaTheme="minorEastAsia" w:hAnsiTheme="minorHAnsi"/>
              <w:noProof/>
              <w:sz w:val="22"/>
              <w:lang w:eastAsia="fr-FR"/>
            </w:rPr>
          </w:pPr>
          <w:hyperlink w:anchor="_Toc76110511" w:history="1">
            <w:r w:rsidR="00EB6483" w:rsidRPr="00553722">
              <w:rPr>
                <w:rStyle w:val="Lienhypertexte"/>
                <w:noProof/>
              </w:rPr>
              <w:t>XIII.</w:t>
            </w:r>
            <w:r w:rsidR="00EB6483">
              <w:rPr>
                <w:rFonts w:asciiTheme="minorHAnsi" w:eastAsiaTheme="minorEastAsia" w:hAnsiTheme="minorHAnsi"/>
                <w:noProof/>
                <w:sz w:val="22"/>
                <w:lang w:eastAsia="fr-FR"/>
              </w:rPr>
              <w:tab/>
            </w:r>
            <w:r w:rsidR="00EB6483" w:rsidRPr="00553722">
              <w:rPr>
                <w:rStyle w:val="Lienhypertexte"/>
                <w:noProof/>
              </w:rPr>
              <w:t>Approche historique:</w:t>
            </w:r>
            <w:r w:rsidR="00EB6483">
              <w:rPr>
                <w:noProof/>
                <w:webHidden/>
              </w:rPr>
              <w:tab/>
            </w:r>
            <w:r>
              <w:rPr>
                <w:noProof/>
                <w:webHidden/>
              </w:rPr>
              <w:fldChar w:fldCharType="begin"/>
            </w:r>
            <w:r w:rsidR="00EB6483">
              <w:rPr>
                <w:noProof/>
                <w:webHidden/>
              </w:rPr>
              <w:instrText xml:space="preserve"> PAGEREF _Toc76110511 \h </w:instrText>
            </w:r>
            <w:r>
              <w:rPr>
                <w:noProof/>
                <w:webHidden/>
              </w:rPr>
            </w:r>
            <w:r>
              <w:rPr>
                <w:noProof/>
                <w:webHidden/>
              </w:rPr>
              <w:fldChar w:fldCharType="separate"/>
            </w:r>
            <w:r w:rsidR="00137CF5">
              <w:rPr>
                <w:noProof/>
                <w:webHidden/>
              </w:rPr>
              <w:t>48</w:t>
            </w:r>
            <w:r>
              <w:rPr>
                <w:noProof/>
                <w:webHidden/>
              </w:rPr>
              <w:fldChar w:fldCharType="end"/>
            </w:r>
          </w:hyperlink>
        </w:p>
        <w:p w:rsidR="00EB6483" w:rsidRDefault="006126FA">
          <w:pPr>
            <w:pStyle w:val="TM1"/>
            <w:tabs>
              <w:tab w:val="left" w:pos="880"/>
            </w:tabs>
            <w:rPr>
              <w:rFonts w:asciiTheme="minorHAnsi" w:eastAsiaTheme="minorEastAsia" w:hAnsiTheme="minorHAnsi"/>
              <w:noProof/>
              <w:sz w:val="22"/>
              <w:lang w:eastAsia="fr-FR"/>
            </w:rPr>
          </w:pPr>
          <w:hyperlink w:anchor="_Toc76110512" w:history="1">
            <w:r w:rsidR="00EB6483" w:rsidRPr="00553722">
              <w:rPr>
                <w:rStyle w:val="Lienhypertexte"/>
                <w:noProof/>
              </w:rPr>
              <w:t>XIV.</w:t>
            </w:r>
            <w:r w:rsidR="00EB6483">
              <w:rPr>
                <w:rFonts w:asciiTheme="minorHAnsi" w:eastAsiaTheme="minorEastAsia" w:hAnsiTheme="minorHAnsi"/>
                <w:noProof/>
                <w:sz w:val="22"/>
                <w:lang w:eastAsia="fr-FR"/>
              </w:rPr>
              <w:tab/>
            </w:r>
            <w:r w:rsidR="00EB6483" w:rsidRPr="00553722">
              <w:rPr>
                <w:rStyle w:val="Lienhypertexte"/>
                <w:noProof/>
              </w:rPr>
              <w:t>Analyse de l’aire d’étude:</w:t>
            </w:r>
            <w:r w:rsidR="00EB6483">
              <w:rPr>
                <w:noProof/>
                <w:webHidden/>
              </w:rPr>
              <w:tab/>
            </w:r>
            <w:r>
              <w:rPr>
                <w:noProof/>
                <w:webHidden/>
              </w:rPr>
              <w:fldChar w:fldCharType="begin"/>
            </w:r>
            <w:r w:rsidR="00EB6483">
              <w:rPr>
                <w:noProof/>
                <w:webHidden/>
              </w:rPr>
              <w:instrText xml:space="preserve"> PAGEREF _Toc76110512 \h </w:instrText>
            </w:r>
            <w:r>
              <w:rPr>
                <w:noProof/>
                <w:webHidden/>
              </w:rPr>
            </w:r>
            <w:r>
              <w:rPr>
                <w:noProof/>
                <w:webHidden/>
              </w:rPr>
              <w:fldChar w:fldCharType="separate"/>
            </w:r>
            <w:r w:rsidR="00137CF5">
              <w:rPr>
                <w:noProof/>
                <w:webHidden/>
              </w:rPr>
              <w:t>50</w:t>
            </w:r>
            <w:r>
              <w:rPr>
                <w:noProof/>
                <w:webHidden/>
              </w:rPr>
              <w:fldChar w:fldCharType="end"/>
            </w:r>
          </w:hyperlink>
        </w:p>
        <w:p w:rsidR="00EB6483" w:rsidRDefault="006126FA">
          <w:pPr>
            <w:pStyle w:val="TM2"/>
            <w:tabs>
              <w:tab w:val="left" w:pos="1100"/>
              <w:tab w:val="right" w:leader="dot" w:pos="9345"/>
            </w:tabs>
            <w:rPr>
              <w:rFonts w:asciiTheme="minorHAnsi" w:eastAsiaTheme="minorEastAsia" w:hAnsiTheme="minorHAnsi"/>
              <w:noProof/>
              <w:sz w:val="22"/>
              <w:lang w:eastAsia="fr-FR"/>
            </w:rPr>
          </w:pPr>
          <w:hyperlink w:anchor="_Toc76110513" w:history="1">
            <w:r w:rsidR="00EB6483" w:rsidRPr="00553722">
              <w:rPr>
                <w:rStyle w:val="Lienhypertexte"/>
                <w:noProof/>
              </w:rPr>
              <w:t>XIV.1</w:t>
            </w:r>
            <w:r w:rsidR="00EB6483">
              <w:rPr>
                <w:rFonts w:asciiTheme="minorHAnsi" w:eastAsiaTheme="minorEastAsia" w:hAnsiTheme="minorHAnsi"/>
                <w:noProof/>
                <w:sz w:val="22"/>
                <w:lang w:eastAsia="fr-FR"/>
              </w:rPr>
              <w:tab/>
            </w:r>
            <w:r w:rsidR="00EB6483" w:rsidRPr="00553722">
              <w:rPr>
                <w:rStyle w:val="Lienhypertexte"/>
                <w:noProof/>
              </w:rPr>
              <w:t>circulation :</w:t>
            </w:r>
            <w:r w:rsidR="00EB6483">
              <w:rPr>
                <w:noProof/>
                <w:webHidden/>
              </w:rPr>
              <w:tab/>
            </w:r>
            <w:r>
              <w:rPr>
                <w:noProof/>
                <w:webHidden/>
              </w:rPr>
              <w:fldChar w:fldCharType="begin"/>
            </w:r>
            <w:r w:rsidR="00EB6483">
              <w:rPr>
                <w:noProof/>
                <w:webHidden/>
              </w:rPr>
              <w:instrText xml:space="preserve"> PAGEREF _Toc76110513 \h </w:instrText>
            </w:r>
            <w:r>
              <w:rPr>
                <w:noProof/>
                <w:webHidden/>
              </w:rPr>
            </w:r>
            <w:r>
              <w:rPr>
                <w:noProof/>
                <w:webHidden/>
              </w:rPr>
              <w:fldChar w:fldCharType="separate"/>
            </w:r>
            <w:r w:rsidR="00137CF5">
              <w:rPr>
                <w:noProof/>
                <w:webHidden/>
              </w:rPr>
              <w:t>50</w:t>
            </w:r>
            <w:r>
              <w:rPr>
                <w:noProof/>
                <w:webHidden/>
              </w:rPr>
              <w:fldChar w:fldCharType="end"/>
            </w:r>
          </w:hyperlink>
        </w:p>
        <w:p w:rsidR="00EB6483" w:rsidRDefault="006126FA">
          <w:pPr>
            <w:pStyle w:val="TM2"/>
            <w:tabs>
              <w:tab w:val="left" w:pos="1100"/>
              <w:tab w:val="right" w:leader="dot" w:pos="9345"/>
            </w:tabs>
            <w:rPr>
              <w:rFonts w:asciiTheme="minorHAnsi" w:eastAsiaTheme="minorEastAsia" w:hAnsiTheme="minorHAnsi"/>
              <w:noProof/>
              <w:sz w:val="22"/>
              <w:lang w:eastAsia="fr-FR"/>
            </w:rPr>
          </w:pPr>
          <w:hyperlink w:anchor="_Toc76110514" w:history="1">
            <w:r w:rsidR="00EB6483" w:rsidRPr="00553722">
              <w:rPr>
                <w:rStyle w:val="Lienhypertexte"/>
                <w:noProof/>
              </w:rPr>
              <w:t>XIV.2</w:t>
            </w:r>
            <w:r w:rsidR="00EB6483">
              <w:rPr>
                <w:rFonts w:asciiTheme="minorHAnsi" w:eastAsiaTheme="minorEastAsia" w:hAnsiTheme="minorHAnsi"/>
                <w:noProof/>
                <w:sz w:val="22"/>
                <w:lang w:eastAsia="fr-FR"/>
              </w:rPr>
              <w:tab/>
            </w:r>
            <w:r w:rsidR="00EB6483" w:rsidRPr="00553722">
              <w:rPr>
                <w:rStyle w:val="Lienhypertexte"/>
                <w:noProof/>
              </w:rPr>
              <w:t>Bâtis et non bâti:</w:t>
            </w:r>
            <w:r w:rsidR="00EB6483">
              <w:rPr>
                <w:noProof/>
                <w:webHidden/>
              </w:rPr>
              <w:tab/>
            </w:r>
            <w:r>
              <w:rPr>
                <w:noProof/>
                <w:webHidden/>
              </w:rPr>
              <w:fldChar w:fldCharType="begin"/>
            </w:r>
            <w:r w:rsidR="00EB6483">
              <w:rPr>
                <w:noProof/>
                <w:webHidden/>
              </w:rPr>
              <w:instrText xml:space="preserve"> PAGEREF _Toc76110514 \h </w:instrText>
            </w:r>
            <w:r>
              <w:rPr>
                <w:noProof/>
                <w:webHidden/>
              </w:rPr>
            </w:r>
            <w:r>
              <w:rPr>
                <w:noProof/>
                <w:webHidden/>
              </w:rPr>
              <w:fldChar w:fldCharType="separate"/>
            </w:r>
            <w:r w:rsidR="00137CF5">
              <w:rPr>
                <w:noProof/>
                <w:webHidden/>
              </w:rPr>
              <w:t>51</w:t>
            </w:r>
            <w:r>
              <w:rPr>
                <w:noProof/>
                <w:webHidden/>
              </w:rPr>
              <w:fldChar w:fldCharType="end"/>
            </w:r>
          </w:hyperlink>
        </w:p>
        <w:p w:rsidR="00EB6483" w:rsidRDefault="006126FA">
          <w:pPr>
            <w:pStyle w:val="TM2"/>
            <w:tabs>
              <w:tab w:val="left" w:pos="1100"/>
              <w:tab w:val="right" w:leader="dot" w:pos="9345"/>
            </w:tabs>
            <w:rPr>
              <w:rFonts w:asciiTheme="minorHAnsi" w:eastAsiaTheme="minorEastAsia" w:hAnsiTheme="minorHAnsi"/>
              <w:noProof/>
              <w:sz w:val="22"/>
              <w:lang w:eastAsia="fr-FR"/>
            </w:rPr>
          </w:pPr>
          <w:hyperlink w:anchor="_Toc76110515" w:history="1">
            <w:r w:rsidR="00EB6483" w:rsidRPr="00553722">
              <w:rPr>
                <w:rStyle w:val="Lienhypertexte"/>
                <w:noProof/>
              </w:rPr>
              <w:t>XIV.3</w:t>
            </w:r>
            <w:r w:rsidR="00EB6483">
              <w:rPr>
                <w:rFonts w:asciiTheme="minorHAnsi" w:eastAsiaTheme="minorEastAsia" w:hAnsiTheme="minorHAnsi"/>
                <w:noProof/>
                <w:sz w:val="22"/>
                <w:lang w:eastAsia="fr-FR"/>
              </w:rPr>
              <w:tab/>
            </w:r>
            <w:r w:rsidR="00EB6483" w:rsidRPr="00553722">
              <w:rPr>
                <w:rStyle w:val="Lienhypertexte"/>
                <w:noProof/>
                <w:lang w:val="en-US"/>
              </w:rPr>
              <w:t>Tr</w:t>
            </w:r>
            <w:r w:rsidR="00EB6483" w:rsidRPr="00553722">
              <w:rPr>
                <w:rStyle w:val="Lienhypertexte"/>
                <w:noProof/>
              </w:rPr>
              <w:t>a</w:t>
            </w:r>
            <w:r w:rsidR="00EB6483" w:rsidRPr="00553722">
              <w:rPr>
                <w:rStyle w:val="Lienhypertexte"/>
                <w:noProof/>
                <w:lang w:val="en-US"/>
              </w:rPr>
              <w:t>me</w:t>
            </w:r>
            <w:r w:rsidR="00EB6483" w:rsidRPr="00553722">
              <w:rPr>
                <w:rStyle w:val="Lienhypertexte"/>
                <w:noProof/>
              </w:rPr>
              <w:t xml:space="preserve"> </w:t>
            </w:r>
            <w:r w:rsidR="00EB6483" w:rsidRPr="00553722">
              <w:rPr>
                <w:rStyle w:val="Lienhypertexte"/>
                <w:noProof/>
                <w:lang w:val="en-US"/>
              </w:rPr>
              <w:t>b</w:t>
            </w:r>
            <w:r w:rsidR="00EB6483" w:rsidRPr="00553722">
              <w:rPr>
                <w:rStyle w:val="Lienhypertexte"/>
                <w:noProof/>
              </w:rPr>
              <w:t>a</w:t>
            </w:r>
            <w:r w:rsidR="00EB6483" w:rsidRPr="00553722">
              <w:rPr>
                <w:rStyle w:val="Lienhypertexte"/>
                <w:noProof/>
                <w:lang w:val="en-US"/>
              </w:rPr>
              <w:t>t</w:t>
            </w:r>
            <w:r w:rsidR="00EB6483" w:rsidRPr="00553722">
              <w:rPr>
                <w:rStyle w:val="Lienhypertexte"/>
                <w:noProof/>
              </w:rPr>
              <w:t>i:</w:t>
            </w:r>
            <w:r w:rsidR="00EB6483">
              <w:rPr>
                <w:noProof/>
                <w:webHidden/>
              </w:rPr>
              <w:tab/>
            </w:r>
            <w:r>
              <w:rPr>
                <w:noProof/>
                <w:webHidden/>
              </w:rPr>
              <w:fldChar w:fldCharType="begin"/>
            </w:r>
            <w:r w:rsidR="00EB6483">
              <w:rPr>
                <w:noProof/>
                <w:webHidden/>
              </w:rPr>
              <w:instrText xml:space="preserve"> PAGEREF _Toc76110515 \h </w:instrText>
            </w:r>
            <w:r>
              <w:rPr>
                <w:noProof/>
                <w:webHidden/>
              </w:rPr>
            </w:r>
            <w:r>
              <w:rPr>
                <w:noProof/>
                <w:webHidden/>
              </w:rPr>
              <w:fldChar w:fldCharType="separate"/>
            </w:r>
            <w:r w:rsidR="00137CF5">
              <w:rPr>
                <w:noProof/>
                <w:webHidden/>
              </w:rPr>
              <w:t>51</w:t>
            </w:r>
            <w:r>
              <w:rPr>
                <w:noProof/>
                <w:webHidden/>
              </w:rPr>
              <w:fldChar w:fldCharType="end"/>
            </w:r>
          </w:hyperlink>
        </w:p>
        <w:p w:rsidR="00EB6483" w:rsidRDefault="006126FA">
          <w:pPr>
            <w:pStyle w:val="TM2"/>
            <w:tabs>
              <w:tab w:val="left" w:pos="1100"/>
              <w:tab w:val="right" w:leader="dot" w:pos="9345"/>
            </w:tabs>
            <w:rPr>
              <w:rFonts w:asciiTheme="minorHAnsi" w:eastAsiaTheme="minorEastAsia" w:hAnsiTheme="minorHAnsi"/>
              <w:noProof/>
              <w:sz w:val="22"/>
              <w:lang w:eastAsia="fr-FR"/>
            </w:rPr>
          </w:pPr>
          <w:hyperlink w:anchor="_Toc76110516" w:history="1">
            <w:r w:rsidR="00EB6483" w:rsidRPr="00553722">
              <w:rPr>
                <w:rStyle w:val="Lienhypertexte"/>
                <w:noProof/>
              </w:rPr>
              <w:t>XIV.4</w:t>
            </w:r>
            <w:r w:rsidR="00EB6483">
              <w:rPr>
                <w:rFonts w:asciiTheme="minorHAnsi" w:eastAsiaTheme="minorEastAsia" w:hAnsiTheme="minorHAnsi"/>
                <w:noProof/>
                <w:sz w:val="22"/>
                <w:lang w:eastAsia="fr-FR"/>
              </w:rPr>
              <w:tab/>
            </w:r>
            <w:r w:rsidR="00EB6483" w:rsidRPr="00553722">
              <w:rPr>
                <w:rStyle w:val="Lienhypertexte"/>
                <w:noProof/>
              </w:rPr>
              <w:t>Fonction urbaine</w:t>
            </w:r>
            <w:r w:rsidR="00EB6483">
              <w:rPr>
                <w:noProof/>
                <w:webHidden/>
              </w:rPr>
              <w:tab/>
            </w:r>
            <w:r>
              <w:rPr>
                <w:noProof/>
                <w:webHidden/>
              </w:rPr>
              <w:fldChar w:fldCharType="begin"/>
            </w:r>
            <w:r w:rsidR="00EB6483">
              <w:rPr>
                <w:noProof/>
                <w:webHidden/>
              </w:rPr>
              <w:instrText xml:space="preserve"> PAGEREF _Toc76110516 \h </w:instrText>
            </w:r>
            <w:r>
              <w:rPr>
                <w:noProof/>
                <w:webHidden/>
              </w:rPr>
            </w:r>
            <w:r>
              <w:rPr>
                <w:noProof/>
                <w:webHidden/>
              </w:rPr>
              <w:fldChar w:fldCharType="separate"/>
            </w:r>
            <w:r w:rsidR="00137CF5">
              <w:rPr>
                <w:noProof/>
                <w:webHidden/>
              </w:rPr>
              <w:t>52</w:t>
            </w:r>
            <w:r>
              <w:rPr>
                <w:noProof/>
                <w:webHidden/>
              </w:rPr>
              <w:fldChar w:fldCharType="end"/>
            </w:r>
          </w:hyperlink>
        </w:p>
        <w:p w:rsidR="00EB6483" w:rsidRDefault="006126FA">
          <w:pPr>
            <w:pStyle w:val="TM2"/>
            <w:tabs>
              <w:tab w:val="left" w:pos="1100"/>
              <w:tab w:val="right" w:leader="dot" w:pos="9345"/>
            </w:tabs>
            <w:rPr>
              <w:rFonts w:asciiTheme="minorHAnsi" w:eastAsiaTheme="minorEastAsia" w:hAnsiTheme="minorHAnsi"/>
              <w:noProof/>
              <w:sz w:val="22"/>
              <w:lang w:eastAsia="fr-FR"/>
            </w:rPr>
          </w:pPr>
          <w:hyperlink w:anchor="_Toc76110517" w:history="1">
            <w:r w:rsidR="00EB6483" w:rsidRPr="00553722">
              <w:rPr>
                <w:rStyle w:val="Lienhypertexte"/>
                <w:noProof/>
              </w:rPr>
              <w:t>XIV.5</w:t>
            </w:r>
            <w:r w:rsidR="00EB6483">
              <w:rPr>
                <w:rFonts w:asciiTheme="minorHAnsi" w:eastAsiaTheme="minorEastAsia" w:hAnsiTheme="minorHAnsi"/>
                <w:noProof/>
                <w:sz w:val="22"/>
                <w:lang w:eastAsia="fr-FR"/>
              </w:rPr>
              <w:tab/>
            </w:r>
            <w:r w:rsidR="00EB6483" w:rsidRPr="00553722">
              <w:rPr>
                <w:rStyle w:val="Lienhypertexte"/>
                <w:noProof/>
              </w:rPr>
              <w:t>Etat des hauteurs :</w:t>
            </w:r>
            <w:r w:rsidR="00EB6483">
              <w:rPr>
                <w:noProof/>
                <w:webHidden/>
              </w:rPr>
              <w:tab/>
            </w:r>
            <w:r>
              <w:rPr>
                <w:noProof/>
                <w:webHidden/>
              </w:rPr>
              <w:fldChar w:fldCharType="begin"/>
            </w:r>
            <w:r w:rsidR="00EB6483">
              <w:rPr>
                <w:noProof/>
                <w:webHidden/>
              </w:rPr>
              <w:instrText xml:space="preserve"> PAGEREF _Toc76110517 \h </w:instrText>
            </w:r>
            <w:r>
              <w:rPr>
                <w:noProof/>
                <w:webHidden/>
              </w:rPr>
            </w:r>
            <w:r>
              <w:rPr>
                <w:noProof/>
                <w:webHidden/>
              </w:rPr>
              <w:fldChar w:fldCharType="separate"/>
            </w:r>
            <w:r w:rsidR="00137CF5">
              <w:rPr>
                <w:noProof/>
                <w:webHidden/>
              </w:rPr>
              <w:t>52</w:t>
            </w:r>
            <w:r>
              <w:rPr>
                <w:noProof/>
                <w:webHidden/>
              </w:rPr>
              <w:fldChar w:fldCharType="end"/>
            </w:r>
          </w:hyperlink>
        </w:p>
        <w:p w:rsidR="00EB6483" w:rsidRDefault="006126FA">
          <w:pPr>
            <w:pStyle w:val="TM1"/>
            <w:tabs>
              <w:tab w:val="left" w:pos="660"/>
            </w:tabs>
            <w:rPr>
              <w:rFonts w:asciiTheme="minorHAnsi" w:eastAsiaTheme="minorEastAsia" w:hAnsiTheme="minorHAnsi"/>
              <w:noProof/>
              <w:sz w:val="22"/>
              <w:lang w:eastAsia="fr-FR"/>
            </w:rPr>
          </w:pPr>
          <w:hyperlink w:anchor="_Toc76110518" w:history="1">
            <w:r w:rsidR="00EB6483" w:rsidRPr="00553722">
              <w:rPr>
                <w:rStyle w:val="Lienhypertexte"/>
                <w:noProof/>
              </w:rPr>
              <w:t>XV.</w:t>
            </w:r>
            <w:r w:rsidR="00EB6483">
              <w:rPr>
                <w:rFonts w:asciiTheme="minorHAnsi" w:eastAsiaTheme="minorEastAsia" w:hAnsiTheme="minorHAnsi"/>
                <w:noProof/>
                <w:sz w:val="22"/>
                <w:lang w:eastAsia="fr-FR"/>
              </w:rPr>
              <w:tab/>
            </w:r>
            <w:r w:rsidR="00EB6483" w:rsidRPr="00553722">
              <w:rPr>
                <w:rStyle w:val="Lienhypertexte"/>
                <w:noProof/>
              </w:rPr>
              <w:t>Analyse typo morphologique :</w:t>
            </w:r>
            <w:r w:rsidR="00EB6483">
              <w:rPr>
                <w:noProof/>
                <w:webHidden/>
              </w:rPr>
              <w:tab/>
            </w:r>
            <w:r>
              <w:rPr>
                <w:noProof/>
                <w:webHidden/>
              </w:rPr>
              <w:fldChar w:fldCharType="begin"/>
            </w:r>
            <w:r w:rsidR="00EB6483">
              <w:rPr>
                <w:noProof/>
                <w:webHidden/>
              </w:rPr>
              <w:instrText xml:space="preserve"> PAGEREF _Toc76110518 \h </w:instrText>
            </w:r>
            <w:r>
              <w:rPr>
                <w:noProof/>
                <w:webHidden/>
              </w:rPr>
            </w:r>
            <w:r>
              <w:rPr>
                <w:noProof/>
                <w:webHidden/>
              </w:rPr>
              <w:fldChar w:fldCharType="separate"/>
            </w:r>
            <w:r w:rsidR="00137CF5">
              <w:rPr>
                <w:noProof/>
                <w:webHidden/>
              </w:rPr>
              <w:t>53</w:t>
            </w:r>
            <w:r>
              <w:rPr>
                <w:noProof/>
                <w:webHidden/>
              </w:rPr>
              <w:fldChar w:fldCharType="end"/>
            </w:r>
          </w:hyperlink>
        </w:p>
        <w:p w:rsidR="00EB6483" w:rsidRDefault="006126FA">
          <w:pPr>
            <w:pStyle w:val="TM2"/>
            <w:tabs>
              <w:tab w:val="left" w:pos="1100"/>
              <w:tab w:val="right" w:leader="dot" w:pos="9345"/>
            </w:tabs>
            <w:rPr>
              <w:rFonts w:asciiTheme="minorHAnsi" w:eastAsiaTheme="minorEastAsia" w:hAnsiTheme="minorHAnsi"/>
              <w:noProof/>
              <w:sz w:val="22"/>
              <w:lang w:eastAsia="fr-FR"/>
            </w:rPr>
          </w:pPr>
          <w:hyperlink w:anchor="_Toc76110519" w:history="1">
            <w:r w:rsidR="00EB6483" w:rsidRPr="00553722">
              <w:rPr>
                <w:rStyle w:val="Lienhypertexte"/>
                <w:noProof/>
              </w:rPr>
              <w:t>XV.1</w:t>
            </w:r>
            <w:r w:rsidR="00EB6483">
              <w:rPr>
                <w:rFonts w:asciiTheme="minorHAnsi" w:eastAsiaTheme="minorEastAsia" w:hAnsiTheme="minorHAnsi"/>
                <w:noProof/>
                <w:sz w:val="22"/>
                <w:lang w:eastAsia="fr-FR"/>
              </w:rPr>
              <w:tab/>
            </w:r>
            <w:r w:rsidR="00EB6483" w:rsidRPr="00553722">
              <w:rPr>
                <w:rStyle w:val="Lienhypertexte"/>
                <w:noProof/>
              </w:rPr>
              <w:t>Trame Viaire :</w:t>
            </w:r>
            <w:r w:rsidR="00EB6483">
              <w:rPr>
                <w:noProof/>
                <w:webHidden/>
              </w:rPr>
              <w:tab/>
            </w:r>
            <w:r>
              <w:rPr>
                <w:noProof/>
                <w:webHidden/>
              </w:rPr>
              <w:fldChar w:fldCharType="begin"/>
            </w:r>
            <w:r w:rsidR="00EB6483">
              <w:rPr>
                <w:noProof/>
                <w:webHidden/>
              </w:rPr>
              <w:instrText xml:space="preserve"> PAGEREF _Toc76110519 \h </w:instrText>
            </w:r>
            <w:r>
              <w:rPr>
                <w:noProof/>
                <w:webHidden/>
              </w:rPr>
            </w:r>
            <w:r>
              <w:rPr>
                <w:noProof/>
                <w:webHidden/>
              </w:rPr>
              <w:fldChar w:fldCharType="separate"/>
            </w:r>
            <w:r w:rsidR="00137CF5">
              <w:rPr>
                <w:noProof/>
                <w:webHidden/>
              </w:rPr>
              <w:t>53</w:t>
            </w:r>
            <w:r>
              <w:rPr>
                <w:noProof/>
                <w:webHidden/>
              </w:rPr>
              <w:fldChar w:fldCharType="end"/>
            </w:r>
          </w:hyperlink>
        </w:p>
        <w:p w:rsidR="00EB6483" w:rsidRDefault="006126FA">
          <w:pPr>
            <w:pStyle w:val="TM2"/>
            <w:tabs>
              <w:tab w:val="left" w:pos="1100"/>
              <w:tab w:val="right" w:leader="dot" w:pos="9345"/>
            </w:tabs>
            <w:rPr>
              <w:rFonts w:asciiTheme="minorHAnsi" w:eastAsiaTheme="minorEastAsia" w:hAnsiTheme="minorHAnsi"/>
              <w:noProof/>
              <w:sz w:val="22"/>
              <w:lang w:eastAsia="fr-FR"/>
            </w:rPr>
          </w:pPr>
          <w:hyperlink w:anchor="_Toc76110520" w:history="1">
            <w:r w:rsidR="00EB6483" w:rsidRPr="00553722">
              <w:rPr>
                <w:rStyle w:val="Lienhypertexte"/>
                <w:noProof/>
              </w:rPr>
              <w:t>XV.2</w:t>
            </w:r>
            <w:r w:rsidR="00EB6483">
              <w:rPr>
                <w:rFonts w:asciiTheme="minorHAnsi" w:eastAsiaTheme="minorEastAsia" w:hAnsiTheme="minorHAnsi"/>
                <w:noProof/>
                <w:sz w:val="22"/>
                <w:lang w:eastAsia="fr-FR"/>
              </w:rPr>
              <w:tab/>
            </w:r>
            <w:r w:rsidR="00EB6483" w:rsidRPr="00553722">
              <w:rPr>
                <w:rStyle w:val="Lienhypertexte"/>
                <w:noProof/>
              </w:rPr>
              <w:t>Trame Parcellaire :</w:t>
            </w:r>
            <w:r w:rsidR="00EB6483">
              <w:rPr>
                <w:noProof/>
                <w:webHidden/>
              </w:rPr>
              <w:tab/>
            </w:r>
            <w:r>
              <w:rPr>
                <w:noProof/>
                <w:webHidden/>
              </w:rPr>
              <w:fldChar w:fldCharType="begin"/>
            </w:r>
            <w:r w:rsidR="00EB6483">
              <w:rPr>
                <w:noProof/>
                <w:webHidden/>
              </w:rPr>
              <w:instrText xml:space="preserve"> PAGEREF _Toc76110520 \h </w:instrText>
            </w:r>
            <w:r>
              <w:rPr>
                <w:noProof/>
                <w:webHidden/>
              </w:rPr>
            </w:r>
            <w:r>
              <w:rPr>
                <w:noProof/>
                <w:webHidden/>
              </w:rPr>
              <w:fldChar w:fldCharType="separate"/>
            </w:r>
            <w:r w:rsidR="00137CF5">
              <w:rPr>
                <w:noProof/>
                <w:webHidden/>
              </w:rPr>
              <w:t>54</w:t>
            </w:r>
            <w:r>
              <w:rPr>
                <w:noProof/>
                <w:webHidden/>
              </w:rPr>
              <w:fldChar w:fldCharType="end"/>
            </w:r>
          </w:hyperlink>
        </w:p>
        <w:p w:rsidR="00EB6483" w:rsidRDefault="006126FA">
          <w:pPr>
            <w:pStyle w:val="TM2"/>
            <w:tabs>
              <w:tab w:val="left" w:pos="1100"/>
              <w:tab w:val="right" w:leader="dot" w:pos="9345"/>
            </w:tabs>
            <w:rPr>
              <w:rFonts w:asciiTheme="minorHAnsi" w:eastAsiaTheme="minorEastAsia" w:hAnsiTheme="minorHAnsi"/>
              <w:noProof/>
              <w:sz w:val="22"/>
              <w:lang w:eastAsia="fr-FR"/>
            </w:rPr>
          </w:pPr>
          <w:hyperlink w:anchor="_Toc76110521" w:history="1">
            <w:r w:rsidR="00EB6483" w:rsidRPr="00553722">
              <w:rPr>
                <w:rStyle w:val="Lienhypertexte"/>
                <w:noProof/>
              </w:rPr>
              <w:t>XV.3</w:t>
            </w:r>
            <w:r w:rsidR="00EB6483">
              <w:rPr>
                <w:rFonts w:asciiTheme="minorHAnsi" w:eastAsiaTheme="minorEastAsia" w:hAnsiTheme="minorHAnsi"/>
                <w:noProof/>
                <w:sz w:val="22"/>
                <w:lang w:eastAsia="fr-FR"/>
              </w:rPr>
              <w:tab/>
            </w:r>
            <w:r w:rsidR="00EB6483" w:rsidRPr="00553722">
              <w:rPr>
                <w:rStyle w:val="Lienhypertexte"/>
                <w:noProof/>
              </w:rPr>
              <w:t>Synthèse :</w:t>
            </w:r>
            <w:r w:rsidR="00EB6483">
              <w:rPr>
                <w:noProof/>
                <w:webHidden/>
              </w:rPr>
              <w:tab/>
            </w:r>
            <w:r>
              <w:rPr>
                <w:noProof/>
                <w:webHidden/>
              </w:rPr>
              <w:fldChar w:fldCharType="begin"/>
            </w:r>
            <w:r w:rsidR="00EB6483">
              <w:rPr>
                <w:noProof/>
                <w:webHidden/>
              </w:rPr>
              <w:instrText xml:space="preserve"> PAGEREF _Toc76110521 \h </w:instrText>
            </w:r>
            <w:r>
              <w:rPr>
                <w:noProof/>
                <w:webHidden/>
              </w:rPr>
            </w:r>
            <w:r>
              <w:rPr>
                <w:noProof/>
                <w:webHidden/>
              </w:rPr>
              <w:fldChar w:fldCharType="separate"/>
            </w:r>
            <w:r w:rsidR="00137CF5">
              <w:rPr>
                <w:noProof/>
                <w:webHidden/>
              </w:rPr>
              <w:t>55</w:t>
            </w:r>
            <w:r>
              <w:rPr>
                <w:noProof/>
                <w:webHidden/>
              </w:rPr>
              <w:fldChar w:fldCharType="end"/>
            </w:r>
          </w:hyperlink>
        </w:p>
        <w:p w:rsidR="00EB6483" w:rsidRDefault="006126FA">
          <w:pPr>
            <w:pStyle w:val="TM1"/>
            <w:tabs>
              <w:tab w:val="left" w:pos="880"/>
            </w:tabs>
            <w:rPr>
              <w:rFonts w:asciiTheme="minorHAnsi" w:eastAsiaTheme="minorEastAsia" w:hAnsiTheme="minorHAnsi"/>
              <w:noProof/>
              <w:sz w:val="22"/>
              <w:lang w:eastAsia="fr-FR"/>
            </w:rPr>
          </w:pPr>
          <w:hyperlink w:anchor="_Toc76110522" w:history="1">
            <w:r w:rsidR="00EB6483" w:rsidRPr="00553722">
              <w:rPr>
                <w:rStyle w:val="Lienhypertexte"/>
                <w:noProof/>
              </w:rPr>
              <w:t>XVI.</w:t>
            </w:r>
            <w:r w:rsidR="00EB6483">
              <w:rPr>
                <w:rFonts w:asciiTheme="minorHAnsi" w:eastAsiaTheme="minorEastAsia" w:hAnsiTheme="minorHAnsi"/>
                <w:noProof/>
                <w:sz w:val="22"/>
                <w:lang w:eastAsia="fr-FR"/>
              </w:rPr>
              <w:tab/>
            </w:r>
            <w:r w:rsidR="00EB6483" w:rsidRPr="00553722">
              <w:rPr>
                <w:rStyle w:val="Lienhypertexte"/>
                <w:noProof/>
              </w:rPr>
              <w:t>Analyse séquentielle :</w:t>
            </w:r>
            <w:r w:rsidR="00EB6483">
              <w:rPr>
                <w:noProof/>
                <w:webHidden/>
              </w:rPr>
              <w:tab/>
            </w:r>
            <w:r>
              <w:rPr>
                <w:noProof/>
                <w:webHidden/>
              </w:rPr>
              <w:fldChar w:fldCharType="begin"/>
            </w:r>
            <w:r w:rsidR="00EB6483">
              <w:rPr>
                <w:noProof/>
                <w:webHidden/>
              </w:rPr>
              <w:instrText xml:space="preserve"> PAGEREF _Toc76110522 \h </w:instrText>
            </w:r>
            <w:r>
              <w:rPr>
                <w:noProof/>
                <w:webHidden/>
              </w:rPr>
            </w:r>
            <w:r>
              <w:rPr>
                <w:noProof/>
                <w:webHidden/>
              </w:rPr>
              <w:fldChar w:fldCharType="separate"/>
            </w:r>
            <w:r w:rsidR="00137CF5">
              <w:rPr>
                <w:noProof/>
                <w:webHidden/>
              </w:rPr>
              <w:t>56</w:t>
            </w:r>
            <w:r>
              <w:rPr>
                <w:noProof/>
                <w:webHidden/>
              </w:rPr>
              <w:fldChar w:fldCharType="end"/>
            </w:r>
          </w:hyperlink>
        </w:p>
        <w:p w:rsidR="00EB6483" w:rsidRDefault="006126FA">
          <w:pPr>
            <w:pStyle w:val="TM1"/>
            <w:tabs>
              <w:tab w:val="left" w:pos="880"/>
            </w:tabs>
            <w:rPr>
              <w:rFonts w:asciiTheme="minorHAnsi" w:eastAsiaTheme="minorEastAsia" w:hAnsiTheme="minorHAnsi"/>
              <w:noProof/>
              <w:sz w:val="22"/>
              <w:lang w:eastAsia="fr-FR"/>
            </w:rPr>
          </w:pPr>
          <w:hyperlink w:anchor="_Toc76110523" w:history="1">
            <w:r w:rsidR="00EB6483" w:rsidRPr="00553722">
              <w:rPr>
                <w:rStyle w:val="Lienhypertexte"/>
                <w:noProof/>
              </w:rPr>
              <w:t>XVII.</w:t>
            </w:r>
            <w:r w:rsidR="00EB6483">
              <w:rPr>
                <w:rFonts w:asciiTheme="minorHAnsi" w:eastAsiaTheme="minorEastAsia" w:hAnsiTheme="minorHAnsi"/>
                <w:noProof/>
                <w:sz w:val="22"/>
                <w:lang w:eastAsia="fr-FR"/>
              </w:rPr>
              <w:tab/>
            </w:r>
            <w:r w:rsidR="00EB6483" w:rsidRPr="00553722">
              <w:rPr>
                <w:rStyle w:val="Lienhypertexte"/>
                <w:noProof/>
              </w:rPr>
              <w:t>Approche morphologique :</w:t>
            </w:r>
            <w:r w:rsidR="00EB6483">
              <w:rPr>
                <w:noProof/>
                <w:webHidden/>
              </w:rPr>
              <w:tab/>
            </w:r>
            <w:r>
              <w:rPr>
                <w:noProof/>
                <w:webHidden/>
              </w:rPr>
              <w:fldChar w:fldCharType="begin"/>
            </w:r>
            <w:r w:rsidR="00EB6483">
              <w:rPr>
                <w:noProof/>
                <w:webHidden/>
              </w:rPr>
              <w:instrText xml:space="preserve"> PAGEREF _Toc76110523 \h </w:instrText>
            </w:r>
            <w:r>
              <w:rPr>
                <w:noProof/>
                <w:webHidden/>
              </w:rPr>
            </w:r>
            <w:r>
              <w:rPr>
                <w:noProof/>
                <w:webHidden/>
              </w:rPr>
              <w:fldChar w:fldCharType="separate"/>
            </w:r>
            <w:r w:rsidR="00137CF5">
              <w:rPr>
                <w:noProof/>
                <w:webHidden/>
              </w:rPr>
              <w:t>59</w:t>
            </w:r>
            <w:r>
              <w:rPr>
                <w:noProof/>
                <w:webHidden/>
              </w:rPr>
              <w:fldChar w:fldCharType="end"/>
            </w:r>
          </w:hyperlink>
        </w:p>
        <w:p w:rsidR="00EB6483" w:rsidRDefault="006126FA">
          <w:pPr>
            <w:pStyle w:val="TM2"/>
            <w:tabs>
              <w:tab w:val="left" w:pos="1320"/>
              <w:tab w:val="right" w:leader="dot" w:pos="9345"/>
            </w:tabs>
            <w:rPr>
              <w:rFonts w:asciiTheme="minorHAnsi" w:eastAsiaTheme="minorEastAsia" w:hAnsiTheme="minorHAnsi"/>
              <w:noProof/>
              <w:sz w:val="22"/>
              <w:lang w:eastAsia="fr-FR"/>
            </w:rPr>
          </w:pPr>
          <w:hyperlink w:anchor="_Toc76110524" w:history="1">
            <w:r w:rsidR="00EB6483" w:rsidRPr="00553722">
              <w:rPr>
                <w:rStyle w:val="Lienhypertexte"/>
                <w:noProof/>
              </w:rPr>
              <w:t>XVII.1</w:t>
            </w:r>
            <w:r w:rsidR="00EB6483">
              <w:rPr>
                <w:rFonts w:asciiTheme="minorHAnsi" w:eastAsiaTheme="minorEastAsia" w:hAnsiTheme="minorHAnsi"/>
                <w:noProof/>
                <w:sz w:val="22"/>
                <w:lang w:eastAsia="fr-FR"/>
              </w:rPr>
              <w:tab/>
            </w:r>
            <w:r w:rsidR="00EB6483" w:rsidRPr="00553722">
              <w:rPr>
                <w:rStyle w:val="Lienhypertexte"/>
                <w:noProof/>
              </w:rPr>
              <w:t>Les coupes :</w:t>
            </w:r>
            <w:r w:rsidR="00EB6483">
              <w:rPr>
                <w:noProof/>
                <w:webHidden/>
              </w:rPr>
              <w:tab/>
            </w:r>
            <w:r>
              <w:rPr>
                <w:noProof/>
                <w:webHidden/>
              </w:rPr>
              <w:fldChar w:fldCharType="begin"/>
            </w:r>
            <w:r w:rsidR="00EB6483">
              <w:rPr>
                <w:noProof/>
                <w:webHidden/>
              </w:rPr>
              <w:instrText xml:space="preserve"> PAGEREF _Toc76110524 \h </w:instrText>
            </w:r>
            <w:r>
              <w:rPr>
                <w:noProof/>
                <w:webHidden/>
              </w:rPr>
            </w:r>
            <w:r>
              <w:rPr>
                <w:noProof/>
                <w:webHidden/>
              </w:rPr>
              <w:fldChar w:fldCharType="separate"/>
            </w:r>
            <w:r w:rsidR="00137CF5">
              <w:rPr>
                <w:noProof/>
                <w:webHidden/>
              </w:rPr>
              <w:t>60</w:t>
            </w:r>
            <w:r>
              <w:rPr>
                <w:noProof/>
                <w:webHidden/>
              </w:rPr>
              <w:fldChar w:fldCharType="end"/>
            </w:r>
          </w:hyperlink>
        </w:p>
        <w:p w:rsidR="00EB6483" w:rsidRDefault="006126FA">
          <w:pPr>
            <w:pStyle w:val="TM2"/>
            <w:tabs>
              <w:tab w:val="left" w:pos="1320"/>
              <w:tab w:val="right" w:leader="dot" w:pos="9345"/>
            </w:tabs>
            <w:rPr>
              <w:rFonts w:asciiTheme="minorHAnsi" w:eastAsiaTheme="minorEastAsia" w:hAnsiTheme="minorHAnsi"/>
              <w:noProof/>
              <w:sz w:val="22"/>
              <w:lang w:eastAsia="fr-FR"/>
            </w:rPr>
          </w:pPr>
          <w:hyperlink w:anchor="_Toc76110525" w:history="1">
            <w:r w:rsidR="00EB6483" w:rsidRPr="00553722">
              <w:rPr>
                <w:rStyle w:val="Lienhypertexte"/>
                <w:bCs/>
                <w:noProof/>
              </w:rPr>
              <w:t>XVII.2</w:t>
            </w:r>
            <w:r w:rsidR="00EB6483">
              <w:rPr>
                <w:rFonts w:asciiTheme="minorHAnsi" w:eastAsiaTheme="minorEastAsia" w:hAnsiTheme="minorHAnsi"/>
                <w:noProof/>
                <w:sz w:val="22"/>
                <w:lang w:eastAsia="fr-FR"/>
              </w:rPr>
              <w:tab/>
            </w:r>
            <w:r w:rsidR="00EB6483" w:rsidRPr="00553722">
              <w:rPr>
                <w:rStyle w:val="Lienhypertexte"/>
                <w:noProof/>
              </w:rPr>
              <w:t>Les courbes de niveaux :</w:t>
            </w:r>
            <w:r w:rsidR="00EB6483">
              <w:rPr>
                <w:noProof/>
                <w:webHidden/>
              </w:rPr>
              <w:tab/>
            </w:r>
            <w:r>
              <w:rPr>
                <w:noProof/>
                <w:webHidden/>
              </w:rPr>
              <w:fldChar w:fldCharType="begin"/>
            </w:r>
            <w:r w:rsidR="00EB6483">
              <w:rPr>
                <w:noProof/>
                <w:webHidden/>
              </w:rPr>
              <w:instrText xml:space="preserve"> PAGEREF _Toc76110525 \h </w:instrText>
            </w:r>
            <w:r>
              <w:rPr>
                <w:noProof/>
                <w:webHidden/>
              </w:rPr>
            </w:r>
            <w:r>
              <w:rPr>
                <w:noProof/>
                <w:webHidden/>
              </w:rPr>
              <w:fldChar w:fldCharType="separate"/>
            </w:r>
            <w:r w:rsidR="00137CF5">
              <w:rPr>
                <w:noProof/>
                <w:webHidden/>
              </w:rPr>
              <w:t>60</w:t>
            </w:r>
            <w:r>
              <w:rPr>
                <w:noProof/>
                <w:webHidden/>
              </w:rPr>
              <w:fldChar w:fldCharType="end"/>
            </w:r>
          </w:hyperlink>
        </w:p>
        <w:p w:rsidR="00EB6483" w:rsidRDefault="006126FA">
          <w:pPr>
            <w:pStyle w:val="TM2"/>
            <w:tabs>
              <w:tab w:val="left" w:pos="1320"/>
              <w:tab w:val="right" w:leader="dot" w:pos="9345"/>
            </w:tabs>
            <w:rPr>
              <w:rFonts w:asciiTheme="minorHAnsi" w:eastAsiaTheme="minorEastAsia" w:hAnsiTheme="minorHAnsi"/>
              <w:noProof/>
              <w:sz w:val="22"/>
              <w:lang w:eastAsia="fr-FR"/>
            </w:rPr>
          </w:pPr>
          <w:hyperlink w:anchor="_Toc76110526" w:history="1">
            <w:r w:rsidR="00EB6483" w:rsidRPr="00553722">
              <w:rPr>
                <w:rStyle w:val="Lienhypertexte"/>
                <w:noProof/>
              </w:rPr>
              <w:t>XVII.3</w:t>
            </w:r>
            <w:r w:rsidR="00EB6483">
              <w:rPr>
                <w:rFonts w:asciiTheme="minorHAnsi" w:eastAsiaTheme="minorEastAsia" w:hAnsiTheme="minorHAnsi"/>
                <w:noProof/>
                <w:sz w:val="22"/>
                <w:lang w:eastAsia="fr-FR"/>
              </w:rPr>
              <w:tab/>
            </w:r>
            <w:r w:rsidR="00EB6483" w:rsidRPr="00553722">
              <w:rPr>
                <w:rStyle w:val="Lienhypertexte"/>
                <w:noProof/>
              </w:rPr>
              <w:t>Les vues :</w:t>
            </w:r>
            <w:r w:rsidR="00EB6483">
              <w:rPr>
                <w:noProof/>
                <w:webHidden/>
              </w:rPr>
              <w:tab/>
            </w:r>
            <w:r>
              <w:rPr>
                <w:noProof/>
                <w:webHidden/>
              </w:rPr>
              <w:fldChar w:fldCharType="begin"/>
            </w:r>
            <w:r w:rsidR="00EB6483">
              <w:rPr>
                <w:noProof/>
                <w:webHidden/>
              </w:rPr>
              <w:instrText xml:space="preserve"> PAGEREF _Toc76110526 \h </w:instrText>
            </w:r>
            <w:r>
              <w:rPr>
                <w:noProof/>
                <w:webHidden/>
              </w:rPr>
            </w:r>
            <w:r>
              <w:rPr>
                <w:noProof/>
                <w:webHidden/>
              </w:rPr>
              <w:fldChar w:fldCharType="separate"/>
            </w:r>
            <w:r w:rsidR="00137CF5">
              <w:rPr>
                <w:noProof/>
                <w:webHidden/>
              </w:rPr>
              <w:t>61</w:t>
            </w:r>
            <w:r>
              <w:rPr>
                <w:noProof/>
                <w:webHidden/>
              </w:rPr>
              <w:fldChar w:fldCharType="end"/>
            </w:r>
          </w:hyperlink>
        </w:p>
        <w:p w:rsidR="00EB6483" w:rsidRDefault="006126FA">
          <w:pPr>
            <w:pStyle w:val="TM2"/>
            <w:tabs>
              <w:tab w:val="left" w:pos="1320"/>
              <w:tab w:val="right" w:leader="dot" w:pos="9345"/>
            </w:tabs>
            <w:rPr>
              <w:rFonts w:asciiTheme="minorHAnsi" w:eastAsiaTheme="minorEastAsia" w:hAnsiTheme="minorHAnsi"/>
              <w:noProof/>
              <w:sz w:val="22"/>
              <w:lang w:eastAsia="fr-FR"/>
            </w:rPr>
          </w:pPr>
          <w:hyperlink w:anchor="_Toc76110527" w:history="1">
            <w:r w:rsidR="00EB6483" w:rsidRPr="00553722">
              <w:rPr>
                <w:rStyle w:val="Lienhypertexte"/>
                <w:noProof/>
              </w:rPr>
              <w:t>XVII.4</w:t>
            </w:r>
            <w:r w:rsidR="00EB6483">
              <w:rPr>
                <w:rFonts w:asciiTheme="minorHAnsi" w:eastAsiaTheme="minorEastAsia" w:hAnsiTheme="minorHAnsi"/>
                <w:noProof/>
                <w:sz w:val="22"/>
                <w:lang w:eastAsia="fr-FR"/>
              </w:rPr>
              <w:tab/>
            </w:r>
            <w:r w:rsidR="00EB6483" w:rsidRPr="00553722">
              <w:rPr>
                <w:rStyle w:val="Lienhypertexte"/>
                <w:noProof/>
              </w:rPr>
              <w:t>Le site :</w:t>
            </w:r>
            <w:r w:rsidR="00EB6483">
              <w:rPr>
                <w:noProof/>
                <w:webHidden/>
              </w:rPr>
              <w:tab/>
            </w:r>
            <w:r>
              <w:rPr>
                <w:noProof/>
                <w:webHidden/>
              </w:rPr>
              <w:fldChar w:fldCharType="begin"/>
            </w:r>
            <w:r w:rsidR="00EB6483">
              <w:rPr>
                <w:noProof/>
                <w:webHidden/>
              </w:rPr>
              <w:instrText xml:space="preserve"> PAGEREF _Toc76110527 \h </w:instrText>
            </w:r>
            <w:r>
              <w:rPr>
                <w:noProof/>
                <w:webHidden/>
              </w:rPr>
            </w:r>
            <w:r>
              <w:rPr>
                <w:noProof/>
                <w:webHidden/>
              </w:rPr>
              <w:fldChar w:fldCharType="separate"/>
            </w:r>
            <w:r w:rsidR="00137CF5">
              <w:rPr>
                <w:noProof/>
                <w:webHidden/>
              </w:rPr>
              <w:t>61</w:t>
            </w:r>
            <w:r>
              <w:rPr>
                <w:noProof/>
                <w:webHidden/>
              </w:rPr>
              <w:fldChar w:fldCharType="end"/>
            </w:r>
          </w:hyperlink>
        </w:p>
        <w:p w:rsidR="00EB6483" w:rsidRDefault="006126FA">
          <w:pPr>
            <w:pStyle w:val="TM1"/>
            <w:tabs>
              <w:tab w:val="left" w:pos="880"/>
            </w:tabs>
            <w:rPr>
              <w:rFonts w:asciiTheme="minorHAnsi" w:eastAsiaTheme="minorEastAsia" w:hAnsiTheme="minorHAnsi"/>
              <w:noProof/>
              <w:sz w:val="22"/>
              <w:lang w:eastAsia="fr-FR"/>
            </w:rPr>
          </w:pPr>
          <w:hyperlink w:anchor="_Toc76110528" w:history="1">
            <w:r w:rsidR="00EB6483" w:rsidRPr="00553722">
              <w:rPr>
                <w:rStyle w:val="Lienhypertexte"/>
                <w:noProof/>
              </w:rPr>
              <w:t>XVIII.</w:t>
            </w:r>
            <w:r w:rsidR="00EB6483">
              <w:rPr>
                <w:rFonts w:asciiTheme="minorHAnsi" w:eastAsiaTheme="minorEastAsia" w:hAnsiTheme="minorHAnsi"/>
                <w:noProof/>
                <w:sz w:val="22"/>
                <w:lang w:eastAsia="fr-FR"/>
              </w:rPr>
              <w:tab/>
            </w:r>
            <w:r w:rsidR="00EB6483" w:rsidRPr="00553722">
              <w:rPr>
                <w:rStyle w:val="Lienhypertexte"/>
                <w:noProof/>
              </w:rPr>
              <w:t>Synthèse d’analyse urbaine :</w:t>
            </w:r>
            <w:r w:rsidR="00EB6483">
              <w:rPr>
                <w:noProof/>
                <w:webHidden/>
              </w:rPr>
              <w:tab/>
            </w:r>
            <w:r>
              <w:rPr>
                <w:noProof/>
                <w:webHidden/>
              </w:rPr>
              <w:fldChar w:fldCharType="begin"/>
            </w:r>
            <w:r w:rsidR="00EB6483">
              <w:rPr>
                <w:noProof/>
                <w:webHidden/>
              </w:rPr>
              <w:instrText xml:space="preserve"> PAGEREF _Toc76110528 \h </w:instrText>
            </w:r>
            <w:r>
              <w:rPr>
                <w:noProof/>
                <w:webHidden/>
              </w:rPr>
            </w:r>
            <w:r>
              <w:rPr>
                <w:noProof/>
                <w:webHidden/>
              </w:rPr>
              <w:fldChar w:fldCharType="separate"/>
            </w:r>
            <w:r w:rsidR="00137CF5">
              <w:rPr>
                <w:noProof/>
                <w:webHidden/>
              </w:rPr>
              <w:t>63</w:t>
            </w:r>
            <w:r>
              <w:rPr>
                <w:noProof/>
                <w:webHidden/>
              </w:rPr>
              <w:fldChar w:fldCharType="end"/>
            </w:r>
          </w:hyperlink>
        </w:p>
        <w:p w:rsidR="00EB6483" w:rsidRDefault="006126FA">
          <w:pPr>
            <w:pStyle w:val="TM2"/>
            <w:tabs>
              <w:tab w:val="left" w:pos="1320"/>
              <w:tab w:val="right" w:leader="dot" w:pos="9345"/>
            </w:tabs>
            <w:rPr>
              <w:rFonts w:asciiTheme="minorHAnsi" w:eastAsiaTheme="minorEastAsia" w:hAnsiTheme="minorHAnsi"/>
              <w:noProof/>
              <w:sz w:val="22"/>
              <w:lang w:eastAsia="fr-FR"/>
            </w:rPr>
          </w:pPr>
          <w:hyperlink w:anchor="_Toc76110529" w:history="1">
            <w:r w:rsidR="00EB6483" w:rsidRPr="00553722">
              <w:rPr>
                <w:rStyle w:val="Lienhypertexte"/>
                <w:noProof/>
              </w:rPr>
              <w:t>XVIII.1</w:t>
            </w:r>
            <w:r w:rsidR="00EB6483">
              <w:rPr>
                <w:rFonts w:asciiTheme="minorHAnsi" w:eastAsiaTheme="minorEastAsia" w:hAnsiTheme="minorHAnsi"/>
                <w:noProof/>
                <w:sz w:val="22"/>
                <w:lang w:eastAsia="fr-FR"/>
              </w:rPr>
              <w:tab/>
            </w:r>
            <w:r w:rsidR="00EB6483" w:rsidRPr="00553722">
              <w:rPr>
                <w:rStyle w:val="Lienhypertexte"/>
                <w:noProof/>
              </w:rPr>
              <w:t>Diagnostic SWOT :</w:t>
            </w:r>
            <w:r w:rsidR="00EB6483">
              <w:rPr>
                <w:noProof/>
                <w:webHidden/>
              </w:rPr>
              <w:tab/>
            </w:r>
            <w:r>
              <w:rPr>
                <w:noProof/>
                <w:webHidden/>
              </w:rPr>
              <w:fldChar w:fldCharType="begin"/>
            </w:r>
            <w:r w:rsidR="00EB6483">
              <w:rPr>
                <w:noProof/>
                <w:webHidden/>
              </w:rPr>
              <w:instrText xml:space="preserve"> PAGEREF _Toc76110529 \h </w:instrText>
            </w:r>
            <w:r>
              <w:rPr>
                <w:noProof/>
                <w:webHidden/>
              </w:rPr>
            </w:r>
            <w:r>
              <w:rPr>
                <w:noProof/>
                <w:webHidden/>
              </w:rPr>
              <w:fldChar w:fldCharType="separate"/>
            </w:r>
            <w:r w:rsidR="00137CF5">
              <w:rPr>
                <w:noProof/>
                <w:webHidden/>
              </w:rPr>
              <w:t>63</w:t>
            </w:r>
            <w:r>
              <w:rPr>
                <w:noProof/>
                <w:webHidden/>
              </w:rPr>
              <w:fldChar w:fldCharType="end"/>
            </w:r>
          </w:hyperlink>
        </w:p>
        <w:p w:rsidR="00EB6483" w:rsidRDefault="006126FA">
          <w:pPr>
            <w:pStyle w:val="TM2"/>
            <w:tabs>
              <w:tab w:val="left" w:pos="1320"/>
              <w:tab w:val="right" w:leader="dot" w:pos="9345"/>
            </w:tabs>
            <w:rPr>
              <w:rFonts w:asciiTheme="minorHAnsi" w:eastAsiaTheme="minorEastAsia" w:hAnsiTheme="minorHAnsi"/>
              <w:noProof/>
              <w:sz w:val="22"/>
              <w:lang w:eastAsia="fr-FR"/>
            </w:rPr>
          </w:pPr>
          <w:hyperlink w:anchor="_Toc76110530" w:history="1">
            <w:r w:rsidR="00EB6483" w:rsidRPr="00553722">
              <w:rPr>
                <w:rStyle w:val="Lienhypertexte"/>
                <w:noProof/>
              </w:rPr>
              <w:t>XVIII.2</w:t>
            </w:r>
            <w:r w:rsidR="00EB6483">
              <w:rPr>
                <w:rFonts w:asciiTheme="minorHAnsi" w:eastAsiaTheme="minorEastAsia" w:hAnsiTheme="minorHAnsi"/>
                <w:noProof/>
                <w:sz w:val="22"/>
                <w:lang w:eastAsia="fr-FR"/>
              </w:rPr>
              <w:tab/>
            </w:r>
            <w:r w:rsidR="00EB6483" w:rsidRPr="00553722">
              <w:rPr>
                <w:rStyle w:val="Lienhypertexte"/>
                <w:noProof/>
              </w:rPr>
              <w:t>Synthèse d’intervention urbaine :</w:t>
            </w:r>
            <w:r w:rsidR="00EB6483">
              <w:rPr>
                <w:noProof/>
                <w:webHidden/>
              </w:rPr>
              <w:tab/>
            </w:r>
            <w:r>
              <w:rPr>
                <w:noProof/>
                <w:webHidden/>
              </w:rPr>
              <w:fldChar w:fldCharType="begin"/>
            </w:r>
            <w:r w:rsidR="00EB6483">
              <w:rPr>
                <w:noProof/>
                <w:webHidden/>
              </w:rPr>
              <w:instrText xml:space="preserve"> PAGEREF _Toc76110530 \h </w:instrText>
            </w:r>
            <w:r>
              <w:rPr>
                <w:noProof/>
                <w:webHidden/>
              </w:rPr>
            </w:r>
            <w:r>
              <w:rPr>
                <w:noProof/>
                <w:webHidden/>
              </w:rPr>
              <w:fldChar w:fldCharType="separate"/>
            </w:r>
            <w:r w:rsidR="00137CF5">
              <w:rPr>
                <w:noProof/>
                <w:webHidden/>
              </w:rPr>
              <w:t>64</w:t>
            </w:r>
            <w:r>
              <w:rPr>
                <w:noProof/>
                <w:webHidden/>
              </w:rPr>
              <w:fldChar w:fldCharType="end"/>
            </w:r>
          </w:hyperlink>
        </w:p>
        <w:p w:rsidR="00EB6483" w:rsidRDefault="006126FA">
          <w:pPr>
            <w:pStyle w:val="TM1"/>
            <w:tabs>
              <w:tab w:val="left" w:pos="880"/>
            </w:tabs>
            <w:rPr>
              <w:rFonts w:asciiTheme="minorHAnsi" w:eastAsiaTheme="minorEastAsia" w:hAnsiTheme="minorHAnsi"/>
              <w:noProof/>
              <w:sz w:val="22"/>
              <w:lang w:eastAsia="fr-FR"/>
            </w:rPr>
          </w:pPr>
          <w:hyperlink w:anchor="_Toc76110531" w:history="1">
            <w:r w:rsidR="00EB6483" w:rsidRPr="00553722">
              <w:rPr>
                <w:rStyle w:val="Lienhypertexte"/>
                <w:noProof/>
              </w:rPr>
              <w:t>XIX.</w:t>
            </w:r>
            <w:r w:rsidR="00EB6483">
              <w:rPr>
                <w:rFonts w:asciiTheme="minorHAnsi" w:eastAsiaTheme="minorEastAsia" w:hAnsiTheme="minorHAnsi"/>
                <w:noProof/>
                <w:sz w:val="22"/>
                <w:lang w:eastAsia="fr-FR"/>
              </w:rPr>
              <w:tab/>
            </w:r>
            <w:r w:rsidR="00EB6483" w:rsidRPr="00553722">
              <w:rPr>
                <w:rStyle w:val="Lienhypertexte"/>
                <w:noProof/>
              </w:rPr>
              <w:t>Partie architecturale [le projet] :</w:t>
            </w:r>
            <w:r w:rsidR="00EB6483">
              <w:rPr>
                <w:noProof/>
                <w:webHidden/>
              </w:rPr>
              <w:tab/>
            </w:r>
            <w:r>
              <w:rPr>
                <w:noProof/>
                <w:webHidden/>
              </w:rPr>
              <w:fldChar w:fldCharType="begin"/>
            </w:r>
            <w:r w:rsidR="00EB6483">
              <w:rPr>
                <w:noProof/>
                <w:webHidden/>
              </w:rPr>
              <w:instrText xml:space="preserve"> PAGEREF _Toc76110531 \h </w:instrText>
            </w:r>
            <w:r>
              <w:rPr>
                <w:noProof/>
                <w:webHidden/>
              </w:rPr>
            </w:r>
            <w:r>
              <w:rPr>
                <w:noProof/>
                <w:webHidden/>
              </w:rPr>
              <w:fldChar w:fldCharType="separate"/>
            </w:r>
            <w:r w:rsidR="00137CF5">
              <w:rPr>
                <w:noProof/>
                <w:webHidden/>
              </w:rPr>
              <w:t>65</w:t>
            </w:r>
            <w:r>
              <w:rPr>
                <w:noProof/>
                <w:webHidden/>
              </w:rPr>
              <w:fldChar w:fldCharType="end"/>
            </w:r>
          </w:hyperlink>
        </w:p>
        <w:p w:rsidR="00EB6483" w:rsidRDefault="006126FA">
          <w:pPr>
            <w:pStyle w:val="TM2"/>
            <w:tabs>
              <w:tab w:val="left" w:pos="1100"/>
              <w:tab w:val="right" w:leader="dot" w:pos="9345"/>
            </w:tabs>
            <w:rPr>
              <w:rFonts w:asciiTheme="minorHAnsi" w:eastAsiaTheme="minorEastAsia" w:hAnsiTheme="minorHAnsi"/>
              <w:noProof/>
              <w:sz w:val="22"/>
              <w:lang w:eastAsia="fr-FR"/>
            </w:rPr>
          </w:pPr>
          <w:hyperlink w:anchor="_Toc76110532" w:history="1">
            <w:r w:rsidR="00EB6483" w:rsidRPr="00553722">
              <w:rPr>
                <w:rStyle w:val="Lienhypertexte"/>
                <w:noProof/>
              </w:rPr>
              <w:t>XIX.1</w:t>
            </w:r>
            <w:r w:rsidR="00EB6483">
              <w:rPr>
                <w:rFonts w:asciiTheme="minorHAnsi" w:eastAsiaTheme="minorEastAsia" w:hAnsiTheme="minorHAnsi"/>
                <w:noProof/>
                <w:sz w:val="22"/>
                <w:lang w:eastAsia="fr-FR"/>
              </w:rPr>
              <w:tab/>
            </w:r>
            <w:r w:rsidR="00EB6483" w:rsidRPr="00553722">
              <w:rPr>
                <w:rStyle w:val="Lienhypertexte"/>
                <w:noProof/>
              </w:rPr>
              <w:t>Introduction :</w:t>
            </w:r>
            <w:r w:rsidR="00EB6483">
              <w:rPr>
                <w:noProof/>
                <w:webHidden/>
              </w:rPr>
              <w:tab/>
            </w:r>
            <w:r>
              <w:rPr>
                <w:noProof/>
                <w:webHidden/>
              </w:rPr>
              <w:fldChar w:fldCharType="begin"/>
            </w:r>
            <w:r w:rsidR="00EB6483">
              <w:rPr>
                <w:noProof/>
                <w:webHidden/>
              </w:rPr>
              <w:instrText xml:space="preserve"> PAGEREF _Toc76110532 \h </w:instrText>
            </w:r>
            <w:r>
              <w:rPr>
                <w:noProof/>
                <w:webHidden/>
              </w:rPr>
            </w:r>
            <w:r>
              <w:rPr>
                <w:noProof/>
                <w:webHidden/>
              </w:rPr>
              <w:fldChar w:fldCharType="separate"/>
            </w:r>
            <w:r w:rsidR="00137CF5">
              <w:rPr>
                <w:noProof/>
                <w:webHidden/>
              </w:rPr>
              <w:t>65</w:t>
            </w:r>
            <w:r>
              <w:rPr>
                <w:noProof/>
                <w:webHidden/>
              </w:rPr>
              <w:fldChar w:fldCharType="end"/>
            </w:r>
          </w:hyperlink>
        </w:p>
        <w:p w:rsidR="00EB6483" w:rsidRDefault="006126FA">
          <w:pPr>
            <w:pStyle w:val="TM2"/>
            <w:tabs>
              <w:tab w:val="left" w:pos="1100"/>
              <w:tab w:val="right" w:leader="dot" w:pos="9345"/>
            </w:tabs>
            <w:rPr>
              <w:rFonts w:asciiTheme="minorHAnsi" w:eastAsiaTheme="minorEastAsia" w:hAnsiTheme="minorHAnsi"/>
              <w:noProof/>
              <w:sz w:val="22"/>
              <w:lang w:eastAsia="fr-FR"/>
            </w:rPr>
          </w:pPr>
          <w:hyperlink w:anchor="_Toc76110533" w:history="1">
            <w:r w:rsidR="00EB6483" w:rsidRPr="00553722">
              <w:rPr>
                <w:rStyle w:val="Lienhypertexte"/>
                <w:noProof/>
              </w:rPr>
              <w:t>XIX.2</w:t>
            </w:r>
            <w:r w:rsidR="00EB6483">
              <w:rPr>
                <w:rFonts w:asciiTheme="minorHAnsi" w:eastAsiaTheme="minorEastAsia" w:hAnsiTheme="minorHAnsi"/>
                <w:noProof/>
                <w:sz w:val="22"/>
                <w:lang w:eastAsia="fr-FR"/>
              </w:rPr>
              <w:tab/>
            </w:r>
            <w:r w:rsidR="00EB6483" w:rsidRPr="00553722">
              <w:rPr>
                <w:rStyle w:val="Lienhypertexte"/>
                <w:noProof/>
              </w:rPr>
              <w:t>Principe d’implantation :</w:t>
            </w:r>
            <w:r w:rsidR="00EB6483">
              <w:rPr>
                <w:noProof/>
                <w:webHidden/>
              </w:rPr>
              <w:tab/>
            </w:r>
            <w:r>
              <w:rPr>
                <w:noProof/>
                <w:webHidden/>
              </w:rPr>
              <w:fldChar w:fldCharType="begin"/>
            </w:r>
            <w:r w:rsidR="00EB6483">
              <w:rPr>
                <w:noProof/>
                <w:webHidden/>
              </w:rPr>
              <w:instrText xml:space="preserve"> PAGEREF _Toc76110533 \h </w:instrText>
            </w:r>
            <w:r>
              <w:rPr>
                <w:noProof/>
                <w:webHidden/>
              </w:rPr>
            </w:r>
            <w:r>
              <w:rPr>
                <w:noProof/>
                <w:webHidden/>
              </w:rPr>
              <w:fldChar w:fldCharType="separate"/>
            </w:r>
            <w:r w:rsidR="00137CF5">
              <w:rPr>
                <w:noProof/>
                <w:webHidden/>
              </w:rPr>
              <w:t>65</w:t>
            </w:r>
            <w:r>
              <w:rPr>
                <w:noProof/>
                <w:webHidden/>
              </w:rPr>
              <w:fldChar w:fldCharType="end"/>
            </w:r>
          </w:hyperlink>
        </w:p>
        <w:p w:rsidR="00EB6483" w:rsidRDefault="006126FA">
          <w:pPr>
            <w:pStyle w:val="TM2"/>
            <w:tabs>
              <w:tab w:val="left" w:pos="1100"/>
              <w:tab w:val="right" w:leader="dot" w:pos="9345"/>
            </w:tabs>
            <w:rPr>
              <w:rFonts w:asciiTheme="minorHAnsi" w:eastAsiaTheme="minorEastAsia" w:hAnsiTheme="minorHAnsi"/>
              <w:noProof/>
              <w:sz w:val="22"/>
              <w:lang w:eastAsia="fr-FR"/>
            </w:rPr>
          </w:pPr>
          <w:hyperlink w:anchor="_Toc76110534" w:history="1">
            <w:r w:rsidR="00EB6483" w:rsidRPr="00553722">
              <w:rPr>
                <w:rStyle w:val="Lienhypertexte"/>
                <w:noProof/>
              </w:rPr>
              <w:t>XIX.3</w:t>
            </w:r>
            <w:r w:rsidR="00EB6483">
              <w:rPr>
                <w:rFonts w:asciiTheme="minorHAnsi" w:eastAsiaTheme="minorEastAsia" w:hAnsiTheme="minorHAnsi"/>
                <w:noProof/>
                <w:sz w:val="22"/>
                <w:lang w:eastAsia="fr-FR"/>
              </w:rPr>
              <w:tab/>
            </w:r>
            <w:r w:rsidR="00EB6483" w:rsidRPr="00553722">
              <w:rPr>
                <w:rStyle w:val="Lienhypertexte"/>
                <w:noProof/>
              </w:rPr>
              <w:t>Plan de restructuration :</w:t>
            </w:r>
            <w:r w:rsidR="00EB6483">
              <w:rPr>
                <w:noProof/>
                <w:webHidden/>
              </w:rPr>
              <w:tab/>
            </w:r>
            <w:r>
              <w:rPr>
                <w:noProof/>
                <w:webHidden/>
              </w:rPr>
              <w:fldChar w:fldCharType="begin"/>
            </w:r>
            <w:r w:rsidR="00EB6483">
              <w:rPr>
                <w:noProof/>
                <w:webHidden/>
              </w:rPr>
              <w:instrText xml:space="preserve"> PAGEREF _Toc76110534 \h </w:instrText>
            </w:r>
            <w:r>
              <w:rPr>
                <w:noProof/>
                <w:webHidden/>
              </w:rPr>
            </w:r>
            <w:r>
              <w:rPr>
                <w:noProof/>
                <w:webHidden/>
              </w:rPr>
              <w:fldChar w:fldCharType="separate"/>
            </w:r>
            <w:r w:rsidR="00137CF5">
              <w:rPr>
                <w:noProof/>
                <w:webHidden/>
              </w:rPr>
              <w:t>66</w:t>
            </w:r>
            <w:r>
              <w:rPr>
                <w:noProof/>
                <w:webHidden/>
              </w:rPr>
              <w:fldChar w:fldCharType="end"/>
            </w:r>
          </w:hyperlink>
        </w:p>
        <w:p w:rsidR="00EB6483" w:rsidRDefault="006126FA">
          <w:pPr>
            <w:pStyle w:val="TM3"/>
            <w:tabs>
              <w:tab w:val="left" w:pos="1540"/>
              <w:tab w:val="right" w:leader="dot" w:pos="9345"/>
            </w:tabs>
            <w:rPr>
              <w:rFonts w:asciiTheme="minorHAnsi" w:eastAsiaTheme="minorEastAsia" w:hAnsiTheme="minorHAnsi"/>
              <w:noProof/>
              <w:sz w:val="22"/>
              <w:lang w:eastAsia="fr-FR"/>
            </w:rPr>
          </w:pPr>
          <w:hyperlink w:anchor="_Toc76110535" w:history="1">
            <w:r w:rsidR="00EB6483" w:rsidRPr="00553722">
              <w:rPr>
                <w:rStyle w:val="Lienhypertexte"/>
                <w:noProof/>
              </w:rPr>
              <w:t>XIX.3.1</w:t>
            </w:r>
            <w:r w:rsidR="00EB6483">
              <w:rPr>
                <w:rFonts w:asciiTheme="minorHAnsi" w:eastAsiaTheme="minorEastAsia" w:hAnsiTheme="minorHAnsi"/>
                <w:noProof/>
                <w:sz w:val="22"/>
                <w:lang w:eastAsia="fr-FR"/>
              </w:rPr>
              <w:tab/>
            </w:r>
            <w:r w:rsidR="00EB6483" w:rsidRPr="00553722">
              <w:rPr>
                <w:rStyle w:val="Lienhypertexte"/>
                <w:noProof/>
              </w:rPr>
              <w:t>Le tracé :</w:t>
            </w:r>
            <w:r w:rsidR="00EB6483">
              <w:rPr>
                <w:noProof/>
                <w:webHidden/>
              </w:rPr>
              <w:tab/>
            </w:r>
            <w:r>
              <w:rPr>
                <w:noProof/>
                <w:webHidden/>
              </w:rPr>
              <w:fldChar w:fldCharType="begin"/>
            </w:r>
            <w:r w:rsidR="00EB6483">
              <w:rPr>
                <w:noProof/>
                <w:webHidden/>
              </w:rPr>
              <w:instrText xml:space="preserve"> PAGEREF _Toc76110535 \h </w:instrText>
            </w:r>
            <w:r>
              <w:rPr>
                <w:noProof/>
                <w:webHidden/>
              </w:rPr>
            </w:r>
            <w:r>
              <w:rPr>
                <w:noProof/>
                <w:webHidden/>
              </w:rPr>
              <w:fldChar w:fldCharType="separate"/>
            </w:r>
            <w:r w:rsidR="00137CF5">
              <w:rPr>
                <w:noProof/>
                <w:webHidden/>
              </w:rPr>
              <w:t>66</w:t>
            </w:r>
            <w:r>
              <w:rPr>
                <w:noProof/>
                <w:webHidden/>
              </w:rPr>
              <w:fldChar w:fldCharType="end"/>
            </w:r>
          </w:hyperlink>
        </w:p>
        <w:p w:rsidR="00EB6483" w:rsidRDefault="006126FA">
          <w:pPr>
            <w:pStyle w:val="TM3"/>
            <w:tabs>
              <w:tab w:val="left" w:pos="1540"/>
              <w:tab w:val="right" w:leader="dot" w:pos="9345"/>
            </w:tabs>
            <w:rPr>
              <w:rFonts w:asciiTheme="minorHAnsi" w:eastAsiaTheme="minorEastAsia" w:hAnsiTheme="minorHAnsi"/>
              <w:noProof/>
              <w:sz w:val="22"/>
              <w:lang w:eastAsia="fr-FR"/>
            </w:rPr>
          </w:pPr>
          <w:hyperlink w:anchor="_Toc76110536" w:history="1">
            <w:r w:rsidR="00EB6483" w:rsidRPr="00553722">
              <w:rPr>
                <w:rStyle w:val="Lienhypertexte"/>
                <w:noProof/>
              </w:rPr>
              <w:t>XIX.3.2</w:t>
            </w:r>
            <w:r w:rsidR="00EB6483">
              <w:rPr>
                <w:rFonts w:asciiTheme="minorHAnsi" w:eastAsiaTheme="minorEastAsia" w:hAnsiTheme="minorHAnsi"/>
                <w:noProof/>
                <w:sz w:val="22"/>
                <w:lang w:eastAsia="fr-FR"/>
              </w:rPr>
              <w:tab/>
            </w:r>
            <w:r w:rsidR="00EB6483" w:rsidRPr="00553722">
              <w:rPr>
                <w:rStyle w:val="Lienhypertexte"/>
                <w:noProof/>
              </w:rPr>
              <w:t>Le découpage :</w:t>
            </w:r>
            <w:r w:rsidR="00EB6483">
              <w:rPr>
                <w:noProof/>
                <w:webHidden/>
              </w:rPr>
              <w:tab/>
            </w:r>
            <w:r>
              <w:rPr>
                <w:noProof/>
                <w:webHidden/>
              </w:rPr>
              <w:fldChar w:fldCharType="begin"/>
            </w:r>
            <w:r w:rsidR="00EB6483">
              <w:rPr>
                <w:noProof/>
                <w:webHidden/>
              </w:rPr>
              <w:instrText xml:space="preserve"> PAGEREF _Toc76110536 \h </w:instrText>
            </w:r>
            <w:r>
              <w:rPr>
                <w:noProof/>
                <w:webHidden/>
              </w:rPr>
            </w:r>
            <w:r>
              <w:rPr>
                <w:noProof/>
                <w:webHidden/>
              </w:rPr>
              <w:fldChar w:fldCharType="separate"/>
            </w:r>
            <w:r w:rsidR="00137CF5">
              <w:rPr>
                <w:noProof/>
                <w:webHidden/>
              </w:rPr>
              <w:t>68</w:t>
            </w:r>
            <w:r>
              <w:rPr>
                <w:noProof/>
                <w:webHidden/>
              </w:rPr>
              <w:fldChar w:fldCharType="end"/>
            </w:r>
          </w:hyperlink>
        </w:p>
        <w:p w:rsidR="00EB6483" w:rsidRDefault="006126FA">
          <w:pPr>
            <w:pStyle w:val="TM2"/>
            <w:tabs>
              <w:tab w:val="left" w:pos="1100"/>
              <w:tab w:val="right" w:leader="dot" w:pos="9345"/>
            </w:tabs>
            <w:rPr>
              <w:rFonts w:asciiTheme="minorHAnsi" w:eastAsiaTheme="minorEastAsia" w:hAnsiTheme="minorHAnsi"/>
              <w:noProof/>
              <w:sz w:val="22"/>
              <w:lang w:eastAsia="fr-FR"/>
            </w:rPr>
          </w:pPr>
          <w:hyperlink w:anchor="_Toc76110537" w:history="1">
            <w:r w:rsidR="00EB6483" w:rsidRPr="00553722">
              <w:rPr>
                <w:rStyle w:val="Lienhypertexte"/>
                <w:noProof/>
              </w:rPr>
              <w:t>XIX.4</w:t>
            </w:r>
            <w:r w:rsidR="00EB6483">
              <w:rPr>
                <w:rFonts w:asciiTheme="minorHAnsi" w:eastAsiaTheme="minorEastAsia" w:hAnsiTheme="minorHAnsi"/>
                <w:noProof/>
                <w:sz w:val="22"/>
                <w:lang w:eastAsia="fr-FR"/>
              </w:rPr>
              <w:tab/>
            </w:r>
            <w:r w:rsidR="00EB6483" w:rsidRPr="00553722">
              <w:rPr>
                <w:rStyle w:val="Lienhypertexte"/>
                <w:noProof/>
              </w:rPr>
              <w:t>La forme urbaine :</w:t>
            </w:r>
            <w:r w:rsidR="00EB6483">
              <w:rPr>
                <w:noProof/>
                <w:webHidden/>
              </w:rPr>
              <w:tab/>
            </w:r>
            <w:r>
              <w:rPr>
                <w:noProof/>
                <w:webHidden/>
              </w:rPr>
              <w:fldChar w:fldCharType="begin"/>
            </w:r>
            <w:r w:rsidR="00EB6483">
              <w:rPr>
                <w:noProof/>
                <w:webHidden/>
              </w:rPr>
              <w:instrText xml:space="preserve"> PAGEREF _Toc76110537 \h </w:instrText>
            </w:r>
            <w:r>
              <w:rPr>
                <w:noProof/>
                <w:webHidden/>
              </w:rPr>
            </w:r>
            <w:r>
              <w:rPr>
                <w:noProof/>
                <w:webHidden/>
              </w:rPr>
              <w:fldChar w:fldCharType="separate"/>
            </w:r>
            <w:r w:rsidR="00137CF5">
              <w:rPr>
                <w:noProof/>
                <w:webHidden/>
              </w:rPr>
              <w:t>69</w:t>
            </w:r>
            <w:r>
              <w:rPr>
                <w:noProof/>
                <w:webHidden/>
              </w:rPr>
              <w:fldChar w:fldCharType="end"/>
            </w:r>
          </w:hyperlink>
        </w:p>
        <w:p w:rsidR="00EB6483" w:rsidRDefault="006126FA">
          <w:pPr>
            <w:pStyle w:val="TM3"/>
            <w:tabs>
              <w:tab w:val="left" w:pos="1540"/>
              <w:tab w:val="right" w:leader="dot" w:pos="9345"/>
            </w:tabs>
            <w:rPr>
              <w:rFonts w:asciiTheme="minorHAnsi" w:eastAsiaTheme="minorEastAsia" w:hAnsiTheme="minorHAnsi"/>
              <w:noProof/>
              <w:sz w:val="22"/>
              <w:lang w:eastAsia="fr-FR"/>
            </w:rPr>
          </w:pPr>
          <w:hyperlink w:anchor="_Toc76110538" w:history="1">
            <w:r w:rsidR="00EB6483" w:rsidRPr="00553722">
              <w:rPr>
                <w:rStyle w:val="Lienhypertexte"/>
                <w:noProof/>
              </w:rPr>
              <w:t>XIX.4.1</w:t>
            </w:r>
            <w:r w:rsidR="00EB6483">
              <w:rPr>
                <w:rFonts w:asciiTheme="minorHAnsi" w:eastAsiaTheme="minorEastAsia" w:hAnsiTheme="minorHAnsi"/>
                <w:noProof/>
                <w:sz w:val="22"/>
                <w:lang w:eastAsia="fr-FR"/>
              </w:rPr>
              <w:tab/>
            </w:r>
            <w:r w:rsidR="00EB6483" w:rsidRPr="00553722">
              <w:rPr>
                <w:rStyle w:val="Lienhypertexte"/>
                <w:noProof/>
              </w:rPr>
              <w:t>Principe d’implantation :</w:t>
            </w:r>
            <w:r w:rsidR="00EB6483">
              <w:rPr>
                <w:noProof/>
                <w:webHidden/>
              </w:rPr>
              <w:tab/>
            </w:r>
            <w:r>
              <w:rPr>
                <w:noProof/>
                <w:webHidden/>
              </w:rPr>
              <w:fldChar w:fldCharType="begin"/>
            </w:r>
            <w:r w:rsidR="00EB6483">
              <w:rPr>
                <w:noProof/>
                <w:webHidden/>
              </w:rPr>
              <w:instrText xml:space="preserve"> PAGEREF _Toc76110538 \h </w:instrText>
            </w:r>
            <w:r>
              <w:rPr>
                <w:noProof/>
                <w:webHidden/>
              </w:rPr>
            </w:r>
            <w:r>
              <w:rPr>
                <w:noProof/>
                <w:webHidden/>
              </w:rPr>
              <w:fldChar w:fldCharType="separate"/>
            </w:r>
            <w:r w:rsidR="00137CF5">
              <w:rPr>
                <w:noProof/>
                <w:webHidden/>
              </w:rPr>
              <w:t>69</w:t>
            </w:r>
            <w:r>
              <w:rPr>
                <w:noProof/>
                <w:webHidden/>
              </w:rPr>
              <w:fldChar w:fldCharType="end"/>
            </w:r>
          </w:hyperlink>
        </w:p>
        <w:p w:rsidR="00EB6483" w:rsidRDefault="006126FA">
          <w:pPr>
            <w:pStyle w:val="TM3"/>
            <w:tabs>
              <w:tab w:val="left" w:pos="1540"/>
              <w:tab w:val="right" w:leader="dot" w:pos="9345"/>
            </w:tabs>
            <w:rPr>
              <w:rFonts w:asciiTheme="minorHAnsi" w:eastAsiaTheme="minorEastAsia" w:hAnsiTheme="minorHAnsi"/>
              <w:noProof/>
              <w:sz w:val="22"/>
              <w:lang w:eastAsia="fr-FR"/>
            </w:rPr>
          </w:pPr>
          <w:hyperlink w:anchor="_Toc76110539" w:history="1">
            <w:r w:rsidR="00EB6483" w:rsidRPr="00553722">
              <w:rPr>
                <w:rStyle w:val="Lienhypertexte"/>
                <w:noProof/>
              </w:rPr>
              <w:t>XIX.4.2</w:t>
            </w:r>
            <w:r w:rsidR="00EB6483">
              <w:rPr>
                <w:rFonts w:asciiTheme="minorHAnsi" w:eastAsiaTheme="minorEastAsia" w:hAnsiTheme="minorHAnsi"/>
                <w:noProof/>
                <w:sz w:val="22"/>
                <w:lang w:eastAsia="fr-FR"/>
              </w:rPr>
              <w:tab/>
            </w:r>
            <w:r w:rsidR="00EB6483" w:rsidRPr="00553722">
              <w:rPr>
                <w:rStyle w:val="Lienhypertexte"/>
                <w:noProof/>
              </w:rPr>
              <w:t>Le tracé :</w:t>
            </w:r>
            <w:r w:rsidR="00EB6483">
              <w:rPr>
                <w:noProof/>
                <w:webHidden/>
              </w:rPr>
              <w:tab/>
            </w:r>
            <w:r>
              <w:rPr>
                <w:noProof/>
                <w:webHidden/>
              </w:rPr>
              <w:fldChar w:fldCharType="begin"/>
            </w:r>
            <w:r w:rsidR="00EB6483">
              <w:rPr>
                <w:noProof/>
                <w:webHidden/>
              </w:rPr>
              <w:instrText xml:space="preserve"> PAGEREF _Toc76110539 \h </w:instrText>
            </w:r>
            <w:r>
              <w:rPr>
                <w:noProof/>
                <w:webHidden/>
              </w:rPr>
            </w:r>
            <w:r>
              <w:rPr>
                <w:noProof/>
                <w:webHidden/>
              </w:rPr>
              <w:fldChar w:fldCharType="separate"/>
            </w:r>
            <w:r w:rsidR="00137CF5">
              <w:rPr>
                <w:noProof/>
                <w:webHidden/>
              </w:rPr>
              <w:t>70</w:t>
            </w:r>
            <w:r>
              <w:rPr>
                <w:noProof/>
                <w:webHidden/>
              </w:rPr>
              <w:fldChar w:fldCharType="end"/>
            </w:r>
          </w:hyperlink>
        </w:p>
        <w:p w:rsidR="00EB6483" w:rsidRDefault="006126FA">
          <w:pPr>
            <w:pStyle w:val="TM2"/>
            <w:tabs>
              <w:tab w:val="left" w:pos="1100"/>
              <w:tab w:val="right" w:leader="dot" w:pos="9345"/>
            </w:tabs>
            <w:rPr>
              <w:rFonts w:asciiTheme="minorHAnsi" w:eastAsiaTheme="minorEastAsia" w:hAnsiTheme="minorHAnsi"/>
              <w:noProof/>
              <w:sz w:val="22"/>
              <w:lang w:eastAsia="fr-FR"/>
            </w:rPr>
          </w:pPr>
          <w:hyperlink w:anchor="_Toc76110540" w:history="1">
            <w:r w:rsidR="00EB6483" w:rsidRPr="00553722">
              <w:rPr>
                <w:rStyle w:val="Lienhypertexte"/>
                <w:noProof/>
              </w:rPr>
              <w:t>XIX.5</w:t>
            </w:r>
            <w:r w:rsidR="00EB6483">
              <w:rPr>
                <w:rFonts w:asciiTheme="minorHAnsi" w:eastAsiaTheme="minorEastAsia" w:hAnsiTheme="minorHAnsi"/>
                <w:noProof/>
                <w:sz w:val="22"/>
                <w:lang w:eastAsia="fr-FR"/>
              </w:rPr>
              <w:tab/>
            </w:r>
            <w:r w:rsidR="00EB6483" w:rsidRPr="00553722">
              <w:rPr>
                <w:rStyle w:val="Lienhypertexte"/>
                <w:noProof/>
              </w:rPr>
              <w:t>Volumétrie :</w:t>
            </w:r>
            <w:r w:rsidR="00EB6483">
              <w:rPr>
                <w:noProof/>
                <w:webHidden/>
              </w:rPr>
              <w:tab/>
            </w:r>
            <w:r>
              <w:rPr>
                <w:noProof/>
                <w:webHidden/>
              </w:rPr>
              <w:fldChar w:fldCharType="begin"/>
            </w:r>
            <w:r w:rsidR="00EB6483">
              <w:rPr>
                <w:noProof/>
                <w:webHidden/>
              </w:rPr>
              <w:instrText xml:space="preserve"> PAGEREF _Toc76110540 \h </w:instrText>
            </w:r>
            <w:r>
              <w:rPr>
                <w:noProof/>
                <w:webHidden/>
              </w:rPr>
            </w:r>
            <w:r>
              <w:rPr>
                <w:noProof/>
                <w:webHidden/>
              </w:rPr>
              <w:fldChar w:fldCharType="separate"/>
            </w:r>
            <w:r w:rsidR="00137CF5">
              <w:rPr>
                <w:noProof/>
                <w:webHidden/>
              </w:rPr>
              <w:t>73</w:t>
            </w:r>
            <w:r>
              <w:rPr>
                <w:noProof/>
                <w:webHidden/>
              </w:rPr>
              <w:fldChar w:fldCharType="end"/>
            </w:r>
          </w:hyperlink>
        </w:p>
        <w:p w:rsidR="00EB6483" w:rsidRDefault="006126FA">
          <w:pPr>
            <w:pStyle w:val="TM2"/>
            <w:tabs>
              <w:tab w:val="left" w:pos="1100"/>
              <w:tab w:val="right" w:leader="dot" w:pos="9345"/>
            </w:tabs>
            <w:rPr>
              <w:rFonts w:asciiTheme="minorHAnsi" w:eastAsiaTheme="minorEastAsia" w:hAnsiTheme="minorHAnsi"/>
              <w:noProof/>
              <w:sz w:val="22"/>
              <w:lang w:eastAsia="fr-FR"/>
            </w:rPr>
          </w:pPr>
          <w:hyperlink w:anchor="_Toc76110541" w:history="1">
            <w:r w:rsidR="00EB6483" w:rsidRPr="00553722">
              <w:rPr>
                <w:rStyle w:val="Lienhypertexte"/>
                <w:noProof/>
              </w:rPr>
              <w:t>XIX.6</w:t>
            </w:r>
            <w:r w:rsidR="00EB6483">
              <w:rPr>
                <w:rFonts w:asciiTheme="minorHAnsi" w:eastAsiaTheme="minorEastAsia" w:hAnsiTheme="minorHAnsi"/>
                <w:noProof/>
                <w:sz w:val="22"/>
                <w:lang w:eastAsia="fr-FR"/>
              </w:rPr>
              <w:tab/>
            </w:r>
            <w:r w:rsidR="00EB6483" w:rsidRPr="00553722">
              <w:rPr>
                <w:rStyle w:val="Lienhypertexte"/>
                <w:noProof/>
              </w:rPr>
              <w:t>Système constructif :</w:t>
            </w:r>
            <w:r w:rsidR="00EB6483">
              <w:rPr>
                <w:noProof/>
                <w:webHidden/>
              </w:rPr>
              <w:tab/>
            </w:r>
            <w:r>
              <w:rPr>
                <w:noProof/>
                <w:webHidden/>
              </w:rPr>
              <w:fldChar w:fldCharType="begin"/>
            </w:r>
            <w:r w:rsidR="00EB6483">
              <w:rPr>
                <w:noProof/>
                <w:webHidden/>
              </w:rPr>
              <w:instrText xml:space="preserve"> PAGEREF _Toc76110541 \h </w:instrText>
            </w:r>
            <w:r>
              <w:rPr>
                <w:noProof/>
                <w:webHidden/>
              </w:rPr>
            </w:r>
            <w:r>
              <w:rPr>
                <w:noProof/>
                <w:webHidden/>
              </w:rPr>
              <w:fldChar w:fldCharType="separate"/>
            </w:r>
            <w:r w:rsidR="00137CF5">
              <w:rPr>
                <w:noProof/>
                <w:webHidden/>
              </w:rPr>
              <w:t>75</w:t>
            </w:r>
            <w:r>
              <w:rPr>
                <w:noProof/>
                <w:webHidden/>
              </w:rPr>
              <w:fldChar w:fldCharType="end"/>
            </w:r>
          </w:hyperlink>
        </w:p>
        <w:p w:rsidR="00EB6483" w:rsidRDefault="006126FA">
          <w:pPr>
            <w:pStyle w:val="TM2"/>
            <w:tabs>
              <w:tab w:val="left" w:pos="1100"/>
              <w:tab w:val="right" w:leader="dot" w:pos="9345"/>
            </w:tabs>
            <w:rPr>
              <w:rFonts w:asciiTheme="minorHAnsi" w:eastAsiaTheme="minorEastAsia" w:hAnsiTheme="minorHAnsi"/>
              <w:noProof/>
              <w:sz w:val="22"/>
              <w:lang w:eastAsia="fr-FR"/>
            </w:rPr>
          </w:pPr>
          <w:hyperlink w:anchor="_Toc76110542" w:history="1">
            <w:r w:rsidR="00EB6483" w:rsidRPr="00553722">
              <w:rPr>
                <w:rStyle w:val="Lienhypertexte"/>
                <w:noProof/>
              </w:rPr>
              <w:t>XIX.7</w:t>
            </w:r>
            <w:r w:rsidR="00EB6483">
              <w:rPr>
                <w:rFonts w:asciiTheme="minorHAnsi" w:eastAsiaTheme="minorEastAsia" w:hAnsiTheme="minorHAnsi"/>
                <w:noProof/>
                <w:sz w:val="22"/>
                <w:lang w:eastAsia="fr-FR"/>
              </w:rPr>
              <w:tab/>
            </w:r>
            <w:r w:rsidR="00EB6483" w:rsidRPr="00553722">
              <w:rPr>
                <w:rStyle w:val="Lienhypertexte"/>
                <w:noProof/>
              </w:rPr>
              <w:t>Programme :</w:t>
            </w:r>
            <w:r w:rsidR="00EB6483">
              <w:rPr>
                <w:noProof/>
                <w:webHidden/>
              </w:rPr>
              <w:tab/>
            </w:r>
            <w:r>
              <w:rPr>
                <w:noProof/>
                <w:webHidden/>
              </w:rPr>
              <w:fldChar w:fldCharType="begin"/>
            </w:r>
            <w:r w:rsidR="00EB6483">
              <w:rPr>
                <w:noProof/>
                <w:webHidden/>
              </w:rPr>
              <w:instrText xml:space="preserve"> PAGEREF _Toc76110542 \h </w:instrText>
            </w:r>
            <w:r>
              <w:rPr>
                <w:noProof/>
                <w:webHidden/>
              </w:rPr>
            </w:r>
            <w:r>
              <w:rPr>
                <w:noProof/>
                <w:webHidden/>
              </w:rPr>
              <w:fldChar w:fldCharType="separate"/>
            </w:r>
            <w:r w:rsidR="00137CF5">
              <w:rPr>
                <w:noProof/>
                <w:webHidden/>
              </w:rPr>
              <w:t>76</w:t>
            </w:r>
            <w:r>
              <w:rPr>
                <w:noProof/>
                <w:webHidden/>
              </w:rPr>
              <w:fldChar w:fldCharType="end"/>
            </w:r>
          </w:hyperlink>
        </w:p>
        <w:p w:rsidR="00EB6483" w:rsidRDefault="006126FA">
          <w:pPr>
            <w:pStyle w:val="TM3"/>
            <w:tabs>
              <w:tab w:val="left" w:pos="1540"/>
              <w:tab w:val="right" w:leader="dot" w:pos="9345"/>
            </w:tabs>
            <w:rPr>
              <w:rFonts w:asciiTheme="minorHAnsi" w:eastAsiaTheme="minorEastAsia" w:hAnsiTheme="minorHAnsi"/>
              <w:noProof/>
              <w:sz w:val="22"/>
              <w:lang w:eastAsia="fr-FR"/>
            </w:rPr>
          </w:pPr>
          <w:hyperlink w:anchor="_Toc76110543" w:history="1">
            <w:r w:rsidR="00EB6483" w:rsidRPr="00553722">
              <w:rPr>
                <w:rStyle w:val="Lienhypertexte"/>
                <w:noProof/>
              </w:rPr>
              <w:t>XIX.7.1</w:t>
            </w:r>
            <w:r w:rsidR="00EB6483">
              <w:rPr>
                <w:rFonts w:asciiTheme="minorHAnsi" w:eastAsiaTheme="minorEastAsia" w:hAnsiTheme="minorHAnsi"/>
                <w:noProof/>
                <w:sz w:val="22"/>
                <w:lang w:eastAsia="fr-FR"/>
              </w:rPr>
              <w:tab/>
            </w:r>
            <w:r w:rsidR="00EB6483" w:rsidRPr="00553722">
              <w:rPr>
                <w:rStyle w:val="Lienhypertexte"/>
                <w:noProof/>
              </w:rPr>
              <w:t>Structure du programme :</w:t>
            </w:r>
            <w:r w:rsidR="00EB6483">
              <w:rPr>
                <w:noProof/>
                <w:webHidden/>
              </w:rPr>
              <w:tab/>
            </w:r>
            <w:r>
              <w:rPr>
                <w:noProof/>
                <w:webHidden/>
              </w:rPr>
              <w:fldChar w:fldCharType="begin"/>
            </w:r>
            <w:r w:rsidR="00EB6483">
              <w:rPr>
                <w:noProof/>
                <w:webHidden/>
              </w:rPr>
              <w:instrText xml:space="preserve"> PAGEREF _Toc76110543 \h </w:instrText>
            </w:r>
            <w:r>
              <w:rPr>
                <w:noProof/>
                <w:webHidden/>
              </w:rPr>
            </w:r>
            <w:r>
              <w:rPr>
                <w:noProof/>
                <w:webHidden/>
              </w:rPr>
              <w:fldChar w:fldCharType="separate"/>
            </w:r>
            <w:r w:rsidR="00137CF5">
              <w:rPr>
                <w:noProof/>
                <w:webHidden/>
              </w:rPr>
              <w:t>76</w:t>
            </w:r>
            <w:r>
              <w:rPr>
                <w:noProof/>
                <w:webHidden/>
              </w:rPr>
              <w:fldChar w:fldCharType="end"/>
            </w:r>
          </w:hyperlink>
        </w:p>
        <w:p w:rsidR="00EB6483" w:rsidRDefault="006126FA">
          <w:pPr>
            <w:pStyle w:val="TM3"/>
            <w:tabs>
              <w:tab w:val="left" w:pos="1540"/>
              <w:tab w:val="right" w:leader="dot" w:pos="9345"/>
            </w:tabs>
            <w:rPr>
              <w:rFonts w:asciiTheme="minorHAnsi" w:eastAsiaTheme="minorEastAsia" w:hAnsiTheme="minorHAnsi"/>
              <w:noProof/>
              <w:sz w:val="22"/>
              <w:lang w:eastAsia="fr-FR"/>
            </w:rPr>
          </w:pPr>
          <w:hyperlink w:anchor="_Toc76110544" w:history="1">
            <w:r w:rsidR="00EB6483" w:rsidRPr="00553722">
              <w:rPr>
                <w:rStyle w:val="Lienhypertexte"/>
                <w:noProof/>
              </w:rPr>
              <w:t>XIX.7.2</w:t>
            </w:r>
            <w:r w:rsidR="00EB6483">
              <w:rPr>
                <w:rFonts w:asciiTheme="minorHAnsi" w:eastAsiaTheme="minorEastAsia" w:hAnsiTheme="minorHAnsi"/>
                <w:noProof/>
                <w:sz w:val="22"/>
                <w:lang w:eastAsia="fr-FR"/>
              </w:rPr>
              <w:tab/>
            </w:r>
            <w:r w:rsidR="00EB6483" w:rsidRPr="00553722">
              <w:rPr>
                <w:rStyle w:val="Lienhypertexte"/>
                <w:noProof/>
              </w:rPr>
              <w:t>Implantation du programme :</w:t>
            </w:r>
            <w:r w:rsidR="00EB6483">
              <w:rPr>
                <w:noProof/>
                <w:webHidden/>
              </w:rPr>
              <w:tab/>
            </w:r>
            <w:r>
              <w:rPr>
                <w:noProof/>
                <w:webHidden/>
              </w:rPr>
              <w:fldChar w:fldCharType="begin"/>
            </w:r>
            <w:r w:rsidR="00EB6483">
              <w:rPr>
                <w:noProof/>
                <w:webHidden/>
              </w:rPr>
              <w:instrText xml:space="preserve"> PAGEREF _Toc76110544 \h </w:instrText>
            </w:r>
            <w:r>
              <w:rPr>
                <w:noProof/>
                <w:webHidden/>
              </w:rPr>
            </w:r>
            <w:r>
              <w:rPr>
                <w:noProof/>
                <w:webHidden/>
              </w:rPr>
              <w:fldChar w:fldCharType="separate"/>
            </w:r>
            <w:r w:rsidR="00137CF5">
              <w:rPr>
                <w:noProof/>
                <w:webHidden/>
              </w:rPr>
              <w:t>77</w:t>
            </w:r>
            <w:r>
              <w:rPr>
                <w:noProof/>
                <w:webHidden/>
              </w:rPr>
              <w:fldChar w:fldCharType="end"/>
            </w:r>
          </w:hyperlink>
        </w:p>
        <w:p w:rsidR="00EB6483" w:rsidRDefault="006126FA">
          <w:pPr>
            <w:pStyle w:val="TM2"/>
            <w:tabs>
              <w:tab w:val="left" w:pos="1100"/>
              <w:tab w:val="right" w:leader="dot" w:pos="9345"/>
            </w:tabs>
            <w:rPr>
              <w:rFonts w:asciiTheme="minorHAnsi" w:eastAsiaTheme="minorEastAsia" w:hAnsiTheme="minorHAnsi"/>
              <w:noProof/>
              <w:sz w:val="22"/>
              <w:lang w:eastAsia="fr-FR"/>
            </w:rPr>
          </w:pPr>
          <w:hyperlink w:anchor="_Toc76110545" w:history="1">
            <w:r w:rsidR="00EB6483" w:rsidRPr="00553722">
              <w:rPr>
                <w:rStyle w:val="Lienhypertexte"/>
                <w:noProof/>
              </w:rPr>
              <w:t>XIX.8</w:t>
            </w:r>
            <w:r w:rsidR="00EB6483">
              <w:rPr>
                <w:rFonts w:asciiTheme="minorHAnsi" w:eastAsiaTheme="minorEastAsia" w:hAnsiTheme="minorHAnsi"/>
                <w:noProof/>
                <w:sz w:val="22"/>
                <w:lang w:eastAsia="fr-FR"/>
              </w:rPr>
              <w:tab/>
            </w:r>
            <w:r w:rsidR="00EB6483" w:rsidRPr="00553722">
              <w:rPr>
                <w:rStyle w:val="Lienhypertexte"/>
                <w:noProof/>
              </w:rPr>
              <w:t>Organigramme fonctionnel :</w:t>
            </w:r>
            <w:r w:rsidR="00EB6483">
              <w:rPr>
                <w:noProof/>
                <w:webHidden/>
              </w:rPr>
              <w:tab/>
            </w:r>
            <w:r>
              <w:rPr>
                <w:noProof/>
                <w:webHidden/>
              </w:rPr>
              <w:fldChar w:fldCharType="begin"/>
            </w:r>
            <w:r w:rsidR="00EB6483">
              <w:rPr>
                <w:noProof/>
                <w:webHidden/>
              </w:rPr>
              <w:instrText xml:space="preserve"> PAGEREF _Toc76110545 \h </w:instrText>
            </w:r>
            <w:r>
              <w:rPr>
                <w:noProof/>
                <w:webHidden/>
              </w:rPr>
            </w:r>
            <w:r>
              <w:rPr>
                <w:noProof/>
                <w:webHidden/>
              </w:rPr>
              <w:fldChar w:fldCharType="separate"/>
            </w:r>
            <w:r w:rsidR="00137CF5">
              <w:rPr>
                <w:noProof/>
                <w:webHidden/>
              </w:rPr>
              <w:t>78</w:t>
            </w:r>
            <w:r>
              <w:rPr>
                <w:noProof/>
                <w:webHidden/>
              </w:rPr>
              <w:fldChar w:fldCharType="end"/>
            </w:r>
          </w:hyperlink>
        </w:p>
        <w:p w:rsidR="00EB6483" w:rsidRDefault="006126FA">
          <w:pPr>
            <w:pStyle w:val="TM2"/>
            <w:tabs>
              <w:tab w:val="left" w:pos="1100"/>
              <w:tab w:val="right" w:leader="dot" w:pos="9345"/>
            </w:tabs>
            <w:rPr>
              <w:rFonts w:asciiTheme="minorHAnsi" w:eastAsiaTheme="minorEastAsia" w:hAnsiTheme="minorHAnsi"/>
              <w:noProof/>
              <w:sz w:val="22"/>
              <w:lang w:eastAsia="fr-FR"/>
            </w:rPr>
          </w:pPr>
          <w:hyperlink w:anchor="_Toc76110546" w:history="1">
            <w:r w:rsidR="00EB6483" w:rsidRPr="00553722">
              <w:rPr>
                <w:rStyle w:val="Lienhypertexte"/>
                <w:noProof/>
              </w:rPr>
              <w:t>XIX.9</w:t>
            </w:r>
            <w:r w:rsidR="00EB6483">
              <w:rPr>
                <w:rFonts w:asciiTheme="minorHAnsi" w:eastAsiaTheme="minorEastAsia" w:hAnsiTheme="minorHAnsi"/>
                <w:noProof/>
                <w:sz w:val="22"/>
                <w:lang w:eastAsia="fr-FR"/>
              </w:rPr>
              <w:tab/>
            </w:r>
            <w:r w:rsidR="00EB6483" w:rsidRPr="00553722">
              <w:rPr>
                <w:rStyle w:val="Lienhypertexte"/>
                <w:noProof/>
              </w:rPr>
              <w:t>La circulation :</w:t>
            </w:r>
            <w:r w:rsidR="00EB6483">
              <w:rPr>
                <w:noProof/>
                <w:webHidden/>
              </w:rPr>
              <w:tab/>
            </w:r>
            <w:r>
              <w:rPr>
                <w:noProof/>
                <w:webHidden/>
              </w:rPr>
              <w:fldChar w:fldCharType="begin"/>
            </w:r>
            <w:r w:rsidR="00EB6483">
              <w:rPr>
                <w:noProof/>
                <w:webHidden/>
              </w:rPr>
              <w:instrText xml:space="preserve"> PAGEREF _Toc76110546 \h </w:instrText>
            </w:r>
            <w:r>
              <w:rPr>
                <w:noProof/>
                <w:webHidden/>
              </w:rPr>
            </w:r>
            <w:r>
              <w:rPr>
                <w:noProof/>
                <w:webHidden/>
              </w:rPr>
              <w:fldChar w:fldCharType="separate"/>
            </w:r>
            <w:r w:rsidR="00137CF5">
              <w:rPr>
                <w:noProof/>
                <w:webHidden/>
              </w:rPr>
              <w:t>78</w:t>
            </w:r>
            <w:r>
              <w:rPr>
                <w:noProof/>
                <w:webHidden/>
              </w:rPr>
              <w:fldChar w:fldCharType="end"/>
            </w:r>
          </w:hyperlink>
        </w:p>
        <w:p w:rsidR="00EB6483" w:rsidRDefault="006126FA">
          <w:pPr>
            <w:pStyle w:val="TM2"/>
            <w:tabs>
              <w:tab w:val="left" w:pos="1320"/>
              <w:tab w:val="right" w:leader="dot" w:pos="9345"/>
            </w:tabs>
            <w:rPr>
              <w:rFonts w:asciiTheme="minorHAnsi" w:eastAsiaTheme="minorEastAsia" w:hAnsiTheme="minorHAnsi"/>
              <w:noProof/>
              <w:sz w:val="22"/>
              <w:lang w:eastAsia="fr-FR"/>
            </w:rPr>
          </w:pPr>
          <w:hyperlink w:anchor="_Toc76110547" w:history="1">
            <w:r w:rsidR="00EB6483" w:rsidRPr="00553722">
              <w:rPr>
                <w:rStyle w:val="Lienhypertexte"/>
                <w:noProof/>
              </w:rPr>
              <w:t>XIX.10</w:t>
            </w:r>
            <w:r w:rsidR="00EB6483">
              <w:rPr>
                <w:rFonts w:asciiTheme="minorHAnsi" w:eastAsiaTheme="minorEastAsia" w:hAnsiTheme="minorHAnsi"/>
                <w:noProof/>
                <w:sz w:val="22"/>
                <w:lang w:eastAsia="fr-FR"/>
              </w:rPr>
              <w:tab/>
            </w:r>
            <w:r w:rsidR="00EB6483" w:rsidRPr="00553722">
              <w:rPr>
                <w:rStyle w:val="Lienhypertexte"/>
                <w:noProof/>
              </w:rPr>
              <w:t>Choix énergétique :</w:t>
            </w:r>
            <w:r w:rsidR="00EB6483">
              <w:rPr>
                <w:noProof/>
                <w:webHidden/>
              </w:rPr>
              <w:tab/>
            </w:r>
            <w:r>
              <w:rPr>
                <w:noProof/>
                <w:webHidden/>
              </w:rPr>
              <w:fldChar w:fldCharType="begin"/>
            </w:r>
            <w:r w:rsidR="00EB6483">
              <w:rPr>
                <w:noProof/>
                <w:webHidden/>
              </w:rPr>
              <w:instrText xml:space="preserve"> PAGEREF _Toc76110547 \h </w:instrText>
            </w:r>
            <w:r>
              <w:rPr>
                <w:noProof/>
                <w:webHidden/>
              </w:rPr>
            </w:r>
            <w:r>
              <w:rPr>
                <w:noProof/>
                <w:webHidden/>
              </w:rPr>
              <w:fldChar w:fldCharType="separate"/>
            </w:r>
            <w:r w:rsidR="00137CF5">
              <w:rPr>
                <w:noProof/>
                <w:webHidden/>
              </w:rPr>
              <w:t>79</w:t>
            </w:r>
            <w:r>
              <w:rPr>
                <w:noProof/>
                <w:webHidden/>
              </w:rPr>
              <w:fldChar w:fldCharType="end"/>
            </w:r>
          </w:hyperlink>
        </w:p>
        <w:p w:rsidR="00EB6483" w:rsidRDefault="006126FA">
          <w:pPr>
            <w:pStyle w:val="TM2"/>
            <w:tabs>
              <w:tab w:val="left" w:pos="1320"/>
              <w:tab w:val="right" w:leader="dot" w:pos="9345"/>
            </w:tabs>
            <w:rPr>
              <w:rFonts w:asciiTheme="minorHAnsi" w:eastAsiaTheme="minorEastAsia" w:hAnsiTheme="minorHAnsi"/>
              <w:noProof/>
              <w:sz w:val="22"/>
              <w:lang w:eastAsia="fr-FR"/>
            </w:rPr>
          </w:pPr>
          <w:hyperlink w:anchor="_Toc76110548" w:history="1">
            <w:r w:rsidR="00EB6483" w:rsidRPr="00553722">
              <w:rPr>
                <w:rStyle w:val="Lienhypertexte"/>
                <w:bCs/>
                <w:noProof/>
              </w:rPr>
              <w:t>XIX.11</w:t>
            </w:r>
            <w:r w:rsidR="00EB6483">
              <w:rPr>
                <w:rFonts w:asciiTheme="minorHAnsi" w:eastAsiaTheme="minorEastAsia" w:hAnsiTheme="minorHAnsi"/>
                <w:noProof/>
                <w:sz w:val="22"/>
                <w:lang w:eastAsia="fr-FR"/>
              </w:rPr>
              <w:tab/>
            </w:r>
            <w:r w:rsidR="00EB6483">
              <w:rPr>
                <w:rStyle w:val="Lienhypertexte"/>
                <w:noProof/>
              </w:rPr>
              <w:t>Environnement climatique :</w:t>
            </w:r>
            <w:r w:rsidR="00EB6483" w:rsidRPr="00553722">
              <w:rPr>
                <w:rStyle w:val="Lienhypertexte"/>
                <w:bCs/>
                <w:noProof/>
              </w:rPr>
              <w:t>…</w:t>
            </w:r>
            <w:r w:rsidR="00EB6483">
              <w:rPr>
                <w:noProof/>
                <w:webHidden/>
              </w:rPr>
              <w:tab/>
            </w:r>
            <w:r>
              <w:rPr>
                <w:noProof/>
                <w:webHidden/>
              </w:rPr>
              <w:fldChar w:fldCharType="begin"/>
            </w:r>
            <w:r w:rsidR="00EB6483">
              <w:rPr>
                <w:noProof/>
                <w:webHidden/>
              </w:rPr>
              <w:instrText xml:space="preserve"> PAGEREF _Toc76110548 \h </w:instrText>
            </w:r>
            <w:r>
              <w:rPr>
                <w:noProof/>
                <w:webHidden/>
              </w:rPr>
            </w:r>
            <w:r>
              <w:rPr>
                <w:noProof/>
                <w:webHidden/>
              </w:rPr>
              <w:fldChar w:fldCharType="separate"/>
            </w:r>
            <w:r w:rsidR="00137CF5">
              <w:rPr>
                <w:noProof/>
                <w:webHidden/>
              </w:rPr>
              <w:t>79</w:t>
            </w:r>
            <w:r>
              <w:rPr>
                <w:noProof/>
                <w:webHidden/>
              </w:rPr>
              <w:fldChar w:fldCharType="end"/>
            </w:r>
          </w:hyperlink>
        </w:p>
        <w:p w:rsidR="00EB6483" w:rsidRDefault="006126FA">
          <w:pPr>
            <w:pStyle w:val="TM2"/>
            <w:tabs>
              <w:tab w:val="left" w:pos="1320"/>
              <w:tab w:val="right" w:leader="dot" w:pos="9345"/>
            </w:tabs>
            <w:rPr>
              <w:rFonts w:asciiTheme="minorHAnsi" w:eastAsiaTheme="minorEastAsia" w:hAnsiTheme="minorHAnsi"/>
              <w:noProof/>
              <w:sz w:val="22"/>
              <w:lang w:eastAsia="fr-FR"/>
            </w:rPr>
          </w:pPr>
          <w:hyperlink w:anchor="_Toc76110549" w:history="1">
            <w:r w:rsidR="00EB6483" w:rsidRPr="00553722">
              <w:rPr>
                <w:rStyle w:val="Lienhypertexte"/>
                <w:noProof/>
              </w:rPr>
              <w:t>XIX.12</w:t>
            </w:r>
            <w:r w:rsidR="00EB6483">
              <w:rPr>
                <w:rFonts w:asciiTheme="minorHAnsi" w:eastAsiaTheme="minorEastAsia" w:hAnsiTheme="minorHAnsi"/>
                <w:noProof/>
                <w:sz w:val="22"/>
                <w:lang w:eastAsia="fr-FR"/>
              </w:rPr>
              <w:tab/>
            </w:r>
            <w:r w:rsidR="00EB6483" w:rsidRPr="00553722">
              <w:rPr>
                <w:rStyle w:val="Lienhypertexte"/>
                <w:noProof/>
              </w:rPr>
              <w:t>Gestion de l’eau :</w:t>
            </w:r>
            <w:r w:rsidR="00EB6483">
              <w:rPr>
                <w:noProof/>
                <w:webHidden/>
              </w:rPr>
              <w:tab/>
            </w:r>
            <w:r>
              <w:rPr>
                <w:noProof/>
                <w:webHidden/>
              </w:rPr>
              <w:fldChar w:fldCharType="begin"/>
            </w:r>
            <w:r w:rsidR="00EB6483">
              <w:rPr>
                <w:noProof/>
                <w:webHidden/>
              </w:rPr>
              <w:instrText xml:space="preserve"> PAGEREF _Toc76110549 \h </w:instrText>
            </w:r>
            <w:r>
              <w:rPr>
                <w:noProof/>
                <w:webHidden/>
              </w:rPr>
            </w:r>
            <w:r>
              <w:rPr>
                <w:noProof/>
                <w:webHidden/>
              </w:rPr>
              <w:fldChar w:fldCharType="separate"/>
            </w:r>
            <w:r w:rsidR="00137CF5">
              <w:rPr>
                <w:noProof/>
                <w:webHidden/>
              </w:rPr>
              <w:t>80</w:t>
            </w:r>
            <w:r>
              <w:rPr>
                <w:noProof/>
                <w:webHidden/>
              </w:rPr>
              <w:fldChar w:fldCharType="end"/>
            </w:r>
          </w:hyperlink>
        </w:p>
        <w:p w:rsidR="00EB6483" w:rsidRDefault="006126FA">
          <w:pPr>
            <w:pStyle w:val="TM2"/>
            <w:tabs>
              <w:tab w:val="left" w:pos="1320"/>
              <w:tab w:val="right" w:leader="dot" w:pos="9345"/>
            </w:tabs>
            <w:rPr>
              <w:rFonts w:asciiTheme="minorHAnsi" w:eastAsiaTheme="minorEastAsia" w:hAnsiTheme="minorHAnsi"/>
              <w:noProof/>
              <w:sz w:val="22"/>
              <w:lang w:eastAsia="fr-FR"/>
            </w:rPr>
          </w:pPr>
          <w:hyperlink w:anchor="_Toc76110550" w:history="1">
            <w:r w:rsidR="00EB6483" w:rsidRPr="00553722">
              <w:rPr>
                <w:rStyle w:val="Lienhypertexte"/>
                <w:noProof/>
              </w:rPr>
              <w:t>XIX.13</w:t>
            </w:r>
            <w:r w:rsidR="00EB6483">
              <w:rPr>
                <w:rFonts w:asciiTheme="minorHAnsi" w:eastAsiaTheme="minorEastAsia" w:hAnsiTheme="minorHAnsi"/>
                <w:noProof/>
                <w:sz w:val="22"/>
                <w:lang w:eastAsia="fr-FR"/>
              </w:rPr>
              <w:tab/>
            </w:r>
            <w:r w:rsidR="00EB6483" w:rsidRPr="00553722">
              <w:rPr>
                <w:rStyle w:val="Lienhypertexte"/>
                <w:noProof/>
              </w:rPr>
              <w:t>Biodiversité et paysage :</w:t>
            </w:r>
            <w:r w:rsidR="00EB6483">
              <w:rPr>
                <w:noProof/>
                <w:webHidden/>
              </w:rPr>
              <w:tab/>
            </w:r>
            <w:r>
              <w:rPr>
                <w:noProof/>
                <w:webHidden/>
              </w:rPr>
              <w:fldChar w:fldCharType="begin"/>
            </w:r>
            <w:r w:rsidR="00EB6483">
              <w:rPr>
                <w:noProof/>
                <w:webHidden/>
              </w:rPr>
              <w:instrText xml:space="preserve"> PAGEREF _Toc76110550 \h </w:instrText>
            </w:r>
            <w:r>
              <w:rPr>
                <w:noProof/>
                <w:webHidden/>
              </w:rPr>
            </w:r>
            <w:r>
              <w:rPr>
                <w:noProof/>
                <w:webHidden/>
              </w:rPr>
              <w:fldChar w:fldCharType="separate"/>
            </w:r>
            <w:r w:rsidR="00137CF5">
              <w:rPr>
                <w:noProof/>
                <w:webHidden/>
              </w:rPr>
              <w:t>80</w:t>
            </w:r>
            <w:r>
              <w:rPr>
                <w:noProof/>
                <w:webHidden/>
              </w:rPr>
              <w:fldChar w:fldCharType="end"/>
            </w:r>
          </w:hyperlink>
        </w:p>
        <w:p w:rsidR="00EB6483" w:rsidRDefault="006126FA">
          <w:pPr>
            <w:pStyle w:val="TM2"/>
            <w:tabs>
              <w:tab w:val="left" w:pos="1320"/>
              <w:tab w:val="right" w:leader="dot" w:pos="9345"/>
            </w:tabs>
            <w:rPr>
              <w:rFonts w:asciiTheme="minorHAnsi" w:eastAsiaTheme="minorEastAsia" w:hAnsiTheme="minorHAnsi"/>
              <w:noProof/>
              <w:sz w:val="22"/>
              <w:lang w:eastAsia="fr-FR"/>
            </w:rPr>
          </w:pPr>
          <w:hyperlink w:anchor="_Toc76110551" w:history="1">
            <w:r w:rsidR="00EB6483" w:rsidRPr="00553722">
              <w:rPr>
                <w:rStyle w:val="Lienhypertexte"/>
                <w:noProof/>
              </w:rPr>
              <w:t>XIX.14</w:t>
            </w:r>
            <w:r w:rsidR="00EB6483">
              <w:rPr>
                <w:rFonts w:asciiTheme="minorHAnsi" w:eastAsiaTheme="minorEastAsia" w:hAnsiTheme="minorHAnsi"/>
                <w:noProof/>
                <w:sz w:val="22"/>
                <w:lang w:eastAsia="fr-FR"/>
              </w:rPr>
              <w:tab/>
            </w:r>
            <w:r w:rsidR="00EB6483" w:rsidRPr="00553722">
              <w:rPr>
                <w:rStyle w:val="Lienhypertexte"/>
                <w:noProof/>
              </w:rPr>
              <w:t>Gestion des déchets :</w:t>
            </w:r>
            <w:r w:rsidR="00EB6483">
              <w:rPr>
                <w:noProof/>
                <w:webHidden/>
              </w:rPr>
              <w:tab/>
            </w:r>
            <w:r>
              <w:rPr>
                <w:noProof/>
                <w:webHidden/>
              </w:rPr>
              <w:fldChar w:fldCharType="begin"/>
            </w:r>
            <w:r w:rsidR="00EB6483">
              <w:rPr>
                <w:noProof/>
                <w:webHidden/>
              </w:rPr>
              <w:instrText xml:space="preserve"> PAGEREF _Toc76110551 \h </w:instrText>
            </w:r>
            <w:r>
              <w:rPr>
                <w:noProof/>
                <w:webHidden/>
              </w:rPr>
            </w:r>
            <w:r>
              <w:rPr>
                <w:noProof/>
                <w:webHidden/>
              </w:rPr>
              <w:fldChar w:fldCharType="separate"/>
            </w:r>
            <w:r w:rsidR="00137CF5">
              <w:rPr>
                <w:noProof/>
                <w:webHidden/>
              </w:rPr>
              <w:t>80</w:t>
            </w:r>
            <w:r>
              <w:rPr>
                <w:noProof/>
                <w:webHidden/>
              </w:rPr>
              <w:fldChar w:fldCharType="end"/>
            </w:r>
          </w:hyperlink>
        </w:p>
        <w:p w:rsidR="00EB6483" w:rsidRDefault="006126FA">
          <w:pPr>
            <w:pStyle w:val="TM2"/>
            <w:tabs>
              <w:tab w:val="left" w:pos="1320"/>
              <w:tab w:val="right" w:leader="dot" w:pos="9345"/>
            </w:tabs>
            <w:rPr>
              <w:rFonts w:asciiTheme="minorHAnsi" w:eastAsiaTheme="minorEastAsia" w:hAnsiTheme="minorHAnsi"/>
              <w:noProof/>
              <w:sz w:val="22"/>
              <w:lang w:eastAsia="fr-FR"/>
            </w:rPr>
          </w:pPr>
          <w:hyperlink w:anchor="_Toc76110552" w:history="1">
            <w:r w:rsidR="00EB6483" w:rsidRPr="00553722">
              <w:rPr>
                <w:rStyle w:val="Lienhypertexte"/>
                <w:noProof/>
              </w:rPr>
              <w:t>XIX.15</w:t>
            </w:r>
            <w:r w:rsidR="00EB6483">
              <w:rPr>
                <w:rFonts w:asciiTheme="minorHAnsi" w:eastAsiaTheme="minorEastAsia" w:hAnsiTheme="minorHAnsi"/>
                <w:noProof/>
                <w:sz w:val="22"/>
                <w:lang w:eastAsia="fr-FR"/>
              </w:rPr>
              <w:tab/>
            </w:r>
            <w:r w:rsidR="00EB6483" w:rsidRPr="00553722">
              <w:rPr>
                <w:rStyle w:val="Lienhypertexte"/>
                <w:noProof/>
              </w:rPr>
              <w:t>Plan masse :</w:t>
            </w:r>
            <w:r w:rsidR="00EB6483">
              <w:rPr>
                <w:noProof/>
                <w:webHidden/>
              </w:rPr>
              <w:tab/>
            </w:r>
            <w:r>
              <w:rPr>
                <w:noProof/>
                <w:webHidden/>
              </w:rPr>
              <w:fldChar w:fldCharType="begin"/>
            </w:r>
            <w:r w:rsidR="00EB6483">
              <w:rPr>
                <w:noProof/>
                <w:webHidden/>
              </w:rPr>
              <w:instrText xml:space="preserve"> PAGEREF _Toc76110552 \h </w:instrText>
            </w:r>
            <w:r>
              <w:rPr>
                <w:noProof/>
                <w:webHidden/>
              </w:rPr>
            </w:r>
            <w:r>
              <w:rPr>
                <w:noProof/>
                <w:webHidden/>
              </w:rPr>
              <w:fldChar w:fldCharType="separate"/>
            </w:r>
            <w:r w:rsidR="00137CF5">
              <w:rPr>
                <w:noProof/>
                <w:webHidden/>
              </w:rPr>
              <w:t>81</w:t>
            </w:r>
            <w:r>
              <w:rPr>
                <w:noProof/>
                <w:webHidden/>
              </w:rPr>
              <w:fldChar w:fldCharType="end"/>
            </w:r>
          </w:hyperlink>
        </w:p>
        <w:p w:rsidR="00EB6483" w:rsidRDefault="006126FA">
          <w:pPr>
            <w:pStyle w:val="TM2"/>
            <w:tabs>
              <w:tab w:val="left" w:pos="1320"/>
              <w:tab w:val="right" w:leader="dot" w:pos="9345"/>
            </w:tabs>
            <w:rPr>
              <w:rFonts w:asciiTheme="minorHAnsi" w:eastAsiaTheme="minorEastAsia" w:hAnsiTheme="minorHAnsi"/>
              <w:noProof/>
              <w:sz w:val="22"/>
              <w:lang w:eastAsia="fr-FR"/>
            </w:rPr>
          </w:pPr>
          <w:hyperlink w:anchor="_Toc76110553" w:history="1">
            <w:r w:rsidR="00EB6483" w:rsidRPr="00553722">
              <w:rPr>
                <w:rStyle w:val="Lienhypertexte"/>
                <w:noProof/>
              </w:rPr>
              <w:t>XIX.16</w:t>
            </w:r>
            <w:r w:rsidR="00EB6483">
              <w:rPr>
                <w:rFonts w:asciiTheme="minorHAnsi" w:eastAsiaTheme="minorEastAsia" w:hAnsiTheme="minorHAnsi"/>
                <w:noProof/>
                <w:sz w:val="22"/>
                <w:lang w:eastAsia="fr-FR"/>
              </w:rPr>
              <w:tab/>
            </w:r>
            <w:r w:rsidR="00EB6483" w:rsidRPr="00553722">
              <w:rPr>
                <w:rStyle w:val="Lienhypertexte"/>
                <w:noProof/>
              </w:rPr>
              <w:t>Façade urbaine :</w:t>
            </w:r>
            <w:r w:rsidR="00EB6483">
              <w:rPr>
                <w:noProof/>
                <w:webHidden/>
              </w:rPr>
              <w:tab/>
            </w:r>
            <w:r>
              <w:rPr>
                <w:noProof/>
                <w:webHidden/>
              </w:rPr>
              <w:fldChar w:fldCharType="begin"/>
            </w:r>
            <w:r w:rsidR="00EB6483">
              <w:rPr>
                <w:noProof/>
                <w:webHidden/>
              </w:rPr>
              <w:instrText xml:space="preserve"> PAGEREF _Toc76110553 \h </w:instrText>
            </w:r>
            <w:r>
              <w:rPr>
                <w:noProof/>
                <w:webHidden/>
              </w:rPr>
            </w:r>
            <w:r>
              <w:rPr>
                <w:noProof/>
                <w:webHidden/>
              </w:rPr>
              <w:fldChar w:fldCharType="separate"/>
            </w:r>
            <w:r w:rsidR="00137CF5">
              <w:rPr>
                <w:noProof/>
                <w:webHidden/>
              </w:rPr>
              <w:t>82</w:t>
            </w:r>
            <w:r>
              <w:rPr>
                <w:noProof/>
                <w:webHidden/>
              </w:rPr>
              <w:fldChar w:fldCharType="end"/>
            </w:r>
          </w:hyperlink>
        </w:p>
        <w:p w:rsidR="00EB6483" w:rsidRDefault="006126FA">
          <w:pPr>
            <w:pStyle w:val="TM2"/>
            <w:tabs>
              <w:tab w:val="left" w:pos="1320"/>
              <w:tab w:val="right" w:leader="dot" w:pos="9345"/>
            </w:tabs>
            <w:rPr>
              <w:rFonts w:asciiTheme="minorHAnsi" w:eastAsiaTheme="minorEastAsia" w:hAnsiTheme="minorHAnsi"/>
              <w:noProof/>
              <w:sz w:val="22"/>
              <w:lang w:eastAsia="fr-FR"/>
            </w:rPr>
          </w:pPr>
          <w:hyperlink w:anchor="_Toc76110554" w:history="1">
            <w:r w:rsidR="00EB6483" w:rsidRPr="00553722">
              <w:rPr>
                <w:rStyle w:val="Lienhypertexte"/>
                <w:noProof/>
              </w:rPr>
              <w:t>XIX.17</w:t>
            </w:r>
            <w:r w:rsidR="00EB6483">
              <w:rPr>
                <w:rFonts w:asciiTheme="minorHAnsi" w:eastAsiaTheme="minorEastAsia" w:hAnsiTheme="minorHAnsi"/>
                <w:noProof/>
                <w:sz w:val="22"/>
                <w:lang w:eastAsia="fr-FR"/>
              </w:rPr>
              <w:tab/>
            </w:r>
            <w:r w:rsidR="00EB6483" w:rsidRPr="00553722">
              <w:rPr>
                <w:rStyle w:val="Lienhypertexte"/>
                <w:noProof/>
              </w:rPr>
              <w:t>Conception 3D :</w:t>
            </w:r>
            <w:r w:rsidR="00EB6483">
              <w:rPr>
                <w:noProof/>
                <w:webHidden/>
              </w:rPr>
              <w:tab/>
            </w:r>
            <w:r>
              <w:rPr>
                <w:noProof/>
                <w:webHidden/>
              </w:rPr>
              <w:fldChar w:fldCharType="begin"/>
            </w:r>
            <w:r w:rsidR="00EB6483">
              <w:rPr>
                <w:noProof/>
                <w:webHidden/>
              </w:rPr>
              <w:instrText xml:space="preserve"> PAGEREF _Toc76110554 \h </w:instrText>
            </w:r>
            <w:r>
              <w:rPr>
                <w:noProof/>
                <w:webHidden/>
              </w:rPr>
            </w:r>
            <w:r>
              <w:rPr>
                <w:noProof/>
                <w:webHidden/>
              </w:rPr>
              <w:fldChar w:fldCharType="separate"/>
            </w:r>
            <w:r w:rsidR="00137CF5">
              <w:rPr>
                <w:noProof/>
                <w:webHidden/>
              </w:rPr>
              <w:t>83</w:t>
            </w:r>
            <w:r>
              <w:rPr>
                <w:noProof/>
                <w:webHidden/>
              </w:rPr>
              <w:fldChar w:fldCharType="end"/>
            </w:r>
          </w:hyperlink>
        </w:p>
        <w:p w:rsidR="00EB6483" w:rsidRDefault="006126FA">
          <w:pPr>
            <w:pStyle w:val="TM1"/>
            <w:rPr>
              <w:rFonts w:asciiTheme="minorHAnsi" w:eastAsiaTheme="minorEastAsia" w:hAnsiTheme="minorHAnsi"/>
              <w:noProof/>
              <w:sz w:val="22"/>
              <w:lang w:eastAsia="fr-FR"/>
            </w:rPr>
          </w:pPr>
          <w:hyperlink w:anchor="_Toc76110555" w:history="1">
            <w:r w:rsidR="00EB6483" w:rsidRPr="00553722">
              <w:rPr>
                <w:rStyle w:val="Lienhypertexte"/>
                <w:noProof/>
              </w:rPr>
              <w:t>Conclusion générale :</w:t>
            </w:r>
            <w:r w:rsidR="00EB6483">
              <w:rPr>
                <w:noProof/>
                <w:webHidden/>
              </w:rPr>
              <w:tab/>
            </w:r>
            <w:r>
              <w:rPr>
                <w:noProof/>
                <w:webHidden/>
              </w:rPr>
              <w:fldChar w:fldCharType="begin"/>
            </w:r>
            <w:r w:rsidR="00EB6483">
              <w:rPr>
                <w:noProof/>
                <w:webHidden/>
              </w:rPr>
              <w:instrText xml:space="preserve"> PAGEREF _Toc76110555 \h </w:instrText>
            </w:r>
            <w:r>
              <w:rPr>
                <w:noProof/>
                <w:webHidden/>
              </w:rPr>
            </w:r>
            <w:r>
              <w:rPr>
                <w:noProof/>
                <w:webHidden/>
              </w:rPr>
              <w:fldChar w:fldCharType="separate"/>
            </w:r>
            <w:r w:rsidR="00137CF5">
              <w:rPr>
                <w:noProof/>
                <w:webHidden/>
              </w:rPr>
              <w:t>87</w:t>
            </w:r>
            <w:r>
              <w:rPr>
                <w:noProof/>
                <w:webHidden/>
              </w:rPr>
              <w:fldChar w:fldCharType="end"/>
            </w:r>
          </w:hyperlink>
        </w:p>
        <w:p w:rsidR="00EB6483" w:rsidRDefault="006126FA">
          <w:pPr>
            <w:pStyle w:val="TM1"/>
            <w:rPr>
              <w:rFonts w:asciiTheme="minorHAnsi" w:eastAsiaTheme="minorEastAsia" w:hAnsiTheme="minorHAnsi"/>
              <w:noProof/>
              <w:sz w:val="22"/>
              <w:lang w:eastAsia="fr-FR"/>
            </w:rPr>
          </w:pPr>
          <w:hyperlink w:anchor="_Toc76110556" w:history="1">
            <w:r w:rsidR="00EB6483" w:rsidRPr="00553722">
              <w:rPr>
                <w:rStyle w:val="Lienhypertexte"/>
                <w:noProof/>
              </w:rPr>
              <w:t>Bibliographie :</w:t>
            </w:r>
            <w:r w:rsidR="00EB6483">
              <w:rPr>
                <w:noProof/>
                <w:webHidden/>
              </w:rPr>
              <w:tab/>
            </w:r>
            <w:r>
              <w:rPr>
                <w:noProof/>
                <w:webHidden/>
              </w:rPr>
              <w:fldChar w:fldCharType="begin"/>
            </w:r>
            <w:r w:rsidR="00EB6483">
              <w:rPr>
                <w:noProof/>
                <w:webHidden/>
              </w:rPr>
              <w:instrText xml:space="preserve"> PAGEREF _Toc76110556 \h </w:instrText>
            </w:r>
            <w:r>
              <w:rPr>
                <w:noProof/>
                <w:webHidden/>
              </w:rPr>
            </w:r>
            <w:r>
              <w:rPr>
                <w:noProof/>
                <w:webHidden/>
              </w:rPr>
              <w:fldChar w:fldCharType="separate"/>
            </w:r>
            <w:r w:rsidR="00137CF5">
              <w:rPr>
                <w:noProof/>
                <w:webHidden/>
              </w:rPr>
              <w:t>88</w:t>
            </w:r>
            <w:r>
              <w:rPr>
                <w:noProof/>
                <w:webHidden/>
              </w:rPr>
              <w:fldChar w:fldCharType="end"/>
            </w:r>
          </w:hyperlink>
        </w:p>
        <w:p w:rsidR="00985AF8" w:rsidRDefault="006126FA">
          <w:r>
            <w:fldChar w:fldCharType="end"/>
          </w:r>
        </w:p>
      </w:sdtContent>
    </w:sdt>
    <w:p w:rsidR="008B2D52" w:rsidRDefault="008B2D52" w:rsidP="00F3134A">
      <w:pPr>
        <w:spacing w:line="0" w:lineRule="atLeast"/>
        <w:rPr>
          <w:rFonts w:eastAsia="Times New Roman"/>
          <w:b/>
          <w:i/>
          <w:color w:val="215868"/>
          <w:sz w:val="72"/>
        </w:rPr>
      </w:pPr>
    </w:p>
    <w:p w:rsidR="0046085A" w:rsidRDefault="0046085A" w:rsidP="00F3134A">
      <w:pPr>
        <w:spacing w:line="0" w:lineRule="atLeast"/>
        <w:rPr>
          <w:rFonts w:eastAsia="Times New Roman"/>
          <w:b/>
          <w:i/>
          <w:color w:val="215868"/>
          <w:sz w:val="72"/>
        </w:rPr>
      </w:pPr>
    </w:p>
    <w:p w:rsidR="0046085A" w:rsidRDefault="0046085A" w:rsidP="00F3134A">
      <w:pPr>
        <w:spacing w:line="0" w:lineRule="atLeast"/>
        <w:rPr>
          <w:rFonts w:eastAsia="Times New Roman"/>
          <w:b/>
          <w:i/>
          <w:color w:val="215868"/>
          <w:sz w:val="72"/>
        </w:rPr>
      </w:pPr>
    </w:p>
    <w:p w:rsidR="00596701" w:rsidRDefault="00596701" w:rsidP="00F3134A">
      <w:pPr>
        <w:spacing w:line="0" w:lineRule="atLeast"/>
        <w:rPr>
          <w:rFonts w:eastAsia="Times New Roman"/>
          <w:b/>
          <w:i/>
          <w:color w:val="215868"/>
          <w:sz w:val="72"/>
        </w:rPr>
      </w:pPr>
    </w:p>
    <w:p w:rsidR="008B2D52" w:rsidRPr="00736462" w:rsidRDefault="006974BC" w:rsidP="00137CF5">
      <w:pPr>
        <w:pStyle w:val="Titre1"/>
        <w:numPr>
          <w:ilvl w:val="0"/>
          <w:numId w:val="0"/>
        </w:numPr>
        <w:spacing w:line="360" w:lineRule="auto"/>
        <w:rPr>
          <w:rFonts w:eastAsia="Times New Roman"/>
          <w:color w:val="323E4F" w:themeColor="text2" w:themeShade="BF"/>
        </w:rPr>
      </w:pPr>
      <w:bookmarkStart w:id="0" w:name="_Toc76110467"/>
      <w:r w:rsidRPr="00736462">
        <w:rPr>
          <w:rFonts w:eastAsia="Times New Roman"/>
          <w:color w:val="323E4F" w:themeColor="text2" w:themeShade="BF"/>
        </w:rPr>
        <w:lastRenderedPageBreak/>
        <w:t>Liste des figures :</w:t>
      </w:r>
      <w:bookmarkEnd w:id="0"/>
    </w:p>
    <w:p w:rsidR="006974BC" w:rsidRDefault="006126FA" w:rsidP="00137CF5">
      <w:pPr>
        <w:pStyle w:val="Tabledesillustrations"/>
        <w:tabs>
          <w:tab w:val="right" w:leader="dot" w:pos="9344"/>
        </w:tabs>
        <w:spacing w:line="360" w:lineRule="auto"/>
        <w:rPr>
          <w:rFonts w:asciiTheme="minorHAnsi" w:eastAsiaTheme="minorEastAsia" w:hAnsiTheme="minorHAnsi"/>
          <w:noProof/>
          <w:sz w:val="22"/>
          <w:lang w:eastAsia="fr-FR"/>
        </w:rPr>
      </w:pPr>
      <w:r>
        <w:rPr>
          <w:rFonts w:eastAsia="Times New Roman"/>
          <w:b/>
          <w:i/>
          <w:color w:val="215868"/>
          <w:sz w:val="72"/>
        </w:rPr>
        <w:fldChar w:fldCharType="begin"/>
      </w:r>
      <w:r w:rsidR="006974BC">
        <w:rPr>
          <w:rFonts w:eastAsia="Times New Roman"/>
          <w:b/>
          <w:i/>
          <w:color w:val="215868"/>
          <w:sz w:val="72"/>
        </w:rPr>
        <w:instrText xml:space="preserve"> TOC \h \z \c "Figure" </w:instrText>
      </w:r>
      <w:r>
        <w:rPr>
          <w:rFonts w:eastAsia="Times New Roman"/>
          <w:b/>
          <w:i/>
          <w:color w:val="215868"/>
          <w:sz w:val="72"/>
        </w:rPr>
        <w:fldChar w:fldCharType="separate"/>
      </w:r>
      <w:hyperlink w:anchor="_Toc69864355" w:history="1">
        <w:r w:rsidR="006974BC" w:rsidRPr="006C424B">
          <w:rPr>
            <w:rStyle w:val="Lienhypertexte"/>
            <w:b/>
            <w:bCs/>
            <w:noProof/>
          </w:rPr>
          <w:t>Figure 1 :</w:t>
        </w:r>
        <w:r w:rsidR="006974BC" w:rsidRPr="006C424B">
          <w:rPr>
            <w:rStyle w:val="Lienhypertexte"/>
            <w:noProof/>
          </w:rPr>
          <w:t xml:space="preserve"> la ville nouvelle Sidi Abdellah</w:t>
        </w:r>
        <w:r w:rsidR="006974BC">
          <w:rPr>
            <w:noProof/>
            <w:webHidden/>
          </w:rPr>
          <w:tab/>
        </w:r>
        <w:r>
          <w:rPr>
            <w:noProof/>
            <w:webHidden/>
          </w:rPr>
          <w:fldChar w:fldCharType="begin"/>
        </w:r>
        <w:r w:rsidR="006974BC">
          <w:rPr>
            <w:noProof/>
            <w:webHidden/>
          </w:rPr>
          <w:instrText xml:space="preserve"> PAGEREF _Toc69864355 \h </w:instrText>
        </w:r>
        <w:r>
          <w:rPr>
            <w:noProof/>
            <w:webHidden/>
          </w:rPr>
        </w:r>
        <w:r>
          <w:rPr>
            <w:noProof/>
            <w:webHidden/>
          </w:rPr>
          <w:fldChar w:fldCharType="separate"/>
        </w:r>
        <w:r w:rsidR="006974BC">
          <w:rPr>
            <w:noProof/>
            <w:webHidden/>
          </w:rPr>
          <w:t>10</w:t>
        </w:r>
        <w:r>
          <w:rPr>
            <w:noProof/>
            <w:webHidden/>
          </w:rPr>
          <w:fldChar w:fldCharType="end"/>
        </w:r>
      </w:hyperlink>
    </w:p>
    <w:p w:rsidR="006974BC" w:rsidRDefault="006126FA" w:rsidP="00137CF5">
      <w:pPr>
        <w:pStyle w:val="Tabledesillustrations"/>
        <w:tabs>
          <w:tab w:val="right" w:leader="dot" w:pos="9344"/>
        </w:tabs>
        <w:spacing w:line="360" w:lineRule="auto"/>
        <w:rPr>
          <w:rFonts w:asciiTheme="minorHAnsi" w:eastAsiaTheme="minorEastAsia" w:hAnsiTheme="minorHAnsi"/>
          <w:noProof/>
          <w:sz w:val="22"/>
          <w:lang w:eastAsia="fr-FR"/>
        </w:rPr>
      </w:pPr>
      <w:hyperlink w:anchor="_Toc69864356" w:history="1">
        <w:r w:rsidR="006974BC" w:rsidRPr="006C424B">
          <w:rPr>
            <w:rStyle w:val="Lienhypertexte"/>
            <w:b/>
            <w:bCs/>
            <w:noProof/>
          </w:rPr>
          <w:t>Figure 2 :</w:t>
        </w:r>
        <w:r w:rsidR="006974BC" w:rsidRPr="006C424B">
          <w:rPr>
            <w:rStyle w:val="Lienhypertexte"/>
            <w:noProof/>
          </w:rPr>
          <w:t xml:space="preserve"> plan de situation de la ville nouvelle de Sidi Abdellah / Alger</w:t>
        </w:r>
        <w:r w:rsidR="006974BC">
          <w:rPr>
            <w:rStyle w:val="Lienhypertexte"/>
            <w:noProof/>
          </w:rPr>
          <w:t>……………………....11</w:t>
        </w:r>
        <w:r w:rsidR="006974BC" w:rsidRPr="006C424B">
          <w:rPr>
            <w:rStyle w:val="Lienhypertexte"/>
            <w:rFonts w:eastAsia="Times New Roman" w:cstheme="majorBidi"/>
            <w:b/>
            <w:bCs/>
            <w:noProof/>
            <w:kern w:val="36"/>
            <w:lang w:eastAsia="fr-FR"/>
          </w:rPr>
          <w:t xml:space="preserve">       </w:t>
        </w:r>
        <w:r w:rsidR="006974BC">
          <w:rPr>
            <w:rStyle w:val="Lienhypertexte"/>
            <w:rFonts w:eastAsia="Times New Roman" w:cstheme="majorBidi"/>
            <w:b/>
            <w:bCs/>
            <w:noProof/>
            <w:kern w:val="36"/>
            <w:lang w:eastAsia="fr-FR"/>
          </w:rPr>
          <w:t xml:space="preserve">                             </w:t>
        </w:r>
        <w:r w:rsidR="006974BC" w:rsidRPr="006C424B">
          <w:rPr>
            <w:rStyle w:val="Lienhypertexte"/>
            <w:rFonts w:eastAsia="Times New Roman" w:cstheme="majorBidi"/>
            <w:b/>
            <w:bCs/>
            <w:noProof/>
            <w:kern w:val="36"/>
            <w:lang w:eastAsia="fr-FR"/>
          </w:rPr>
          <w:t xml:space="preserve">              </w:t>
        </w:r>
        <w:r w:rsidR="006974BC">
          <w:rPr>
            <w:rStyle w:val="Lienhypertexte"/>
            <w:rFonts w:eastAsia="Times New Roman" w:cstheme="majorBidi"/>
            <w:b/>
            <w:bCs/>
            <w:noProof/>
            <w:kern w:val="36"/>
            <w:lang w:eastAsia="fr-FR"/>
          </w:rPr>
          <w:t xml:space="preserve">                         </w:t>
        </w:r>
      </w:hyperlink>
    </w:p>
    <w:p w:rsidR="006974BC" w:rsidRDefault="006126FA" w:rsidP="00137CF5">
      <w:pPr>
        <w:pStyle w:val="Tabledesillustrations"/>
        <w:tabs>
          <w:tab w:val="right" w:leader="dot" w:pos="9344"/>
        </w:tabs>
        <w:spacing w:line="360" w:lineRule="auto"/>
        <w:rPr>
          <w:rFonts w:asciiTheme="minorHAnsi" w:eastAsiaTheme="minorEastAsia" w:hAnsiTheme="minorHAnsi"/>
          <w:noProof/>
          <w:sz w:val="22"/>
          <w:lang w:eastAsia="fr-FR"/>
        </w:rPr>
      </w:pPr>
      <w:hyperlink w:anchor="_Toc69864357" w:history="1">
        <w:r w:rsidR="006974BC" w:rsidRPr="006C424B">
          <w:rPr>
            <w:rStyle w:val="Lienhypertexte"/>
            <w:b/>
            <w:bCs/>
            <w:noProof/>
          </w:rPr>
          <w:t>Figure3</w:t>
        </w:r>
        <w:r w:rsidR="006974BC" w:rsidRPr="006C424B">
          <w:rPr>
            <w:rStyle w:val="Lienhypertexte"/>
            <w:noProof/>
          </w:rPr>
          <w:t>:la ville nouvelle Sidi Abdellah</w:t>
        </w:r>
        <w:r w:rsidR="006974BC">
          <w:rPr>
            <w:noProof/>
            <w:webHidden/>
          </w:rPr>
          <w:tab/>
        </w:r>
        <w:r>
          <w:rPr>
            <w:noProof/>
            <w:webHidden/>
          </w:rPr>
          <w:fldChar w:fldCharType="begin"/>
        </w:r>
        <w:r w:rsidR="006974BC">
          <w:rPr>
            <w:noProof/>
            <w:webHidden/>
          </w:rPr>
          <w:instrText xml:space="preserve"> PAGEREF _Toc69864357 \h </w:instrText>
        </w:r>
        <w:r>
          <w:rPr>
            <w:noProof/>
            <w:webHidden/>
          </w:rPr>
        </w:r>
        <w:r>
          <w:rPr>
            <w:noProof/>
            <w:webHidden/>
          </w:rPr>
          <w:fldChar w:fldCharType="separate"/>
        </w:r>
        <w:r w:rsidR="006974BC">
          <w:rPr>
            <w:noProof/>
            <w:webHidden/>
          </w:rPr>
          <w:t>12</w:t>
        </w:r>
        <w:r>
          <w:rPr>
            <w:noProof/>
            <w:webHidden/>
          </w:rPr>
          <w:fldChar w:fldCharType="end"/>
        </w:r>
      </w:hyperlink>
    </w:p>
    <w:p w:rsidR="006974BC" w:rsidRDefault="006126FA" w:rsidP="00137CF5">
      <w:pPr>
        <w:pStyle w:val="Tabledesillustrations"/>
        <w:tabs>
          <w:tab w:val="right" w:leader="dot" w:pos="9344"/>
        </w:tabs>
        <w:spacing w:line="360" w:lineRule="auto"/>
        <w:rPr>
          <w:rFonts w:asciiTheme="minorHAnsi" w:eastAsiaTheme="minorEastAsia" w:hAnsiTheme="minorHAnsi"/>
          <w:noProof/>
          <w:sz w:val="22"/>
          <w:lang w:eastAsia="fr-FR"/>
        </w:rPr>
      </w:pPr>
      <w:hyperlink w:anchor="_Toc69864358" w:history="1">
        <w:r w:rsidR="006974BC" w:rsidRPr="006C424B">
          <w:rPr>
            <w:rStyle w:val="Lienhypertexte"/>
            <w:b/>
            <w:bCs/>
            <w:noProof/>
          </w:rPr>
          <w:t>Figure 4 :</w:t>
        </w:r>
        <w:r w:rsidR="006974BC" w:rsidRPr="006C424B">
          <w:rPr>
            <w:rStyle w:val="Lienhypertexte"/>
            <w:noProof/>
          </w:rPr>
          <w:t xml:space="preserve"> Les axes structurants</w:t>
        </w:r>
        <w:r w:rsidR="006974BC">
          <w:rPr>
            <w:noProof/>
            <w:webHidden/>
          </w:rPr>
          <w:tab/>
        </w:r>
        <w:r>
          <w:rPr>
            <w:noProof/>
            <w:webHidden/>
          </w:rPr>
          <w:fldChar w:fldCharType="begin"/>
        </w:r>
        <w:r w:rsidR="006974BC">
          <w:rPr>
            <w:noProof/>
            <w:webHidden/>
          </w:rPr>
          <w:instrText xml:space="preserve"> PAGEREF _Toc69864358 \h </w:instrText>
        </w:r>
        <w:r>
          <w:rPr>
            <w:noProof/>
            <w:webHidden/>
          </w:rPr>
        </w:r>
        <w:r>
          <w:rPr>
            <w:noProof/>
            <w:webHidden/>
          </w:rPr>
          <w:fldChar w:fldCharType="separate"/>
        </w:r>
        <w:r w:rsidR="006974BC">
          <w:rPr>
            <w:noProof/>
            <w:webHidden/>
          </w:rPr>
          <w:t>15</w:t>
        </w:r>
        <w:r>
          <w:rPr>
            <w:noProof/>
            <w:webHidden/>
          </w:rPr>
          <w:fldChar w:fldCharType="end"/>
        </w:r>
      </w:hyperlink>
    </w:p>
    <w:p w:rsidR="006974BC" w:rsidRDefault="006126FA" w:rsidP="00137CF5">
      <w:pPr>
        <w:pStyle w:val="Tabledesillustrations"/>
        <w:tabs>
          <w:tab w:val="right" w:leader="dot" w:pos="9344"/>
        </w:tabs>
        <w:spacing w:line="360" w:lineRule="auto"/>
        <w:rPr>
          <w:rFonts w:asciiTheme="minorHAnsi" w:eastAsiaTheme="minorEastAsia" w:hAnsiTheme="minorHAnsi"/>
          <w:noProof/>
          <w:sz w:val="22"/>
          <w:lang w:eastAsia="fr-FR"/>
        </w:rPr>
      </w:pPr>
      <w:hyperlink w:anchor="_Toc69864359" w:history="1">
        <w:r w:rsidR="006974BC" w:rsidRPr="006C424B">
          <w:rPr>
            <w:rStyle w:val="Lienhypertexte"/>
            <w:b/>
            <w:bCs/>
            <w:noProof/>
          </w:rPr>
          <w:t>Figure 5 :</w:t>
        </w:r>
        <w:r w:rsidR="006974BC" w:rsidRPr="006C424B">
          <w:rPr>
            <w:rStyle w:val="Lienhypertexte"/>
            <w:noProof/>
          </w:rPr>
          <w:t xml:space="preserve"> Les quartiers structurants la nouvelle ville</w:t>
        </w:r>
        <w:r w:rsidR="006974BC">
          <w:rPr>
            <w:noProof/>
            <w:webHidden/>
          </w:rPr>
          <w:tab/>
        </w:r>
        <w:r>
          <w:rPr>
            <w:noProof/>
            <w:webHidden/>
          </w:rPr>
          <w:fldChar w:fldCharType="begin"/>
        </w:r>
        <w:r w:rsidR="006974BC">
          <w:rPr>
            <w:noProof/>
            <w:webHidden/>
          </w:rPr>
          <w:instrText xml:space="preserve"> PAGEREF _Toc69864359 \h </w:instrText>
        </w:r>
        <w:r>
          <w:rPr>
            <w:noProof/>
            <w:webHidden/>
          </w:rPr>
        </w:r>
        <w:r>
          <w:rPr>
            <w:noProof/>
            <w:webHidden/>
          </w:rPr>
          <w:fldChar w:fldCharType="separate"/>
        </w:r>
        <w:r w:rsidR="006974BC">
          <w:rPr>
            <w:noProof/>
            <w:webHidden/>
          </w:rPr>
          <w:t>15</w:t>
        </w:r>
        <w:r>
          <w:rPr>
            <w:noProof/>
            <w:webHidden/>
          </w:rPr>
          <w:fldChar w:fldCharType="end"/>
        </w:r>
      </w:hyperlink>
    </w:p>
    <w:p w:rsidR="006974BC" w:rsidRDefault="006126FA" w:rsidP="00137CF5">
      <w:pPr>
        <w:pStyle w:val="Tabledesillustrations"/>
        <w:tabs>
          <w:tab w:val="right" w:leader="dot" w:pos="9344"/>
        </w:tabs>
        <w:spacing w:line="360" w:lineRule="auto"/>
        <w:rPr>
          <w:rFonts w:asciiTheme="minorHAnsi" w:eastAsiaTheme="minorEastAsia" w:hAnsiTheme="minorHAnsi"/>
          <w:noProof/>
          <w:sz w:val="22"/>
          <w:lang w:eastAsia="fr-FR"/>
        </w:rPr>
      </w:pPr>
      <w:hyperlink w:anchor="_Toc69864360" w:history="1">
        <w:r w:rsidR="006974BC" w:rsidRPr="006C424B">
          <w:rPr>
            <w:rStyle w:val="Lienhypertexte"/>
            <w:b/>
            <w:bCs/>
            <w:noProof/>
          </w:rPr>
          <w:t>Figure 6 :</w:t>
        </w:r>
        <w:r w:rsidR="006974BC" w:rsidRPr="006C424B">
          <w:rPr>
            <w:rStyle w:val="Lienhypertexte"/>
            <w:noProof/>
          </w:rPr>
          <w:t xml:space="preserve"> Des panneaux s</w:t>
        </w:r>
        <w:r w:rsidR="006974BC">
          <w:rPr>
            <w:rStyle w:val="Lienhypertexte"/>
            <w:noProof/>
          </w:rPr>
          <w:t>olaires sur les toits……………………</w:t>
        </w:r>
        <w:r w:rsidR="005A3D48">
          <w:rPr>
            <w:rStyle w:val="Lienhypertexte"/>
            <w:noProof/>
          </w:rPr>
          <w:t>………………………</w:t>
        </w:r>
        <w:r w:rsidR="006354C3">
          <w:rPr>
            <w:rStyle w:val="Lienhypertexte"/>
            <w:noProof/>
          </w:rPr>
          <w:t>……...15</w:t>
        </w:r>
        <w:r w:rsidR="006974BC" w:rsidRPr="006C424B">
          <w:rPr>
            <w:rStyle w:val="Lienhypertexte"/>
            <w:noProof/>
          </w:rPr>
          <w:t xml:space="preserve"> </w:t>
        </w:r>
        <w:r w:rsidR="006974BC" w:rsidRPr="006C424B">
          <w:rPr>
            <w:rStyle w:val="Lienhypertexte"/>
            <w:b/>
            <w:bCs/>
            <w:noProof/>
          </w:rPr>
          <w:t>Figure 7 :</w:t>
        </w:r>
        <w:r w:rsidR="006974BC" w:rsidRPr="006C424B">
          <w:rPr>
            <w:rStyle w:val="Lienhypertexte"/>
            <w:noProof/>
          </w:rPr>
          <w:t xml:space="preserve"> trame verte</w:t>
        </w:r>
        <w:r w:rsidR="006974BC">
          <w:rPr>
            <w:noProof/>
            <w:webHidden/>
          </w:rPr>
          <w:tab/>
        </w:r>
        <w:r>
          <w:rPr>
            <w:noProof/>
            <w:webHidden/>
          </w:rPr>
          <w:fldChar w:fldCharType="begin"/>
        </w:r>
        <w:r w:rsidR="006974BC">
          <w:rPr>
            <w:noProof/>
            <w:webHidden/>
          </w:rPr>
          <w:instrText xml:space="preserve"> PAGEREF _Toc69864360 \h </w:instrText>
        </w:r>
        <w:r>
          <w:rPr>
            <w:noProof/>
            <w:webHidden/>
          </w:rPr>
        </w:r>
        <w:r>
          <w:rPr>
            <w:noProof/>
            <w:webHidden/>
          </w:rPr>
          <w:fldChar w:fldCharType="separate"/>
        </w:r>
        <w:r w:rsidR="006974BC">
          <w:rPr>
            <w:noProof/>
            <w:webHidden/>
          </w:rPr>
          <w:t>16</w:t>
        </w:r>
        <w:r>
          <w:rPr>
            <w:noProof/>
            <w:webHidden/>
          </w:rPr>
          <w:fldChar w:fldCharType="end"/>
        </w:r>
      </w:hyperlink>
    </w:p>
    <w:p w:rsidR="006974BC" w:rsidRDefault="006126FA" w:rsidP="00137CF5">
      <w:pPr>
        <w:pStyle w:val="Tabledesillustrations"/>
        <w:tabs>
          <w:tab w:val="right" w:leader="dot" w:pos="9344"/>
        </w:tabs>
        <w:spacing w:line="360" w:lineRule="auto"/>
        <w:rPr>
          <w:rFonts w:asciiTheme="minorHAnsi" w:eastAsiaTheme="minorEastAsia" w:hAnsiTheme="minorHAnsi"/>
          <w:noProof/>
          <w:sz w:val="22"/>
          <w:lang w:eastAsia="fr-FR"/>
        </w:rPr>
      </w:pPr>
      <w:hyperlink w:anchor="_Toc69864361" w:history="1">
        <w:r w:rsidR="006974BC" w:rsidRPr="006C424B">
          <w:rPr>
            <w:rStyle w:val="Lienhypertexte"/>
            <w:b/>
            <w:bCs/>
            <w:noProof/>
          </w:rPr>
          <w:t>Figure 8:</w:t>
        </w:r>
        <w:r w:rsidR="006974BC" w:rsidRPr="006C424B">
          <w:rPr>
            <w:rStyle w:val="Lienhypertexte"/>
            <w:noProof/>
          </w:rPr>
          <w:t xml:space="preserve"> la ville nouvelle Hassi Messoud</w:t>
        </w:r>
        <w:r w:rsidR="006974BC">
          <w:rPr>
            <w:noProof/>
            <w:webHidden/>
          </w:rPr>
          <w:tab/>
        </w:r>
        <w:r>
          <w:rPr>
            <w:noProof/>
            <w:webHidden/>
          </w:rPr>
          <w:fldChar w:fldCharType="begin"/>
        </w:r>
        <w:r w:rsidR="006974BC">
          <w:rPr>
            <w:noProof/>
            <w:webHidden/>
          </w:rPr>
          <w:instrText xml:space="preserve"> PAGEREF _Toc69864361 \h </w:instrText>
        </w:r>
        <w:r>
          <w:rPr>
            <w:noProof/>
            <w:webHidden/>
          </w:rPr>
        </w:r>
        <w:r>
          <w:rPr>
            <w:noProof/>
            <w:webHidden/>
          </w:rPr>
          <w:fldChar w:fldCharType="separate"/>
        </w:r>
        <w:r w:rsidR="006974BC">
          <w:rPr>
            <w:noProof/>
            <w:webHidden/>
          </w:rPr>
          <w:t>17</w:t>
        </w:r>
        <w:r>
          <w:rPr>
            <w:noProof/>
            <w:webHidden/>
          </w:rPr>
          <w:fldChar w:fldCharType="end"/>
        </w:r>
      </w:hyperlink>
    </w:p>
    <w:p w:rsidR="006974BC" w:rsidRDefault="006126FA" w:rsidP="00137CF5">
      <w:pPr>
        <w:pStyle w:val="Tabledesillustrations"/>
        <w:tabs>
          <w:tab w:val="right" w:leader="dot" w:pos="9344"/>
        </w:tabs>
        <w:spacing w:line="360" w:lineRule="auto"/>
        <w:rPr>
          <w:rFonts w:asciiTheme="minorHAnsi" w:eastAsiaTheme="minorEastAsia" w:hAnsiTheme="minorHAnsi"/>
          <w:noProof/>
          <w:sz w:val="22"/>
          <w:lang w:eastAsia="fr-FR"/>
        </w:rPr>
      </w:pPr>
      <w:hyperlink w:anchor="_Toc69864362" w:history="1">
        <w:r w:rsidR="006974BC" w:rsidRPr="006C424B">
          <w:rPr>
            <w:rStyle w:val="Lienhypertexte"/>
            <w:b/>
            <w:bCs/>
            <w:noProof/>
          </w:rPr>
          <w:t>Figure 9:</w:t>
        </w:r>
        <w:r w:rsidR="006974BC" w:rsidRPr="006C424B">
          <w:rPr>
            <w:rStyle w:val="Lienhypertexte"/>
            <w:noProof/>
          </w:rPr>
          <w:t xml:space="preserve"> plan de situation de la ville nouvelle de Hassi Messoud</w:t>
        </w:r>
        <w:r w:rsidR="00B6003B">
          <w:rPr>
            <w:rStyle w:val="Lienhypertexte"/>
            <w:noProof/>
          </w:rPr>
          <w:t>……………………………...17</w:t>
        </w:r>
        <w:r w:rsidR="006974BC" w:rsidRPr="006C424B">
          <w:rPr>
            <w:rStyle w:val="Lienhypertexte"/>
            <w:noProof/>
          </w:rPr>
          <w:t xml:space="preserve">                                                      </w:t>
        </w:r>
        <w:r w:rsidR="00B6003B">
          <w:rPr>
            <w:rStyle w:val="Lienhypertexte"/>
            <w:noProof/>
          </w:rPr>
          <w:t xml:space="preserve">                        </w:t>
        </w:r>
      </w:hyperlink>
    </w:p>
    <w:p w:rsidR="006974BC" w:rsidRDefault="006126FA" w:rsidP="00137CF5">
      <w:pPr>
        <w:pStyle w:val="Tabledesillustrations"/>
        <w:tabs>
          <w:tab w:val="right" w:leader="dot" w:pos="9344"/>
        </w:tabs>
        <w:spacing w:line="360" w:lineRule="auto"/>
        <w:rPr>
          <w:rFonts w:asciiTheme="minorHAnsi" w:eastAsiaTheme="minorEastAsia" w:hAnsiTheme="minorHAnsi"/>
          <w:noProof/>
          <w:sz w:val="22"/>
          <w:lang w:eastAsia="fr-FR"/>
        </w:rPr>
      </w:pPr>
      <w:hyperlink w:anchor="_Toc69864363" w:history="1">
        <w:r w:rsidR="006974BC" w:rsidRPr="006C424B">
          <w:rPr>
            <w:rStyle w:val="Lienhypertexte"/>
            <w:b/>
            <w:bCs/>
            <w:noProof/>
          </w:rPr>
          <w:t>Figure 10</w:t>
        </w:r>
        <w:r w:rsidR="00B6003B">
          <w:rPr>
            <w:rStyle w:val="Lienhypertexte"/>
            <w:noProof/>
          </w:rPr>
          <w:t>:Plan masse schématisé</w:t>
        </w:r>
        <w:r w:rsidR="006974BC">
          <w:rPr>
            <w:noProof/>
            <w:webHidden/>
          </w:rPr>
          <w:tab/>
        </w:r>
        <w:r>
          <w:rPr>
            <w:noProof/>
            <w:webHidden/>
          </w:rPr>
          <w:fldChar w:fldCharType="begin"/>
        </w:r>
        <w:r w:rsidR="006974BC">
          <w:rPr>
            <w:noProof/>
            <w:webHidden/>
          </w:rPr>
          <w:instrText xml:space="preserve"> PAGEREF _Toc69864363 \h </w:instrText>
        </w:r>
        <w:r>
          <w:rPr>
            <w:noProof/>
            <w:webHidden/>
          </w:rPr>
        </w:r>
        <w:r>
          <w:rPr>
            <w:noProof/>
            <w:webHidden/>
          </w:rPr>
          <w:fldChar w:fldCharType="separate"/>
        </w:r>
        <w:r w:rsidR="006974BC">
          <w:rPr>
            <w:noProof/>
            <w:webHidden/>
          </w:rPr>
          <w:t>19</w:t>
        </w:r>
        <w:r>
          <w:rPr>
            <w:noProof/>
            <w:webHidden/>
          </w:rPr>
          <w:fldChar w:fldCharType="end"/>
        </w:r>
      </w:hyperlink>
    </w:p>
    <w:p w:rsidR="006974BC" w:rsidRDefault="006126FA" w:rsidP="00137CF5">
      <w:pPr>
        <w:pStyle w:val="Tabledesillustrations"/>
        <w:tabs>
          <w:tab w:val="right" w:leader="dot" w:pos="9344"/>
        </w:tabs>
        <w:spacing w:line="360" w:lineRule="auto"/>
        <w:rPr>
          <w:rFonts w:asciiTheme="minorHAnsi" w:eastAsiaTheme="minorEastAsia" w:hAnsiTheme="minorHAnsi"/>
          <w:noProof/>
          <w:sz w:val="22"/>
          <w:lang w:eastAsia="fr-FR"/>
        </w:rPr>
      </w:pPr>
      <w:hyperlink w:anchor="_Toc69864364" w:history="1">
        <w:r w:rsidR="006974BC" w:rsidRPr="006C424B">
          <w:rPr>
            <w:rStyle w:val="Lienhypertexte"/>
            <w:b/>
            <w:bCs/>
            <w:noProof/>
          </w:rPr>
          <w:t>Figure 11:</w:t>
        </w:r>
        <w:r w:rsidR="00B6003B">
          <w:rPr>
            <w:rStyle w:val="Lienhypertexte"/>
            <w:noProof/>
          </w:rPr>
          <w:t xml:space="preserve"> Habitat bioclimatique</w:t>
        </w:r>
        <w:r w:rsidR="006974BC">
          <w:rPr>
            <w:noProof/>
            <w:webHidden/>
          </w:rPr>
          <w:tab/>
        </w:r>
        <w:r>
          <w:rPr>
            <w:noProof/>
            <w:webHidden/>
          </w:rPr>
          <w:fldChar w:fldCharType="begin"/>
        </w:r>
        <w:r w:rsidR="006974BC">
          <w:rPr>
            <w:noProof/>
            <w:webHidden/>
          </w:rPr>
          <w:instrText xml:space="preserve"> PAGEREF _Toc69864364 \h </w:instrText>
        </w:r>
        <w:r>
          <w:rPr>
            <w:noProof/>
            <w:webHidden/>
          </w:rPr>
        </w:r>
        <w:r>
          <w:rPr>
            <w:noProof/>
            <w:webHidden/>
          </w:rPr>
          <w:fldChar w:fldCharType="separate"/>
        </w:r>
        <w:r w:rsidR="006974BC">
          <w:rPr>
            <w:noProof/>
            <w:webHidden/>
          </w:rPr>
          <w:t>20</w:t>
        </w:r>
        <w:r>
          <w:rPr>
            <w:noProof/>
            <w:webHidden/>
          </w:rPr>
          <w:fldChar w:fldCharType="end"/>
        </w:r>
      </w:hyperlink>
    </w:p>
    <w:p w:rsidR="006974BC" w:rsidRDefault="006126FA" w:rsidP="00137CF5">
      <w:pPr>
        <w:pStyle w:val="Tabledesillustrations"/>
        <w:tabs>
          <w:tab w:val="right" w:leader="dot" w:pos="9344"/>
        </w:tabs>
        <w:spacing w:line="360" w:lineRule="auto"/>
        <w:rPr>
          <w:rFonts w:asciiTheme="minorHAnsi" w:eastAsiaTheme="minorEastAsia" w:hAnsiTheme="minorHAnsi"/>
          <w:noProof/>
          <w:sz w:val="22"/>
          <w:lang w:eastAsia="fr-FR"/>
        </w:rPr>
      </w:pPr>
      <w:hyperlink w:anchor="_Toc69864365" w:history="1">
        <w:r w:rsidR="006974BC" w:rsidRPr="006C424B">
          <w:rPr>
            <w:rStyle w:val="Lienhypertexte"/>
            <w:b/>
            <w:bCs/>
            <w:noProof/>
          </w:rPr>
          <w:t>Figure 12:</w:t>
        </w:r>
        <w:r w:rsidR="00B6003B">
          <w:rPr>
            <w:rStyle w:val="Lienhypertexte"/>
            <w:noProof/>
          </w:rPr>
          <w:t xml:space="preserve"> Structure d'ombrage…………………………………………………………………21  </w:t>
        </w:r>
        <w:r w:rsidR="006974BC" w:rsidRPr="006C424B">
          <w:rPr>
            <w:rStyle w:val="Lienhypertexte"/>
            <w:b/>
            <w:bCs/>
            <w:noProof/>
          </w:rPr>
          <w:t>Figure 13:</w:t>
        </w:r>
        <w:r w:rsidR="006974BC" w:rsidRPr="006C424B">
          <w:rPr>
            <w:rStyle w:val="Lienhypertexte"/>
            <w:noProof/>
          </w:rPr>
          <w:t xml:space="preserve"> Pilotis</w:t>
        </w:r>
        <w:r w:rsidR="006974BC">
          <w:rPr>
            <w:noProof/>
            <w:webHidden/>
          </w:rPr>
          <w:tab/>
        </w:r>
        <w:r>
          <w:rPr>
            <w:noProof/>
            <w:webHidden/>
          </w:rPr>
          <w:fldChar w:fldCharType="begin"/>
        </w:r>
        <w:r w:rsidR="006974BC">
          <w:rPr>
            <w:noProof/>
            <w:webHidden/>
          </w:rPr>
          <w:instrText xml:space="preserve"> PAGEREF _Toc69864365 \h </w:instrText>
        </w:r>
        <w:r>
          <w:rPr>
            <w:noProof/>
            <w:webHidden/>
          </w:rPr>
        </w:r>
        <w:r>
          <w:rPr>
            <w:noProof/>
            <w:webHidden/>
          </w:rPr>
          <w:fldChar w:fldCharType="separate"/>
        </w:r>
        <w:r w:rsidR="006974BC">
          <w:rPr>
            <w:noProof/>
            <w:webHidden/>
          </w:rPr>
          <w:t>21</w:t>
        </w:r>
        <w:r>
          <w:rPr>
            <w:noProof/>
            <w:webHidden/>
          </w:rPr>
          <w:fldChar w:fldCharType="end"/>
        </w:r>
      </w:hyperlink>
    </w:p>
    <w:p w:rsidR="006974BC" w:rsidRDefault="006126FA" w:rsidP="00137CF5">
      <w:pPr>
        <w:pStyle w:val="Tabledesillustrations"/>
        <w:tabs>
          <w:tab w:val="right" w:leader="dot" w:pos="9344"/>
        </w:tabs>
        <w:spacing w:line="360" w:lineRule="auto"/>
        <w:rPr>
          <w:rFonts w:asciiTheme="minorHAnsi" w:eastAsiaTheme="minorEastAsia" w:hAnsiTheme="minorHAnsi"/>
          <w:noProof/>
          <w:sz w:val="22"/>
          <w:lang w:eastAsia="fr-FR"/>
        </w:rPr>
      </w:pPr>
      <w:hyperlink w:anchor="_Toc69864366" w:history="1">
        <w:r w:rsidR="006974BC" w:rsidRPr="006C424B">
          <w:rPr>
            <w:rStyle w:val="Lienhypertexte"/>
            <w:b/>
            <w:bCs/>
            <w:noProof/>
          </w:rPr>
          <w:t>Figure 14:</w:t>
        </w:r>
        <w:r w:rsidR="006974BC" w:rsidRPr="006C424B">
          <w:rPr>
            <w:rStyle w:val="Lienhypertexte"/>
            <w:noProof/>
          </w:rPr>
          <w:t xml:space="preserve"> évacuation de </w:t>
        </w:r>
        <w:r w:rsidR="00B6003B">
          <w:rPr>
            <w:rStyle w:val="Lienhypertexte"/>
            <w:noProof/>
          </w:rPr>
          <w:t>l'eau</w:t>
        </w:r>
        <w:r w:rsidR="006974BC">
          <w:rPr>
            <w:noProof/>
            <w:webHidden/>
          </w:rPr>
          <w:tab/>
        </w:r>
        <w:r>
          <w:rPr>
            <w:noProof/>
            <w:webHidden/>
          </w:rPr>
          <w:fldChar w:fldCharType="begin"/>
        </w:r>
        <w:r w:rsidR="006974BC">
          <w:rPr>
            <w:noProof/>
            <w:webHidden/>
          </w:rPr>
          <w:instrText xml:space="preserve"> PAGEREF _Toc69864366 \h </w:instrText>
        </w:r>
        <w:r>
          <w:rPr>
            <w:noProof/>
            <w:webHidden/>
          </w:rPr>
        </w:r>
        <w:r>
          <w:rPr>
            <w:noProof/>
            <w:webHidden/>
          </w:rPr>
          <w:fldChar w:fldCharType="separate"/>
        </w:r>
        <w:r w:rsidR="006974BC">
          <w:rPr>
            <w:noProof/>
            <w:webHidden/>
          </w:rPr>
          <w:t>22</w:t>
        </w:r>
        <w:r>
          <w:rPr>
            <w:noProof/>
            <w:webHidden/>
          </w:rPr>
          <w:fldChar w:fldCharType="end"/>
        </w:r>
      </w:hyperlink>
    </w:p>
    <w:p w:rsidR="006974BC" w:rsidRDefault="006126FA" w:rsidP="00137CF5">
      <w:pPr>
        <w:pStyle w:val="Tabledesillustrations"/>
        <w:tabs>
          <w:tab w:val="right" w:leader="dot" w:pos="9344"/>
        </w:tabs>
        <w:spacing w:line="360" w:lineRule="auto"/>
        <w:rPr>
          <w:rFonts w:asciiTheme="minorHAnsi" w:eastAsiaTheme="minorEastAsia" w:hAnsiTheme="minorHAnsi"/>
          <w:noProof/>
          <w:sz w:val="22"/>
          <w:lang w:eastAsia="fr-FR"/>
        </w:rPr>
      </w:pPr>
      <w:hyperlink w:anchor="_Toc69864367" w:history="1">
        <w:r w:rsidR="006974BC" w:rsidRPr="006C424B">
          <w:rPr>
            <w:rStyle w:val="Lienhypertexte"/>
            <w:b/>
            <w:bCs/>
            <w:noProof/>
          </w:rPr>
          <w:t>Figure15:</w:t>
        </w:r>
        <w:r w:rsidR="006974BC" w:rsidRPr="006C424B">
          <w:rPr>
            <w:rStyle w:val="Lienhypertexte"/>
            <w:noProof/>
          </w:rPr>
          <w:t xml:space="preserve"> schéma éditer par l’auteur</w:t>
        </w:r>
        <w:r w:rsidR="006974BC">
          <w:rPr>
            <w:noProof/>
            <w:webHidden/>
          </w:rPr>
          <w:tab/>
        </w:r>
        <w:r>
          <w:rPr>
            <w:noProof/>
            <w:webHidden/>
          </w:rPr>
          <w:fldChar w:fldCharType="begin"/>
        </w:r>
        <w:r w:rsidR="006974BC">
          <w:rPr>
            <w:noProof/>
            <w:webHidden/>
          </w:rPr>
          <w:instrText xml:space="preserve"> PAGEREF _Toc69864367 \h </w:instrText>
        </w:r>
        <w:r>
          <w:rPr>
            <w:noProof/>
            <w:webHidden/>
          </w:rPr>
        </w:r>
        <w:r>
          <w:rPr>
            <w:noProof/>
            <w:webHidden/>
          </w:rPr>
          <w:fldChar w:fldCharType="separate"/>
        </w:r>
        <w:r w:rsidR="006974BC">
          <w:rPr>
            <w:noProof/>
            <w:webHidden/>
          </w:rPr>
          <w:t>28</w:t>
        </w:r>
        <w:r>
          <w:rPr>
            <w:noProof/>
            <w:webHidden/>
          </w:rPr>
          <w:fldChar w:fldCharType="end"/>
        </w:r>
      </w:hyperlink>
    </w:p>
    <w:p w:rsidR="006974BC" w:rsidRDefault="006126FA" w:rsidP="00137CF5">
      <w:pPr>
        <w:pStyle w:val="Tabledesillustrations"/>
        <w:tabs>
          <w:tab w:val="right" w:leader="dot" w:pos="9344"/>
        </w:tabs>
        <w:spacing w:line="360" w:lineRule="auto"/>
        <w:rPr>
          <w:rFonts w:asciiTheme="minorHAnsi" w:eastAsiaTheme="minorEastAsia" w:hAnsiTheme="minorHAnsi"/>
          <w:noProof/>
          <w:sz w:val="22"/>
          <w:lang w:eastAsia="fr-FR"/>
        </w:rPr>
      </w:pPr>
      <w:hyperlink w:anchor="_Toc69864368" w:history="1">
        <w:r w:rsidR="006974BC" w:rsidRPr="006C424B">
          <w:rPr>
            <w:rStyle w:val="Lienhypertexte"/>
            <w:b/>
            <w:bCs/>
            <w:noProof/>
          </w:rPr>
          <w:t>Figure 16 :</w:t>
        </w:r>
        <w:r w:rsidR="006974BC" w:rsidRPr="006C424B">
          <w:rPr>
            <w:rStyle w:val="Lienhypertexte"/>
            <w:rFonts w:eastAsia="Times New Roman" w:cstheme="majorBidi"/>
            <w:noProof/>
            <w:kern w:val="36"/>
            <w:lang w:eastAsia="fr-FR"/>
          </w:rPr>
          <w:t xml:space="preserve"> projet« Endless city«</w:t>
        </w:r>
        <w:r w:rsidR="006974BC">
          <w:rPr>
            <w:noProof/>
            <w:webHidden/>
          </w:rPr>
          <w:tab/>
        </w:r>
        <w:r>
          <w:rPr>
            <w:noProof/>
            <w:webHidden/>
          </w:rPr>
          <w:fldChar w:fldCharType="begin"/>
        </w:r>
        <w:r w:rsidR="006974BC">
          <w:rPr>
            <w:noProof/>
            <w:webHidden/>
          </w:rPr>
          <w:instrText xml:space="preserve"> PAGEREF _Toc69864368 \h </w:instrText>
        </w:r>
        <w:r>
          <w:rPr>
            <w:noProof/>
            <w:webHidden/>
          </w:rPr>
        </w:r>
        <w:r>
          <w:rPr>
            <w:noProof/>
            <w:webHidden/>
          </w:rPr>
          <w:fldChar w:fldCharType="separate"/>
        </w:r>
        <w:r w:rsidR="006974BC">
          <w:rPr>
            <w:noProof/>
            <w:webHidden/>
          </w:rPr>
          <w:t>29</w:t>
        </w:r>
        <w:r>
          <w:rPr>
            <w:noProof/>
            <w:webHidden/>
          </w:rPr>
          <w:fldChar w:fldCharType="end"/>
        </w:r>
      </w:hyperlink>
    </w:p>
    <w:p w:rsidR="006974BC" w:rsidRDefault="006126FA" w:rsidP="00137CF5">
      <w:pPr>
        <w:pStyle w:val="Tabledesillustrations"/>
        <w:tabs>
          <w:tab w:val="right" w:leader="dot" w:pos="9344"/>
        </w:tabs>
        <w:spacing w:line="360" w:lineRule="auto"/>
        <w:rPr>
          <w:rFonts w:asciiTheme="minorHAnsi" w:eastAsiaTheme="minorEastAsia" w:hAnsiTheme="minorHAnsi"/>
          <w:noProof/>
          <w:sz w:val="22"/>
          <w:lang w:eastAsia="fr-FR"/>
        </w:rPr>
      </w:pPr>
      <w:hyperlink w:anchor="_Toc69864369" w:history="1">
        <w:r w:rsidR="006974BC" w:rsidRPr="006C424B">
          <w:rPr>
            <w:rStyle w:val="Lienhypertexte"/>
            <w:b/>
            <w:bCs/>
            <w:i/>
            <w:iCs/>
            <w:noProof/>
          </w:rPr>
          <w:t>Figure 17 :</w:t>
        </w:r>
        <w:r w:rsidR="006974BC" w:rsidRPr="006C424B">
          <w:rPr>
            <w:rStyle w:val="Lienhypertexte"/>
            <w:i/>
            <w:iCs/>
            <w:noProof/>
          </w:rPr>
          <w:t xml:space="preserve">Plan de </w:t>
        </w:r>
        <w:r w:rsidR="00B6003B">
          <w:rPr>
            <w:rStyle w:val="Lienhypertexte"/>
            <w:i/>
            <w:iCs/>
            <w:noProof/>
          </w:rPr>
          <w:t>masse de « Endless city «…………………………………………………………</w:t>
        </w:r>
        <w:r w:rsidR="00B6003B" w:rsidRPr="00B6003B">
          <w:rPr>
            <w:rStyle w:val="Lienhypertexte"/>
            <w:noProof/>
          </w:rPr>
          <w:t>30</w:t>
        </w:r>
        <w:r w:rsidR="006974BC" w:rsidRPr="00B6003B">
          <w:rPr>
            <w:rStyle w:val="Lienhypertexte"/>
            <w:noProof/>
          </w:rPr>
          <w:t xml:space="preserve"> </w:t>
        </w:r>
        <w:r w:rsidR="006974BC" w:rsidRPr="006C424B">
          <w:rPr>
            <w:rStyle w:val="Lienhypertexte"/>
            <w:b/>
            <w:bCs/>
            <w:i/>
            <w:iCs/>
            <w:noProof/>
          </w:rPr>
          <w:t>Figure 18 :</w:t>
        </w:r>
        <w:r w:rsidR="006974BC" w:rsidRPr="006C424B">
          <w:rPr>
            <w:rStyle w:val="Lienhypertexte"/>
            <w:i/>
            <w:iCs/>
            <w:noProof/>
          </w:rPr>
          <w:t>Vue en plan de « Endless city «</w:t>
        </w:r>
        <w:r w:rsidR="006974BC">
          <w:rPr>
            <w:noProof/>
            <w:webHidden/>
          </w:rPr>
          <w:tab/>
        </w:r>
        <w:r>
          <w:rPr>
            <w:noProof/>
            <w:webHidden/>
          </w:rPr>
          <w:fldChar w:fldCharType="begin"/>
        </w:r>
        <w:r w:rsidR="006974BC">
          <w:rPr>
            <w:noProof/>
            <w:webHidden/>
          </w:rPr>
          <w:instrText xml:space="preserve"> PAGEREF _Toc69864369 \h </w:instrText>
        </w:r>
        <w:r>
          <w:rPr>
            <w:noProof/>
            <w:webHidden/>
          </w:rPr>
        </w:r>
        <w:r>
          <w:rPr>
            <w:noProof/>
            <w:webHidden/>
          </w:rPr>
          <w:fldChar w:fldCharType="separate"/>
        </w:r>
        <w:r w:rsidR="006974BC">
          <w:rPr>
            <w:noProof/>
            <w:webHidden/>
          </w:rPr>
          <w:t>30</w:t>
        </w:r>
        <w:r>
          <w:rPr>
            <w:noProof/>
            <w:webHidden/>
          </w:rPr>
          <w:fldChar w:fldCharType="end"/>
        </w:r>
      </w:hyperlink>
    </w:p>
    <w:p w:rsidR="006974BC" w:rsidRDefault="006126FA" w:rsidP="00137CF5">
      <w:pPr>
        <w:pStyle w:val="Tabledesillustrations"/>
        <w:tabs>
          <w:tab w:val="right" w:leader="dot" w:pos="9344"/>
        </w:tabs>
        <w:spacing w:line="360" w:lineRule="auto"/>
        <w:rPr>
          <w:rFonts w:asciiTheme="minorHAnsi" w:eastAsiaTheme="minorEastAsia" w:hAnsiTheme="minorHAnsi"/>
          <w:noProof/>
          <w:sz w:val="22"/>
          <w:lang w:eastAsia="fr-FR"/>
        </w:rPr>
      </w:pPr>
      <w:hyperlink w:anchor="_Toc69864370" w:history="1">
        <w:r w:rsidR="006974BC" w:rsidRPr="006C424B">
          <w:rPr>
            <w:rStyle w:val="Lienhypertexte"/>
            <w:b/>
            <w:bCs/>
            <w:noProof/>
          </w:rPr>
          <w:t>Figure 19 :</w:t>
        </w:r>
        <w:r w:rsidR="006974BC" w:rsidRPr="006C424B">
          <w:rPr>
            <w:rStyle w:val="Lienhypertexte"/>
            <w:noProof/>
          </w:rPr>
          <w:t>Vue en plan de « Endless city</w:t>
        </w:r>
        <w:r w:rsidR="00B6003B">
          <w:rPr>
            <w:rStyle w:val="Lienhypertexte"/>
            <w:noProof/>
          </w:rPr>
          <w:t xml:space="preserve"> «………………………………………………..........31 </w:t>
        </w:r>
        <w:r w:rsidR="006974BC" w:rsidRPr="006C424B">
          <w:rPr>
            <w:rStyle w:val="Lienhypertexte"/>
            <w:b/>
            <w:bCs/>
            <w:noProof/>
          </w:rPr>
          <w:t>Figure 20 :</w:t>
        </w:r>
        <w:r w:rsidR="006974BC" w:rsidRPr="006C424B">
          <w:rPr>
            <w:rStyle w:val="Lienhypertexte"/>
            <w:noProof/>
          </w:rPr>
          <w:t>Vue en plan de « Endless city «</w:t>
        </w:r>
        <w:r w:rsidR="006974BC">
          <w:rPr>
            <w:noProof/>
            <w:webHidden/>
          </w:rPr>
          <w:tab/>
        </w:r>
        <w:r>
          <w:rPr>
            <w:noProof/>
            <w:webHidden/>
          </w:rPr>
          <w:fldChar w:fldCharType="begin"/>
        </w:r>
        <w:r w:rsidR="006974BC">
          <w:rPr>
            <w:noProof/>
            <w:webHidden/>
          </w:rPr>
          <w:instrText xml:space="preserve"> PAGEREF _Toc69864370 \h </w:instrText>
        </w:r>
        <w:r>
          <w:rPr>
            <w:noProof/>
            <w:webHidden/>
          </w:rPr>
        </w:r>
        <w:r>
          <w:rPr>
            <w:noProof/>
            <w:webHidden/>
          </w:rPr>
          <w:fldChar w:fldCharType="separate"/>
        </w:r>
        <w:r w:rsidR="006974BC">
          <w:rPr>
            <w:noProof/>
            <w:webHidden/>
          </w:rPr>
          <w:t>31</w:t>
        </w:r>
        <w:r>
          <w:rPr>
            <w:noProof/>
            <w:webHidden/>
          </w:rPr>
          <w:fldChar w:fldCharType="end"/>
        </w:r>
      </w:hyperlink>
    </w:p>
    <w:p w:rsidR="006974BC" w:rsidRDefault="006126FA" w:rsidP="00137CF5">
      <w:pPr>
        <w:pStyle w:val="Tabledesillustrations"/>
        <w:tabs>
          <w:tab w:val="right" w:leader="dot" w:pos="9344"/>
        </w:tabs>
        <w:spacing w:line="360" w:lineRule="auto"/>
        <w:rPr>
          <w:rFonts w:asciiTheme="minorHAnsi" w:eastAsiaTheme="minorEastAsia" w:hAnsiTheme="minorHAnsi"/>
          <w:noProof/>
          <w:sz w:val="22"/>
          <w:lang w:eastAsia="fr-FR"/>
        </w:rPr>
      </w:pPr>
      <w:hyperlink w:anchor="_Toc69864371" w:history="1">
        <w:r w:rsidR="006974BC" w:rsidRPr="006C424B">
          <w:rPr>
            <w:rStyle w:val="Lienhypertexte"/>
            <w:b/>
            <w:bCs/>
            <w:noProof/>
          </w:rPr>
          <w:t>Figure 21 :</w:t>
        </w:r>
        <w:r w:rsidR="006974BC" w:rsidRPr="006C424B">
          <w:rPr>
            <w:rStyle w:val="Lienhypertexte"/>
            <w:noProof/>
          </w:rPr>
          <w:t xml:space="preserve"> projet« Tours Hermitage «</w:t>
        </w:r>
        <w:r w:rsidR="006974BC">
          <w:rPr>
            <w:noProof/>
            <w:webHidden/>
          </w:rPr>
          <w:tab/>
        </w:r>
        <w:r>
          <w:rPr>
            <w:noProof/>
            <w:webHidden/>
          </w:rPr>
          <w:fldChar w:fldCharType="begin"/>
        </w:r>
        <w:r w:rsidR="006974BC">
          <w:rPr>
            <w:noProof/>
            <w:webHidden/>
          </w:rPr>
          <w:instrText xml:space="preserve"> PAGEREF _Toc69864371 \h </w:instrText>
        </w:r>
        <w:r>
          <w:rPr>
            <w:noProof/>
            <w:webHidden/>
          </w:rPr>
        </w:r>
        <w:r>
          <w:rPr>
            <w:noProof/>
            <w:webHidden/>
          </w:rPr>
          <w:fldChar w:fldCharType="separate"/>
        </w:r>
        <w:r w:rsidR="006974BC">
          <w:rPr>
            <w:noProof/>
            <w:webHidden/>
          </w:rPr>
          <w:t>32</w:t>
        </w:r>
        <w:r>
          <w:rPr>
            <w:noProof/>
            <w:webHidden/>
          </w:rPr>
          <w:fldChar w:fldCharType="end"/>
        </w:r>
      </w:hyperlink>
    </w:p>
    <w:p w:rsidR="006974BC" w:rsidRDefault="006126FA" w:rsidP="00137CF5">
      <w:pPr>
        <w:pStyle w:val="Tabledesillustrations"/>
        <w:tabs>
          <w:tab w:val="right" w:leader="dot" w:pos="9344"/>
        </w:tabs>
        <w:spacing w:line="360" w:lineRule="auto"/>
        <w:rPr>
          <w:rFonts w:asciiTheme="minorHAnsi" w:eastAsiaTheme="minorEastAsia" w:hAnsiTheme="minorHAnsi"/>
          <w:noProof/>
          <w:sz w:val="22"/>
          <w:lang w:eastAsia="fr-FR"/>
        </w:rPr>
      </w:pPr>
      <w:hyperlink w:anchor="_Toc69864372" w:history="1">
        <w:r w:rsidR="006974BC" w:rsidRPr="006C424B">
          <w:rPr>
            <w:rStyle w:val="Lienhypertexte"/>
            <w:b/>
            <w:bCs/>
            <w:noProof/>
          </w:rPr>
          <w:t>Figure 22 :</w:t>
        </w:r>
        <w:r w:rsidR="006974BC" w:rsidRPr="006C424B">
          <w:rPr>
            <w:rStyle w:val="Lienhypertexte"/>
            <w:noProof/>
          </w:rPr>
          <w:t>Vue</w:t>
        </w:r>
        <w:r w:rsidR="00B6003B">
          <w:rPr>
            <w:rStyle w:val="Lienhypertexte"/>
            <w:noProof/>
          </w:rPr>
          <w:t xml:space="preserve"> en plan de « Endless city «</w:t>
        </w:r>
        <w:r w:rsidR="006974BC">
          <w:rPr>
            <w:noProof/>
            <w:webHidden/>
          </w:rPr>
          <w:tab/>
        </w:r>
        <w:r>
          <w:rPr>
            <w:noProof/>
            <w:webHidden/>
          </w:rPr>
          <w:fldChar w:fldCharType="begin"/>
        </w:r>
        <w:r w:rsidR="006974BC">
          <w:rPr>
            <w:noProof/>
            <w:webHidden/>
          </w:rPr>
          <w:instrText xml:space="preserve"> PAGEREF _Toc69864372 \h </w:instrText>
        </w:r>
        <w:r>
          <w:rPr>
            <w:noProof/>
            <w:webHidden/>
          </w:rPr>
        </w:r>
        <w:r>
          <w:rPr>
            <w:noProof/>
            <w:webHidden/>
          </w:rPr>
          <w:fldChar w:fldCharType="separate"/>
        </w:r>
        <w:r w:rsidR="006974BC">
          <w:rPr>
            <w:noProof/>
            <w:webHidden/>
          </w:rPr>
          <w:t>33</w:t>
        </w:r>
        <w:r>
          <w:rPr>
            <w:noProof/>
            <w:webHidden/>
          </w:rPr>
          <w:fldChar w:fldCharType="end"/>
        </w:r>
      </w:hyperlink>
    </w:p>
    <w:p w:rsidR="006974BC" w:rsidRDefault="006126FA" w:rsidP="00137CF5">
      <w:pPr>
        <w:pStyle w:val="Tabledesillustrations"/>
        <w:tabs>
          <w:tab w:val="right" w:leader="dot" w:pos="9344"/>
        </w:tabs>
        <w:spacing w:line="360" w:lineRule="auto"/>
        <w:rPr>
          <w:rFonts w:asciiTheme="minorHAnsi" w:eastAsiaTheme="minorEastAsia" w:hAnsiTheme="minorHAnsi"/>
          <w:noProof/>
          <w:sz w:val="22"/>
          <w:lang w:eastAsia="fr-FR"/>
        </w:rPr>
      </w:pPr>
      <w:hyperlink w:anchor="_Toc69864373" w:history="1">
        <w:r w:rsidR="006974BC" w:rsidRPr="006C424B">
          <w:rPr>
            <w:rStyle w:val="Lienhypertexte"/>
            <w:b/>
            <w:bCs/>
            <w:noProof/>
          </w:rPr>
          <w:t>Figure 23 :</w:t>
        </w:r>
        <w:r w:rsidR="006974BC" w:rsidRPr="006C424B">
          <w:rPr>
            <w:rStyle w:val="Lienhypertexte"/>
            <w:noProof/>
          </w:rPr>
          <w:t>Emin Iskenderov , devant la maquette de son projet Hermitage Plaza</w:t>
        </w:r>
        <w:r w:rsidR="006974BC">
          <w:rPr>
            <w:noProof/>
            <w:webHidden/>
          </w:rPr>
          <w:tab/>
        </w:r>
        <w:r>
          <w:rPr>
            <w:noProof/>
            <w:webHidden/>
          </w:rPr>
          <w:fldChar w:fldCharType="begin"/>
        </w:r>
        <w:r w:rsidR="006974BC">
          <w:rPr>
            <w:noProof/>
            <w:webHidden/>
          </w:rPr>
          <w:instrText xml:space="preserve"> PAGEREF _Toc69864373 \h </w:instrText>
        </w:r>
        <w:r>
          <w:rPr>
            <w:noProof/>
            <w:webHidden/>
          </w:rPr>
        </w:r>
        <w:r>
          <w:rPr>
            <w:noProof/>
            <w:webHidden/>
          </w:rPr>
          <w:fldChar w:fldCharType="separate"/>
        </w:r>
        <w:r w:rsidR="006974BC">
          <w:rPr>
            <w:noProof/>
            <w:webHidden/>
          </w:rPr>
          <w:t>34</w:t>
        </w:r>
        <w:r>
          <w:rPr>
            <w:noProof/>
            <w:webHidden/>
          </w:rPr>
          <w:fldChar w:fldCharType="end"/>
        </w:r>
      </w:hyperlink>
    </w:p>
    <w:p w:rsidR="006974BC" w:rsidRDefault="006126FA" w:rsidP="00137CF5">
      <w:pPr>
        <w:pStyle w:val="Tabledesillustrations"/>
        <w:tabs>
          <w:tab w:val="right" w:leader="dot" w:pos="9344"/>
        </w:tabs>
        <w:spacing w:line="360" w:lineRule="auto"/>
        <w:rPr>
          <w:rFonts w:asciiTheme="minorHAnsi" w:eastAsiaTheme="minorEastAsia" w:hAnsiTheme="minorHAnsi"/>
          <w:noProof/>
          <w:sz w:val="22"/>
          <w:lang w:eastAsia="fr-FR"/>
        </w:rPr>
      </w:pPr>
      <w:hyperlink w:anchor="_Toc69864374" w:history="1">
        <w:r w:rsidR="006974BC" w:rsidRPr="006C424B">
          <w:rPr>
            <w:rStyle w:val="Lienhypertexte"/>
            <w:rFonts w:cstheme="majorBidi"/>
            <w:b/>
            <w:bCs/>
            <w:noProof/>
          </w:rPr>
          <w:t>Figure 24 :</w:t>
        </w:r>
        <w:r w:rsidR="006974BC" w:rsidRPr="006C424B">
          <w:rPr>
            <w:rStyle w:val="Lienhypertexte"/>
            <w:rFonts w:cstheme="majorBidi"/>
            <w:noProof/>
          </w:rPr>
          <w:t>Un podi</w:t>
        </w:r>
        <w:r w:rsidR="004D4C10">
          <w:rPr>
            <w:rStyle w:val="Lienhypertexte"/>
            <w:rFonts w:cstheme="majorBidi"/>
            <w:noProof/>
          </w:rPr>
          <w:t xml:space="preserve">um en forme de cristal …………………………………………………..….35 </w:t>
        </w:r>
        <w:r w:rsidR="006974BC" w:rsidRPr="006C424B">
          <w:rPr>
            <w:rStyle w:val="Lienhypertexte"/>
            <w:rFonts w:cstheme="majorBidi"/>
            <w:b/>
            <w:bCs/>
            <w:noProof/>
          </w:rPr>
          <w:t>Figure 25 :</w:t>
        </w:r>
        <w:r w:rsidR="006974BC" w:rsidRPr="006C424B">
          <w:rPr>
            <w:rStyle w:val="Lienhypertexte"/>
            <w:rFonts w:cstheme="majorBidi"/>
            <w:noProof/>
          </w:rPr>
          <w:t xml:space="preserve"> une place publique (le foyer social)</w:t>
        </w:r>
        <w:r w:rsidR="006974BC">
          <w:rPr>
            <w:noProof/>
            <w:webHidden/>
          </w:rPr>
          <w:tab/>
        </w:r>
        <w:r>
          <w:rPr>
            <w:noProof/>
            <w:webHidden/>
          </w:rPr>
          <w:fldChar w:fldCharType="begin"/>
        </w:r>
        <w:r w:rsidR="006974BC">
          <w:rPr>
            <w:noProof/>
            <w:webHidden/>
          </w:rPr>
          <w:instrText xml:space="preserve"> PAGEREF _Toc69864374 \h </w:instrText>
        </w:r>
        <w:r>
          <w:rPr>
            <w:noProof/>
            <w:webHidden/>
          </w:rPr>
        </w:r>
        <w:r>
          <w:rPr>
            <w:noProof/>
            <w:webHidden/>
          </w:rPr>
          <w:fldChar w:fldCharType="separate"/>
        </w:r>
        <w:r w:rsidR="006974BC">
          <w:rPr>
            <w:noProof/>
            <w:webHidden/>
          </w:rPr>
          <w:t>35</w:t>
        </w:r>
        <w:r>
          <w:rPr>
            <w:noProof/>
            <w:webHidden/>
          </w:rPr>
          <w:fldChar w:fldCharType="end"/>
        </w:r>
      </w:hyperlink>
    </w:p>
    <w:p w:rsidR="006974BC" w:rsidRDefault="006126FA" w:rsidP="00137CF5">
      <w:pPr>
        <w:pStyle w:val="Tabledesillustrations"/>
        <w:tabs>
          <w:tab w:val="right" w:leader="dot" w:pos="9344"/>
        </w:tabs>
        <w:spacing w:line="360" w:lineRule="auto"/>
        <w:rPr>
          <w:rFonts w:asciiTheme="minorHAnsi" w:eastAsiaTheme="minorEastAsia" w:hAnsiTheme="minorHAnsi"/>
          <w:noProof/>
          <w:sz w:val="22"/>
          <w:lang w:eastAsia="fr-FR"/>
        </w:rPr>
      </w:pPr>
      <w:hyperlink w:anchor="_Toc69864375" w:history="1">
        <w:r w:rsidR="006974BC" w:rsidRPr="006C424B">
          <w:rPr>
            <w:rStyle w:val="Lienhypertexte"/>
            <w:b/>
            <w:bCs/>
            <w:noProof/>
          </w:rPr>
          <w:t>Figure 26 :</w:t>
        </w:r>
        <w:r w:rsidR="006974BC" w:rsidRPr="006C424B">
          <w:rPr>
            <w:rStyle w:val="Lienhypertexte"/>
            <w:noProof/>
          </w:rPr>
          <w:t xml:space="preserve"> projet« Masdar City«</w:t>
        </w:r>
        <w:r w:rsidR="006974BC">
          <w:rPr>
            <w:noProof/>
            <w:webHidden/>
          </w:rPr>
          <w:tab/>
        </w:r>
        <w:r>
          <w:rPr>
            <w:noProof/>
            <w:webHidden/>
          </w:rPr>
          <w:fldChar w:fldCharType="begin"/>
        </w:r>
        <w:r w:rsidR="006974BC">
          <w:rPr>
            <w:noProof/>
            <w:webHidden/>
          </w:rPr>
          <w:instrText xml:space="preserve"> PAGEREF _Toc69864375 \h </w:instrText>
        </w:r>
        <w:r>
          <w:rPr>
            <w:noProof/>
            <w:webHidden/>
          </w:rPr>
        </w:r>
        <w:r>
          <w:rPr>
            <w:noProof/>
            <w:webHidden/>
          </w:rPr>
          <w:fldChar w:fldCharType="separate"/>
        </w:r>
        <w:r w:rsidR="006974BC">
          <w:rPr>
            <w:noProof/>
            <w:webHidden/>
          </w:rPr>
          <w:t>36</w:t>
        </w:r>
        <w:r>
          <w:rPr>
            <w:noProof/>
            <w:webHidden/>
          </w:rPr>
          <w:fldChar w:fldCharType="end"/>
        </w:r>
      </w:hyperlink>
    </w:p>
    <w:p w:rsidR="006974BC" w:rsidRDefault="006126FA" w:rsidP="00137CF5">
      <w:pPr>
        <w:pStyle w:val="Tabledesillustrations"/>
        <w:tabs>
          <w:tab w:val="right" w:leader="dot" w:pos="9344"/>
        </w:tabs>
        <w:spacing w:line="360" w:lineRule="auto"/>
        <w:rPr>
          <w:rFonts w:asciiTheme="minorHAnsi" w:eastAsiaTheme="minorEastAsia" w:hAnsiTheme="minorHAnsi"/>
          <w:noProof/>
          <w:sz w:val="22"/>
          <w:lang w:eastAsia="fr-FR"/>
        </w:rPr>
      </w:pPr>
      <w:hyperlink w:anchor="_Toc69864376" w:history="1">
        <w:r w:rsidR="006974BC" w:rsidRPr="006C424B">
          <w:rPr>
            <w:rStyle w:val="Lienhypertexte"/>
            <w:b/>
            <w:bCs/>
            <w:noProof/>
          </w:rPr>
          <w:t>Figure 27 :</w:t>
        </w:r>
        <w:r w:rsidR="006974BC" w:rsidRPr="006C424B">
          <w:rPr>
            <w:rStyle w:val="Lienhypertexte"/>
            <w:noProof/>
          </w:rPr>
          <w:t>Situation de « Masd</w:t>
        </w:r>
        <w:r w:rsidR="004D4C10">
          <w:rPr>
            <w:rStyle w:val="Lienhypertexte"/>
            <w:noProof/>
          </w:rPr>
          <w:t>ar City «</w:t>
        </w:r>
        <w:r w:rsidR="006974BC">
          <w:rPr>
            <w:noProof/>
            <w:webHidden/>
          </w:rPr>
          <w:tab/>
        </w:r>
        <w:r>
          <w:rPr>
            <w:noProof/>
            <w:webHidden/>
          </w:rPr>
          <w:fldChar w:fldCharType="begin"/>
        </w:r>
        <w:r w:rsidR="006974BC">
          <w:rPr>
            <w:noProof/>
            <w:webHidden/>
          </w:rPr>
          <w:instrText xml:space="preserve"> PAGEREF _Toc69864376 \h </w:instrText>
        </w:r>
        <w:r>
          <w:rPr>
            <w:noProof/>
            <w:webHidden/>
          </w:rPr>
        </w:r>
        <w:r>
          <w:rPr>
            <w:noProof/>
            <w:webHidden/>
          </w:rPr>
          <w:fldChar w:fldCharType="separate"/>
        </w:r>
        <w:r w:rsidR="006974BC">
          <w:rPr>
            <w:noProof/>
            <w:webHidden/>
          </w:rPr>
          <w:t>36</w:t>
        </w:r>
        <w:r>
          <w:rPr>
            <w:noProof/>
            <w:webHidden/>
          </w:rPr>
          <w:fldChar w:fldCharType="end"/>
        </w:r>
      </w:hyperlink>
    </w:p>
    <w:p w:rsidR="006974BC" w:rsidRDefault="006126FA" w:rsidP="00137CF5">
      <w:pPr>
        <w:pStyle w:val="Tabledesillustrations"/>
        <w:tabs>
          <w:tab w:val="right" w:leader="dot" w:pos="9344"/>
        </w:tabs>
        <w:spacing w:line="360" w:lineRule="auto"/>
        <w:rPr>
          <w:rFonts w:asciiTheme="minorHAnsi" w:eastAsiaTheme="minorEastAsia" w:hAnsiTheme="minorHAnsi"/>
          <w:noProof/>
          <w:sz w:val="22"/>
          <w:lang w:eastAsia="fr-FR"/>
        </w:rPr>
      </w:pPr>
      <w:hyperlink w:anchor="_Toc69864377" w:history="1">
        <w:r w:rsidR="006974BC" w:rsidRPr="006C424B">
          <w:rPr>
            <w:rStyle w:val="Lienhypertexte"/>
            <w:b/>
            <w:bCs/>
            <w:noProof/>
          </w:rPr>
          <w:t xml:space="preserve">Figure 28  : </w:t>
        </w:r>
        <w:r w:rsidR="006974BC" w:rsidRPr="006C424B">
          <w:rPr>
            <w:rStyle w:val="Lienhypertexte"/>
            <w:noProof/>
          </w:rPr>
          <w:t xml:space="preserve">Des panneaux </w:t>
        </w:r>
        <w:r w:rsidR="004D4C10">
          <w:rPr>
            <w:rStyle w:val="Lienhypertexte"/>
            <w:noProof/>
          </w:rPr>
          <w:t xml:space="preserve">solaires sur les toits…………………………………………………39 </w:t>
        </w:r>
        <w:r w:rsidR="006974BC" w:rsidRPr="006C424B">
          <w:rPr>
            <w:rStyle w:val="Lienhypertexte"/>
            <w:b/>
            <w:bCs/>
            <w:noProof/>
          </w:rPr>
          <w:t>Figure 29 :</w:t>
        </w:r>
        <w:r w:rsidR="006974BC" w:rsidRPr="006C424B">
          <w:rPr>
            <w:rStyle w:val="Lienhypertexte"/>
            <w:noProof/>
          </w:rPr>
          <w:t>Centrale solaire photovoltaïque</w:t>
        </w:r>
        <w:r w:rsidR="006974BC">
          <w:rPr>
            <w:noProof/>
            <w:webHidden/>
          </w:rPr>
          <w:tab/>
        </w:r>
        <w:r>
          <w:rPr>
            <w:noProof/>
            <w:webHidden/>
          </w:rPr>
          <w:fldChar w:fldCharType="begin"/>
        </w:r>
        <w:r w:rsidR="006974BC">
          <w:rPr>
            <w:noProof/>
            <w:webHidden/>
          </w:rPr>
          <w:instrText xml:space="preserve"> PAGEREF _Toc69864377 \h </w:instrText>
        </w:r>
        <w:r>
          <w:rPr>
            <w:noProof/>
            <w:webHidden/>
          </w:rPr>
        </w:r>
        <w:r>
          <w:rPr>
            <w:noProof/>
            <w:webHidden/>
          </w:rPr>
          <w:fldChar w:fldCharType="separate"/>
        </w:r>
        <w:r w:rsidR="006974BC">
          <w:rPr>
            <w:noProof/>
            <w:webHidden/>
          </w:rPr>
          <w:t>39</w:t>
        </w:r>
        <w:r>
          <w:rPr>
            <w:noProof/>
            <w:webHidden/>
          </w:rPr>
          <w:fldChar w:fldCharType="end"/>
        </w:r>
      </w:hyperlink>
    </w:p>
    <w:p w:rsidR="006974BC" w:rsidRDefault="006126FA" w:rsidP="00137CF5">
      <w:pPr>
        <w:pStyle w:val="Tabledesillustrations"/>
        <w:tabs>
          <w:tab w:val="right" w:leader="dot" w:pos="9344"/>
        </w:tabs>
        <w:spacing w:line="360" w:lineRule="auto"/>
        <w:rPr>
          <w:rFonts w:asciiTheme="minorHAnsi" w:eastAsiaTheme="minorEastAsia" w:hAnsiTheme="minorHAnsi"/>
          <w:noProof/>
          <w:sz w:val="22"/>
          <w:lang w:eastAsia="fr-FR"/>
        </w:rPr>
      </w:pPr>
      <w:hyperlink w:anchor="_Toc69864378" w:history="1">
        <w:r w:rsidR="006974BC" w:rsidRPr="006C424B">
          <w:rPr>
            <w:rStyle w:val="Lienhypertexte"/>
            <w:b/>
            <w:bCs/>
            <w:noProof/>
          </w:rPr>
          <w:t>Figure 30 :</w:t>
        </w:r>
        <w:r w:rsidR="004D4C10">
          <w:rPr>
            <w:rStyle w:val="Lienhypertexte"/>
            <w:noProof/>
          </w:rPr>
          <w:t xml:space="preserve"> La navette NAVYA………………………………………………………..………..39 </w:t>
        </w:r>
        <w:r w:rsidR="006974BC" w:rsidRPr="006C424B">
          <w:rPr>
            <w:rStyle w:val="Lienhypertexte"/>
            <w:b/>
            <w:bCs/>
            <w:noProof/>
          </w:rPr>
          <w:t>Figure 31 :</w:t>
        </w:r>
        <w:r w:rsidR="006974BC" w:rsidRPr="006C424B">
          <w:rPr>
            <w:rStyle w:val="Lienhypertexte"/>
            <w:noProof/>
          </w:rPr>
          <w:t xml:space="preserve"> PRT 2getthere</w:t>
        </w:r>
        <w:r w:rsidR="006974BC">
          <w:rPr>
            <w:noProof/>
            <w:webHidden/>
          </w:rPr>
          <w:tab/>
        </w:r>
        <w:r>
          <w:rPr>
            <w:noProof/>
            <w:webHidden/>
          </w:rPr>
          <w:fldChar w:fldCharType="begin"/>
        </w:r>
        <w:r w:rsidR="006974BC">
          <w:rPr>
            <w:noProof/>
            <w:webHidden/>
          </w:rPr>
          <w:instrText xml:space="preserve"> PAGEREF _Toc69864378 \h </w:instrText>
        </w:r>
        <w:r>
          <w:rPr>
            <w:noProof/>
            <w:webHidden/>
          </w:rPr>
        </w:r>
        <w:r>
          <w:rPr>
            <w:noProof/>
            <w:webHidden/>
          </w:rPr>
          <w:fldChar w:fldCharType="separate"/>
        </w:r>
        <w:r w:rsidR="006974BC">
          <w:rPr>
            <w:noProof/>
            <w:webHidden/>
          </w:rPr>
          <w:t>39</w:t>
        </w:r>
        <w:r>
          <w:rPr>
            <w:noProof/>
            <w:webHidden/>
          </w:rPr>
          <w:fldChar w:fldCharType="end"/>
        </w:r>
      </w:hyperlink>
    </w:p>
    <w:p w:rsidR="006974BC" w:rsidRDefault="006126FA" w:rsidP="00137CF5">
      <w:pPr>
        <w:pStyle w:val="Tabledesillustrations"/>
        <w:tabs>
          <w:tab w:val="right" w:leader="dot" w:pos="9344"/>
        </w:tabs>
        <w:spacing w:line="360" w:lineRule="auto"/>
        <w:rPr>
          <w:rFonts w:asciiTheme="minorHAnsi" w:eastAsiaTheme="minorEastAsia" w:hAnsiTheme="minorHAnsi"/>
          <w:noProof/>
          <w:sz w:val="22"/>
          <w:lang w:eastAsia="fr-FR"/>
        </w:rPr>
      </w:pPr>
      <w:hyperlink w:anchor="_Toc69864379" w:history="1">
        <w:r w:rsidR="006974BC" w:rsidRPr="006C424B">
          <w:rPr>
            <w:rStyle w:val="Lienhypertexte"/>
            <w:b/>
            <w:bCs/>
            <w:noProof/>
          </w:rPr>
          <w:t>Figure 32 :</w:t>
        </w:r>
        <w:r w:rsidR="006974BC" w:rsidRPr="006C424B">
          <w:rPr>
            <w:rStyle w:val="Lienhypertexte"/>
            <w:noProof/>
          </w:rPr>
          <w:t xml:space="preserve"> La tour à vent</w:t>
        </w:r>
        <w:r w:rsidR="006974BC" w:rsidRPr="006C424B">
          <w:rPr>
            <w:rStyle w:val="Lienhypertexte"/>
            <w:bCs/>
            <w:noProof/>
            <w:shd w:val="clear" w:color="auto" w:fill="FFFFFF"/>
          </w:rPr>
          <w:t xml:space="preserve"> (www.influencia.net)</w:t>
        </w:r>
        <w:r w:rsidR="006974BC">
          <w:rPr>
            <w:noProof/>
            <w:webHidden/>
          </w:rPr>
          <w:tab/>
        </w:r>
        <w:r>
          <w:rPr>
            <w:noProof/>
            <w:webHidden/>
          </w:rPr>
          <w:fldChar w:fldCharType="begin"/>
        </w:r>
        <w:r w:rsidR="006974BC">
          <w:rPr>
            <w:noProof/>
            <w:webHidden/>
          </w:rPr>
          <w:instrText xml:space="preserve"> PAGEREF _Toc69864379 \h </w:instrText>
        </w:r>
        <w:r>
          <w:rPr>
            <w:noProof/>
            <w:webHidden/>
          </w:rPr>
        </w:r>
        <w:r>
          <w:rPr>
            <w:noProof/>
            <w:webHidden/>
          </w:rPr>
          <w:fldChar w:fldCharType="separate"/>
        </w:r>
        <w:r w:rsidR="006974BC">
          <w:rPr>
            <w:noProof/>
            <w:webHidden/>
          </w:rPr>
          <w:t>40</w:t>
        </w:r>
        <w:r>
          <w:rPr>
            <w:noProof/>
            <w:webHidden/>
          </w:rPr>
          <w:fldChar w:fldCharType="end"/>
        </w:r>
      </w:hyperlink>
    </w:p>
    <w:p w:rsidR="006974BC" w:rsidRDefault="006126FA" w:rsidP="00137CF5">
      <w:pPr>
        <w:pStyle w:val="Tabledesillustrations"/>
        <w:tabs>
          <w:tab w:val="right" w:leader="dot" w:pos="9344"/>
        </w:tabs>
        <w:spacing w:line="360" w:lineRule="auto"/>
        <w:rPr>
          <w:rFonts w:asciiTheme="minorHAnsi" w:eastAsiaTheme="minorEastAsia" w:hAnsiTheme="minorHAnsi"/>
          <w:noProof/>
          <w:sz w:val="22"/>
          <w:lang w:eastAsia="fr-FR"/>
        </w:rPr>
      </w:pPr>
      <w:hyperlink w:anchor="_Toc69864380" w:history="1">
        <w:r w:rsidR="006974BC" w:rsidRPr="006C424B">
          <w:rPr>
            <w:rStyle w:val="Lienhypertexte"/>
            <w:b/>
            <w:bCs/>
            <w:noProof/>
          </w:rPr>
          <w:t>Figure 33 :</w:t>
        </w:r>
        <w:r w:rsidR="006974BC" w:rsidRPr="006C424B">
          <w:rPr>
            <w:rStyle w:val="Lienhypertexte"/>
            <w:noProof/>
          </w:rPr>
          <w:t xml:space="preserve"> Des moucha</w:t>
        </w:r>
        <w:r w:rsidR="004D4C10">
          <w:rPr>
            <w:rStyle w:val="Lienhypertexte"/>
            <w:noProof/>
          </w:rPr>
          <w:t xml:space="preserve">rabiehs et des persiennes………………………………………………41  </w:t>
        </w:r>
        <w:r w:rsidR="006974BC" w:rsidRPr="006C424B">
          <w:rPr>
            <w:rStyle w:val="Lienhypertexte"/>
            <w:b/>
            <w:bCs/>
            <w:noProof/>
          </w:rPr>
          <w:t>Figure 34 :</w:t>
        </w:r>
        <w:r w:rsidR="006974BC" w:rsidRPr="006C424B">
          <w:rPr>
            <w:rStyle w:val="Lienhypertexte"/>
            <w:noProof/>
          </w:rPr>
          <w:t xml:space="preserve"> Les tours à vent au centre de la cité</w:t>
        </w:r>
        <w:r w:rsidR="006974BC">
          <w:rPr>
            <w:noProof/>
            <w:webHidden/>
          </w:rPr>
          <w:tab/>
        </w:r>
        <w:r>
          <w:rPr>
            <w:noProof/>
            <w:webHidden/>
          </w:rPr>
          <w:fldChar w:fldCharType="begin"/>
        </w:r>
        <w:r w:rsidR="006974BC">
          <w:rPr>
            <w:noProof/>
            <w:webHidden/>
          </w:rPr>
          <w:instrText xml:space="preserve"> PAGEREF _Toc69864380 \h </w:instrText>
        </w:r>
        <w:r>
          <w:rPr>
            <w:noProof/>
            <w:webHidden/>
          </w:rPr>
        </w:r>
        <w:r>
          <w:rPr>
            <w:noProof/>
            <w:webHidden/>
          </w:rPr>
          <w:fldChar w:fldCharType="separate"/>
        </w:r>
        <w:r w:rsidR="006974BC">
          <w:rPr>
            <w:noProof/>
            <w:webHidden/>
          </w:rPr>
          <w:t>41</w:t>
        </w:r>
        <w:r>
          <w:rPr>
            <w:noProof/>
            <w:webHidden/>
          </w:rPr>
          <w:fldChar w:fldCharType="end"/>
        </w:r>
      </w:hyperlink>
    </w:p>
    <w:p w:rsidR="006974BC" w:rsidRDefault="006126FA" w:rsidP="00137CF5">
      <w:pPr>
        <w:pStyle w:val="Tabledesillustrations"/>
        <w:tabs>
          <w:tab w:val="right" w:leader="dot" w:pos="9344"/>
        </w:tabs>
        <w:spacing w:line="360" w:lineRule="auto"/>
        <w:rPr>
          <w:rFonts w:asciiTheme="minorHAnsi" w:eastAsiaTheme="minorEastAsia" w:hAnsiTheme="minorHAnsi"/>
          <w:noProof/>
          <w:sz w:val="22"/>
          <w:lang w:eastAsia="fr-FR"/>
        </w:rPr>
      </w:pPr>
      <w:hyperlink w:anchor="_Toc69864381" w:history="1">
        <w:r w:rsidR="006974BC" w:rsidRPr="006C424B">
          <w:rPr>
            <w:rStyle w:val="Lienhypertexte"/>
            <w:b/>
            <w:bCs/>
            <w:noProof/>
          </w:rPr>
          <w:t>Figure 35 :</w:t>
        </w:r>
        <w:r w:rsidR="006974BC" w:rsidRPr="006C424B">
          <w:rPr>
            <w:rStyle w:val="Lienhypertexte"/>
            <w:noProof/>
          </w:rPr>
          <w:t xml:space="preserve"> Vue du M</w:t>
        </w:r>
        <w:r w:rsidR="004D4C10">
          <w:rPr>
            <w:rStyle w:val="Lienhypertexte"/>
            <w:noProof/>
          </w:rPr>
          <w:t>asdar Institute</w:t>
        </w:r>
        <w:r w:rsidR="006974BC">
          <w:rPr>
            <w:noProof/>
            <w:webHidden/>
          </w:rPr>
          <w:tab/>
        </w:r>
        <w:r>
          <w:rPr>
            <w:noProof/>
            <w:webHidden/>
          </w:rPr>
          <w:fldChar w:fldCharType="begin"/>
        </w:r>
        <w:r w:rsidR="006974BC">
          <w:rPr>
            <w:noProof/>
            <w:webHidden/>
          </w:rPr>
          <w:instrText xml:space="preserve"> PAGEREF _Toc69864381 \h </w:instrText>
        </w:r>
        <w:r>
          <w:rPr>
            <w:noProof/>
            <w:webHidden/>
          </w:rPr>
        </w:r>
        <w:r>
          <w:rPr>
            <w:noProof/>
            <w:webHidden/>
          </w:rPr>
          <w:fldChar w:fldCharType="separate"/>
        </w:r>
        <w:r w:rsidR="006974BC">
          <w:rPr>
            <w:noProof/>
            <w:webHidden/>
          </w:rPr>
          <w:t>41</w:t>
        </w:r>
        <w:r>
          <w:rPr>
            <w:noProof/>
            <w:webHidden/>
          </w:rPr>
          <w:fldChar w:fldCharType="end"/>
        </w:r>
      </w:hyperlink>
    </w:p>
    <w:p w:rsidR="006974BC" w:rsidRDefault="006126FA" w:rsidP="00137CF5">
      <w:pPr>
        <w:pStyle w:val="Tabledesillustrations"/>
        <w:tabs>
          <w:tab w:val="right" w:leader="dot" w:pos="9344"/>
        </w:tabs>
        <w:spacing w:line="360" w:lineRule="auto"/>
        <w:rPr>
          <w:rFonts w:asciiTheme="minorHAnsi" w:eastAsiaTheme="minorEastAsia" w:hAnsiTheme="minorHAnsi"/>
          <w:noProof/>
          <w:sz w:val="22"/>
          <w:lang w:eastAsia="fr-FR"/>
        </w:rPr>
      </w:pPr>
      <w:hyperlink w:anchor="_Toc69864382" w:history="1">
        <w:r w:rsidR="006974BC" w:rsidRPr="006C424B">
          <w:rPr>
            <w:rStyle w:val="Lienhypertexte"/>
            <w:b/>
            <w:bCs/>
            <w:noProof/>
          </w:rPr>
          <w:t>Figure 36 :</w:t>
        </w:r>
        <w:r w:rsidR="006974BC" w:rsidRPr="006C424B">
          <w:rPr>
            <w:rStyle w:val="Lienhypertexte"/>
            <w:noProof/>
          </w:rPr>
          <w:t xml:space="preserve"> l'Agence internationale pour les énergies renouvelables (Irena )</w:t>
        </w:r>
        <w:r w:rsidR="006974BC">
          <w:rPr>
            <w:noProof/>
            <w:webHidden/>
          </w:rPr>
          <w:tab/>
        </w:r>
        <w:r>
          <w:rPr>
            <w:noProof/>
            <w:webHidden/>
          </w:rPr>
          <w:fldChar w:fldCharType="begin"/>
        </w:r>
        <w:r w:rsidR="006974BC">
          <w:rPr>
            <w:noProof/>
            <w:webHidden/>
          </w:rPr>
          <w:instrText xml:space="preserve"> PAGEREF _Toc69864382 \h </w:instrText>
        </w:r>
        <w:r>
          <w:rPr>
            <w:noProof/>
            <w:webHidden/>
          </w:rPr>
        </w:r>
        <w:r>
          <w:rPr>
            <w:noProof/>
            <w:webHidden/>
          </w:rPr>
          <w:fldChar w:fldCharType="separate"/>
        </w:r>
        <w:r w:rsidR="006974BC">
          <w:rPr>
            <w:noProof/>
            <w:webHidden/>
          </w:rPr>
          <w:t>42</w:t>
        </w:r>
        <w:r>
          <w:rPr>
            <w:noProof/>
            <w:webHidden/>
          </w:rPr>
          <w:fldChar w:fldCharType="end"/>
        </w:r>
      </w:hyperlink>
    </w:p>
    <w:p w:rsidR="006974BC" w:rsidRDefault="006126FA" w:rsidP="00137CF5">
      <w:pPr>
        <w:pStyle w:val="Tabledesillustrations"/>
        <w:tabs>
          <w:tab w:val="right" w:leader="dot" w:pos="9344"/>
        </w:tabs>
        <w:spacing w:line="360" w:lineRule="auto"/>
        <w:rPr>
          <w:rFonts w:asciiTheme="minorHAnsi" w:eastAsiaTheme="minorEastAsia" w:hAnsiTheme="minorHAnsi"/>
          <w:noProof/>
          <w:sz w:val="22"/>
          <w:lang w:eastAsia="fr-FR"/>
        </w:rPr>
      </w:pPr>
      <w:hyperlink w:anchor="_Toc69864383" w:history="1">
        <w:r w:rsidR="006974BC" w:rsidRPr="006C424B">
          <w:rPr>
            <w:rStyle w:val="Lienhypertexte"/>
            <w:b/>
            <w:bCs/>
            <w:noProof/>
          </w:rPr>
          <w:t>Figure 37:</w:t>
        </w:r>
        <w:r w:rsidR="004D4C10">
          <w:rPr>
            <w:rStyle w:val="Lienhypertexte"/>
            <w:noProof/>
          </w:rPr>
          <w:t xml:space="preserve"> Le port</w:t>
        </w:r>
        <w:r w:rsidR="006974BC">
          <w:rPr>
            <w:noProof/>
            <w:webHidden/>
          </w:rPr>
          <w:tab/>
        </w:r>
        <w:r>
          <w:rPr>
            <w:noProof/>
            <w:webHidden/>
          </w:rPr>
          <w:fldChar w:fldCharType="begin"/>
        </w:r>
        <w:r w:rsidR="006974BC">
          <w:rPr>
            <w:noProof/>
            <w:webHidden/>
          </w:rPr>
          <w:instrText xml:space="preserve"> PAGEREF _Toc69864383 \h </w:instrText>
        </w:r>
        <w:r>
          <w:rPr>
            <w:noProof/>
            <w:webHidden/>
          </w:rPr>
        </w:r>
        <w:r>
          <w:rPr>
            <w:noProof/>
            <w:webHidden/>
          </w:rPr>
          <w:fldChar w:fldCharType="separate"/>
        </w:r>
        <w:r w:rsidR="006974BC">
          <w:rPr>
            <w:noProof/>
            <w:webHidden/>
          </w:rPr>
          <w:t>44</w:t>
        </w:r>
        <w:r>
          <w:rPr>
            <w:noProof/>
            <w:webHidden/>
          </w:rPr>
          <w:fldChar w:fldCharType="end"/>
        </w:r>
      </w:hyperlink>
    </w:p>
    <w:p w:rsidR="006974BC" w:rsidRDefault="006126FA" w:rsidP="00137CF5">
      <w:pPr>
        <w:pStyle w:val="Tabledesillustrations"/>
        <w:tabs>
          <w:tab w:val="right" w:leader="dot" w:pos="9344"/>
        </w:tabs>
        <w:spacing w:line="360" w:lineRule="auto"/>
        <w:rPr>
          <w:rFonts w:asciiTheme="minorHAnsi" w:eastAsiaTheme="minorEastAsia" w:hAnsiTheme="minorHAnsi"/>
          <w:noProof/>
          <w:sz w:val="22"/>
          <w:lang w:eastAsia="fr-FR"/>
        </w:rPr>
      </w:pPr>
      <w:hyperlink w:anchor="_Toc69864384" w:history="1">
        <w:r w:rsidR="006974BC" w:rsidRPr="006C424B">
          <w:rPr>
            <w:rStyle w:val="Lienhypertexte"/>
            <w:b/>
            <w:bCs/>
            <w:noProof/>
          </w:rPr>
          <w:t>Figure 38:</w:t>
        </w:r>
        <w:r w:rsidR="004D4C10">
          <w:rPr>
            <w:rStyle w:val="Lienhypertexte"/>
            <w:noProof/>
          </w:rPr>
          <w:t xml:space="preserve"> Le musée…………………………………………………………………...………..44 </w:t>
        </w:r>
        <w:r w:rsidR="006974BC" w:rsidRPr="006C424B">
          <w:rPr>
            <w:rStyle w:val="Lienhypertexte"/>
            <w:b/>
            <w:bCs/>
            <w:noProof/>
          </w:rPr>
          <w:t xml:space="preserve">Figure 39: </w:t>
        </w:r>
        <w:r w:rsidR="006974BC" w:rsidRPr="006C424B">
          <w:rPr>
            <w:rStyle w:val="Lienhypertexte"/>
            <w:noProof/>
          </w:rPr>
          <w:t>Le parc MostaLand</w:t>
        </w:r>
        <w:r w:rsidR="006974BC">
          <w:rPr>
            <w:noProof/>
            <w:webHidden/>
          </w:rPr>
          <w:tab/>
        </w:r>
        <w:r>
          <w:rPr>
            <w:noProof/>
            <w:webHidden/>
          </w:rPr>
          <w:fldChar w:fldCharType="begin"/>
        </w:r>
        <w:r w:rsidR="006974BC">
          <w:rPr>
            <w:noProof/>
            <w:webHidden/>
          </w:rPr>
          <w:instrText xml:space="preserve"> PAGEREF _Toc69864384 \h </w:instrText>
        </w:r>
        <w:r>
          <w:rPr>
            <w:noProof/>
            <w:webHidden/>
          </w:rPr>
        </w:r>
        <w:r>
          <w:rPr>
            <w:noProof/>
            <w:webHidden/>
          </w:rPr>
          <w:fldChar w:fldCharType="separate"/>
        </w:r>
        <w:r w:rsidR="006974BC">
          <w:rPr>
            <w:noProof/>
            <w:webHidden/>
          </w:rPr>
          <w:t>44</w:t>
        </w:r>
        <w:r>
          <w:rPr>
            <w:noProof/>
            <w:webHidden/>
          </w:rPr>
          <w:fldChar w:fldCharType="end"/>
        </w:r>
      </w:hyperlink>
    </w:p>
    <w:p w:rsidR="006974BC" w:rsidRDefault="006126FA" w:rsidP="00137CF5">
      <w:pPr>
        <w:pStyle w:val="Tabledesillustrations"/>
        <w:tabs>
          <w:tab w:val="right" w:leader="dot" w:pos="9344"/>
        </w:tabs>
        <w:spacing w:line="360" w:lineRule="auto"/>
        <w:rPr>
          <w:rFonts w:asciiTheme="minorHAnsi" w:eastAsiaTheme="minorEastAsia" w:hAnsiTheme="minorHAnsi"/>
          <w:noProof/>
          <w:sz w:val="22"/>
          <w:lang w:eastAsia="fr-FR"/>
        </w:rPr>
      </w:pPr>
      <w:hyperlink w:anchor="_Toc69864385" w:history="1">
        <w:r w:rsidR="006974BC" w:rsidRPr="006C424B">
          <w:rPr>
            <w:rStyle w:val="Lienhypertexte"/>
            <w:b/>
            <w:bCs/>
            <w:noProof/>
          </w:rPr>
          <w:t xml:space="preserve">Figure 40: </w:t>
        </w:r>
        <w:r w:rsidR="006974BC" w:rsidRPr="006C424B">
          <w:rPr>
            <w:rStyle w:val="Lienhypertexte"/>
            <w:noProof/>
          </w:rPr>
          <w:t>Mostaganem à la colonisation française</w:t>
        </w:r>
        <w:r w:rsidR="006974BC">
          <w:rPr>
            <w:noProof/>
            <w:webHidden/>
          </w:rPr>
          <w:tab/>
        </w:r>
        <w:r>
          <w:rPr>
            <w:noProof/>
            <w:webHidden/>
          </w:rPr>
          <w:fldChar w:fldCharType="begin"/>
        </w:r>
        <w:r w:rsidR="006974BC">
          <w:rPr>
            <w:noProof/>
            <w:webHidden/>
          </w:rPr>
          <w:instrText xml:space="preserve"> PAGEREF _Toc69864385 \h </w:instrText>
        </w:r>
        <w:r>
          <w:rPr>
            <w:noProof/>
            <w:webHidden/>
          </w:rPr>
        </w:r>
        <w:r>
          <w:rPr>
            <w:noProof/>
            <w:webHidden/>
          </w:rPr>
          <w:fldChar w:fldCharType="separate"/>
        </w:r>
        <w:r w:rsidR="006974BC">
          <w:rPr>
            <w:noProof/>
            <w:webHidden/>
          </w:rPr>
          <w:t>47</w:t>
        </w:r>
        <w:r>
          <w:rPr>
            <w:noProof/>
            <w:webHidden/>
          </w:rPr>
          <w:fldChar w:fldCharType="end"/>
        </w:r>
      </w:hyperlink>
    </w:p>
    <w:p w:rsidR="006974BC" w:rsidRDefault="006126FA" w:rsidP="00137CF5">
      <w:pPr>
        <w:pStyle w:val="Tabledesillustrations"/>
        <w:tabs>
          <w:tab w:val="right" w:leader="dot" w:pos="9344"/>
        </w:tabs>
        <w:spacing w:line="360" w:lineRule="auto"/>
        <w:rPr>
          <w:rFonts w:asciiTheme="minorHAnsi" w:eastAsiaTheme="minorEastAsia" w:hAnsiTheme="minorHAnsi"/>
          <w:noProof/>
          <w:sz w:val="22"/>
          <w:lang w:eastAsia="fr-FR"/>
        </w:rPr>
      </w:pPr>
      <w:hyperlink w:anchor="_Toc69864386" w:history="1">
        <w:r w:rsidR="006974BC" w:rsidRPr="006C424B">
          <w:rPr>
            <w:rStyle w:val="Lienhypertexte"/>
            <w:b/>
            <w:bCs/>
            <w:noProof/>
          </w:rPr>
          <w:t>Figure 41:</w:t>
        </w:r>
        <w:r w:rsidR="006974BC" w:rsidRPr="006C424B">
          <w:rPr>
            <w:rStyle w:val="Lienhypertexte"/>
            <w:noProof/>
          </w:rPr>
          <w:t xml:space="preserve"> Coupe AA</w:t>
        </w:r>
        <w:r w:rsidR="006974BC">
          <w:rPr>
            <w:noProof/>
            <w:webHidden/>
          </w:rPr>
          <w:tab/>
        </w:r>
        <w:r>
          <w:rPr>
            <w:noProof/>
            <w:webHidden/>
          </w:rPr>
          <w:fldChar w:fldCharType="begin"/>
        </w:r>
        <w:r w:rsidR="006974BC">
          <w:rPr>
            <w:noProof/>
            <w:webHidden/>
          </w:rPr>
          <w:instrText xml:space="preserve"> PAGEREF _Toc69864386 \h </w:instrText>
        </w:r>
        <w:r>
          <w:rPr>
            <w:noProof/>
            <w:webHidden/>
          </w:rPr>
        </w:r>
        <w:r>
          <w:rPr>
            <w:noProof/>
            <w:webHidden/>
          </w:rPr>
          <w:fldChar w:fldCharType="separate"/>
        </w:r>
        <w:r w:rsidR="006974BC">
          <w:rPr>
            <w:noProof/>
            <w:webHidden/>
          </w:rPr>
          <w:t>56</w:t>
        </w:r>
        <w:r>
          <w:rPr>
            <w:noProof/>
            <w:webHidden/>
          </w:rPr>
          <w:fldChar w:fldCharType="end"/>
        </w:r>
      </w:hyperlink>
    </w:p>
    <w:p w:rsidR="006974BC" w:rsidRDefault="006126FA" w:rsidP="00137CF5">
      <w:pPr>
        <w:pStyle w:val="Tabledesillustrations"/>
        <w:tabs>
          <w:tab w:val="right" w:leader="dot" w:pos="9344"/>
        </w:tabs>
        <w:spacing w:line="360" w:lineRule="auto"/>
        <w:rPr>
          <w:rFonts w:asciiTheme="minorHAnsi" w:eastAsiaTheme="minorEastAsia" w:hAnsiTheme="minorHAnsi"/>
          <w:noProof/>
          <w:sz w:val="22"/>
          <w:lang w:eastAsia="fr-FR"/>
        </w:rPr>
      </w:pPr>
      <w:hyperlink w:anchor="_Toc69864387" w:history="1">
        <w:r w:rsidR="006974BC" w:rsidRPr="006C424B">
          <w:rPr>
            <w:rStyle w:val="Lienhypertexte"/>
            <w:b/>
            <w:bCs/>
            <w:noProof/>
          </w:rPr>
          <w:t>Figure 42:</w:t>
        </w:r>
        <w:r w:rsidR="006974BC" w:rsidRPr="006C424B">
          <w:rPr>
            <w:rStyle w:val="Lienhypertexte"/>
            <w:noProof/>
          </w:rPr>
          <w:t xml:space="preserve"> Coupe BB</w:t>
        </w:r>
        <w:r w:rsidR="006974BC">
          <w:rPr>
            <w:noProof/>
            <w:webHidden/>
          </w:rPr>
          <w:tab/>
        </w:r>
        <w:r>
          <w:rPr>
            <w:noProof/>
            <w:webHidden/>
          </w:rPr>
          <w:fldChar w:fldCharType="begin"/>
        </w:r>
        <w:r w:rsidR="006974BC">
          <w:rPr>
            <w:noProof/>
            <w:webHidden/>
          </w:rPr>
          <w:instrText xml:space="preserve"> PAGEREF _Toc69864387 \h </w:instrText>
        </w:r>
        <w:r>
          <w:rPr>
            <w:noProof/>
            <w:webHidden/>
          </w:rPr>
        </w:r>
        <w:r>
          <w:rPr>
            <w:noProof/>
            <w:webHidden/>
          </w:rPr>
          <w:fldChar w:fldCharType="separate"/>
        </w:r>
        <w:r w:rsidR="006974BC">
          <w:rPr>
            <w:noProof/>
            <w:webHidden/>
          </w:rPr>
          <w:t>56</w:t>
        </w:r>
        <w:r>
          <w:rPr>
            <w:noProof/>
            <w:webHidden/>
          </w:rPr>
          <w:fldChar w:fldCharType="end"/>
        </w:r>
      </w:hyperlink>
    </w:p>
    <w:p w:rsidR="00AC13EC" w:rsidRDefault="006126FA" w:rsidP="00137CF5">
      <w:pPr>
        <w:spacing w:line="360" w:lineRule="auto"/>
        <w:rPr>
          <w:rFonts w:asciiTheme="minorHAnsi" w:eastAsiaTheme="minorEastAsia" w:hAnsiTheme="minorHAnsi"/>
          <w:noProof/>
          <w:sz w:val="22"/>
          <w:lang w:eastAsia="fr-FR"/>
        </w:rPr>
      </w:pPr>
      <w:r>
        <w:rPr>
          <w:rFonts w:eastAsia="Times New Roman"/>
          <w:b/>
          <w:i/>
          <w:color w:val="215868"/>
          <w:sz w:val="72"/>
        </w:rPr>
        <w:fldChar w:fldCharType="end"/>
      </w:r>
      <w:r>
        <w:rPr>
          <w:rFonts w:eastAsia="Times New Roman"/>
          <w:b/>
          <w:i/>
          <w:color w:val="215868"/>
          <w:sz w:val="72"/>
        </w:rPr>
        <w:fldChar w:fldCharType="begin"/>
      </w:r>
      <w:r w:rsidR="00AC13EC">
        <w:rPr>
          <w:rFonts w:eastAsia="Times New Roman"/>
          <w:b/>
          <w:i/>
          <w:color w:val="215868"/>
          <w:sz w:val="72"/>
        </w:rPr>
        <w:instrText xml:space="preserve"> TOC \h \z \c "Figure" </w:instrText>
      </w:r>
      <w:r>
        <w:rPr>
          <w:rFonts w:eastAsia="Times New Roman"/>
          <w:b/>
          <w:i/>
          <w:color w:val="215868"/>
          <w:sz w:val="72"/>
        </w:rPr>
        <w:fldChar w:fldCharType="separate"/>
      </w:r>
      <w:hyperlink w:anchor="_Toc71119008" w:history="1">
        <w:r w:rsidR="00AC13EC" w:rsidRPr="00DA286F">
          <w:rPr>
            <w:rStyle w:val="Lienhypertexte"/>
            <w:b/>
            <w:bCs/>
            <w:noProof/>
          </w:rPr>
          <w:t>Figure 44</w:t>
        </w:r>
        <w:r w:rsidR="00AC13EC" w:rsidRPr="00DA286F">
          <w:rPr>
            <w:rStyle w:val="Lienhypertexte"/>
            <w:noProof/>
          </w:rPr>
          <w:t>: Photo de site</w:t>
        </w:r>
        <w:r w:rsidR="00AC13EC">
          <w:rPr>
            <w:rStyle w:val="Lienhypertexte"/>
            <w:noProof/>
          </w:rPr>
          <w:t>……………………………………………………………………….61</w:t>
        </w:r>
        <w:r w:rsidR="00AC13EC" w:rsidRPr="00DA286F">
          <w:rPr>
            <w:rStyle w:val="Lienhypertexte"/>
            <w:noProof/>
          </w:rPr>
          <w:t xml:space="preserve">                                        </w:t>
        </w:r>
        <w:r w:rsidR="00AC13EC">
          <w:rPr>
            <w:rStyle w:val="Lienhypertexte"/>
            <w:noProof/>
          </w:rPr>
          <w:t xml:space="preserve">                               </w:t>
        </w:r>
        <w:r w:rsidR="00AC13EC" w:rsidRPr="00DA286F">
          <w:rPr>
            <w:rStyle w:val="Lienhypertexte"/>
            <w:noProof/>
          </w:rPr>
          <w:t xml:space="preserve">   </w:t>
        </w:r>
        <w:r w:rsidR="00AC13EC" w:rsidRPr="00DA286F">
          <w:rPr>
            <w:rStyle w:val="Lienhypertexte"/>
            <w:b/>
            <w:bCs/>
            <w:noProof/>
          </w:rPr>
          <w:t>Figure 45:</w:t>
        </w:r>
        <w:r w:rsidR="00AC13EC" w:rsidRPr="00DA286F">
          <w:rPr>
            <w:rStyle w:val="Lienhypertexte"/>
            <w:noProof/>
          </w:rPr>
          <w:t xml:space="preserve"> Photo de site</w:t>
        </w:r>
        <w:r w:rsidR="00AC13EC">
          <w:rPr>
            <w:rStyle w:val="Lienhypertexte"/>
            <w:noProof/>
          </w:rPr>
          <w:t xml:space="preserve"> ...…………………………………………………………</w:t>
        </w:r>
        <w:r w:rsidR="00AC13EC">
          <w:rPr>
            <w:noProof/>
            <w:webHidden/>
          </w:rPr>
          <w:t>.…………...</w:t>
        </w:r>
        <w:r>
          <w:rPr>
            <w:noProof/>
            <w:webHidden/>
          </w:rPr>
          <w:fldChar w:fldCharType="begin"/>
        </w:r>
        <w:r w:rsidR="00AC13EC">
          <w:rPr>
            <w:noProof/>
            <w:webHidden/>
          </w:rPr>
          <w:instrText xml:space="preserve"> PAGEREF _Toc71119008 \h </w:instrText>
        </w:r>
        <w:r>
          <w:rPr>
            <w:noProof/>
            <w:webHidden/>
          </w:rPr>
        </w:r>
        <w:r>
          <w:rPr>
            <w:noProof/>
            <w:webHidden/>
          </w:rPr>
          <w:fldChar w:fldCharType="separate"/>
        </w:r>
        <w:r w:rsidR="00AC13EC">
          <w:rPr>
            <w:noProof/>
            <w:webHidden/>
          </w:rPr>
          <w:t>61</w:t>
        </w:r>
        <w:r>
          <w:rPr>
            <w:noProof/>
            <w:webHidden/>
          </w:rPr>
          <w:fldChar w:fldCharType="end"/>
        </w:r>
      </w:hyperlink>
    </w:p>
    <w:p w:rsidR="00AC13EC" w:rsidRDefault="006126FA" w:rsidP="00137CF5">
      <w:pPr>
        <w:pStyle w:val="Tabledesillustrations"/>
        <w:tabs>
          <w:tab w:val="right" w:leader="dot" w:pos="9344"/>
        </w:tabs>
        <w:spacing w:line="360" w:lineRule="auto"/>
        <w:rPr>
          <w:rFonts w:asciiTheme="minorHAnsi" w:eastAsiaTheme="minorEastAsia" w:hAnsiTheme="minorHAnsi"/>
          <w:noProof/>
          <w:sz w:val="22"/>
          <w:lang w:eastAsia="fr-FR"/>
        </w:rPr>
      </w:pPr>
      <w:hyperlink w:anchor="_Toc71119009" w:history="1">
        <w:r w:rsidR="00AC13EC" w:rsidRPr="00DA286F">
          <w:rPr>
            <w:rStyle w:val="Lienhypertexte"/>
            <w:b/>
            <w:bCs/>
            <w:noProof/>
          </w:rPr>
          <w:t>Figure 46:</w:t>
        </w:r>
        <w:r w:rsidR="00AC13EC" w:rsidRPr="00DA286F">
          <w:rPr>
            <w:rStyle w:val="Lienhypertexte"/>
            <w:noProof/>
          </w:rPr>
          <w:t xml:space="preserve"> Photo de site</w:t>
        </w:r>
        <w:r w:rsidR="00AC13EC">
          <w:rPr>
            <w:rStyle w:val="Lienhypertexte"/>
            <w:noProof/>
          </w:rPr>
          <w:t>…………………………………………………………………………62</w:t>
        </w:r>
        <w:r w:rsidR="00AC13EC" w:rsidRPr="00DA286F">
          <w:rPr>
            <w:rStyle w:val="Lienhypertexte"/>
            <w:noProof/>
          </w:rPr>
          <w:t xml:space="preserve">                                           </w:t>
        </w:r>
        <w:r w:rsidR="00AC13EC" w:rsidRPr="00DA286F">
          <w:rPr>
            <w:rStyle w:val="Lienhypertexte"/>
            <w:b/>
            <w:bCs/>
            <w:noProof/>
          </w:rPr>
          <w:t>Figure 47:</w:t>
        </w:r>
        <w:r w:rsidR="00AC13EC" w:rsidRPr="00DA286F">
          <w:rPr>
            <w:rStyle w:val="Lienhypertexte"/>
            <w:noProof/>
          </w:rPr>
          <w:t xml:space="preserve"> Photo de site</w:t>
        </w:r>
        <w:r w:rsidR="00AC13EC">
          <w:rPr>
            <w:noProof/>
            <w:webHidden/>
          </w:rPr>
          <w:tab/>
        </w:r>
        <w:r>
          <w:rPr>
            <w:noProof/>
            <w:webHidden/>
          </w:rPr>
          <w:fldChar w:fldCharType="begin"/>
        </w:r>
        <w:r w:rsidR="00AC13EC">
          <w:rPr>
            <w:noProof/>
            <w:webHidden/>
          </w:rPr>
          <w:instrText xml:space="preserve"> PAGEREF _Toc71119009 \h </w:instrText>
        </w:r>
        <w:r>
          <w:rPr>
            <w:noProof/>
            <w:webHidden/>
          </w:rPr>
        </w:r>
        <w:r>
          <w:rPr>
            <w:noProof/>
            <w:webHidden/>
          </w:rPr>
          <w:fldChar w:fldCharType="separate"/>
        </w:r>
        <w:r w:rsidR="00AC13EC">
          <w:rPr>
            <w:noProof/>
            <w:webHidden/>
          </w:rPr>
          <w:t>62</w:t>
        </w:r>
        <w:r>
          <w:rPr>
            <w:noProof/>
            <w:webHidden/>
          </w:rPr>
          <w:fldChar w:fldCharType="end"/>
        </w:r>
      </w:hyperlink>
    </w:p>
    <w:p w:rsidR="00AC13EC" w:rsidRDefault="006126FA" w:rsidP="00137CF5">
      <w:pPr>
        <w:pStyle w:val="Tabledesillustrations"/>
        <w:tabs>
          <w:tab w:val="right" w:leader="dot" w:pos="9344"/>
        </w:tabs>
        <w:spacing w:line="360" w:lineRule="auto"/>
        <w:rPr>
          <w:rFonts w:asciiTheme="minorHAnsi" w:eastAsiaTheme="minorEastAsia" w:hAnsiTheme="minorHAnsi"/>
          <w:noProof/>
          <w:sz w:val="22"/>
          <w:lang w:eastAsia="fr-FR"/>
        </w:rPr>
      </w:pPr>
      <w:hyperlink w:anchor="_Toc71119010" w:history="1">
        <w:r w:rsidR="00AC13EC" w:rsidRPr="00DA286F">
          <w:rPr>
            <w:rStyle w:val="Lienhypertexte"/>
            <w:b/>
            <w:bCs/>
            <w:noProof/>
          </w:rPr>
          <w:t>Figure 48:</w:t>
        </w:r>
        <w:r w:rsidR="00AC13EC" w:rsidRPr="00DA286F">
          <w:rPr>
            <w:rStyle w:val="Lienhypertexte"/>
            <w:noProof/>
          </w:rPr>
          <w:t xml:space="preserve"> Photo de site</w:t>
        </w:r>
        <w:r w:rsidR="00AC13EC">
          <w:rPr>
            <w:rStyle w:val="Lienhypertexte"/>
            <w:noProof/>
          </w:rPr>
          <w:t>…………………………………………………………………………62</w:t>
        </w:r>
        <w:r w:rsidR="00AC13EC" w:rsidRPr="00DA286F">
          <w:rPr>
            <w:rStyle w:val="Lienhypertexte"/>
            <w:noProof/>
          </w:rPr>
          <w:t xml:space="preserve">                                          </w:t>
        </w:r>
        <w:r w:rsidR="00AC13EC" w:rsidRPr="00DA286F">
          <w:rPr>
            <w:rStyle w:val="Lienhypertexte"/>
            <w:b/>
            <w:bCs/>
            <w:noProof/>
          </w:rPr>
          <w:t>Figure 49:</w:t>
        </w:r>
        <w:r w:rsidR="00AC13EC" w:rsidRPr="00DA286F">
          <w:rPr>
            <w:rStyle w:val="Lienhypertexte"/>
            <w:noProof/>
          </w:rPr>
          <w:t xml:space="preserve"> Photo de site</w:t>
        </w:r>
        <w:r w:rsidR="00AC13EC">
          <w:rPr>
            <w:noProof/>
            <w:webHidden/>
          </w:rPr>
          <w:tab/>
        </w:r>
        <w:r>
          <w:rPr>
            <w:noProof/>
            <w:webHidden/>
          </w:rPr>
          <w:fldChar w:fldCharType="begin"/>
        </w:r>
        <w:r w:rsidR="00AC13EC">
          <w:rPr>
            <w:noProof/>
            <w:webHidden/>
          </w:rPr>
          <w:instrText xml:space="preserve"> PAGEREF _Toc71119010 \h </w:instrText>
        </w:r>
        <w:r>
          <w:rPr>
            <w:noProof/>
            <w:webHidden/>
          </w:rPr>
        </w:r>
        <w:r>
          <w:rPr>
            <w:noProof/>
            <w:webHidden/>
          </w:rPr>
          <w:fldChar w:fldCharType="separate"/>
        </w:r>
        <w:r w:rsidR="00AC13EC">
          <w:rPr>
            <w:noProof/>
            <w:webHidden/>
          </w:rPr>
          <w:t>62</w:t>
        </w:r>
        <w:r>
          <w:rPr>
            <w:noProof/>
            <w:webHidden/>
          </w:rPr>
          <w:fldChar w:fldCharType="end"/>
        </w:r>
      </w:hyperlink>
    </w:p>
    <w:p w:rsidR="00AC13EC" w:rsidRDefault="006126FA" w:rsidP="00137CF5">
      <w:pPr>
        <w:pStyle w:val="Tabledesillustrations"/>
        <w:tabs>
          <w:tab w:val="right" w:leader="dot" w:pos="9344"/>
        </w:tabs>
        <w:spacing w:line="360" w:lineRule="auto"/>
        <w:rPr>
          <w:rFonts w:asciiTheme="minorHAnsi" w:eastAsiaTheme="minorEastAsia" w:hAnsiTheme="minorHAnsi"/>
          <w:noProof/>
          <w:sz w:val="22"/>
          <w:lang w:eastAsia="fr-FR"/>
        </w:rPr>
      </w:pPr>
      <w:hyperlink w:anchor="_Toc71119011" w:history="1">
        <w:r w:rsidR="00AC13EC" w:rsidRPr="00DA286F">
          <w:rPr>
            <w:rStyle w:val="Lienhypertexte"/>
            <w:b/>
            <w:bCs/>
            <w:noProof/>
          </w:rPr>
          <w:t>Figure 50:</w:t>
        </w:r>
        <w:r w:rsidR="00AC13EC" w:rsidRPr="00DA286F">
          <w:rPr>
            <w:rStyle w:val="Lienhypertexte"/>
            <w:noProof/>
          </w:rPr>
          <w:t xml:space="preserve"> Photo de site</w:t>
        </w:r>
        <w:r w:rsidR="00AC13EC">
          <w:rPr>
            <w:noProof/>
            <w:webHidden/>
          </w:rPr>
          <w:tab/>
        </w:r>
        <w:r>
          <w:rPr>
            <w:noProof/>
            <w:webHidden/>
          </w:rPr>
          <w:fldChar w:fldCharType="begin"/>
        </w:r>
        <w:r w:rsidR="00AC13EC">
          <w:rPr>
            <w:noProof/>
            <w:webHidden/>
          </w:rPr>
          <w:instrText xml:space="preserve"> PAGEREF _Toc71119011 \h </w:instrText>
        </w:r>
        <w:r>
          <w:rPr>
            <w:noProof/>
            <w:webHidden/>
          </w:rPr>
        </w:r>
        <w:r>
          <w:rPr>
            <w:noProof/>
            <w:webHidden/>
          </w:rPr>
          <w:fldChar w:fldCharType="separate"/>
        </w:r>
        <w:r w:rsidR="00AC13EC">
          <w:rPr>
            <w:noProof/>
            <w:webHidden/>
          </w:rPr>
          <w:t>62</w:t>
        </w:r>
        <w:r>
          <w:rPr>
            <w:noProof/>
            <w:webHidden/>
          </w:rPr>
          <w:fldChar w:fldCharType="end"/>
        </w:r>
      </w:hyperlink>
    </w:p>
    <w:p w:rsidR="00AC13EC" w:rsidRDefault="006126FA" w:rsidP="00137CF5">
      <w:pPr>
        <w:pStyle w:val="Tabledesillustrations"/>
        <w:tabs>
          <w:tab w:val="right" w:leader="dot" w:pos="9344"/>
        </w:tabs>
        <w:spacing w:line="360" w:lineRule="auto"/>
        <w:rPr>
          <w:rFonts w:asciiTheme="minorHAnsi" w:eastAsiaTheme="minorEastAsia" w:hAnsiTheme="minorHAnsi"/>
          <w:noProof/>
          <w:sz w:val="22"/>
          <w:lang w:eastAsia="fr-FR"/>
        </w:rPr>
      </w:pPr>
      <w:hyperlink w:anchor="_Toc71119012" w:history="1">
        <w:r w:rsidR="00AC13EC" w:rsidRPr="00DA286F">
          <w:rPr>
            <w:rStyle w:val="Lienhypertexte"/>
            <w:b/>
            <w:bCs/>
            <w:noProof/>
          </w:rPr>
          <w:t>Figure 51:</w:t>
        </w:r>
        <w:r w:rsidR="00AC13EC" w:rsidRPr="00DA286F">
          <w:rPr>
            <w:rStyle w:val="Lienhypertexte"/>
            <w:noProof/>
          </w:rPr>
          <w:t xml:space="preserve"> Photo de site</w:t>
        </w:r>
        <w:r w:rsidR="00AC13EC">
          <w:rPr>
            <w:rStyle w:val="Lienhypertexte"/>
            <w:noProof/>
          </w:rPr>
          <w:t>…………………………………………………………………………62</w:t>
        </w:r>
        <w:r w:rsidR="00AC13EC" w:rsidRPr="00DA286F">
          <w:rPr>
            <w:rStyle w:val="Lienhypertexte"/>
            <w:noProof/>
          </w:rPr>
          <w:t xml:space="preserve">                                          </w:t>
        </w:r>
      </w:hyperlink>
    </w:p>
    <w:p w:rsidR="004D311C" w:rsidRPr="00EF2267" w:rsidRDefault="006126FA" w:rsidP="00137CF5">
      <w:pPr>
        <w:tabs>
          <w:tab w:val="left" w:pos="1635"/>
        </w:tabs>
        <w:spacing w:line="360" w:lineRule="auto"/>
        <w:rPr>
          <w:rFonts w:asciiTheme="minorHAnsi" w:eastAsiaTheme="minorEastAsia" w:hAnsiTheme="minorHAnsi"/>
          <w:noProof/>
          <w:sz w:val="2"/>
          <w:szCs w:val="2"/>
          <w:lang w:eastAsia="fr-FR"/>
        </w:rPr>
      </w:pPr>
      <w:r>
        <w:rPr>
          <w:rFonts w:eastAsia="Times New Roman"/>
          <w:b/>
          <w:i/>
          <w:color w:val="215868"/>
          <w:sz w:val="72"/>
        </w:rPr>
        <w:fldChar w:fldCharType="end"/>
      </w:r>
      <w:r w:rsidR="00EF2267" w:rsidRPr="00EF2267">
        <w:rPr>
          <w:rFonts w:eastAsia="Times New Roman"/>
          <w:b/>
          <w:i/>
          <w:color w:val="215868"/>
          <w:sz w:val="2"/>
          <w:szCs w:val="2"/>
        </w:rPr>
        <w:t>gg</w:t>
      </w:r>
      <w:r w:rsidR="00EF2267" w:rsidRPr="00EF2267">
        <w:rPr>
          <w:rFonts w:eastAsia="Times New Roman"/>
          <w:b/>
          <w:iCs/>
          <w:color w:val="215868"/>
          <w:sz w:val="2"/>
          <w:szCs w:val="2"/>
        </w:rPr>
        <w:t>gg</w:t>
      </w:r>
      <w:r w:rsidR="00EF2267" w:rsidRPr="00EF2267">
        <w:rPr>
          <w:rFonts w:eastAsia="Times New Roman"/>
          <w:b/>
          <w:i/>
          <w:color w:val="215868"/>
          <w:sz w:val="2"/>
          <w:szCs w:val="2"/>
        </w:rPr>
        <w:t>g</w:t>
      </w:r>
      <w:r w:rsidRPr="006126FA">
        <w:rPr>
          <w:rFonts w:eastAsia="Times New Roman"/>
          <w:b/>
          <w:i/>
          <w:color w:val="215868"/>
          <w:sz w:val="2"/>
          <w:szCs w:val="2"/>
        </w:rPr>
        <w:fldChar w:fldCharType="begin"/>
      </w:r>
      <w:r w:rsidR="004D311C" w:rsidRPr="00EF2267">
        <w:rPr>
          <w:rFonts w:eastAsia="Times New Roman"/>
          <w:b/>
          <w:i/>
          <w:color w:val="215868"/>
          <w:sz w:val="2"/>
          <w:szCs w:val="2"/>
        </w:rPr>
        <w:instrText xml:space="preserve"> TOC \h \z \c "Figure" </w:instrText>
      </w:r>
      <w:r w:rsidRPr="006126FA">
        <w:rPr>
          <w:rFonts w:eastAsia="Times New Roman"/>
          <w:b/>
          <w:i/>
          <w:color w:val="215868"/>
          <w:sz w:val="2"/>
          <w:szCs w:val="2"/>
        </w:rPr>
        <w:fldChar w:fldCharType="separate"/>
      </w:r>
    </w:p>
    <w:p w:rsidR="00137CF5" w:rsidRPr="00137CF5" w:rsidRDefault="006126FA" w:rsidP="00137CF5">
      <w:pPr>
        <w:pStyle w:val="Tabledesillustrations"/>
        <w:tabs>
          <w:tab w:val="right" w:leader="dot" w:pos="9345"/>
        </w:tabs>
        <w:spacing w:line="360" w:lineRule="auto"/>
        <w:rPr>
          <w:rFonts w:asciiTheme="minorHAnsi" w:eastAsiaTheme="minorEastAsia" w:hAnsiTheme="minorHAnsi"/>
          <w:noProof/>
          <w:sz w:val="22"/>
          <w:lang w:eastAsia="fr-FR"/>
        </w:rPr>
      </w:pPr>
      <w:r>
        <w:rPr>
          <w:rFonts w:eastAsia="Times New Roman"/>
          <w:b/>
          <w:i/>
          <w:color w:val="215868"/>
          <w:sz w:val="72"/>
        </w:rPr>
        <w:fldChar w:fldCharType="end"/>
      </w:r>
      <w:hyperlink w:anchor="_Toc76165301" w:history="1">
        <w:r w:rsidR="00137CF5" w:rsidRPr="00137CF5">
          <w:rPr>
            <w:rStyle w:val="Lienhypertexte"/>
            <w:b/>
            <w:bCs/>
            <w:noProof/>
            <w:color w:val="auto"/>
            <w:u w:val="none"/>
          </w:rPr>
          <w:t>Figure 52:</w:t>
        </w:r>
        <w:r w:rsidR="00137CF5" w:rsidRPr="00137CF5">
          <w:rPr>
            <w:rStyle w:val="Lienhypertexte"/>
            <w:noProof/>
            <w:color w:val="auto"/>
            <w:u w:val="none"/>
          </w:rPr>
          <w:t>Synthèse d'intervention urbaine</w:t>
        </w:r>
        <w:r w:rsidR="00137CF5" w:rsidRPr="00137CF5">
          <w:rPr>
            <w:noProof/>
            <w:webHidden/>
          </w:rPr>
          <w:tab/>
        </w:r>
        <w:r w:rsidR="00137CF5" w:rsidRPr="00137CF5">
          <w:rPr>
            <w:noProof/>
            <w:webHidden/>
          </w:rPr>
          <w:fldChar w:fldCharType="begin"/>
        </w:r>
        <w:r w:rsidR="00137CF5" w:rsidRPr="00137CF5">
          <w:rPr>
            <w:noProof/>
            <w:webHidden/>
          </w:rPr>
          <w:instrText xml:space="preserve"> PAGEREF _Toc76165301 \h </w:instrText>
        </w:r>
        <w:r w:rsidR="00137CF5" w:rsidRPr="00137CF5">
          <w:rPr>
            <w:noProof/>
            <w:webHidden/>
          </w:rPr>
        </w:r>
        <w:r w:rsidR="00137CF5" w:rsidRPr="00137CF5">
          <w:rPr>
            <w:noProof/>
            <w:webHidden/>
          </w:rPr>
          <w:fldChar w:fldCharType="separate"/>
        </w:r>
        <w:r w:rsidR="00137CF5" w:rsidRPr="00137CF5">
          <w:rPr>
            <w:noProof/>
            <w:webHidden/>
          </w:rPr>
          <w:t>64</w:t>
        </w:r>
        <w:r w:rsidR="00137CF5" w:rsidRPr="00137CF5">
          <w:rPr>
            <w:noProof/>
            <w:webHidden/>
          </w:rPr>
          <w:fldChar w:fldCharType="end"/>
        </w:r>
      </w:hyperlink>
    </w:p>
    <w:p w:rsidR="00137CF5" w:rsidRPr="00137CF5" w:rsidRDefault="00137CF5" w:rsidP="00137CF5">
      <w:pPr>
        <w:pStyle w:val="Tabledesillustrations"/>
        <w:tabs>
          <w:tab w:val="right" w:leader="dot" w:pos="9345"/>
        </w:tabs>
        <w:spacing w:line="360" w:lineRule="auto"/>
        <w:rPr>
          <w:rFonts w:asciiTheme="minorHAnsi" w:eastAsiaTheme="minorEastAsia" w:hAnsiTheme="minorHAnsi"/>
          <w:noProof/>
          <w:sz w:val="22"/>
          <w:lang w:eastAsia="fr-FR"/>
        </w:rPr>
      </w:pPr>
      <w:hyperlink w:anchor="_Toc76165302" w:history="1">
        <w:r w:rsidRPr="00137CF5">
          <w:rPr>
            <w:rStyle w:val="Lienhypertexte"/>
            <w:b/>
            <w:bCs/>
            <w:noProof/>
            <w:color w:val="auto"/>
            <w:u w:val="none"/>
          </w:rPr>
          <w:t>Figure 53:</w:t>
        </w:r>
        <w:r w:rsidRPr="00137CF5">
          <w:rPr>
            <w:rStyle w:val="Lienhypertexte"/>
            <w:noProof/>
            <w:color w:val="auto"/>
            <w:u w:val="none"/>
          </w:rPr>
          <w:t xml:space="preserve"> Structure urbaine existante</w:t>
        </w:r>
        <w:r w:rsidRPr="00137CF5">
          <w:rPr>
            <w:noProof/>
            <w:webHidden/>
          </w:rPr>
          <w:tab/>
        </w:r>
        <w:r w:rsidRPr="00137CF5">
          <w:rPr>
            <w:noProof/>
            <w:webHidden/>
          </w:rPr>
          <w:fldChar w:fldCharType="begin"/>
        </w:r>
        <w:r w:rsidRPr="00137CF5">
          <w:rPr>
            <w:noProof/>
            <w:webHidden/>
          </w:rPr>
          <w:instrText xml:space="preserve"> PAGEREF _Toc76165302 \h </w:instrText>
        </w:r>
        <w:r w:rsidRPr="00137CF5">
          <w:rPr>
            <w:noProof/>
            <w:webHidden/>
          </w:rPr>
        </w:r>
        <w:r w:rsidRPr="00137CF5">
          <w:rPr>
            <w:noProof/>
            <w:webHidden/>
          </w:rPr>
          <w:fldChar w:fldCharType="separate"/>
        </w:r>
        <w:r w:rsidRPr="00137CF5">
          <w:rPr>
            <w:noProof/>
            <w:webHidden/>
          </w:rPr>
          <w:t>66</w:t>
        </w:r>
        <w:r w:rsidRPr="00137CF5">
          <w:rPr>
            <w:noProof/>
            <w:webHidden/>
          </w:rPr>
          <w:fldChar w:fldCharType="end"/>
        </w:r>
      </w:hyperlink>
    </w:p>
    <w:p w:rsidR="00137CF5" w:rsidRPr="00137CF5" w:rsidRDefault="00137CF5" w:rsidP="00137CF5">
      <w:pPr>
        <w:pStyle w:val="Tabledesillustrations"/>
        <w:tabs>
          <w:tab w:val="right" w:leader="dot" w:pos="9345"/>
        </w:tabs>
        <w:spacing w:line="360" w:lineRule="auto"/>
        <w:rPr>
          <w:rFonts w:asciiTheme="minorHAnsi" w:eastAsiaTheme="minorEastAsia" w:hAnsiTheme="minorHAnsi"/>
          <w:noProof/>
          <w:sz w:val="22"/>
          <w:lang w:eastAsia="fr-FR"/>
        </w:rPr>
      </w:pPr>
      <w:hyperlink w:anchor="_Toc76165303" w:history="1">
        <w:r w:rsidRPr="00137CF5">
          <w:rPr>
            <w:rStyle w:val="Lienhypertexte"/>
            <w:b/>
            <w:bCs/>
            <w:noProof/>
            <w:color w:val="auto"/>
            <w:u w:val="none"/>
          </w:rPr>
          <w:t xml:space="preserve">Figure 54: </w:t>
        </w:r>
        <w:r w:rsidRPr="00137CF5">
          <w:rPr>
            <w:rStyle w:val="Lienhypertexte"/>
            <w:noProof/>
            <w:color w:val="auto"/>
            <w:u w:val="none"/>
          </w:rPr>
          <w:t>Prolongement des axes</w:t>
        </w:r>
        <w:r w:rsidRPr="00137CF5">
          <w:rPr>
            <w:noProof/>
            <w:webHidden/>
          </w:rPr>
          <w:tab/>
        </w:r>
        <w:r w:rsidRPr="00137CF5">
          <w:rPr>
            <w:noProof/>
            <w:webHidden/>
          </w:rPr>
          <w:fldChar w:fldCharType="begin"/>
        </w:r>
        <w:r w:rsidRPr="00137CF5">
          <w:rPr>
            <w:noProof/>
            <w:webHidden/>
          </w:rPr>
          <w:instrText xml:space="preserve"> PAGEREF _Toc76165303 \h </w:instrText>
        </w:r>
        <w:r w:rsidRPr="00137CF5">
          <w:rPr>
            <w:noProof/>
            <w:webHidden/>
          </w:rPr>
        </w:r>
        <w:r w:rsidRPr="00137CF5">
          <w:rPr>
            <w:noProof/>
            <w:webHidden/>
          </w:rPr>
          <w:fldChar w:fldCharType="separate"/>
        </w:r>
        <w:r w:rsidRPr="00137CF5">
          <w:rPr>
            <w:noProof/>
            <w:webHidden/>
          </w:rPr>
          <w:t>67</w:t>
        </w:r>
        <w:r w:rsidRPr="00137CF5">
          <w:rPr>
            <w:noProof/>
            <w:webHidden/>
          </w:rPr>
          <w:fldChar w:fldCharType="end"/>
        </w:r>
      </w:hyperlink>
    </w:p>
    <w:p w:rsidR="00137CF5" w:rsidRPr="00137CF5" w:rsidRDefault="00137CF5" w:rsidP="00137CF5">
      <w:pPr>
        <w:pStyle w:val="Tabledesillustrations"/>
        <w:tabs>
          <w:tab w:val="right" w:leader="dot" w:pos="9345"/>
        </w:tabs>
        <w:spacing w:line="360" w:lineRule="auto"/>
        <w:rPr>
          <w:rFonts w:asciiTheme="minorHAnsi" w:eastAsiaTheme="minorEastAsia" w:hAnsiTheme="minorHAnsi"/>
          <w:noProof/>
          <w:sz w:val="22"/>
          <w:lang w:eastAsia="fr-FR"/>
        </w:rPr>
      </w:pPr>
      <w:hyperlink w:anchor="_Toc76165304" w:history="1">
        <w:r w:rsidRPr="00137CF5">
          <w:rPr>
            <w:rStyle w:val="Lienhypertexte"/>
            <w:b/>
            <w:bCs/>
            <w:noProof/>
            <w:color w:val="auto"/>
            <w:u w:val="none"/>
          </w:rPr>
          <w:t>Figure 55:</w:t>
        </w:r>
        <w:r w:rsidRPr="00137CF5">
          <w:rPr>
            <w:rStyle w:val="Lienhypertexte"/>
            <w:noProof/>
            <w:color w:val="auto"/>
            <w:u w:val="none"/>
          </w:rPr>
          <w:t xml:space="preserve"> Les sous-terrains</w:t>
        </w:r>
        <w:r w:rsidRPr="00137CF5">
          <w:rPr>
            <w:noProof/>
            <w:webHidden/>
          </w:rPr>
          <w:tab/>
        </w:r>
        <w:r w:rsidRPr="00137CF5">
          <w:rPr>
            <w:noProof/>
            <w:webHidden/>
          </w:rPr>
          <w:fldChar w:fldCharType="begin"/>
        </w:r>
        <w:r w:rsidRPr="00137CF5">
          <w:rPr>
            <w:noProof/>
            <w:webHidden/>
          </w:rPr>
          <w:instrText xml:space="preserve"> PAGEREF _Toc76165304 \h </w:instrText>
        </w:r>
        <w:r w:rsidRPr="00137CF5">
          <w:rPr>
            <w:noProof/>
            <w:webHidden/>
          </w:rPr>
        </w:r>
        <w:r w:rsidRPr="00137CF5">
          <w:rPr>
            <w:noProof/>
            <w:webHidden/>
          </w:rPr>
          <w:fldChar w:fldCharType="separate"/>
        </w:r>
        <w:r w:rsidRPr="00137CF5">
          <w:rPr>
            <w:noProof/>
            <w:webHidden/>
          </w:rPr>
          <w:t>68</w:t>
        </w:r>
        <w:r w:rsidRPr="00137CF5">
          <w:rPr>
            <w:noProof/>
            <w:webHidden/>
          </w:rPr>
          <w:fldChar w:fldCharType="end"/>
        </w:r>
      </w:hyperlink>
    </w:p>
    <w:p w:rsidR="00137CF5" w:rsidRPr="00137CF5" w:rsidRDefault="00137CF5" w:rsidP="00137CF5">
      <w:pPr>
        <w:pStyle w:val="Tabledesillustrations"/>
        <w:tabs>
          <w:tab w:val="right" w:leader="dot" w:pos="9345"/>
        </w:tabs>
        <w:spacing w:line="360" w:lineRule="auto"/>
        <w:rPr>
          <w:rFonts w:asciiTheme="minorHAnsi" w:eastAsiaTheme="minorEastAsia" w:hAnsiTheme="minorHAnsi"/>
          <w:noProof/>
          <w:sz w:val="22"/>
          <w:lang w:eastAsia="fr-FR"/>
        </w:rPr>
      </w:pPr>
      <w:hyperlink w:anchor="_Toc76165305" w:history="1">
        <w:r w:rsidRPr="00137CF5">
          <w:rPr>
            <w:rStyle w:val="Lienhypertexte"/>
            <w:b/>
            <w:bCs/>
            <w:noProof/>
            <w:color w:val="auto"/>
            <w:u w:val="none"/>
          </w:rPr>
          <w:t>Figure 56:</w:t>
        </w:r>
        <w:r w:rsidRPr="00137CF5">
          <w:rPr>
            <w:rStyle w:val="Lienhypertexte"/>
            <w:noProof/>
            <w:color w:val="auto"/>
            <w:u w:val="none"/>
          </w:rPr>
          <w:t xml:space="preserve"> L’axe dynamique</w:t>
        </w:r>
        <w:r w:rsidRPr="00137CF5">
          <w:rPr>
            <w:noProof/>
            <w:webHidden/>
          </w:rPr>
          <w:tab/>
        </w:r>
        <w:r w:rsidRPr="00137CF5">
          <w:rPr>
            <w:noProof/>
            <w:webHidden/>
          </w:rPr>
          <w:fldChar w:fldCharType="begin"/>
        </w:r>
        <w:r w:rsidRPr="00137CF5">
          <w:rPr>
            <w:noProof/>
            <w:webHidden/>
          </w:rPr>
          <w:instrText xml:space="preserve"> PAGEREF _Toc76165305 \h </w:instrText>
        </w:r>
        <w:r w:rsidRPr="00137CF5">
          <w:rPr>
            <w:noProof/>
            <w:webHidden/>
          </w:rPr>
        </w:r>
        <w:r w:rsidRPr="00137CF5">
          <w:rPr>
            <w:noProof/>
            <w:webHidden/>
          </w:rPr>
          <w:fldChar w:fldCharType="separate"/>
        </w:r>
        <w:r w:rsidRPr="00137CF5">
          <w:rPr>
            <w:noProof/>
            <w:webHidden/>
          </w:rPr>
          <w:t>69</w:t>
        </w:r>
        <w:r w:rsidRPr="00137CF5">
          <w:rPr>
            <w:noProof/>
            <w:webHidden/>
          </w:rPr>
          <w:fldChar w:fldCharType="end"/>
        </w:r>
      </w:hyperlink>
    </w:p>
    <w:p w:rsidR="00137CF5" w:rsidRPr="00137CF5" w:rsidRDefault="00137CF5" w:rsidP="00137CF5">
      <w:pPr>
        <w:pStyle w:val="Tabledesillustrations"/>
        <w:tabs>
          <w:tab w:val="right" w:leader="dot" w:pos="9345"/>
        </w:tabs>
        <w:spacing w:line="360" w:lineRule="auto"/>
        <w:rPr>
          <w:rFonts w:asciiTheme="minorHAnsi" w:eastAsiaTheme="minorEastAsia" w:hAnsiTheme="minorHAnsi"/>
          <w:noProof/>
          <w:sz w:val="22"/>
          <w:lang w:eastAsia="fr-FR"/>
        </w:rPr>
      </w:pPr>
      <w:hyperlink w:anchor="_Toc76165306" w:history="1">
        <w:r w:rsidRPr="00137CF5">
          <w:rPr>
            <w:rStyle w:val="Lienhypertexte"/>
            <w:b/>
            <w:bCs/>
            <w:noProof/>
            <w:color w:val="auto"/>
            <w:u w:val="none"/>
          </w:rPr>
          <w:t>Figure 57:</w:t>
        </w:r>
        <w:r w:rsidRPr="00137CF5">
          <w:rPr>
            <w:rStyle w:val="Lienhypertexte"/>
            <w:noProof/>
            <w:color w:val="auto"/>
            <w:u w:val="none"/>
          </w:rPr>
          <w:t xml:space="preserve"> schéma de principe de la volumétrie</w:t>
        </w:r>
        <w:r w:rsidRPr="00137CF5">
          <w:rPr>
            <w:noProof/>
            <w:webHidden/>
          </w:rPr>
          <w:tab/>
        </w:r>
        <w:r w:rsidRPr="00137CF5">
          <w:rPr>
            <w:noProof/>
            <w:webHidden/>
          </w:rPr>
          <w:fldChar w:fldCharType="begin"/>
        </w:r>
        <w:r w:rsidRPr="00137CF5">
          <w:rPr>
            <w:noProof/>
            <w:webHidden/>
          </w:rPr>
          <w:instrText xml:space="preserve"> PAGEREF _Toc76165306 \h </w:instrText>
        </w:r>
        <w:r w:rsidRPr="00137CF5">
          <w:rPr>
            <w:noProof/>
            <w:webHidden/>
          </w:rPr>
        </w:r>
        <w:r w:rsidRPr="00137CF5">
          <w:rPr>
            <w:noProof/>
            <w:webHidden/>
          </w:rPr>
          <w:fldChar w:fldCharType="separate"/>
        </w:r>
        <w:r w:rsidRPr="00137CF5">
          <w:rPr>
            <w:noProof/>
            <w:webHidden/>
          </w:rPr>
          <w:t>74</w:t>
        </w:r>
        <w:r w:rsidRPr="00137CF5">
          <w:rPr>
            <w:noProof/>
            <w:webHidden/>
          </w:rPr>
          <w:fldChar w:fldCharType="end"/>
        </w:r>
      </w:hyperlink>
    </w:p>
    <w:p w:rsidR="00137CF5" w:rsidRPr="00137CF5" w:rsidRDefault="00137CF5" w:rsidP="00137CF5">
      <w:pPr>
        <w:pStyle w:val="Tabledesillustrations"/>
        <w:tabs>
          <w:tab w:val="right" w:leader="dot" w:pos="9345"/>
        </w:tabs>
        <w:spacing w:line="360" w:lineRule="auto"/>
        <w:rPr>
          <w:rFonts w:asciiTheme="minorHAnsi" w:eastAsiaTheme="minorEastAsia" w:hAnsiTheme="minorHAnsi"/>
          <w:noProof/>
          <w:sz w:val="22"/>
          <w:lang w:eastAsia="fr-FR"/>
        </w:rPr>
      </w:pPr>
      <w:hyperlink w:anchor="_Toc76165307" w:history="1">
        <w:r w:rsidRPr="00137CF5">
          <w:rPr>
            <w:rStyle w:val="Lienhypertexte"/>
            <w:b/>
            <w:bCs/>
            <w:noProof/>
            <w:color w:val="auto"/>
            <w:u w:val="none"/>
          </w:rPr>
          <w:t xml:space="preserve">Figure 58: </w:t>
        </w:r>
        <w:r w:rsidRPr="00137CF5">
          <w:rPr>
            <w:rStyle w:val="Lienhypertexte"/>
            <w:noProof/>
            <w:color w:val="auto"/>
            <w:u w:val="none"/>
          </w:rPr>
          <w:t>Les proportions des tours</w:t>
        </w:r>
        <w:r w:rsidRPr="00137CF5">
          <w:rPr>
            <w:noProof/>
            <w:webHidden/>
          </w:rPr>
          <w:tab/>
        </w:r>
        <w:r w:rsidRPr="00137CF5">
          <w:rPr>
            <w:noProof/>
            <w:webHidden/>
          </w:rPr>
          <w:fldChar w:fldCharType="begin"/>
        </w:r>
        <w:r w:rsidRPr="00137CF5">
          <w:rPr>
            <w:noProof/>
            <w:webHidden/>
          </w:rPr>
          <w:instrText xml:space="preserve"> PAGEREF _Toc76165307 \h </w:instrText>
        </w:r>
        <w:r w:rsidRPr="00137CF5">
          <w:rPr>
            <w:noProof/>
            <w:webHidden/>
          </w:rPr>
        </w:r>
        <w:r w:rsidRPr="00137CF5">
          <w:rPr>
            <w:noProof/>
            <w:webHidden/>
          </w:rPr>
          <w:fldChar w:fldCharType="separate"/>
        </w:r>
        <w:r w:rsidRPr="00137CF5">
          <w:rPr>
            <w:noProof/>
            <w:webHidden/>
          </w:rPr>
          <w:t>75</w:t>
        </w:r>
        <w:r w:rsidRPr="00137CF5">
          <w:rPr>
            <w:noProof/>
            <w:webHidden/>
          </w:rPr>
          <w:fldChar w:fldCharType="end"/>
        </w:r>
      </w:hyperlink>
    </w:p>
    <w:p w:rsidR="00137CF5" w:rsidRPr="00137CF5" w:rsidRDefault="00137CF5" w:rsidP="00137CF5">
      <w:pPr>
        <w:pStyle w:val="Tabledesillustrations"/>
        <w:tabs>
          <w:tab w:val="right" w:leader="dot" w:pos="9345"/>
        </w:tabs>
        <w:spacing w:line="360" w:lineRule="auto"/>
        <w:rPr>
          <w:rFonts w:asciiTheme="minorHAnsi" w:eastAsiaTheme="minorEastAsia" w:hAnsiTheme="minorHAnsi"/>
          <w:noProof/>
          <w:sz w:val="22"/>
          <w:lang w:eastAsia="fr-FR"/>
        </w:rPr>
      </w:pPr>
      <w:hyperlink w:anchor="_Toc76165308" w:history="1">
        <w:r w:rsidRPr="00137CF5">
          <w:rPr>
            <w:rStyle w:val="Lienhypertexte"/>
            <w:b/>
            <w:bCs/>
            <w:noProof/>
            <w:color w:val="auto"/>
            <w:u w:val="none"/>
          </w:rPr>
          <w:t>Figure 59:</w:t>
        </w:r>
        <w:r w:rsidRPr="00137CF5">
          <w:rPr>
            <w:rStyle w:val="Lienhypertexte"/>
            <w:noProof/>
            <w:color w:val="auto"/>
            <w:u w:val="none"/>
          </w:rPr>
          <w:t xml:space="preserve"> Système constructif</w:t>
        </w:r>
        <w:r w:rsidRPr="00137CF5">
          <w:rPr>
            <w:noProof/>
            <w:webHidden/>
          </w:rPr>
          <w:tab/>
        </w:r>
        <w:r w:rsidRPr="00137CF5">
          <w:rPr>
            <w:noProof/>
            <w:webHidden/>
          </w:rPr>
          <w:fldChar w:fldCharType="begin"/>
        </w:r>
        <w:r w:rsidRPr="00137CF5">
          <w:rPr>
            <w:noProof/>
            <w:webHidden/>
          </w:rPr>
          <w:instrText xml:space="preserve"> PAGEREF _Toc76165308 \h </w:instrText>
        </w:r>
        <w:r w:rsidRPr="00137CF5">
          <w:rPr>
            <w:noProof/>
            <w:webHidden/>
          </w:rPr>
        </w:r>
        <w:r w:rsidRPr="00137CF5">
          <w:rPr>
            <w:noProof/>
            <w:webHidden/>
          </w:rPr>
          <w:fldChar w:fldCharType="separate"/>
        </w:r>
        <w:r w:rsidRPr="00137CF5">
          <w:rPr>
            <w:noProof/>
            <w:webHidden/>
          </w:rPr>
          <w:t>75</w:t>
        </w:r>
        <w:r w:rsidRPr="00137CF5">
          <w:rPr>
            <w:noProof/>
            <w:webHidden/>
          </w:rPr>
          <w:fldChar w:fldCharType="end"/>
        </w:r>
      </w:hyperlink>
    </w:p>
    <w:p w:rsidR="00137CF5" w:rsidRPr="00137CF5" w:rsidRDefault="00137CF5" w:rsidP="00137CF5">
      <w:pPr>
        <w:pStyle w:val="Tabledesillustrations"/>
        <w:tabs>
          <w:tab w:val="right" w:leader="dot" w:pos="9345"/>
        </w:tabs>
        <w:spacing w:line="360" w:lineRule="auto"/>
        <w:rPr>
          <w:rFonts w:asciiTheme="minorHAnsi" w:eastAsiaTheme="minorEastAsia" w:hAnsiTheme="minorHAnsi"/>
          <w:noProof/>
          <w:sz w:val="22"/>
          <w:lang w:eastAsia="fr-FR"/>
        </w:rPr>
      </w:pPr>
      <w:hyperlink w:anchor="_Toc76165309" w:history="1">
        <w:r w:rsidRPr="00137CF5">
          <w:rPr>
            <w:rStyle w:val="Lienhypertexte"/>
            <w:b/>
            <w:bCs/>
            <w:noProof/>
            <w:color w:val="auto"/>
            <w:u w:val="none"/>
          </w:rPr>
          <w:t>Figure 60:</w:t>
        </w:r>
        <w:r w:rsidRPr="00137CF5">
          <w:rPr>
            <w:rStyle w:val="Lienhypertexte"/>
            <w:noProof/>
            <w:color w:val="auto"/>
            <w:u w:val="none"/>
          </w:rPr>
          <w:t xml:space="preserve"> Implantation du programme</w:t>
        </w:r>
        <w:r w:rsidRPr="00137CF5">
          <w:rPr>
            <w:noProof/>
            <w:webHidden/>
          </w:rPr>
          <w:tab/>
        </w:r>
        <w:r w:rsidRPr="00137CF5">
          <w:rPr>
            <w:noProof/>
            <w:webHidden/>
          </w:rPr>
          <w:fldChar w:fldCharType="begin"/>
        </w:r>
        <w:r w:rsidRPr="00137CF5">
          <w:rPr>
            <w:noProof/>
            <w:webHidden/>
          </w:rPr>
          <w:instrText xml:space="preserve"> PAGEREF _Toc76165309 \h </w:instrText>
        </w:r>
        <w:r w:rsidRPr="00137CF5">
          <w:rPr>
            <w:noProof/>
            <w:webHidden/>
          </w:rPr>
        </w:r>
        <w:r w:rsidRPr="00137CF5">
          <w:rPr>
            <w:noProof/>
            <w:webHidden/>
          </w:rPr>
          <w:fldChar w:fldCharType="separate"/>
        </w:r>
        <w:r w:rsidRPr="00137CF5">
          <w:rPr>
            <w:noProof/>
            <w:webHidden/>
          </w:rPr>
          <w:t>77</w:t>
        </w:r>
        <w:r w:rsidRPr="00137CF5">
          <w:rPr>
            <w:noProof/>
            <w:webHidden/>
          </w:rPr>
          <w:fldChar w:fldCharType="end"/>
        </w:r>
      </w:hyperlink>
    </w:p>
    <w:p w:rsidR="00137CF5" w:rsidRPr="00137CF5" w:rsidRDefault="00137CF5" w:rsidP="00137CF5">
      <w:pPr>
        <w:pStyle w:val="Tabledesillustrations"/>
        <w:tabs>
          <w:tab w:val="right" w:leader="dot" w:pos="9345"/>
        </w:tabs>
        <w:spacing w:line="360" w:lineRule="auto"/>
        <w:rPr>
          <w:rFonts w:asciiTheme="minorHAnsi" w:eastAsiaTheme="minorEastAsia" w:hAnsiTheme="minorHAnsi"/>
          <w:noProof/>
          <w:sz w:val="22"/>
          <w:lang w:eastAsia="fr-FR"/>
        </w:rPr>
      </w:pPr>
      <w:hyperlink w:anchor="_Toc76165310" w:history="1">
        <w:r w:rsidRPr="00137CF5">
          <w:rPr>
            <w:rStyle w:val="Lienhypertexte"/>
            <w:b/>
            <w:bCs/>
            <w:noProof/>
            <w:color w:val="auto"/>
            <w:u w:val="none"/>
          </w:rPr>
          <w:t>Figure 61:</w:t>
        </w:r>
        <w:r w:rsidRPr="00137CF5">
          <w:rPr>
            <w:rStyle w:val="Lienhypertexte"/>
            <w:noProof/>
            <w:color w:val="auto"/>
            <w:u w:val="none"/>
          </w:rPr>
          <w:t xml:space="preserve"> Organigramme  fonctionnel</w:t>
        </w:r>
        <w:r w:rsidRPr="00137CF5">
          <w:rPr>
            <w:noProof/>
            <w:webHidden/>
          </w:rPr>
          <w:tab/>
        </w:r>
        <w:r w:rsidRPr="00137CF5">
          <w:rPr>
            <w:noProof/>
            <w:webHidden/>
          </w:rPr>
          <w:fldChar w:fldCharType="begin"/>
        </w:r>
        <w:r w:rsidRPr="00137CF5">
          <w:rPr>
            <w:noProof/>
            <w:webHidden/>
          </w:rPr>
          <w:instrText xml:space="preserve"> PAGEREF _Toc76165310 \h </w:instrText>
        </w:r>
        <w:r w:rsidRPr="00137CF5">
          <w:rPr>
            <w:noProof/>
            <w:webHidden/>
          </w:rPr>
        </w:r>
        <w:r w:rsidRPr="00137CF5">
          <w:rPr>
            <w:noProof/>
            <w:webHidden/>
          </w:rPr>
          <w:fldChar w:fldCharType="separate"/>
        </w:r>
        <w:r w:rsidRPr="00137CF5">
          <w:rPr>
            <w:noProof/>
            <w:webHidden/>
          </w:rPr>
          <w:t>78</w:t>
        </w:r>
        <w:r w:rsidRPr="00137CF5">
          <w:rPr>
            <w:noProof/>
            <w:webHidden/>
          </w:rPr>
          <w:fldChar w:fldCharType="end"/>
        </w:r>
      </w:hyperlink>
    </w:p>
    <w:p w:rsidR="00137CF5" w:rsidRPr="00137CF5" w:rsidRDefault="00137CF5" w:rsidP="00137CF5">
      <w:pPr>
        <w:pStyle w:val="Tabledesillustrations"/>
        <w:tabs>
          <w:tab w:val="right" w:leader="dot" w:pos="9345"/>
        </w:tabs>
        <w:spacing w:line="360" w:lineRule="auto"/>
        <w:rPr>
          <w:rFonts w:asciiTheme="minorHAnsi" w:eastAsiaTheme="minorEastAsia" w:hAnsiTheme="minorHAnsi"/>
          <w:noProof/>
          <w:sz w:val="22"/>
          <w:lang w:eastAsia="fr-FR"/>
        </w:rPr>
      </w:pPr>
      <w:hyperlink w:anchor="_Toc76165311" w:history="1">
        <w:r w:rsidRPr="00137CF5">
          <w:rPr>
            <w:rStyle w:val="Lienhypertexte"/>
            <w:b/>
            <w:bCs/>
            <w:noProof/>
            <w:color w:val="auto"/>
            <w:u w:val="none"/>
          </w:rPr>
          <w:t>Figure 62:</w:t>
        </w:r>
        <w:r w:rsidRPr="00137CF5">
          <w:rPr>
            <w:rStyle w:val="Lienhypertexte"/>
            <w:noProof/>
            <w:color w:val="auto"/>
            <w:u w:val="none"/>
          </w:rPr>
          <w:t xml:space="preserve"> La circulation du projet</w:t>
        </w:r>
        <w:r w:rsidRPr="00137CF5">
          <w:rPr>
            <w:noProof/>
            <w:webHidden/>
          </w:rPr>
          <w:tab/>
        </w:r>
        <w:r w:rsidRPr="00137CF5">
          <w:rPr>
            <w:noProof/>
            <w:webHidden/>
          </w:rPr>
          <w:fldChar w:fldCharType="begin"/>
        </w:r>
        <w:r w:rsidRPr="00137CF5">
          <w:rPr>
            <w:noProof/>
            <w:webHidden/>
          </w:rPr>
          <w:instrText xml:space="preserve"> PAGEREF _Toc76165311 \h </w:instrText>
        </w:r>
        <w:r w:rsidRPr="00137CF5">
          <w:rPr>
            <w:noProof/>
            <w:webHidden/>
          </w:rPr>
        </w:r>
        <w:r w:rsidRPr="00137CF5">
          <w:rPr>
            <w:noProof/>
            <w:webHidden/>
          </w:rPr>
          <w:fldChar w:fldCharType="separate"/>
        </w:r>
        <w:r w:rsidRPr="00137CF5">
          <w:rPr>
            <w:noProof/>
            <w:webHidden/>
          </w:rPr>
          <w:t>78</w:t>
        </w:r>
        <w:r w:rsidRPr="00137CF5">
          <w:rPr>
            <w:noProof/>
            <w:webHidden/>
          </w:rPr>
          <w:fldChar w:fldCharType="end"/>
        </w:r>
      </w:hyperlink>
    </w:p>
    <w:p w:rsidR="00137CF5" w:rsidRPr="00137CF5" w:rsidRDefault="00137CF5" w:rsidP="00137CF5">
      <w:pPr>
        <w:pStyle w:val="Tabledesillustrations"/>
        <w:tabs>
          <w:tab w:val="right" w:leader="dot" w:pos="9345"/>
        </w:tabs>
        <w:spacing w:line="360" w:lineRule="auto"/>
        <w:rPr>
          <w:rFonts w:asciiTheme="minorHAnsi" w:eastAsiaTheme="minorEastAsia" w:hAnsiTheme="minorHAnsi"/>
          <w:noProof/>
          <w:sz w:val="22"/>
          <w:lang w:eastAsia="fr-FR"/>
        </w:rPr>
      </w:pPr>
      <w:hyperlink w:anchor="_Toc76165312" w:history="1">
        <w:r w:rsidRPr="00137CF5">
          <w:rPr>
            <w:rStyle w:val="Lienhypertexte"/>
            <w:b/>
            <w:bCs/>
            <w:noProof/>
            <w:color w:val="auto"/>
            <w:u w:val="none"/>
          </w:rPr>
          <w:t>Figure 63</w:t>
        </w:r>
        <w:r w:rsidRPr="00137CF5">
          <w:rPr>
            <w:rStyle w:val="Lienhypertexte"/>
            <w:noProof/>
            <w:color w:val="auto"/>
            <w:u w:val="none"/>
          </w:rPr>
          <w:t>: Schéma descriptif de l’énergie au bâtiment</w:t>
        </w:r>
        <w:r w:rsidRPr="00137CF5">
          <w:rPr>
            <w:noProof/>
            <w:webHidden/>
          </w:rPr>
          <w:tab/>
        </w:r>
        <w:r w:rsidRPr="00137CF5">
          <w:rPr>
            <w:noProof/>
            <w:webHidden/>
          </w:rPr>
          <w:fldChar w:fldCharType="begin"/>
        </w:r>
        <w:r w:rsidRPr="00137CF5">
          <w:rPr>
            <w:noProof/>
            <w:webHidden/>
          </w:rPr>
          <w:instrText xml:space="preserve"> PAGEREF _Toc76165312 \h </w:instrText>
        </w:r>
        <w:r w:rsidRPr="00137CF5">
          <w:rPr>
            <w:noProof/>
            <w:webHidden/>
          </w:rPr>
        </w:r>
        <w:r w:rsidRPr="00137CF5">
          <w:rPr>
            <w:noProof/>
            <w:webHidden/>
          </w:rPr>
          <w:fldChar w:fldCharType="separate"/>
        </w:r>
        <w:r w:rsidRPr="00137CF5">
          <w:rPr>
            <w:noProof/>
            <w:webHidden/>
          </w:rPr>
          <w:t>79</w:t>
        </w:r>
        <w:r w:rsidRPr="00137CF5">
          <w:rPr>
            <w:noProof/>
            <w:webHidden/>
          </w:rPr>
          <w:fldChar w:fldCharType="end"/>
        </w:r>
      </w:hyperlink>
    </w:p>
    <w:p w:rsidR="00137CF5" w:rsidRPr="00137CF5" w:rsidRDefault="00137CF5" w:rsidP="00137CF5">
      <w:pPr>
        <w:pStyle w:val="Tabledesillustrations"/>
        <w:tabs>
          <w:tab w:val="right" w:leader="dot" w:pos="9345"/>
        </w:tabs>
        <w:spacing w:line="360" w:lineRule="auto"/>
        <w:rPr>
          <w:rFonts w:asciiTheme="minorHAnsi" w:eastAsiaTheme="minorEastAsia" w:hAnsiTheme="minorHAnsi"/>
          <w:noProof/>
          <w:sz w:val="22"/>
          <w:lang w:eastAsia="fr-FR"/>
        </w:rPr>
      </w:pPr>
      <w:hyperlink w:anchor="_Toc76165313" w:history="1">
        <w:r w:rsidRPr="00137CF5">
          <w:rPr>
            <w:rStyle w:val="Lienhypertexte"/>
            <w:b/>
            <w:bCs/>
            <w:noProof/>
            <w:color w:val="auto"/>
            <w:u w:val="none"/>
          </w:rPr>
          <w:t>Figure 64:</w:t>
        </w:r>
        <w:r w:rsidRPr="00137CF5">
          <w:rPr>
            <w:rStyle w:val="Lienhypertexte"/>
            <w:noProof/>
            <w:color w:val="auto"/>
            <w:u w:val="none"/>
          </w:rPr>
          <w:t xml:space="preserve"> Schéma descriptif de l'environnement climatique</w:t>
        </w:r>
        <w:r w:rsidRPr="00137CF5">
          <w:rPr>
            <w:noProof/>
            <w:webHidden/>
          </w:rPr>
          <w:tab/>
        </w:r>
        <w:r w:rsidRPr="00137CF5">
          <w:rPr>
            <w:noProof/>
            <w:webHidden/>
          </w:rPr>
          <w:fldChar w:fldCharType="begin"/>
        </w:r>
        <w:r w:rsidRPr="00137CF5">
          <w:rPr>
            <w:noProof/>
            <w:webHidden/>
          </w:rPr>
          <w:instrText xml:space="preserve"> PAGEREF _Toc76165313 \h </w:instrText>
        </w:r>
        <w:r w:rsidRPr="00137CF5">
          <w:rPr>
            <w:noProof/>
            <w:webHidden/>
          </w:rPr>
        </w:r>
        <w:r w:rsidRPr="00137CF5">
          <w:rPr>
            <w:noProof/>
            <w:webHidden/>
          </w:rPr>
          <w:fldChar w:fldCharType="separate"/>
        </w:r>
        <w:r w:rsidRPr="00137CF5">
          <w:rPr>
            <w:noProof/>
            <w:webHidden/>
          </w:rPr>
          <w:t>80</w:t>
        </w:r>
        <w:r w:rsidRPr="00137CF5">
          <w:rPr>
            <w:noProof/>
            <w:webHidden/>
          </w:rPr>
          <w:fldChar w:fldCharType="end"/>
        </w:r>
      </w:hyperlink>
    </w:p>
    <w:p w:rsidR="00137CF5" w:rsidRPr="00137CF5" w:rsidRDefault="00137CF5" w:rsidP="00137CF5">
      <w:pPr>
        <w:pStyle w:val="Tabledesillustrations"/>
        <w:tabs>
          <w:tab w:val="right" w:leader="dot" w:pos="9345"/>
        </w:tabs>
        <w:spacing w:line="360" w:lineRule="auto"/>
        <w:rPr>
          <w:rFonts w:asciiTheme="minorHAnsi" w:eastAsiaTheme="minorEastAsia" w:hAnsiTheme="minorHAnsi"/>
          <w:noProof/>
          <w:sz w:val="22"/>
          <w:lang w:eastAsia="fr-FR"/>
        </w:rPr>
      </w:pPr>
      <w:hyperlink w:anchor="_Toc76165314" w:history="1">
        <w:r w:rsidRPr="00137CF5">
          <w:rPr>
            <w:rStyle w:val="Lienhypertexte"/>
            <w:b/>
            <w:bCs/>
            <w:noProof/>
            <w:color w:val="auto"/>
            <w:u w:val="none"/>
          </w:rPr>
          <w:t>Figure 65:</w:t>
        </w:r>
        <w:r w:rsidRPr="00137CF5">
          <w:rPr>
            <w:rStyle w:val="Lienhypertexte"/>
            <w:noProof/>
            <w:color w:val="auto"/>
            <w:u w:val="none"/>
          </w:rPr>
          <w:t xml:space="preserve"> Schéma descriptif des gestions</w:t>
        </w:r>
        <w:r w:rsidRPr="00137CF5">
          <w:rPr>
            <w:noProof/>
            <w:webHidden/>
          </w:rPr>
          <w:tab/>
        </w:r>
        <w:r w:rsidRPr="00137CF5">
          <w:rPr>
            <w:noProof/>
            <w:webHidden/>
          </w:rPr>
          <w:fldChar w:fldCharType="begin"/>
        </w:r>
        <w:r w:rsidRPr="00137CF5">
          <w:rPr>
            <w:noProof/>
            <w:webHidden/>
          </w:rPr>
          <w:instrText xml:space="preserve"> PAGEREF _Toc76165314 \h </w:instrText>
        </w:r>
        <w:r w:rsidRPr="00137CF5">
          <w:rPr>
            <w:noProof/>
            <w:webHidden/>
          </w:rPr>
        </w:r>
        <w:r w:rsidRPr="00137CF5">
          <w:rPr>
            <w:noProof/>
            <w:webHidden/>
          </w:rPr>
          <w:fldChar w:fldCharType="separate"/>
        </w:r>
        <w:r w:rsidRPr="00137CF5">
          <w:rPr>
            <w:noProof/>
            <w:webHidden/>
          </w:rPr>
          <w:t>80</w:t>
        </w:r>
        <w:r w:rsidRPr="00137CF5">
          <w:rPr>
            <w:noProof/>
            <w:webHidden/>
          </w:rPr>
          <w:fldChar w:fldCharType="end"/>
        </w:r>
      </w:hyperlink>
    </w:p>
    <w:p w:rsidR="00137CF5" w:rsidRPr="00137CF5" w:rsidRDefault="00137CF5" w:rsidP="00137CF5">
      <w:pPr>
        <w:pStyle w:val="Tabledesillustrations"/>
        <w:tabs>
          <w:tab w:val="right" w:leader="dot" w:pos="9345"/>
        </w:tabs>
        <w:spacing w:line="360" w:lineRule="auto"/>
        <w:rPr>
          <w:rFonts w:asciiTheme="minorHAnsi" w:eastAsiaTheme="minorEastAsia" w:hAnsiTheme="minorHAnsi"/>
          <w:noProof/>
          <w:sz w:val="22"/>
          <w:lang w:eastAsia="fr-FR"/>
        </w:rPr>
      </w:pPr>
      <w:hyperlink w:anchor="_Toc76165315" w:history="1">
        <w:r w:rsidRPr="00137CF5">
          <w:rPr>
            <w:rStyle w:val="Lienhypertexte"/>
            <w:b/>
            <w:bCs/>
            <w:noProof/>
            <w:color w:val="auto"/>
            <w:u w:val="none"/>
          </w:rPr>
          <w:t>Figure 66:</w:t>
        </w:r>
        <w:r w:rsidRPr="00137CF5">
          <w:rPr>
            <w:rStyle w:val="Lienhypertexte"/>
            <w:noProof/>
            <w:color w:val="auto"/>
            <w:u w:val="none"/>
          </w:rPr>
          <w:t xml:space="preserve"> Plan masse</w:t>
        </w:r>
        <w:r w:rsidRPr="00137CF5">
          <w:rPr>
            <w:noProof/>
            <w:webHidden/>
          </w:rPr>
          <w:tab/>
        </w:r>
        <w:r w:rsidRPr="00137CF5">
          <w:rPr>
            <w:noProof/>
            <w:webHidden/>
          </w:rPr>
          <w:fldChar w:fldCharType="begin"/>
        </w:r>
        <w:r w:rsidRPr="00137CF5">
          <w:rPr>
            <w:noProof/>
            <w:webHidden/>
          </w:rPr>
          <w:instrText xml:space="preserve"> PAGEREF _Toc76165315 \h </w:instrText>
        </w:r>
        <w:r w:rsidRPr="00137CF5">
          <w:rPr>
            <w:noProof/>
            <w:webHidden/>
          </w:rPr>
        </w:r>
        <w:r w:rsidRPr="00137CF5">
          <w:rPr>
            <w:noProof/>
            <w:webHidden/>
          </w:rPr>
          <w:fldChar w:fldCharType="separate"/>
        </w:r>
        <w:r w:rsidRPr="00137CF5">
          <w:rPr>
            <w:noProof/>
            <w:webHidden/>
          </w:rPr>
          <w:t>81</w:t>
        </w:r>
        <w:r w:rsidRPr="00137CF5">
          <w:rPr>
            <w:noProof/>
            <w:webHidden/>
          </w:rPr>
          <w:fldChar w:fldCharType="end"/>
        </w:r>
      </w:hyperlink>
    </w:p>
    <w:p w:rsidR="00137CF5" w:rsidRPr="00137CF5" w:rsidRDefault="00137CF5" w:rsidP="00137CF5">
      <w:pPr>
        <w:pStyle w:val="Tabledesillustrations"/>
        <w:tabs>
          <w:tab w:val="right" w:leader="dot" w:pos="9345"/>
        </w:tabs>
        <w:spacing w:line="360" w:lineRule="auto"/>
        <w:rPr>
          <w:noProof/>
        </w:rPr>
      </w:pPr>
      <w:hyperlink w:anchor="_Toc76165316" w:history="1">
        <w:r w:rsidRPr="00137CF5">
          <w:rPr>
            <w:rStyle w:val="Lienhypertexte"/>
            <w:b/>
            <w:bCs/>
            <w:noProof/>
            <w:color w:val="auto"/>
            <w:u w:val="none"/>
          </w:rPr>
          <w:t>Figure 67:</w:t>
        </w:r>
        <w:r w:rsidRPr="00137CF5">
          <w:rPr>
            <w:rStyle w:val="Lienhypertexte"/>
            <w:noProof/>
            <w:color w:val="auto"/>
            <w:u w:val="none"/>
          </w:rPr>
          <w:t xml:space="preserve"> Façade urbaine</w:t>
        </w:r>
        <w:r w:rsidRPr="00137CF5">
          <w:rPr>
            <w:noProof/>
            <w:webHidden/>
          </w:rPr>
          <w:tab/>
        </w:r>
        <w:r w:rsidRPr="00137CF5">
          <w:rPr>
            <w:noProof/>
            <w:webHidden/>
          </w:rPr>
          <w:fldChar w:fldCharType="begin"/>
        </w:r>
        <w:r w:rsidRPr="00137CF5">
          <w:rPr>
            <w:noProof/>
            <w:webHidden/>
          </w:rPr>
          <w:instrText xml:space="preserve"> PAGEREF _Toc76165316 \h </w:instrText>
        </w:r>
        <w:r w:rsidRPr="00137CF5">
          <w:rPr>
            <w:noProof/>
            <w:webHidden/>
          </w:rPr>
        </w:r>
        <w:r w:rsidRPr="00137CF5">
          <w:rPr>
            <w:noProof/>
            <w:webHidden/>
          </w:rPr>
          <w:fldChar w:fldCharType="separate"/>
        </w:r>
        <w:r w:rsidRPr="00137CF5">
          <w:rPr>
            <w:noProof/>
            <w:webHidden/>
          </w:rPr>
          <w:t>82</w:t>
        </w:r>
        <w:r w:rsidRPr="00137CF5">
          <w:rPr>
            <w:noProof/>
            <w:webHidden/>
          </w:rPr>
          <w:fldChar w:fldCharType="end"/>
        </w:r>
      </w:hyperlink>
    </w:p>
    <w:p w:rsidR="008B2D52" w:rsidRPr="00137CF5" w:rsidRDefault="00137CF5" w:rsidP="00137CF5">
      <w:pPr>
        <w:pStyle w:val="Titre1"/>
        <w:numPr>
          <w:ilvl w:val="0"/>
          <w:numId w:val="0"/>
        </w:numPr>
        <w:spacing w:line="360" w:lineRule="auto"/>
        <w:ind w:left="142"/>
        <w:rPr>
          <w:rFonts w:eastAsia="Times New Roman"/>
          <w:color w:val="44546A" w:themeColor="text2"/>
        </w:rPr>
      </w:pPr>
      <w:r w:rsidRPr="00137CF5">
        <w:rPr>
          <w:rFonts w:asciiTheme="minorHAnsi" w:eastAsiaTheme="minorEastAsia" w:hAnsiTheme="minorHAnsi"/>
          <w:noProof/>
          <w:color w:val="44546A" w:themeColor="text2"/>
          <w:sz w:val="22"/>
          <w:lang w:eastAsia="fr-FR"/>
        </w:rPr>
        <w:t xml:space="preserve"> </w:t>
      </w:r>
      <w:bookmarkStart w:id="1" w:name="_Toc76110468"/>
      <w:r w:rsidR="00736462" w:rsidRPr="00137CF5">
        <w:rPr>
          <w:rFonts w:eastAsia="Times New Roman"/>
          <w:color w:val="44546A" w:themeColor="text2"/>
        </w:rPr>
        <w:t>Liste des cartes :</w:t>
      </w:r>
      <w:bookmarkEnd w:id="1"/>
      <w:r w:rsidR="00736462" w:rsidRPr="00137CF5">
        <w:rPr>
          <w:rFonts w:eastAsia="Times New Roman"/>
          <w:color w:val="44546A" w:themeColor="text2"/>
        </w:rPr>
        <w:t xml:space="preserve"> </w:t>
      </w:r>
    </w:p>
    <w:p w:rsidR="0057780B" w:rsidRDefault="006126FA" w:rsidP="00137CF5">
      <w:pPr>
        <w:pStyle w:val="Tabledesillustrations"/>
        <w:tabs>
          <w:tab w:val="right" w:leader="dot" w:pos="9629"/>
        </w:tabs>
        <w:spacing w:line="360" w:lineRule="auto"/>
        <w:rPr>
          <w:rFonts w:asciiTheme="minorHAnsi" w:eastAsiaTheme="minorEastAsia" w:hAnsiTheme="minorHAnsi"/>
          <w:noProof/>
          <w:sz w:val="22"/>
          <w:lang w:eastAsia="fr-FR"/>
        </w:rPr>
      </w:pPr>
      <w:r>
        <w:rPr>
          <w:rFonts w:eastAsia="Times New Roman"/>
          <w:b/>
          <w:i/>
          <w:color w:val="215868"/>
          <w:sz w:val="72"/>
        </w:rPr>
        <w:fldChar w:fldCharType="begin"/>
      </w:r>
      <w:r w:rsidR="00736462">
        <w:rPr>
          <w:rFonts w:eastAsia="Times New Roman"/>
          <w:b/>
          <w:i/>
          <w:color w:val="215868"/>
          <w:sz w:val="72"/>
        </w:rPr>
        <w:instrText xml:space="preserve"> TOC \h \z \c "carte" </w:instrText>
      </w:r>
      <w:r>
        <w:rPr>
          <w:rFonts w:eastAsia="Times New Roman"/>
          <w:b/>
          <w:i/>
          <w:color w:val="215868"/>
          <w:sz w:val="72"/>
        </w:rPr>
        <w:fldChar w:fldCharType="separate"/>
      </w:r>
      <w:hyperlink w:anchor="_Toc76053715" w:history="1">
        <w:r w:rsidR="0057780B" w:rsidRPr="00464C9C">
          <w:rPr>
            <w:rStyle w:val="Lienhypertexte"/>
            <w:b/>
            <w:bCs/>
            <w:noProof/>
          </w:rPr>
          <w:t>Carte 1:</w:t>
        </w:r>
        <w:r w:rsidR="0057780B" w:rsidRPr="00464C9C">
          <w:rPr>
            <w:rStyle w:val="Lienhypertexte"/>
            <w:noProof/>
          </w:rPr>
          <w:t xml:space="preserve"> Carte conceptuelle des quatres thématique de la futurologie de la ville</w:t>
        </w:r>
        <w:r w:rsidR="0057780B">
          <w:rPr>
            <w:noProof/>
            <w:webHidden/>
          </w:rPr>
          <w:tab/>
        </w:r>
        <w:r>
          <w:rPr>
            <w:noProof/>
            <w:webHidden/>
          </w:rPr>
          <w:fldChar w:fldCharType="begin"/>
        </w:r>
        <w:r w:rsidR="0057780B">
          <w:rPr>
            <w:noProof/>
            <w:webHidden/>
          </w:rPr>
          <w:instrText xml:space="preserve"> PAGEREF _Toc76053715 \h </w:instrText>
        </w:r>
        <w:r>
          <w:rPr>
            <w:noProof/>
            <w:webHidden/>
          </w:rPr>
        </w:r>
        <w:r>
          <w:rPr>
            <w:noProof/>
            <w:webHidden/>
          </w:rPr>
          <w:fldChar w:fldCharType="separate"/>
        </w:r>
        <w:r w:rsidR="0057780B">
          <w:rPr>
            <w:noProof/>
            <w:webHidden/>
          </w:rPr>
          <w:t>11</w:t>
        </w:r>
        <w:r>
          <w:rPr>
            <w:noProof/>
            <w:webHidden/>
          </w:rPr>
          <w:fldChar w:fldCharType="end"/>
        </w:r>
      </w:hyperlink>
    </w:p>
    <w:p w:rsidR="0057780B" w:rsidRDefault="006126FA" w:rsidP="00137CF5">
      <w:pPr>
        <w:pStyle w:val="Tabledesillustrations"/>
        <w:tabs>
          <w:tab w:val="right" w:leader="dot" w:pos="9629"/>
        </w:tabs>
        <w:spacing w:line="360" w:lineRule="auto"/>
        <w:rPr>
          <w:rFonts w:asciiTheme="minorHAnsi" w:eastAsiaTheme="minorEastAsia" w:hAnsiTheme="minorHAnsi"/>
          <w:noProof/>
          <w:sz w:val="22"/>
          <w:lang w:eastAsia="fr-FR"/>
        </w:rPr>
      </w:pPr>
      <w:hyperlink w:anchor="_Toc76053716" w:history="1">
        <w:r w:rsidR="0057780B" w:rsidRPr="00464C9C">
          <w:rPr>
            <w:rStyle w:val="Lienhypertexte"/>
            <w:b/>
            <w:bCs/>
            <w:noProof/>
          </w:rPr>
          <w:t>Carte 2:</w:t>
        </w:r>
        <w:r w:rsidR="0057780B" w:rsidRPr="00464C9C">
          <w:rPr>
            <w:rStyle w:val="Lienhypertexte"/>
            <w:noProof/>
          </w:rPr>
          <w:t xml:space="preserve"> Situation du fragment</w:t>
        </w:r>
        <w:r w:rsidR="0057780B">
          <w:rPr>
            <w:noProof/>
            <w:webHidden/>
          </w:rPr>
          <w:tab/>
        </w:r>
        <w:r>
          <w:rPr>
            <w:noProof/>
            <w:webHidden/>
          </w:rPr>
          <w:fldChar w:fldCharType="begin"/>
        </w:r>
        <w:r w:rsidR="0057780B">
          <w:rPr>
            <w:noProof/>
            <w:webHidden/>
          </w:rPr>
          <w:instrText xml:space="preserve"> PAGEREF _Toc76053716 \h </w:instrText>
        </w:r>
        <w:r>
          <w:rPr>
            <w:noProof/>
            <w:webHidden/>
          </w:rPr>
        </w:r>
        <w:r>
          <w:rPr>
            <w:noProof/>
            <w:webHidden/>
          </w:rPr>
          <w:fldChar w:fldCharType="separate"/>
        </w:r>
        <w:r w:rsidR="0057780B">
          <w:rPr>
            <w:noProof/>
            <w:webHidden/>
          </w:rPr>
          <w:t>45</w:t>
        </w:r>
        <w:r>
          <w:rPr>
            <w:noProof/>
            <w:webHidden/>
          </w:rPr>
          <w:fldChar w:fldCharType="end"/>
        </w:r>
      </w:hyperlink>
    </w:p>
    <w:p w:rsidR="0057780B" w:rsidRDefault="006126FA" w:rsidP="00137CF5">
      <w:pPr>
        <w:pStyle w:val="Tabledesillustrations"/>
        <w:tabs>
          <w:tab w:val="right" w:leader="dot" w:pos="9629"/>
        </w:tabs>
        <w:spacing w:line="360" w:lineRule="auto"/>
        <w:rPr>
          <w:rFonts w:asciiTheme="minorHAnsi" w:eastAsiaTheme="minorEastAsia" w:hAnsiTheme="minorHAnsi"/>
          <w:noProof/>
          <w:sz w:val="22"/>
          <w:lang w:eastAsia="fr-FR"/>
        </w:rPr>
      </w:pPr>
      <w:hyperlink w:anchor="_Toc76053717" w:history="1">
        <w:r w:rsidR="0057780B" w:rsidRPr="00464C9C">
          <w:rPr>
            <w:rStyle w:val="Lienhypertexte"/>
            <w:b/>
            <w:bCs/>
            <w:noProof/>
          </w:rPr>
          <w:t>Carte 3:</w:t>
        </w:r>
        <w:r w:rsidR="0057780B" w:rsidRPr="00464C9C">
          <w:rPr>
            <w:rStyle w:val="Lienhypertexte"/>
            <w:noProof/>
          </w:rPr>
          <w:t xml:space="preserve"> Les </w:t>
        </w:r>
        <w:r w:rsidR="0057780B">
          <w:rPr>
            <w:rStyle w:val="Lienhypertexte"/>
            <w:noProof/>
          </w:rPr>
          <w:t>limites du fragment</w:t>
        </w:r>
        <w:r w:rsidR="0057780B">
          <w:rPr>
            <w:noProof/>
            <w:webHidden/>
          </w:rPr>
          <w:tab/>
        </w:r>
        <w:r>
          <w:rPr>
            <w:noProof/>
            <w:webHidden/>
          </w:rPr>
          <w:fldChar w:fldCharType="begin"/>
        </w:r>
        <w:r w:rsidR="0057780B">
          <w:rPr>
            <w:noProof/>
            <w:webHidden/>
          </w:rPr>
          <w:instrText xml:space="preserve"> PAGEREF _Toc76053717 \h </w:instrText>
        </w:r>
        <w:r>
          <w:rPr>
            <w:noProof/>
            <w:webHidden/>
          </w:rPr>
        </w:r>
        <w:r>
          <w:rPr>
            <w:noProof/>
            <w:webHidden/>
          </w:rPr>
          <w:fldChar w:fldCharType="separate"/>
        </w:r>
        <w:r w:rsidR="0057780B">
          <w:rPr>
            <w:noProof/>
            <w:webHidden/>
          </w:rPr>
          <w:t>46</w:t>
        </w:r>
        <w:r>
          <w:rPr>
            <w:noProof/>
            <w:webHidden/>
          </w:rPr>
          <w:fldChar w:fldCharType="end"/>
        </w:r>
      </w:hyperlink>
    </w:p>
    <w:p w:rsidR="0057780B" w:rsidRDefault="006126FA" w:rsidP="00137CF5">
      <w:pPr>
        <w:pStyle w:val="Tabledesillustrations"/>
        <w:tabs>
          <w:tab w:val="right" w:leader="dot" w:pos="9629"/>
        </w:tabs>
        <w:spacing w:line="360" w:lineRule="auto"/>
        <w:rPr>
          <w:rFonts w:asciiTheme="minorHAnsi" w:eastAsiaTheme="minorEastAsia" w:hAnsiTheme="minorHAnsi"/>
          <w:noProof/>
          <w:sz w:val="22"/>
          <w:lang w:eastAsia="fr-FR"/>
        </w:rPr>
      </w:pPr>
      <w:hyperlink w:anchor="_Toc76053718" w:history="1">
        <w:r w:rsidR="0057780B" w:rsidRPr="00464C9C">
          <w:rPr>
            <w:rStyle w:val="Lienhypertexte"/>
            <w:b/>
            <w:bCs/>
            <w:noProof/>
          </w:rPr>
          <w:t>Carte 4</w:t>
        </w:r>
        <w:r w:rsidR="0057780B" w:rsidRPr="00464C9C">
          <w:rPr>
            <w:rStyle w:val="Lienhypertexte"/>
            <w:noProof/>
          </w:rPr>
          <w:t>: Les nœud</w:t>
        </w:r>
        <w:r w:rsidR="0057780B">
          <w:rPr>
            <w:rStyle w:val="Lienhypertexte"/>
            <w:noProof/>
          </w:rPr>
          <w:t xml:space="preserve">s </w:t>
        </w:r>
        <w:r w:rsidR="0057780B">
          <w:rPr>
            <w:noProof/>
            <w:webHidden/>
          </w:rPr>
          <w:tab/>
        </w:r>
        <w:r>
          <w:rPr>
            <w:noProof/>
            <w:webHidden/>
          </w:rPr>
          <w:fldChar w:fldCharType="begin"/>
        </w:r>
        <w:r w:rsidR="0057780B">
          <w:rPr>
            <w:noProof/>
            <w:webHidden/>
          </w:rPr>
          <w:instrText xml:space="preserve"> PAGEREF _Toc76053718 \h </w:instrText>
        </w:r>
        <w:r>
          <w:rPr>
            <w:noProof/>
            <w:webHidden/>
          </w:rPr>
        </w:r>
        <w:r>
          <w:rPr>
            <w:noProof/>
            <w:webHidden/>
          </w:rPr>
          <w:fldChar w:fldCharType="separate"/>
        </w:r>
        <w:r w:rsidR="0057780B">
          <w:rPr>
            <w:noProof/>
            <w:webHidden/>
          </w:rPr>
          <w:t>47</w:t>
        </w:r>
        <w:r>
          <w:rPr>
            <w:noProof/>
            <w:webHidden/>
          </w:rPr>
          <w:fldChar w:fldCharType="end"/>
        </w:r>
      </w:hyperlink>
    </w:p>
    <w:p w:rsidR="0057780B" w:rsidRDefault="006126FA" w:rsidP="00137CF5">
      <w:pPr>
        <w:pStyle w:val="Tabledesillustrations"/>
        <w:tabs>
          <w:tab w:val="right" w:leader="dot" w:pos="9629"/>
        </w:tabs>
        <w:spacing w:line="360" w:lineRule="auto"/>
        <w:rPr>
          <w:rFonts w:asciiTheme="minorHAnsi" w:eastAsiaTheme="minorEastAsia" w:hAnsiTheme="minorHAnsi"/>
          <w:noProof/>
          <w:sz w:val="22"/>
          <w:lang w:eastAsia="fr-FR"/>
        </w:rPr>
      </w:pPr>
      <w:hyperlink w:anchor="_Toc76053719" w:history="1">
        <w:r w:rsidR="0057780B" w:rsidRPr="00464C9C">
          <w:rPr>
            <w:rStyle w:val="Lienhypertexte"/>
            <w:b/>
            <w:bCs/>
            <w:noProof/>
          </w:rPr>
          <w:t xml:space="preserve">Carte 5: </w:t>
        </w:r>
        <w:r w:rsidR="0057780B" w:rsidRPr="00464C9C">
          <w:rPr>
            <w:rStyle w:val="Lienhypertexte"/>
            <w:noProof/>
          </w:rPr>
          <w:t>Périmètre d'étude</w:t>
        </w:r>
        <w:r w:rsidR="0057780B">
          <w:rPr>
            <w:noProof/>
            <w:webHidden/>
          </w:rPr>
          <w:tab/>
        </w:r>
        <w:r>
          <w:rPr>
            <w:noProof/>
            <w:webHidden/>
          </w:rPr>
          <w:fldChar w:fldCharType="begin"/>
        </w:r>
        <w:r w:rsidR="0057780B">
          <w:rPr>
            <w:noProof/>
            <w:webHidden/>
          </w:rPr>
          <w:instrText xml:space="preserve"> PAGEREF _Toc76053719 \h </w:instrText>
        </w:r>
        <w:r>
          <w:rPr>
            <w:noProof/>
            <w:webHidden/>
          </w:rPr>
        </w:r>
        <w:r>
          <w:rPr>
            <w:noProof/>
            <w:webHidden/>
          </w:rPr>
          <w:fldChar w:fldCharType="separate"/>
        </w:r>
        <w:r w:rsidR="0057780B">
          <w:rPr>
            <w:noProof/>
            <w:webHidden/>
          </w:rPr>
          <w:t>47</w:t>
        </w:r>
        <w:r>
          <w:rPr>
            <w:noProof/>
            <w:webHidden/>
          </w:rPr>
          <w:fldChar w:fldCharType="end"/>
        </w:r>
      </w:hyperlink>
    </w:p>
    <w:p w:rsidR="0057780B" w:rsidRDefault="006126FA" w:rsidP="00137CF5">
      <w:pPr>
        <w:pStyle w:val="Tabledesillustrations"/>
        <w:tabs>
          <w:tab w:val="right" w:leader="dot" w:pos="9629"/>
        </w:tabs>
        <w:spacing w:line="360" w:lineRule="auto"/>
        <w:rPr>
          <w:rFonts w:asciiTheme="minorHAnsi" w:eastAsiaTheme="minorEastAsia" w:hAnsiTheme="minorHAnsi"/>
          <w:noProof/>
          <w:sz w:val="22"/>
          <w:lang w:eastAsia="fr-FR"/>
        </w:rPr>
      </w:pPr>
      <w:hyperlink w:anchor="_Toc76053720" w:history="1">
        <w:r w:rsidR="0057780B" w:rsidRPr="00464C9C">
          <w:rPr>
            <w:rStyle w:val="Lienhypertexte"/>
            <w:b/>
            <w:bCs/>
            <w:noProof/>
          </w:rPr>
          <w:t>Carte 6</w:t>
        </w:r>
        <w:r w:rsidR="0057780B" w:rsidRPr="00464C9C">
          <w:rPr>
            <w:rStyle w:val="Lienhypertexte"/>
            <w:noProof/>
          </w:rPr>
          <w:t>:Accessibilité au fragment</w:t>
        </w:r>
        <w:r w:rsidR="0057780B">
          <w:rPr>
            <w:noProof/>
            <w:webHidden/>
          </w:rPr>
          <w:tab/>
        </w:r>
        <w:r>
          <w:rPr>
            <w:noProof/>
            <w:webHidden/>
          </w:rPr>
          <w:fldChar w:fldCharType="begin"/>
        </w:r>
        <w:r w:rsidR="0057780B">
          <w:rPr>
            <w:noProof/>
            <w:webHidden/>
          </w:rPr>
          <w:instrText xml:space="preserve"> PAGEREF _Toc76053720 \h </w:instrText>
        </w:r>
        <w:r>
          <w:rPr>
            <w:noProof/>
            <w:webHidden/>
          </w:rPr>
        </w:r>
        <w:r>
          <w:rPr>
            <w:noProof/>
            <w:webHidden/>
          </w:rPr>
          <w:fldChar w:fldCharType="separate"/>
        </w:r>
        <w:r w:rsidR="0057780B">
          <w:rPr>
            <w:noProof/>
            <w:webHidden/>
          </w:rPr>
          <w:t>48</w:t>
        </w:r>
        <w:r>
          <w:rPr>
            <w:noProof/>
            <w:webHidden/>
          </w:rPr>
          <w:fldChar w:fldCharType="end"/>
        </w:r>
      </w:hyperlink>
    </w:p>
    <w:p w:rsidR="0057780B" w:rsidRDefault="006126FA" w:rsidP="00137CF5">
      <w:pPr>
        <w:pStyle w:val="Tabledesillustrations"/>
        <w:tabs>
          <w:tab w:val="right" w:leader="dot" w:pos="9629"/>
        </w:tabs>
        <w:spacing w:line="360" w:lineRule="auto"/>
        <w:rPr>
          <w:rFonts w:asciiTheme="minorHAnsi" w:eastAsiaTheme="minorEastAsia" w:hAnsiTheme="minorHAnsi"/>
          <w:noProof/>
          <w:sz w:val="22"/>
          <w:lang w:eastAsia="fr-FR"/>
        </w:rPr>
      </w:pPr>
      <w:hyperlink w:anchor="_Toc76053721" w:history="1">
        <w:r w:rsidR="0057780B" w:rsidRPr="00464C9C">
          <w:rPr>
            <w:rStyle w:val="Lienhypertexte"/>
            <w:b/>
            <w:bCs/>
            <w:noProof/>
          </w:rPr>
          <w:t>Carte 7</w:t>
        </w:r>
        <w:r w:rsidR="0057780B" w:rsidRPr="00464C9C">
          <w:rPr>
            <w:rStyle w:val="Lienhypertexte"/>
            <w:noProof/>
          </w:rPr>
          <w:t>:Circulation autour du fragment</w:t>
        </w:r>
        <w:r w:rsidR="0057780B">
          <w:rPr>
            <w:noProof/>
            <w:webHidden/>
          </w:rPr>
          <w:tab/>
        </w:r>
        <w:r>
          <w:rPr>
            <w:noProof/>
            <w:webHidden/>
          </w:rPr>
          <w:fldChar w:fldCharType="begin"/>
        </w:r>
        <w:r w:rsidR="0057780B">
          <w:rPr>
            <w:noProof/>
            <w:webHidden/>
          </w:rPr>
          <w:instrText xml:space="preserve"> PAGEREF _Toc76053721 \h </w:instrText>
        </w:r>
        <w:r>
          <w:rPr>
            <w:noProof/>
            <w:webHidden/>
          </w:rPr>
        </w:r>
        <w:r>
          <w:rPr>
            <w:noProof/>
            <w:webHidden/>
          </w:rPr>
          <w:fldChar w:fldCharType="separate"/>
        </w:r>
        <w:r w:rsidR="0057780B">
          <w:rPr>
            <w:noProof/>
            <w:webHidden/>
          </w:rPr>
          <w:t>50</w:t>
        </w:r>
        <w:r>
          <w:rPr>
            <w:noProof/>
            <w:webHidden/>
          </w:rPr>
          <w:fldChar w:fldCharType="end"/>
        </w:r>
      </w:hyperlink>
    </w:p>
    <w:p w:rsidR="0057780B" w:rsidRDefault="006126FA" w:rsidP="00137CF5">
      <w:pPr>
        <w:pStyle w:val="Tabledesillustrations"/>
        <w:tabs>
          <w:tab w:val="right" w:leader="dot" w:pos="9629"/>
        </w:tabs>
        <w:spacing w:line="360" w:lineRule="auto"/>
        <w:rPr>
          <w:rFonts w:asciiTheme="minorHAnsi" w:eastAsiaTheme="minorEastAsia" w:hAnsiTheme="minorHAnsi"/>
          <w:noProof/>
          <w:sz w:val="22"/>
          <w:lang w:eastAsia="fr-FR"/>
        </w:rPr>
      </w:pPr>
      <w:hyperlink w:anchor="_Toc76053722" w:history="1">
        <w:r w:rsidR="0057780B" w:rsidRPr="00464C9C">
          <w:rPr>
            <w:rStyle w:val="Lienhypertexte"/>
            <w:b/>
            <w:bCs/>
            <w:noProof/>
          </w:rPr>
          <w:t>Carte 8</w:t>
        </w:r>
        <w:r w:rsidR="0057780B" w:rsidRPr="00464C9C">
          <w:rPr>
            <w:rStyle w:val="Lienhypertexte"/>
            <w:noProof/>
          </w:rPr>
          <w:t>: état bâti et non bâti</w:t>
        </w:r>
        <w:r w:rsidR="0057780B">
          <w:rPr>
            <w:noProof/>
            <w:webHidden/>
          </w:rPr>
          <w:tab/>
        </w:r>
        <w:r>
          <w:rPr>
            <w:noProof/>
            <w:webHidden/>
          </w:rPr>
          <w:fldChar w:fldCharType="begin"/>
        </w:r>
        <w:r w:rsidR="0057780B">
          <w:rPr>
            <w:noProof/>
            <w:webHidden/>
          </w:rPr>
          <w:instrText xml:space="preserve"> PAGEREF _Toc76053722 \h </w:instrText>
        </w:r>
        <w:r>
          <w:rPr>
            <w:noProof/>
            <w:webHidden/>
          </w:rPr>
        </w:r>
        <w:r>
          <w:rPr>
            <w:noProof/>
            <w:webHidden/>
          </w:rPr>
          <w:fldChar w:fldCharType="separate"/>
        </w:r>
        <w:r w:rsidR="0057780B">
          <w:rPr>
            <w:noProof/>
            <w:webHidden/>
          </w:rPr>
          <w:t>51</w:t>
        </w:r>
        <w:r>
          <w:rPr>
            <w:noProof/>
            <w:webHidden/>
          </w:rPr>
          <w:fldChar w:fldCharType="end"/>
        </w:r>
      </w:hyperlink>
    </w:p>
    <w:p w:rsidR="0057780B" w:rsidRDefault="006126FA" w:rsidP="00137CF5">
      <w:pPr>
        <w:pStyle w:val="Tabledesillustrations"/>
        <w:tabs>
          <w:tab w:val="right" w:leader="dot" w:pos="9629"/>
        </w:tabs>
        <w:spacing w:line="360" w:lineRule="auto"/>
        <w:rPr>
          <w:rFonts w:asciiTheme="minorHAnsi" w:eastAsiaTheme="minorEastAsia" w:hAnsiTheme="minorHAnsi"/>
          <w:noProof/>
          <w:sz w:val="22"/>
          <w:lang w:eastAsia="fr-FR"/>
        </w:rPr>
      </w:pPr>
      <w:hyperlink w:anchor="_Toc76053723" w:history="1">
        <w:r w:rsidR="0057780B" w:rsidRPr="00464C9C">
          <w:rPr>
            <w:rStyle w:val="Lienhypertexte"/>
            <w:b/>
            <w:bCs/>
            <w:noProof/>
          </w:rPr>
          <w:t>Carte 9</w:t>
        </w:r>
        <w:r w:rsidR="0057780B" w:rsidRPr="00464C9C">
          <w:rPr>
            <w:rStyle w:val="Lienhypertexte"/>
            <w:noProof/>
          </w:rPr>
          <w:t>:trame bât</w:t>
        </w:r>
        <w:r w:rsidR="0057780B">
          <w:rPr>
            <w:rStyle w:val="Lienhypertexte"/>
            <w:noProof/>
          </w:rPr>
          <w:t>i</w:t>
        </w:r>
        <w:r w:rsidR="0057780B">
          <w:rPr>
            <w:noProof/>
            <w:webHidden/>
          </w:rPr>
          <w:tab/>
        </w:r>
        <w:r>
          <w:rPr>
            <w:noProof/>
            <w:webHidden/>
          </w:rPr>
          <w:fldChar w:fldCharType="begin"/>
        </w:r>
        <w:r w:rsidR="0057780B">
          <w:rPr>
            <w:noProof/>
            <w:webHidden/>
          </w:rPr>
          <w:instrText xml:space="preserve"> PAGEREF _Toc76053723 \h </w:instrText>
        </w:r>
        <w:r>
          <w:rPr>
            <w:noProof/>
            <w:webHidden/>
          </w:rPr>
        </w:r>
        <w:r>
          <w:rPr>
            <w:noProof/>
            <w:webHidden/>
          </w:rPr>
          <w:fldChar w:fldCharType="separate"/>
        </w:r>
        <w:r w:rsidR="0057780B">
          <w:rPr>
            <w:noProof/>
            <w:webHidden/>
          </w:rPr>
          <w:t>51</w:t>
        </w:r>
        <w:r>
          <w:rPr>
            <w:noProof/>
            <w:webHidden/>
          </w:rPr>
          <w:fldChar w:fldCharType="end"/>
        </w:r>
      </w:hyperlink>
    </w:p>
    <w:p w:rsidR="0057780B" w:rsidRDefault="006126FA" w:rsidP="00137CF5">
      <w:pPr>
        <w:pStyle w:val="Tabledesillustrations"/>
        <w:tabs>
          <w:tab w:val="right" w:leader="dot" w:pos="9629"/>
        </w:tabs>
        <w:spacing w:line="360" w:lineRule="auto"/>
        <w:rPr>
          <w:rFonts w:asciiTheme="minorHAnsi" w:eastAsiaTheme="minorEastAsia" w:hAnsiTheme="minorHAnsi"/>
          <w:noProof/>
          <w:sz w:val="22"/>
          <w:lang w:eastAsia="fr-FR"/>
        </w:rPr>
      </w:pPr>
      <w:hyperlink w:anchor="_Toc76053724" w:history="1">
        <w:r w:rsidR="0057780B" w:rsidRPr="00464C9C">
          <w:rPr>
            <w:rStyle w:val="Lienhypertexte"/>
            <w:b/>
            <w:bCs/>
            <w:noProof/>
          </w:rPr>
          <w:t>Carte 10</w:t>
        </w:r>
        <w:r w:rsidR="0057780B" w:rsidRPr="00464C9C">
          <w:rPr>
            <w:rStyle w:val="Lienhypertexte"/>
            <w:noProof/>
          </w:rPr>
          <w:t>: état des fonctions</w:t>
        </w:r>
        <w:r w:rsidR="0057780B">
          <w:rPr>
            <w:noProof/>
            <w:webHidden/>
          </w:rPr>
          <w:tab/>
        </w:r>
        <w:r>
          <w:rPr>
            <w:noProof/>
            <w:webHidden/>
          </w:rPr>
          <w:fldChar w:fldCharType="begin"/>
        </w:r>
        <w:r w:rsidR="0057780B">
          <w:rPr>
            <w:noProof/>
            <w:webHidden/>
          </w:rPr>
          <w:instrText xml:space="preserve"> PAGEREF _Toc76053724 \h </w:instrText>
        </w:r>
        <w:r>
          <w:rPr>
            <w:noProof/>
            <w:webHidden/>
          </w:rPr>
        </w:r>
        <w:r>
          <w:rPr>
            <w:noProof/>
            <w:webHidden/>
          </w:rPr>
          <w:fldChar w:fldCharType="separate"/>
        </w:r>
        <w:r w:rsidR="0057780B">
          <w:rPr>
            <w:noProof/>
            <w:webHidden/>
          </w:rPr>
          <w:t>52</w:t>
        </w:r>
        <w:r>
          <w:rPr>
            <w:noProof/>
            <w:webHidden/>
          </w:rPr>
          <w:fldChar w:fldCharType="end"/>
        </w:r>
      </w:hyperlink>
    </w:p>
    <w:p w:rsidR="0057780B" w:rsidRDefault="006126FA" w:rsidP="00137CF5">
      <w:pPr>
        <w:pStyle w:val="Tabledesillustrations"/>
        <w:tabs>
          <w:tab w:val="right" w:leader="dot" w:pos="9629"/>
        </w:tabs>
        <w:spacing w:line="360" w:lineRule="auto"/>
        <w:rPr>
          <w:rFonts w:asciiTheme="minorHAnsi" w:eastAsiaTheme="minorEastAsia" w:hAnsiTheme="minorHAnsi"/>
          <w:noProof/>
          <w:sz w:val="22"/>
          <w:lang w:eastAsia="fr-FR"/>
        </w:rPr>
      </w:pPr>
      <w:hyperlink w:anchor="_Toc76053725" w:history="1">
        <w:r w:rsidR="0057780B" w:rsidRPr="00464C9C">
          <w:rPr>
            <w:rStyle w:val="Lienhypertexte"/>
            <w:b/>
            <w:bCs/>
            <w:noProof/>
          </w:rPr>
          <w:t>Carte 11:</w:t>
        </w:r>
        <w:r w:rsidR="0057780B" w:rsidRPr="00464C9C">
          <w:rPr>
            <w:rStyle w:val="Lienhypertexte"/>
            <w:noProof/>
          </w:rPr>
          <w:t xml:space="preserve"> état des hauteurs</w:t>
        </w:r>
        <w:r w:rsidR="0057780B">
          <w:rPr>
            <w:noProof/>
            <w:webHidden/>
          </w:rPr>
          <w:tab/>
        </w:r>
        <w:r>
          <w:rPr>
            <w:noProof/>
            <w:webHidden/>
          </w:rPr>
          <w:fldChar w:fldCharType="begin"/>
        </w:r>
        <w:r w:rsidR="0057780B">
          <w:rPr>
            <w:noProof/>
            <w:webHidden/>
          </w:rPr>
          <w:instrText xml:space="preserve"> PAGEREF _Toc76053725 \h </w:instrText>
        </w:r>
        <w:r>
          <w:rPr>
            <w:noProof/>
            <w:webHidden/>
          </w:rPr>
        </w:r>
        <w:r>
          <w:rPr>
            <w:noProof/>
            <w:webHidden/>
          </w:rPr>
          <w:fldChar w:fldCharType="separate"/>
        </w:r>
        <w:r w:rsidR="0057780B">
          <w:rPr>
            <w:noProof/>
            <w:webHidden/>
          </w:rPr>
          <w:t>52</w:t>
        </w:r>
        <w:r>
          <w:rPr>
            <w:noProof/>
            <w:webHidden/>
          </w:rPr>
          <w:fldChar w:fldCharType="end"/>
        </w:r>
      </w:hyperlink>
    </w:p>
    <w:p w:rsidR="0057780B" w:rsidRDefault="006126FA" w:rsidP="00137CF5">
      <w:pPr>
        <w:pStyle w:val="Tabledesillustrations"/>
        <w:tabs>
          <w:tab w:val="right" w:leader="dot" w:pos="9629"/>
        </w:tabs>
        <w:spacing w:line="360" w:lineRule="auto"/>
        <w:rPr>
          <w:rFonts w:asciiTheme="minorHAnsi" w:eastAsiaTheme="minorEastAsia" w:hAnsiTheme="minorHAnsi"/>
          <w:noProof/>
          <w:sz w:val="22"/>
          <w:lang w:eastAsia="fr-FR"/>
        </w:rPr>
      </w:pPr>
      <w:hyperlink w:anchor="_Toc76053726" w:history="1">
        <w:r w:rsidR="0057780B" w:rsidRPr="00464C9C">
          <w:rPr>
            <w:rStyle w:val="Lienhypertexte"/>
            <w:b/>
            <w:bCs/>
            <w:noProof/>
          </w:rPr>
          <w:t>Carte 12</w:t>
        </w:r>
        <w:r w:rsidR="0057780B" w:rsidRPr="00464C9C">
          <w:rPr>
            <w:rStyle w:val="Lienhypertexte"/>
            <w:noProof/>
          </w:rPr>
          <w:t>:Système viaire</w:t>
        </w:r>
        <w:r w:rsidR="0057780B">
          <w:rPr>
            <w:noProof/>
            <w:webHidden/>
          </w:rPr>
          <w:tab/>
        </w:r>
        <w:r>
          <w:rPr>
            <w:noProof/>
            <w:webHidden/>
          </w:rPr>
          <w:fldChar w:fldCharType="begin"/>
        </w:r>
        <w:r w:rsidR="0057780B">
          <w:rPr>
            <w:noProof/>
            <w:webHidden/>
          </w:rPr>
          <w:instrText xml:space="preserve"> PAGEREF _Toc76053726 \h </w:instrText>
        </w:r>
        <w:r>
          <w:rPr>
            <w:noProof/>
            <w:webHidden/>
          </w:rPr>
        </w:r>
        <w:r>
          <w:rPr>
            <w:noProof/>
            <w:webHidden/>
          </w:rPr>
          <w:fldChar w:fldCharType="separate"/>
        </w:r>
        <w:r w:rsidR="0057780B">
          <w:rPr>
            <w:noProof/>
            <w:webHidden/>
          </w:rPr>
          <w:t>53</w:t>
        </w:r>
        <w:r>
          <w:rPr>
            <w:noProof/>
            <w:webHidden/>
          </w:rPr>
          <w:fldChar w:fldCharType="end"/>
        </w:r>
      </w:hyperlink>
    </w:p>
    <w:p w:rsidR="0057780B" w:rsidRDefault="006126FA" w:rsidP="00137CF5">
      <w:pPr>
        <w:pStyle w:val="Tabledesillustrations"/>
        <w:tabs>
          <w:tab w:val="right" w:leader="dot" w:pos="9629"/>
        </w:tabs>
        <w:spacing w:line="360" w:lineRule="auto"/>
        <w:rPr>
          <w:rFonts w:asciiTheme="minorHAnsi" w:eastAsiaTheme="minorEastAsia" w:hAnsiTheme="minorHAnsi"/>
          <w:noProof/>
          <w:sz w:val="22"/>
          <w:lang w:eastAsia="fr-FR"/>
        </w:rPr>
      </w:pPr>
      <w:hyperlink w:anchor="_Toc76053727" w:history="1">
        <w:r w:rsidR="0057780B" w:rsidRPr="00464C9C">
          <w:rPr>
            <w:rStyle w:val="Lienhypertexte"/>
            <w:b/>
            <w:bCs/>
            <w:noProof/>
          </w:rPr>
          <w:t>Carte 13:</w:t>
        </w:r>
        <w:r w:rsidR="0057780B" w:rsidRPr="00464C9C">
          <w:rPr>
            <w:rStyle w:val="Lienhypertexte"/>
            <w:noProof/>
          </w:rPr>
          <w:t xml:space="preserve"> les voiries</w:t>
        </w:r>
        <w:r w:rsidR="0057780B">
          <w:rPr>
            <w:noProof/>
            <w:webHidden/>
          </w:rPr>
          <w:tab/>
        </w:r>
        <w:r>
          <w:rPr>
            <w:noProof/>
            <w:webHidden/>
          </w:rPr>
          <w:fldChar w:fldCharType="begin"/>
        </w:r>
        <w:r w:rsidR="0057780B">
          <w:rPr>
            <w:noProof/>
            <w:webHidden/>
          </w:rPr>
          <w:instrText xml:space="preserve"> PAGEREF _Toc76053727 \h </w:instrText>
        </w:r>
        <w:r>
          <w:rPr>
            <w:noProof/>
            <w:webHidden/>
          </w:rPr>
        </w:r>
        <w:r>
          <w:rPr>
            <w:noProof/>
            <w:webHidden/>
          </w:rPr>
          <w:fldChar w:fldCharType="separate"/>
        </w:r>
        <w:r w:rsidR="0057780B">
          <w:rPr>
            <w:noProof/>
            <w:webHidden/>
          </w:rPr>
          <w:t>54</w:t>
        </w:r>
        <w:r>
          <w:rPr>
            <w:noProof/>
            <w:webHidden/>
          </w:rPr>
          <w:fldChar w:fldCharType="end"/>
        </w:r>
      </w:hyperlink>
    </w:p>
    <w:p w:rsidR="0057780B" w:rsidRDefault="006126FA" w:rsidP="00137CF5">
      <w:pPr>
        <w:pStyle w:val="Tabledesillustrations"/>
        <w:tabs>
          <w:tab w:val="right" w:leader="dot" w:pos="9629"/>
        </w:tabs>
        <w:spacing w:line="360" w:lineRule="auto"/>
        <w:rPr>
          <w:rFonts w:asciiTheme="minorHAnsi" w:eastAsiaTheme="minorEastAsia" w:hAnsiTheme="minorHAnsi"/>
          <w:noProof/>
          <w:sz w:val="22"/>
          <w:lang w:eastAsia="fr-FR"/>
        </w:rPr>
      </w:pPr>
      <w:hyperlink w:anchor="_Toc76053728" w:history="1">
        <w:r w:rsidR="0057780B" w:rsidRPr="00464C9C">
          <w:rPr>
            <w:rStyle w:val="Lienhypertexte"/>
            <w:b/>
            <w:bCs/>
            <w:noProof/>
          </w:rPr>
          <w:t>Carte 14:</w:t>
        </w:r>
        <w:r w:rsidR="0057780B" w:rsidRPr="00464C9C">
          <w:rPr>
            <w:rStyle w:val="Lienhypertexte"/>
            <w:noProof/>
          </w:rPr>
          <w:t xml:space="preserve"> trame </w:t>
        </w:r>
        <w:r w:rsidR="0057780B">
          <w:rPr>
            <w:rStyle w:val="Lienhypertexte"/>
            <w:noProof/>
          </w:rPr>
          <w:t>parcellaire</w:t>
        </w:r>
        <w:r w:rsidR="0057780B">
          <w:rPr>
            <w:noProof/>
            <w:webHidden/>
          </w:rPr>
          <w:tab/>
        </w:r>
        <w:r>
          <w:rPr>
            <w:noProof/>
            <w:webHidden/>
          </w:rPr>
          <w:fldChar w:fldCharType="begin"/>
        </w:r>
        <w:r w:rsidR="0057780B">
          <w:rPr>
            <w:noProof/>
            <w:webHidden/>
          </w:rPr>
          <w:instrText xml:space="preserve"> PAGEREF _Toc76053728 \h </w:instrText>
        </w:r>
        <w:r>
          <w:rPr>
            <w:noProof/>
            <w:webHidden/>
          </w:rPr>
        </w:r>
        <w:r>
          <w:rPr>
            <w:noProof/>
            <w:webHidden/>
          </w:rPr>
          <w:fldChar w:fldCharType="separate"/>
        </w:r>
        <w:r w:rsidR="0057780B">
          <w:rPr>
            <w:noProof/>
            <w:webHidden/>
          </w:rPr>
          <w:t>55</w:t>
        </w:r>
        <w:r>
          <w:rPr>
            <w:noProof/>
            <w:webHidden/>
          </w:rPr>
          <w:fldChar w:fldCharType="end"/>
        </w:r>
      </w:hyperlink>
    </w:p>
    <w:p w:rsidR="0057780B" w:rsidRDefault="006126FA" w:rsidP="00137CF5">
      <w:pPr>
        <w:pStyle w:val="Tabledesillustrations"/>
        <w:tabs>
          <w:tab w:val="right" w:leader="dot" w:pos="9629"/>
        </w:tabs>
        <w:spacing w:line="360" w:lineRule="auto"/>
        <w:rPr>
          <w:rFonts w:asciiTheme="minorHAnsi" w:eastAsiaTheme="minorEastAsia" w:hAnsiTheme="minorHAnsi"/>
          <w:noProof/>
          <w:sz w:val="22"/>
          <w:lang w:eastAsia="fr-FR"/>
        </w:rPr>
      </w:pPr>
      <w:hyperlink w:anchor="_Toc76053729" w:history="1">
        <w:r w:rsidR="0057780B" w:rsidRPr="00464C9C">
          <w:rPr>
            <w:rStyle w:val="Lienhypertexte"/>
            <w:b/>
            <w:bCs/>
            <w:noProof/>
          </w:rPr>
          <w:t>Carte 15:</w:t>
        </w:r>
        <w:r w:rsidR="0057780B" w:rsidRPr="00464C9C">
          <w:rPr>
            <w:rStyle w:val="Lienhypertexte"/>
            <w:noProof/>
          </w:rPr>
          <w:t xml:space="preserve"> Coup</w:t>
        </w:r>
        <w:r w:rsidR="0057780B">
          <w:rPr>
            <w:rStyle w:val="Lienhypertexte"/>
            <w:noProof/>
          </w:rPr>
          <w:t>es sur terrain</w:t>
        </w:r>
        <w:r w:rsidR="0057780B">
          <w:rPr>
            <w:noProof/>
            <w:webHidden/>
          </w:rPr>
          <w:tab/>
        </w:r>
        <w:r>
          <w:rPr>
            <w:noProof/>
            <w:webHidden/>
          </w:rPr>
          <w:fldChar w:fldCharType="begin"/>
        </w:r>
        <w:r w:rsidR="0057780B">
          <w:rPr>
            <w:noProof/>
            <w:webHidden/>
          </w:rPr>
          <w:instrText xml:space="preserve"> PAGEREF _Toc76053729 \h </w:instrText>
        </w:r>
        <w:r>
          <w:rPr>
            <w:noProof/>
            <w:webHidden/>
          </w:rPr>
        </w:r>
        <w:r>
          <w:rPr>
            <w:noProof/>
            <w:webHidden/>
          </w:rPr>
          <w:fldChar w:fldCharType="separate"/>
        </w:r>
        <w:r w:rsidR="0057780B">
          <w:rPr>
            <w:noProof/>
            <w:webHidden/>
          </w:rPr>
          <w:t>59</w:t>
        </w:r>
        <w:r>
          <w:rPr>
            <w:noProof/>
            <w:webHidden/>
          </w:rPr>
          <w:fldChar w:fldCharType="end"/>
        </w:r>
      </w:hyperlink>
    </w:p>
    <w:p w:rsidR="0057780B" w:rsidRDefault="006126FA" w:rsidP="00137CF5">
      <w:pPr>
        <w:pStyle w:val="Tabledesillustrations"/>
        <w:tabs>
          <w:tab w:val="right" w:leader="dot" w:pos="9629"/>
        </w:tabs>
        <w:spacing w:line="360" w:lineRule="auto"/>
        <w:rPr>
          <w:rFonts w:asciiTheme="minorHAnsi" w:eastAsiaTheme="minorEastAsia" w:hAnsiTheme="minorHAnsi"/>
          <w:noProof/>
          <w:sz w:val="22"/>
          <w:lang w:eastAsia="fr-FR"/>
        </w:rPr>
      </w:pPr>
      <w:hyperlink w:anchor="_Toc76053730" w:history="1">
        <w:r w:rsidR="0057780B" w:rsidRPr="00464C9C">
          <w:rPr>
            <w:rStyle w:val="Lienhypertexte"/>
            <w:b/>
            <w:bCs/>
            <w:noProof/>
          </w:rPr>
          <w:t>Carte 16:</w:t>
        </w:r>
        <w:r w:rsidR="0057780B" w:rsidRPr="00464C9C">
          <w:rPr>
            <w:rStyle w:val="Lienhypertexte"/>
            <w:noProof/>
          </w:rPr>
          <w:t xml:space="preserve"> Le fragment</w:t>
        </w:r>
        <w:r w:rsidR="0057780B">
          <w:rPr>
            <w:noProof/>
            <w:webHidden/>
          </w:rPr>
          <w:tab/>
        </w:r>
        <w:r>
          <w:rPr>
            <w:noProof/>
            <w:webHidden/>
          </w:rPr>
          <w:fldChar w:fldCharType="begin"/>
        </w:r>
        <w:r w:rsidR="0057780B">
          <w:rPr>
            <w:noProof/>
            <w:webHidden/>
          </w:rPr>
          <w:instrText xml:space="preserve"> PAGEREF _Toc76053730 \h </w:instrText>
        </w:r>
        <w:r>
          <w:rPr>
            <w:noProof/>
            <w:webHidden/>
          </w:rPr>
        </w:r>
        <w:r>
          <w:rPr>
            <w:noProof/>
            <w:webHidden/>
          </w:rPr>
          <w:fldChar w:fldCharType="separate"/>
        </w:r>
        <w:r w:rsidR="0057780B">
          <w:rPr>
            <w:noProof/>
            <w:webHidden/>
          </w:rPr>
          <w:t>60</w:t>
        </w:r>
        <w:r>
          <w:rPr>
            <w:noProof/>
            <w:webHidden/>
          </w:rPr>
          <w:fldChar w:fldCharType="end"/>
        </w:r>
      </w:hyperlink>
    </w:p>
    <w:p w:rsidR="0057780B" w:rsidRDefault="006126FA" w:rsidP="00137CF5">
      <w:pPr>
        <w:pStyle w:val="Tabledesillustrations"/>
        <w:tabs>
          <w:tab w:val="right" w:leader="dot" w:pos="9629"/>
        </w:tabs>
        <w:spacing w:line="360" w:lineRule="auto"/>
        <w:rPr>
          <w:rFonts w:asciiTheme="minorHAnsi" w:eastAsiaTheme="minorEastAsia" w:hAnsiTheme="minorHAnsi"/>
          <w:noProof/>
          <w:sz w:val="22"/>
          <w:lang w:eastAsia="fr-FR"/>
        </w:rPr>
      </w:pPr>
      <w:hyperlink w:anchor="_Toc76053731" w:history="1">
        <w:r w:rsidR="0057780B" w:rsidRPr="00464C9C">
          <w:rPr>
            <w:rStyle w:val="Lienhypertexte"/>
            <w:b/>
            <w:bCs/>
            <w:noProof/>
          </w:rPr>
          <w:t>Carte 17:</w:t>
        </w:r>
        <w:r w:rsidR="0057780B" w:rsidRPr="00464C9C">
          <w:rPr>
            <w:rStyle w:val="Lienhypertexte"/>
            <w:noProof/>
          </w:rPr>
          <w:t xml:space="preserve"> Les courbes de niveaux (équidist</w:t>
        </w:r>
        <w:r w:rsidR="0057780B">
          <w:rPr>
            <w:rStyle w:val="Lienhypertexte"/>
            <w:noProof/>
          </w:rPr>
          <w:t>ance 5 m)</w:t>
        </w:r>
        <w:r w:rsidR="0057780B">
          <w:rPr>
            <w:noProof/>
            <w:webHidden/>
          </w:rPr>
          <w:tab/>
        </w:r>
        <w:r>
          <w:rPr>
            <w:noProof/>
            <w:webHidden/>
          </w:rPr>
          <w:fldChar w:fldCharType="begin"/>
        </w:r>
        <w:r w:rsidR="0057780B">
          <w:rPr>
            <w:noProof/>
            <w:webHidden/>
          </w:rPr>
          <w:instrText xml:space="preserve"> PAGEREF _Toc76053731 \h </w:instrText>
        </w:r>
        <w:r>
          <w:rPr>
            <w:noProof/>
            <w:webHidden/>
          </w:rPr>
        </w:r>
        <w:r>
          <w:rPr>
            <w:noProof/>
            <w:webHidden/>
          </w:rPr>
          <w:fldChar w:fldCharType="separate"/>
        </w:r>
        <w:r w:rsidR="0057780B">
          <w:rPr>
            <w:noProof/>
            <w:webHidden/>
          </w:rPr>
          <w:t>60</w:t>
        </w:r>
        <w:r>
          <w:rPr>
            <w:noProof/>
            <w:webHidden/>
          </w:rPr>
          <w:fldChar w:fldCharType="end"/>
        </w:r>
      </w:hyperlink>
    </w:p>
    <w:p w:rsidR="00007927" w:rsidRPr="00007927" w:rsidRDefault="006126FA" w:rsidP="00137CF5">
      <w:pPr>
        <w:spacing w:line="360" w:lineRule="auto"/>
        <w:rPr>
          <w:rFonts w:eastAsia="Times New Roman"/>
          <w:b/>
          <w:i/>
          <w:color w:val="215868"/>
          <w:szCs w:val="4"/>
        </w:rPr>
      </w:pPr>
      <w:r>
        <w:rPr>
          <w:rFonts w:eastAsia="Times New Roman"/>
          <w:b/>
          <w:i/>
          <w:color w:val="215868"/>
          <w:sz w:val="72"/>
        </w:rPr>
        <w:fldChar w:fldCharType="end"/>
      </w:r>
    </w:p>
    <w:p w:rsidR="008B2D52" w:rsidRPr="00137CF5" w:rsidRDefault="00137CF5" w:rsidP="00137CF5">
      <w:pPr>
        <w:pStyle w:val="Titre1"/>
        <w:numPr>
          <w:ilvl w:val="0"/>
          <w:numId w:val="0"/>
        </w:numPr>
        <w:spacing w:line="360" w:lineRule="auto"/>
        <w:ind w:left="142"/>
        <w:rPr>
          <w:rFonts w:eastAsia="Times New Roman"/>
          <w:i/>
          <w:color w:val="44546A" w:themeColor="text2"/>
          <w:sz w:val="72"/>
        </w:rPr>
      </w:pPr>
      <w:bookmarkStart w:id="2" w:name="_Toc76110469"/>
      <w:r>
        <w:rPr>
          <w:rFonts w:eastAsia="Times New Roman"/>
          <w:color w:val="44546A" w:themeColor="text2"/>
        </w:rPr>
        <w:t>Liste</w:t>
      </w:r>
      <w:r w:rsidR="00007927" w:rsidRPr="00137CF5">
        <w:rPr>
          <w:rFonts w:eastAsia="Times New Roman"/>
          <w:color w:val="44546A" w:themeColor="text2"/>
        </w:rPr>
        <w:t xml:space="preserve"> des tableaux :</w:t>
      </w:r>
      <w:bookmarkEnd w:id="2"/>
    </w:p>
    <w:p w:rsidR="0057780B" w:rsidRDefault="006126FA" w:rsidP="00137CF5">
      <w:pPr>
        <w:pStyle w:val="Tabledesillustrations"/>
        <w:tabs>
          <w:tab w:val="right" w:leader="dot" w:pos="9629"/>
        </w:tabs>
        <w:spacing w:line="360" w:lineRule="auto"/>
        <w:rPr>
          <w:rFonts w:asciiTheme="minorHAnsi" w:eastAsiaTheme="minorEastAsia" w:hAnsiTheme="minorHAnsi"/>
          <w:noProof/>
          <w:sz w:val="22"/>
          <w:lang w:eastAsia="fr-FR"/>
        </w:rPr>
      </w:pPr>
      <w:r>
        <w:rPr>
          <w:rFonts w:eastAsia="Times New Roman"/>
          <w:b/>
          <w:i/>
          <w:color w:val="215868"/>
          <w:sz w:val="72"/>
        </w:rPr>
        <w:fldChar w:fldCharType="begin"/>
      </w:r>
      <w:r w:rsidR="00007927">
        <w:rPr>
          <w:rFonts w:eastAsia="Times New Roman"/>
          <w:b/>
          <w:i/>
          <w:color w:val="215868"/>
          <w:sz w:val="72"/>
        </w:rPr>
        <w:instrText xml:space="preserve"> TOC \h \z \c "Tableau" </w:instrText>
      </w:r>
      <w:r>
        <w:rPr>
          <w:rFonts w:eastAsia="Times New Roman"/>
          <w:b/>
          <w:i/>
          <w:color w:val="215868"/>
          <w:sz w:val="72"/>
        </w:rPr>
        <w:fldChar w:fldCharType="separate"/>
      </w:r>
      <w:hyperlink w:anchor="_Toc76053704" w:history="1">
        <w:r w:rsidR="0057780B" w:rsidRPr="00AB0D22">
          <w:rPr>
            <w:rStyle w:val="Lienhypertexte"/>
            <w:b/>
            <w:bCs/>
            <w:noProof/>
          </w:rPr>
          <w:t>Tableau 2:</w:t>
        </w:r>
        <w:r w:rsidR="0057780B" w:rsidRPr="00AB0D22">
          <w:rPr>
            <w:rStyle w:val="Lienhypertexte"/>
            <w:noProof/>
          </w:rPr>
          <w:t xml:space="preserve"> Les types des voiries</w:t>
        </w:r>
        <w:r w:rsidR="0057780B">
          <w:rPr>
            <w:noProof/>
            <w:webHidden/>
          </w:rPr>
          <w:tab/>
        </w:r>
        <w:r>
          <w:rPr>
            <w:noProof/>
            <w:webHidden/>
          </w:rPr>
          <w:fldChar w:fldCharType="begin"/>
        </w:r>
        <w:r w:rsidR="0057780B">
          <w:rPr>
            <w:noProof/>
            <w:webHidden/>
          </w:rPr>
          <w:instrText xml:space="preserve"> PAGEREF _Toc76053704 \h </w:instrText>
        </w:r>
        <w:r>
          <w:rPr>
            <w:noProof/>
            <w:webHidden/>
          </w:rPr>
        </w:r>
        <w:r>
          <w:rPr>
            <w:noProof/>
            <w:webHidden/>
          </w:rPr>
          <w:fldChar w:fldCharType="separate"/>
        </w:r>
        <w:r w:rsidR="0057780B">
          <w:rPr>
            <w:noProof/>
            <w:webHidden/>
          </w:rPr>
          <w:t>54</w:t>
        </w:r>
        <w:r>
          <w:rPr>
            <w:noProof/>
            <w:webHidden/>
          </w:rPr>
          <w:fldChar w:fldCharType="end"/>
        </w:r>
      </w:hyperlink>
    </w:p>
    <w:p w:rsidR="0057780B" w:rsidRDefault="006126FA" w:rsidP="00137CF5">
      <w:pPr>
        <w:pStyle w:val="Tabledesillustrations"/>
        <w:tabs>
          <w:tab w:val="right" w:leader="dot" w:pos="9629"/>
        </w:tabs>
        <w:spacing w:line="360" w:lineRule="auto"/>
        <w:rPr>
          <w:rFonts w:asciiTheme="minorHAnsi" w:eastAsiaTheme="minorEastAsia" w:hAnsiTheme="minorHAnsi"/>
          <w:noProof/>
          <w:sz w:val="22"/>
          <w:lang w:eastAsia="fr-FR"/>
        </w:rPr>
      </w:pPr>
      <w:hyperlink w:anchor="_Toc76053705" w:history="1">
        <w:r w:rsidR="0057780B" w:rsidRPr="00AB0D22">
          <w:rPr>
            <w:rStyle w:val="Lienhypertexte"/>
            <w:b/>
            <w:bCs/>
            <w:noProof/>
          </w:rPr>
          <w:t>Tableau 3:</w:t>
        </w:r>
        <w:r w:rsidR="0057780B" w:rsidRPr="00AB0D22">
          <w:rPr>
            <w:rStyle w:val="Lienhypertexte"/>
            <w:noProof/>
          </w:rPr>
          <w:t xml:space="preserve"> Le programme</w:t>
        </w:r>
        <w:r w:rsidR="0057780B">
          <w:rPr>
            <w:noProof/>
            <w:webHidden/>
          </w:rPr>
          <w:tab/>
        </w:r>
        <w:r>
          <w:rPr>
            <w:noProof/>
            <w:webHidden/>
          </w:rPr>
          <w:fldChar w:fldCharType="begin"/>
        </w:r>
        <w:r w:rsidR="0057780B">
          <w:rPr>
            <w:noProof/>
            <w:webHidden/>
          </w:rPr>
          <w:instrText xml:space="preserve"> PAGEREF _Toc76053705 \h </w:instrText>
        </w:r>
        <w:r>
          <w:rPr>
            <w:noProof/>
            <w:webHidden/>
          </w:rPr>
        </w:r>
        <w:r>
          <w:rPr>
            <w:noProof/>
            <w:webHidden/>
          </w:rPr>
          <w:fldChar w:fldCharType="separate"/>
        </w:r>
        <w:r w:rsidR="0057780B">
          <w:rPr>
            <w:noProof/>
            <w:webHidden/>
          </w:rPr>
          <w:t>74</w:t>
        </w:r>
        <w:r>
          <w:rPr>
            <w:noProof/>
            <w:webHidden/>
          </w:rPr>
          <w:fldChar w:fldCharType="end"/>
        </w:r>
      </w:hyperlink>
    </w:p>
    <w:p w:rsidR="00137CF5" w:rsidRDefault="006126FA" w:rsidP="00137CF5">
      <w:pPr>
        <w:spacing w:line="360" w:lineRule="auto"/>
        <w:ind w:left="2552"/>
        <w:rPr>
          <w:rFonts w:eastAsia="Times New Roman"/>
          <w:b/>
          <w:i/>
          <w:color w:val="215868"/>
          <w:sz w:val="72"/>
        </w:rPr>
      </w:pPr>
      <w:r>
        <w:rPr>
          <w:rFonts w:eastAsia="Times New Roman"/>
          <w:b/>
          <w:i/>
          <w:color w:val="215868"/>
          <w:sz w:val="72"/>
        </w:rPr>
        <w:fldChar w:fldCharType="end"/>
      </w:r>
    </w:p>
    <w:p w:rsidR="00137CF5" w:rsidRDefault="00137CF5" w:rsidP="00137CF5">
      <w:pPr>
        <w:spacing w:line="360" w:lineRule="auto"/>
        <w:ind w:left="2552"/>
        <w:rPr>
          <w:rFonts w:eastAsia="Times New Roman"/>
          <w:b/>
          <w:i/>
          <w:color w:val="215868"/>
          <w:sz w:val="72"/>
        </w:rPr>
      </w:pPr>
    </w:p>
    <w:p w:rsidR="0057780B" w:rsidRPr="00832E52" w:rsidRDefault="0057780B" w:rsidP="00137CF5">
      <w:pPr>
        <w:spacing w:line="360" w:lineRule="auto"/>
        <w:ind w:left="2552"/>
        <w:rPr>
          <w:rFonts w:eastAsia="Times New Roman"/>
          <w:b/>
          <w:i/>
          <w:color w:val="215868"/>
          <w:sz w:val="72"/>
        </w:rPr>
      </w:pPr>
      <w:r>
        <w:rPr>
          <w:rFonts w:eastAsia="Times New Roman"/>
          <w:b/>
          <w:i/>
          <w:color w:val="215868"/>
          <w:sz w:val="72"/>
        </w:rPr>
        <w:lastRenderedPageBreak/>
        <w:t>Dédicace 1</w:t>
      </w:r>
    </w:p>
    <w:p w:rsidR="0057780B" w:rsidRPr="008B2D52" w:rsidRDefault="0057780B" w:rsidP="0057780B">
      <w:pPr>
        <w:spacing w:line="0" w:lineRule="atLeast"/>
        <w:rPr>
          <w:rFonts w:ascii="Monotype Corsiva" w:eastAsia="Monotype Corsiva" w:hAnsi="Monotype Corsiva"/>
          <w:i/>
          <w:sz w:val="31"/>
        </w:rPr>
      </w:pPr>
    </w:p>
    <w:p w:rsidR="0057780B" w:rsidRPr="008B2D52" w:rsidRDefault="0057780B" w:rsidP="0057780B">
      <w:pPr>
        <w:spacing w:line="0" w:lineRule="atLeast"/>
        <w:ind w:right="141" w:firstLine="567"/>
        <w:jc w:val="center"/>
        <w:rPr>
          <w:rFonts w:ascii="Monotype Corsiva" w:hAnsi="Monotype Corsiva"/>
          <w:sz w:val="32"/>
          <w:szCs w:val="32"/>
        </w:rPr>
      </w:pPr>
      <w:r w:rsidRPr="00042A13">
        <w:rPr>
          <w:rFonts w:ascii="Monotype Corsiva" w:hAnsi="Monotype Corsiva"/>
          <w:b/>
          <w:bCs/>
          <w:i/>
          <w:iCs/>
          <w:sz w:val="32"/>
          <w:szCs w:val="32"/>
          <w:u w:val="single"/>
        </w:rPr>
        <w:t>A ma très chère mère</w:t>
      </w:r>
      <w:r w:rsidRPr="00042A13">
        <w:rPr>
          <w:rFonts w:ascii="Monotype Corsiva" w:hAnsi="Monotype Corsiva"/>
          <w:sz w:val="32"/>
          <w:szCs w:val="32"/>
        </w:rPr>
        <w:t xml:space="preserve"> … : Affable, honorable, aimable. Tu représentes pour moi le symbole de la bonté par excellence, la source de tendresse et l’exemple du dévouement qui n’a pas cessé de m’encourager et de prier pour moi. Aucune dédicace ne saurait être assez éloquente pour exprimer ce que tu mérites </w:t>
      </w:r>
      <w:r>
        <w:rPr>
          <w:rFonts w:ascii="Monotype Corsiva" w:hAnsi="Monotype Corsiva"/>
          <w:sz w:val="32"/>
          <w:szCs w:val="32"/>
        </w:rPr>
        <w:t xml:space="preserve">pour tous les sacrifices que tu </w:t>
      </w:r>
      <w:r w:rsidRPr="00042A13">
        <w:rPr>
          <w:rFonts w:ascii="Monotype Corsiva" w:hAnsi="Monotype Corsiva"/>
          <w:sz w:val="32"/>
          <w:szCs w:val="32"/>
        </w:rPr>
        <w:t>n’as cessé de mener pour ma réussite</w:t>
      </w:r>
    </w:p>
    <w:p w:rsidR="0057780B" w:rsidRPr="00042A13" w:rsidRDefault="0057780B" w:rsidP="0057780B">
      <w:pPr>
        <w:spacing w:line="161" w:lineRule="exact"/>
        <w:ind w:left="284"/>
        <w:jc w:val="center"/>
        <w:rPr>
          <w:rFonts w:ascii="Monotype Corsiva" w:eastAsia="Times New Roman" w:hAnsi="Monotype Corsiva" w:cs="Times New Roman"/>
          <w:i/>
          <w:iCs/>
          <w:sz w:val="32"/>
          <w:szCs w:val="32"/>
        </w:rPr>
      </w:pPr>
      <w:r w:rsidRPr="00042A13">
        <w:rPr>
          <w:rFonts w:ascii="Monotype Corsiva" w:hAnsi="Monotype Corsiva" w:cs="Times New Roman"/>
          <w:i/>
          <w:iCs/>
          <w:sz w:val="32"/>
          <w:szCs w:val="32"/>
        </w:rPr>
        <w:t>.</w:t>
      </w:r>
    </w:p>
    <w:p w:rsidR="0057780B" w:rsidRDefault="0057780B" w:rsidP="0057780B">
      <w:pPr>
        <w:spacing w:line="0" w:lineRule="atLeast"/>
        <w:ind w:left="284"/>
        <w:jc w:val="center"/>
        <w:rPr>
          <w:rFonts w:ascii="Monotype Corsiva" w:eastAsia="Monotype Corsiva" w:hAnsi="Monotype Corsiva"/>
          <w:i/>
          <w:sz w:val="32"/>
        </w:rPr>
      </w:pPr>
      <w:r>
        <w:rPr>
          <w:rFonts w:ascii="Monotype Corsiva" w:eastAsia="Monotype Corsiva" w:hAnsi="Monotype Corsiva"/>
          <w:i/>
          <w:sz w:val="32"/>
        </w:rPr>
        <w:t xml:space="preserve">A </w:t>
      </w:r>
      <w:r w:rsidRPr="0074383B">
        <w:rPr>
          <w:rFonts w:ascii="Monotype Corsiva" w:eastAsia="Monotype Corsiva" w:hAnsi="Monotype Corsiva"/>
          <w:i/>
          <w:sz w:val="32"/>
        </w:rPr>
        <w:t xml:space="preserve"> </w:t>
      </w:r>
      <w:r>
        <w:rPr>
          <w:rFonts w:ascii="Monotype Corsiva" w:eastAsia="Monotype Corsiva" w:hAnsi="Monotype Corsiva"/>
          <w:i/>
          <w:sz w:val="32"/>
        </w:rPr>
        <w:t>mon papa , mon cher frère Smail, et à toute la famille de</w:t>
      </w:r>
    </w:p>
    <w:p w:rsidR="0057780B" w:rsidRDefault="0057780B" w:rsidP="0057780B">
      <w:pPr>
        <w:spacing w:line="0" w:lineRule="atLeast"/>
        <w:ind w:left="284"/>
        <w:jc w:val="center"/>
        <w:rPr>
          <w:rFonts w:ascii="Monotype Corsiva" w:eastAsia="Monotype Corsiva" w:hAnsi="Monotype Corsiva"/>
          <w:i/>
          <w:sz w:val="32"/>
        </w:rPr>
      </w:pPr>
      <w:r>
        <w:rPr>
          <w:rFonts w:ascii="Monotype Corsiva" w:eastAsia="Monotype Corsiva" w:hAnsi="Monotype Corsiva"/>
          <w:b/>
          <w:bCs/>
          <w:i/>
          <w:sz w:val="32"/>
        </w:rPr>
        <w:t>DJEDIR</w:t>
      </w:r>
      <w:r>
        <w:rPr>
          <w:rFonts w:ascii="Monotype Corsiva" w:eastAsia="Monotype Corsiva" w:hAnsi="Monotype Corsiva"/>
          <w:i/>
          <w:sz w:val="32"/>
        </w:rPr>
        <w:t xml:space="preserve">  </w:t>
      </w:r>
    </w:p>
    <w:p w:rsidR="0057780B" w:rsidRDefault="0057780B" w:rsidP="0057780B">
      <w:pPr>
        <w:spacing w:line="0" w:lineRule="atLeast"/>
        <w:ind w:left="284"/>
        <w:jc w:val="center"/>
        <w:rPr>
          <w:rFonts w:ascii="Monotype Corsiva" w:eastAsia="Monotype Corsiva" w:hAnsi="Monotype Corsiva"/>
          <w:i/>
          <w:sz w:val="32"/>
        </w:rPr>
      </w:pPr>
      <w:r>
        <w:rPr>
          <w:rFonts w:ascii="Monotype Corsiva" w:eastAsia="Monotype Corsiva" w:hAnsi="Monotype Corsiva"/>
          <w:i/>
          <w:sz w:val="32"/>
        </w:rPr>
        <w:t>A mon binôme BOUMEDIENE BELHADJI</w:t>
      </w:r>
    </w:p>
    <w:p w:rsidR="0057780B" w:rsidRDefault="0057780B" w:rsidP="0057780B">
      <w:pPr>
        <w:spacing w:line="253" w:lineRule="exact"/>
        <w:ind w:left="284"/>
        <w:jc w:val="center"/>
        <w:rPr>
          <w:rFonts w:eastAsia="Times New Roman"/>
        </w:rPr>
      </w:pPr>
    </w:p>
    <w:p w:rsidR="0057780B" w:rsidRPr="0057780B" w:rsidRDefault="0057780B" w:rsidP="0057780B">
      <w:pPr>
        <w:tabs>
          <w:tab w:val="left" w:pos="6440"/>
        </w:tabs>
        <w:spacing w:line="276" w:lineRule="auto"/>
        <w:ind w:firstLine="567"/>
        <w:jc w:val="center"/>
        <w:rPr>
          <w:rFonts w:ascii="Monotype Corsiva" w:eastAsia="Monotype Corsiva" w:hAnsi="Monotype Corsiva"/>
          <w:i/>
          <w:sz w:val="31"/>
        </w:rPr>
      </w:pPr>
      <w:r>
        <w:rPr>
          <w:rFonts w:ascii="Monotype Corsiva" w:eastAsia="Monotype Corsiva" w:hAnsi="Monotype Corsiva"/>
          <w:i/>
          <w:sz w:val="32"/>
        </w:rPr>
        <w:t xml:space="preserve">A notre encadreur « </w:t>
      </w:r>
      <w:r w:rsidRPr="000340F2">
        <w:rPr>
          <w:rFonts w:ascii="Monotype Corsiva" w:eastAsia="Monotype Corsiva" w:hAnsi="Monotype Corsiva"/>
          <w:b/>
          <w:bCs/>
          <w:i/>
          <w:sz w:val="32"/>
        </w:rPr>
        <w:t>Mme Ben</w:t>
      </w:r>
      <w:r>
        <w:rPr>
          <w:rFonts w:ascii="Monotype Corsiva" w:eastAsia="Monotype Corsiva" w:hAnsi="Monotype Corsiva"/>
          <w:b/>
          <w:i/>
          <w:sz w:val="32"/>
        </w:rPr>
        <w:t xml:space="preserve"> Mohammed Nour El houda</w:t>
      </w:r>
      <w:r>
        <w:rPr>
          <w:rFonts w:ascii="Monotype Corsiva" w:eastAsia="Monotype Corsiva" w:hAnsi="Monotype Corsiva"/>
          <w:i/>
          <w:sz w:val="32"/>
        </w:rPr>
        <w:t xml:space="preserve">» </w:t>
      </w:r>
      <w:r>
        <w:rPr>
          <w:rFonts w:ascii="Monotype Corsiva" w:eastAsia="Monotype Corsiva" w:hAnsi="Monotype Corsiva"/>
          <w:i/>
          <w:sz w:val="31"/>
        </w:rPr>
        <w:t>pour leur aide et</w:t>
      </w:r>
    </w:p>
    <w:p w:rsidR="0057780B" w:rsidRDefault="0057780B" w:rsidP="0057780B">
      <w:pPr>
        <w:spacing w:line="276" w:lineRule="auto"/>
        <w:ind w:right="-1271" w:firstLine="567"/>
        <w:rPr>
          <w:rFonts w:ascii="Monotype Corsiva" w:eastAsia="Monotype Corsiva" w:hAnsi="Monotype Corsiva"/>
          <w:i/>
          <w:sz w:val="32"/>
        </w:rPr>
      </w:pPr>
      <w:r>
        <w:rPr>
          <w:rFonts w:ascii="Monotype Corsiva" w:eastAsia="Monotype Corsiva" w:hAnsi="Monotype Corsiva"/>
          <w:i/>
          <w:sz w:val="32"/>
        </w:rPr>
        <w:t>Surtout pour leur patience.</w:t>
      </w:r>
    </w:p>
    <w:p w:rsidR="0057780B" w:rsidRDefault="0057780B" w:rsidP="0057780B">
      <w:pPr>
        <w:spacing w:line="0" w:lineRule="atLeast"/>
        <w:ind w:left="284" w:right="-1271"/>
        <w:jc w:val="center"/>
        <w:rPr>
          <w:rFonts w:ascii="Monotype Corsiva" w:eastAsia="Monotype Corsiva" w:hAnsi="Monotype Corsiva"/>
          <w:i/>
          <w:sz w:val="32"/>
        </w:rPr>
      </w:pPr>
    </w:p>
    <w:p w:rsidR="0057780B" w:rsidRDefault="0057780B" w:rsidP="0057780B">
      <w:pPr>
        <w:spacing w:line="0" w:lineRule="atLeast"/>
        <w:ind w:left="284" w:firstLine="567"/>
        <w:jc w:val="center"/>
        <w:rPr>
          <w:rFonts w:ascii="Monotype Corsiva" w:eastAsia="Monotype Corsiva" w:hAnsi="Monotype Corsiva"/>
          <w:i/>
          <w:sz w:val="32"/>
        </w:rPr>
      </w:pPr>
      <w:r>
        <w:rPr>
          <w:rFonts w:ascii="Monotype Corsiva" w:eastAsia="Monotype Corsiva" w:hAnsi="Monotype Corsiva"/>
          <w:i/>
          <w:sz w:val="32"/>
        </w:rPr>
        <w:t xml:space="preserve">Mes </w:t>
      </w:r>
      <w:r w:rsidRPr="000340F2">
        <w:rPr>
          <w:rFonts w:ascii="Monotype Corsiva" w:eastAsia="Monotype Corsiva" w:hAnsi="Monotype Corsiva"/>
          <w:i/>
          <w:sz w:val="32"/>
        </w:rPr>
        <w:t xml:space="preserve"> profonds remerciements pour les membres de jury</w:t>
      </w:r>
      <w:r>
        <w:rPr>
          <w:rFonts w:ascii="Monotype Corsiva" w:eastAsia="Monotype Corsiva" w:hAnsi="Monotype Corsiva"/>
          <w:i/>
          <w:sz w:val="32"/>
        </w:rPr>
        <w:t xml:space="preserve"> p</w:t>
      </w:r>
      <w:r w:rsidRPr="000340F2">
        <w:rPr>
          <w:rFonts w:ascii="Monotype Corsiva" w:eastAsia="Monotype Corsiva" w:hAnsi="Monotype Corsiva"/>
          <w:i/>
          <w:sz w:val="32"/>
        </w:rPr>
        <w:t>our avoir</w:t>
      </w:r>
      <w:r>
        <w:rPr>
          <w:rFonts w:ascii="Monotype Corsiva" w:eastAsia="Monotype Corsiva" w:hAnsi="Monotype Corsiva"/>
          <w:i/>
          <w:sz w:val="32"/>
        </w:rPr>
        <w:t xml:space="preserve"> accepter</w:t>
      </w:r>
      <w:r w:rsidRPr="000340F2">
        <w:rPr>
          <w:rFonts w:ascii="Monotype Corsiva" w:eastAsia="Monotype Corsiva" w:hAnsi="Monotype Corsiva"/>
          <w:i/>
          <w:sz w:val="32"/>
        </w:rPr>
        <w:t xml:space="preserve"> </w:t>
      </w:r>
      <w:r>
        <w:rPr>
          <w:rFonts w:ascii="Monotype Corsiva" w:eastAsia="Monotype Corsiva" w:hAnsi="Monotype Corsiva"/>
          <w:i/>
          <w:sz w:val="32"/>
        </w:rPr>
        <w:t>d</w:t>
      </w:r>
      <w:r w:rsidRPr="000340F2">
        <w:rPr>
          <w:rFonts w:ascii="Monotype Corsiva" w:eastAsia="Monotype Corsiva" w:hAnsi="Monotype Corsiva"/>
          <w:i/>
          <w:sz w:val="32"/>
        </w:rPr>
        <w:t>’évaluer ce modeste travail.</w:t>
      </w:r>
    </w:p>
    <w:p w:rsidR="0057780B" w:rsidRDefault="0057780B" w:rsidP="0057780B">
      <w:pPr>
        <w:spacing w:line="253" w:lineRule="exact"/>
        <w:ind w:left="284"/>
        <w:jc w:val="center"/>
        <w:rPr>
          <w:rFonts w:eastAsia="Times New Roman"/>
        </w:rPr>
      </w:pPr>
    </w:p>
    <w:p w:rsidR="0057780B" w:rsidRPr="00EE6EFF" w:rsidRDefault="0057780B" w:rsidP="0057780B">
      <w:pPr>
        <w:spacing w:line="0" w:lineRule="atLeast"/>
        <w:ind w:left="284" w:right="-1271" w:firstLine="3260"/>
        <w:rPr>
          <w:rFonts w:ascii="Monotype Corsiva" w:eastAsia="Monotype Corsiva" w:hAnsi="Monotype Corsiva"/>
          <w:b/>
          <w:i/>
          <w:sz w:val="32"/>
        </w:rPr>
      </w:pPr>
      <w:r>
        <w:rPr>
          <w:rFonts w:ascii="Monotype Corsiva" w:eastAsia="Monotype Corsiva" w:hAnsi="Monotype Corsiva"/>
          <w:i/>
          <w:sz w:val="32"/>
        </w:rPr>
        <w:t xml:space="preserve">A mes chères </w:t>
      </w:r>
      <w:r>
        <w:rPr>
          <w:rFonts w:ascii="Monotype Corsiva" w:eastAsia="Monotype Corsiva" w:hAnsi="Monotype Corsiva"/>
          <w:b/>
          <w:i/>
          <w:sz w:val="32"/>
        </w:rPr>
        <w:t>amies </w:t>
      </w:r>
      <w:r w:rsidRPr="0038408B">
        <w:rPr>
          <w:rFonts w:ascii="Monotype Corsiva" w:eastAsia="Monotype Corsiva" w:hAnsi="Monotype Corsiva"/>
          <w:i/>
          <w:sz w:val="32"/>
        </w:rPr>
        <w:t>…</w:t>
      </w:r>
    </w:p>
    <w:p w:rsidR="0057780B" w:rsidRPr="0038408B" w:rsidRDefault="0057780B" w:rsidP="0057780B">
      <w:pPr>
        <w:spacing w:line="253" w:lineRule="exact"/>
        <w:ind w:left="284"/>
        <w:jc w:val="center"/>
        <w:rPr>
          <w:rFonts w:eastAsia="Times New Roman"/>
        </w:rPr>
      </w:pPr>
    </w:p>
    <w:p w:rsidR="0057780B" w:rsidRDefault="0057780B" w:rsidP="0057780B">
      <w:pPr>
        <w:spacing w:line="0" w:lineRule="atLeast"/>
        <w:ind w:left="284"/>
        <w:jc w:val="center"/>
        <w:rPr>
          <w:rFonts w:ascii="Monotype Corsiva" w:eastAsia="Monotype Corsiva" w:hAnsi="Monotype Corsiva"/>
          <w:i/>
          <w:sz w:val="32"/>
        </w:rPr>
      </w:pPr>
      <w:r>
        <w:rPr>
          <w:rFonts w:ascii="Monotype Corsiva" w:eastAsia="Monotype Corsiva" w:hAnsi="Monotype Corsiva"/>
          <w:i/>
          <w:sz w:val="32"/>
        </w:rPr>
        <w:t>En fin...</w:t>
      </w:r>
    </w:p>
    <w:p w:rsidR="0057780B" w:rsidRDefault="0057780B" w:rsidP="0057780B">
      <w:pPr>
        <w:spacing w:line="53" w:lineRule="exact"/>
        <w:ind w:left="284"/>
        <w:jc w:val="center"/>
        <w:rPr>
          <w:rFonts w:eastAsia="Times New Roman"/>
        </w:rPr>
      </w:pPr>
    </w:p>
    <w:p w:rsidR="0057780B" w:rsidRDefault="0057780B" w:rsidP="0057780B">
      <w:pPr>
        <w:spacing w:line="0" w:lineRule="atLeast"/>
        <w:ind w:left="284"/>
        <w:jc w:val="center"/>
        <w:rPr>
          <w:rFonts w:ascii="Monotype Corsiva" w:eastAsia="Monotype Corsiva" w:hAnsi="Monotype Corsiva"/>
          <w:i/>
          <w:sz w:val="31"/>
        </w:rPr>
      </w:pPr>
      <w:r>
        <w:rPr>
          <w:rFonts w:ascii="Monotype Corsiva" w:eastAsia="Monotype Corsiva" w:hAnsi="Monotype Corsiva"/>
          <w:i/>
          <w:sz w:val="31"/>
        </w:rPr>
        <w:t>À tous ceux qui n’ont honoré par leur présence à mon côté.</w:t>
      </w:r>
    </w:p>
    <w:p w:rsidR="0057780B" w:rsidRDefault="0057780B" w:rsidP="0057780B">
      <w:pPr>
        <w:spacing w:line="0" w:lineRule="atLeast"/>
        <w:ind w:left="284"/>
        <w:jc w:val="center"/>
        <w:rPr>
          <w:rFonts w:ascii="Monotype Corsiva" w:eastAsia="Monotype Corsiva" w:hAnsi="Monotype Corsiva"/>
          <w:i/>
          <w:sz w:val="31"/>
        </w:rPr>
      </w:pPr>
    </w:p>
    <w:p w:rsidR="0057780B" w:rsidRDefault="0057780B" w:rsidP="0057780B">
      <w:pPr>
        <w:spacing w:line="0" w:lineRule="atLeast"/>
        <w:ind w:left="284"/>
        <w:jc w:val="center"/>
        <w:rPr>
          <w:rFonts w:ascii="Monotype Corsiva" w:eastAsia="Monotype Corsiva" w:hAnsi="Monotype Corsiva"/>
          <w:i/>
          <w:sz w:val="31"/>
        </w:rPr>
      </w:pPr>
    </w:p>
    <w:p w:rsidR="004D4C10" w:rsidRPr="00137CF5" w:rsidRDefault="0057780B" w:rsidP="00137CF5">
      <w:pPr>
        <w:bidi/>
        <w:ind w:left="284"/>
        <w:jc w:val="center"/>
        <w:rPr>
          <w:rFonts w:ascii="Brush Script MT" w:eastAsia="Monotype Corsiva" w:hAnsi="Brush Script MT"/>
          <w:i/>
          <w:sz w:val="52"/>
          <w:szCs w:val="52"/>
        </w:rPr>
      </w:pPr>
      <w:r w:rsidRPr="008B2D52">
        <w:rPr>
          <w:rFonts w:ascii="Brush Script MT" w:eastAsia="Monotype Corsiva" w:hAnsi="Brush Script MT"/>
          <w:i/>
          <w:sz w:val="52"/>
          <w:szCs w:val="52"/>
        </w:rPr>
        <w:t>Yasmine</w:t>
      </w:r>
    </w:p>
    <w:p w:rsidR="00A2474A" w:rsidRDefault="00F3134A" w:rsidP="0057780B">
      <w:pPr>
        <w:spacing w:line="0" w:lineRule="atLeast"/>
        <w:ind w:firstLine="2835"/>
        <w:rPr>
          <w:rFonts w:eastAsia="Times New Roman"/>
          <w:b/>
          <w:i/>
          <w:color w:val="215868"/>
          <w:sz w:val="72"/>
        </w:rPr>
      </w:pPr>
      <w:r>
        <w:rPr>
          <w:rFonts w:eastAsia="Times New Roman"/>
          <w:b/>
          <w:i/>
          <w:color w:val="215868"/>
          <w:sz w:val="72"/>
        </w:rPr>
        <w:lastRenderedPageBreak/>
        <w:t xml:space="preserve"> </w:t>
      </w:r>
      <w:r w:rsidR="00A2474A">
        <w:rPr>
          <w:rFonts w:eastAsia="Times New Roman"/>
          <w:b/>
          <w:i/>
          <w:color w:val="215868"/>
          <w:sz w:val="72"/>
        </w:rPr>
        <w:t xml:space="preserve">Dédicace </w:t>
      </w:r>
      <w:r w:rsidR="0057780B">
        <w:rPr>
          <w:rFonts w:eastAsia="Times New Roman"/>
          <w:b/>
          <w:i/>
          <w:color w:val="215868"/>
          <w:sz w:val="72"/>
        </w:rPr>
        <w:t>2</w:t>
      </w:r>
    </w:p>
    <w:p w:rsidR="00A2474A" w:rsidRDefault="00A2474A" w:rsidP="00A2474A">
      <w:pPr>
        <w:spacing w:line="0" w:lineRule="atLeast"/>
        <w:ind w:right="-1271"/>
        <w:rPr>
          <w:rFonts w:ascii="Monotype Corsiva" w:eastAsia="Monotype Corsiva" w:hAnsi="Monotype Corsiva"/>
          <w:i/>
          <w:sz w:val="32"/>
        </w:rPr>
      </w:pPr>
    </w:p>
    <w:p w:rsidR="00A2474A" w:rsidRPr="00EF190E" w:rsidRDefault="0057780B" w:rsidP="0057780B">
      <w:pPr>
        <w:spacing w:line="240" w:lineRule="auto"/>
        <w:ind w:right="-1271"/>
        <w:jc w:val="center"/>
        <w:rPr>
          <w:rFonts w:ascii="Monotype Corsiva" w:eastAsia="Monotype Corsiva" w:hAnsi="Monotype Corsiva"/>
          <w:i/>
          <w:szCs w:val="20"/>
        </w:rPr>
      </w:pPr>
      <w:r>
        <w:rPr>
          <w:rFonts w:ascii="Monotype Corsiva" w:eastAsia="Monotype Corsiva" w:hAnsi="Monotype Corsiva"/>
          <w:i/>
          <w:szCs w:val="20"/>
        </w:rPr>
        <w:t>C</w:t>
      </w:r>
      <w:r w:rsidR="00584E4E">
        <w:rPr>
          <w:rFonts w:ascii="Monotype Corsiva" w:eastAsia="Monotype Corsiva" w:hAnsi="Monotype Corsiva"/>
          <w:i/>
          <w:szCs w:val="20"/>
        </w:rPr>
        <w:t xml:space="preserve">e que j’ai </w:t>
      </w:r>
      <w:r w:rsidR="00A2474A" w:rsidRPr="00EF190E">
        <w:rPr>
          <w:rFonts w:ascii="Monotype Corsiva" w:eastAsia="Monotype Corsiva" w:hAnsi="Monotype Corsiva"/>
          <w:i/>
          <w:szCs w:val="20"/>
        </w:rPr>
        <w:t>appelé autre fois nos rêve d’enfance, va se</w:t>
      </w:r>
      <w:r>
        <w:rPr>
          <w:rFonts w:ascii="Monotype Corsiva" w:eastAsia="Monotype Corsiva" w:hAnsi="Monotype Corsiva"/>
          <w:i/>
          <w:szCs w:val="20"/>
        </w:rPr>
        <w:t xml:space="preserve"> </w:t>
      </w:r>
      <w:r w:rsidR="00A2474A" w:rsidRPr="00EF190E">
        <w:rPr>
          <w:rFonts w:ascii="Monotype Corsiva" w:eastAsia="Monotype Corsiva" w:hAnsi="Monotype Corsiva"/>
          <w:i/>
          <w:szCs w:val="20"/>
        </w:rPr>
        <w:t>Concrétiser enfin avec l’aide du dieu tout puissant.</w:t>
      </w:r>
    </w:p>
    <w:p w:rsidR="00A2474A" w:rsidRPr="00EF190E" w:rsidRDefault="00A2474A" w:rsidP="0057780B">
      <w:pPr>
        <w:spacing w:line="240" w:lineRule="auto"/>
        <w:jc w:val="center"/>
        <w:rPr>
          <w:rFonts w:eastAsia="Times New Roman"/>
          <w:szCs w:val="20"/>
        </w:rPr>
      </w:pPr>
    </w:p>
    <w:p w:rsidR="00A2474A" w:rsidRPr="00EF190E" w:rsidRDefault="00917FD1" w:rsidP="0057780B">
      <w:pPr>
        <w:tabs>
          <w:tab w:val="left" w:pos="6420"/>
        </w:tabs>
        <w:spacing w:line="0" w:lineRule="atLeast"/>
        <w:jc w:val="center"/>
        <w:rPr>
          <w:rFonts w:ascii="Cambria" w:eastAsia="Cambria" w:hAnsi="Cambria"/>
          <w:sz w:val="22"/>
          <w:szCs w:val="20"/>
        </w:rPr>
      </w:pPr>
      <w:r>
        <w:rPr>
          <w:rFonts w:ascii="Monotype Corsiva" w:eastAsia="Monotype Corsiva" w:hAnsi="Monotype Corsiva"/>
          <w:i/>
          <w:szCs w:val="20"/>
        </w:rPr>
        <w:t>J’ai</w:t>
      </w:r>
      <w:r w:rsidR="00A2474A" w:rsidRPr="00EF190E">
        <w:rPr>
          <w:rFonts w:ascii="Monotype Corsiva" w:eastAsia="Monotype Corsiva" w:hAnsi="Monotype Corsiva"/>
          <w:i/>
          <w:szCs w:val="20"/>
        </w:rPr>
        <w:t xml:space="preserve"> dédié ce travail à</w:t>
      </w:r>
      <w:r w:rsidR="0074383B">
        <w:rPr>
          <w:rFonts w:ascii="Monotype Corsiva" w:eastAsia="Monotype Corsiva" w:hAnsi="Monotype Corsiva"/>
          <w:i/>
          <w:szCs w:val="20"/>
        </w:rPr>
        <w:t xml:space="preserve"> </w:t>
      </w:r>
      <w:r w:rsidR="00584E4E">
        <w:rPr>
          <w:rFonts w:ascii="Monotype Corsiva" w:eastAsia="Monotype Corsiva" w:hAnsi="Monotype Corsiva"/>
          <w:b/>
          <w:i/>
          <w:szCs w:val="20"/>
        </w:rPr>
        <w:t>mes</w:t>
      </w:r>
      <w:r w:rsidR="00A2474A" w:rsidRPr="00EF190E">
        <w:rPr>
          <w:rFonts w:ascii="Monotype Corsiva" w:eastAsia="Monotype Corsiva" w:hAnsi="Monotype Corsiva"/>
          <w:b/>
          <w:i/>
          <w:szCs w:val="20"/>
        </w:rPr>
        <w:t xml:space="preserve"> chers parents</w:t>
      </w:r>
      <w:r w:rsidR="00A2474A" w:rsidRPr="00EF190E">
        <w:rPr>
          <w:rFonts w:ascii="Monotype Corsiva" w:eastAsia="Monotype Corsiva" w:hAnsi="Monotype Corsiva"/>
          <w:i/>
          <w:szCs w:val="20"/>
        </w:rPr>
        <w:t xml:space="preserve"> qui n’on</w:t>
      </w:r>
      <w:r w:rsidR="00584E4E">
        <w:rPr>
          <w:rFonts w:ascii="Monotype Corsiva" w:eastAsia="Monotype Corsiva" w:hAnsi="Monotype Corsiva"/>
          <w:i/>
          <w:szCs w:val="20"/>
        </w:rPr>
        <w:t xml:space="preserve">t jamais cessé de croire en moi </w:t>
      </w:r>
      <w:r w:rsidR="00A2474A" w:rsidRPr="00EF190E">
        <w:rPr>
          <w:rFonts w:ascii="Monotype Corsiva" w:eastAsia="Monotype Corsiva" w:hAnsi="Monotype Corsiva"/>
          <w:i/>
          <w:szCs w:val="20"/>
        </w:rPr>
        <w:t xml:space="preserve"> et </w:t>
      </w:r>
      <w:r w:rsidR="00A2474A" w:rsidRPr="008B2D52">
        <w:rPr>
          <w:rFonts w:ascii="Monotype Corsiva" w:eastAsia="Monotype Corsiva" w:hAnsi="Monotype Corsiva"/>
          <w:bCs/>
          <w:i/>
          <w:szCs w:val="20"/>
        </w:rPr>
        <w:t>notre profs</w:t>
      </w:r>
      <w:r w:rsidR="0074383B">
        <w:rPr>
          <w:rFonts w:ascii="Monotype Corsiva" w:eastAsia="Monotype Corsiva" w:hAnsi="Monotype Corsiva"/>
          <w:bCs/>
          <w:i/>
          <w:szCs w:val="20"/>
        </w:rPr>
        <w:t xml:space="preserve"> </w:t>
      </w:r>
      <w:r w:rsidR="00A2474A" w:rsidRPr="00EF190E">
        <w:rPr>
          <w:rFonts w:ascii="Monotype Corsiva" w:eastAsia="Monotype Corsiva" w:hAnsi="Monotype Corsiva"/>
          <w:b/>
          <w:i/>
          <w:szCs w:val="20"/>
        </w:rPr>
        <w:t>Mme Ben Mohammed</w:t>
      </w:r>
      <w:r w:rsidR="0074383B">
        <w:rPr>
          <w:rFonts w:ascii="Monotype Corsiva" w:eastAsia="Monotype Corsiva" w:hAnsi="Monotype Corsiva"/>
          <w:b/>
          <w:i/>
          <w:szCs w:val="20"/>
        </w:rPr>
        <w:t xml:space="preserve"> </w:t>
      </w:r>
      <w:r w:rsidR="00A2474A" w:rsidRPr="00EF190E">
        <w:rPr>
          <w:rFonts w:ascii="Monotype Corsiva" w:eastAsia="Monotype Corsiva" w:hAnsi="Monotype Corsiva"/>
          <w:b/>
          <w:i/>
          <w:szCs w:val="20"/>
        </w:rPr>
        <w:t>Nour E</w:t>
      </w:r>
      <w:r w:rsidR="0074383B">
        <w:rPr>
          <w:rFonts w:ascii="Monotype Corsiva" w:eastAsia="Monotype Corsiva" w:hAnsi="Monotype Corsiva"/>
          <w:b/>
          <w:i/>
          <w:szCs w:val="20"/>
        </w:rPr>
        <w:t xml:space="preserve">l </w:t>
      </w:r>
      <w:r w:rsidR="00A2474A" w:rsidRPr="00EF190E">
        <w:rPr>
          <w:rFonts w:ascii="Monotype Corsiva" w:eastAsia="Monotype Corsiva" w:hAnsi="Monotype Corsiva"/>
          <w:b/>
          <w:i/>
          <w:szCs w:val="20"/>
        </w:rPr>
        <w:t xml:space="preserve">houda </w:t>
      </w:r>
      <w:r w:rsidR="00A2474A" w:rsidRPr="008B2D52">
        <w:rPr>
          <w:rFonts w:ascii="Monotype Corsiva" w:eastAsia="Monotype Corsiva" w:hAnsi="Monotype Corsiva"/>
          <w:bCs/>
          <w:i/>
          <w:szCs w:val="20"/>
        </w:rPr>
        <w:t xml:space="preserve">et </w:t>
      </w:r>
      <w:r w:rsidR="00A2474A" w:rsidRPr="00EF190E">
        <w:rPr>
          <w:rFonts w:ascii="Monotype Corsiva" w:eastAsia="Monotype Corsiva" w:hAnsi="Monotype Corsiva"/>
          <w:b/>
          <w:i/>
          <w:szCs w:val="20"/>
        </w:rPr>
        <w:t>M</w:t>
      </w:r>
      <w:r w:rsidR="008B2D52">
        <w:rPr>
          <w:rFonts w:ascii="Monotype Corsiva" w:eastAsia="Monotype Corsiva" w:hAnsi="Monotype Corsiva"/>
          <w:b/>
          <w:i/>
          <w:szCs w:val="20"/>
        </w:rPr>
        <w:t>r</w:t>
      </w:r>
      <w:r w:rsidR="00EF190E" w:rsidRPr="00EF190E">
        <w:rPr>
          <w:rFonts w:ascii="Monotype Corsiva" w:eastAsia="Monotype Corsiva" w:hAnsi="Monotype Corsiva"/>
          <w:b/>
          <w:i/>
          <w:szCs w:val="20"/>
        </w:rPr>
        <w:t xml:space="preserve"> </w:t>
      </w:r>
      <w:r w:rsidR="0074383B">
        <w:rPr>
          <w:rFonts w:ascii="Monotype Corsiva" w:eastAsia="Monotype Corsiva" w:hAnsi="Monotype Corsiva"/>
          <w:b/>
          <w:i/>
          <w:szCs w:val="20"/>
        </w:rPr>
        <w:t>B</w:t>
      </w:r>
      <w:r w:rsidR="00EF190E" w:rsidRPr="00EF190E">
        <w:rPr>
          <w:rFonts w:ascii="Monotype Corsiva" w:eastAsia="Monotype Corsiva" w:hAnsi="Monotype Corsiva"/>
          <w:b/>
          <w:i/>
          <w:szCs w:val="20"/>
        </w:rPr>
        <w:t>eld</w:t>
      </w:r>
      <w:r w:rsidR="0074383B">
        <w:rPr>
          <w:rFonts w:ascii="Monotype Corsiva" w:eastAsia="Monotype Corsiva" w:hAnsi="Monotype Corsiva"/>
          <w:b/>
          <w:i/>
          <w:szCs w:val="20"/>
        </w:rPr>
        <w:t>jilali S</w:t>
      </w:r>
      <w:r w:rsidR="00A2474A" w:rsidRPr="00EF190E">
        <w:rPr>
          <w:rFonts w:ascii="Monotype Corsiva" w:eastAsia="Monotype Corsiva" w:hAnsi="Monotype Corsiva"/>
          <w:b/>
          <w:i/>
          <w:szCs w:val="20"/>
        </w:rPr>
        <w:t>aid</w:t>
      </w:r>
    </w:p>
    <w:p w:rsidR="00A2474A" w:rsidRPr="00EF190E" w:rsidRDefault="00A2474A" w:rsidP="0057780B">
      <w:pPr>
        <w:spacing w:line="161" w:lineRule="exact"/>
        <w:jc w:val="center"/>
        <w:rPr>
          <w:rFonts w:eastAsia="Times New Roman"/>
          <w:szCs w:val="20"/>
        </w:rPr>
      </w:pPr>
    </w:p>
    <w:p w:rsidR="00A2474A" w:rsidRPr="00EF190E" w:rsidRDefault="00584E4E" w:rsidP="0057780B">
      <w:pPr>
        <w:spacing w:line="0" w:lineRule="atLeast"/>
        <w:jc w:val="center"/>
        <w:rPr>
          <w:rFonts w:ascii="Monotype Corsiva" w:eastAsia="Monotype Corsiva" w:hAnsi="Monotype Corsiva"/>
          <w:i/>
          <w:szCs w:val="20"/>
        </w:rPr>
      </w:pPr>
      <w:r>
        <w:rPr>
          <w:rFonts w:ascii="Monotype Corsiva" w:eastAsia="Monotype Corsiva" w:hAnsi="Monotype Corsiva"/>
          <w:i/>
          <w:szCs w:val="20"/>
        </w:rPr>
        <w:t>A ma sœurs et frère</w:t>
      </w:r>
      <w:r w:rsidR="00A2474A" w:rsidRPr="00EF190E">
        <w:rPr>
          <w:rFonts w:ascii="Monotype Corsiva" w:eastAsia="Monotype Corsiva" w:hAnsi="Monotype Corsiva"/>
          <w:i/>
          <w:szCs w:val="20"/>
        </w:rPr>
        <w:t xml:space="preserve"> et à toute la famille.de</w:t>
      </w:r>
      <w:r w:rsidR="0057780B">
        <w:rPr>
          <w:rFonts w:ascii="Monotype Corsiva" w:eastAsia="Monotype Corsiva" w:hAnsi="Monotype Corsiva"/>
          <w:i/>
          <w:szCs w:val="20"/>
        </w:rPr>
        <w:t xml:space="preserve"> </w:t>
      </w:r>
      <w:r w:rsidR="00A2474A" w:rsidRPr="00EF190E">
        <w:rPr>
          <w:rFonts w:ascii="Monotype Corsiva" w:eastAsia="Monotype Corsiva" w:hAnsi="Monotype Corsiva"/>
          <w:b/>
          <w:bCs/>
          <w:i/>
          <w:szCs w:val="20"/>
        </w:rPr>
        <w:t>BELHADJI</w:t>
      </w:r>
    </w:p>
    <w:p w:rsidR="00A2474A" w:rsidRPr="00EF190E" w:rsidRDefault="00A2474A" w:rsidP="0057780B">
      <w:pPr>
        <w:spacing w:line="253" w:lineRule="exact"/>
        <w:jc w:val="center"/>
        <w:rPr>
          <w:rFonts w:eastAsia="Times New Roman"/>
          <w:szCs w:val="20"/>
        </w:rPr>
      </w:pPr>
    </w:p>
    <w:p w:rsidR="00A2474A" w:rsidRPr="00EF190E" w:rsidRDefault="00584E4E" w:rsidP="0057780B">
      <w:pPr>
        <w:tabs>
          <w:tab w:val="left" w:pos="6440"/>
        </w:tabs>
        <w:spacing w:line="0" w:lineRule="atLeast"/>
        <w:jc w:val="center"/>
        <w:rPr>
          <w:rFonts w:ascii="Monotype Corsiva" w:eastAsia="Monotype Corsiva" w:hAnsi="Monotype Corsiva"/>
          <w:i/>
          <w:szCs w:val="20"/>
        </w:rPr>
      </w:pPr>
      <w:r>
        <w:rPr>
          <w:rFonts w:ascii="Monotype Corsiva" w:eastAsia="Monotype Corsiva" w:hAnsi="Monotype Corsiva"/>
          <w:i/>
          <w:szCs w:val="20"/>
        </w:rPr>
        <w:t>A mon</w:t>
      </w:r>
      <w:r w:rsidR="00A2474A" w:rsidRPr="00EF190E">
        <w:rPr>
          <w:rFonts w:ascii="Monotype Corsiva" w:eastAsia="Monotype Corsiva" w:hAnsi="Monotype Corsiva"/>
          <w:i/>
          <w:szCs w:val="20"/>
        </w:rPr>
        <w:t xml:space="preserve"> encadreur « </w:t>
      </w:r>
      <w:r w:rsidR="00A2474A" w:rsidRPr="00EF190E">
        <w:rPr>
          <w:rFonts w:ascii="Monotype Corsiva" w:eastAsia="Monotype Corsiva" w:hAnsi="Monotype Corsiva"/>
          <w:b/>
          <w:bCs/>
          <w:i/>
          <w:szCs w:val="20"/>
        </w:rPr>
        <w:t>Mme Ben</w:t>
      </w:r>
      <w:r w:rsidR="00A2474A" w:rsidRPr="00EF190E">
        <w:rPr>
          <w:rFonts w:ascii="Monotype Corsiva" w:eastAsia="Monotype Corsiva" w:hAnsi="Monotype Corsiva"/>
          <w:b/>
          <w:i/>
          <w:szCs w:val="20"/>
        </w:rPr>
        <w:t xml:space="preserve"> Mohammed Nour E</w:t>
      </w:r>
      <w:r w:rsidR="00EF190E" w:rsidRPr="00EF190E">
        <w:rPr>
          <w:rFonts w:ascii="Monotype Corsiva" w:eastAsia="Monotype Corsiva" w:hAnsi="Monotype Corsiva"/>
          <w:b/>
          <w:i/>
          <w:szCs w:val="20"/>
        </w:rPr>
        <w:t>l</w:t>
      </w:r>
      <w:r w:rsidR="0074383B">
        <w:rPr>
          <w:rFonts w:ascii="Monotype Corsiva" w:eastAsia="Monotype Corsiva" w:hAnsi="Monotype Corsiva"/>
          <w:b/>
          <w:i/>
          <w:szCs w:val="20"/>
        </w:rPr>
        <w:t xml:space="preserve"> </w:t>
      </w:r>
      <w:r w:rsidR="00A2474A" w:rsidRPr="00EF190E">
        <w:rPr>
          <w:rFonts w:ascii="Monotype Corsiva" w:eastAsia="Monotype Corsiva" w:hAnsi="Monotype Corsiva"/>
          <w:b/>
          <w:i/>
          <w:szCs w:val="20"/>
        </w:rPr>
        <w:t>houda</w:t>
      </w:r>
      <w:r w:rsidR="0074383B">
        <w:rPr>
          <w:rFonts w:ascii="Monotype Corsiva" w:eastAsia="Monotype Corsiva" w:hAnsi="Monotype Corsiva"/>
          <w:b/>
          <w:i/>
          <w:szCs w:val="20"/>
        </w:rPr>
        <w:t xml:space="preserve"> </w:t>
      </w:r>
      <w:r w:rsidR="00A2474A" w:rsidRPr="00EF190E">
        <w:rPr>
          <w:rFonts w:ascii="Monotype Corsiva" w:eastAsia="Monotype Corsiva" w:hAnsi="Monotype Corsiva"/>
          <w:i/>
          <w:szCs w:val="20"/>
        </w:rPr>
        <w:t>»</w:t>
      </w:r>
      <w:r w:rsidR="0074383B">
        <w:rPr>
          <w:rFonts w:ascii="Monotype Corsiva" w:eastAsia="Monotype Corsiva" w:hAnsi="Monotype Corsiva"/>
          <w:i/>
          <w:szCs w:val="20"/>
        </w:rPr>
        <w:t xml:space="preserve"> </w:t>
      </w:r>
      <w:r w:rsidR="00A2474A" w:rsidRPr="00EF190E">
        <w:rPr>
          <w:rFonts w:ascii="Monotype Corsiva" w:eastAsia="Monotype Corsiva" w:hAnsi="Monotype Corsiva"/>
          <w:i/>
          <w:szCs w:val="20"/>
        </w:rPr>
        <w:t>pour leur aide et</w:t>
      </w:r>
      <w:r w:rsidR="008B2D52">
        <w:rPr>
          <w:rFonts w:ascii="Monotype Corsiva" w:eastAsia="Monotype Corsiva" w:hAnsi="Monotype Corsiva"/>
          <w:i/>
          <w:szCs w:val="20"/>
        </w:rPr>
        <w:t xml:space="preserve"> </w:t>
      </w:r>
      <w:r w:rsidR="0074383B">
        <w:rPr>
          <w:rFonts w:ascii="Monotype Corsiva" w:eastAsia="Monotype Corsiva" w:hAnsi="Monotype Corsiva"/>
          <w:i/>
          <w:szCs w:val="20"/>
        </w:rPr>
        <w:t>s</w:t>
      </w:r>
      <w:r w:rsidR="00A2474A" w:rsidRPr="00EF190E">
        <w:rPr>
          <w:rFonts w:ascii="Monotype Corsiva" w:eastAsia="Monotype Corsiva" w:hAnsi="Monotype Corsiva"/>
          <w:i/>
          <w:szCs w:val="20"/>
        </w:rPr>
        <w:t>urtout pour leur patience.</w:t>
      </w:r>
    </w:p>
    <w:p w:rsidR="00A2474A" w:rsidRPr="00EF190E" w:rsidRDefault="00A2474A" w:rsidP="0057780B">
      <w:pPr>
        <w:spacing w:line="0" w:lineRule="atLeast"/>
        <w:ind w:right="-1271"/>
        <w:jc w:val="center"/>
        <w:rPr>
          <w:rFonts w:ascii="Monotype Corsiva" w:eastAsia="Monotype Corsiva" w:hAnsi="Monotype Corsiva"/>
          <w:i/>
          <w:szCs w:val="20"/>
        </w:rPr>
      </w:pPr>
    </w:p>
    <w:p w:rsidR="00A2474A" w:rsidRPr="00EF190E" w:rsidRDefault="00584E4E" w:rsidP="0057780B">
      <w:pPr>
        <w:spacing w:line="0" w:lineRule="atLeast"/>
        <w:ind w:right="-1271"/>
        <w:jc w:val="center"/>
        <w:rPr>
          <w:rFonts w:ascii="Monotype Corsiva" w:eastAsia="Monotype Corsiva" w:hAnsi="Monotype Corsiva"/>
          <w:i/>
          <w:szCs w:val="20"/>
        </w:rPr>
      </w:pPr>
      <w:r>
        <w:rPr>
          <w:rFonts w:ascii="Monotype Corsiva" w:eastAsia="Monotype Corsiva" w:hAnsi="Monotype Corsiva"/>
          <w:i/>
          <w:szCs w:val="20"/>
        </w:rPr>
        <w:t xml:space="preserve">Mes </w:t>
      </w:r>
      <w:r w:rsidR="00A2474A" w:rsidRPr="00EF190E">
        <w:rPr>
          <w:rFonts w:ascii="Monotype Corsiva" w:eastAsia="Monotype Corsiva" w:hAnsi="Monotype Corsiva"/>
          <w:i/>
          <w:szCs w:val="20"/>
        </w:rPr>
        <w:t xml:space="preserve">profonds remerciements pour les membres de jury </w:t>
      </w:r>
      <w:r w:rsidR="0057780B">
        <w:rPr>
          <w:rFonts w:ascii="Monotype Corsiva" w:eastAsia="Monotype Corsiva" w:hAnsi="Monotype Corsiva"/>
          <w:i/>
          <w:szCs w:val="20"/>
        </w:rPr>
        <w:t xml:space="preserve"> </w:t>
      </w:r>
      <w:r w:rsidR="0074383B">
        <w:rPr>
          <w:rFonts w:ascii="Monotype Corsiva" w:eastAsia="Monotype Corsiva" w:hAnsi="Monotype Corsiva"/>
          <w:i/>
          <w:szCs w:val="20"/>
        </w:rPr>
        <w:t>p</w:t>
      </w:r>
      <w:r w:rsidR="00A2474A" w:rsidRPr="00EF190E">
        <w:rPr>
          <w:rFonts w:ascii="Monotype Corsiva" w:eastAsia="Monotype Corsiva" w:hAnsi="Monotype Corsiva"/>
          <w:i/>
          <w:szCs w:val="20"/>
        </w:rPr>
        <w:t>our avoir</w:t>
      </w:r>
      <w:r w:rsidR="00EF190E" w:rsidRPr="00EF190E">
        <w:rPr>
          <w:rFonts w:ascii="Monotype Corsiva" w:eastAsia="Monotype Corsiva" w:hAnsi="Monotype Corsiva"/>
          <w:i/>
          <w:szCs w:val="20"/>
        </w:rPr>
        <w:t xml:space="preserve"> </w:t>
      </w:r>
      <w:r w:rsidR="008B2D52">
        <w:rPr>
          <w:rFonts w:ascii="Monotype Corsiva" w:eastAsia="Monotype Corsiva" w:hAnsi="Monotype Corsiva"/>
          <w:i/>
          <w:szCs w:val="20"/>
        </w:rPr>
        <w:t>accepter</w:t>
      </w:r>
      <w:r w:rsidR="00A2474A" w:rsidRPr="00EF190E">
        <w:rPr>
          <w:rFonts w:ascii="Monotype Corsiva" w:eastAsia="Monotype Corsiva" w:hAnsi="Monotype Corsiva"/>
          <w:i/>
          <w:szCs w:val="20"/>
        </w:rPr>
        <w:t xml:space="preserve"> d’évaluer ce modeste travail.</w:t>
      </w:r>
    </w:p>
    <w:p w:rsidR="00A2474A" w:rsidRPr="00EF190E" w:rsidRDefault="00A2474A" w:rsidP="0057780B">
      <w:pPr>
        <w:spacing w:line="253" w:lineRule="exact"/>
        <w:jc w:val="center"/>
        <w:rPr>
          <w:rFonts w:eastAsia="Times New Roman"/>
          <w:szCs w:val="20"/>
        </w:rPr>
      </w:pPr>
    </w:p>
    <w:p w:rsidR="00A2474A" w:rsidRPr="00EF190E" w:rsidRDefault="00584E4E" w:rsidP="0057780B">
      <w:pPr>
        <w:spacing w:line="0" w:lineRule="atLeast"/>
        <w:ind w:right="-1271"/>
        <w:jc w:val="center"/>
        <w:rPr>
          <w:rFonts w:ascii="Monotype Corsiva" w:eastAsia="Monotype Corsiva" w:hAnsi="Monotype Corsiva"/>
          <w:i/>
          <w:szCs w:val="20"/>
        </w:rPr>
      </w:pPr>
      <w:r>
        <w:rPr>
          <w:rFonts w:ascii="Monotype Corsiva" w:eastAsia="Monotype Corsiva" w:hAnsi="Monotype Corsiva"/>
          <w:i/>
          <w:szCs w:val="20"/>
        </w:rPr>
        <w:t xml:space="preserve">A mes </w:t>
      </w:r>
      <w:r w:rsidR="00A2474A" w:rsidRPr="00EF190E">
        <w:rPr>
          <w:rFonts w:ascii="Monotype Corsiva" w:eastAsia="Monotype Corsiva" w:hAnsi="Monotype Corsiva"/>
          <w:i/>
          <w:szCs w:val="20"/>
        </w:rPr>
        <w:t xml:space="preserve">chères </w:t>
      </w:r>
      <w:r w:rsidR="00A2474A" w:rsidRPr="00EF190E">
        <w:rPr>
          <w:rFonts w:ascii="Monotype Corsiva" w:eastAsia="Monotype Corsiva" w:hAnsi="Monotype Corsiva"/>
          <w:b/>
          <w:i/>
          <w:szCs w:val="20"/>
        </w:rPr>
        <w:t xml:space="preserve">collègues </w:t>
      </w:r>
      <w:r w:rsidR="00A2474A" w:rsidRPr="00EF190E">
        <w:rPr>
          <w:rFonts w:ascii="Monotype Corsiva" w:eastAsia="Monotype Corsiva" w:hAnsi="Monotype Corsiva"/>
          <w:i/>
          <w:szCs w:val="20"/>
        </w:rPr>
        <w:t xml:space="preserve"> :</w:t>
      </w:r>
    </w:p>
    <w:p w:rsidR="00A2474A" w:rsidRPr="00EF190E" w:rsidRDefault="00A2474A" w:rsidP="0057780B">
      <w:pPr>
        <w:spacing w:line="57" w:lineRule="exact"/>
        <w:jc w:val="center"/>
        <w:rPr>
          <w:rFonts w:eastAsia="Times New Roman"/>
          <w:szCs w:val="20"/>
        </w:rPr>
      </w:pPr>
    </w:p>
    <w:p w:rsidR="00A2474A" w:rsidRPr="00EF190E" w:rsidRDefault="00A2474A" w:rsidP="0057780B">
      <w:pPr>
        <w:spacing w:line="0" w:lineRule="atLeast"/>
        <w:jc w:val="center"/>
        <w:rPr>
          <w:rFonts w:ascii="Monotype Corsiva" w:eastAsia="Monotype Corsiva" w:hAnsi="Monotype Corsiva"/>
          <w:i/>
          <w:szCs w:val="20"/>
        </w:rPr>
      </w:pPr>
      <w:r w:rsidRPr="00EF190E">
        <w:rPr>
          <w:rFonts w:ascii="Monotype Corsiva" w:eastAsia="Monotype Corsiva" w:hAnsi="Monotype Corsiva"/>
          <w:i/>
          <w:szCs w:val="20"/>
        </w:rPr>
        <w:t>Azzedin</w:t>
      </w:r>
      <w:r w:rsidR="0074383B">
        <w:rPr>
          <w:rFonts w:ascii="Monotype Corsiva" w:eastAsia="Monotype Corsiva" w:hAnsi="Monotype Corsiva"/>
          <w:i/>
          <w:szCs w:val="20"/>
        </w:rPr>
        <w:t>e</w:t>
      </w:r>
      <w:r w:rsidRPr="00EF190E">
        <w:rPr>
          <w:rFonts w:ascii="Monotype Corsiva" w:eastAsia="Monotype Corsiva" w:hAnsi="Monotype Corsiva"/>
          <w:i/>
          <w:szCs w:val="20"/>
        </w:rPr>
        <w:t>, Moham</w:t>
      </w:r>
      <w:r w:rsidR="0074383B">
        <w:rPr>
          <w:rFonts w:ascii="Monotype Corsiva" w:eastAsia="Monotype Corsiva" w:hAnsi="Monotype Corsiva"/>
          <w:i/>
          <w:szCs w:val="20"/>
        </w:rPr>
        <w:t>m</w:t>
      </w:r>
      <w:r w:rsidRPr="00EF190E">
        <w:rPr>
          <w:rFonts w:ascii="Monotype Corsiva" w:eastAsia="Monotype Corsiva" w:hAnsi="Monotype Corsiva"/>
          <w:i/>
          <w:szCs w:val="20"/>
        </w:rPr>
        <w:t>ed…</w:t>
      </w:r>
    </w:p>
    <w:p w:rsidR="00A2474A" w:rsidRPr="00EF190E" w:rsidRDefault="00A2474A" w:rsidP="0057780B">
      <w:pPr>
        <w:spacing w:line="253" w:lineRule="exact"/>
        <w:jc w:val="center"/>
        <w:rPr>
          <w:rFonts w:eastAsia="Times New Roman"/>
          <w:szCs w:val="20"/>
        </w:rPr>
      </w:pPr>
    </w:p>
    <w:p w:rsidR="00A2474A" w:rsidRPr="00EF190E" w:rsidRDefault="00A2474A" w:rsidP="0057780B">
      <w:pPr>
        <w:spacing w:line="0" w:lineRule="atLeast"/>
        <w:jc w:val="center"/>
        <w:rPr>
          <w:rFonts w:ascii="Monotype Corsiva" w:eastAsia="Monotype Corsiva" w:hAnsi="Monotype Corsiva"/>
          <w:i/>
          <w:szCs w:val="20"/>
        </w:rPr>
      </w:pPr>
      <w:r w:rsidRPr="00EF190E">
        <w:rPr>
          <w:rFonts w:ascii="Monotype Corsiva" w:eastAsia="Monotype Corsiva" w:hAnsi="Monotype Corsiva"/>
          <w:i/>
          <w:szCs w:val="20"/>
        </w:rPr>
        <w:t>En fin...</w:t>
      </w:r>
    </w:p>
    <w:p w:rsidR="00A2474A" w:rsidRPr="00EF190E" w:rsidRDefault="00A2474A" w:rsidP="0057780B">
      <w:pPr>
        <w:spacing w:line="53" w:lineRule="exact"/>
        <w:jc w:val="center"/>
        <w:rPr>
          <w:rFonts w:eastAsia="Times New Roman"/>
          <w:szCs w:val="20"/>
        </w:rPr>
      </w:pPr>
    </w:p>
    <w:p w:rsidR="00A2474A" w:rsidRPr="00EF190E" w:rsidRDefault="00A2474A" w:rsidP="0057780B">
      <w:pPr>
        <w:spacing w:line="0" w:lineRule="atLeast"/>
        <w:jc w:val="center"/>
        <w:rPr>
          <w:rFonts w:ascii="Monotype Corsiva" w:eastAsia="Monotype Corsiva" w:hAnsi="Monotype Corsiva"/>
          <w:i/>
          <w:szCs w:val="20"/>
        </w:rPr>
      </w:pPr>
      <w:r w:rsidRPr="00EF190E">
        <w:rPr>
          <w:rFonts w:ascii="Monotype Corsiva" w:eastAsia="Monotype Corsiva" w:hAnsi="Monotype Corsiva"/>
          <w:i/>
          <w:szCs w:val="20"/>
        </w:rPr>
        <w:t>à tous ceux qui n’ont hono</w:t>
      </w:r>
      <w:r w:rsidR="00EF190E" w:rsidRPr="00EF190E">
        <w:rPr>
          <w:rFonts w:ascii="Monotype Corsiva" w:eastAsia="Monotype Corsiva" w:hAnsi="Monotype Corsiva"/>
          <w:i/>
          <w:szCs w:val="20"/>
        </w:rPr>
        <w:t>ré par leur présence à mon côté</w:t>
      </w:r>
      <w:r w:rsidR="0057780B">
        <w:rPr>
          <w:rFonts w:ascii="Monotype Corsiva" w:eastAsia="Monotype Corsiva" w:hAnsi="Monotype Corsiva"/>
          <w:i/>
          <w:szCs w:val="20"/>
        </w:rPr>
        <w:t>.</w:t>
      </w:r>
    </w:p>
    <w:p w:rsidR="00A2474A" w:rsidRDefault="00A2474A" w:rsidP="00A2474A">
      <w:pPr>
        <w:spacing w:line="0" w:lineRule="atLeast"/>
        <w:ind w:left="2120"/>
        <w:jc w:val="right"/>
        <w:rPr>
          <w:rFonts w:ascii="Monotype Corsiva" w:eastAsia="Monotype Corsiva" w:hAnsi="Monotype Corsiva"/>
          <w:i/>
          <w:sz w:val="31"/>
        </w:rPr>
      </w:pPr>
    </w:p>
    <w:p w:rsidR="00A2474A" w:rsidRPr="008B2D52" w:rsidRDefault="00A2474A" w:rsidP="0057780B">
      <w:pPr>
        <w:spacing w:line="0" w:lineRule="atLeast"/>
        <w:ind w:left="2120" w:hanging="1411"/>
        <w:jc w:val="right"/>
        <w:rPr>
          <w:rFonts w:ascii="Brush Script MT" w:eastAsia="Monotype Corsiva" w:hAnsi="Brush Script MT"/>
          <w:i/>
          <w:sz w:val="52"/>
          <w:szCs w:val="52"/>
        </w:rPr>
      </w:pPr>
      <w:r w:rsidRPr="008B2D52">
        <w:rPr>
          <w:rFonts w:ascii="Brush Script MT" w:eastAsia="Monotype Corsiva" w:hAnsi="Brush Script MT"/>
          <w:i/>
          <w:sz w:val="52"/>
          <w:szCs w:val="52"/>
        </w:rPr>
        <w:t>Boumediène</w:t>
      </w:r>
    </w:p>
    <w:p w:rsidR="00A2474A" w:rsidRPr="00B27E11" w:rsidRDefault="00A2474A" w:rsidP="008B2D52">
      <w:pPr>
        <w:bidi/>
      </w:pPr>
    </w:p>
    <w:p w:rsidR="00604941" w:rsidRDefault="00604941" w:rsidP="00A2474A">
      <w:pPr>
        <w:spacing w:line="0" w:lineRule="atLeast"/>
        <w:ind w:left="3402"/>
        <w:rPr>
          <w:rFonts w:eastAsia="Times New Roman"/>
          <w:b/>
          <w:i/>
          <w:color w:val="215868"/>
          <w:sz w:val="72"/>
        </w:rPr>
      </w:pPr>
    </w:p>
    <w:p w:rsidR="0057780B" w:rsidRDefault="0057780B" w:rsidP="00A2474A">
      <w:pPr>
        <w:spacing w:line="0" w:lineRule="atLeast"/>
        <w:ind w:left="3402"/>
        <w:rPr>
          <w:rFonts w:eastAsia="Times New Roman"/>
          <w:b/>
          <w:i/>
          <w:color w:val="215868"/>
          <w:sz w:val="72"/>
        </w:rPr>
      </w:pPr>
    </w:p>
    <w:p w:rsidR="00A2474A" w:rsidRDefault="00A2474A" w:rsidP="0057780B">
      <w:pPr>
        <w:spacing w:line="0" w:lineRule="atLeast"/>
        <w:ind w:left="3402" w:right="425" w:hanging="850"/>
        <w:rPr>
          <w:rFonts w:eastAsia="Times New Roman"/>
          <w:b/>
          <w:i/>
          <w:color w:val="215868"/>
          <w:sz w:val="72"/>
        </w:rPr>
      </w:pPr>
      <w:r>
        <w:rPr>
          <w:rFonts w:eastAsia="Times New Roman"/>
          <w:b/>
          <w:i/>
          <w:color w:val="215868"/>
          <w:sz w:val="72"/>
        </w:rPr>
        <w:lastRenderedPageBreak/>
        <w:t>Remerciement</w:t>
      </w:r>
      <w:r>
        <w:rPr>
          <w:rFonts w:eastAsia="Times New Roman"/>
          <w:b/>
          <w:i/>
          <w:color w:val="215868"/>
          <w:sz w:val="72"/>
        </w:rPr>
        <w:br/>
      </w:r>
    </w:p>
    <w:p w:rsidR="00A2474A" w:rsidRPr="0074383B" w:rsidRDefault="00A2474A" w:rsidP="0057780B">
      <w:pPr>
        <w:spacing w:line="338" w:lineRule="exact"/>
        <w:ind w:right="425"/>
        <w:jc w:val="center"/>
        <w:rPr>
          <w:rFonts w:eastAsia="Times New Roman"/>
          <w:szCs w:val="24"/>
        </w:rPr>
      </w:pPr>
    </w:p>
    <w:p w:rsidR="00A2474A" w:rsidRPr="0074383B" w:rsidRDefault="00A2474A" w:rsidP="0057780B">
      <w:pPr>
        <w:ind w:right="425" w:firstLine="284"/>
        <w:jc w:val="center"/>
        <w:rPr>
          <w:rFonts w:eastAsia="Times New Roman"/>
          <w:szCs w:val="24"/>
        </w:rPr>
      </w:pPr>
      <w:r w:rsidRPr="0074383B">
        <w:rPr>
          <w:rFonts w:eastAsia="Times New Roman"/>
          <w:b/>
          <w:szCs w:val="24"/>
        </w:rPr>
        <w:t xml:space="preserve">Nous </w:t>
      </w:r>
      <w:r w:rsidRPr="0074383B">
        <w:rPr>
          <w:rFonts w:eastAsia="Times New Roman"/>
          <w:szCs w:val="24"/>
        </w:rPr>
        <w:t>remercions tout d’abord</w:t>
      </w:r>
      <w:r w:rsidRPr="0074383B">
        <w:rPr>
          <w:rFonts w:eastAsia="Times New Roman"/>
          <w:b/>
          <w:szCs w:val="24"/>
        </w:rPr>
        <w:t xml:space="preserve"> DIEU </w:t>
      </w:r>
      <w:r w:rsidRPr="0074383B">
        <w:rPr>
          <w:rFonts w:eastAsia="Times New Roman"/>
          <w:szCs w:val="24"/>
        </w:rPr>
        <w:t xml:space="preserve">tout puissant qui </w:t>
      </w:r>
      <w:r w:rsidR="0074383B" w:rsidRPr="0074383B">
        <w:rPr>
          <w:rFonts w:eastAsia="Times New Roman"/>
          <w:szCs w:val="24"/>
        </w:rPr>
        <w:t>nous</w:t>
      </w:r>
      <w:r w:rsidR="0057780B">
        <w:rPr>
          <w:rFonts w:eastAsia="Times New Roman"/>
          <w:szCs w:val="24"/>
        </w:rPr>
        <w:t xml:space="preserve"> a </w:t>
      </w:r>
      <w:r w:rsidRPr="0074383B">
        <w:rPr>
          <w:rFonts w:eastAsia="Times New Roman"/>
          <w:szCs w:val="24"/>
        </w:rPr>
        <w:t>donné le</w:t>
      </w:r>
      <w:r w:rsidR="00EF190E" w:rsidRPr="0074383B">
        <w:rPr>
          <w:rFonts w:eastAsia="Times New Roman"/>
          <w:szCs w:val="24"/>
        </w:rPr>
        <w:t xml:space="preserve"> </w:t>
      </w:r>
      <w:r w:rsidRPr="0074383B">
        <w:rPr>
          <w:rFonts w:eastAsia="Times New Roman"/>
          <w:szCs w:val="24"/>
        </w:rPr>
        <w:t>courage et la volonté de mener à bien ce projet.</w:t>
      </w:r>
    </w:p>
    <w:p w:rsidR="00A2474A" w:rsidRPr="0074383B" w:rsidRDefault="00A2474A" w:rsidP="0057780B">
      <w:pPr>
        <w:spacing w:line="113" w:lineRule="exact"/>
        <w:ind w:right="425"/>
        <w:jc w:val="center"/>
        <w:rPr>
          <w:rFonts w:eastAsia="Times New Roman"/>
          <w:szCs w:val="24"/>
        </w:rPr>
      </w:pPr>
    </w:p>
    <w:p w:rsidR="00A2474A" w:rsidRPr="0074383B" w:rsidRDefault="00A2474A" w:rsidP="0057780B">
      <w:pPr>
        <w:spacing w:line="421" w:lineRule="auto"/>
        <w:ind w:right="425" w:firstLine="567"/>
        <w:jc w:val="center"/>
        <w:rPr>
          <w:rFonts w:eastAsia="Times New Roman"/>
          <w:szCs w:val="24"/>
        </w:rPr>
      </w:pPr>
      <w:r w:rsidRPr="0074383B">
        <w:rPr>
          <w:rFonts w:eastAsia="Times New Roman"/>
          <w:b/>
          <w:szCs w:val="24"/>
        </w:rPr>
        <w:t>Madame Ben Mohammed</w:t>
      </w:r>
      <w:r w:rsidR="00EF190E" w:rsidRPr="0074383B">
        <w:rPr>
          <w:rFonts w:eastAsia="Times New Roman"/>
          <w:b/>
          <w:szCs w:val="24"/>
        </w:rPr>
        <w:t xml:space="preserve"> </w:t>
      </w:r>
      <w:r w:rsidRPr="0074383B">
        <w:rPr>
          <w:rFonts w:eastAsia="Times New Roman"/>
          <w:b/>
          <w:szCs w:val="24"/>
        </w:rPr>
        <w:t>Nour El</w:t>
      </w:r>
      <w:r w:rsidR="0074383B" w:rsidRPr="0074383B">
        <w:rPr>
          <w:rFonts w:eastAsia="Times New Roman"/>
          <w:b/>
          <w:szCs w:val="24"/>
        </w:rPr>
        <w:t xml:space="preserve"> </w:t>
      </w:r>
      <w:r w:rsidRPr="0074383B">
        <w:rPr>
          <w:rFonts w:eastAsia="Times New Roman"/>
          <w:b/>
          <w:szCs w:val="24"/>
        </w:rPr>
        <w:t>houda   ,</w:t>
      </w:r>
      <w:r w:rsidR="0074383B" w:rsidRPr="0074383B">
        <w:rPr>
          <w:rFonts w:eastAsia="Times New Roman"/>
          <w:b/>
          <w:szCs w:val="24"/>
        </w:rPr>
        <w:t xml:space="preserve"> </w:t>
      </w:r>
      <w:r w:rsidRPr="0074383B">
        <w:rPr>
          <w:rFonts w:eastAsia="Times New Roman"/>
          <w:szCs w:val="24"/>
        </w:rPr>
        <w:t>on vous adresse nos remerciements pour avoir accepté de juger ce</w:t>
      </w:r>
      <w:r w:rsidR="00EF190E" w:rsidRPr="0074383B">
        <w:rPr>
          <w:rFonts w:eastAsia="Times New Roman"/>
          <w:szCs w:val="24"/>
        </w:rPr>
        <w:t xml:space="preserve"> </w:t>
      </w:r>
      <w:r w:rsidRPr="0074383B">
        <w:rPr>
          <w:rFonts w:eastAsia="Times New Roman"/>
          <w:szCs w:val="24"/>
        </w:rPr>
        <w:t xml:space="preserve">travail et d’en être le </w:t>
      </w:r>
      <w:r w:rsidR="0074383B" w:rsidRPr="0074383B">
        <w:rPr>
          <w:rFonts w:eastAsia="Times New Roman"/>
          <w:szCs w:val="24"/>
        </w:rPr>
        <w:t>rapporteur .O</w:t>
      </w:r>
      <w:r w:rsidRPr="0074383B">
        <w:rPr>
          <w:rFonts w:eastAsia="Times New Roman"/>
          <w:szCs w:val="24"/>
        </w:rPr>
        <w:t>n vous suis très reconnaissan</w:t>
      </w:r>
      <w:r w:rsidR="0074383B" w:rsidRPr="0074383B">
        <w:rPr>
          <w:rFonts w:eastAsia="Times New Roman"/>
          <w:szCs w:val="24"/>
        </w:rPr>
        <w:t xml:space="preserve">te pour la confiance que vous nous </w:t>
      </w:r>
      <w:r w:rsidRPr="0074383B">
        <w:rPr>
          <w:rFonts w:eastAsia="Times New Roman"/>
          <w:szCs w:val="24"/>
        </w:rPr>
        <w:t>avez accordée, votre gentillesse et vos encouragements. Votre di</w:t>
      </w:r>
      <w:r w:rsidR="0074383B" w:rsidRPr="0074383B">
        <w:rPr>
          <w:rFonts w:eastAsia="Times New Roman"/>
          <w:szCs w:val="24"/>
        </w:rPr>
        <w:t xml:space="preserve">sponibilité et votre présence pendant les moments difficiles nous </w:t>
      </w:r>
      <w:r w:rsidRPr="0074383B">
        <w:rPr>
          <w:rFonts w:eastAsia="Times New Roman"/>
          <w:szCs w:val="24"/>
        </w:rPr>
        <w:t>ont été indispensables. C’est une chance inouïe d’avoir eu l’occasion de travailler sous votre direction. Vous avez tout mon respect et toute mon admiration.</w:t>
      </w:r>
    </w:p>
    <w:p w:rsidR="00A2474A" w:rsidRPr="0074383B" w:rsidRDefault="00A2474A" w:rsidP="0057780B">
      <w:pPr>
        <w:spacing w:line="5" w:lineRule="exact"/>
        <w:ind w:right="425"/>
        <w:jc w:val="center"/>
        <w:rPr>
          <w:rFonts w:eastAsia="Times New Roman"/>
          <w:szCs w:val="24"/>
        </w:rPr>
      </w:pPr>
    </w:p>
    <w:p w:rsidR="00A2474A" w:rsidRPr="0074383B" w:rsidRDefault="00A2474A" w:rsidP="0057780B">
      <w:pPr>
        <w:spacing w:line="6" w:lineRule="exact"/>
        <w:ind w:right="425"/>
        <w:jc w:val="center"/>
        <w:rPr>
          <w:rFonts w:eastAsia="Times New Roman"/>
          <w:szCs w:val="24"/>
        </w:rPr>
      </w:pPr>
    </w:p>
    <w:p w:rsidR="00A2474A" w:rsidRPr="0074383B" w:rsidRDefault="00A2474A" w:rsidP="0057780B">
      <w:pPr>
        <w:spacing w:line="422" w:lineRule="auto"/>
        <w:ind w:right="425" w:firstLine="567"/>
        <w:jc w:val="center"/>
        <w:rPr>
          <w:rFonts w:eastAsia="Times New Roman"/>
          <w:szCs w:val="24"/>
        </w:rPr>
      </w:pPr>
      <w:r w:rsidRPr="0074383B">
        <w:rPr>
          <w:rFonts w:eastAsia="Times New Roman"/>
          <w:b/>
          <w:szCs w:val="24"/>
        </w:rPr>
        <w:t xml:space="preserve">Nous </w:t>
      </w:r>
      <w:r w:rsidRPr="0074383B">
        <w:rPr>
          <w:rFonts w:eastAsia="Times New Roman"/>
          <w:szCs w:val="24"/>
        </w:rPr>
        <w:t>tenons également à remercier tous amies de</w:t>
      </w:r>
      <w:r w:rsidR="0074383B" w:rsidRPr="0074383B">
        <w:rPr>
          <w:rFonts w:eastAsia="Times New Roman"/>
          <w:b/>
          <w:bCs/>
          <w:szCs w:val="24"/>
        </w:rPr>
        <w:t xml:space="preserve"> Département d’architecture</w:t>
      </w:r>
      <w:r w:rsidRPr="0074383B">
        <w:rPr>
          <w:rFonts w:eastAsia="Times New Roman"/>
          <w:b/>
          <w:bCs/>
          <w:szCs w:val="24"/>
        </w:rPr>
        <w:t xml:space="preserve"> « TRAVEAUX »</w:t>
      </w:r>
      <w:r w:rsidRPr="0074383B">
        <w:rPr>
          <w:rFonts w:eastAsia="Times New Roman"/>
          <w:szCs w:val="24"/>
        </w:rPr>
        <w:t>, pour leur sympathie</w:t>
      </w:r>
      <w:r w:rsidR="0074383B" w:rsidRPr="0074383B">
        <w:rPr>
          <w:rFonts w:eastAsia="Times New Roman"/>
          <w:szCs w:val="24"/>
        </w:rPr>
        <w:t xml:space="preserve"> </w:t>
      </w:r>
      <w:r w:rsidRPr="0074383B">
        <w:rPr>
          <w:rFonts w:eastAsia="Times New Roman"/>
          <w:szCs w:val="24"/>
        </w:rPr>
        <w:t>et soutien. Merci également aux secrétaires ainsi qu’au personnel administratif de l’Université pour leur aide.</w:t>
      </w:r>
    </w:p>
    <w:p w:rsidR="00A2474A" w:rsidRPr="0074383B" w:rsidRDefault="00A2474A" w:rsidP="0057780B">
      <w:pPr>
        <w:spacing w:line="148" w:lineRule="exact"/>
        <w:ind w:right="425"/>
        <w:jc w:val="center"/>
        <w:rPr>
          <w:rFonts w:eastAsia="Times New Roman"/>
          <w:szCs w:val="24"/>
        </w:rPr>
      </w:pPr>
    </w:p>
    <w:p w:rsidR="00A2474A" w:rsidRPr="0074383B" w:rsidRDefault="00A2474A" w:rsidP="0057780B">
      <w:pPr>
        <w:spacing w:line="0" w:lineRule="atLeast"/>
        <w:ind w:right="425"/>
        <w:jc w:val="center"/>
        <w:rPr>
          <w:rFonts w:eastAsia="Times New Roman"/>
          <w:b/>
          <w:szCs w:val="24"/>
        </w:rPr>
      </w:pPr>
    </w:p>
    <w:p w:rsidR="00A2474A" w:rsidRPr="0074383B" w:rsidRDefault="00A2474A" w:rsidP="0057780B">
      <w:pPr>
        <w:spacing w:line="0" w:lineRule="atLeast"/>
        <w:ind w:right="425"/>
        <w:jc w:val="center"/>
        <w:rPr>
          <w:rFonts w:eastAsia="Times New Roman"/>
          <w:szCs w:val="24"/>
        </w:rPr>
      </w:pPr>
      <w:r w:rsidRPr="0074383B">
        <w:rPr>
          <w:rFonts w:eastAsia="Times New Roman"/>
          <w:b/>
          <w:szCs w:val="24"/>
        </w:rPr>
        <w:t>E</w:t>
      </w:r>
      <w:r w:rsidRPr="0074383B">
        <w:rPr>
          <w:rFonts w:eastAsia="Times New Roman"/>
          <w:szCs w:val="24"/>
        </w:rPr>
        <w:t>nfin, nous remercions tous ceux qui ont contribué de près ou de loin</w:t>
      </w:r>
    </w:p>
    <w:p w:rsidR="00A2474A" w:rsidRPr="0074383B" w:rsidRDefault="00A2474A" w:rsidP="0057780B">
      <w:pPr>
        <w:spacing w:line="80" w:lineRule="exact"/>
        <w:ind w:right="425"/>
        <w:jc w:val="center"/>
        <w:rPr>
          <w:rFonts w:eastAsia="Times New Roman"/>
          <w:szCs w:val="24"/>
        </w:rPr>
      </w:pPr>
    </w:p>
    <w:p w:rsidR="00A2474A" w:rsidRPr="0074383B" w:rsidRDefault="00A2474A" w:rsidP="0057780B">
      <w:pPr>
        <w:spacing w:line="0" w:lineRule="atLeast"/>
        <w:ind w:right="425"/>
        <w:jc w:val="center"/>
        <w:rPr>
          <w:rFonts w:eastAsia="Times New Roman"/>
          <w:szCs w:val="24"/>
        </w:rPr>
      </w:pPr>
      <w:r w:rsidRPr="0074383B">
        <w:rPr>
          <w:rFonts w:eastAsia="Times New Roman"/>
          <w:szCs w:val="24"/>
        </w:rPr>
        <w:t>Dans l’élaboration de ce projet.</w:t>
      </w:r>
    </w:p>
    <w:p w:rsidR="00A2474A" w:rsidRDefault="00A2474A" w:rsidP="0057780B">
      <w:pPr>
        <w:spacing w:line="0" w:lineRule="atLeast"/>
        <w:ind w:right="-1019"/>
        <w:rPr>
          <w:rFonts w:eastAsia="Times New Roman"/>
        </w:rPr>
      </w:pPr>
    </w:p>
    <w:p w:rsidR="00A2474A" w:rsidRDefault="00A2474A" w:rsidP="00A2474A">
      <w:pPr>
        <w:spacing w:line="0" w:lineRule="atLeast"/>
        <w:ind w:right="-1019"/>
        <w:jc w:val="center"/>
        <w:rPr>
          <w:rFonts w:eastAsia="Times New Roman"/>
        </w:rPr>
      </w:pPr>
    </w:p>
    <w:p w:rsidR="004D4C10" w:rsidRDefault="004D4C10" w:rsidP="004D4C10">
      <w:pPr>
        <w:spacing w:line="0" w:lineRule="atLeast"/>
        <w:rPr>
          <w:rFonts w:eastAsia="Times New Roman"/>
        </w:rPr>
      </w:pPr>
    </w:p>
    <w:p w:rsidR="00942EE0" w:rsidRDefault="00942EE0" w:rsidP="005F7800">
      <w:pPr>
        <w:spacing w:line="0" w:lineRule="atLeast"/>
        <w:rPr>
          <w:rFonts w:eastAsia="Times New Roman"/>
        </w:rPr>
      </w:pPr>
    </w:p>
    <w:p w:rsidR="00942EE0" w:rsidRDefault="00942EE0" w:rsidP="004D4C10">
      <w:pPr>
        <w:spacing w:line="0" w:lineRule="atLeast"/>
        <w:ind w:firstLine="3969"/>
        <w:rPr>
          <w:rFonts w:eastAsia="Times New Roman"/>
        </w:rPr>
      </w:pPr>
    </w:p>
    <w:p w:rsidR="00EF190E" w:rsidRPr="009C1204" w:rsidRDefault="00EA256A" w:rsidP="0057780B">
      <w:pPr>
        <w:spacing w:line="0" w:lineRule="atLeast"/>
        <w:ind w:firstLine="3969"/>
        <w:rPr>
          <w:rFonts w:ascii="Brush Script MT" w:eastAsia="Monotype Corsiva" w:hAnsi="Brush Script MT"/>
          <w:i/>
          <w:sz w:val="52"/>
          <w:szCs w:val="52"/>
        </w:rPr>
      </w:pPr>
      <w:r>
        <w:rPr>
          <w:rFonts w:eastAsia="Times New Roman"/>
        </w:rPr>
        <w:t xml:space="preserve"> </w:t>
      </w:r>
      <w:bookmarkStart w:id="3" w:name="_Toc48654737"/>
    </w:p>
    <w:p w:rsidR="006D6674" w:rsidRDefault="006D6674" w:rsidP="006D6674">
      <w:pPr>
        <w:pStyle w:val="Sansinterligne"/>
        <w:jc w:val="left"/>
        <w:sectPr w:rsidR="006D6674" w:rsidSect="0057780B">
          <w:headerReference w:type="default" r:id="rId11"/>
          <w:footerReference w:type="default" r:id="rId12"/>
          <w:footerReference w:type="first" r:id="rId13"/>
          <w:pgSz w:w="11906" w:h="16838"/>
          <w:pgMar w:top="1134" w:right="1133" w:bottom="1134" w:left="1418" w:header="709" w:footer="709" w:gutter="0"/>
          <w:pgBorders w:display="firstPage" w:offsetFrom="page">
            <w:top w:val="thinThickThinSmallGap" w:sz="24" w:space="24" w:color="auto"/>
            <w:left w:val="thinThickThinSmallGap" w:sz="24" w:space="24" w:color="auto"/>
            <w:bottom w:val="thinThickThinSmallGap" w:sz="24" w:space="24" w:color="auto"/>
            <w:right w:val="thinThickThinSmallGap" w:sz="24" w:space="24" w:color="auto"/>
          </w:pgBorders>
          <w:pgNumType w:start="1"/>
          <w:cols w:space="708"/>
          <w:titlePg/>
          <w:docGrid w:linePitch="381"/>
        </w:sectPr>
      </w:pPr>
    </w:p>
    <w:p w:rsidR="000A3422" w:rsidRPr="00985AF8" w:rsidRDefault="000A3422" w:rsidP="00985AF8">
      <w:pPr>
        <w:pStyle w:val="Titre1"/>
        <w:numPr>
          <w:ilvl w:val="0"/>
          <w:numId w:val="0"/>
        </w:numPr>
        <w:spacing w:line="360" w:lineRule="auto"/>
        <w:ind w:firstLine="3402"/>
        <w:rPr>
          <w:rtl/>
        </w:rPr>
      </w:pPr>
      <w:bookmarkStart w:id="4" w:name="_Toc76110470"/>
      <w:r w:rsidRPr="007C284E">
        <w:lastRenderedPageBreak/>
        <w:t>Résumé :</w:t>
      </w:r>
      <w:bookmarkEnd w:id="4"/>
    </w:p>
    <w:p w:rsidR="00317137" w:rsidRDefault="000A3422" w:rsidP="00985AF8">
      <w:pPr>
        <w:spacing w:line="360" w:lineRule="auto"/>
        <w:ind w:right="-24" w:firstLine="284"/>
        <w:jc w:val="both"/>
        <w:rPr>
          <w:rFonts w:cs="Times New Roman"/>
          <w:bCs/>
          <w:szCs w:val="24"/>
        </w:rPr>
      </w:pPr>
      <w:r w:rsidRPr="000A3422">
        <w:rPr>
          <w:rFonts w:cs="Times New Roman"/>
          <w:bCs/>
          <w:szCs w:val="24"/>
        </w:rPr>
        <w:t>Aujourd'hui, il est évident que la ville se développe et grandit rapidement et de ce point de vue le concept d'une nouvelle ville</w:t>
      </w:r>
    </w:p>
    <w:p w:rsidR="000A3422" w:rsidRPr="000A3422" w:rsidRDefault="00317137" w:rsidP="00317137">
      <w:pPr>
        <w:spacing w:line="360" w:lineRule="auto"/>
        <w:ind w:right="-24" w:firstLine="284"/>
        <w:jc w:val="both"/>
        <w:rPr>
          <w:rFonts w:cs="Times New Roman"/>
          <w:bCs/>
          <w:szCs w:val="24"/>
        </w:rPr>
      </w:pPr>
      <w:r>
        <w:rPr>
          <w:rFonts w:cs="Times New Roman"/>
          <w:bCs/>
          <w:szCs w:val="24"/>
        </w:rPr>
        <w:t>P</w:t>
      </w:r>
      <w:r w:rsidR="000A3422" w:rsidRPr="000A3422">
        <w:rPr>
          <w:rFonts w:cs="Times New Roman"/>
          <w:bCs/>
          <w:szCs w:val="24"/>
        </w:rPr>
        <w:t>lus précisément pour récupérer des terres urbaines et reconstruire la ville d'une nouvelle manière, au service de la ville du futur à elle seule plutôt que de poursuivre l'expansion océanique.</w:t>
      </w:r>
    </w:p>
    <w:p w:rsidR="000A3422" w:rsidRPr="000A3422" w:rsidRDefault="000A3422" w:rsidP="000A3422">
      <w:pPr>
        <w:spacing w:line="360" w:lineRule="auto"/>
        <w:ind w:right="-24" w:firstLine="284"/>
        <w:jc w:val="both"/>
        <w:rPr>
          <w:rFonts w:cs="Times New Roman"/>
          <w:bCs/>
          <w:szCs w:val="24"/>
        </w:rPr>
      </w:pPr>
      <w:r w:rsidRPr="000A3422">
        <w:rPr>
          <w:rFonts w:cs="Times New Roman"/>
          <w:bCs/>
          <w:szCs w:val="24"/>
        </w:rPr>
        <w:t xml:space="preserve">    En effet, l'urbanisation qui caractérise notre époque a conduit à l'émergence de terres arides et de droits industriels situés au cœur de la ville, qui représentent des failles, des lieux qui nous ont désintéressés après la perte d'emplois d'origine, et ce manque d'intérêt dans leur maintien d'une part et d'autre part surpeuplement et incohérence ces dernières années, nous avons vu de nouvelles formes d'ingérence dans l'espace public, la situation critique de ces interventions et les droits de passage au centre de l'attention privée également en en relation avec leur localisation souvent au cœur de nos rassemblements Notre démarche principale est de redonner une seconde jeunesse à la ville et ainsi apporter un regain d'intérêt pour la ville.</w:t>
      </w:r>
    </w:p>
    <w:p w:rsidR="000A3422" w:rsidRPr="000A3422" w:rsidRDefault="000A3422" w:rsidP="000A3422">
      <w:pPr>
        <w:spacing w:line="360" w:lineRule="auto"/>
        <w:ind w:right="-24" w:firstLine="284"/>
        <w:jc w:val="both"/>
        <w:rPr>
          <w:rFonts w:cs="Times New Roman"/>
          <w:bCs/>
          <w:szCs w:val="24"/>
        </w:rPr>
      </w:pPr>
      <w:r w:rsidRPr="000A3422">
        <w:rPr>
          <w:rFonts w:cs="Times New Roman"/>
          <w:bCs/>
          <w:szCs w:val="24"/>
        </w:rPr>
        <w:t>L'avenir d'une ville est d'être dérangeant qui affecte son image et son fonctionnement d'une manière qui sert les gens.</w:t>
      </w:r>
    </w:p>
    <w:p w:rsidR="000A3422" w:rsidRPr="000A3422" w:rsidRDefault="000A3422" w:rsidP="000A3422">
      <w:pPr>
        <w:spacing w:line="360" w:lineRule="auto"/>
        <w:ind w:right="-24" w:firstLine="284"/>
        <w:jc w:val="both"/>
        <w:rPr>
          <w:rFonts w:cs="Times New Roman"/>
          <w:bCs/>
          <w:szCs w:val="24"/>
        </w:rPr>
      </w:pPr>
      <w:r w:rsidRPr="000A3422">
        <w:rPr>
          <w:rFonts w:cs="Times New Roman"/>
          <w:bCs/>
          <w:szCs w:val="24"/>
        </w:rPr>
        <w:t xml:space="preserve">    C'est précisément dans ces lacunes que le thème de notre recherche a été choisi sur une problématique qui tourne autour de la ville du futur, et donc les travaux en cours visent à développer la ville et à coordonner l'architecture et l'urbanisme. Par conséquent, ce travail de recherche se fixe comme objectif de comprendre, de manière plus humaine, le concept de ville du futur qui est utilisé aujourd'hui dans l'architecture et l'urbanisme à travers l'universalité.</w:t>
      </w:r>
    </w:p>
    <w:p w:rsidR="007F405F" w:rsidRPr="00EA256A" w:rsidRDefault="009C1204" w:rsidP="00EA256A">
      <w:pPr>
        <w:ind w:right="-24" w:firstLine="284"/>
        <w:jc w:val="both"/>
        <w:rPr>
          <w:rFonts w:cs="Times New Roman"/>
          <w:bCs/>
          <w:szCs w:val="24"/>
        </w:rPr>
      </w:pPr>
      <w:r w:rsidRPr="00317137">
        <w:rPr>
          <w:rFonts w:cs="Times New Roman"/>
          <w:b/>
          <w:szCs w:val="24"/>
        </w:rPr>
        <w:t>Mot clés :</w:t>
      </w:r>
      <w:r w:rsidR="00317137" w:rsidRPr="00317137">
        <w:rPr>
          <w:rFonts w:cs="Times New Roman"/>
          <w:bCs/>
          <w:szCs w:val="24"/>
        </w:rPr>
        <w:t xml:space="preserve"> la ville , nouvelle ville , la ville du futur , l’urbanisation</w:t>
      </w:r>
    </w:p>
    <w:p w:rsidR="00FA6D88" w:rsidRPr="000F5A6A" w:rsidRDefault="00FA6D88" w:rsidP="007F405F">
      <w:pPr>
        <w:pStyle w:val="Titre1"/>
        <w:numPr>
          <w:ilvl w:val="0"/>
          <w:numId w:val="0"/>
        </w:numPr>
        <w:spacing w:line="360" w:lineRule="auto"/>
        <w:ind w:firstLine="284"/>
      </w:pPr>
    </w:p>
    <w:p w:rsidR="00FA6D88" w:rsidRPr="000F5A6A" w:rsidRDefault="00FA6D88" w:rsidP="007F405F">
      <w:pPr>
        <w:pStyle w:val="Titre1"/>
        <w:numPr>
          <w:ilvl w:val="0"/>
          <w:numId w:val="0"/>
        </w:numPr>
        <w:spacing w:line="360" w:lineRule="auto"/>
        <w:ind w:firstLine="284"/>
      </w:pPr>
    </w:p>
    <w:p w:rsidR="00FA6D88" w:rsidRPr="000F5A6A" w:rsidRDefault="00FA6D88" w:rsidP="00FA6D88"/>
    <w:p w:rsidR="00FA6D88" w:rsidRDefault="00FA6D88" w:rsidP="00FA6D88"/>
    <w:p w:rsidR="0046085A" w:rsidRPr="000F5A6A" w:rsidRDefault="0046085A" w:rsidP="00FA6D88"/>
    <w:p w:rsidR="007F405F" w:rsidRPr="00E56124" w:rsidRDefault="000A3422" w:rsidP="007F405F">
      <w:pPr>
        <w:pStyle w:val="Titre1"/>
        <w:numPr>
          <w:ilvl w:val="0"/>
          <w:numId w:val="0"/>
        </w:numPr>
        <w:spacing w:line="360" w:lineRule="auto"/>
        <w:ind w:firstLine="284"/>
        <w:rPr>
          <w:lang w:val="en-US"/>
        </w:rPr>
      </w:pPr>
      <w:bookmarkStart w:id="5" w:name="_Toc76110471"/>
      <w:r w:rsidRPr="0008559F">
        <w:rPr>
          <w:lang w:val="en-US"/>
        </w:rPr>
        <w:lastRenderedPageBreak/>
        <w:t>Abstract :</w:t>
      </w:r>
      <w:bookmarkEnd w:id="5"/>
    </w:p>
    <w:p w:rsidR="000A3422" w:rsidRPr="000A3422" w:rsidRDefault="000A3422" w:rsidP="007F405F">
      <w:pPr>
        <w:spacing w:line="360" w:lineRule="auto"/>
        <w:jc w:val="both"/>
        <w:rPr>
          <w:rFonts w:cs="Times New Roman"/>
          <w:bCs/>
          <w:szCs w:val="24"/>
          <w:lang w:val="en-US"/>
        </w:rPr>
      </w:pPr>
      <w:r w:rsidRPr="000A3422">
        <w:rPr>
          <w:rFonts w:cs="Times New Roman"/>
          <w:bCs/>
          <w:szCs w:val="24"/>
          <w:lang w:val="en-US"/>
        </w:rPr>
        <w:t>Today it is evident that the city is developing and growing rapidly and from this standpoint the concept of a new city</w:t>
      </w:r>
      <w:r w:rsidR="007F405F">
        <w:rPr>
          <w:rFonts w:cs="Times New Roman"/>
          <w:bCs/>
          <w:szCs w:val="24"/>
          <w:lang w:val="en-US"/>
        </w:rPr>
        <w:t xml:space="preserve"> .</w:t>
      </w:r>
      <w:r w:rsidRPr="000A3422">
        <w:rPr>
          <w:rFonts w:cs="Times New Roman"/>
          <w:bCs/>
          <w:szCs w:val="24"/>
          <w:lang w:val="en-US"/>
        </w:rPr>
        <w:t>Specifically to reclaim urban land and rebuild the city in a new way, serving the city of the future on its own rather than pursuing oceanic expansion.</w:t>
      </w:r>
    </w:p>
    <w:p w:rsidR="000A3422" w:rsidRPr="000A3422" w:rsidRDefault="000A3422" w:rsidP="000A3422">
      <w:pPr>
        <w:spacing w:line="360" w:lineRule="auto"/>
        <w:jc w:val="both"/>
        <w:rPr>
          <w:rFonts w:cs="Times New Roman"/>
          <w:bCs/>
          <w:szCs w:val="24"/>
          <w:lang w:val="en-US"/>
        </w:rPr>
      </w:pPr>
      <w:r w:rsidRPr="000A3422">
        <w:rPr>
          <w:rFonts w:cs="Times New Roman"/>
          <w:bCs/>
          <w:szCs w:val="24"/>
          <w:lang w:val="en-US"/>
        </w:rPr>
        <w:t xml:space="preserve">    In fact, the urbanization that characterizes our era has led to the emergence of arid lands and industrial rights located in the heart of the city, which represent faults, places that we lost interest in after the loss of original jobs, and this lack of interest in their maintenance on the one hand and on the other hand overcrowding and inconsistency in recent years, We have seen new forms of interference in the public space, the critical situation of these interventions and the rights of way in the center of private attention also in relation to their location often at the heart of our gatherings. Our main approach is to give the second youth to the city and thus bring renewed interest in the city.</w:t>
      </w:r>
    </w:p>
    <w:p w:rsidR="000A3422" w:rsidRPr="000A3422" w:rsidRDefault="000A3422" w:rsidP="007F405F">
      <w:pPr>
        <w:spacing w:line="360" w:lineRule="auto"/>
        <w:jc w:val="both"/>
        <w:rPr>
          <w:rFonts w:cs="Times New Roman"/>
          <w:bCs/>
          <w:szCs w:val="24"/>
          <w:lang w:val="en-US"/>
        </w:rPr>
      </w:pPr>
      <w:r w:rsidRPr="000A3422">
        <w:rPr>
          <w:rFonts w:cs="Times New Roman"/>
          <w:bCs/>
          <w:szCs w:val="24"/>
          <w:lang w:val="en-US"/>
        </w:rPr>
        <w:t>The future of a city is to be a disturbing one that affects its image and function in a way that serves people.</w:t>
      </w:r>
      <w:r w:rsidR="007F405F">
        <w:rPr>
          <w:rFonts w:cs="Times New Roman"/>
          <w:bCs/>
          <w:szCs w:val="24"/>
          <w:lang w:val="en-US"/>
        </w:rPr>
        <w:t xml:space="preserve"> </w:t>
      </w:r>
      <w:r w:rsidRPr="000A3422">
        <w:rPr>
          <w:rFonts w:cs="Times New Roman"/>
          <w:bCs/>
          <w:szCs w:val="24"/>
          <w:lang w:val="en-US"/>
        </w:rPr>
        <w:t>It is precisely in these gaps that the topic of our research was chosen on a problem that revolves around the city of the future, and therefore the current work aims at developing the city and coordinating between architecture and urbanism. Therefore, this research work sets for itself the goal of understanding, in a more human-oriented way, the concept of the city of the future that is being used today in architecture and urbanism through universality.</w:t>
      </w:r>
    </w:p>
    <w:p w:rsidR="007F405F" w:rsidRPr="007F405F" w:rsidRDefault="00317137" w:rsidP="007F405F">
      <w:pPr>
        <w:rPr>
          <w:rtl/>
          <w:lang w:val="en-US"/>
        </w:rPr>
      </w:pPr>
      <w:r w:rsidRPr="00985AF8">
        <w:rPr>
          <w:b/>
          <w:bCs/>
          <w:szCs w:val="24"/>
          <w:lang w:val="en-US"/>
        </w:rPr>
        <w:t>Keywords:</w:t>
      </w:r>
      <w:r w:rsidRPr="00317137">
        <w:rPr>
          <w:szCs w:val="24"/>
          <w:lang w:val="en-US"/>
        </w:rPr>
        <w:t xml:space="preserve"> city, new city</w:t>
      </w:r>
      <w:r w:rsidRPr="00317137">
        <w:rPr>
          <w:lang w:val="en-US"/>
        </w:rPr>
        <w:t>, city of the future, urbanization</w:t>
      </w:r>
      <w:bookmarkStart w:id="6" w:name="_GoBack"/>
      <w:bookmarkEnd w:id="6"/>
    </w:p>
    <w:p w:rsidR="007F405F" w:rsidRPr="007F405F" w:rsidRDefault="007F405F" w:rsidP="007F405F">
      <w:pPr>
        <w:spacing w:line="276" w:lineRule="auto"/>
        <w:ind w:firstLine="8364"/>
        <w:rPr>
          <w:rFonts w:ascii="Times New Roman" w:eastAsiaTheme="majorEastAsia" w:hAnsi="Times New Roman" w:cstheme="majorBidi"/>
          <w:b/>
          <w:szCs w:val="28"/>
        </w:rPr>
      </w:pPr>
      <w:bookmarkStart w:id="7" w:name="_Toc76110472"/>
      <w:r w:rsidRPr="007F405F">
        <w:rPr>
          <w:rStyle w:val="Titre1Car"/>
          <w:rFonts w:hint="cs"/>
          <w:sz w:val="24"/>
          <w:szCs w:val="28"/>
          <w:rtl/>
        </w:rPr>
        <w:t>الملخ</w:t>
      </w:r>
      <w:r w:rsidRPr="007F405F">
        <w:rPr>
          <w:rStyle w:val="Titre1Car"/>
          <w:rFonts w:hint="eastAsia"/>
          <w:sz w:val="24"/>
          <w:szCs w:val="28"/>
          <w:rtl/>
        </w:rPr>
        <w:t>ص</w:t>
      </w:r>
      <w:bookmarkEnd w:id="7"/>
    </w:p>
    <w:p w:rsidR="000A3422" w:rsidRPr="00702155" w:rsidRDefault="000A3422" w:rsidP="007F405F">
      <w:pPr>
        <w:spacing w:line="360" w:lineRule="auto"/>
        <w:jc w:val="right"/>
        <w:rPr>
          <w:rtl/>
        </w:rPr>
      </w:pPr>
      <w:r w:rsidRPr="00702155">
        <w:rPr>
          <w:rtl/>
        </w:rPr>
        <w:t>أصبح من الواضح اليوم تطور المدينة ونموها السريع ومن هذا المنطلق مفهوم المدينة الجديدة على وجه التحديد إلى استعادة الأراضي الحضرية وإعادة إعمار المدينة بطريقة جديدة، تخدم مدينة المستقبل بمفردها بدلاً من السعي وراء التوسع المحيطي.</w:t>
      </w:r>
    </w:p>
    <w:p w:rsidR="00354FD5" w:rsidRDefault="000A3422" w:rsidP="007F405F">
      <w:pPr>
        <w:spacing w:line="360" w:lineRule="auto"/>
        <w:jc w:val="right"/>
      </w:pPr>
      <w:r w:rsidRPr="00702155">
        <w:rPr>
          <w:rtl/>
        </w:rPr>
        <w:t>في الواقع، أدى التحضر الذي يميز عصرنا إلى بروز الأراضي القاحلة والحقوق الصناعية الواقعة في قلب المدينة والتي تمثل العيوب، الأماكن التي فقدنا الاهتمام بها بعد فقدان الوظائف الأصلية،ولعدم الاهتمام بصيانتها هذه من جهة و من جهة اخرى الاكتظاظ و عدم التناسق</w:t>
      </w:r>
      <w:r w:rsidRPr="00702155">
        <w:t xml:space="preserve"> </w:t>
      </w:r>
      <w:r w:rsidRPr="00702155">
        <w:rPr>
          <w:rtl/>
        </w:rPr>
        <w:t>في السنوات الأخيرة، شهدنا أشكالًا جديدة من التدخل في الفضاء العام، والوضع</w:t>
      </w:r>
      <w:r w:rsidRPr="00702155">
        <w:t xml:space="preserve"> </w:t>
      </w:r>
      <w:r w:rsidRPr="00702155">
        <w:rPr>
          <w:rtl/>
        </w:rPr>
        <w:t>الحرج</w:t>
      </w:r>
      <w:r w:rsidRPr="00702155">
        <w:t xml:space="preserve"> </w:t>
      </w:r>
      <w:r w:rsidRPr="00702155">
        <w:rPr>
          <w:rtl/>
        </w:rPr>
        <w:t>لهذه التدخلات وحقوق الطريق في مركز الاهتمام الخاص أيضًا فيما يتعلق بـموقعهم غالبًا في قلب تجمعاتنا</w:t>
      </w:r>
      <w:r w:rsidRPr="00702155">
        <w:t xml:space="preserve"> </w:t>
      </w:r>
      <w:r w:rsidRPr="00702155">
        <w:rPr>
          <w:rtl/>
        </w:rPr>
        <w:t>نهجنا الرئيسي هو إعطاء الشباب الثاني إلى المدينة وبالتالي جلب تجديد الاهتمام بالمدينة، في السياق يبدو مستقبل مدينة أن تكون مزعجة تؤثر على صورتها ووظيفتها بما</w:t>
      </w:r>
      <w:r w:rsidRPr="00702155">
        <w:t xml:space="preserve"> </w:t>
      </w:r>
      <w:r w:rsidRPr="00702155">
        <w:rPr>
          <w:rtl/>
        </w:rPr>
        <w:t>تخدم فيه الانسان.</w:t>
      </w:r>
      <w:bookmarkStart w:id="8" w:name="_Toc69389830"/>
      <w:r w:rsidRPr="00702155">
        <w:rPr>
          <w:rtl/>
        </w:rPr>
        <w:t>في هذه الفجوات بالتحديد وقع اختيار موضوع بحثنا على إشكالية والتي تدور حول مدينة المستقبل وبالتالي فإن العمل الحالي يهدف إلى تطوير المدينة والتنسيق بين الفن المعماري والعمراني. ولذلك فإن هذا العمل ا</w:t>
      </w:r>
      <w:r w:rsidRPr="00702155">
        <w:t xml:space="preserve"> </w:t>
      </w:r>
      <w:r w:rsidRPr="00702155">
        <w:rPr>
          <w:rtl/>
        </w:rPr>
        <w:t>لبحثي يحدد لنفسه هدف الفهم بطريقة أكثر توجها نحو الإنسان، لمفهوم مدينة المستقبل التي يتم استخدامها اليوم في الهندسة المعمارية والعمرانية من خلال العالمية</w:t>
      </w:r>
      <w:bookmarkEnd w:id="8"/>
    </w:p>
    <w:p w:rsidR="00F80602" w:rsidRPr="00985AF8" w:rsidRDefault="00354FD5" w:rsidP="007F405F">
      <w:pPr>
        <w:spacing w:line="360" w:lineRule="auto"/>
        <w:ind w:right="282"/>
        <w:jc w:val="right"/>
        <w:rPr>
          <w:rFonts w:cstheme="majorBidi"/>
          <w:lang w:val="en-US"/>
        </w:rPr>
      </w:pPr>
      <w:r w:rsidRPr="00985AF8">
        <w:rPr>
          <w:rFonts w:cstheme="majorBidi"/>
          <w:bCs/>
          <w:sz w:val="28"/>
          <w:szCs w:val="24"/>
          <w:rtl/>
          <w:lang w:val="en-US"/>
        </w:rPr>
        <w:t>الكلمات المفتاحية:</w:t>
      </w:r>
      <w:r w:rsidRPr="00985AF8">
        <w:rPr>
          <w:rFonts w:cstheme="majorBidi"/>
          <w:sz w:val="28"/>
          <w:szCs w:val="24"/>
          <w:rtl/>
          <w:lang w:val="en-US"/>
        </w:rPr>
        <w:t xml:space="preserve"> مدينة ، مدينة جديدة ، مدينة المستقبل ، التحضر</w:t>
      </w:r>
      <w:r w:rsidRPr="00985AF8">
        <w:rPr>
          <w:rFonts w:cstheme="majorBidi"/>
          <w:sz w:val="28"/>
          <w:szCs w:val="24"/>
          <w:lang w:val="en-US"/>
        </w:rPr>
        <w:t xml:space="preserve"> </w:t>
      </w:r>
      <w:r w:rsidR="00F80602" w:rsidRPr="00985AF8">
        <w:rPr>
          <w:rFonts w:cstheme="majorBidi"/>
          <w:lang w:val="en-US"/>
        </w:rPr>
        <w:br w:type="page"/>
      </w:r>
    </w:p>
    <w:p w:rsidR="00604941" w:rsidRDefault="00604941" w:rsidP="00604941">
      <w:pPr>
        <w:pStyle w:val="Titre1"/>
        <w:numPr>
          <w:ilvl w:val="0"/>
          <w:numId w:val="0"/>
        </w:numPr>
      </w:pPr>
      <w:bookmarkStart w:id="9" w:name="_Toc69389831"/>
    </w:p>
    <w:p w:rsidR="00604941" w:rsidRDefault="00604941" w:rsidP="00604941">
      <w:pPr>
        <w:pStyle w:val="Titre1"/>
        <w:numPr>
          <w:ilvl w:val="0"/>
          <w:numId w:val="0"/>
        </w:numPr>
        <w:rPr>
          <w:b w:val="0"/>
          <w:bCs/>
          <w:sz w:val="72"/>
          <w:szCs w:val="72"/>
        </w:rPr>
      </w:pPr>
    </w:p>
    <w:p w:rsidR="00604941" w:rsidRDefault="00604941" w:rsidP="00604941">
      <w:pPr>
        <w:pStyle w:val="Titre1"/>
        <w:numPr>
          <w:ilvl w:val="0"/>
          <w:numId w:val="0"/>
        </w:numPr>
        <w:rPr>
          <w:b w:val="0"/>
          <w:bCs/>
          <w:sz w:val="72"/>
          <w:szCs w:val="72"/>
        </w:rPr>
      </w:pPr>
    </w:p>
    <w:p w:rsidR="00736462" w:rsidRDefault="00736462" w:rsidP="00736462"/>
    <w:p w:rsidR="00736462" w:rsidRPr="00736462" w:rsidRDefault="00736462" w:rsidP="00736462"/>
    <w:p w:rsidR="00604941" w:rsidRDefault="00604941" w:rsidP="00604941">
      <w:pPr>
        <w:pStyle w:val="Titre1"/>
        <w:numPr>
          <w:ilvl w:val="0"/>
          <w:numId w:val="0"/>
        </w:numPr>
        <w:rPr>
          <w:b w:val="0"/>
          <w:bCs/>
          <w:sz w:val="72"/>
          <w:szCs w:val="72"/>
        </w:rPr>
      </w:pPr>
    </w:p>
    <w:p w:rsidR="00604941" w:rsidRDefault="00604941" w:rsidP="00604941">
      <w:pPr>
        <w:pStyle w:val="Titre1"/>
        <w:numPr>
          <w:ilvl w:val="0"/>
          <w:numId w:val="0"/>
        </w:numPr>
        <w:rPr>
          <w:b w:val="0"/>
          <w:bCs/>
          <w:sz w:val="72"/>
          <w:szCs w:val="72"/>
        </w:rPr>
      </w:pPr>
    </w:p>
    <w:p w:rsidR="00604941" w:rsidRPr="00604941" w:rsidRDefault="00604941" w:rsidP="00604941">
      <w:pPr>
        <w:pStyle w:val="Titre1"/>
        <w:numPr>
          <w:ilvl w:val="0"/>
          <w:numId w:val="0"/>
        </w:numPr>
        <w:tabs>
          <w:tab w:val="left" w:pos="4395"/>
        </w:tabs>
        <w:ind w:firstLine="4395"/>
        <w:rPr>
          <w:b w:val="0"/>
          <w:bCs/>
          <w:sz w:val="72"/>
          <w:szCs w:val="72"/>
        </w:rPr>
      </w:pPr>
      <w:bookmarkStart w:id="10" w:name="_Toc76110473"/>
      <w:r w:rsidRPr="00604941">
        <w:rPr>
          <w:b w:val="0"/>
          <w:bCs/>
          <w:sz w:val="72"/>
          <w:szCs w:val="72"/>
        </w:rPr>
        <w:t>Phase de rupture</w:t>
      </w:r>
      <w:bookmarkEnd w:id="10"/>
      <w:r w:rsidRPr="00604941">
        <w:rPr>
          <w:b w:val="0"/>
          <w:bCs/>
          <w:sz w:val="72"/>
          <w:szCs w:val="72"/>
        </w:rPr>
        <w:t xml:space="preserve"> </w:t>
      </w:r>
      <w:r w:rsidRPr="00604941">
        <w:rPr>
          <w:b w:val="0"/>
          <w:bCs/>
          <w:sz w:val="72"/>
          <w:szCs w:val="72"/>
        </w:rPr>
        <w:br w:type="page"/>
      </w:r>
    </w:p>
    <w:p w:rsidR="004C6ACC" w:rsidRPr="00BB764A" w:rsidRDefault="008B6B31" w:rsidP="008B08EC">
      <w:pPr>
        <w:pStyle w:val="Titre1"/>
      </w:pPr>
      <w:bookmarkStart w:id="11" w:name="_Toc76110474"/>
      <w:r>
        <w:lastRenderedPageBreak/>
        <w:t xml:space="preserve">Introduction </w:t>
      </w:r>
      <w:bookmarkEnd w:id="3"/>
      <w:bookmarkEnd w:id="9"/>
      <w:r>
        <w:t>g</w:t>
      </w:r>
      <w:r w:rsidRPr="00BB764A">
        <w:t>énérale</w:t>
      </w:r>
      <w:r w:rsidR="00350487">
        <w:t> :</w:t>
      </w:r>
      <w:bookmarkEnd w:id="11"/>
    </w:p>
    <w:p w:rsidR="00B63406" w:rsidRPr="008B08EC" w:rsidRDefault="00B63406" w:rsidP="008B08EC">
      <w:pPr>
        <w:tabs>
          <w:tab w:val="left" w:pos="-142"/>
        </w:tabs>
        <w:ind w:firstLine="567"/>
      </w:pPr>
    </w:p>
    <w:p w:rsidR="00B63406" w:rsidRPr="008B08EC" w:rsidRDefault="00B63406" w:rsidP="002F3958">
      <w:pPr>
        <w:tabs>
          <w:tab w:val="left" w:pos="-142"/>
        </w:tabs>
        <w:spacing w:line="360" w:lineRule="auto"/>
        <w:ind w:firstLine="567"/>
        <w:rPr>
          <w:rFonts w:eastAsiaTheme="minorEastAsia" w:cstheme="majorBidi"/>
          <w:szCs w:val="24"/>
          <w:lang w:eastAsia="fr-FR"/>
        </w:rPr>
      </w:pPr>
      <w:r w:rsidRPr="008B08EC">
        <w:rPr>
          <w:rFonts w:eastAsiaTheme="minorEastAsia" w:cstheme="majorBidi"/>
          <w:szCs w:val="24"/>
          <w:lang w:eastAsia="fr-FR"/>
        </w:rPr>
        <w:t>La ville constitue depuis des siècles une source d’imagination pour l’homme.</w:t>
      </w:r>
      <w:r w:rsidR="00991355">
        <w:rPr>
          <w:rFonts w:eastAsiaTheme="minorEastAsia" w:cstheme="majorBidi"/>
          <w:szCs w:val="24"/>
          <w:lang w:eastAsia="fr-FR"/>
        </w:rPr>
        <w:t xml:space="preserve"> </w:t>
      </w:r>
      <w:r w:rsidRPr="008B08EC">
        <w:rPr>
          <w:rFonts w:eastAsiaTheme="minorEastAsia" w:cstheme="majorBidi"/>
          <w:szCs w:val="24"/>
          <w:lang w:eastAsia="fr-FR"/>
        </w:rPr>
        <w:t>Architectes, dessinateurs, urbanistes, cinéastes, auteurs de bande dessinée ne cessent de nous inviter â la réflexion, de nous faire partager leur imaginaire de la ville du futur.</w:t>
      </w:r>
    </w:p>
    <w:p w:rsidR="00B63406" w:rsidRPr="008B08EC" w:rsidRDefault="00B63406" w:rsidP="002F3958">
      <w:pPr>
        <w:tabs>
          <w:tab w:val="left" w:pos="-142"/>
        </w:tabs>
        <w:spacing w:line="360" w:lineRule="auto"/>
        <w:ind w:firstLine="567"/>
        <w:rPr>
          <w:rFonts w:eastAsiaTheme="minorEastAsia" w:cstheme="majorBidi"/>
          <w:szCs w:val="24"/>
          <w:lang w:eastAsia="fr-FR"/>
        </w:rPr>
      </w:pPr>
      <w:r w:rsidRPr="008B08EC">
        <w:rPr>
          <w:rFonts w:eastAsiaTheme="minorEastAsia" w:cstheme="majorBidi"/>
          <w:szCs w:val="24"/>
          <w:lang w:eastAsia="fr-FR"/>
        </w:rPr>
        <w:t xml:space="preserve">Au cours des siècles, la ville n’a cessé d’être façonnée, modifiée et a fait I ’objet d’utopies architecturales. Les architectes font partie de ces personnel qui dessinent la ville avant de la construire et </w:t>
      </w:r>
      <w:r w:rsidR="00DA3E30" w:rsidRPr="008B08EC">
        <w:rPr>
          <w:rFonts w:eastAsiaTheme="minorEastAsia" w:cstheme="majorBidi"/>
          <w:szCs w:val="24"/>
          <w:lang w:eastAsia="fr-FR"/>
        </w:rPr>
        <w:t>nous</w:t>
      </w:r>
      <w:r w:rsidRPr="008B08EC">
        <w:rPr>
          <w:rFonts w:eastAsiaTheme="minorEastAsia" w:cstheme="majorBidi"/>
          <w:szCs w:val="24"/>
          <w:lang w:eastAsia="fr-FR"/>
        </w:rPr>
        <w:t xml:space="preserve"> en livrent tous les possibles â travers les nombreux supports qui se sont enchainés, croisés, superposés au gré des évolutions techniques qui se sont offertes â eux pour passer d’un dessin â la présentation d</w:t>
      </w:r>
      <w:r w:rsidR="00DA3E30" w:rsidRPr="008B08EC">
        <w:rPr>
          <w:rFonts w:eastAsiaTheme="minorEastAsia" w:cstheme="majorBidi"/>
          <w:szCs w:val="24"/>
          <w:lang w:eastAsia="fr-FR"/>
        </w:rPr>
        <w:t>’</w:t>
      </w:r>
      <w:r w:rsidRPr="008B08EC">
        <w:rPr>
          <w:rFonts w:eastAsiaTheme="minorEastAsia" w:cstheme="majorBidi"/>
          <w:szCs w:val="24"/>
          <w:lang w:eastAsia="fr-FR"/>
        </w:rPr>
        <w:t>un projet : plans, coupes, élévations, maquettes, photomontages, images de synthèse et des moyens de communication : expositions, conférences, publications.</w:t>
      </w:r>
    </w:p>
    <w:p w:rsidR="00B63406" w:rsidRPr="008B08EC" w:rsidRDefault="00B63406" w:rsidP="002F3958">
      <w:pPr>
        <w:tabs>
          <w:tab w:val="left" w:pos="-142"/>
        </w:tabs>
        <w:spacing w:line="360" w:lineRule="auto"/>
        <w:ind w:firstLine="567"/>
        <w:rPr>
          <w:rFonts w:eastAsiaTheme="minorEastAsia" w:cstheme="majorBidi"/>
          <w:szCs w:val="24"/>
          <w:lang w:eastAsia="fr-FR"/>
        </w:rPr>
      </w:pPr>
      <w:r w:rsidRPr="008B08EC">
        <w:rPr>
          <w:rFonts w:eastAsiaTheme="minorEastAsia" w:cstheme="majorBidi"/>
          <w:szCs w:val="24"/>
          <w:lang w:eastAsia="fr-FR"/>
        </w:rPr>
        <w:t>Par leur représentation visuelle de la ville imaginée, ils sont parfois assez proches des auteurs de bande dessinée, avec leurs voitures volantes, leurs technologies du futur, leurs immeubles autonomes. Ils pacagent ainsi avec les auteurs de bande dessinée de nombreuses visions de l’utopie.</w:t>
      </w:r>
    </w:p>
    <w:p w:rsidR="00B63406" w:rsidRPr="008B08EC" w:rsidRDefault="00B63406" w:rsidP="002F3958">
      <w:pPr>
        <w:tabs>
          <w:tab w:val="left" w:pos="-142"/>
        </w:tabs>
        <w:spacing w:line="360" w:lineRule="auto"/>
        <w:ind w:firstLine="567"/>
        <w:rPr>
          <w:rFonts w:eastAsiaTheme="minorEastAsia" w:cstheme="majorBidi"/>
          <w:szCs w:val="24"/>
          <w:lang w:eastAsia="fr-FR"/>
        </w:rPr>
      </w:pPr>
      <w:r w:rsidRPr="008B08EC">
        <w:rPr>
          <w:rFonts w:eastAsiaTheme="minorEastAsia" w:cstheme="majorBidi"/>
          <w:szCs w:val="24"/>
          <w:lang w:eastAsia="fr-FR"/>
        </w:rPr>
        <w:t xml:space="preserve">La notion d’utopie est évoquée </w:t>
      </w:r>
      <w:r w:rsidR="00DA3E30" w:rsidRPr="008B08EC">
        <w:rPr>
          <w:rFonts w:eastAsiaTheme="minorEastAsia" w:cstheme="majorBidi"/>
          <w:szCs w:val="24"/>
          <w:lang w:eastAsia="fr-FR"/>
        </w:rPr>
        <w:t>dès</w:t>
      </w:r>
      <w:r w:rsidRPr="008B08EC">
        <w:rPr>
          <w:rFonts w:eastAsiaTheme="minorEastAsia" w:cstheme="majorBidi"/>
          <w:szCs w:val="24"/>
          <w:lang w:eastAsia="fr-FR"/>
        </w:rPr>
        <w:t xml:space="preserve"> l’Antiquité par Platon, notamment â travers l’Atlantide. On retrouve I ’utopie d’un point de vue architectural depuis </w:t>
      </w:r>
      <w:r w:rsidR="00AA5B7D" w:rsidRPr="008B08EC">
        <w:rPr>
          <w:rFonts w:eastAsiaTheme="minorEastAsia" w:cstheme="majorBidi"/>
          <w:szCs w:val="24"/>
          <w:lang w:eastAsia="fr-FR"/>
        </w:rPr>
        <w:t>le</w:t>
      </w:r>
      <w:r w:rsidRPr="008B08EC">
        <w:rPr>
          <w:rFonts w:eastAsiaTheme="minorEastAsia" w:cstheme="majorBidi"/>
          <w:szCs w:val="24"/>
          <w:lang w:eastAsia="fr-FR"/>
        </w:rPr>
        <w:t xml:space="preserve"> XVIe </w:t>
      </w:r>
      <w:r w:rsidR="00DA3E30" w:rsidRPr="008B08EC">
        <w:rPr>
          <w:rFonts w:eastAsiaTheme="minorEastAsia" w:cstheme="majorBidi"/>
          <w:szCs w:val="24"/>
          <w:lang w:eastAsia="fr-FR"/>
        </w:rPr>
        <w:t>siècle</w:t>
      </w:r>
      <w:r w:rsidRPr="008B08EC">
        <w:rPr>
          <w:rFonts w:eastAsiaTheme="minorEastAsia" w:cstheme="majorBidi"/>
          <w:szCs w:val="24"/>
          <w:lang w:eastAsia="fr-FR"/>
        </w:rPr>
        <w:t xml:space="preserve"> dans des villes dessinées sur </w:t>
      </w:r>
      <w:r w:rsidR="00DA3E30" w:rsidRPr="008B08EC">
        <w:rPr>
          <w:rFonts w:eastAsiaTheme="minorEastAsia" w:cstheme="majorBidi"/>
          <w:szCs w:val="24"/>
          <w:lang w:eastAsia="fr-FR"/>
        </w:rPr>
        <w:t>l</w:t>
      </w:r>
      <w:r w:rsidRPr="008B08EC">
        <w:rPr>
          <w:rFonts w:eastAsiaTheme="minorEastAsia" w:cstheme="majorBidi"/>
          <w:szCs w:val="24"/>
          <w:lang w:eastAsia="fr-FR"/>
        </w:rPr>
        <w:t>e papier, idéales, irréalisables pour des raisons de budget ou de manque d‘espace disponible.</w:t>
      </w:r>
    </w:p>
    <w:p w:rsidR="00B63406" w:rsidRPr="008B08EC" w:rsidRDefault="00B63406" w:rsidP="002F3958">
      <w:pPr>
        <w:tabs>
          <w:tab w:val="left" w:pos="-142"/>
        </w:tabs>
        <w:spacing w:line="360" w:lineRule="auto"/>
        <w:ind w:firstLine="567"/>
        <w:rPr>
          <w:rFonts w:eastAsiaTheme="minorEastAsia" w:cstheme="majorBidi"/>
          <w:szCs w:val="24"/>
          <w:lang w:eastAsia="fr-FR"/>
        </w:rPr>
      </w:pPr>
      <w:r w:rsidRPr="008B08EC">
        <w:rPr>
          <w:rFonts w:eastAsiaTheme="minorEastAsia" w:cstheme="majorBidi"/>
          <w:szCs w:val="24"/>
          <w:lang w:eastAsia="fr-FR"/>
        </w:rPr>
        <w:t xml:space="preserve">Toutefois, c’est au cours des XIXe et </w:t>
      </w:r>
      <w:r w:rsidR="00DA3E30" w:rsidRPr="008B08EC">
        <w:rPr>
          <w:rFonts w:eastAsiaTheme="minorEastAsia" w:cstheme="majorBidi"/>
          <w:szCs w:val="24"/>
          <w:lang w:eastAsia="fr-FR"/>
        </w:rPr>
        <w:t>XXème</w:t>
      </w:r>
      <w:r w:rsidR="007742BC">
        <w:rPr>
          <w:rFonts w:eastAsiaTheme="minorEastAsia" w:cstheme="majorBidi"/>
          <w:szCs w:val="24"/>
          <w:lang w:eastAsia="fr-FR"/>
        </w:rPr>
        <w:t xml:space="preserve"> </w:t>
      </w:r>
      <w:r w:rsidR="00DA3E30" w:rsidRPr="008B08EC">
        <w:rPr>
          <w:rFonts w:eastAsiaTheme="minorEastAsia" w:cstheme="majorBidi"/>
          <w:szCs w:val="24"/>
          <w:lang w:eastAsia="fr-FR"/>
        </w:rPr>
        <w:t>siècles</w:t>
      </w:r>
      <w:r w:rsidRPr="008B08EC">
        <w:rPr>
          <w:rFonts w:eastAsiaTheme="minorEastAsia" w:cstheme="majorBidi"/>
          <w:szCs w:val="24"/>
          <w:lang w:eastAsia="fr-FR"/>
        </w:rPr>
        <w:t xml:space="preserve"> et la révolution industrielle que la ville devient </w:t>
      </w:r>
      <w:r w:rsidR="00DA3E30" w:rsidRPr="008B08EC">
        <w:rPr>
          <w:rFonts w:eastAsiaTheme="minorEastAsia" w:cstheme="majorBidi"/>
          <w:szCs w:val="24"/>
          <w:lang w:eastAsia="fr-FR"/>
        </w:rPr>
        <w:t>l</w:t>
      </w:r>
      <w:r w:rsidRPr="008B08EC">
        <w:rPr>
          <w:rFonts w:eastAsiaTheme="minorEastAsia" w:cstheme="majorBidi"/>
          <w:szCs w:val="24"/>
          <w:lang w:eastAsia="fr-FR"/>
        </w:rPr>
        <w:t xml:space="preserve">e terrain favori d’expressions de grands idéaux, de visions </w:t>
      </w:r>
      <w:r w:rsidR="003A0FE2" w:rsidRPr="008B08EC">
        <w:rPr>
          <w:rFonts w:eastAsiaTheme="minorEastAsia" w:cstheme="majorBidi"/>
          <w:szCs w:val="24"/>
          <w:lang w:eastAsia="fr-FR"/>
        </w:rPr>
        <w:t>extravagantes, l’</w:t>
      </w:r>
      <w:r w:rsidR="00AA5B7D" w:rsidRPr="008B08EC">
        <w:rPr>
          <w:rFonts w:eastAsiaTheme="minorEastAsia" w:cstheme="majorBidi"/>
          <w:szCs w:val="24"/>
          <w:lang w:eastAsia="fr-FR"/>
        </w:rPr>
        <w:t>utopie</w:t>
      </w:r>
      <w:r w:rsidRPr="008B08EC">
        <w:rPr>
          <w:rFonts w:eastAsiaTheme="minorEastAsia" w:cstheme="majorBidi"/>
          <w:szCs w:val="24"/>
          <w:lang w:eastAsia="fr-FR"/>
        </w:rPr>
        <w:t xml:space="preserve"> se nourrissant des progrès techniques, scientifiques qui rendent tous les possibles imaginables.</w:t>
      </w:r>
    </w:p>
    <w:p w:rsidR="00B63406" w:rsidRPr="008B08EC" w:rsidRDefault="00B63406" w:rsidP="002F3958">
      <w:pPr>
        <w:tabs>
          <w:tab w:val="left" w:pos="-142"/>
        </w:tabs>
        <w:spacing w:line="360" w:lineRule="auto"/>
        <w:ind w:firstLine="567"/>
        <w:rPr>
          <w:rFonts w:eastAsiaTheme="minorEastAsia" w:cstheme="majorBidi"/>
          <w:szCs w:val="24"/>
          <w:lang w:eastAsia="fr-FR"/>
        </w:rPr>
      </w:pPr>
      <w:r w:rsidRPr="008B08EC">
        <w:rPr>
          <w:rFonts w:eastAsiaTheme="minorEastAsia" w:cstheme="majorBidi"/>
          <w:szCs w:val="24"/>
          <w:lang w:eastAsia="fr-FR"/>
        </w:rPr>
        <w:t xml:space="preserve">Si les cinéastes, auteurs de bande dessinée, écrivains voudront prendre part â ce </w:t>
      </w:r>
      <w:r w:rsidR="00DA3E30" w:rsidRPr="008B08EC">
        <w:rPr>
          <w:rFonts w:eastAsiaTheme="minorEastAsia" w:cstheme="majorBidi"/>
          <w:szCs w:val="24"/>
          <w:lang w:eastAsia="fr-FR"/>
        </w:rPr>
        <w:t>rêve</w:t>
      </w:r>
      <w:r w:rsidRPr="008B08EC">
        <w:rPr>
          <w:rFonts w:eastAsiaTheme="minorEastAsia" w:cstheme="majorBidi"/>
          <w:szCs w:val="24"/>
          <w:lang w:eastAsia="fr-FR"/>
        </w:rPr>
        <w:t xml:space="preserve"> d’un futur, â cet imaginaire de l’homme au sein d‘architectures nouvelles, d’une société nouvelle, les architectes ne sont pas en reste pour imaginer des villes futures utopiques.</w:t>
      </w:r>
    </w:p>
    <w:p w:rsidR="00445E40" w:rsidRPr="00350487" w:rsidRDefault="00B63406" w:rsidP="00350487">
      <w:pPr>
        <w:tabs>
          <w:tab w:val="left" w:pos="-142"/>
        </w:tabs>
        <w:spacing w:line="360" w:lineRule="auto"/>
        <w:ind w:firstLine="567"/>
        <w:rPr>
          <w:rFonts w:cstheme="majorBidi"/>
          <w:szCs w:val="24"/>
        </w:rPr>
      </w:pPr>
      <w:r w:rsidRPr="008B08EC">
        <w:rPr>
          <w:rFonts w:eastAsiaTheme="minorEastAsia" w:cstheme="majorBidi"/>
          <w:szCs w:val="24"/>
          <w:lang w:eastAsia="fr-FR"/>
        </w:rPr>
        <w:t xml:space="preserve">Au XXème siècle, les architectes et les urbanistes prennent en compte la croissance démesurée des villes. Ils rêvent alors de villes monumentales, inspirées des </w:t>
      </w:r>
      <w:r w:rsidR="007C284E">
        <w:rPr>
          <w:rFonts w:eastAsiaTheme="minorEastAsia" w:cstheme="majorBidi"/>
          <w:szCs w:val="24"/>
          <w:lang w:eastAsia="fr-FR"/>
        </w:rPr>
        <w:t>mégapoles américaines telles qu</w:t>
      </w:r>
      <w:r w:rsidR="00C75C49" w:rsidRPr="008B08EC">
        <w:rPr>
          <w:rFonts w:eastAsiaTheme="minorEastAsia" w:cstheme="majorBidi"/>
          <w:szCs w:val="24"/>
          <w:lang w:eastAsia="fr-FR"/>
        </w:rPr>
        <w:t>’architecte</w:t>
      </w:r>
      <w:r w:rsidRPr="008B08EC">
        <w:rPr>
          <w:rFonts w:eastAsiaTheme="minorEastAsia" w:cstheme="majorBidi"/>
          <w:szCs w:val="24"/>
          <w:lang w:eastAsia="fr-FR"/>
        </w:rPr>
        <w:t xml:space="preserve"> et dessinateur américain Hugh Ferris les illustrera â travers des vues en perspective de gratte-ciels.</w:t>
      </w:r>
      <w:bookmarkStart w:id="12" w:name="_Toc69389832"/>
    </w:p>
    <w:p w:rsidR="004C6ACC" w:rsidRPr="00BB764A" w:rsidRDefault="004E7F49" w:rsidP="00350487">
      <w:pPr>
        <w:pStyle w:val="Titre1"/>
        <w:spacing w:line="360" w:lineRule="auto"/>
      </w:pPr>
      <w:bookmarkStart w:id="13" w:name="_Toc76110475"/>
      <w:r w:rsidRPr="00BB764A">
        <w:lastRenderedPageBreak/>
        <w:t>Aperçu</w:t>
      </w:r>
      <w:r w:rsidR="00B63406" w:rsidRPr="00BB764A">
        <w:t xml:space="preserve"> historique des </w:t>
      </w:r>
      <w:r w:rsidR="00C75C49" w:rsidRPr="00BB764A">
        <w:t>villes</w:t>
      </w:r>
      <w:r w:rsidR="00445E40">
        <w:t xml:space="preserve"> </w:t>
      </w:r>
      <w:r w:rsidR="00350487">
        <w:t>algériennes</w:t>
      </w:r>
      <w:r w:rsidR="00F15EDB" w:rsidRPr="00BB764A">
        <w:t> :</w:t>
      </w:r>
      <w:bookmarkEnd w:id="12"/>
      <w:bookmarkEnd w:id="13"/>
    </w:p>
    <w:p w:rsidR="005E18E6" w:rsidRPr="004318C4" w:rsidRDefault="005E18E6" w:rsidP="00350487">
      <w:pPr>
        <w:pStyle w:val="Titre2"/>
        <w:spacing w:line="360" w:lineRule="auto"/>
        <w:rPr>
          <w:rFonts w:eastAsia="Times New Roman"/>
          <w:lang w:eastAsia="fr-FR"/>
        </w:rPr>
      </w:pPr>
      <w:r w:rsidRPr="004318C4">
        <w:rPr>
          <w:rFonts w:eastAsia="Times New Roman"/>
          <w:lang w:eastAsia="fr-FR"/>
        </w:rPr>
        <w:t xml:space="preserve"> </w:t>
      </w:r>
      <w:bookmarkStart w:id="14" w:name="_Toc76110476"/>
      <w:r w:rsidRPr="004318C4">
        <w:rPr>
          <w:rFonts w:eastAsia="Times New Roman"/>
          <w:lang w:eastAsia="fr-FR"/>
        </w:rPr>
        <w:t>Architectures Vernaculaires en Algérie :</w:t>
      </w:r>
      <w:bookmarkEnd w:id="14"/>
    </w:p>
    <w:p w:rsidR="005E18E6" w:rsidRPr="004318C4" w:rsidRDefault="005E18E6" w:rsidP="00350487">
      <w:pPr>
        <w:tabs>
          <w:tab w:val="left" w:pos="-142"/>
        </w:tabs>
        <w:spacing w:line="360" w:lineRule="auto"/>
        <w:rPr>
          <w:rFonts w:eastAsia="Times New Roman" w:cstheme="majorBidi"/>
          <w:color w:val="2C2B2B"/>
          <w:szCs w:val="24"/>
          <w:lang w:eastAsia="fr-FR"/>
        </w:rPr>
      </w:pPr>
      <w:r w:rsidRPr="004318C4">
        <w:rPr>
          <w:rFonts w:eastAsia="Times New Roman" w:cstheme="majorBidi"/>
          <w:color w:val="2C2B2B"/>
          <w:szCs w:val="24"/>
          <w:lang w:eastAsia="fr-FR"/>
        </w:rPr>
        <w:t> Aperçus sur l’architecture traditionnelle et vernaculaire en Algérie de la période précédant la colonisation française (il s’agit de dresser un état des lieux à l’instant précédant les mutations engendrées par la colonisation).</w:t>
      </w:r>
    </w:p>
    <w:p w:rsidR="005E18E6" w:rsidRPr="005F7800" w:rsidRDefault="005E18E6" w:rsidP="00350487">
      <w:pPr>
        <w:pStyle w:val="Titre3"/>
        <w:spacing w:line="360" w:lineRule="auto"/>
        <w:rPr>
          <w:rStyle w:val="Emphaseintense"/>
          <w:rFonts w:ascii="Times New Roman" w:hAnsi="Times New Roman"/>
          <w:b/>
          <w:bCs w:val="0"/>
          <w:color w:val="000000" w:themeColor="text1"/>
        </w:rPr>
      </w:pPr>
      <w:bookmarkStart w:id="15" w:name="1_LAntiquité"/>
      <w:bookmarkStart w:id="16" w:name="_Toc76110477"/>
      <w:r w:rsidRPr="005F7800">
        <w:rPr>
          <w:rStyle w:val="Emphaseintense"/>
          <w:rFonts w:ascii="Times New Roman" w:hAnsi="Times New Roman"/>
          <w:b/>
          <w:bCs w:val="0"/>
          <w:color w:val="000000" w:themeColor="text1"/>
        </w:rPr>
        <w:t>L'Antiquité</w:t>
      </w:r>
      <w:bookmarkEnd w:id="15"/>
      <w:r w:rsidR="00350487" w:rsidRPr="005F7800">
        <w:rPr>
          <w:rStyle w:val="Emphaseintense"/>
          <w:rFonts w:ascii="Times New Roman" w:hAnsi="Times New Roman"/>
          <w:b/>
          <w:bCs w:val="0"/>
          <w:color w:val="000000" w:themeColor="text1"/>
        </w:rPr>
        <w:t> :</w:t>
      </w:r>
      <w:bookmarkEnd w:id="16"/>
    </w:p>
    <w:p w:rsidR="00350487" w:rsidRDefault="00350487" w:rsidP="00DE4201">
      <w:pPr>
        <w:spacing w:line="360" w:lineRule="auto"/>
        <w:ind w:firstLine="284"/>
      </w:pPr>
      <w:r>
        <w:t>L'histoire de l'Algérie dans l'Antiquité débute au milieu du Ier millénaire av. J.-C jusqu'à la conquête musulmane du Maghreb. Cette période a constitué plusieurs éléments permanents du pays, notamment son substrat linguistique originel et son organisation sociale, marquée par la prévalence de communautés.</w:t>
      </w:r>
      <w:r w:rsidR="00B34326">
        <w:t xml:space="preserve"> </w:t>
      </w:r>
      <w:r>
        <w:t>Les influences méditerranéennes orientales notamment l’établissement des comptoirs phéniciens sur le littoral, aboutissent à la constitution de confédérations tribales avec émergence d’aristo</w:t>
      </w:r>
      <w:r w:rsidR="008D70CD">
        <w:t>craties marchandes et foncières.</w:t>
      </w:r>
      <w:r w:rsidR="00DE4201" w:rsidRPr="00DE4201">
        <w:t xml:space="preserve"> </w:t>
      </w:r>
      <w:r w:rsidR="00DE4201">
        <w:t>[1]</w:t>
      </w:r>
    </w:p>
    <w:p w:rsidR="00D64463" w:rsidRPr="00350487" w:rsidRDefault="00350487" w:rsidP="00DE4201">
      <w:pPr>
        <w:spacing w:line="360" w:lineRule="auto"/>
        <w:ind w:firstLine="284"/>
      </w:pPr>
      <w:r>
        <w:t>Les influences culturelles puniques et grecques marquent davantage les villes que les campagnes</w:t>
      </w:r>
      <w:r w:rsidR="008D70CD">
        <w:t>.</w:t>
      </w:r>
      <w:r w:rsidR="00DE4201" w:rsidRPr="00DE4201">
        <w:t xml:space="preserve"> </w:t>
      </w:r>
    </w:p>
    <w:p w:rsidR="005E18E6" w:rsidRPr="008B6B31" w:rsidRDefault="005E18E6" w:rsidP="005A2CB8">
      <w:pPr>
        <w:pStyle w:val="Titre3"/>
        <w:spacing w:line="360" w:lineRule="auto"/>
      </w:pPr>
      <w:bookmarkStart w:id="17" w:name="_Toc76110478"/>
      <w:r w:rsidRPr="008B6B31">
        <w:t>La</w:t>
      </w:r>
      <w:r w:rsidR="008B6B31" w:rsidRPr="008B6B31">
        <w:t xml:space="preserve"> </w:t>
      </w:r>
      <w:r w:rsidRPr="008B6B31">
        <w:t>domination ottomane</w:t>
      </w:r>
      <w:r w:rsidR="008B6B31">
        <w:t> :</w:t>
      </w:r>
      <w:bookmarkEnd w:id="17"/>
    </w:p>
    <w:p w:rsidR="005E18E6" w:rsidRPr="004318C4" w:rsidRDefault="005E18E6" w:rsidP="005A2CB8">
      <w:pPr>
        <w:tabs>
          <w:tab w:val="left" w:pos="-142"/>
        </w:tabs>
        <w:spacing w:line="360" w:lineRule="auto"/>
        <w:ind w:firstLine="284"/>
        <w:rPr>
          <w:rFonts w:cstheme="majorBidi"/>
          <w:szCs w:val="24"/>
        </w:rPr>
      </w:pPr>
      <w:r w:rsidRPr="004318C4">
        <w:rPr>
          <w:rFonts w:cstheme="majorBidi"/>
          <w:szCs w:val="24"/>
        </w:rPr>
        <w:t>La physionomie de l’Algérie à été largement modelée par la régence ottomane, maîtresse des lieux depuis le début du XVI siècle (1516) jusqu’a la conquête française (1830). L'architecture algérienne pendant cette période est issue de la synthèse qui s'est opérée tout au long des siècles, entre les apports civilisationnels extérieurs nouveaux apportés par le style ottoman et le fonds culturel originel local.</w:t>
      </w:r>
      <w:r w:rsidR="00B34326">
        <w:rPr>
          <w:rFonts w:cstheme="majorBidi"/>
          <w:szCs w:val="24"/>
        </w:rPr>
        <w:t xml:space="preserve"> </w:t>
      </w:r>
      <w:r w:rsidRPr="004318C4">
        <w:rPr>
          <w:rFonts w:cstheme="majorBidi"/>
          <w:szCs w:val="24"/>
        </w:rPr>
        <w:t>Ce sont les Ottomans qui délimitèrent le futur territoire algérien par des frontières bien définies avec la Tunisie et le Maroc.</w:t>
      </w:r>
      <w:r w:rsidR="00DE4201">
        <w:rPr>
          <w:rFonts w:cstheme="majorBidi"/>
          <w:szCs w:val="24"/>
        </w:rPr>
        <w:t>[2</w:t>
      </w:r>
      <w:r w:rsidR="00015329">
        <w:rPr>
          <w:rFonts w:cstheme="majorBidi"/>
          <w:szCs w:val="24"/>
        </w:rPr>
        <w:t>]</w:t>
      </w:r>
    </w:p>
    <w:p w:rsidR="005E18E6" w:rsidRPr="004318C4" w:rsidRDefault="005E18E6" w:rsidP="005A2CB8">
      <w:pPr>
        <w:tabs>
          <w:tab w:val="left" w:pos="-142"/>
        </w:tabs>
        <w:spacing w:line="360" w:lineRule="auto"/>
        <w:ind w:firstLine="284"/>
        <w:rPr>
          <w:rFonts w:cstheme="majorBidi"/>
          <w:szCs w:val="24"/>
        </w:rPr>
      </w:pPr>
      <w:r w:rsidRPr="004318C4">
        <w:rPr>
          <w:rFonts w:cstheme="majorBidi"/>
          <w:szCs w:val="24"/>
        </w:rPr>
        <w:t>Cette architecture se caractérise par une grande richesse et diversité, elle se compose essentiellement de trois entités:</w:t>
      </w:r>
    </w:p>
    <w:p w:rsidR="005E18E6" w:rsidRPr="00F33A53" w:rsidRDefault="005E18E6" w:rsidP="00A343A9">
      <w:pPr>
        <w:pStyle w:val="Paragraphedeliste"/>
        <w:numPr>
          <w:ilvl w:val="0"/>
          <w:numId w:val="17"/>
        </w:numPr>
        <w:tabs>
          <w:tab w:val="left" w:pos="-142"/>
        </w:tabs>
        <w:spacing w:line="360" w:lineRule="auto"/>
        <w:rPr>
          <w:rFonts w:cstheme="majorBidi"/>
          <w:szCs w:val="24"/>
        </w:rPr>
      </w:pPr>
      <w:r w:rsidRPr="00F33A53">
        <w:rPr>
          <w:rFonts w:cstheme="majorBidi"/>
          <w:szCs w:val="24"/>
        </w:rPr>
        <w:t>la première et la plus répandue, est celle de l'architecture civile: maisons et demeures princières, ...</w:t>
      </w:r>
    </w:p>
    <w:p w:rsidR="005E18E6" w:rsidRPr="00F33A53" w:rsidRDefault="005E18E6" w:rsidP="00A343A9">
      <w:pPr>
        <w:pStyle w:val="Paragraphedeliste"/>
        <w:numPr>
          <w:ilvl w:val="0"/>
          <w:numId w:val="17"/>
        </w:numPr>
        <w:tabs>
          <w:tab w:val="left" w:pos="-142"/>
        </w:tabs>
        <w:spacing w:line="360" w:lineRule="auto"/>
        <w:rPr>
          <w:rFonts w:cstheme="majorBidi"/>
          <w:szCs w:val="24"/>
        </w:rPr>
      </w:pPr>
      <w:r w:rsidRPr="00F33A53">
        <w:rPr>
          <w:rFonts w:cstheme="majorBidi"/>
          <w:szCs w:val="24"/>
        </w:rPr>
        <w:t xml:space="preserve">la deuxième, l'architecture religieuse: mosquées, </w:t>
      </w:r>
      <w:r w:rsidR="003A0FE2" w:rsidRPr="00F33A53">
        <w:rPr>
          <w:rFonts w:cstheme="majorBidi"/>
          <w:szCs w:val="24"/>
        </w:rPr>
        <w:t>zaouïas</w:t>
      </w:r>
      <w:r w:rsidRPr="00F33A53">
        <w:rPr>
          <w:rFonts w:cstheme="majorBidi"/>
          <w:szCs w:val="24"/>
        </w:rPr>
        <w:t>, ...</w:t>
      </w:r>
    </w:p>
    <w:p w:rsidR="005E18E6" w:rsidRPr="00F33A53" w:rsidRDefault="005E18E6" w:rsidP="00A343A9">
      <w:pPr>
        <w:pStyle w:val="Paragraphedeliste"/>
        <w:numPr>
          <w:ilvl w:val="0"/>
          <w:numId w:val="17"/>
        </w:numPr>
        <w:tabs>
          <w:tab w:val="left" w:pos="-142"/>
        </w:tabs>
        <w:spacing w:line="360" w:lineRule="auto"/>
        <w:rPr>
          <w:rFonts w:cstheme="majorBidi"/>
          <w:szCs w:val="24"/>
        </w:rPr>
      </w:pPr>
      <w:r w:rsidRPr="00F33A53">
        <w:rPr>
          <w:rFonts w:cstheme="majorBidi"/>
          <w:szCs w:val="24"/>
        </w:rPr>
        <w:t xml:space="preserve">la troisième, l'architecture militaire: caserne de janissaires </w:t>
      </w:r>
      <w:r w:rsidR="00FC0D68">
        <w:rPr>
          <w:rFonts w:cstheme="majorBidi"/>
          <w:szCs w:val="24"/>
        </w:rPr>
        <w:t>etc</w:t>
      </w:r>
      <w:r w:rsidRPr="00F33A53">
        <w:rPr>
          <w:rFonts w:cstheme="majorBidi"/>
          <w:szCs w:val="24"/>
        </w:rPr>
        <w:t>..</w:t>
      </w:r>
    </w:p>
    <w:p w:rsidR="005E18E6" w:rsidRPr="004318C4" w:rsidRDefault="005E18E6" w:rsidP="005A2CB8">
      <w:pPr>
        <w:pStyle w:val="Titre2"/>
        <w:spacing w:line="360" w:lineRule="auto"/>
        <w:rPr>
          <w:rFonts w:eastAsia="Times New Roman"/>
          <w:lang w:eastAsia="fr-FR"/>
        </w:rPr>
      </w:pPr>
      <w:r w:rsidRPr="004318C4">
        <w:rPr>
          <w:rFonts w:eastAsia="Times New Roman"/>
          <w:lang w:eastAsia="fr-FR"/>
        </w:rPr>
        <w:t xml:space="preserve"> </w:t>
      </w:r>
      <w:bookmarkStart w:id="18" w:name="_Toc76110479"/>
      <w:r w:rsidRPr="004318C4">
        <w:rPr>
          <w:rFonts w:eastAsia="Times New Roman"/>
          <w:lang w:eastAsia="fr-FR"/>
        </w:rPr>
        <w:t>Période Coloniale 1830-1962</w:t>
      </w:r>
      <w:r w:rsidR="005A2CB8">
        <w:rPr>
          <w:rFonts w:eastAsia="Times New Roman"/>
          <w:lang w:eastAsia="fr-FR"/>
        </w:rPr>
        <w:t> :</w:t>
      </w:r>
      <w:bookmarkEnd w:id="18"/>
    </w:p>
    <w:p w:rsidR="00F15EDB" w:rsidRPr="005A2CB8" w:rsidRDefault="005E18E6" w:rsidP="005A2CB8">
      <w:pPr>
        <w:tabs>
          <w:tab w:val="left" w:pos="-142"/>
        </w:tabs>
        <w:spacing w:line="360" w:lineRule="auto"/>
        <w:ind w:firstLine="284"/>
        <w:rPr>
          <w:rFonts w:eastAsia="Times New Roman" w:cstheme="majorBidi"/>
          <w:szCs w:val="24"/>
          <w:lang w:eastAsia="fr-FR"/>
        </w:rPr>
      </w:pPr>
      <w:r w:rsidRPr="005A2CB8">
        <w:rPr>
          <w:rFonts w:eastAsia="Times New Roman" w:cstheme="majorBidi"/>
          <w:szCs w:val="24"/>
          <w:lang w:eastAsia="fr-FR"/>
        </w:rPr>
        <w:t> </w:t>
      </w:r>
      <w:r w:rsidR="00991355" w:rsidRPr="005A2CB8">
        <w:rPr>
          <w:rFonts w:eastAsia="Times New Roman" w:cstheme="majorBidi"/>
          <w:szCs w:val="24"/>
          <w:lang w:eastAsia="fr-FR"/>
        </w:rPr>
        <w:t>On</w:t>
      </w:r>
      <w:r w:rsidRPr="005A2CB8">
        <w:rPr>
          <w:rFonts w:eastAsia="Times New Roman" w:cstheme="majorBidi"/>
          <w:szCs w:val="24"/>
          <w:lang w:eastAsia="fr-FR"/>
        </w:rPr>
        <w:t xml:space="preserve"> mettront l’accent sur les volets historiques dans un rapport local d’une part et le développement de l’Architecture dans le cadre mondial. Il y a lieu aussi de mettre en exergue les </w:t>
      </w:r>
      <w:r w:rsidRPr="005A2CB8">
        <w:rPr>
          <w:rFonts w:eastAsia="Times New Roman" w:cstheme="majorBidi"/>
          <w:szCs w:val="24"/>
          <w:lang w:eastAsia="fr-FR"/>
        </w:rPr>
        <w:lastRenderedPageBreak/>
        <w:t>déstructurations socio/spatiales (interventions sur les villes et les médinas) et sur les villes créées ex-nihilo.</w:t>
      </w:r>
    </w:p>
    <w:p w:rsidR="005E18E6" w:rsidRPr="005A2CB8" w:rsidRDefault="005E18E6" w:rsidP="005A2CB8">
      <w:pPr>
        <w:pStyle w:val="Titre3"/>
        <w:spacing w:line="360" w:lineRule="auto"/>
        <w:rPr>
          <w:color w:val="auto"/>
        </w:rPr>
      </w:pPr>
      <w:bookmarkStart w:id="19" w:name="_Toc76110480"/>
      <w:r w:rsidRPr="005A2CB8">
        <w:rPr>
          <w:color w:val="auto"/>
        </w:rPr>
        <w:t>La colonisation française</w:t>
      </w:r>
      <w:bookmarkEnd w:id="19"/>
    </w:p>
    <w:p w:rsidR="005E18E6" w:rsidRPr="00DE4201" w:rsidRDefault="005E18E6" w:rsidP="00DE4201">
      <w:pPr>
        <w:spacing w:line="360" w:lineRule="auto"/>
        <w:ind w:firstLine="284"/>
      </w:pPr>
      <w:r w:rsidRPr="005A2CB8">
        <w:rPr>
          <w:rFonts w:cstheme="majorBidi"/>
          <w:szCs w:val="24"/>
        </w:rPr>
        <w:t>Dès 1830, la présence française à Alger apporta un changement notable dans paysage</w:t>
      </w:r>
      <w:r w:rsidRPr="004318C4">
        <w:rPr>
          <w:rFonts w:cstheme="majorBidi"/>
          <w:szCs w:val="24"/>
        </w:rPr>
        <w:t xml:space="preserve"> architectural de la </w:t>
      </w:r>
      <w:r w:rsidR="003A0FE2" w:rsidRPr="004318C4">
        <w:rPr>
          <w:rFonts w:cstheme="majorBidi"/>
          <w:szCs w:val="24"/>
        </w:rPr>
        <w:t xml:space="preserve">ville. </w:t>
      </w:r>
      <w:r w:rsidRPr="004318C4">
        <w:rPr>
          <w:rFonts w:cstheme="majorBidi"/>
          <w:szCs w:val="24"/>
        </w:rPr>
        <w:t xml:space="preserve">La construction de maisons européennes en constitue le trait le plus manifeste. Leurs premiers modèles sont élevés au sein même de la ville ottomane, principalement dans sa partie basse.  L'art urbain colonial a introduit dans les villes algériennes la proportion, la régularité, la symétrie, la perspective en les appliquant aux voies, places, édifices, au traitement de leurs rapports et de leurs éléments de liaisons (arcades, colonnades, portes monumentales, arcs, jardins, obélisques, fontaines, statues, </w:t>
      </w:r>
      <w:r w:rsidR="00991355" w:rsidRPr="004318C4">
        <w:rPr>
          <w:rFonts w:cstheme="majorBidi"/>
          <w:szCs w:val="24"/>
        </w:rPr>
        <w:t>etc.</w:t>
      </w:r>
      <w:r w:rsidRPr="004318C4">
        <w:rPr>
          <w:rFonts w:cstheme="majorBidi"/>
          <w:szCs w:val="24"/>
        </w:rPr>
        <w:t>…)</w:t>
      </w:r>
      <w:r w:rsidR="008D70CD">
        <w:rPr>
          <w:rFonts w:cstheme="majorBidi"/>
          <w:szCs w:val="24"/>
        </w:rPr>
        <w:t>.</w:t>
      </w:r>
      <w:r w:rsidR="00DE4201" w:rsidRPr="00DE4201">
        <w:t xml:space="preserve"> </w:t>
      </w:r>
      <w:r w:rsidR="00DE4201">
        <w:t>[3]</w:t>
      </w:r>
    </w:p>
    <w:p w:rsidR="005E18E6" w:rsidRPr="004318C4" w:rsidRDefault="005E18E6" w:rsidP="005A2CB8">
      <w:pPr>
        <w:tabs>
          <w:tab w:val="left" w:pos="-142"/>
        </w:tabs>
        <w:spacing w:line="360" w:lineRule="auto"/>
        <w:ind w:firstLine="284"/>
        <w:rPr>
          <w:rFonts w:cstheme="majorBidi"/>
          <w:szCs w:val="24"/>
        </w:rPr>
      </w:pPr>
      <w:r w:rsidRPr="004318C4">
        <w:rPr>
          <w:rFonts w:cstheme="majorBidi"/>
          <w:szCs w:val="24"/>
        </w:rPr>
        <w:t>L’héritage colonial contribue aujourd’hui fortement à la structuration des espaces, à l’enrichissement des typologies architecturales et à la définition de l’image urbaine.</w:t>
      </w:r>
    </w:p>
    <w:p w:rsidR="005E18E6" w:rsidRPr="005A2CB8" w:rsidRDefault="00445E40" w:rsidP="00010C2F">
      <w:pPr>
        <w:pStyle w:val="Titre2"/>
        <w:spacing w:line="360" w:lineRule="auto"/>
      </w:pPr>
      <w:bookmarkStart w:id="20" w:name="_Toc69389833"/>
      <w:r w:rsidRPr="005A2CB8">
        <w:t xml:space="preserve"> </w:t>
      </w:r>
      <w:bookmarkStart w:id="21" w:name="_Toc76110481"/>
      <w:r w:rsidR="00F33A53" w:rsidRPr="005A2CB8">
        <w:t xml:space="preserve">La ville futuriste </w:t>
      </w:r>
      <w:r w:rsidR="008B6B31" w:rsidRPr="005A2CB8">
        <w:t>(dit</w:t>
      </w:r>
      <w:r w:rsidR="00F33A53" w:rsidRPr="005A2CB8">
        <w:t xml:space="preserve"> ville nouvelle) :</w:t>
      </w:r>
      <w:bookmarkEnd w:id="20"/>
      <w:bookmarkEnd w:id="21"/>
    </w:p>
    <w:p w:rsidR="00692914" w:rsidRDefault="00692914" w:rsidP="00010C2F">
      <w:pPr>
        <w:pStyle w:val="Titre3"/>
        <w:spacing w:line="360" w:lineRule="auto"/>
      </w:pPr>
      <w:bookmarkStart w:id="22" w:name="_Toc76110482"/>
      <w:r>
        <w:t>Définition</w:t>
      </w:r>
      <w:r>
        <w:rPr>
          <w:spacing w:val="-2"/>
        </w:rPr>
        <w:t xml:space="preserve"> </w:t>
      </w:r>
      <w:r>
        <w:t>d’une</w:t>
      </w:r>
      <w:r>
        <w:rPr>
          <w:spacing w:val="-2"/>
        </w:rPr>
        <w:t xml:space="preserve"> </w:t>
      </w:r>
      <w:r>
        <w:t>ville</w:t>
      </w:r>
      <w:r>
        <w:rPr>
          <w:spacing w:val="-1"/>
        </w:rPr>
        <w:t xml:space="preserve"> </w:t>
      </w:r>
      <w:r>
        <w:t>nouvelle</w:t>
      </w:r>
      <w:r>
        <w:rPr>
          <w:spacing w:val="-2"/>
        </w:rPr>
        <w:t xml:space="preserve"> </w:t>
      </w:r>
      <w:r>
        <w:t>:</w:t>
      </w:r>
      <w:bookmarkEnd w:id="22"/>
    </w:p>
    <w:p w:rsidR="00692914" w:rsidRDefault="00692914" w:rsidP="00015329">
      <w:pPr>
        <w:pStyle w:val="Corpsdetexte"/>
        <w:spacing w:before="139" w:line="360" w:lineRule="auto"/>
        <w:ind w:right="661"/>
      </w:pPr>
      <w:r>
        <w:t>« La ville nouvelle se définie comme une ville non pas planifiée, mais programmée, dont la création</w:t>
      </w:r>
      <w:r>
        <w:rPr>
          <w:spacing w:val="-57"/>
        </w:rPr>
        <w:t xml:space="preserve"> </w:t>
      </w:r>
      <w:r>
        <w:t>est</w:t>
      </w:r>
      <w:r>
        <w:rPr>
          <w:spacing w:val="1"/>
        </w:rPr>
        <w:t xml:space="preserve"> </w:t>
      </w:r>
      <w:r>
        <w:t>conçue, pensée</w:t>
      </w:r>
      <w:r>
        <w:rPr>
          <w:spacing w:val="1"/>
        </w:rPr>
        <w:t xml:space="preserve"> </w:t>
      </w:r>
      <w:r>
        <w:t>et</w:t>
      </w:r>
      <w:r>
        <w:rPr>
          <w:spacing w:val="1"/>
        </w:rPr>
        <w:t xml:space="preserve"> </w:t>
      </w:r>
      <w:r>
        <w:t>voulue</w:t>
      </w:r>
      <w:r>
        <w:rPr>
          <w:spacing w:val="1"/>
        </w:rPr>
        <w:t xml:space="preserve"> </w:t>
      </w:r>
      <w:r>
        <w:t>dans</w:t>
      </w:r>
      <w:r>
        <w:rPr>
          <w:spacing w:val="1"/>
        </w:rPr>
        <w:t xml:space="preserve"> </w:t>
      </w:r>
      <w:r>
        <w:t>le</w:t>
      </w:r>
      <w:r>
        <w:rPr>
          <w:spacing w:val="1"/>
        </w:rPr>
        <w:t xml:space="preserve"> </w:t>
      </w:r>
      <w:r>
        <w:t>cadre</w:t>
      </w:r>
      <w:r>
        <w:rPr>
          <w:spacing w:val="1"/>
        </w:rPr>
        <w:t xml:space="preserve"> </w:t>
      </w:r>
      <w:r>
        <w:t>d’une</w:t>
      </w:r>
      <w:r>
        <w:rPr>
          <w:spacing w:val="1"/>
        </w:rPr>
        <w:t xml:space="preserve"> </w:t>
      </w:r>
      <w:r>
        <w:t>politique</w:t>
      </w:r>
      <w:r>
        <w:rPr>
          <w:spacing w:val="1"/>
        </w:rPr>
        <w:t xml:space="preserve"> </w:t>
      </w:r>
      <w:r>
        <w:t>régionale.</w:t>
      </w:r>
      <w:r>
        <w:rPr>
          <w:spacing w:val="1"/>
        </w:rPr>
        <w:t xml:space="preserve"> </w:t>
      </w:r>
      <w:r>
        <w:t>Elle</w:t>
      </w:r>
      <w:r>
        <w:rPr>
          <w:spacing w:val="1"/>
        </w:rPr>
        <w:t xml:space="preserve"> </w:t>
      </w:r>
      <w:r>
        <w:t>traduit</w:t>
      </w:r>
      <w:r>
        <w:rPr>
          <w:spacing w:val="1"/>
        </w:rPr>
        <w:t xml:space="preserve"> </w:t>
      </w:r>
      <w:r>
        <w:t>une volonté</w:t>
      </w:r>
      <w:r>
        <w:rPr>
          <w:spacing w:val="-57"/>
        </w:rPr>
        <w:t xml:space="preserve"> </w:t>
      </w:r>
      <w:r>
        <w:t>d’aménagement</w:t>
      </w:r>
      <w:r>
        <w:rPr>
          <w:spacing w:val="1"/>
        </w:rPr>
        <w:t xml:space="preserve"> </w:t>
      </w:r>
      <w:r>
        <w:t>du</w:t>
      </w:r>
      <w:r>
        <w:rPr>
          <w:spacing w:val="1"/>
        </w:rPr>
        <w:t xml:space="preserve"> </w:t>
      </w:r>
      <w:r>
        <w:t>territoire</w:t>
      </w:r>
      <w:r>
        <w:rPr>
          <w:spacing w:val="1"/>
        </w:rPr>
        <w:t xml:space="preserve"> </w:t>
      </w:r>
      <w:r>
        <w:t>et</w:t>
      </w:r>
      <w:r>
        <w:rPr>
          <w:spacing w:val="1"/>
        </w:rPr>
        <w:t xml:space="preserve"> </w:t>
      </w:r>
      <w:r>
        <w:t>se</w:t>
      </w:r>
      <w:r>
        <w:rPr>
          <w:spacing w:val="1"/>
        </w:rPr>
        <w:t xml:space="preserve"> </w:t>
      </w:r>
      <w:r>
        <w:t>caractérise</w:t>
      </w:r>
      <w:r>
        <w:rPr>
          <w:spacing w:val="1"/>
        </w:rPr>
        <w:t xml:space="preserve"> </w:t>
      </w:r>
      <w:r>
        <w:t>par</w:t>
      </w:r>
      <w:r>
        <w:rPr>
          <w:spacing w:val="1"/>
        </w:rPr>
        <w:t xml:space="preserve"> </w:t>
      </w:r>
      <w:r>
        <w:t>une</w:t>
      </w:r>
      <w:r>
        <w:rPr>
          <w:spacing w:val="1"/>
        </w:rPr>
        <w:t xml:space="preserve"> </w:t>
      </w:r>
      <w:r>
        <w:t>approche</w:t>
      </w:r>
      <w:r>
        <w:rPr>
          <w:spacing w:val="1"/>
        </w:rPr>
        <w:t xml:space="preserve"> </w:t>
      </w:r>
      <w:r>
        <w:t>innovatrice</w:t>
      </w:r>
      <w:r>
        <w:rPr>
          <w:spacing w:val="1"/>
        </w:rPr>
        <w:t xml:space="preserve"> </w:t>
      </w:r>
      <w:r>
        <w:t>de</w:t>
      </w:r>
      <w:r>
        <w:rPr>
          <w:spacing w:val="60"/>
        </w:rPr>
        <w:t xml:space="preserve"> </w:t>
      </w:r>
      <w:r>
        <w:t>l’organisation</w:t>
      </w:r>
      <w:r>
        <w:rPr>
          <w:spacing w:val="-57"/>
        </w:rPr>
        <w:t xml:space="preserve"> </w:t>
      </w:r>
      <w:r>
        <w:t>urbaine »</w:t>
      </w:r>
      <w:r>
        <w:rPr>
          <w:spacing w:val="1"/>
        </w:rPr>
        <w:t xml:space="preserve"> </w:t>
      </w:r>
      <w:r w:rsidR="00DE4201">
        <w:rPr>
          <w:spacing w:val="1"/>
        </w:rPr>
        <w:t>[4</w:t>
      </w:r>
      <w:r w:rsidR="00015329">
        <w:rPr>
          <w:spacing w:val="1"/>
        </w:rPr>
        <w:t>]</w:t>
      </w:r>
    </w:p>
    <w:p w:rsidR="00692914" w:rsidRPr="00692914" w:rsidRDefault="00692914" w:rsidP="00015329">
      <w:pPr>
        <w:pStyle w:val="Corpsdetexte"/>
        <w:spacing w:before="139" w:line="360" w:lineRule="auto"/>
        <w:ind w:right="661" w:firstLine="284"/>
        <w:rPr>
          <w:rFonts w:cstheme="majorBidi"/>
          <w:szCs w:val="24"/>
        </w:rPr>
      </w:pPr>
      <w:r w:rsidRPr="00692914">
        <w:rPr>
          <w:rFonts w:cstheme="majorBidi"/>
          <w:szCs w:val="24"/>
          <w:shd w:val="clear" w:color="auto" w:fill="FFFFFF"/>
        </w:rPr>
        <w:t>Les </w:t>
      </w:r>
      <w:r w:rsidRPr="00692914">
        <w:rPr>
          <w:rStyle w:val="lev"/>
          <w:rFonts w:cstheme="majorBidi"/>
          <w:b w:val="0"/>
          <w:bCs w:val="0"/>
          <w:szCs w:val="24"/>
          <w:shd w:val="clear" w:color="auto" w:fill="FFFFFF"/>
        </w:rPr>
        <w:t>villes nouvelles</w:t>
      </w:r>
      <w:r w:rsidRPr="00692914">
        <w:rPr>
          <w:rStyle w:val="lev"/>
          <w:rFonts w:cstheme="majorBidi"/>
          <w:szCs w:val="24"/>
          <w:shd w:val="clear" w:color="auto" w:fill="FFFFFF"/>
        </w:rPr>
        <w:t> </w:t>
      </w:r>
      <w:r w:rsidRPr="00692914">
        <w:rPr>
          <w:rFonts w:cstheme="majorBidi"/>
          <w:szCs w:val="24"/>
          <w:shd w:val="clear" w:color="auto" w:fill="FFFFFF"/>
        </w:rPr>
        <w:t>sont des noyaux urbains, résultant d'une politique volontariste, implantés en </w:t>
      </w:r>
      <w:hyperlink r:id="rId14" w:history="1">
        <w:r w:rsidRPr="00692914">
          <w:rPr>
            <w:rStyle w:val="Lienhypertexte"/>
            <w:rFonts w:cstheme="majorBidi"/>
            <w:color w:val="auto"/>
            <w:szCs w:val="24"/>
            <w:u w:val="none"/>
            <w:bdr w:val="none" w:sz="0" w:space="0" w:color="auto" w:frame="1"/>
            <w:shd w:val="clear" w:color="auto" w:fill="FFFFFF"/>
          </w:rPr>
          <w:t>périphérie</w:t>
        </w:r>
      </w:hyperlink>
      <w:r w:rsidRPr="00692914">
        <w:rPr>
          <w:rFonts w:cstheme="majorBidi"/>
          <w:szCs w:val="24"/>
          <w:shd w:val="clear" w:color="auto" w:fill="FFFFFF"/>
        </w:rPr>
        <w:t> des très grandes </w:t>
      </w:r>
      <w:hyperlink r:id="rId15" w:history="1">
        <w:r w:rsidRPr="00692914">
          <w:rPr>
            <w:rStyle w:val="Lienhypertexte"/>
            <w:rFonts w:cstheme="majorBidi"/>
            <w:color w:val="auto"/>
            <w:szCs w:val="24"/>
            <w:u w:val="none"/>
            <w:bdr w:val="none" w:sz="0" w:space="0" w:color="auto" w:frame="1"/>
            <w:shd w:val="clear" w:color="auto" w:fill="FFFFFF"/>
          </w:rPr>
          <w:t>villes</w:t>
        </w:r>
      </w:hyperlink>
      <w:r w:rsidRPr="00692914">
        <w:rPr>
          <w:rFonts w:cstheme="majorBidi"/>
          <w:szCs w:val="24"/>
          <w:shd w:val="clear" w:color="auto" w:fill="FFFFFF"/>
        </w:rPr>
        <w:t> (Londres, Paris mais aussi Le Caire, Shanghai, Wuhan, etc.) dans l'intention de les décongestionner et de maîtriser leur croissance. Elles se sont inscrites dans un milieu préalablement </w:t>
      </w:r>
      <w:hyperlink r:id="rId16" w:history="1">
        <w:r w:rsidRPr="00692914">
          <w:rPr>
            <w:rStyle w:val="Lienhypertexte"/>
            <w:rFonts w:cstheme="majorBidi"/>
            <w:color w:val="auto"/>
            <w:szCs w:val="24"/>
            <w:u w:val="none"/>
            <w:bdr w:val="none" w:sz="0" w:space="0" w:color="auto" w:frame="1"/>
            <w:shd w:val="clear" w:color="auto" w:fill="FFFFFF"/>
          </w:rPr>
          <w:t>rural</w:t>
        </w:r>
      </w:hyperlink>
      <w:r w:rsidRPr="00692914">
        <w:rPr>
          <w:rFonts w:cstheme="majorBidi"/>
          <w:szCs w:val="24"/>
          <w:shd w:val="clear" w:color="auto" w:fill="FFFFFF"/>
        </w:rPr>
        <w:t> où elles ont induit de profonds bouleversements.</w:t>
      </w:r>
      <w:r w:rsidR="00300792">
        <w:rPr>
          <w:rFonts w:cstheme="majorBidi"/>
          <w:szCs w:val="24"/>
          <w:shd w:val="clear" w:color="auto" w:fill="FFFFFF"/>
        </w:rPr>
        <w:t>[5]</w:t>
      </w:r>
    </w:p>
    <w:p w:rsidR="00FA0984" w:rsidRPr="00015329" w:rsidRDefault="00B63406" w:rsidP="00015329">
      <w:pPr>
        <w:pStyle w:val="Titre3"/>
        <w:spacing w:line="360" w:lineRule="auto"/>
        <w:rPr>
          <w:rStyle w:val="Emphaseintense"/>
          <w:rFonts w:ascii="Times New Roman" w:hAnsi="Times New Roman"/>
          <w:b/>
          <w:bCs w:val="0"/>
          <w:iCs w:val="0"/>
          <w:color w:val="000000" w:themeColor="text1"/>
        </w:rPr>
      </w:pPr>
      <w:bookmarkStart w:id="23" w:name="_Toc76110483"/>
      <w:r w:rsidRPr="00015329">
        <w:rPr>
          <w:rStyle w:val="Emphaseintense"/>
          <w:rFonts w:ascii="Times New Roman" w:hAnsi="Times New Roman"/>
          <w:b/>
          <w:bCs w:val="0"/>
          <w:iCs w:val="0"/>
          <w:color w:val="000000" w:themeColor="text1"/>
        </w:rPr>
        <w:t>Définition du concept des villes nouvelles</w:t>
      </w:r>
      <w:r w:rsidR="00015329">
        <w:rPr>
          <w:rStyle w:val="Emphaseintense"/>
          <w:rFonts w:ascii="Times New Roman" w:hAnsi="Times New Roman"/>
          <w:b/>
          <w:bCs w:val="0"/>
          <w:i/>
          <w:iCs w:val="0"/>
          <w:color w:val="000000" w:themeColor="text1"/>
        </w:rPr>
        <w:t> :</w:t>
      </w:r>
      <w:bookmarkEnd w:id="23"/>
    </w:p>
    <w:p w:rsidR="00411E1D" w:rsidRPr="00692914" w:rsidRDefault="00411E1D" w:rsidP="00C46625">
      <w:pPr>
        <w:spacing w:line="360" w:lineRule="auto"/>
        <w:ind w:firstLine="284"/>
      </w:pPr>
      <w:r w:rsidRPr="00411E1D">
        <w:t>Le concept de ville nouvelle connaît une utilisation intensive dans des contextes diversifiés pour qualifier des réalités urbaines hétérogènes par leurs approches ou encore leurs objectifs. Ces projets sont marqués par les réflexions sur la cité idéale à une époque donnée. Elles adoptent souvent un tracé ré</w:t>
      </w:r>
      <w:r>
        <w:t>gulier (en damier, en étoile,…).</w:t>
      </w:r>
      <w:r w:rsidRPr="00411E1D">
        <w:t xml:space="preserve">Une ville nouvelle peut être utilisée pour qualifier une nouvelle entité par opposition à celle ancienne ou nommer les nouvelles entités extra muros par opposition aux villes « anciennes » dans le cadre de la structure duale de la plupart des villes. L’épithète «nouvelle» induit donc implicitement l’existence de ce qui peut être </w:t>
      </w:r>
      <w:r w:rsidRPr="00411E1D">
        <w:lastRenderedPageBreak/>
        <w:t xml:space="preserve">qualifié d’ «ancien». </w:t>
      </w:r>
      <w:r w:rsidR="003A0FE2" w:rsidRPr="00411E1D">
        <w:t>La</w:t>
      </w:r>
      <w:r w:rsidRPr="00411E1D">
        <w:t xml:space="preserve">  création des villes peut </w:t>
      </w:r>
      <w:r w:rsidR="00991355" w:rsidRPr="00411E1D">
        <w:t>être</w:t>
      </w:r>
      <w:r w:rsidRPr="00411E1D">
        <w:t xml:space="preserve"> pour des raisons </w:t>
      </w:r>
      <w:r w:rsidR="00991355" w:rsidRPr="00411E1D">
        <w:t>politiques,</w:t>
      </w:r>
      <w:r w:rsidRPr="00411E1D">
        <w:t xml:space="preserve"> commerciales ou économiques. Les villes nouvelles s'opposent aux villes historiques ou spontanées</w:t>
      </w:r>
      <w:r>
        <w:t xml:space="preserve">. </w:t>
      </w:r>
      <w:r w:rsidR="00300792">
        <w:t>[6</w:t>
      </w:r>
      <w:r w:rsidR="00015329">
        <w:t>]</w:t>
      </w:r>
    </w:p>
    <w:p w:rsidR="00B63406" w:rsidRPr="00015329" w:rsidRDefault="00BE0636" w:rsidP="00015329">
      <w:pPr>
        <w:pStyle w:val="Titre3"/>
        <w:spacing w:line="360" w:lineRule="auto"/>
        <w:rPr>
          <w:rStyle w:val="Emphaseintense"/>
          <w:rFonts w:ascii="Times New Roman" w:hAnsi="Times New Roman"/>
          <w:b/>
          <w:bCs w:val="0"/>
          <w:iCs w:val="0"/>
          <w:color w:val="000000" w:themeColor="text1"/>
        </w:rPr>
      </w:pPr>
      <w:bookmarkStart w:id="24" w:name="_Toc76110484"/>
      <w:r w:rsidRPr="00015329">
        <w:rPr>
          <w:rStyle w:val="Emphaseintense"/>
          <w:rFonts w:ascii="Times New Roman" w:hAnsi="Times New Roman"/>
          <w:b/>
          <w:bCs w:val="0"/>
          <w:iCs w:val="0"/>
          <w:color w:val="000000" w:themeColor="text1"/>
        </w:rPr>
        <w:t>Objectifs</w:t>
      </w:r>
      <w:r w:rsidR="00B63406" w:rsidRPr="00015329">
        <w:rPr>
          <w:rStyle w:val="Emphaseintense"/>
          <w:rFonts w:ascii="Times New Roman" w:hAnsi="Times New Roman"/>
          <w:b/>
          <w:bCs w:val="0"/>
          <w:iCs w:val="0"/>
          <w:color w:val="000000" w:themeColor="text1"/>
        </w:rPr>
        <w:t xml:space="preserve"> </w:t>
      </w:r>
      <w:r w:rsidR="007742BC" w:rsidRPr="00015329">
        <w:rPr>
          <w:rStyle w:val="Emphaseintense"/>
          <w:rFonts w:ascii="Times New Roman" w:hAnsi="Times New Roman"/>
          <w:b/>
          <w:bCs w:val="0"/>
          <w:iCs w:val="0"/>
          <w:color w:val="000000" w:themeColor="text1"/>
        </w:rPr>
        <w:t xml:space="preserve"> </w:t>
      </w:r>
      <w:r w:rsidRPr="00015329">
        <w:rPr>
          <w:rStyle w:val="Emphaseintense"/>
          <w:rFonts w:ascii="Times New Roman" w:hAnsi="Times New Roman"/>
          <w:b/>
          <w:bCs w:val="0"/>
          <w:iCs w:val="0"/>
          <w:color w:val="000000" w:themeColor="text1"/>
        </w:rPr>
        <w:t>des villes nouvelles</w:t>
      </w:r>
      <w:r w:rsidR="007742BC" w:rsidRPr="00015329">
        <w:rPr>
          <w:rStyle w:val="Emphaseintense"/>
          <w:rFonts w:ascii="Times New Roman" w:hAnsi="Times New Roman"/>
          <w:b/>
          <w:bCs w:val="0"/>
          <w:iCs w:val="0"/>
          <w:color w:val="000000" w:themeColor="text1"/>
        </w:rPr>
        <w:t> :</w:t>
      </w:r>
      <w:bookmarkEnd w:id="24"/>
    </w:p>
    <w:p w:rsidR="00B63406" w:rsidRPr="004318C4" w:rsidRDefault="007742BC" w:rsidP="00BC22C5">
      <w:pPr>
        <w:tabs>
          <w:tab w:val="left" w:pos="-142"/>
        </w:tabs>
        <w:spacing w:line="360" w:lineRule="auto"/>
        <w:ind w:firstLine="284"/>
        <w:rPr>
          <w:rFonts w:cstheme="majorBidi"/>
          <w:szCs w:val="24"/>
        </w:rPr>
      </w:pPr>
      <w:r>
        <w:rPr>
          <w:rFonts w:cstheme="majorBidi"/>
          <w:szCs w:val="24"/>
        </w:rPr>
        <w:t xml:space="preserve">La politique de création </w:t>
      </w:r>
      <w:r w:rsidR="00B63406" w:rsidRPr="004318C4">
        <w:rPr>
          <w:rFonts w:cstheme="majorBidi"/>
          <w:szCs w:val="24"/>
        </w:rPr>
        <w:t>des villes nouvelles peut s’intégrer dans toute la politique d'aménagement du territoire, cette politique vient en réponse aux maux et problèmes de croissance des métropoles (Croissance démographique, Asphyxie des centres,</w:t>
      </w:r>
      <w:r w:rsidR="00BF3676">
        <w:rPr>
          <w:rFonts w:cstheme="majorBidi"/>
          <w:szCs w:val="24"/>
        </w:rPr>
        <w:t xml:space="preserve"> </w:t>
      </w:r>
      <w:r w:rsidR="00411E1D">
        <w:rPr>
          <w:rFonts w:cstheme="majorBidi"/>
          <w:szCs w:val="24"/>
        </w:rPr>
        <w:t>b</w:t>
      </w:r>
      <w:r w:rsidR="00B63406" w:rsidRPr="004318C4">
        <w:rPr>
          <w:rFonts w:cstheme="majorBidi"/>
          <w:szCs w:val="24"/>
        </w:rPr>
        <w:t>esoins en espace industriel, culturel, de détente ...etc. disparition des espaces verts mordus par les extensions informelles, sous équipement des banlieues, transport et gestio</w:t>
      </w:r>
      <w:r w:rsidR="00BC22C5">
        <w:rPr>
          <w:rFonts w:cstheme="majorBidi"/>
          <w:szCs w:val="24"/>
        </w:rPr>
        <w:t>n chaotique des centres urbains</w:t>
      </w:r>
      <w:r w:rsidR="00B63406" w:rsidRPr="004318C4">
        <w:rPr>
          <w:rFonts w:cstheme="majorBidi"/>
          <w:szCs w:val="24"/>
        </w:rPr>
        <w:t>...)</w:t>
      </w:r>
      <w:r w:rsidR="00BC22C5" w:rsidRPr="00BC22C5">
        <w:t xml:space="preserve"> </w:t>
      </w:r>
      <w:r w:rsidR="00300792">
        <w:t>[7</w:t>
      </w:r>
      <w:r w:rsidR="00BC22C5">
        <w:t>]</w:t>
      </w:r>
    </w:p>
    <w:p w:rsidR="00B63406" w:rsidRPr="004318C4" w:rsidRDefault="00B63406" w:rsidP="00BC22C5">
      <w:pPr>
        <w:tabs>
          <w:tab w:val="left" w:pos="-142"/>
        </w:tabs>
        <w:spacing w:line="360" w:lineRule="auto"/>
        <w:ind w:firstLine="284"/>
        <w:rPr>
          <w:rFonts w:cstheme="majorBidi"/>
          <w:szCs w:val="24"/>
        </w:rPr>
      </w:pPr>
      <w:r w:rsidRPr="004318C4">
        <w:rPr>
          <w:rFonts w:cstheme="majorBidi"/>
          <w:szCs w:val="24"/>
        </w:rPr>
        <w:t>Les villes nouvelles deviennent une solution, elles doivent êtres réaliser de façon complète non seulement sur</w:t>
      </w:r>
      <w:r w:rsidR="00015329">
        <w:rPr>
          <w:rFonts w:cstheme="majorBidi"/>
          <w:szCs w:val="24"/>
        </w:rPr>
        <w:t xml:space="preserve"> l</w:t>
      </w:r>
      <w:r w:rsidRPr="004318C4">
        <w:rPr>
          <w:rFonts w:cstheme="majorBidi"/>
          <w:szCs w:val="24"/>
        </w:rPr>
        <w:t>e pl</w:t>
      </w:r>
      <w:r w:rsidR="00015329">
        <w:rPr>
          <w:rFonts w:cstheme="majorBidi"/>
          <w:szCs w:val="24"/>
        </w:rPr>
        <w:t>an urbanistique mais aussi sur l</w:t>
      </w:r>
      <w:r w:rsidRPr="004318C4">
        <w:rPr>
          <w:rFonts w:cstheme="majorBidi"/>
          <w:szCs w:val="24"/>
        </w:rPr>
        <w:t>e plan fonctionnel et des activités.</w:t>
      </w:r>
    </w:p>
    <w:p w:rsidR="00BF3676" w:rsidRDefault="00B63406" w:rsidP="0024018B">
      <w:pPr>
        <w:tabs>
          <w:tab w:val="left" w:pos="-142"/>
        </w:tabs>
        <w:spacing w:line="360" w:lineRule="auto"/>
        <w:ind w:firstLine="567"/>
        <w:rPr>
          <w:rFonts w:cstheme="majorBidi"/>
          <w:szCs w:val="24"/>
        </w:rPr>
      </w:pPr>
      <w:r w:rsidRPr="004318C4">
        <w:rPr>
          <w:rFonts w:cstheme="majorBidi"/>
          <w:szCs w:val="24"/>
        </w:rPr>
        <w:t>Les Objectifs poursuivis d'un pays a I ‘autre différent, ils sont</w:t>
      </w:r>
      <w:r w:rsidR="00BF3676">
        <w:rPr>
          <w:rFonts w:cstheme="majorBidi"/>
          <w:szCs w:val="24"/>
        </w:rPr>
        <w:t> :</w:t>
      </w:r>
    </w:p>
    <w:p w:rsidR="00B63406" w:rsidRPr="00BF3676" w:rsidRDefault="00BF3676" w:rsidP="00A343A9">
      <w:pPr>
        <w:pStyle w:val="Paragraphedeliste"/>
        <w:numPr>
          <w:ilvl w:val="0"/>
          <w:numId w:val="30"/>
        </w:numPr>
        <w:tabs>
          <w:tab w:val="left" w:pos="-142"/>
        </w:tabs>
        <w:spacing w:line="360" w:lineRule="auto"/>
        <w:rPr>
          <w:rFonts w:cstheme="majorBidi"/>
          <w:szCs w:val="24"/>
        </w:rPr>
      </w:pPr>
      <w:r w:rsidRPr="00BF3676">
        <w:rPr>
          <w:rFonts w:cstheme="majorBidi"/>
          <w:szCs w:val="24"/>
        </w:rPr>
        <w:t>politique par l</w:t>
      </w:r>
      <w:r w:rsidR="00B63406" w:rsidRPr="00BF3676">
        <w:rPr>
          <w:rFonts w:cstheme="majorBidi"/>
          <w:szCs w:val="24"/>
        </w:rPr>
        <w:t>e transfert des fonctions de la capitale, vers une autre localisation p</w:t>
      </w:r>
      <w:r w:rsidRPr="00BF3676">
        <w:rPr>
          <w:rFonts w:cstheme="majorBidi"/>
          <w:szCs w:val="24"/>
        </w:rPr>
        <w:t>our une ville nouvelle capitale.</w:t>
      </w:r>
    </w:p>
    <w:p w:rsidR="00F65D8C" w:rsidRPr="00BF3676" w:rsidRDefault="00B63406" w:rsidP="00A343A9">
      <w:pPr>
        <w:pStyle w:val="Paragraphedeliste"/>
        <w:numPr>
          <w:ilvl w:val="0"/>
          <w:numId w:val="30"/>
        </w:numPr>
        <w:tabs>
          <w:tab w:val="left" w:pos="-142"/>
        </w:tabs>
        <w:spacing w:line="360" w:lineRule="auto"/>
        <w:rPr>
          <w:rFonts w:cstheme="majorBidi"/>
          <w:szCs w:val="24"/>
        </w:rPr>
      </w:pPr>
      <w:r w:rsidRPr="00BF3676">
        <w:rPr>
          <w:rFonts w:cstheme="majorBidi"/>
          <w:szCs w:val="24"/>
        </w:rPr>
        <w:t xml:space="preserve">Pour des raisons économiques par la création de nouveaux pôles industriels </w:t>
      </w:r>
      <w:r w:rsidR="00BF3676" w:rsidRPr="00BF3676">
        <w:rPr>
          <w:rFonts w:cstheme="majorBidi"/>
          <w:szCs w:val="24"/>
        </w:rPr>
        <w:t>.</w:t>
      </w:r>
    </w:p>
    <w:p w:rsidR="00B63406" w:rsidRPr="00BF3676" w:rsidRDefault="00B63406" w:rsidP="00A343A9">
      <w:pPr>
        <w:pStyle w:val="Paragraphedeliste"/>
        <w:numPr>
          <w:ilvl w:val="0"/>
          <w:numId w:val="30"/>
        </w:numPr>
        <w:tabs>
          <w:tab w:val="left" w:pos="-142"/>
        </w:tabs>
        <w:spacing w:line="360" w:lineRule="auto"/>
        <w:rPr>
          <w:rFonts w:cstheme="majorBidi"/>
          <w:szCs w:val="24"/>
        </w:rPr>
      </w:pPr>
      <w:r w:rsidRPr="00BF3676">
        <w:rPr>
          <w:rFonts w:cstheme="majorBidi"/>
          <w:szCs w:val="24"/>
        </w:rPr>
        <w:t>Pour un Objectif stratégique par la réalisation de cité Scientifique</w:t>
      </w:r>
      <w:r w:rsidR="00BF3676" w:rsidRPr="00BF3676">
        <w:rPr>
          <w:rFonts w:cstheme="majorBidi"/>
          <w:szCs w:val="24"/>
        </w:rPr>
        <w:t>.</w:t>
      </w:r>
    </w:p>
    <w:p w:rsidR="00F65D8C" w:rsidRPr="00BF3676" w:rsidRDefault="00B63406" w:rsidP="00A343A9">
      <w:pPr>
        <w:pStyle w:val="Paragraphedeliste"/>
        <w:numPr>
          <w:ilvl w:val="0"/>
          <w:numId w:val="30"/>
        </w:numPr>
        <w:tabs>
          <w:tab w:val="left" w:pos="-142"/>
        </w:tabs>
        <w:spacing w:line="360" w:lineRule="auto"/>
        <w:rPr>
          <w:rStyle w:val="Emphaseintense"/>
          <w:rFonts w:cstheme="majorBidi"/>
          <w:b w:val="0"/>
          <w:bCs w:val="0"/>
          <w:i/>
          <w:iCs w:val="0"/>
          <w:szCs w:val="24"/>
        </w:rPr>
      </w:pPr>
      <w:r w:rsidRPr="00BF3676">
        <w:rPr>
          <w:rFonts w:cstheme="majorBidi"/>
          <w:szCs w:val="24"/>
        </w:rPr>
        <w:t>Pour un objectif social, par le réé</w:t>
      </w:r>
      <w:r w:rsidR="003A0FE2">
        <w:rPr>
          <w:rFonts w:cstheme="majorBidi"/>
          <w:szCs w:val="24"/>
        </w:rPr>
        <w:t>quilibrage de I ‘habitat et de l</w:t>
      </w:r>
      <w:r w:rsidRPr="00BF3676">
        <w:rPr>
          <w:rFonts w:cstheme="majorBidi"/>
          <w:szCs w:val="24"/>
        </w:rPr>
        <w:t>'</w:t>
      </w:r>
      <w:r w:rsidR="003A0FE2" w:rsidRPr="00BF3676">
        <w:rPr>
          <w:rFonts w:cstheme="majorBidi"/>
          <w:szCs w:val="24"/>
        </w:rPr>
        <w:t>emploi</w:t>
      </w:r>
      <w:r w:rsidR="00F65D8C" w:rsidRPr="00BF3676">
        <w:rPr>
          <w:rFonts w:cstheme="majorBidi"/>
          <w:szCs w:val="24"/>
        </w:rPr>
        <w:t>,</w:t>
      </w:r>
      <w:r w:rsidR="00F65D8C" w:rsidRPr="00F65D8C">
        <w:t xml:space="preserve"> </w:t>
      </w:r>
      <w:r w:rsidR="00F65D8C" w:rsidRPr="00BF3676">
        <w:rPr>
          <w:rFonts w:cstheme="majorBidi"/>
          <w:szCs w:val="24"/>
        </w:rPr>
        <w:t>Favoriser la coexistence de catégories sociales distinctes</w:t>
      </w:r>
      <w:r w:rsidR="00BF3676" w:rsidRPr="00BF3676">
        <w:rPr>
          <w:rFonts w:cstheme="majorBidi"/>
          <w:szCs w:val="24"/>
        </w:rPr>
        <w:t>.</w:t>
      </w:r>
    </w:p>
    <w:p w:rsidR="00B63406" w:rsidRPr="00015329" w:rsidRDefault="00B63406" w:rsidP="00015329">
      <w:pPr>
        <w:pStyle w:val="Titre3"/>
        <w:spacing w:line="360" w:lineRule="auto"/>
      </w:pPr>
      <w:bookmarkStart w:id="25" w:name="_Toc76110485"/>
      <w:r w:rsidRPr="00015329">
        <w:rPr>
          <w:rStyle w:val="Emphaseintense"/>
          <w:rFonts w:ascii="Times New Roman" w:hAnsi="Times New Roman"/>
          <w:b/>
          <w:bCs w:val="0"/>
          <w:iCs w:val="0"/>
          <w:color w:val="000000" w:themeColor="text1"/>
        </w:rPr>
        <w:t>Origines des villes nouvelles</w:t>
      </w:r>
      <w:r w:rsidR="00015329">
        <w:rPr>
          <w:rStyle w:val="Emphaseintense"/>
          <w:rFonts w:ascii="Times New Roman" w:hAnsi="Times New Roman"/>
          <w:b/>
          <w:bCs w:val="0"/>
          <w:i/>
          <w:iCs w:val="0"/>
          <w:color w:val="000000" w:themeColor="text1"/>
        </w:rPr>
        <w:t> :</w:t>
      </w:r>
      <w:bookmarkEnd w:id="25"/>
    </w:p>
    <w:p w:rsidR="00B63406" w:rsidRPr="004318C4" w:rsidRDefault="00B63406" w:rsidP="00015329">
      <w:pPr>
        <w:tabs>
          <w:tab w:val="left" w:pos="-142"/>
        </w:tabs>
        <w:spacing w:line="360" w:lineRule="auto"/>
        <w:ind w:firstLine="284"/>
        <w:rPr>
          <w:rFonts w:cstheme="majorBidi"/>
          <w:szCs w:val="24"/>
        </w:rPr>
      </w:pPr>
      <w:r w:rsidRPr="004318C4">
        <w:rPr>
          <w:rFonts w:cstheme="majorBidi"/>
          <w:szCs w:val="24"/>
        </w:rPr>
        <w:t>A travers I ‘histoire, fonder et construire une ville fut souvent un désir de souverains et des hommes, il y'a eu des villes nouvelles a toutes les époques et depuis I ‘antiquité, a un moment de forte croissance, a la suite d’une guerre pour une reconstruction, lors d'une colonisation d’un pays.</w:t>
      </w:r>
    </w:p>
    <w:p w:rsidR="00B63406" w:rsidRPr="004318C4" w:rsidRDefault="00692914" w:rsidP="00015329">
      <w:pPr>
        <w:tabs>
          <w:tab w:val="left" w:pos="-142"/>
        </w:tabs>
        <w:spacing w:line="360" w:lineRule="auto"/>
        <w:ind w:firstLine="284"/>
        <w:rPr>
          <w:rFonts w:cstheme="majorBidi"/>
          <w:szCs w:val="24"/>
        </w:rPr>
      </w:pPr>
      <w:r w:rsidRPr="00692914">
        <w:rPr>
          <w:rFonts w:cstheme="majorBidi"/>
          <w:szCs w:val="24"/>
        </w:rPr>
        <w:t>La ville nouvelle n’est pas une innovation urbaine récente. Elle trouve son origine dans un mouvement de pensée développé en Angleterre depuis le 19ème siècle par Ebenezer Howard, matérialisé par la Garden-City (la cité-jardin). sa création de villes est principalement liée â l'extension territoriale des civilisations. Ce modèle urbain fut ainsi transposé par la suite dans différents pays pendant l’entre deux guerres avant de devenir un instrument de planification urbaine au lendemain de la seconde guerre mondiale dans les pays industriels.</w:t>
      </w:r>
    </w:p>
    <w:p w:rsidR="00C75C49" w:rsidRPr="008B6B31" w:rsidRDefault="00B63406" w:rsidP="005F7800">
      <w:pPr>
        <w:pStyle w:val="Titre1"/>
        <w:spacing w:line="360" w:lineRule="auto"/>
        <w:ind w:hanging="148"/>
      </w:pPr>
      <w:r w:rsidRPr="004318C4">
        <w:lastRenderedPageBreak/>
        <w:t xml:space="preserve"> </w:t>
      </w:r>
      <w:bookmarkStart w:id="26" w:name="_Toc69389834"/>
      <w:bookmarkStart w:id="27" w:name="_Toc76110486"/>
      <w:r w:rsidR="008B6B31" w:rsidRPr="004318C4">
        <w:t>Q</w:t>
      </w:r>
      <w:r w:rsidRPr="004318C4">
        <w:t>uestionnement</w:t>
      </w:r>
      <w:bookmarkEnd w:id="26"/>
      <w:r w:rsidR="008B6B31">
        <w:t> :</w:t>
      </w:r>
      <w:bookmarkEnd w:id="27"/>
    </w:p>
    <w:p w:rsidR="00B63406" w:rsidRPr="008B6B31" w:rsidRDefault="00B63406" w:rsidP="008B6B31">
      <w:pPr>
        <w:tabs>
          <w:tab w:val="left" w:pos="-142"/>
        </w:tabs>
        <w:spacing w:line="360" w:lineRule="auto"/>
        <w:rPr>
          <w:rFonts w:cstheme="majorBidi"/>
          <w:szCs w:val="24"/>
        </w:rPr>
      </w:pPr>
      <w:r w:rsidRPr="008B6B31">
        <w:rPr>
          <w:rFonts w:cstheme="majorBidi"/>
          <w:szCs w:val="24"/>
        </w:rPr>
        <w:t>Comment on peut</w:t>
      </w:r>
      <w:r w:rsidR="00C75C49" w:rsidRPr="008B6B31">
        <w:rPr>
          <w:rFonts w:cstheme="majorBidi"/>
          <w:szCs w:val="24"/>
        </w:rPr>
        <w:t xml:space="preserve"> construire la ville du demain </w:t>
      </w:r>
      <w:r w:rsidRPr="008B6B31">
        <w:rPr>
          <w:rFonts w:cstheme="majorBidi"/>
          <w:szCs w:val="24"/>
        </w:rPr>
        <w:t xml:space="preserve">à partir de la ville d'aujourd'hui ? </w:t>
      </w:r>
    </w:p>
    <w:p w:rsidR="00C46625" w:rsidRDefault="00C46625" w:rsidP="0022018C">
      <w:pPr>
        <w:pStyle w:val="Titre1"/>
        <w:spacing w:line="360" w:lineRule="auto"/>
        <w:ind w:left="426" w:hanging="142"/>
      </w:pPr>
      <w:bookmarkStart w:id="28" w:name="_Toc76110487"/>
      <w:r>
        <w:t>Choix du thème :</w:t>
      </w:r>
      <w:bookmarkEnd w:id="28"/>
    </w:p>
    <w:p w:rsidR="00942EE0" w:rsidRPr="00942EE0" w:rsidRDefault="00A343A9" w:rsidP="006C75A2">
      <w:pPr>
        <w:numPr>
          <w:ilvl w:val="0"/>
          <w:numId w:val="93"/>
        </w:numPr>
        <w:tabs>
          <w:tab w:val="left" w:pos="-142"/>
        </w:tabs>
        <w:spacing w:line="360" w:lineRule="auto"/>
        <w:rPr>
          <w:rFonts w:cstheme="majorBidi"/>
          <w:szCs w:val="24"/>
        </w:rPr>
      </w:pPr>
      <w:r w:rsidRPr="00942EE0">
        <w:rPr>
          <w:rFonts w:cstheme="majorBidi"/>
          <w:szCs w:val="24"/>
        </w:rPr>
        <w:t xml:space="preserve">le non-respect des normes techniques et </w:t>
      </w:r>
      <w:r w:rsidR="00942EE0" w:rsidRPr="00942EE0">
        <w:rPr>
          <w:rFonts w:cstheme="majorBidi"/>
          <w:szCs w:val="24"/>
        </w:rPr>
        <w:t>urbanistiques requises en la matière.</w:t>
      </w:r>
    </w:p>
    <w:p w:rsidR="00942EE0" w:rsidRDefault="00A343A9" w:rsidP="006C75A2">
      <w:pPr>
        <w:numPr>
          <w:ilvl w:val="0"/>
          <w:numId w:val="93"/>
        </w:numPr>
        <w:tabs>
          <w:tab w:val="left" w:pos="-142"/>
        </w:tabs>
        <w:spacing w:line="360" w:lineRule="auto"/>
        <w:rPr>
          <w:rFonts w:cstheme="majorBidi"/>
          <w:szCs w:val="24"/>
        </w:rPr>
      </w:pPr>
      <w:r w:rsidRPr="00942EE0">
        <w:rPr>
          <w:rFonts w:cstheme="majorBidi"/>
          <w:szCs w:val="24"/>
        </w:rPr>
        <w:t xml:space="preserve">l’absence d’une sécurité </w:t>
      </w:r>
      <w:r w:rsidR="00942EE0" w:rsidRPr="00942EE0">
        <w:rPr>
          <w:rFonts w:cstheme="majorBidi"/>
          <w:szCs w:val="24"/>
        </w:rPr>
        <w:t>optimale dans les lieux</w:t>
      </w:r>
      <w:r w:rsidR="00942EE0">
        <w:rPr>
          <w:rFonts w:cstheme="majorBidi"/>
          <w:szCs w:val="24"/>
        </w:rPr>
        <w:t>.</w:t>
      </w:r>
    </w:p>
    <w:p w:rsidR="00942EE0" w:rsidRDefault="0022018C" w:rsidP="006C75A2">
      <w:pPr>
        <w:numPr>
          <w:ilvl w:val="0"/>
          <w:numId w:val="93"/>
        </w:numPr>
        <w:tabs>
          <w:tab w:val="left" w:pos="-142"/>
        </w:tabs>
        <w:spacing w:line="360" w:lineRule="auto"/>
        <w:rPr>
          <w:rFonts w:cstheme="majorBidi"/>
          <w:szCs w:val="24"/>
        </w:rPr>
      </w:pPr>
      <w:r>
        <w:rPr>
          <w:rFonts w:cstheme="majorBidi"/>
          <w:szCs w:val="24"/>
        </w:rPr>
        <w:t xml:space="preserve">L’état dégradé </w:t>
      </w:r>
      <w:r w:rsidR="0079023F">
        <w:rPr>
          <w:rFonts w:cstheme="majorBidi"/>
          <w:szCs w:val="24"/>
        </w:rPr>
        <w:t xml:space="preserve">des villes nouvelles en </w:t>
      </w:r>
      <w:r>
        <w:rPr>
          <w:rFonts w:cstheme="majorBidi"/>
          <w:szCs w:val="24"/>
        </w:rPr>
        <w:t>Algérie</w:t>
      </w:r>
      <w:r w:rsidR="0079023F">
        <w:rPr>
          <w:rFonts w:cstheme="majorBidi"/>
          <w:szCs w:val="24"/>
        </w:rPr>
        <w:t xml:space="preserve"> par rapport au </w:t>
      </w:r>
      <w:r w:rsidR="003E12CD">
        <w:rPr>
          <w:rFonts w:cstheme="majorBidi"/>
          <w:szCs w:val="24"/>
        </w:rPr>
        <w:t>autres ville</w:t>
      </w:r>
      <w:r w:rsidR="006710B0">
        <w:rPr>
          <w:rFonts w:cstheme="majorBidi"/>
          <w:szCs w:val="24"/>
        </w:rPr>
        <w:t>s</w:t>
      </w:r>
      <w:r>
        <w:rPr>
          <w:rFonts w:cstheme="majorBidi"/>
          <w:szCs w:val="24"/>
        </w:rPr>
        <w:t xml:space="preserve"> </w:t>
      </w:r>
      <w:r w:rsidR="003E12CD">
        <w:rPr>
          <w:rFonts w:cstheme="majorBidi"/>
          <w:szCs w:val="24"/>
        </w:rPr>
        <w:t xml:space="preserve">soit </w:t>
      </w:r>
      <w:r>
        <w:rPr>
          <w:rFonts w:cstheme="majorBidi"/>
          <w:szCs w:val="24"/>
        </w:rPr>
        <w:t>internationaux</w:t>
      </w:r>
      <w:r w:rsidR="003E12CD">
        <w:rPr>
          <w:rFonts w:cstheme="majorBidi"/>
          <w:szCs w:val="24"/>
        </w:rPr>
        <w:t xml:space="preserve"> ou même arabe (</w:t>
      </w:r>
      <w:r w:rsidR="00FC0D68">
        <w:rPr>
          <w:rFonts w:cstheme="majorBidi"/>
          <w:szCs w:val="24"/>
        </w:rPr>
        <w:t>égypt.</w:t>
      </w:r>
      <w:r w:rsidR="003E12CD">
        <w:rPr>
          <w:rFonts w:cstheme="majorBidi"/>
          <w:szCs w:val="24"/>
        </w:rPr>
        <w:t>, …).</w:t>
      </w:r>
    </w:p>
    <w:p w:rsidR="003E12CD" w:rsidRDefault="003E12CD" w:rsidP="006C75A2">
      <w:pPr>
        <w:numPr>
          <w:ilvl w:val="0"/>
          <w:numId w:val="93"/>
        </w:numPr>
        <w:tabs>
          <w:tab w:val="left" w:pos="-142"/>
        </w:tabs>
        <w:spacing w:line="360" w:lineRule="auto"/>
        <w:rPr>
          <w:rFonts w:cstheme="majorBidi"/>
          <w:szCs w:val="24"/>
        </w:rPr>
      </w:pPr>
      <w:r>
        <w:rPr>
          <w:rFonts w:cstheme="majorBidi"/>
          <w:szCs w:val="24"/>
        </w:rPr>
        <w:t>Le problème de la concentration de la population dans les centres villes</w:t>
      </w:r>
      <w:r w:rsidR="0022018C">
        <w:rPr>
          <w:rFonts w:cstheme="majorBidi"/>
          <w:szCs w:val="24"/>
        </w:rPr>
        <w:t>.</w:t>
      </w:r>
    </w:p>
    <w:p w:rsidR="0022018C" w:rsidRDefault="0022018C" w:rsidP="006C75A2">
      <w:pPr>
        <w:numPr>
          <w:ilvl w:val="0"/>
          <w:numId w:val="93"/>
        </w:numPr>
        <w:tabs>
          <w:tab w:val="left" w:pos="-142"/>
        </w:tabs>
        <w:spacing w:line="360" w:lineRule="auto"/>
        <w:rPr>
          <w:rFonts w:cstheme="majorBidi"/>
          <w:szCs w:val="24"/>
        </w:rPr>
      </w:pPr>
      <w:r>
        <w:rPr>
          <w:rFonts w:cstheme="majorBidi"/>
          <w:szCs w:val="24"/>
        </w:rPr>
        <w:t>L’augmentation de la population mondiale.</w:t>
      </w:r>
    </w:p>
    <w:p w:rsidR="0022018C" w:rsidRDefault="008E12D5" w:rsidP="006C75A2">
      <w:pPr>
        <w:numPr>
          <w:ilvl w:val="0"/>
          <w:numId w:val="93"/>
        </w:numPr>
        <w:tabs>
          <w:tab w:val="left" w:pos="-142"/>
        </w:tabs>
        <w:spacing w:line="360" w:lineRule="auto"/>
        <w:rPr>
          <w:rFonts w:cstheme="majorBidi"/>
          <w:szCs w:val="24"/>
        </w:rPr>
      </w:pPr>
      <w:r>
        <w:rPr>
          <w:rFonts w:cstheme="majorBidi"/>
          <w:szCs w:val="24"/>
        </w:rPr>
        <w:t xml:space="preserve">L’étalement urbain et la consommation des terres agricoles. </w:t>
      </w:r>
    </w:p>
    <w:p w:rsidR="0022018C" w:rsidRDefault="008E12D5" w:rsidP="006C75A2">
      <w:pPr>
        <w:numPr>
          <w:ilvl w:val="0"/>
          <w:numId w:val="93"/>
        </w:numPr>
        <w:tabs>
          <w:tab w:val="left" w:pos="-142"/>
        </w:tabs>
        <w:spacing w:line="360" w:lineRule="auto"/>
        <w:rPr>
          <w:rFonts w:cstheme="majorBidi"/>
          <w:szCs w:val="24"/>
        </w:rPr>
      </w:pPr>
      <w:r>
        <w:rPr>
          <w:rFonts w:cstheme="majorBidi"/>
          <w:szCs w:val="24"/>
        </w:rPr>
        <w:t xml:space="preserve">Le mal organisation des villes et </w:t>
      </w:r>
      <w:r w:rsidR="00D64463">
        <w:rPr>
          <w:rFonts w:cstheme="majorBidi"/>
          <w:szCs w:val="24"/>
        </w:rPr>
        <w:t xml:space="preserve">la propagation </w:t>
      </w:r>
      <w:r>
        <w:rPr>
          <w:rFonts w:cstheme="majorBidi"/>
          <w:szCs w:val="24"/>
        </w:rPr>
        <w:t xml:space="preserve">des bidonvilles dans les villes </w:t>
      </w:r>
      <w:r w:rsidR="00D64463">
        <w:rPr>
          <w:rFonts w:cstheme="majorBidi"/>
          <w:szCs w:val="24"/>
        </w:rPr>
        <w:t>.</w:t>
      </w:r>
    </w:p>
    <w:p w:rsidR="00D64463" w:rsidRPr="00D64463" w:rsidRDefault="008D70CD" w:rsidP="006C75A2">
      <w:pPr>
        <w:numPr>
          <w:ilvl w:val="0"/>
          <w:numId w:val="93"/>
        </w:numPr>
        <w:tabs>
          <w:tab w:val="left" w:pos="-142"/>
        </w:tabs>
        <w:spacing w:line="360" w:lineRule="auto"/>
        <w:rPr>
          <w:rFonts w:cstheme="majorBidi"/>
          <w:szCs w:val="24"/>
        </w:rPr>
      </w:pPr>
      <w:r>
        <w:rPr>
          <w:rFonts w:cstheme="majorBidi"/>
          <w:szCs w:val="24"/>
        </w:rPr>
        <w:t>Le manque de l’architecture verticale au niveau de la ville d</w:t>
      </w:r>
      <w:r w:rsidR="00D64463">
        <w:rPr>
          <w:rFonts w:cstheme="majorBidi"/>
          <w:szCs w:val="24"/>
        </w:rPr>
        <w:t>e Mostaganem.</w:t>
      </w:r>
    </w:p>
    <w:p w:rsidR="00EC5667" w:rsidRPr="00EC5667" w:rsidRDefault="003E12CD" w:rsidP="00364DF4">
      <w:pPr>
        <w:pStyle w:val="Titre1"/>
        <w:spacing w:before="120" w:line="360" w:lineRule="auto"/>
        <w:ind w:hanging="148"/>
      </w:pPr>
      <w:bookmarkStart w:id="29" w:name="_Toc76110488"/>
      <w:r>
        <w:t>Choix du cas d’étude</w:t>
      </w:r>
      <w:r w:rsidR="00C46625">
        <w:t> :</w:t>
      </w:r>
      <w:bookmarkEnd w:id="29"/>
    </w:p>
    <w:p w:rsidR="008E12D5" w:rsidRPr="0022018C" w:rsidRDefault="008E12D5" w:rsidP="00364DF4">
      <w:pPr>
        <w:pStyle w:val="Paragraphedeliste"/>
        <w:numPr>
          <w:ilvl w:val="0"/>
          <w:numId w:val="94"/>
        </w:numPr>
        <w:tabs>
          <w:tab w:val="left" w:pos="-142"/>
        </w:tabs>
        <w:spacing w:before="120" w:line="360" w:lineRule="auto"/>
        <w:rPr>
          <w:rFonts w:cstheme="majorBidi"/>
          <w:szCs w:val="24"/>
        </w:rPr>
      </w:pPr>
      <w:r>
        <w:rPr>
          <w:rFonts w:cstheme="majorBidi"/>
          <w:szCs w:val="24"/>
        </w:rPr>
        <w:t>L’emplacement du site par rapport au port et la route n11 qui va donner une belle image à la ville de Mostaganem à travers notre projet.</w:t>
      </w:r>
    </w:p>
    <w:p w:rsidR="008E12D5" w:rsidRPr="008E12D5" w:rsidRDefault="008E12D5" w:rsidP="00364DF4">
      <w:pPr>
        <w:pStyle w:val="Paragraphedeliste"/>
        <w:numPr>
          <w:ilvl w:val="0"/>
          <w:numId w:val="94"/>
        </w:numPr>
        <w:tabs>
          <w:tab w:val="left" w:pos="-142"/>
        </w:tabs>
        <w:spacing w:line="360" w:lineRule="auto"/>
        <w:rPr>
          <w:rFonts w:cstheme="majorBidi"/>
          <w:szCs w:val="24"/>
        </w:rPr>
      </w:pPr>
      <w:r>
        <w:rPr>
          <w:rFonts w:cstheme="majorBidi"/>
          <w:szCs w:val="24"/>
        </w:rPr>
        <w:t xml:space="preserve">La présence d’un </w:t>
      </w:r>
      <w:r w:rsidR="008D70CD">
        <w:rPr>
          <w:rFonts w:cstheme="majorBidi"/>
          <w:szCs w:val="24"/>
        </w:rPr>
        <w:t>héritage</w:t>
      </w:r>
      <w:r>
        <w:rPr>
          <w:rFonts w:cstheme="majorBidi"/>
          <w:szCs w:val="24"/>
        </w:rPr>
        <w:t xml:space="preserve"> historique important à coté du site (</w:t>
      </w:r>
      <w:r w:rsidR="00FC0D68">
        <w:rPr>
          <w:rFonts w:cstheme="majorBidi"/>
          <w:szCs w:val="24"/>
        </w:rPr>
        <w:t>T</w:t>
      </w:r>
      <w:r w:rsidR="00FC0D68" w:rsidRPr="008E12D5">
        <w:rPr>
          <w:rFonts w:cstheme="majorBidi"/>
          <w:szCs w:val="24"/>
        </w:rPr>
        <w:t>ijdit</w:t>
      </w:r>
      <w:r>
        <w:rPr>
          <w:rFonts w:cstheme="majorBidi"/>
          <w:szCs w:val="24"/>
        </w:rPr>
        <w:t>).</w:t>
      </w:r>
    </w:p>
    <w:p w:rsidR="0022018C" w:rsidRPr="0022018C" w:rsidRDefault="008D70CD" w:rsidP="00364DF4">
      <w:pPr>
        <w:pStyle w:val="Paragraphedeliste"/>
        <w:numPr>
          <w:ilvl w:val="0"/>
          <w:numId w:val="94"/>
        </w:numPr>
        <w:tabs>
          <w:tab w:val="left" w:pos="-142"/>
        </w:tabs>
        <w:spacing w:line="360" w:lineRule="auto"/>
        <w:rPr>
          <w:rFonts w:cstheme="majorBidi"/>
          <w:szCs w:val="24"/>
        </w:rPr>
      </w:pPr>
      <w:r>
        <w:rPr>
          <w:rFonts w:cstheme="majorBidi"/>
          <w:szCs w:val="24"/>
        </w:rPr>
        <w:t>Assurer une relation par la notion de la verticalité avec l’environnement qui l’entour.</w:t>
      </w:r>
    </w:p>
    <w:p w:rsidR="00D64463" w:rsidRDefault="008331FE" w:rsidP="00364DF4">
      <w:pPr>
        <w:pStyle w:val="Paragraphedeliste"/>
        <w:numPr>
          <w:ilvl w:val="0"/>
          <w:numId w:val="94"/>
        </w:numPr>
        <w:tabs>
          <w:tab w:val="left" w:pos="-142"/>
        </w:tabs>
        <w:spacing w:line="360" w:lineRule="auto"/>
        <w:rPr>
          <w:rFonts w:cstheme="majorBidi"/>
          <w:szCs w:val="24"/>
        </w:rPr>
      </w:pPr>
      <w:r>
        <w:rPr>
          <w:rFonts w:cstheme="majorBidi"/>
          <w:szCs w:val="24"/>
        </w:rPr>
        <w:t>Sa proximité aux pôles importants de la ville : centre ville, salamandre , kharouba.</w:t>
      </w:r>
    </w:p>
    <w:p w:rsidR="003D2811" w:rsidRDefault="006710B0" w:rsidP="00EB3C4E">
      <w:pPr>
        <w:pStyle w:val="Paragraphedeliste"/>
        <w:numPr>
          <w:ilvl w:val="0"/>
          <w:numId w:val="94"/>
        </w:numPr>
        <w:tabs>
          <w:tab w:val="left" w:pos="-142"/>
        </w:tabs>
        <w:spacing w:line="360" w:lineRule="auto"/>
        <w:rPr>
          <w:rFonts w:cstheme="majorBidi"/>
          <w:szCs w:val="24"/>
        </w:rPr>
      </w:pPr>
      <w:r>
        <w:rPr>
          <w:rFonts w:cstheme="majorBidi"/>
          <w:szCs w:val="24"/>
        </w:rPr>
        <w:t xml:space="preserve">Sa richesse par des éléments naturels existants ( Oued Ain Safra </w:t>
      </w:r>
      <w:r w:rsidR="003A0FE2">
        <w:rPr>
          <w:rFonts w:cstheme="majorBidi"/>
          <w:szCs w:val="24"/>
        </w:rPr>
        <w:t>, la falaise , la mer méditerranéenne</w:t>
      </w:r>
      <w:r w:rsidR="003D2811">
        <w:rPr>
          <w:rFonts w:cstheme="majorBidi"/>
          <w:szCs w:val="24"/>
        </w:rPr>
        <w:t xml:space="preserve">) . </w:t>
      </w:r>
    </w:p>
    <w:p w:rsidR="006710B0" w:rsidRPr="003D2811" w:rsidRDefault="003D2811" w:rsidP="00EB3C4E">
      <w:pPr>
        <w:pStyle w:val="Paragraphedeliste"/>
        <w:numPr>
          <w:ilvl w:val="0"/>
          <w:numId w:val="94"/>
        </w:numPr>
        <w:tabs>
          <w:tab w:val="left" w:pos="-142"/>
        </w:tabs>
        <w:spacing w:line="360" w:lineRule="auto"/>
        <w:rPr>
          <w:rFonts w:cstheme="majorBidi"/>
          <w:szCs w:val="24"/>
        </w:rPr>
      </w:pPr>
      <w:r>
        <w:rPr>
          <w:rFonts w:cstheme="majorBidi"/>
          <w:szCs w:val="24"/>
        </w:rPr>
        <w:t>dans le contexte urbain b</w:t>
      </w:r>
      <w:r w:rsidRPr="003D2811">
        <w:rPr>
          <w:rFonts w:cstheme="majorBidi"/>
          <w:szCs w:val="24"/>
        </w:rPr>
        <w:t>locs urbains de géométrie régulière .</w:t>
      </w:r>
    </w:p>
    <w:p w:rsidR="003D2811" w:rsidRDefault="00364DF4" w:rsidP="00EB3C4E">
      <w:pPr>
        <w:pStyle w:val="Paragraphedeliste"/>
        <w:numPr>
          <w:ilvl w:val="0"/>
          <w:numId w:val="94"/>
        </w:numPr>
        <w:tabs>
          <w:tab w:val="left" w:pos="-142"/>
        </w:tabs>
        <w:spacing w:line="360" w:lineRule="auto"/>
        <w:rPr>
          <w:rFonts w:cstheme="majorBidi"/>
          <w:szCs w:val="24"/>
        </w:rPr>
      </w:pPr>
      <w:r>
        <w:rPr>
          <w:rFonts w:cstheme="majorBidi"/>
          <w:szCs w:val="24"/>
        </w:rPr>
        <w:t>La possibilité</w:t>
      </w:r>
      <w:r w:rsidR="003D2811">
        <w:rPr>
          <w:rFonts w:cstheme="majorBidi"/>
          <w:szCs w:val="24"/>
        </w:rPr>
        <w:t xml:space="preserve"> d’avoir une vue sur la </w:t>
      </w:r>
      <w:r>
        <w:rPr>
          <w:rFonts w:cstheme="majorBidi"/>
          <w:szCs w:val="24"/>
        </w:rPr>
        <w:t>méditerranée</w:t>
      </w:r>
      <w:r w:rsidR="003D2811">
        <w:rPr>
          <w:rFonts w:cstheme="majorBidi"/>
          <w:szCs w:val="24"/>
        </w:rPr>
        <w:t xml:space="preserve"> et toute la ville de </w:t>
      </w:r>
      <w:r>
        <w:rPr>
          <w:rFonts w:cstheme="majorBidi"/>
          <w:szCs w:val="24"/>
        </w:rPr>
        <w:t>Mostaganem</w:t>
      </w:r>
      <w:r w:rsidR="003D2811">
        <w:rPr>
          <w:rFonts w:cstheme="majorBidi"/>
          <w:szCs w:val="24"/>
        </w:rPr>
        <w:t xml:space="preserve">.  </w:t>
      </w:r>
    </w:p>
    <w:p w:rsidR="00EB3C4E" w:rsidRPr="008E11C8" w:rsidRDefault="00EB3C4E" w:rsidP="00EB3C4E">
      <w:pPr>
        <w:numPr>
          <w:ilvl w:val="0"/>
          <w:numId w:val="94"/>
        </w:numPr>
        <w:spacing w:line="360" w:lineRule="auto"/>
      </w:pPr>
      <w:r w:rsidRPr="008E11C8">
        <w:t>le site rentre dans le cadre d’extension future de la ville</w:t>
      </w:r>
    </w:p>
    <w:p w:rsidR="00300792" w:rsidRDefault="00300792" w:rsidP="00300792">
      <w:pPr>
        <w:pStyle w:val="Paragraphedeliste"/>
        <w:tabs>
          <w:tab w:val="left" w:pos="-142"/>
        </w:tabs>
        <w:spacing w:line="360" w:lineRule="auto"/>
        <w:rPr>
          <w:rFonts w:cstheme="majorBidi"/>
          <w:szCs w:val="24"/>
        </w:rPr>
      </w:pPr>
    </w:p>
    <w:p w:rsidR="00300792" w:rsidRDefault="00300792" w:rsidP="00300792">
      <w:pPr>
        <w:pStyle w:val="Paragraphedeliste"/>
        <w:tabs>
          <w:tab w:val="left" w:pos="-142"/>
        </w:tabs>
        <w:spacing w:line="360" w:lineRule="auto"/>
        <w:rPr>
          <w:rFonts w:cstheme="majorBidi"/>
          <w:szCs w:val="24"/>
        </w:rPr>
      </w:pPr>
    </w:p>
    <w:p w:rsidR="00300792" w:rsidRPr="00EB3C4E" w:rsidRDefault="00300792" w:rsidP="00300792">
      <w:pPr>
        <w:pStyle w:val="Paragraphedeliste"/>
        <w:tabs>
          <w:tab w:val="left" w:pos="-142"/>
        </w:tabs>
        <w:spacing w:line="360" w:lineRule="auto"/>
        <w:rPr>
          <w:rFonts w:cstheme="majorBidi"/>
          <w:szCs w:val="24"/>
        </w:rPr>
      </w:pPr>
    </w:p>
    <w:p w:rsidR="003E12CD" w:rsidRDefault="003E12CD" w:rsidP="005F7800">
      <w:pPr>
        <w:pStyle w:val="Titre1"/>
        <w:spacing w:line="360" w:lineRule="auto"/>
        <w:ind w:hanging="7"/>
      </w:pPr>
      <w:bookmarkStart w:id="30" w:name="_Toc69389835"/>
      <w:bookmarkStart w:id="31" w:name="_Toc76110489"/>
      <w:r w:rsidRPr="004318C4">
        <w:lastRenderedPageBreak/>
        <w:t>Objectif de recherche</w:t>
      </w:r>
      <w:bookmarkEnd w:id="30"/>
      <w:r>
        <w:t> :</w:t>
      </w:r>
      <w:bookmarkEnd w:id="31"/>
    </w:p>
    <w:p w:rsidR="003E12CD" w:rsidRDefault="003E12CD" w:rsidP="006C75A2">
      <w:pPr>
        <w:pStyle w:val="Paragraphedeliste"/>
        <w:numPr>
          <w:ilvl w:val="0"/>
          <w:numId w:val="89"/>
        </w:numPr>
        <w:spacing w:line="360" w:lineRule="auto"/>
        <w:jc w:val="both"/>
        <w:rPr>
          <w:rFonts w:ascii="Times New Roman" w:hAnsi="Times New Roman" w:cs="Times New Roman"/>
          <w:b/>
          <w:szCs w:val="24"/>
        </w:rPr>
      </w:pPr>
      <w:r w:rsidRPr="003E12CD">
        <w:rPr>
          <w:rFonts w:ascii="Times New Roman" w:hAnsi="Times New Roman" w:cs="Times New Roman"/>
          <w:b/>
          <w:szCs w:val="24"/>
        </w:rPr>
        <w:t>A l’échelle urbaine :</w:t>
      </w:r>
    </w:p>
    <w:p w:rsidR="007F0E0F" w:rsidRPr="00D76A38" w:rsidRDefault="007F0E0F" w:rsidP="006C75A2">
      <w:pPr>
        <w:pStyle w:val="Paragraphedeliste"/>
        <w:numPr>
          <w:ilvl w:val="0"/>
          <w:numId w:val="90"/>
        </w:numPr>
        <w:tabs>
          <w:tab w:val="left" w:pos="-142"/>
        </w:tabs>
        <w:spacing w:line="360" w:lineRule="auto"/>
        <w:rPr>
          <w:rFonts w:cstheme="majorBidi"/>
          <w:szCs w:val="24"/>
        </w:rPr>
      </w:pPr>
      <w:r w:rsidRPr="00D76A38">
        <w:rPr>
          <w:rFonts w:cstheme="majorBidi"/>
          <w:szCs w:val="24"/>
        </w:rPr>
        <w:t xml:space="preserve">Création d’une nouvelle </w:t>
      </w:r>
      <w:r w:rsidR="00AA72AA" w:rsidRPr="00D76A38">
        <w:rPr>
          <w:rFonts w:cstheme="majorBidi"/>
          <w:szCs w:val="24"/>
        </w:rPr>
        <w:t>urbanité</w:t>
      </w:r>
      <w:r w:rsidR="00786948">
        <w:rPr>
          <w:rFonts w:cstheme="majorBidi"/>
          <w:szCs w:val="24"/>
        </w:rPr>
        <w:t>.</w:t>
      </w:r>
    </w:p>
    <w:p w:rsidR="007F0E0F" w:rsidRPr="00D76A38" w:rsidRDefault="007F0E0F" w:rsidP="006C75A2">
      <w:pPr>
        <w:pStyle w:val="Paragraphedeliste"/>
        <w:numPr>
          <w:ilvl w:val="0"/>
          <w:numId w:val="90"/>
        </w:numPr>
        <w:tabs>
          <w:tab w:val="left" w:pos="-142"/>
        </w:tabs>
        <w:spacing w:line="360" w:lineRule="auto"/>
        <w:rPr>
          <w:rFonts w:cstheme="majorBidi"/>
          <w:szCs w:val="24"/>
        </w:rPr>
      </w:pPr>
      <w:r w:rsidRPr="00D76A38">
        <w:rPr>
          <w:rFonts w:cstheme="majorBidi"/>
          <w:szCs w:val="24"/>
        </w:rPr>
        <w:t>Améliorer les infrastructures d’accueil et la qualité des services.</w:t>
      </w:r>
    </w:p>
    <w:p w:rsidR="007F0E0F" w:rsidRPr="00D76A38" w:rsidRDefault="007F0E0F" w:rsidP="006C75A2">
      <w:pPr>
        <w:pStyle w:val="Paragraphedeliste"/>
        <w:numPr>
          <w:ilvl w:val="0"/>
          <w:numId w:val="90"/>
        </w:numPr>
        <w:tabs>
          <w:tab w:val="left" w:pos="-142"/>
        </w:tabs>
        <w:spacing w:line="360" w:lineRule="auto"/>
        <w:rPr>
          <w:rFonts w:cstheme="majorBidi"/>
          <w:szCs w:val="24"/>
        </w:rPr>
      </w:pPr>
      <w:r w:rsidRPr="00D76A38">
        <w:rPr>
          <w:rFonts w:cstheme="majorBidi"/>
          <w:szCs w:val="24"/>
        </w:rPr>
        <w:t>Assurer la qualité de l’environnement</w:t>
      </w:r>
      <w:r w:rsidR="00786948">
        <w:rPr>
          <w:rFonts w:cstheme="majorBidi"/>
          <w:szCs w:val="24"/>
        </w:rPr>
        <w:t>.</w:t>
      </w:r>
    </w:p>
    <w:p w:rsidR="007F0E0F" w:rsidRPr="00786948" w:rsidRDefault="007F0E0F" w:rsidP="006C75A2">
      <w:pPr>
        <w:pStyle w:val="Paragraphedeliste"/>
        <w:numPr>
          <w:ilvl w:val="0"/>
          <w:numId w:val="90"/>
        </w:numPr>
        <w:tabs>
          <w:tab w:val="left" w:pos="-142"/>
        </w:tabs>
        <w:spacing w:line="360" w:lineRule="auto"/>
        <w:rPr>
          <w:rFonts w:cstheme="majorBidi"/>
          <w:szCs w:val="24"/>
        </w:rPr>
      </w:pPr>
      <w:r w:rsidRPr="00D76A38">
        <w:rPr>
          <w:rFonts w:cstheme="majorBidi"/>
          <w:szCs w:val="24"/>
        </w:rPr>
        <w:t>Préserver les terres agricoles</w:t>
      </w:r>
      <w:r w:rsidR="00786948">
        <w:rPr>
          <w:rFonts w:cstheme="majorBidi"/>
          <w:szCs w:val="24"/>
        </w:rPr>
        <w:t>.</w:t>
      </w:r>
    </w:p>
    <w:p w:rsidR="007F0E0F" w:rsidRPr="00D76A38" w:rsidRDefault="007F0E0F" w:rsidP="006C75A2">
      <w:pPr>
        <w:pStyle w:val="Paragraphedeliste"/>
        <w:numPr>
          <w:ilvl w:val="0"/>
          <w:numId w:val="90"/>
        </w:numPr>
        <w:tabs>
          <w:tab w:val="left" w:pos="-142"/>
        </w:tabs>
        <w:spacing w:line="360" w:lineRule="auto"/>
        <w:rPr>
          <w:rFonts w:cstheme="majorBidi"/>
          <w:szCs w:val="24"/>
        </w:rPr>
      </w:pPr>
      <w:r w:rsidRPr="00D76A38">
        <w:rPr>
          <w:rFonts w:cstheme="majorBidi"/>
          <w:szCs w:val="24"/>
        </w:rPr>
        <w:t>Maitriser I ‘armature urbaine autour des grandes agglomérations.</w:t>
      </w:r>
    </w:p>
    <w:p w:rsidR="00A406EA" w:rsidRPr="00173031" w:rsidRDefault="00A406EA" w:rsidP="006C75A2">
      <w:pPr>
        <w:pStyle w:val="Paragraphedeliste"/>
        <w:numPr>
          <w:ilvl w:val="0"/>
          <w:numId w:val="90"/>
        </w:numPr>
        <w:tabs>
          <w:tab w:val="left" w:pos="-142"/>
        </w:tabs>
        <w:spacing w:line="360" w:lineRule="auto"/>
        <w:rPr>
          <w:rFonts w:cstheme="majorBidi"/>
          <w:szCs w:val="24"/>
        </w:rPr>
      </w:pPr>
      <w:r>
        <w:rPr>
          <w:rFonts w:cstheme="majorBidi"/>
          <w:szCs w:val="24"/>
        </w:rPr>
        <w:t>M</w:t>
      </w:r>
      <w:r w:rsidR="001F7A70">
        <w:rPr>
          <w:rFonts w:cstheme="majorBidi"/>
          <w:szCs w:val="24"/>
        </w:rPr>
        <w:t xml:space="preserve">ixité des fonctions urbaines dans un </w:t>
      </w:r>
      <w:r w:rsidR="00217435">
        <w:rPr>
          <w:rFonts w:cstheme="majorBidi"/>
          <w:szCs w:val="24"/>
        </w:rPr>
        <w:t>seul espace.</w:t>
      </w:r>
    </w:p>
    <w:p w:rsidR="004815EC" w:rsidRDefault="003E12CD" w:rsidP="006C75A2">
      <w:pPr>
        <w:pStyle w:val="Paragraphedeliste"/>
        <w:numPr>
          <w:ilvl w:val="0"/>
          <w:numId w:val="89"/>
        </w:numPr>
        <w:spacing w:line="360" w:lineRule="auto"/>
        <w:jc w:val="both"/>
        <w:rPr>
          <w:rFonts w:ascii="Times New Roman" w:hAnsi="Times New Roman" w:cs="Times New Roman"/>
          <w:b/>
          <w:szCs w:val="24"/>
        </w:rPr>
      </w:pPr>
      <w:r w:rsidRPr="003E12CD">
        <w:rPr>
          <w:rFonts w:ascii="Times New Roman" w:hAnsi="Times New Roman" w:cs="Times New Roman"/>
          <w:b/>
          <w:szCs w:val="24"/>
        </w:rPr>
        <w:t>A l’échelle architecturale :</w:t>
      </w:r>
    </w:p>
    <w:p w:rsidR="004815EC" w:rsidRPr="00A406EA" w:rsidRDefault="00A406EA" w:rsidP="006C75A2">
      <w:pPr>
        <w:pStyle w:val="Paragraphedeliste"/>
        <w:numPr>
          <w:ilvl w:val="0"/>
          <w:numId w:val="91"/>
        </w:numPr>
        <w:spacing w:line="360" w:lineRule="auto"/>
        <w:jc w:val="both"/>
        <w:rPr>
          <w:rFonts w:ascii="Times New Roman" w:hAnsi="Times New Roman" w:cs="Times New Roman"/>
          <w:bCs/>
          <w:szCs w:val="24"/>
        </w:rPr>
      </w:pPr>
      <w:r w:rsidRPr="00A406EA">
        <w:rPr>
          <w:rFonts w:ascii="Times New Roman" w:hAnsi="Times New Roman" w:cs="Times New Roman"/>
          <w:bCs/>
          <w:szCs w:val="24"/>
        </w:rPr>
        <w:t>Travailler avec les nouvelles technologies.</w:t>
      </w:r>
    </w:p>
    <w:p w:rsidR="00A406EA" w:rsidRPr="00A406EA" w:rsidRDefault="00A406EA" w:rsidP="006C75A2">
      <w:pPr>
        <w:pStyle w:val="Paragraphedeliste"/>
        <w:numPr>
          <w:ilvl w:val="0"/>
          <w:numId w:val="91"/>
        </w:numPr>
        <w:spacing w:line="360" w:lineRule="auto"/>
        <w:jc w:val="both"/>
        <w:rPr>
          <w:rFonts w:ascii="Times New Roman" w:hAnsi="Times New Roman" w:cs="Times New Roman"/>
          <w:bCs/>
          <w:szCs w:val="24"/>
        </w:rPr>
      </w:pPr>
      <w:r w:rsidRPr="00A406EA">
        <w:rPr>
          <w:rFonts w:ascii="Times New Roman" w:hAnsi="Times New Roman" w:cs="Times New Roman"/>
          <w:bCs/>
          <w:szCs w:val="24"/>
        </w:rPr>
        <w:t>Rendre les nouvelles villes dynamiques et attractives.</w:t>
      </w:r>
    </w:p>
    <w:p w:rsidR="00A406EA" w:rsidRPr="001F7A70" w:rsidRDefault="001F7A70" w:rsidP="006C75A2">
      <w:pPr>
        <w:pStyle w:val="Paragraphedeliste"/>
        <w:numPr>
          <w:ilvl w:val="0"/>
          <w:numId w:val="91"/>
        </w:numPr>
        <w:spacing w:line="360" w:lineRule="auto"/>
        <w:jc w:val="both"/>
        <w:rPr>
          <w:rFonts w:ascii="Times New Roman" w:hAnsi="Times New Roman" w:cs="Times New Roman"/>
          <w:bCs/>
          <w:szCs w:val="24"/>
        </w:rPr>
      </w:pPr>
      <w:r w:rsidRPr="001F7A70">
        <w:rPr>
          <w:rFonts w:ascii="Times New Roman" w:hAnsi="Times New Roman" w:cs="Times New Roman"/>
          <w:bCs/>
          <w:szCs w:val="24"/>
        </w:rPr>
        <w:t>Préservation et l’exploitation du paysage existant.</w:t>
      </w:r>
    </w:p>
    <w:p w:rsidR="00A406EA" w:rsidRDefault="001F7A70" w:rsidP="006C75A2">
      <w:pPr>
        <w:pStyle w:val="Paragraphedeliste"/>
        <w:numPr>
          <w:ilvl w:val="0"/>
          <w:numId w:val="91"/>
        </w:numPr>
        <w:spacing w:line="360" w:lineRule="auto"/>
        <w:jc w:val="both"/>
        <w:rPr>
          <w:rFonts w:ascii="Times New Roman" w:hAnsi="Times New Roman" w:cs="Times New Roman"/>
          <w:bCs/>
          <w:szCs w:val="24"/>
        </w:rPr>
      </w:pPr>
      <w:r w:rsidRPr="001F7A70">
        <w:rPr>
          <w:rFonts w:ascii="Times New Roman" w:hAnsi="Times New Roman" w:cs="Times New Roman"/>
          <w:bCs/>
          <w:szCs w:val="24"/>
        </w:rPr>
        <w:t xml:space="preserve">Donner une nouvelle image </w:t>
      </w:r>
      <w:r>
        <w:rPr>
          <w:rFonts w:ascii="Times New Roman" w:hAnsi="Times New Roman" w:cs="Times New Roman"/>
          <w:bCs/>
          <w:szCs w:val="24"/>
        </w:rPr>
        <w:t>(</w:t>
      </w:r>
      <w:r w:rsidRPr="001F7A70">
        <w:rPr>
          <w:rFonts w:ascii="Times New Roman" w:hAnsi="Times New Roman" w:cs="Times New Roman"/>
          <w:bCs/>
          <w:szCs w:val="24"/>
        </w:rPr>
        <w:t>moderne</w:t>
      </w:r>
      <w:r>
        <w:rPr>
          <w:rFonts w:ascii="Times New Roman" w:hAnsi="Times New Roman" w:cs="Times New Roman"/>
          <w:bCs/>
          <w:szCs w:val="24"/>
        </w:rPr>
        <w:t xml:space="preserve"> et futuriste)</w:t>
      </w:r>
      <w:r w:rsidRPr="001F7A70">
        <w:rPr>
          <w:rFonts w:ascii="Times New Roman" w:hAnsi="Times New Roman" w:cs="Times New Roman"/>
          <w:bCs/>
          <w:szCs w:val="24"/>
        </w:rPr>
        <w:t xml:space="preserve"> </w:t>
      </w:r>
      <w:r w:rsidR="00786948">
        <w:rPr>
          <w:rFonts w:ascii="Times New Roman" w:hAnsi="Times New Roman" w:cs="Times New Roman"/>
          <w:bCs/>
          <w:szCs w:val="24"/>
        </w:rPr>
        <w:t xml:space="preserve">aux </w:t>
      </w:r>
      <w:r w:rsidR="00786948" w:rsidRPr="001F7A70">
        <w:rPr>
          <w:rFonts w:ascii="Times New Roman" w:hAnsi="Times New Roman" w:cs="Times New Roman"/>
          <w:bCs/>
          <w:szCs w:val="24"/>
        </w:rPr>
        <w:t xml:space="preserve"> villes algériennes</w:t>
      </w:r>
      <w:r w:rsidRPr="001F7A70">
        <w:rPr>
          <w:rFonts w:ascii="Times New Roman" w:hAnsi="Times New Roman" w:cs="Times New Roman"/>
          <w:bCs/>
          <w:szCs w:val="24"/>
        </w:rPr>
        <w:t>.</w:t>
      </w:r>
    </w:p>
    <w:p w:rsidR="001F7A70" w:rsidRPr="00786948" w:rsidRDefault="001F7A70" w:rsidP="006C75A2">
      <w:pPr>
        <w:pStyle w:val="Paragraphedeliste"/>
        <w:numPr>
          <w:ilvl w:val="0"/>
          <w:numId w:val="92"/>
        </w:numPr>
        <w:tabs>
          <w:tab w:val="left" w:pos="-142"/>
        </w:tabs>
        <w:spacing w:line="360" w:lineRule="auto"/>
        <w:rPr>
          <w:rFonts w:cstheme="majorBidi"/>
          <w:szCs w:val="24"/>
        </w:rPr>
      </w:pPr>
      <w:r w:rsidRPr="00786948">
        <w:rPr>
          <w:rFonts w:cstheme="majorBidi"/>
          <w:szCs w:val="24"/>
        </w:rPr>
        <w:t>Programmation des villes nouvelles en Algérie.</w:t>
      </w:r>
    </w:p>
    <w:p w:rsidR="001F7A70" w:rsidRPr="00786948" w:rsidRDefault="001F7A70" w:rsidP="006C75A2">
      <w:pPr>
        <w:pStyle w:val="Paragraphedeliste"/>
        <w:numPr>
          <w:ilvl w:val="0"/>
          <w:numId w:val="92"/>
        </w:numPr>
        <w:spacing w:line="360" w:lineRule="auto"/>
        <w:jc w:val="both"/>
        <w:rPr>
          <w:rFonts w:ascii="Times New Roman" w:eastAsia="Times New Roman" w:hAnsi="Times New Roman" w:cs="Times New Roman"/>
          <w:szCs w:val="24"/>
          <w:lang w:eastAsia="fr-FR"/>
        </w:rPr>
      </w:pPr>
      <w:r w:rsidRPr="00786948">
        <w:rPr>
          <w:rFonts w:ascii="Times New Roman" w:hAnsi="Times New Roman" w:cs="Times New Roman"/>
          <w:bCs/>
          <w:szCs w:val="24"/>
        </w:rPr>
        <w:t>Réussir à constituer des villes par un nouveau type d’architecture</w:t>
      </w:r>
      <w:r w:rsidR="00786948" w:rsidRPr="00786948">
        <w:rPr>
          <w:rFonts w:ascii="Times New Roman" w:hAnsi="Times New Roman" w:cs="Times New Roman"/>
          <w:bCs/>
          <w:szCs w:val="24"/>
        </w:rPr>
        <w:t xml:space="preserve"> </w:t>
      </w:r>
      <w:r w:rsidR="00786948" w:rsidRPr="00786948">
        <w:rPr>
          <w:rFonts w:ascii="Times New Roman" w:eastAsia="Times New Roman" w:hAnsi="Times New Roman" w:cs="Times New Roman"/>
          <w:color w:val="000000"/>
          <w:lang w:eastAsia="fr-FR"/>
        </w:rPr>
        <w:t>et changer l’image négative de l’architecture.</w:t>
      </w:r>
    </w:p>
    <w:p w:rsidR="00786948" w:rsidRPr="00786948" w:rsidRDefault="00786948" w:rsidP="006C75A2">
      <w:pPr>
        <w:pStyle w:val="Paragraphedeliste"/>
        <w:numPr>
          <w:ilvl w:val="0"/>
          <w:numId w:val="92"/>
        </w:numPr>
        <w:spacing w:after="0" w:line="360" w:lineRule="auto"/>
        <w:jc w:val="both"/>
        <w:rPr>
          <w:rFonts w:ascii="Times New Roman" w:eastAsia="Times New Roman" w:hAnsi="Times New Roman" w:cs="Times New Roman"/>
          <w:szCs w:val="24"/>
          <w:lang w:eastAsia="fr-FR"/>
        </w:rPr>
      </w:pPr>
      <w:r w:rsidRPr="00786948">
        <w:rPr>
          <w:rFonts w:ascii="Times New Roman" w:eastAsia="Times New Roman" w:hAnsi="Times New Roman" w:cs="Times New Roman"/>
          <w:color w:val="000000"/>
          <w:lang w:eastAsia="fr-FR"/>
        </w:rPr>
        <w:t>Concevoir une organisation spatiale qui permet ou préserve des ouvertures visuelles sur la</w:t>
      </w:r>
      <w:r w:rsidRPr="00786948">
        <w:rPr>
          <w:rFonts w:ascii="Times New Roman" w:eastAsia="Times New Roman" w:hAnsi="Times New Roman" w:cs="Times New Roman"/>
          <w:color w:val="000000"/>
          <w:szCs w:val="24"/>
          <w:lang w:eastAsia="fr-FR"/>
        </w:rPr>
        <w:t xml:space="preserve"> </w:t>
      </w:r>
      <w:r w:rsidRPr="00786948">
        <w:rPr>
          <w:rFonts w:ascii="Times New Roman" w:eastAsia="Times New Roman" w:hAnsi="Times New Roman" w:cs="Times New Roman"/>
          <w:color w:val="000000"/>
          <w:lang w:eastAsia="fr-FR"/>
        </w:rPr>
        <w:t>mer et le port.</w:t>
      </w:r>
    </w:p>
    <w:p w:rsidR="003E12CD" w:rsidRPr="003E12CD" w:rsidRDefault="003E12CD" w:rsidP="006C75A2">
      <w:pPr>
        <w:pStyle w:val="Paragraphedeliste"/>
        <w:numPr>
          <w:ilvl w:val="0"/>
          <w:numId w:val="89"/>
        </w:numPr>
        <w:spacing w:line="360" w:lineRule="auto"/>
        <w:jc w:val="both"/>
        <w:rPr>
          <w:rFonts w:ascii="Times New Roman" w:hAnsi="Times New Roman" w:cs="Times New Roman"/>
          <w:b/>
          <w:szCs w:val="24"/>
        </w:rPr>
      </w:pPr>
      <w:r w:rsidRPr="003E12CD">
        <w:rPr>
          <w:rFonts w:ascii="Times New Roman" w:hAnsi="Times New Roman" w:cs="Times New Roman"/>
          <w:b/>
          <w:szCs w:val="24"/>
        </w:rPr>
        <w:t>A l’échelle sociale</w:t>
      </w:r>
      <w:r>
        <w:rPr>
          <w:rFonts w:ascii="Times New Roman" w:hAnsi="Times New Roman" w:cs="Times New Roman"/>
          <w:b/>
          <w:szCs w:val="24"/>
        </w:rPr>
        <w:t> :</w:t>
      </w:r>
    </w:p>
    <w:p w:rsidR="003E12CD" w:rsidRPr="00A406EA" w:rsidRDefault="00A406EA" w:rsidP="006C75A2">
      <w:pPr>
        <w:pStyle w:val="Paragraphedeliste"/>
        <w:numPr>
          <w:ilvl w:val="0"/>
          <w:numId w:val="91"/>
        </w:numPr>
        <w:tabs>
          <w:tab w:val="left" w:pos="-142"/>
        </w:tabs>
        <w:spacing w:line="360" w:lineRule="auto"/>
        <w:rPr>
          <w:rFonts w:cstheme="majorBidi"/>
          <w:szCs w:val="24"/>
          <w:lang w:eastAsia="fr-FR"/>
        </w:rPr>
      </w:pPr>
      <w:r w:rsidRPr="00A406EA">
        <w:rPr>
          <w:rFonts w:cstheme="majorBidi"/>
          <w:szCs w:val="24"/>
          <w:lang w:eastAsia="fr-FR"/>
        </w:rPr>
        <w:t>Assurer la mixité d</w:t>
      </w:r>
      <w:r w:rsidR="007F0E0F" w:rsidRPr="00A406EA">
        <w:rPr>
          <w:rFonts w:cstheme="majorBidi"/>
          <w:szCs w:val="24"/>
          <w:lang w:eastAsia="fr-FR"/>
        </w:rPr>
        <w:t>es populations par une diversité de l’offre de l</w:t>
      </w:r>
      <w:r w:rsidRPr="00A406EA">
        <w:rPr>
          <w:rFonts w:cstheme="majorBidi"/>
          <w:szCs w:val="24"/>
          <w:lang w:eastAsia="fr-FR"/>
        </w:rPr>
        <w:t>ogements</w:t>
      </w:r>
      <w:r w:rsidR="00217435">
        <w:rPr>
          <w:rFonts w:cstheme="majorBidi"/>
          <w:szCs w:val="24"/>
          <w:lang w:eastAsia="fr-FR"/>
        </w:rPr>
        <w:t>.</w:t>
      </w:r>
      <w:r w:rsidRPr="00A406EA">
        <w:rPr>
          <w:rFonts w:cstheme="majorBidi"/>
          <w:szCs w:val="24"/>
          <w:lang w:eastAsia="fr-FR"/>
        </w:rPr>
        <w:t xml:space="preserve"> </w:t>
      </w:r>
    </w:p>
    <w:p w:rsidR="004815EC" w:rsidRDefault="001F7A70" w:rsidP="006C75A2">
      <w:pPr>
        <w:pStyle w:val="Paragraphedeliste"/>
        <w:numPr>
          <w:ilvl w:val="0"/>
          <w:numId w:val="91"/>
        </w:numPr>
        <w:tabs>
          <w:tab w:val="left" w:pos="-142"/>
        </w:tabs>
        <w:spacing w:line="360" w:lineRule="auto"/>
        <w:rPr>
          <w:rFonts w:cstheme="majorBidi"/>
          <w:szCs w:val="24"/>
        </w:rPr>
      </w:pPr>
      <w:r>
        <w:rPr>
          <w:rFonts w:cstheme="majorBidi"/>
          <w:szCs w:val="24"/>
        </w:rPr>
        <w:t>Amélioration de la cadre</w:t>
      </w:r>
      <w:r w:rsidR="004815EC" w:rsidRPr="00A406EA">
        <w:rPr>
          <w:rFonts w:cstheme="majorBidi"/>
          <w:szCs w:val="24"/>
        </w:rPr>
        <w:t xml:space="preserve"> de vie des habitants</w:t>
      </w:r>
      <w:r w:rsidR="00F3460E" w:rsidRPr="00A406EA">
        <w:rPr>
          <w:rFonts w:cstheme="majorBidi"/>
          <w:szCs w:val="24"/>
        </w:rPr>
        <w:t>.</w:t>
      </w:r>
    </w:p>
    <w:p w:rsidR="00A406EA" w:rsidRPr="00173031" w:rsidRDefault="00217435" w:rsidP="006C75A2">
      <w:pPr>
        <w:pStyle w:val="Paragraphedeliste"/>
        <w:numPr>
          <w:ilvl w:val="0"/>
          <w:numId w:val="91"/>
        </w:numPr>
        <w:tabs>
          <w:tab w:val="left" w:pos="-142"/>
        </w:tabs>
        <w:spacing w:line="360" w:lineRule="auto"/>
        <w:rPr>
          <w:rFonts w:cstheme="majorBidi"/>
          <w:szCs w:val="24"/>
        </w:rPr>
      </w:pPr>
      <w:r>
        <w:rPr>
          <w:rFonts w:cstheme="majorBidi"/>
          <w:szCs w:val="24"/>
        </w:rPr>
        <w:t>Facilité le mode de vie</w:t>
      </w:r>
      <w:r w:rsidR="00EB3C4E">
        <w:rPr>
          <w:rFonts w:cstheme="majorBidi"/>
          <w:szCs w:val="24"/>
        </w:rPr>
        <w:t>.</w:t>
      </w:r>
    </w:p>
    <w:p w:rsidR="00AA6C6F" w:rsidRDefault="001631A3" w:rsidP="00F3460E">
      <w:pPr>
        <w:pStyle w:val="Titre1"/>
        <w:spacing w:line="360" w:lineRule="auto"/>
        <w:ind w:hanging="7"/>
      </w:pPr>
      <w:bookmarkStart w:id="32" w:name="_Toc76110490"/>
      <w:r>
        <w:t>Définitions d</w:t>
      </w:r>
      <w:r w:rsidR="002F48D3">
        <w:t>es concepts :</w:t>
      </w:r>
      <w:bookmarkEnd w:id="32"/>
    </w:p>
    <w:p w:rsidR="008E3388" w:rsidRPr="008E3388" w:rsidRDefault="002F48D3" w:rsidP="00015329">
      <w:pPr>
        <w:tabs>
          <w:tab w:val="left" w:pos="-142"/>
        </w:tabs>
        <w:spacing w:line="360" w:lineRule="auto"/>
        <w:rPr>
          <w:rFonts w:cstheme="majorBidi"/>
          <w:szCs w:val="24"/>
        </w:rPr>
      </w:pPr>
      <w:r w:rsidRPr="008E3388">
        <w:rPr>
          <w:rFonts w:cstheme="majorBidi"/>
          <w:b/>
          <w:bCs/>
          <w:szCs w:val="24"/>
        </w:rPr>
        <w:t>Le futurisme</w:t>
      </w:r>
      <w:r w:rsidRPr="002F48D3">
        <w:rPr>
          <w:rFonts w:cstheme="majorBidi"/>
          <w:szCs w:val="24"/>
        </w:rPr>
        <w:t xml:space="preserve"> architectural</w:t>
      </w:r>
      <w:r w:rsidR="00BC22C5">
        <w:rPr>
          <w:rFonts w:cstheme="majorBidi"/>
          <w:szCs w:val="24"/>
        </w:rPr>
        <w:t> :</w:t>
      </w:r>
      <w:r w:rsidRPr="002F48D3">
        <w:rPr>
          <w:rFonts w:cstheme="majorBidi"/>
          <w:szCs w:val="24"/>
        </w:rPr>
        <w:t xml:space="preserve"> est une forme d'art indépendante, unie sous le nom commun du mouvement futuriste, qui est Mouvement esthétique apparu au début du XXe siècle vers 1909 en Italie et comprend la poésie, la littérature, la peinture, l'habillement et bien plus encore affirmant une rupture totale avec le passé et proclamant la nécessité de règles nouvelles pour exprimer les valeurs du xxes.A.− Attitude de celui, celle qui se tourne vers l'avenir.</w:t>
      </w:r>
      <w:r w:rsidR="00015329">
        <w:rPr>
          <w:rFonts w:cstheme="majorBidi"/>
          <w:szCs w:val="24"/>
        </w:rPr>
        <w:t>[</w:t>
      </w:r>
      <w:r w:rsidR="00DE4201">
        <w:rPr>
          <w:rFonts w:cstheme="majorBidi"/>
          <w:szCs w:val="24"/>
        </w:rPr>
        <w:t>8</w:t>
      </w:r>
      <w:r w:rsidR="00015329">
        <w:rPr>
          <w:rFonts w:cstheme="majorBidi"/>
          <w:szCs w:val="24"/>
        </w:rPr>
        <w:t>]</w:t>
      </w:r>
      <w:r w:rsidRPr="002F48D3">
        <w:rPr>
          <w:rFonts w:cstheme="majorBidi"/>
          <w:szCs w:val="24"/>
        </w:rPr>
        <w:t xml:space="preserve"> </w:t>
      </w:r>
    </w:p>
    <w:p w:rsidR="00C46625" w:rsidRPr="00C46625" w:rsidRDefault="008E3388" w:rsidP="00C46625">
      <w:pPr>
        <w:tabs>
          <w:tab w:val="left" w:pos="-142"/>
        </w:tabs>
        <w:spacing w:line="360" w:lineRule="auto"/>
        <w:rPr>
          <w:rFonts w:cstheme="majorBidi"/>
          <w:szCs w:val="24"/>
        </w:rPr>
      </w:pPr>
      <w:r w:rsidRPr="008E3388">
        <w:rPr>
          <w:rFonts w:cstheme="majorBidi"/>
          <w:b/>
          <w:bCs/>
          <w:szCs w:val="24"/>
        </w:rPr>
        <w:t>La durabilité</w:t>
      </w:r>
      <w:r w:rsidR="00BC22C5">
        <w:rPr>
          <w:rFonts w:cstheme="majorBidi"/>
          <w:b/>
          <w:bCs/>
          <w:szCs w:val="24"/>
        </w:rPr>
        <w:t> :</w:t>
      </w:r>
      <w:r w:rsidRPr="008E3388">
        <w:rPr>
          <w:rFonts w:cstheme="majorBidi"/>
          <w:szCs w:val="24"/>
        </w:rPr>
        <w:t xml:space="preserve"> est une notion à double sens, recouvrant celle de durée et celle de soutenabilité sur le plan économique, social et environnemental</w:t>
      </w:r>
      <w:r>
        <w:rPr>
          <w:rFonts w:cstheme="majorBidi"/>
          <w:szCs w:val="24"/>
        </w:rPr>
        <w:t xml:space="preserve"> </w:t>
      </w:r>
      <w:r w:rsidRPr="008E3388">
        <w:rPr>
          <w:rFonts w:cstheme="majorBidi"/>
          <w:szCs w:val="24"/>
        </w:rPr>
        <w:t>.elle se comprend, en fait, en conjugaison avec le développement, ce dernier pouvant supposer l'adoption de mesures de conser</w:t>
      </w:r>
      <w:r>
        <w:rPr>
          <w:rFonts w:cstheme="majorBidi"/>
          <w:szCs w:val="24"/>
        </w:rPr>
        <w:t>vation, mais aussi d'adaptation</w:t>
      </w:r>
      <w:r w:rsidRPr="008E3388">
        <w:rPr>
          <w:rFonts w:cstheme="majorBidi"/>
          <w:szCs w:val="24"/>
        </w:rPr>
        <w:t>.</w:t>
      </w:r>
      <w:r>
        <w:rPr>
          <w:rFonts w:cstheme="majorBidi"/>
          <w:szCs w:val="24"/>
        </w:rPr>
        <w:t xml:space="preserve"> </w:t>
      </w:r>
      <w:r w:rsidR="00015329">
        <w:rPr>
          <w:rFonts w:cstheme="majorBidi"/>
          <w:szCs w:val="24"/>
        </w:rPr>
        <w:t>[</w:t>
      </w:r>
      <w:r w:rsidR="00DE4201">
        <w:rPr>
          <w:rFonts w:cstheme="majorBidi"/>
          <w:szCs w:val="24"/>
        </w:rPr>
        <w:t>9</w:t>
      </w:r>
      <w:r w:rsidR="00015329">
        <w:rPr>
          <w:rFonts w:cstheme="majorBidi"/>
          <w:szCs w:val="24"/>
        </w:rPr>
        <w:t>]</w:t>
      </w:r>
      <w:r w:rsidR="00C46625">
        <w:rPr>
          <w:rFonts w:cstheme="majorBidi"/>
          <w:b/>
          <w:bCs/>
          <w:szCs w:val="24"/>
        </w:rPr>
        <w:br w:type="page"/>
      </w:r>
    </w:p>
    <w:p w:rsidR="00AA6C6F" w:rsidRDefault="008E3388" w:rsidP="009542A3">
      <w:pPr>
        <w:tabs>
          <w:tab w:val="left" w:pos="-142"/>
        </w:tabs>
        <w:spacing w:line="360" w:lineRule="auto"/>
        <w:rPr>
          <w:rFonts w:cstheme="majorBidi"/>
          <w:szCs w:val="24"/>
        </w:rPr>
      </w:pPr>
      <w:r w:rsidRPr="008E3388">
        <w:rPr>
          <w:rFonts w:cstheme="majorBidi"/>
          <w:b/>
          <w:bCs/>
          <w:szCs w:val="24"/>
        </w:rPr>
        <w:lastRenderedPageBreak/>
        <w:t>Le développement durable</w:t>
      </w:r>
      <w:r w:rsidR="00BC22C5">
        <w:rPr>
          <w:rFonts w:cstheme="majorBidi"/>
          <w:szCs w:val="24"/>
        </w:rPr>
        <w:t> </w:t>
      </w:r>
      <w:r w:rsidR="00991355">
        <w:rPr>
          <w:rFonts w:cstheme="majorBidi"/>
          <w:szCs w:val="24"/>
        </w:rPr>
        <w:t>:</w:t>
      </w:r>
      <w:r w:rsidR="00991355" w:rsidRPr="008E3388">
        <w:rPr>
          <w:rFonts w:cstheme="majorBidi"/>
          <w:szCs w:val="24"/>
        </w:rPr>
        <w:t xml:space="preserve"> est</w:t>
      </w:r>
      <w:r w:rsidRPr="008E3388">
        <w:rPr>
          <w:rFonts w:cstheme="majorBidi"/>
          <w:szCs w:val="24"/>
        </w:rPr>
        <w:t xml:space="preserve"> l’idée que les sociétés humaines doivent vivre et répondre à leurs besoins sans compromettre la capacité des générations futures à répondre à leurs propres besoins.</w:t>
      </w:r>
      <w:r>
        <w:rPr>
          <w:rFonts w:cstheme="majorBidi"/>
          <w:szCs w:val="24"/>
        </w:rPr>
        <w:t xml:space="preserve"> </w:t>
      </w:r>
      <w:r w:rsidRPr="008E3388">
        <w:rPr>
          <w:rFonts w:cstheme="majorBidi"/>
          <w:szCs w:val="24"/>
        </w:rPr>
        <w:t>Concrètement, il est une façon d’organiser la société de manière à lui permettre d’exister sur le long terme. Cela implique de prendre en compte à la fois les impératifs présents mais aussi ceux du futur, comme la préservation de l’environnement et des ressources naturelles ou l’équité sociale et économique.</w:t>
      </w:r>
      <w:r w:rsidR="00015329">
        <w:rPr>
          <w:rFonts w:cstheme="majorBidi"/>
          <w:szCs w:val="24"/>
        </w:rPr>
        <w:t>[</w:t>
      </w:r>
      <w:r w:rsidR="00DE4201">
        <w:rPr>
          <w:rFonts w:cstheme="majorBidi"/>
          <w:szCs w:val="24"/>
        </w:rPr>
        <w:t>10</w:t>
      </w:r>
      <w:r w:rsidR="00015329">
        <w:rPr>
          <w:rFonts w:cstheme="majorBidi"/>
          <w:szCs w:val="24"/>
        </w:rPr>
        <w:t>]</w:t>
      </w:r>
      <w:r>
        <w:rPr>
          <w:rFonts w:cstheme="majorBidi"/>
          <w:szCs w:val="24"/>
        </w:rPr>
        <w:t xml:space="preserve"> </w:t>
      </w:r>
    </w:p>
    <w:p w:rsidR="0031790F" w:rsidRPr="0031790F" w:rsidRDefault="0031790F" w:rsidP="009542A3">
      <w:pPr>
        <w:tabs>
          <w:tab w:val="left" w:pos="-142"/>
        </w:tabs>
        <w:spacing w:line="360" w:lineRule="auto"/>
        <w:rPr>
          <w:rFonts w:cstheme="majorBidi"/>
          <w:szCs w:val="24"/>
        </w:rPr>
      </w:pPr>
      <w:r w:rsidRPr="0031790F">
        <w:rPr>
          <w:rFonts w:cstheme="majorBidi"/>
          <w:b/>
          <w:bCs/>
          <w:szCs w:val="24"/>
        </w:rPr>
        <w:t>Un réseau urbain</w:t>
      </w:r>
      <w:r w:rsidR="00BC22C5">
        <w:rPr>
          <w:rFonts w:cstheme="majorBidi"/>
          <w:szCs w:val="24"/>
        </w:rPr>
        <w:t> </w:t>
      </w:r>
      <w:r w:rsidR="00991355">
        <w:rPr>
          <w:rFonts w:cstheme="majorBidi"/>
          <w:szCs w:val="24"/>
        </w:rPr>
        <w:t>:</w:t>
      </w:r>
      <w:r w:rsidR="00991355" w:rsidRPr="0031790F">
        <w:rPr>
          <w:rFonts w:cstheme="majorBidi"/>
          <w:szCs w:val="24"/>
        </w:rPr>
        <w:t xml:space="preserve"> définit</w:t>
      </w:r>
      <w:r w:rsidRPr="0031790F">
        <w:rPr>
          <w:rFonts w:cstheme="majorBidi"/>
          <w:szCs w:val="24"/>
        </w:rPr>
        <w:t xml:space="preserve"> la répartition des villes sur un territoire donné et leurs interrelations.</w:t>
      </w:r>
    </w:p>
    <w:p w:rsidR="008E3388" w:rsidRDefault="0031790F" w:rsidP="009542A3">
      <w:pPr>
        <w:tabs>
          <w:tab w:val="left" w:pos="-142"/>
        </w:tabs>
        <w:spacing w:line="360" w:lineRule="auto"/>
        <w:rPr>
          <w:rFonts w:cstheme="majorBidi"/>
          <w:szCs w:val="24"/>
        </w:rPr>
      </w:pPr>
      <w:r w:rsidRPr="0031790F">
        <w:rPr>
          <w:rFonts w:cstheme="majorBidi"/>
          <w:szCs w:val="24"/>
        </w:rPr>
        <w:t>Ce réseau est immatériel, puisqu’il s’agit d’un ensemble de relations et de connexions. Il établit une hiérarchisation entre des pôles principaux et des pôles secondaires, selon différents critères tels que le nombre d’habitants ou la quantité de services que ces centres mettent à disposition. Plusieurs types de réseau urbain se distinguent, en fonction des différentes configurations des territoires.</w:t>
      </w:r>
      <w:r w:rsidR="00015329">
        <w:rPr>
          <w:rFonts w:cstheme="majorBidi"/>
          <w:szCs w:val="24"/>
        </w:rPr>
        <w:t>[</w:t>
      </w:r>
      <w:r w:rsidR="00DE4201">
        <w:rPr>
          <w:rFonts w:cstheme="majorBidi"/>
          <w:szCs w:val="24"/>
        </w:rPr>
        <w:t>11</w:t>
      </w:r>
      <w:r w:rsidR="00015329">
        <w:rPr>
          <w:rFonts w:cstheme="majorBidi"/>
          <w:szCs w:val="24"/>
        </w:rPr>
        <w:t>]</w:t>
      </w:r>
    </w:p>
    <w:p w:rsidR="00BC0BD5" w:rsidRDefault="00BC0BD5" w:rsidP="009542A3">
      <w:pPr>
        <w:tabs>
          <w:tab w:val="left" w:pos="-142"/>
        </w:tabs>
        <w:spacing w:line="360" w:lineRule="auto"/>
        <w:rPr>
          <w:rFonts w:cstheme="majorBidi"/>
          <w:color w:val="333333"/>
          <w:szCs w:val="24"/>
          <w:shd w:val="clear" w:color="auto" w:fill="FFFFFF"/>
        </w:rPr>
      </w:pPr>
      <w:r w:rsidRPr="00BC0BD5">
        <w:rPr>
          <w:rFonts w:cstheme="majorBidi"/>
          <w:b/>
          <w:bCs/>
          <w:szCs w:val="24"/>
          <w:shd w:val="clear" w:color="auto" w:fill="FFFFFF"/>
        </w:rPr>
        <w:t>La ville relationnelle </w:t>
      </w:r>
      <w:r w:rsidR="00991355" w:rsidRPr="00BC0BD5">
        <w:rPr>
          <w:rFonts w:cstheme="majorBidi"/>
          <w:b/>
          <w:bCs/>
          <w:szCs w:val="24"/>
          <w:shd w:val="clear" w:color="auto" w:fill="FFFFFF"/>
        </w:rPr>
        <w:t>:</w:t>
      </w:r>
      <w:r w:rsidR="00991355" w:rsidRPr="00BC0BD5">
        <w:rPr>
          <w:rFonts w:cstheme="majorBidi"/>
          <w:color w:val="333333"/>
          <w:szCs w:val="24"/>
          <w:shd w:val="clear" w:color="auto" w:fill="FFFFFF"/>
        </w:rPr>
        <w:t xml:space="preserve"> La</w:t>
      </w:r>
      <w:r w:rsidRPr="00BC0BD5">
        <w:rPr>
          <w:rFonts w:cstheme="majorBidi"/>
          <w:color w:val="333333"/>
          <w:szCs w:val="24"/>
          <w:shd w:val="clear" w:color="auto" w:fill="FFFFFF"/>
        </w:rPr>
        <w:t xml:space="preserve"> formule de ville relationnelle est empruntée à Michel Agier, c’est-à-dire une ville des pratiques citadines et de l’agir commun dans laquelle lien social et expérience de l’altérité sont mis en valeur. Cet auteur se démarque ainsi de l’idéologie de la fragmentation et de la fermeture pour mettre à jour toutes sortes de sociabilités et de créations culturelles nouvelles dans une ville bis et résistante</w:t>
      </w:r>
      <w:r w:rsidR="00BC22C5">
        <w:rPr>
          <w:rFonts w:cstheme="majorBidi"/>
          <w:color w:val="333333"/>
          <w:szCs w:val="24"/>
          <w:shd w:val="clear" w:color="auto" w:fill="FFFFFF"/>
        </w:rPr>
        <w:t>.</w:t>
      </w:r>
      <w:r w:rsidRPr="00BC0BD5">
        <w:rPr>
          <w:rFonts w:cstheme="majorBidi"/>
          <w:color w:val="333333"/>
          <w:szCs w:val="24"/>
          <w:shd w:val="clear" w:color="auto" w:fill="FFFFFF"/>
        </w:rPr>
        <w:t xml:space="preserve"> </w:t>
      </w:r>
      <w:r w:rsidR="00015329">
        <w:rPr>
          <w:rFonts w:cstheme="majorBidi"/>
          <w:szCs w:val="24"/>
        </w:rPr>
        <w:t>[</w:t>
      </w:r>
      <w:r w:rsidR="00DE4201">
        <w:rPr>
          <w:rFonts w:cstheme="majorBidi"/>
          <w:szCs w:val="24"/>
        </w:rPr>
        <w:t>12</w:t>
      </w:r>
      <w:r w:rsidR="00015329">
        <w:rPr>
          <w:rFonts w:cstheme="majorBidi"/>
          <w:szCs w:val="24"/>
        </w:rPr>
        <w:t>]</w:t>
      </w:r>
      <w:r w:rsidR="00015329" w:rsidRPr="00BC0BD5">
        <w:rPr>
          <w:rFonts w:cstheme="majorBidi"/>
          <w:color w:val="333333"/>
          <w:szCs w:val="24"/>
          <w:shd w:val="clear" w:color="auto" w:fill="FFFFFF"/>
        </w:rPr>
        <w:t xml:space="preserve"> </w:t>
      </w:r>
    </w:p>
    <w:p w:rsidR="00F47B00" w:rsidRPr="00BC0BD5" w:rsidRDefault="00F47B00" w:rsidP="009542A3">
      <w:pPr>
        <w:tabs>
          <w:tab w:val="left" w:pos="-142"/>
        </w:tabs>
        <w:spacing w:line="360" w:lineRule="auto"/>
        <w:rPr>
          <w:rFonts w:cstheme="majorBidi"/>
          <w:sz w:val="40"/>
          <w:szCs w:val="40"/>
        </w:rPr>
      </w:pPr>
      <w:r w:rsidRPr="00F7444E">
        <w:rPr>
          <w:rFonts w:cstheme="majorBidi"/>
          <w:b/>
          <w:bCs/>
          <w:szCs w:val="24"/>
          <w:shd w:val="clear" w:color="auto" w:fill="FFFFFF"/>
        </w:rPr>
        <w:t>Devenir urbain :</w:t>
      </w:r>
      <w:r>
        <w:rPr>
          <w:rFonts w:cstheme="majorBidi"/>
          <w:color w:val="333333"/>
          <w:szCs w:val="24"/>
          <w:shd w:val="clear" w:color="auto" w:fill="FFFFFF"/>
        </w:rPr>
        <w:t xml:space="preserve"> </w:t>
      </w:r>
      <w:r w:rsidRPr="00BC22C5">
        <w:rPr>
          <w:rFonts w:ascii="TimesNewRomanPS-BoldMT" w:hAnsi="TimesNewRomanPS-BoldMT"/>
          <w:i/>
          <w:iCs/>
          <w:color w:val="000000"/>
          <w:szCs w:val="24"/>
        </w:rPr>
        <w:t>« Signifie faire l’expérience de la densité et de la diversité des possibles pour projeter et construire</w:t>
      </w:r>
      <w:r w:rsidR="00BC22C5">
        <w:rPr>
          <w:rFonts w:ascii="TimesNewRomanPS-BoldMT" w:hAnsi="TimesNewRomanPS-BoldMT"/>
          <w:i/>
          <w:iCs/>
          <w:color w:val="000000"/>
          <w:szCs w:val="24"/>
        </w:rPr>
        <w:t xml:space="preserve"> </w:t>
      </w:r>
      <w:r w:rsidRPr="00BC22C5">
        <w:rPr>
          <w:rFonts w:ascii="TimesNewRomanPS-BoldMT" w:hAnsi="TimesNewRomanPS-BoldMT"/>
          <w:i/>
          <w:iCs/>
          <w:color w:val="000000"/>
          <w:szCs w:val="24"/>
        </w:rPr>
        <w:t xml:space="preserve">des espaces » </w:t>
      </w:r>
      <w:r w:rsidR="00015329">
        <w:rPr>
          <w:rFonts w:cstheme="majorBidi"/>
          <w:szCs w:val="24"/>
        </w:rPr>
        <w:t>[</w:t>
      </w:r>
      <w:r w:rsidR="00DE4201">
        <w:rPr>
          <w:rFonts w:cstheme="majorBidi"/>
          <w:szCs w:val="24"/>
        </w:rPr>
        <w:t>13</w:t>
      </w:r>
      <w:r w:rsidR="00015329">
        <w:rPr>
          <w:rFonts w:cstheme="majorBidi"/>
          <w:szCs w:val="24"/>
        </w:rPr>
        <w:t>]</w:t>
      </w:r>
      <w:r w:rsidRPr="00F47B00">
        <w:rPr>
          <w:rFonts w:ascii="TimesNewRomanPSMT" w:hAnsi="TimesNewRomanPSMT"/>
          <w:color w:val="44546A"/>
          <w:sz w:val="14"/>
          <w:szCs w:val="14"/>
        </w:rPr>
        <w:t xml:space="preserve"> </w:t>
      </w:r>
    </w:p>
    <w:p w:rsidR="003A72FF" w:rsidRPr="00F7444E" w:rsidRDefault="003A72FF" w:rsidP="00A343A9">
      <w:pPr>
        <w:pStyle w:val="Paragraphedeliste"/>
        <w:numPr>
          <w:ilvl w:val="0"/>
          <w:numId w:val="49"/>
        </w:numPr>
        <w:spacing w:before="100" w:beforeAutospacing="1" w:after="100" w:afterAutospacing="1" w:line="360" w:lineRule="auto"/>
        <w:rPr>
          <w:rFonts w:eastAsia="Times New Roman" w:cstheme="majorBidi"/>
          <w:szCs w:val="24"/>
          <w:lang w:eastAsia="fr-FR"/>
        </w:rPr>
      </w:pPr>
      <w:r w:rsidRPr="00F7444E">
        <w:rPr>
          <w:rFonts w:eastAsia="Times New Roman" w:cstheme="majorBidi"/>
          <w:b/>
          <w:bCs/>
          <w:szCs w:val="24"/>
          <w:lang w:eastAsia="fr-FR"/>
        </w:rPr>
        <w:t>La diversité urbaine</w:t>
      </w:r>
      <w:r w:rsidR="00BC22C5" w:rsidRPr="00F7444E">
        <w:rPr>
          <w:rFonts w:eastAsia="Times New Roman" w:cstheme="majorBidi"/>
          <w:b/>
          <w:bCs/>
          <w:szCs w:val="24"/>
          <w:lang w:eastAsia="fr-FR"/>
        </w:rPr>
        <w:t> :</w:t>
      </w:r>
      <w:r w:rsidRPr="00F7444E">
        <w:rPr>
          <w:rFonts w:eastAsia="Times New Roman" w:cstheme="majorBidi"/>
          <w:szCs w:val="24"/>
          <w:lang w:eastAsia="fr-FR"/>
        </w:rPr>
        <w:t xml:space="preserve"> est la combinaison et le mélange des fonctions de la ville. Bien plus qu’une somme de fonctions (habiter, travailler, se divertir, circuler, se former, soigner, protéger), dans la diversité urbaine, ce qui compte ce sont les relations qui lient les fonctions de la ville.</w:t>
      </w:r>
    </w:p>
    <w:p w:rsidR="0024018B" w:rsidRPr="00C24F54" w:rsidRDefault="00F7444E" w:rsidP="00A343A9">
      <w:pPr>
        <w:pStyle w:val="Paragraphedeliste"/>
        <w:numPr>
          <w:ilvl w:val="0"/>
          <w:numId w:val="49"/>
        </w:numPr>
        <w:tabs>
          <w:tab w:val="left" w:pos="-142"/>
        </w:tabs>
        <w:spacing w:line="360" w:lineRule="auto"/>
        <w:rPr>
          <w:rFonts w:cstheme="majorBidi"/>
          <w:sz w:val="22"/>
        </w:rPr>
      </w:pPr>
      <w:r>
        <w:rPr>
          <w:rFonts w:cstheme="majorBidi"/>
          <w:b/>
          <w:bCs/>
          <w:szCs w:val="20"/>
          <w:shd w:val="clear" w:color="auto" w:fill="FFFFFF"/>
        </w:rPr>
        <w:t>La d</w:t>
      </w:r>
      <w:r w:rsidRPr="00BC22C5">
        <w:rPr>
          <w:rFonts w:cstheme="majorBidi"/>
          <w:b/>
          <w:bCs/>
          <w:szCs w:val="20"/>
          <w:shd w:val="clear" w:color="auto" w:fill="FFFFFF"/>
        </w:rPr>
        <w:t>ensité</w:t>
      </w:r>
      <w:r w:rsidR="003A72FF" w:rsidRPr="00BC22C5">
        <w:rPr>
          <w:rFonts w:cstheme="majorBidi"/>
          <w:b/>
          <w:bCs/>
          <w:szCs w:val="20"/>
          <w:shd w:val="clear" w:color="auto" w:fill="FFFFFF"/>
        </w:rPr>
        <w:t xml:space="preserve"> urbaine</w:t>
      </w:r>
      <w:r w:rsidR="00BC22C5">
        <w:rPr>
          <w:rFonts w:cstheme="majorBidi"/>
          <w:b/>
          <w:bCs/>
          <w:szCs w:val="20"/>
          <w:shd w:val="clear" w:color="auto" w:fill="FFFFFF"/>
        </w:rPr>
        <w:t> </w:t>
      </w:r>
      <w:r w:rsidR="00BC22C5">
        <w:rPr>
          <w:rFonts w:cstheme="majorBidi"/>
          <w:szCs w:val="20"/>
          <w:shd w:val="clear" w:color="auto" w:fill="FFFFFF"/>
        </w:rPr>
        <w:t>:</w:t>
      </w:r>
      <w:r w:rsidR="003A72FF" w:rsidRPr="00BC22C5">
        <w:rPr>
          <w:rFonts w:cstheme="majorBidi"/>
          <w:szCs w:val="20"/>
          <w:shd w:val="clear" w:color="auto" w:fill="FFFFFF"/>
        </w:rPr>
        <w:t xml:space="preserve"> on parle généralement de densité de population, autrement dit, du nombre d’habitants par kilomètres carré. Après tout, la ville c’est ça : un espace construit et suffisamment habité. D’une certaine façon, c’est le fondement même de notre contrat social, vivre ensemble pour se protéger, partager les ressources et faire communauté. Pour autant l’utilisation du concept de densité dans l’aménagement urbain a beaucoup varié à travers le temps, opposant des visions contradictoires.</w:t>
      </w:r>
    </w:p>
    <w:p w:rsidR="0024018B" w:rsidRDefault="0024018B" w:rsidP="0024018B">
      <w:pPr>
        <w:tabs>
          <w:tab w:val="left" w:pos="-142"/>
        </w:tabs>
        <w:spacing w:line="360" w:lineRule="auto"/>
        <w:rPr>
          <w:rFonts w:cstheme="majorBidi"/>
          <w:szCs w:val="24"/>
        </w:rPr>
      </w:pPr>
    </w:p>
    <w:p w:rsidR="005200A1" w:rsidRDefault="001715D2" w:rsidP="005200A1">
      <w:pPr>
        <w:numPr>
          <w:ilvl w:val="0"/>
          <w:numId w:val="38"/>
        </w:numPr>
        <w:rPr>
          <w:rStyle w:val="Emphaseintense"/>
        </w:rPr>
      </w:pPr>
      <w:r w:rsidRPr="00C24F54">
        <w:rPr>
          <w:b/>
          <w:bCs/>
          <w:iCs/>
          <w:u w:val="single"/>
        </w:rPr>
        <w:lastRenderedPageBreak/>
        <w:t xml:space="preserve">Carte conceptuelle représentant les contextes constituant la ville: </w:t>
      </w:r>
    </w:p>
    <w:p w:rsidR="00C24F54" w:rsidRPr="001631A3" w:rsidRDefault="0057780B" w:rsidP="0057780B">
      <w:r w:rsidRPr="0057780B">
        <w:rPr>
          <w:noProof/>
          <w:lang w:eastAsia="fr-FR"/>
        </w:rPr>
        <w:drawing>
          <wp:inline distT="0" distB="0" distL="0" distR="0">
            <wp:extent cx="5486400" cy="3190875"/>
            <wp:effectExtent l="0" t="0" r="0" b="0"/>
            <wp:docPr id="372" name="Objet 1"/>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21854323" cy="10783333"/>
                      <a:chOff x="-484498" y="25253"/>
                      <a:chExt cx="21854323" cy="10783333"/>
                    </a:xfrm>
                  </a:grpSpPr>
                  <a:sp>
                    <a:nvSpPr>
                      <a:cNvPr id="36" name="ZoneTexte 35">
                        <a:extLst>
                          <a:ext uri="{FF2B5EF4-FFF2-40B4-BE49-F238E27FC236}">
                            <a16:creationId xmlns:p="http://schemas.openxmlformats.org/presentationml/2006/main" xmlns:a16="http://schemas.microsoft.com/office/drawing/2014/main" xmlns="" xmlns:w="http://schemas.openxmlformats.org/wordprocessingml/2006/main" xmlns:w10="urn:schemas-microsoft-com:office:word" xmlns:v="urn:schemas-microsoft-com:vml" xmlns:o="urn:schemas-microsoft-com:office:office" id="{50E3E964-6FAA-4A6C-B4B9-482A2E6720C2}"/>
                          </a:ext>
                        </a:extLst>
                      </a:cNvPr>
                      <a:cNvSpPr txBox="1"/>
                    </a:nvSpPr>
                    <a:spPr>
                      <a:xfrm>
                        <a:off x="17197824" y="3160001"/>
                        <a:ext cx="3545376" cy="1004549"/>
                      </a:xfrm>
                      <a:prstGeom prst="rect">
                        <a:avLst/>
                      </a:prstGeom>
                      <a:solidFill>
                        <a:srgbClr val="FF0000"/>
                      </a:solidFill>
                      <a:ln w="28575">
                        <a:solidFill>
                          <a:srgbClr val="FF0000"/>
                        </a:solidFill>
                      </a:ln>
                    </a:spPr>
                    <a:txSp>
                      <a:txBody>
                        <a:bodyPr wrap="square" lIns="141394" tIns="70697" rIns="141394" bIns="70697">
                          <a:spAutoFit/>
                        </a:bodyP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pPr algn="ctr"/>
                          <a:r>
                            <a:rPr lang="en-US" sz="2800" b="1" dirty="0">
                              <a:solidFill>
                                <a:schemeClr val="bg1"/>
                              </a:solidFill>
                            </a:rPr>
                            <a:t>DÉVELOPPEMENT LOCAL</a:t>
                          </a:r>
                          <a:endParaRPr lang="x-none" sz="2800" b="1" dirty="0">
                            <a:solidFill>
                              <a:schemeClr val="bg1"/>
                            </a:solidFill>
                          </a:endParaRPr>
                        </a:p>
                      </a:txBody>
                      <a:useSpRect/>
                    </a:txSp>
                  </a:sp>
                  <a:sp>
                    <a:nvSpPr>
                      <a:cNvPr id="2" name="ZoneTexte 1">
                        <a:extLst>
                          <a:ext uri="{FF2B5EF4-FFF2-40B4-BE49-F238E27FC236}">
                            <a16:creationId xmlns:p="http://schemas.openxmlformats.org/presentationml/2006/main" xmlns:a16="http://schemas.microsoft.com/office/drawing/2014/main" xmlns="" xmlns:w="http://schemas.openxmlformats.org/wordprocessingml/2006/main" xmlns:w10="urn:schemas-microsoft-com:office:word" xmlns:v="urn:schemas-microsoft-com:vml" xmlns:o="urn:schemas-microsoft-com:office:office" id="{272290AF-190B-485A-8B06-29B90402B405}"/>
                          </a:ext>
                        </a:extLst>
                      </a:cNvPr>
                      <a:cNvSpPr txBox="1"/>
                    </a:nvSpPr>
                    <a:spPr>
                      <a:xfrm>
                        <a:off x="112766" y="3160001"/>
                        <a:ext cx="4688369" cy="1296937"/>
                      </a:xfrm>
                      <a:prstGeom prst="rect">
                        <a:avLst/>
                      </a:prstGeom>
                      <a:solidFill>
                        <a:srgbClr val="92D050"/>
                      </a:solidFill>
                      <a:ln w="28575">
                        <a:solidFill>
                          <a:srgbClr val="00B050"/>
                        </a:solidFill>
                      </a:ln>
                    </a:spPr>
                    <a:txSp>
                      <a:txBody>
                        <a:bodyPr wrap="square" lIns="141394" tIns="70697" rIns="141394" bIns="70697">
                          <a:spAutoFit/>
                        </a:bodyP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pPr algn="ctr"/>
                          <a:r>
                            <a:rPr lang="en-US" sz="2500" b="1" dirty="0" smtClean="0">
                              <a:solidFill>
                                <a:schemeClr val="bg1"/>
                              </a:solidFill>
                            </a:rPr>
                            <a:t>TERRITOIRE ET RESSOURCES NATURELLES</a:t>
                          </a:r>
                          <a:endParaRPr lang="x-none" sz="2500" b="1" dirty="0">
                            <a:solidFill>
                              <a:schemeClr val="bg1"/>
                            </a:solidFill>
                          </a:endParaRPr>
                        </a:p>
                      </a:txBody>
                      <a:useSpRect/>
                    </a:txSp>
                  </a:sp>
                  <a:sp>
                    <a:nvSpPr>
                      <a:cNvPr id="12" name="ZoneTexte 11">
                        <a:extLst>
                          <a:ext uri="{FF2B5EF4-FFF2-40B4-BE49-F238E27FC236}">
                            <a16:creationId xmlns:p="http://schemas.openxmlformats.org/presentationml/2006/main" xmlns:a16="http://schemas.microsoft.com/office/drawing/2014/main" xmlns="" xmlns:w="http://schemas.openxmlformats.org/wordprocessingml/2006/main" xmlns:w10="urn:schemas-microsoft-com:office:word" xmlns:v="urn:schemas-microsoft-com:vml" xmlns:o="urn:schemas-microsoft-com:office:office" id="{10237AB9-44DD-493B-9E1F-79DF77E39DB1}"/>
                          </a:ext>
                        </a:extLst>
                      </a:cNvPr>
                      <a:cNvSpPr txBox="1"/>
                    </a:nvSpPr>
                    <a:spPr>
                      <a:xfrm>
                        <a:off x="156613" y="9486813"/>
                        <a:ext cx="4688368" cy="1250770"/>
                      </a:xfrm>
                      <a:prstGeom prst="rect">
                        <a:avLst/>
                      </a:prstGeom>
                      <a:solidFill>
                        <a:schemeClr val="bg1"/>
                      </a:solidFill>
                      <a:ln w="38100">
                        <a:solidFill>
                          <a:srgbClr val="00B050"/>
                        </a:solidFill>
                      </a:ln>
                    </a:spPr>
                    <a:txSp>
                      <a:txBody>
                        <a:bodyPr wrap="square" lIns="141394" tIns="70697" rIns="141394" bIns="70697">
                          <a:spAutoFit/>
                        </a:bodyP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r>
                            <a:rPr lang="fr-FR" sz="2400" dirty="0" smtClean="0"/>
                            <a:t>Innovation </a:t>
                          </a:r>
                          <a:r>
                            <a:rPr lang="fr-FR" sz="2400" dirty="0"/>
                            <a:t>dans la résilience et la </a:t>
                          </a:r>
                          <a:r>
                            <a:rPr lang="fr-FR" sz="2400" dirty="0" smtClean="0"/>
                            <a:t>gestion des </a:t>
                          </a:r>
                          <a:r>
                            <a:rPr lang="fr-FR" sz="2400" dirty="0"/>
                            <a:t>espaces et des services</a:t>
                          </a:r>
                          <a:endParaRPr lang="x-none" sz="2400" dirty="0"/>
                        </a:p>
                      </a:txBody>
                      <a:useSpRect/>
                    </a:txSp>
                  </a:sp>
                  <a:sp>
                    <a:nvSpPr>
                      <a:cNvPr id="13" name="Flèche : bas 12">
                        <a:extLst>
                          <a:ext uri="{FF2B5EF4-FFF2-40B4-BE49-F238E27FC236}">
                            <a16:creationId xmlns:p="http://schemas.openxmlformats.org/presentationml/2006/main" xmlns:a16="http://schemas.microsoft.com/office/drawing/2014/main" xmlns="" xmlns:w="http://schemas.openxmlformats.org/wordprocessingml/2006/main" xmlns:w10="urn:schemas-microsoft-com:office:word" xmlns:v="urn:schemas-microsoft-com:vml" xmlns:o="urn:schemas-microsoft-com:office:office" id="{9E6F7A09-93D8-41C3-85E9-A41A9C3AD222}"/>
                          </a:ext>
                        </a:extLst>
                      </a:cNvPr>
                      <a:cNvSpPr/>
                    </a:nvSpPr>
                    <a:spPr>
                      <a:xfrm>
                        <a:off x="2110734" y="4562850"/>
                        <a:ext cx="657239" cy="582098"/>
                      </a:xfrm>
                      <a:prstGeom prst="downArrow">
                        <a:avLst/>
                      </a:prstGeom>
                      <a:solidFill>
                        <a:srgbClr val="92D050"/>
                      </a:solidFill>
                      <a:ln>
                        <a:solidFill>
                          <a:srgbClr val="00B050"/>
                        </a:solidFill>
                      </a:ln>
                    </a:spPr>
                    <a:txSp>
                      <a:txBody>
                        <a:bodyPr lIns="141394" tIns="70697" rIns="141394" bIns="70697" rtlCol="0" anchor="ctr"/>
                        <a:lstStyle>
                          <a:defPPr>
                            <a:defRPr lang="zh-CN"/>
                          </a:defPPr>
                          <a:lvl1pPr marL="0" algn="l" defTabSz="1555394" rtl="0" eaLnBrk="1" latinLnBrk="0" hangingPunct="1">
                            <a:defRPr sz="3100" kern="1200">
                              <a:solidFill>
                                <a:schemeClr val="lt1"/>
                              </a:solidFill>
                              <a:latin typeface="+mn-lt"/>
                              <a:ea typeface="+mn-ea"/>
                              <a:cs typeface="+mn-cs"/>
                            </a:defRPr>
                          </a:lvl1pPr>
                          <a:lvl2pPr marL="777697" algn="l" defTabSz="1555394" rtl="0" eaLnBrk="1" latinLnBrk="0" hangingPunct="1">
                            <a:defRPr sz="3100" kern="1200">
                              <a:solidFill>
                                <a:schemeClr val="lt1"/>
                              </a:solidFill>
                              <a:latin typeface="+mn-lt"/>
                              <a:ea typeface="+mn-ea"/>
                              <a:cs typeface="+mn-cs"/>
                            </a:defRPr>
                          </a:lvl2pPr>
                          <a:lvl3pPr marL="1555394" algn="l" defTabSz="1555394" rtl="0" eaLnBrk="1" latinLnBrk="0" hangingPunct="1">
                            <a:defRPr sz="3100" kern="1200">
                              <a:solidFill>
                                <a:schemeClr val="lt1"/>
                              </a:solidFill>
                              <a:latin typeface="+mn-lt"/>
                              <a:ea typeface="+mn-ea"/>
                              <a:cs typeface="+mn-cs"/>
                            </a:defRPr>
                          </a:lvl3pPr>
                          <a:lvl4pPr marL="2333092" algn="l" defTabSz="1555394" rtl="0" eaLnBrk="1" latinLnBrk="0" hangingPunct="1">
                            <a:defRPr sz="3100" kern="1200">
                              <a:solidFill>
                                <a:schemeClr val="lt1"/>
                              </a:solidFill>
                              <a:latin typeface="+mn-lt"/>
                              <a:ea typeface="+mn-ea"/>
                              <a:cs typeface="+mn-cs"/>
                            </a:defRPr>
                          </a:lvl4pPr>
                          <a:lvl5pPr marL="3110789" algn="l" defTabSz="1555394" rtl="0" eaLnBrk="1" latinLnBrk="0" hangingPunct="1">
                            <a:defRPr sz="3100" kern="1200">
                              <a:solidFill>
                                <a:schemeClr val="lt1"/>
                              </a:solidFill>
                              <a:latin typeface="+mn-lt"/>
                              <a:ea typeface="+mn-ea"/>
                              <a:cs typeface="+mn-cs"/>
                            </a:defRPr>
                          </a:lvl5pPr>
                          <a:lvl6pPr marL="3888486" algn="l" defTabSz="1555394" rtl="0" eaLnBrk="1" latinLnBrk="0" hangingPunct="1">
                            <a:defRPr sz="3100" kern="1200">
                              <a:solidFill>
                                <a:schemeClr val="lt1"/>
                              </a:solidFill>
                              <a:latin typeface="+mn-lt"/>
                              <a:ea typeface="+mn-ea"/>
                              <a:cs typeface="+mn-cs"/>
                            </a:defRPr>
                          </a:lvl6pPr>
                          <a:lvl7pPr marL="4666183" algn="l" defTabSz="1555394" rtl="0" eaLnBrk="1" latinLnBrk="0" hangingPunct="1">
                            <a:defRPr sz="3100" kern="1200">
                              <a:solidFill>
                                <a:schemeClr val="lt1"/>
                              </a:solidFill>
                              <a:latin typeface="+mn-lt"/>
                              <a:ea typeface="+mn-ea"/>
                              <a:cs typeface="+mn-cs"/>
                            </a:defRPr>
                          </a:lvl7pPr>
                          <a:lvl8pPr marL="5443880" algn="l" defTabSz="1555394" rtl="0" eaLnBrk="1" latinLnBrk="0" hangingPunct="1">
                            <a:defRPr sz="3100" kern="1200">
                              <a:solidFill>
                                <a:schemeClr val="lt1"/>
                              </a:solidFill>
                              <a:latin typeface="+mn-lt"/>
                              <a:ea typeface="+mn-ea"/>
                              <a:cs typeface="+mn-cs"/>
                            </a:defRPr>
                          </a:lvl8pPr>
                          <a:lvl9pPr marL="6221578" algn="l" defTabSz="1555394" rtl="0" eaLnBrk="1" latinLnBrk="0" hangingPunct="1">
                            <a:defRPr sz="3100" kern="1200">
                              <a:solidFill>
                                <a:schemeClr val="lt1"/>
                              </a:solidFill>
                              <a:latin typeface="+mn-lt"/>
                              <a:ea typeface="+mn-ea"/>
                              <a:cs typeface="+mn-cs"/>
                            </a:defRPr>
                          </a:lvl9pPr>
                        </a:lstStyle>
                        <a:p>
                          <a:pPr algn="ctr"/>
                          <a:endParaRPr lang="x-none"/>
                        </a:p>
                      </a:txBody>
                      <a:useSpRect/>
                    </a:txSp>
                    <a:style>
                      <a:lnRef idx="2">
                        <a:schemeClr val="accent1">
                          <a:shade val="50000"/>
                        </a:schemeClr>
                      </a:lnRef>
                      <a:fillRef idx="1">
                        <a:schemeClr val="accent1"/>
                      </a:fillRef>
                      <a:effectRef idx="0">
                        <a:schemeClr val="accent1"/>
                      </a:effectRef>
                      <a:fontRef idx="minor">
                        <a:schemeClr val="lt1"/>
                      </a:fontRef>
                    </a:style>
                  </a:sp>
                  <a:sp>
                    <a:nvSpPr>
                      <a:cNvPr id="14" name="Flèche : bas 13">
                        <a:extLst>
                          <a:ext uri="{FF2B5EF4-FFF2-40B4-BE49-F238E27FC236}">
                            <a16:creationId xmlns:p="http://schemas.openxmlformats.org/presentationml/2006/main" xmlns:a16="http://schemas.microsoft.com/office/drawing/2014/main" xmlns="" xmlns:w="http://schemas.openxmlformats.org/wordprocessingml/2006/main" xmlns:w10="urn:schemas-microsoft-com:office:word" xmlns:v="urn:schemas-microsoft-com:vml" xmlns:o="urn:schemas-microsoft-com:office:office" id="{0A54D5DC-E1DB-46FC-8EED-A7FBE1EE14F3}"/>
                          </a:ext>
                        </a:extLst>
                      </a:cNvPr>
                      <a:cNvSpPr/>
                    </a:nvSpPr>
                    <a:spPr>
                      <a:xfrm>
                        <a:off x="2110734" y="6045530"/>
                        <a:ext cx="657239" cy="582098"/>
                      </a:xfrm>
                      <a:prstGeom prst="downArrow">
                        <a:avLst/>
                      </a:prstGeom>
                      <a:solidFill>
                        <a:srgbClr val="92D050"/>
                      </a:solidFill>
                      <a:ln>
                        <a:solidFill>
                          <a:srgbClr val="00B050"/>
                        </a:solidFill>
                      </a:ln>
                    </a:spPr>
                    <a:txSp>
                      <a:txBody>
                        <a:bodyPr lIns="141394" tIns="70697" rIns="141394" bIns="70697" rtlCol="0" anchor="ctr"/>
                        <a:lstStyle>
                          <a:defPPr>
                            <a:defRPr lang="zh-CN"/>
                          </a:defPPr>
                          <a:lvl1pPr marL="0" algn="l" defTabSz="1555394" rtl="0" eaLnBrk="1" latinLnBrk="0" hangingPunct="1">
                            <a:defRPr sz="3100" kern="1200">
                              <a:solidFill>
                                <a:schemeClr val="lt1"/>
                              </a:solidFill>
                              <a:latin typeface="+mn-lt"/>
                              <a:ea typeface="+mn-ea"/>
                              <a:cs typeface="+mn-cs"/>
                            </a:defRPr>
                          </a:lvl1pPr>
                          <a:lvl2pPr marL="777697" algn="l" defTabSz="1555394" rtl="0" eaLnBrk="1" latinLnBrk="0" hangingPunct="1">
                            <a:defRPr sz="3100" kern="1200">
                              <a:solidFill>
                                <a:schemeClr val="lt1"/>
                              </a:solidFill>
                              <a:latin typeface="+mn-lt"/>
                              <a:ea typeface="+mn-ea"/>
                              <a:cs typeface="+mn-cs"/>
                            </a:defRPr>
                          </a:lvl2pPr>
                          <a:lvl3pPr marL="1555394" algn="l" defTabSz="1555394" rtl="0" eaLnBrk="1" latinLnBrk="0" hangingPunct="1">
                            <a:defRPr sz="3100" kern="1200">
                              <a:solidFill>
                                <a:schemeClr val="lt1"/>
                              </a:solidFill>
                              <a:latin typeface="+mn-lt"/>
                              <a:ea typeface="+mn-ea"/>
                              <a:cs typeface="+mn-cs"/>
                            </a:defRPr>
                          </a:lvl3pPr>
                          <a:lvl4pPr marL="2333092" algn="l" defTabSz="1555394" rtl="0" eaLnBrk="1" latinLnBrk="0" hangingPunct="1">
                            <a:defRPr sz="3100" kern="1200">
                              <a:solidFill>
                                <a:schemeClr val="lt1"/>
                              </a:solidFill>
                              <a:latin typeface="+mn-lt"/>
                              <a:ea typeface="+mn-ea"/>
                              <a:cs typeface="+mn-cs"/>
                            </a:defRPr>
                          </a:lvl4pPr>
                          <a:lvl5pPr marL="3110789" algn="l" defTabSz="1555394" rtl="0" eaLnBrk="1" latinLnBrk="0" hangingPunct="1">
                            <a:defRPr sz="3100" kern="1200">
                              <a:solidFill>
                                <a:schemeClr val="lt1"/>
                              </a:solidFill>
                              <a:latin typeface="+mn-lt"/>
                              <a:ea typeface="+mn-ea"/>
                              <a:cs typeface="+mn-cs"/>
                            </a:defRPr>
                          </a:lvl5pPr>
                          <a:lvl6pPr marL="3888486" algn="l" defTabSz="1555394" rtl="0" eaLnBrk="1" latinLnBrk="0" hangingPunct="1">
                            <a:defRPr sz="3100" kern="1200">
                              <a:solidFill>
                                <a:schemeClr val="lt1"/>
                              </a:solidFill>
                              <a:latin typeface="+mn-lt"/>
                              <a:ea typeface="+mn-ea"/>
                              <a:cs typeface="+mn-cs"/>
                            </a:defRPr>
                          </a:lvl6pPr>
                          <a:lvl7pPr marL="4666183" algn="l" defTabSz="1555394" rtl="0" eaLnBrk="1" latinLnBrk="0" hangingPunct="1">
                            <a:defRPr sz="3100" kern="1200">
                              <a:solidFill>
                                <a:schemeClr val="lt1"/>
                              </a:solidFill>
                              <a:latin typeface="+mn-lt"/>
                              <a:ea typeface="+mn-ea"/>
                              <a:cs typeface="+mn-cs"/>
                            </a:defRPr>
                          </a:lvl7pPr>
                          <a:lvl8pPr marL="5443880" algn="l" defTabSz="1555394" rtl="0" eaLnBrk="1" latinLnBrk="0" hangingPunct="1">
                            <a:defRPr sz="3100" kern="1200">
                              <a:solidFill>
                                <a:schemeClr val="lt1"/>
                              </a:solidFill>
                              <a:latin typeface="+mn-lt"/>
                              <a:ea typeface="+mn-ea"/>
                              <a:cs typeface="+mn-cs"/>
                            </a:defRPr>
                          </a:lvl8pPr>
                          <a:lvl9pPr marL="6221578" algn="l" defTabSz="1555394" rtl="0" eaLnBrk="1" latinLnBrk="0" hangingPunct="1">
                            <a:defRPr sz="3100" kern="1200">
                              <a:solidFill>
                                <a:schemeClr val="lt1"/>
                              </a:solidFill>
                              <a:latin typeface="+mn-lt"/>
                              <a:ea typeface="+mn-ea"/>
                              <a:cs typeface="+mn-cs"/>
                            </a:defRPr>
                          </a:lvl9pPr>
                        </a:lstStyle>
                        <a:p>
                          <a:pPr algn="ctr"/>
                          <a:endParaRPr lang="x-none"/>
                        </a:p>
                      </a:txBody>
                      <a:useSpRect/>
                    </a:txSp>
                    <a:style>
                      <a:lnRef idx="2">
                        <a:schemeClr val="accent1">
                          <a:shade val="50000"/>
                        </a:schemeClr>
                      </a:lnRef>
                      <a:fillRef idx="1">
                        <a:schemeClr val="accent1"/>
                      </a:fillRef>
                      <a:effectRef idx="0">
                        <a:schemeClr val="accent1"/>
                      </a:effectRef>
                      <a:fontRef idx="minor">
                        <a:schemeClr val="lt1"/>
                      </a:fontRef>
                    </a:style>
                  </a:sp>
                  <a:sp>
                    <a:nvSpPr>
                      <a:cNvPr id="15" name="Flèche : bas 14">
                        <a:extLst>
                          <a:ext uri="{FF2B5EF4-FFF2-40B4-BE49-F238E27FC236}">
                            <a16:creationId xmlns:p="http://schemas.openxmlformats.org/presentationml/2006/main" xmlns:a16="http://schemas.microsoft.com/office/drawing/2014/main" xmlns="" xmlns:w="http://schemas.openxmlformats.org/wordprocessingml/2006/main" xmlns:w10="urn:schemas-microsoft-com:office:word" xmlns:v="urn:schemas-microsoft-com:vml" xmlns:o="urn:schemas-microsoft-com:office:office" id="{212BD58A-5A12-4E2C-A53A-2A5DFC427251}"/>
                          </a:ext>
                        </a:extLst>
                      </a:cNvPr>
                      <a:cNvSpPr/>
                    </a:nvSpPr>
                    <a:spPr>
                      <a:xfrm>
                        <a:off x="2110734" y="7472057"/>
                        <a:ext cx="657239" cy="582098"/>
                      </a:xfrm>
                      <a:prstGeom prst="downArrow">
                        <a:avLst/>
                      </a:prstGeom>
                      <a:solidFill>
                        <a:srgbClr val="92D050"/>
                      </a:solidFill>
                      <a:ln>
                        <a:solidFill>
                          <a:srgbClr val="00B050"/>
                        </a:solidFill>
                      </a:ln>
                    </a:spPr>
                    <a:txSp>
                      <a:txBody>
                        <a:bodyPr lIns="141394" tIns="70697" rIns="141394" bIns="70697" rtlCol="0" anchor="ctr"/>
                        <a:lstStyle>
                          <a:defPPr>
                            <a:defRPr lang="zh-CN"/>
                          </a:defPPr>
                          <a:lvl1pPr marL="0" algn="l" defTabSz="1555394" rtl="0" eaLnBrk="1" latinLnBrk="0" hangingPunct="1">
                            <a:defRPr sz="3100" kern="1200">
                              <a:solidFill>
                                <a:schemeClr val="lt1"/>
                              </a:solidFill>
                              <a:latin typeface="+mn-lt"/>
                              <a:ea typeface="+mn-ea"/>
                              <a:cs typeface="+mn-cs"/>
                            </a:defRPr>
                          </a:lvl1pPr>
                          <a:lvl2pPr marL="777697" algn="l" defTabSz="1555394" rtl="0" eaLnBrk="1" latinLnBrk="0" hangingPunct="1">
                            <a:defRPr sz="3100" kern="1200">
                              <a:solidFill>
                                <a:schemeClr val="lt1"/>
                              </a:solidFill>
                              <a:latin typeface="+mn-lt"/>
                              <a:ea typeface="+mn-ea"/>
                              <a:cs typeface="+mn-cs"/>
                            </a:defRPr>
                          </a:lvl2pPr>
                          <a:lvl3pPr marL="1555394" algn="l" defTabSz="1555394" rtl="0" eaLnBrk="1" latinLnBrk="0" hangingPunct="1">
                            <a:defRPr sz="3100" kern="1200">
                              <a:solidFill>
                                <a:schemeClr val="lt1"/>
                              </a:solidFill>
                              <a:latin typeface="+mn-lt"/>
                              <a:ea typeface="+mn-ea"/>
                              <a:cs typeface="+mn-cs"/>
                            </a:defRPr>
                          </a:lvl3pPr>
                          <a:lvl4pPr marL="2333092" algn="l" defTabSz="1555394" rtl="0" eaLnBrk="1" latinLnBrk="0" hangingPunct="1">
                            <a:defRPr sz="3100" kern="1200">
                              <a:solidFill>
                                <a:schemeClr val="lt1"/>
                              </a:solidFill>
                              <a:latin typeface="+mn-lt"/>
                              <a:ea typeface="+mn-ea"/>
                              <a:cs typeface="+mn-cs"/>
                            </a:defRPr>
                          </a:lvl4pPr>
                          <a:lvl5pPr marL="3110789" algn="l" defTabSz="1555394" rtl="0" eaLnBrk="1" latinLnBrk="0" hangingPunct="1">
                            <a:defRPr sz="3100" kern="1200">
                              <a:solidFill>
                                <a:schemeClr val="lt1"/>
                              </a:solidFill>
                              <a:latin typeface="+mn-lt"/>
                              <a:ea typeface="+mn-ea"/>
                              <a:cs typeface="+mn-cs"/>
                            </a:defRPr>
                          </a:lvl5pPr>
                          <a:lvl6pPr marL="3888486" algn="l" defTabSz="1555394" rtl="0" eaLnBrk="1" latinLnBrk="0" hangingPunct="1">
                            <a:defRPr sz="3100" kern="1200">
                              <a:solidFill>
                                <a:schemeClr val="lt1"/>
                              </a:solidFill>
                              <a:latin typeface="+mn-lt"/>
                              <a:ea typeface="+mn-ea"/>
                              <a:cs typeface="+mn-cs"/>
                            </a:defRPr>
                          </a:lvl6pPr>
                          <a:lvl7pPr marL="4666183" algn="l" defTabSz="1555394" rtl="0" eaLnBrk="1" latinLnBrk="0" hangingPunct="1">
                            <a:defRPr sz="3100" kern="1200">
                              <a:solidFill>
                                <a:schemeClr val="lt1"/>
                              </a:solidFill>
                              <a:latin typeface="+mn-lt"/>
                              <a:ea typeface="+mn-ea"/>
                              <a:cs typeface="+mn-cs"/>
                            </a:defRPr>
                          </a:lvl7pPr>
                          <a:lvl8pPr marL="5443880" algn="l" defTabSz="1555394" rtl="0" eaLnBrk="1" latinLnBrk="0" hangingPunct="1">
                            <a:defRPr sz="3100" kern="1200">
                              <a:solidFill>
                                <a:schemeClr val="lt1"/>
                              </a:solidFill>
                              <a:latin typeface="+mn-lt"/>
                              <a:ea typeface="+mn-ea"/>
                              <a:cs typeface="+mn-cs"/>
                            </a:defRPr>
                          </a:lvl8pPr>
                          <a:lvl9pPr marL="6221578" algn="l" defTabSz="1555394" rtl="0" eaLnBrk="1" latinLnBrk="0" hangingPunct="1">
                            <a:defRPr sz="3100" kern="1200">
                              <a:solidFill>
                                <a:schemeClr val="lt1"/>
                              </a:solidFill>
                              <a:latin typeface="+mn-lt"/>
                              <a:ea typeface="+mn-ea"/>
                              <a:cs typeface="+mn-cs"/>
                            </a:defRPr>
                          </a:lvl9pPr>
                        </a:lstStyle>
                        <a:p>
                          <a:pPr algn="ctr"/>
                          <a:endParaRPr lang="x-none"/>
                        </a:p>
                      </a:txBody>
                      <a:useSpRect/>
                    </a:txSp>
                    <a:style>
                      <a:lnRef idx="2">
                        <a:schemeClr val="accent1">
                          <a:shade val="50000"/>
                        </a:schemeClr>
                      </a:lnRef>
                      <a:fillRef idx="1">
                        <a:schemeClr val="accent1"/>
                      </a:fillRef>
                      <a:effectRef idx="0">
                        <a:schemeClr val="accent1"/>
                      </a:effectRef>
                      <a:fontRef idx="minor">
                        <a:schemeClr val="lt1"/>
                      </a:fontRef>
                    </a:style>
                  </a:sp>
                  <a:sp>
                    <a:nvSpPr>
                      <a:cNvPr id="16" name="Flèche : bas 15">
                        <a:extLst>
                          <a:ext uri="{FF2B5EF4-FFF2-40B4-BE49-F238E27FC236}">
                            <a16:creationId xmlns:p="http://schemas.openxmlformats.org/presentationml/2006/main" xmlns:a16="http://schemas.microsoft.com/office/drawing/2014/main" xmlns="" xmlns:w="http://schemas.openxmlformats.org/wordprocessingml/2006/main" xmlns:w10="urn:schemas-microsoft-com:office:word" xmlns:v="urn:schemas-microsoft-com:vml" xmlns:o="urn:schemas-microsoft-com:office:office" id="{1CEFF744-71AC-40B0-B279-9F42694D1C29}"/>
                          </a:ext>
                        </a:extLst>
                      </a:cNvPr>
                      <a:cNvSpPr/>
                    </a:nvSpPr>
                    <a:spPr>
                      <a:xfrm>
                        <a:off x="2110734" y="8837549"/>
                        <a:ext cx="657239" cy="582098"/>
                      </a:xfrm>
                      <a:prstGeom prst="downArrow">
                        <a:avLst/>
                      </a:prstGeom>
                      <a:solidFill>
                        <a:srgbClr val="92D050"/>
                      </a:solidFill>
                      <a:ln>
                        <a:solidFill>
                          <a:srgbClr val="00B050"/>
                        </a:solidFill>
                      </a:ln>
                    </a:spPr>
                    <a:txSp>
                      <a:txBody>
                        <a:bodyPr lIns="141394" tIns="70697" rIns="141394" bIns="70697" rtlCol="0" anchor="ctr"/>
                        <a:lstStyle>
                          <a:defPPr>
                            <a:defRPr lang="zh-CN"/>
                          </a:defPPr>
                          <a:lvl1pPr marL="0" algn="l" defTabSz="1555394" rtl="0" eaLnBrk="1" latinLnBrk="0" hangingPunct="1">
                            <a:defRPr sz="3100" kern="1200">
                              <a:solidFill>
                                <a:schemeClr val="lt1"/>
                              </a:solidFill>
                              <a:latin typeface="+mn-lt"/>
                              <a:ea typeface="+mn-ea"/>
                              <a:cs typeface="+mn-cs"/>
                            </a:defRPr>
                          </a:lvl1pPr>
                          <a:lvl2pPr marL="777697" algn="l" defTabSz="1555394" rtl="0" eaLnBrk="1" latinLnBrk="0" hangingPunct="1">
                            <a:defRPr sz="3100" kern="1200">
                              <a:solidFill>
                                <a:schemeClr val="lt1"/>
                              </a:solidFill>
                              <a:latin typeface="+mn-lt"/>
                              <a:ea typeface="+mn-ea"/>
                              <a:cs typeface="+mn-cs"/>
                            </a:defRPr>
                          </a:lvl2pPr>
                          <a:lvl3pPr marL="1555394" algn="l" defTabSz="1555394" rtl="0" eaLnBrk="1" latinLnBrk="0" hangingPunct="1">
                            <a:defRPr sz="3100" kern="1200">
                              <a:solidFill>
                                <a:schemeClr val="lt1"/>
                              </a:solidFill>
                              <a:latin typeface="+mn-lt"/>
                              <a:ea typeface="+mn-ea"/>
                              <a:cs typeface="+mn-cs"/>
                            </a:defRPr>
                          </a:lvl3pPr>
                          <a:lvl4pPr marL="2333092" algn="l" defTabSz="1555394" rtl="0" eaLnBrk="1" latinLnBrk="0" hangingPunct="1">
                            <a:defRPr sz="3100" kern="1200">
                              <a:solidFill>
                                <a:schemeClr val="lt1"/>
                              </a:solidFill>
                              <a:latin typeface="+mn-lt"/>
                              <a:ea typeface="+mn-ea"/>
                              <a:cs typeface="+mn-cs"/>
                            </a:defRPr>
                          </a:lvl4pPr>
                          <a:lvl5pPr marL="3110789" algn="l" defTabSz="1555394" rtl="0" eaLnBrk="1" latinLnBrk="0" hangingPunct="1">
                            <a:defRPr sz="3100" kern="1200">
                              <a:solidFill>
                                <a:schemeClr val="lt1"/>
                              </a:solidFill>
                              <a:latin typeface="+mn-lt"/>
                              <a:ea typeface="+mn-ea"/>
                              <a:cs typeface="+mn-cs"/>
                            </a:defRPr>
                          </a:lvl5pPr>
                          <a:lvl6pPr marL="3888486" algn="l" defTabSz="1555394" rtl="0" eaLnBrk="1" latinLnBrk="0" hangingPunct="1">
                            <a:defRPr sz="3100" kern="1200">
                              <a:solidFill>
                                <a:schemeClr val="lt1"/>
                              </a:solidFill>
                              <a:latin typeface="+mn-lt"/>
                              <a:ea typeface="+mn-ea"/>
                              <a:cs typeface="+mn-cs"/>
                            </a:defRPr>
                          </a:lvl6pPr>
                          <a:lvl7pPr marL="4666183" algn="l" defTabSz="1555394" rtl="0" eaLnBrk="1" latinLnBrk="0" hangingPunct="1">
                            <a:defRPr sz="3100" kern="1200">
                              <a:solidFill>
                                <a:schemeClr val="lt1"/>
                              </a:solidFill>
                              <a:latin typeface="+mn-lt"/>
                              <a:ea typeface="+mn-ea"/>
                              <a:cs typeface="+mn-cs"/>
                            </a:defRPr>
                          </a:lvl7pPr>
                          <a:lvl8pPr marL="5443880" algn="l" defTabSz="1555394" rtl="0" eaLnBrk="1" latinLnBrk="0" hangingPunct="1">
                            <a:defRPr sz="3100" kern="1200">
                              <a:solidFill>
                                <a:schemeClr val="lt1"/>
                              </a:solidFill>
                              <a:latin typeface="+mn-lt"/>
                              <a:ea typeface="+mn-ea"/>
                              <a:cs typeface="+mn-cs"/>
                            </a:defRPr>
                          </a:lvl8pPr>
                          <a:lvl9pPr marL="6221578" algn="l" defTabSz="1555394" rtl="0" eaLnBrk="1" latinLnBrk="0" hangingPunct="1">
                            <a:defRPr sz="3100" kern="1200">
                              <a:solidFill>
                                <a:schemeClr val="lt1"/>
                              </a:solidFill>
                              <a:latin typeface="+mn-lt"/>
                              <a:ea typeface="+mn-ea"/>
                              <a:cs typeface="+mn-cs"/>
                            </a:defRPr>
                          </a:lvl9pPr>
                        </a:lstStyle>
                        <a:p>
                          <a:pPr algn="ctr"/>
                          <a:endParaRPr lang="x-none"/>
                        </a:p>
                      </a:txBody>
                      <a:useSpRect/>
                    </a:txSp>
                    <a:style>
                      <a:lnRef idx="2">
                        <a:schemeClr val="accent1">
                          <a:shade val="50000"/>
                        </a:schemeClr>
                      </a:lnRef>
                      <a:fillRef idx="1">
                        <a:schemeClr val="accent1"/>
                      </a:fillRef>
                      <a:effectRef idx="0">
                        <a:schemeClr val="accent1"/>
                      </a:effectRef>
                      <a:fontRef idx="minor">
                        <a:schemeClr val="lt1"/>
                      </a:fontRef>
                    </a:style>
                  </a:sp>
                  <a:sp>
                    <a:nvSpPr>
                      <a:cNvPr id="17" name="ZoneTexte 16">
                        <a:extLst>
                          <a:ext uri="{FF2B5EF4-FFF2-40B4-BE49-F238E27FC236}">
                            <a16:creationId xmlns:p="http://schemas.openxmlformats.org/presentationml/2006/main" xmlns:a16="http://schemas.microsoft.com/office/drawing/2014/main" xmlns="" xmlns:w="http://schemas.openxmlformats.org/wordprocessingml/2006/main" xmlns:w10="urn:schemas-microsoft-com:office:word" xmlns:v="urn:schemas-microsoft-com:vml" xmlns:o="urn:schemas-microsoft-com:office:office" id="{48650A9F-CD1F-40FE-8D5F-757DB8006D9F}"/>
                          </a:ext>
                        </a:extLst>
                      </a:cNvPr>
                      <a:cNvSpPr txBox="1"/>
                    </a:nvSpPr>
                    <a:spPr>
                      <a:xfrm>
                        <a:off x="5442302" y="3101918"/>
                        <a:ext cx="5024878" cy="1296937"/>
                      </a:xfrm>
                      <a:prstGeom prst="rect">
                        <a:avLst/>
                      </a:prstGeom>
                      <a:solidFill>
                        <a:schemeClr val="accent5"/>
                      </a:solidFill>
                      <a:ln w="28575">
                        <a:solidFill>
                          <a:schemeClr val="tx2">
                            <a:lumMod val="60000"/>
                            <a:lumOff val="40000"/>
                          </a:schemeClr>
                        </a:solidFill>
                      </a:ln>
                    </a:spPr>
                    <a:txSp>
                      <a:txBody>
                        <a:bodyPr wrap="square" lIns="141394" tIns="70697" rIns="141394" bIns="70697">
                          <a:spAutoFit/>
                        </a:bodyP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pPr algn="ctr"/>
                          <a:r>
                            <a:rPr lang="fr-FR" sz="2500" b="1" dirty="0">
                              <a:solidFill>
                                <a:schemeClr val="bg1"/>
                              </a:solidFill>
                            </a:rPr>
                            <a:t>ACCESSIBILITÉ ET MOBILITÉ DES PERSONNES ET DES BIENS</a:t>
                          </a:r>
                          <a:endParaRPr lang="x-none" sz="2500" b="1" dirty="0">
                            <a:solidFill>
                              <a:schemeClr val="bg1"/>
                            </a:solidFill>
                          </a:endParaRPr>
                        </a:p>
                      </a:txBody>
                      <a:useSpRect/>
                    </a:txSp>
                  </a:sp>
                  <a:sp>
                    <a:nvSpPr>
                      <a:cNvPr id="19" name="ZoneTexte 18">
                        <a:extLst>
                          <a:ext uri="{FF2B5EF4-FFF2-40B4-BE49-F238E27FC236}">
                            <a16:creationId xmlns:p="http://schemas.openxmlformats.org/presentationml/2006/main" xmlns:a16="http://schemas.microsoft.com/office/drawing/2014/main" xmlns="" xmlns:w="http://schemas.openxmlformats.org/wordprocessingml/2006/main" xmlns:w10="urn:schemas-microsoft-com:office:word" xmlns:v="urn:schemas-microsoft-com:vml" xmlns:o="urn:schemas-microsoft-com:office:office" id="{2D9D360B-2E56-41E2-9F26-5DA000F0562D}"/>
                          </a:ext>
                        </a:extLst>
                      </a:cNvPr>
                      <a:cNvSpPr txBox="1"/>
                    </a:nvSpPr>
                    <a:spPr>
                      <a:xfrm>
                        <a:off x="5484681" y="5290954"/>
                        <a:ext cx="4982499" cy="881439"/>
                      </a:xfrm>
                      <a:prstGeom prst="rect">
                        <a:avLst/>
                      </a:prstGeom>
                      <a:solidFill>
                        <a:schemeClr val="bg1"/>
                      </a:solidFill>
                      <a:ln w="28575">
                        <a:solidFill>
                          <a:schemeClr val="accent5"/>
                        </a:solidFill>
                      </a:ln>
                    </a:spPr>
                    <a:txSp>
                      <a:txBody>
                        <a:bodyPr wrap="square" lIns="141394" tIns="70697" rIns="141394" bIns="70697">
                          <a:spAutoFit/>
                        </a:bodyP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r>
                            <a:rPr lang="en-US" sz="2400" dirty="0" err="1" smtClean="0"/>
                            <a:t>Développement</a:t>
                          </a:r>
                          <a:r>
                            <a:rPr lang="en-US" sz="2400" dirty="0" smtClean="0"/>
                            <a:t> </a:t>
                          </a:r>
                          <a:r>
                            <a:rPr lang="en-US" sz="2400" dirty="0"/>
                            <a:t>d</a:t>
                          </a:r>
                          <a:r>
                            <a:rPr lang="en-US" sz="2400" dirty="0" smtClean="0"/>
                            <a:t>es </a:t>
                          </a:r>
                          <a:r>
                            <a:rPr lang="en-US" sz="2400" dirty="0"/>
                            <a:t>transports collectifs</a:t>
                          </a:r>
                          <a:endParaRPr lang="x-none" sz="2400" dirty="0"/>
                        </a:p>
                      </a:txBody>
                      <a:useSpRect/>
                    </a:txSp>
                  </a:sp>
                  <a:sp>
                    <a:nvSpPr>
                      <a:cNvPr id="21" name="ZoneTexte 20">
                        <a:extLst>
                          <a:ext uri="{FF2B5EF4-FFF2-40B4-BE49-F238E27FC236}">
                            <a16:creationId xmlns:p="http://schemas.openxmlformats.org/presentationml/2006/main" xmlns:a16="http://schemas.microsoft.com/office/drawing/2014/main" xmlns="" xmlns:w="http://schemas.openxmlformats.org/wordprocessingml/2006/main" xmlns:w10="urn:schemas-microsoft-com:office:word" xmlns:v="urn:schemas-microsoft-com:vml" xmlns:o="urn:schemas-microsoft-com:office:office" id="{399425A6-C111-4128-B64D-0E6E722F4477}"/>
                          </a:ext>
                        </a:extLst>
                      </a:cNvPr>
                      <a:cNvSpPr txBox="1"/>
                    </a:nvSpPr>
                    <a:spPr>
                      <a:xfrm>
                        <a:off x="5484680" y="7031331"/>
                        <a:ext cx="4982498" cy="881439"/>
                      </a:xfrm>
                      <a:prstGeom prst="rect">
                        <a:avLst/>
                      </a:prstGeom>
                      <a:solidFill>
                        <a:schemeClr val="bg1"/>
                      </a:solidFill>
                      <a:ln w="28575">
                        <a:solidFill>
                          <a:schemeClr val="accent5"/>
                        </a:solidFill>
                      </a:ln>
                    </a:spPr>
                    <a:txSp>
                      <a:txBody>
                        <a:bodyPr wrap="square" lIns="141394" tIns="70697" rIns="141394" bIns="70697">
                          <a:spAutoFit/>
                        </a:bodyP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r>
                            <a:rPr lang="en-US" sz="2400" dirty="0" smtClean="0"/>
                            <a:t>Encouragement </a:t>
                          </a:r>
                          <a:r>
                            <a:rPr lang="en-US" sz="2400" dirty="0"/>
                            <a:t>d</a:t>
                          </a:r>
                          <a:r>
                            <a:rPr lang="en-US" sz="2400" dirty="0" smtClean="0"/>
                            <a:t>es </a:t>
                          </a:r>
                          <a:r>
                            <a:rPr lang="en-US" sz="2400" dirty="0"/>
                            <a:t>mobilités alternatives</a:t>
                          </a:r>
                          <a:endParaRPr lang="x-none" sz="2400" dirty="0"/>
                        </a:p>
                      </a:txBody>
                      <a:useSpRect/>
                    </a:txSp>
                  </a:sp>
                  <a:sp>
                    <a:nvSpPr>
                      <a:cNvPr id="23" name="ZoneTexte 22">
                        <a:extLst>
                          <a:ext uri="{FF2B5EF4-FFF2-40B4-BE49-F238E27FC236}">
                            <a16:creationId xmlns:p="http://schemas.openxmlformats.org/presentationml/2006/main" xmlns:a16="http://schemas.microsoft.com/office/drawing/2014/main" xmlns="" xmlns:w="http://schemas.openxmlformats.org/wordprocessingml/2006/main" xmlns:w10="urn:schemas-microsoft-com:office:word" xmlns:v="urn:schemas-microsoft-com:vml" xmlns:o="urn:schemas-microsoft-com:office:office" id="{1A35849C-D735-4C05-AF51-D94F49D42E7B}"/>
                          </a:ext>
                        </a:extLst>
                      </a:cNvPr>
                      <a:cNvSpPr txBox="1"/>
                    </a:nvSpPr>
                    <a:spPr>
                      <a:xfrm>
                        <a:off x="5442301" y="8671821"/>
                        <a:ext cx="5024878" cy="512107"/>
                      </a:xfrm>
                      <a:prstGeom prst="rect">
                        <a:avLst/>
                      </a:prstGeom>
                      <a:solidFill>
                        <a:schemeClr val="bg1"/>
                      </a:solidFill>
                      <a:ln w="28575">
                        <a:solidFill>
                          <a:schemeClr val="accent5"/>
                        </a:solidFill>
                      </a:ln>
                    </a:spPr>
                    <a:txSp>
                      <a:txBody>
                        <a:bodyPr wrap="square" lIns="141394" tIns="70697" rIns="141394" bIns="70697">
                          <a:spAutoFit/>
                        </a:bodyP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r>
                            <a:rPr lang="en-US" sz="2400" dirty="0" smtClean="0"/>
                            <a:t>Un </a:t>
                          </a:r>
                          <a:r>
                            <a:rPr lang="en-US" sz="2400" dirty="0"/>
                            <a:t>quartier accessible</a:t>
                          </a:r>
                          <a:endParaRPr lang="x-none" sz="2400" dirty="0"/>
                        </a:p>
                      </a:txBody>
                      <a:useSpRect/>
                    </a:txSp>
                  </a:sp>
                  <a:sp>
                    <a:nvSpPr>
                      <a:cNvPr id="25" name="ZoneTexte 24">
                        <a:extLst>
                          <a:ext uri="{FF2B5EF4-FFF2-40B4-BE49-F238E27FC236}">
                            <a16:creationId xmlns:p="http://schemas.openxmlformats.org/presentationml/2006/main" xmlns:a16="http://schemas.microsoft.com/office/drawing/2014/main" xmlns="" xmlns:w="http://schemas.openxmlformats.org/wordprocessingml/2006/main" xmlns:w10="urn:schemas-microsoft-com:office:word" xmlns:v="urn:schemas-microsoft-com:vml" xmlns:o="urn:schemas-microsoft-com:office:office" id="{8873F944-5761-43F6-8146-DBA8515A1711}"/>
                          </a:ext>
                        </a:extLst>
                      </a:cNvPr>
                      <a:cNvSpPr txBox="1"/>
                    </a:nvSpPr>
                    <a:spPr>
                      <a:xfrm>
                        <a:off x="5484680" y="9974840"/>
                        <a:ext cx="4982498" cy="512107"/>
                      </a:xfrm>
                      <a:prstGeom prst="rect">
                        <a:avLst/>
                      </a:prstGeom>
                      <a:solidFill>
                        <a:schemeClr val="bg1"/>
                      </a:solidFill>
                      <a:ln w="28575">
                        <a:solidFill>
                          <a:schemeClr val="accent5"/>
                        </a:solidFill>
                      </a:ln>
                    </a:spPr>
                    <a:txSp>
                      <a:txBody>
                        <a:bodyPr wrap="square" lIns="141394" tIns="70697" rIns="141394" bIns="70697">
                          <a:spAutoFit/>
                        </a:bodyP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r>
                            <a:rPr lang="en-US" sz="2400" dirty="0" err="1" smtClean="0"/>
                            <a:t>Optimisation</a:t>
                          </a:r>
                          <a:r>
                            <a:rPr lang="en-US" sz="2400" dirty="0" smtClean="0"/>
                            <a:t> de  </a:t>
                          </a:r>
                          <a:r>
                            <a:rPr lang="en-US" sz="2400" dirty="0"/>
                            <a:t>la logistique</a:t>
                          </a:r>
                          <a:endParaRPr lang="x-none" sz="2400" dirty="0"/>
                        </a:p>
                      </a:txBody>
                      <a:useSpRect/>
                    </a:txSp>
                  </a:sp>
                  <a:sp>
                    <a:nvSpPr>
                      <a:cNvPr id="26" name="Flèche : bas 25">
                        <a:extLst>
                          <a:ext uri="{FF2B5EF4-FFF2-40B4-BE49-F238E27FC236}">
                            <a16:creationId xmlns:p="http://schemas.openxmlformats.org/presentationml/2006/main" xmlns:a16="http://schemas.microsoft.com/office/drawing/2014/main" xmlns="" xmlns:w="http://schemas.openxmlformats.org/wordprocessingml/2006/main" xmlns:w10="urn:schemas-microsoft-com:office:word" xmlns:v="urn:schemas-microsoft-com:vml" xmlns:o="urn:schemas-microsoft-com:office:office" id="{EE944301-09EC-49CD-B721-5B93E151587C}"/>
                          </a:ext>
                        </a:extLst>
                      </a:cNvPr>
                      <a:cNvSpPr/>
                    </a:nvSpPr>
                    <a:spPr>
                      <a:xfrm>
                        <a:off x="7592190" y="4621480"/>
                        <a:ext cx="657239" cy="582098"/>
                      </a:xfrm>
                      <a:prstGeom prst="downArrow">
                        <a:avLst/>
                      </a:prstGeom>
                      <a:solidFill>
                        <a:schemeClr val="accent5"/>
                      </a:solidFill>
                      <a:ln>
                        <a:solidFill>
                          <a:schemeClr val="accent5"/>
                        </a:solidFill>
                      </a:ln>
                    </a:spPr>
                    <a:txSp>
                      <a:txBody>
                        <a:bodyPr lIns="141394" tIns="70697" rIns="141394" bIns="70697" rtlCol="0" anchor="ctr"/>
                        <a:lstStyle>
                          <a:defPPr>
                            <a:defRPr lang="zh-CN"/>
                          </a:defPPr>
                          <a:lvl1pPr marL="0" algn="l" defTabSz="1555394" rtl="0" eaLnBrk="1" latinLnBrk="0" hangingPunct="1">
                            <a:defRPr sz="3100" kern="1200">
                              <a:solidFill>
                                <a:schemeClr val="lt1"/>
                              </a:solidFill>
                              <a:latin typeface="+mn-lt"/>
                              <a:ea typeface="+mn-ea"/>
                              <a:cs typeface="+mn-cs"/>
                            </a:defRPr>
                          </a:lvl1pPr>
                          <a:lvl2pPr marL="777697" algn="l" defTabSz="1555394" rtl="0" eaLnBrk="1" latinLnBrk="0" hangingPunct="1">
                            <a:defRPr sz="3100" kern="1200">
                              <a:solidFill>
                                <a:schemeClr val="lt1"/>
                              </a:solidFill>
                              <a:latin typeface="+mn-lt"/>
                              <a:ea typeface="+mn-ea"/>
                              <a:cs typeface="+mn-cs"/>
                            </a:defRPr>
                          </a:lvl2pPr>
                          <a:lvl3pPr marL="1555394" algn="l" defTabSz="1555394" rtl="0" eaLnBrk="1" latinLnBrk="0" hangingPunct="1">
                            <a:defRPr sz="3100" kern="1200">
                              <a:solidFill>
                                <a:schemeClr val="lt1"/>
                              </a:solidFill>
                              <a:latin typeface="+mn-lt"/>
                              <a:ea typeface="+mn-ea"/>
                              <a:cs typeface="+mn-cs"/>
                            </a:defRPr>
                          </a:lvl3pPr>
                          <a:lvl4pPr marL="2333092" algn="l" defTabSz="1555394" rtl="0" eaLnBrk="1" latinLnBrk="0" hangingPunct="1">
                            <a:defRPr sz="3100" kern="1200">
                              <a:solidFill>
                                <a:schemeClr val="lt1"/>
                              </a:solidFill>
                              <a:latin typeface="+mn-lt"/>
                              <a:ea typeface="+mn-ea"/>
                              <a:cs typeface="+mn-cs"/>
                            </a:defRPr>
                          </a:lvl4pPr>
                          <a:lvl5pPr marL="3110789" algn="l" defTabSz="1555394" rtl="0" eaLnBrk="1" latinLnBrk="0" hangingPunct="1">
                            <a:defRPr sz="3100" kern="1200">
                              <a:solidFill>
                                <a:schemeClr val="lt1"/>
                              </a:solidFill>
                              <a:latin typeface="+mn-lt"/>
                              <a:ea typeface="+mn-ea"/>
                              <a:cs typeface="+mn-cs"/>
                            </a:defRPr>
                          </a:lvl5pPr>
                          <a:lvl6pPr marL="3888486" algn="l" defTabSz="1555394" rtl="0" eaLnBrk="1" latinLnBrk="0" hangingPunct="1">
                            <a:defRPr sz="3100" kern="1200">
                              <a:solidFill>
                                <a:schemeClr val="lt1"/>
                              </a:solidFill>
                              <a:latin typeface="+mn-lt"/>
                              <a:ea typeface="+mn-ea"/>
                              <a:cs typeface="+mn-cs"/>
                            </a:defRPr>
                          </a:lvl6pPr>
                          <a:lvl7pPr marL="4666183" algn="l" defTabSz="1555394" rtl="0" eaLnBrk="1" latinLnBrk="0" hangingPunct="1">
                            <a:defRPr sz="3100" kern="1200">
                              <a:solidFill>
                                <a:schemeClr val="lt1"/>
                              </a:solidFill>
                              <a:latin typeface="+mn-lt"/>
                              <a:ea typeface="+mn-ea"/>
                              <a:cs typeface="+mn-cs"/>
                            </a:defRPr>
                          </a:lvl7pPr>
                          <a:lvl8pPr marL="5443880" algn="l" defTabSz="1555394" rtl="0" eaLnBrk="1" latinLnBrk="0" hangingPunct="1">
                            <a:defRPr sz="3100" kern="1200">
                              <a:solidFill>
                                <a:schemeClr val="lt1"/>
                              </a:solidFill>
                              <a:latin typeface="+mn-lt"/>
                              <a:ea typeface="+mn-ea"/>
                              <a:cs typeface="+mn-cs"/>
                            </a:defRPr>
                          </a:lvl8pPr>
                          <a:lvl9pPr marL="6221578" algn="l" defTabSz="1555394" rtl="0" eaLnBrk="1" latinLnBrk="0" hangingPunct="1">
                            <a:defRPr sz="3100" kern="1200">
                              <a:solidFill>
                                <a:schemeClr val="lt1"/>
                              </a:solidFill>
                              <a:latin typeface="+mn-lt"/>
                              <a:ea typeface="+mn-ea"/>
                              <a:cs typeface="+mn-cs"/>
                            </a:defRPr>
                          </a:lvl9pPr>
                        </a:lstStyle>
                        <a:p>
                          <a:pPr algn="ctr"/>
                          <a:endParaRPr lang="x-none"/>
                        </a:p>
                      </a:txBody>
                      <a:useSpRect/>
                    </a:txSp>
                    <a:style>
                      <a:lnRef idx="2">
                        <a:schemeClr val="accent1">
                          <a:shade val="50000"/>
                        </a:schemeClr>
                      </a:lnRef>
                      <a:fillRef idx="1">
                        <a:schemeClr val="accent1"/>
                      </a:fillRef>
                      <a:effectRef idx="0">
                        <a:schemeClr val="accent1"/>
                      </a:effectRef>
                      <a:fontRef idx="minor">
                        <a:schemeClr val="lt1"/>
                      </a:fontRef>
                    </a:style>
                  </a:sp>
                  <a:sp>
                    <a:nvSpPr>
                      <a:cNvPr id="27" name="Flèche : bas 26">
                        <a:extLst>
                          <a:ext uri="{FF2B5EF4-FFF2-40B4-BE49-F238E27FC236}">
                            <a16:creationId xmlns:p="http://schemas.openxmlformats.org/presentationml/2006/main" xmlns:a16="http://schemas.microsoft.com/office/drawing/2014/main" xmlns="" xmlns:w="http://schemas.openxmlformats.org/wordprocessingml/2006/main" xmlns:w10="urn:schemas-microsoft-com:office:word" xmlns:v="urn:schemas-microsoft-com:vml" xmlns:o="urn:schemas-microsoft-com:office:office" id="{F5354CAC-A436-4A2D-BCA6-404D418BFA54}"/>
                          </a:ext>
                        </a:extLst>
                      </a:cNvPr>
                      <a:cNvSpPr/>
                    </a:nvSpPr>
                    <a:spPr>
                      <a:xfrm>
                        <a:off x="7588758" y="7977940"/>
                        <a:ext cx="657239" cy="582098"/>
                      </a:xfrm>
                      <a:prstGeom prst="downArrow">
                        <a:avLst/>
                      </a:prstGeom>
                      <a:solidFill>
                        <a:schemeClr val="accent5"/>
                      </a:solidFill>
                      <a:ln>
                        <a:solidFill>
                          <a:schemeClr val="accent5"/>
                        </a:solidFill>
                      </a:ln>
                    </a:spPr>
                    <a:txSp>
                      <a:txBody>
                        <a:bodyPr lIns="141394" tIns="70697" rIns="141394" bIns="70697" rtlCol="0" anchor="ctr"/>
                        <a:lstStyle>
                          <a:defPPr>
                            <a:defRPr lang="zh-CN"/>
                          </a:defPPr>
                          <a:lvl1pPr marL="0" algn="l" defTabSz="1555394" rtl="0" eaLnBrk="1" latinLnBrk="0" hangingPunct="1">
                            <a:defRPr sz="3100" kern="1200">
                              <a:solidFill>
                                <a:schemeClr val="lt1"/>
                              </a:solidFill>
                              <a:latin typeface="+mn-lt"/>
                              <a:ea typeface="+mn-ea"/>
                              <a:cs typeface="+mn-cs"/>
                            </a:defRPr>
                          </a:lvl1pPr>
                          <a:lvl2pPr marL="777697" algn="l" defTabSz="1555394" rtl="0" eaLnBrk="1" latinLnBrk="0" hangingPunct="1">
                            <a:defRPr sz="3100" kern="1200">
                              <a:solidFill>
                                <a:schemeClr val="lt1"/>
                              </a:solidFill>
                              <a:latin typeface="+mn-lt"/>
                              <a:ea typeface="+mn-ea"/>
                              <a:cs typeface="+mn-cs"/>
                            </a:defRPr>
                          </a:lvl2pPr>
                          <a:lvl3pPr marL="1555394" algn="l" defTabSz="1555394" rtl="0" eaLnBrk="1" latinLnBrk="0" hangingPunct="1">
                            <a:defRPr sz="3100" kern="1200">
                              <a:solidFill>
                                <a:schemeClr val="lt1"/>
                              </a:solidFill>
                              <a:latin typeface="+mn-lt"/>
                              <a:ea typeface="+mn-ea"/>
                              <a:cs typeface="+mn-cs"/>
                            </a:defRPr>
                          </a:lvl3pPr>
                          <a:lvl4pPr marL="2333092" algn="l" defTabSz="1555394" rtl="0" eaLnBrk="1" latinLnBrk="0" hangingPunct="1">
                            <a:defRPr sz="3100" kern="1200">
                              <a:solidFill>
                                <a:schemeClr val="lt1"/>
                              </a:solidFill>
                              <a:latin typeface="+mn-lt"/>
                              <a:ea typeface="+mn-ea"/>
                              <a:cs typeface="+mn-cs"/>
                            </a:defRPr>
                          </a:lvl4pPr>
                          <a:lvl5pPr marL="3110789" algn="l" defTabSz="1555394" rtl="0" eaLnBrk="1" latinLnBrk="0" hangingPunct="1">
                            <a:defRPr sz="3100" kern="1200">
                              <a:solidFill>
                                <a:schemeClr val="lt1"/>
                              </a:solidFill>
                              <a:latin typeface="+mn-lt"/>
                              <a:ea typeface="+mn-ea"/>
                              <a:cs typeface="+mn-cs"/>
                            </a:defRPr>
                          </a:lvl5pPr>
                          <a:lvl6pPr marL="3888486" algn="l" defTabSz="1555394" rtl="0" eaLnBrk="1" latinLnBrk="0" hangingPunct="1">
                            <a:defRPr sz="3100" kern="1200">
                              <a:solidFill>
                                <a:schemeClr val="lt1"/>
                              </a:solidFill>
                              <a:latin typeface="+mn-lt"/>
                              <a:ea typeface="+mn-ea"/>
                              <a:cs typeface="+mn-cs"/>
                            </a:defRPr>
                          </a:lvl6pPr>
                          <a:lvl7pPr marL="4666183" algn="l" defTabSz="1555394" rtl="0" eaLnBrk="1" latinLnBrk="0" hangingPunct="1">
                            <a:defRPr sz="3100" kern="1200">
                              <a:solidFill>
                                <a:schemeClr val="lt1"/>
                              </a:solidFill>
                              <a:latin typeface="+mn-lt"/>
                              <a:ea typeface="+mn-ea"/>
                              <a:cs typeface="+mn-cs"/>
                            </a:defRPr>
                          </a:lvl7pPr>
                          <a:lvl8pPr marL="5443880" algn="l" defTabSz="1555394" rtl="0" eaLnBrk="1" latinLnBrk="0" hangingPunct="1">
                            <a:defRPr sz="3100" kern="1200">
                              <a:solidFill>
                                <a:schemeClr val="lt1"/>
                              </a:solidFill>
                              <a:latin typeface="+mn-lt"/>
                              <a:ea typeface="+mn-ea"/>
                              <a:cs typeface="+mn-cs"/>
                            </a:defRPr>
                          </a:lvl8pPr>
                          <a:lvl9pPr marL="6221578" algn="l" defTabSz="1555394" rtl="0" eaLnBrk="1" latinLnBrk="0" hangingPunct="1">
                            <a:defRPr sz="3100" kern="1200">
                              <a:solidFill>
                                <a:schemeClr val="lt1"/>
                              </a:solidFill>
                              <a:latin typeface="+mn-lt"/>
                              <a:ea typeface="+mn-ea"/>
                              <a:cs typeface="+mn-cs"/>
                            </a:defRPr>
                          </a:lvl9pPr>
                        </a:lstStyle>
                        <a:p>
                          <a:pPr algn="ctr"/>
                          <a:endParaRPr lang="x-none"/>
                        </a:p>
                      </a:txBody>
                      <a:useSpRect/>
                    </a:txSp>
                    <a:style>
                      <a:lnRef idx="2">
                        <a:schemeClr val="accent1">
                          <a:shade val="50000"/>
                        </a:schemeClr>
                      </a:lnRef>
                      <a:fillRef idx="1">
                        <a:schemeClr val="accent1"/>
                      </a:fillRef>
                      <a:effectRef idx="0">
                        <a:schemeClr val="accent1"/>
                      </a:effectRef>
                      <a:fontRef idx="minor">
                        <a:schemeClr val="lt1"/>
                      </a:fontRef>
                    </a:style>
                  </a:sp>
                  <a:sp>
                    <a:nvSpPr>
                      <a:cNvPr id="28" name="Flèche : bas 27">
                        <a:extLst>
                          <a:ext uri="{FF2B5EF4-FFF2-40B4-BE49-F238E27FC236}">
                            <a16:creationId xmlns:p="http://schemas.openxmlformats.org/presentationml/2006/main" xmlns:a16="http://schemas.microsoft.com/office/drawing/2014/main" xmlns="" xmlns:w="http://schemas.openxmlformats.org/wordprocessingml/2006/main" xmlns:w10="urn:schemas-microsoft-com:office:word" xmlns:v="urn:schemas-microsoft-com:vml" xmlns:o="urn:schemas-microsoft-com:office:office" id="{F3857343-869D-4552-A9E6-CF2897ADCD83}"/>
                          </a:ext>
                        </a:extLst>
                      </a:cNvPr>
                      <a:cNvSpPr/>
                    </a:nvSpPr>
                    <a:spPr>
                      <a:xfrm>
                        <a:off x="7592190" y="9232832"/>
                        <a:ext cx="657239" cy="582098"/>
                      </a:xfrm>
                      <a:prstGeom prst="downArrow">
                        <a:avLst/>
                      </a:prstGeom>
                      <a:solidFill>
                        <a:schemeClr val="accent5"/>
                      </a:solidFill>
                      <a:ln>
                        <a:solidFill>
                          <a:schemeClr val="accent5"/>
                        </a:solidFill>
                      </a:ln>
                    </a:spPr>
                    <a:txSp>
                      <a:txBody>
                        <a:bodyPr lIns="141394" tIns="70697" rIns="141394" bIns="70697" rtlCol="0" anchor="ctr"/>
                        <a:lstStyle>
                          <a:defPPr>
                            <a:defRPr lang="zh-CN"/>
                          </a:defPPr>
                          <a:lvl1pPr marL="0" algn="l" defTabSz="1555394" rtl="0" eaLnBrk="1" latinLnBrk="0" hangingPunct="1">
                            <a:defRPr sz="3100" kern="1200">
                              <a:solidFill>
                                <a:schemeClr val="lt1"/>
                              </a:solidFill>
                              <a:latin typeface="+mn-lt"/>
                              <a:ea typeface="+mn-ea"/>
                              <a:cs typeface="+mn-cs"/>
                            </a:defRPr>
                          </a:lvl1pPr>
                          <a:lvl2pPr marL="777697" algn="l" defTabSz="1555394" rtl="0" eaLnBrk="1" latinLnBrk="0" hangingPunct="1">
                            <a:defRPr sz="3100" kern="1200">
                              <a:solidFill>
                                <a:schemeClr val="lt1"/>
                              </a:solidFill>
                              <a:latin typeface="+mn-lt"/>
                              <a:ea typeface="+mn-ea"/>
                              <a:cs typeface="+mn-cs"/>
                            </a:defRPr>
                          </a:lvl2pPr>
                          <a:lvl3pPr marL="1555394" algn="l" defTabSz="1555394" rtl="0" eaLnBrk="1" latinLnBrk="0" hangingPunct="1">
                            <a:defRPr sz="3100" kern="1200">
                              <a:solidFill>
                                <a:schemeClr val="lt1"/>
                              </a:solidFill>
                              <a:latin typeface="+mn-lt"/>
                              <a:ea typeface="+mn-ea"/>
                              <a:cs typeface="+mn-cs"/>
                            </a:defRPr>
                          </a:lvl3pPr>
                          <a:lvl4pPr marL="2333092" algn="l" defTabSz="1555394" rtl="0" eaLnBrk="1" latinLnBrk="0" hangingPunct="1">
                            <a:defRPr sz="3100" kern="1200">
                              <a:solidFill>
                                <a:schemeClr val="lt1"/>
                              </a:solidFill>
                              <a:latin typeface="+mn-lt"/>
                              <a:ea typeface="+mn-ea"/>
                              <a:cs typeface="+mn-cs"/>
                            </a:defRPr>
                          </a:lvl4pPr>
                          <a:lvl5pPr marL="3110789" algn="l" defTabSz="1555394" rtl="0" eaLnBrk="1" latinLnBrk="0" hangingPunct="1">
                            <a:defRPr sz="3100" kern="1200">
                              <a:solidFill>
                                <a:schemeClr val="lt1"/>
                              </a:solidFill>
                              <a:latin typeface="+mn-lt"/>
                              <a:ea typeface="+mn-ea"/>
                              <a:cs typeface="+mn-cs"/>
                            </a:defRPr>
                          </a:lvl5pPr>
                          <a:lvl6pPr marL="3888486" algn="l" defTabSz="1555394" rtl="0" eaLnBrk="1" latinLnBrk="0" hangingPunct="1">
                            <a:defRPr sz="3100" kern="1200">
                              <a:solidFill>
                                <a:schemeClr val="lt1"/>
                              </a:solidFill>
                              <a:latin typeface="+mn-lt"/>
                              <a:ea typeface="+mn-ea"/>
                              <a:cs typeface="+mn-cs"/>
                            </a:defRPr>
                          </a:lvl6pPr>
                          <a:lvl7pPr marL="4666183" algn="l" defTabSz="1555394" rtl="0" eaLnBrk="1" latinLnBrk="0" hangingPunct="1">
                            <a:defRPr sz="3100" kern="1200">
                              <a:solidFill>
                                <a:schemeClr val="lt1"/>
                              </a:solidFill>
                              <a:latin typeface="+mn-lt"/>
                              <a:ea typeface="+mn-ea"/>
                              <a:cs typeface="+mn-cs"/>
                            </a:defRPr>
                          </a:lvl7pPr>
                          <a:lvl8pPr marL="5443880" algn="l" defTabSz="1555394" rtl="0" eaLnBrk="1" latinLnBrk="0" hangingPunct="1">
                            <a:defRPr sz="3100" kern="1200">
                              <a:solidFill>
                                <a:schemeClr val="lt1"/>
                              </a:solidFill>
                              <a:latin typeface="+mn-lt"/>
                              <a:ea typeface="+mn-ea"/>
                              <a:cs typeface="+mn-cs"/>
                            </a:defRPr>
                          </a:lvl8pPr>
                          <a:lvl9pPr marL="6221578" algn="l" defTabSz="1555394" rtl="0" eaLnBrk="1" latinLnBrk="0" hangingPunct="1">
                            <a:defRPr sz="3100" kern="1200">
                              <a:solidFill>
                                <a:schemeClr val="lt1"/>
                              </a:solidFill>
                              <a:latin typeface="+mn-lt"/>
                              <a:ea typeface="+mn-ea"/>
                              <a:cs typeface="+mn-cs"/>
                            </a:defRPr>
                          </a:lvl9pPr>
                        </a:lstStyle>
                        <a:p>
                          <a:pPr algn="ctr"/>
                          <a:endParaRPr lang="x-none"/>
                        </a:p>
                      </a:txBody>
                      <a:useSpRect/>
                    </a:txSp>
                    <a:style>
                      <a:lnRef idx="2">
                        <a:schemeClr val="accent1">
                          <a:shade val="50000"/>
                        </a:schemeClr>
                      </a:lnRef>
                      <a:fillRef idx="1">
                        <a:schemeClr val="accent1"/>
                      </a:fillRef>
                      <a:effectRef idx="0">
                        <a:schemeClr val="accent1"/>
                      </a:effectRef>
                      <a:fontRef idx="minor">
                        <a:schemeClr val="lt1"/>
                      </a:fontRef>
                    </a:style>
                  </a:sp>
                  <a:sp>
                    <a:nvSpPr>
                      <a:cNvPr id="29" name="Flèche : bas 28">
                        <a:extLst>
                          <a:ext uri="{FF2B5EF4-FFF2-40B4-BE49-F238E27FC236}">
                            <a16:creationId xmlns:p="http://schemas.openxmlformats.org/presentationml/2006/main" xmlns:a16="http://schemas.microsoft.com/office/drawing/2014/main" xmlns="" xmlns:w="http://schemas.openxmlformats.org/wordprocessingml/2006/main" xmlns:w10="urn:schemas-microsoft-com:office:word" xmlns:v="urn:schemas-microsoft-com:vml" xmlns:o="urn:schemas-microsoft-com:office:office" id="{1439394C-A042-4276-9EE5-9C0B12791248}"/>
                          </a:ext>
                        </a:extLst>
                      </a:cNvPr>
                      <a:cNvSpPr/>
                    </a:nvSpPr>
                    <a:spPr>
                      <a:xfrm>
                        <a:off x="7588758" y="6317492"/>
                        <a:ext cx="657239" cy="582098"/>
                      </a:xfrm>
                      <a:prstGeom prst="downArrow">
                        <a:avLst/>
                      </a:prstGeom>
                      <a:solidFill>
                        <a:schemeClr val="accent5"/>
                      </a:solidFill>
                      <a:ln>
                        <a:solidFill>
                          <a:schemeClr val="accent5"/>
                        </a:solidFill>
                      </a:ln>
                    </a:spPr>
                    <a:txSp>
                      <a:txBody>
                        <a:bodyPr lIns="141394" tIns="70697" rIns="141394" bIns="70697" rtlCol="0" anchor="ctr"/>
                        <a:lstStyle>
                          <a:defPPr>
                            <a:defRPr lang="zh-CN"/>
                          </a:defPPr>
                          <a:lvl1pPr marL="0" algn="l" defTabSz="1555394" rtl="0" eaLnBrk="1" latinLnBrk="0" hangingPunct="1">
                            <a:defRPr sz="3100" kern="1200">
                              <a:solidFill>
                                <a:schemeClr val="lt1"/>
                              </a:solidFill>
                              <a:latin typeface="+mn-lt"/>
                              <a:ea typeface="+mn-ea"/>
                              <a:cs typeface="+mn-cs"/>
                            </a:defRPr>
                          </a:lvl1pPr>
                          <a:lvl2pPr marL="777697" algn="l" defTabSz="1555394" rtl="0" eaLnBrk="1" latinLnBrk="0" hangingPunct="1">
                            <a:defRPr sz="3100" kern="1200">
                              <a:solidFill>
                                <a:schemeClr val="lt1"/>
                              </a:solidFill>
                              <a:latin typeface="+mn-lt"/>
                              <a:ea typeface="+mn-ea"/>
                              <a:cs typeface="+mn-cs"/>
                            </a:defRPr>
                          </a:lvl2pPr>
                          <a:lvl3pPr marL="1555394" algn="l" defTabSz="1555394" rtl="0" eaLnBrk="1" latinLnBrk="0" hangingPunct="1">
                            <a:defRPr sz="3100" kern="1200">
                              <a:solidFill>
                                <a:schemeClr val="lt1"/>
                              </a:solidFill>
                              <a:latin typeface="+mn-lt"/>
                              <a:ea typeface="+mn-ea"/>
                              <a:cs typeface="+mn-cs"/>
                            </a:defRPr>
                          </a:lvl3pPr>
                          <a:lvl4pPr marL="2333092" algn="l" defTabSz="1555394" rtl="0" eaLnBrk="1" latinLnBrk="0" hangingPunct="1">
                            <a:defRPr sz="3100" kern="1200">
                              <a:solidFill>
                                <a:schemeClr val="lt1"/>
                              </a:solidFill>
                              <a:latin typeface="+mn-lt"/>
                              <a:ea typeface="+mn-ea"/>
                              <a:cs typeface="+mn-cs"/>
                            </a:defRPr>
                          </a:lvl4pPr>
                          <a:lvl5pPr marL="3110789" algn="l" defTabSz="1555394" rtl="0" eaLnBrk="1" latinLnBrk="0" hangingPunct="1">
                            <a:defRPr sz="3100" kern="1200">
                              <a:solidFill>
                                <a:schemeClr val="lt1"/>
                              </a:solidFill>
                              <a:latin typeface="+mn-lt"/>
                              <a:ea typeface="+mn-ea"/>
                              <a:cs typeface="+mn-cs"/>
                            </a:defRPr>
                          </a:lvl5pPr>
                          <a:lvl6pPr marL="3888486" algn="l" defTabSz="1555394" rtl="0" eaLnBrk="1" latinLnBrk="0" hangingPunct="1">
                            <a:defRPr sz="3100" kern="1200">
                              <a:solidFill>
                                <a:schemeClr val="lt1"/>
                              </a:solidFill>
                              <a:latin typeface="+mn-lt"/>
                              <a:ea typeface="+mn-ea"/>
                              <a:cs typeface="+mn-cs"/>
                            </a:defRPr>
                          </a:lvl6pPr>
                          <a:lvl7pPr marL="4666183" algn="l" defTabSz="1555394" rtl="0" eaLnBrk="1" latinLnBrk="0" hangingPunct="1">
                            <a:defRPr sz="3100" kern="1200">
                              <a:solidFill>
                                <a:schemeClr val="lt1"/>
                              </a:solidFill>
                              <a:latin typeface="+mn-lt"/>
                              <a:ea typeface="+mn-ea"/>
                              <a:cs typeface="+mn-cs"/>
                            </a:defRPr>
                          </a:lvl7pPr>
                          <a:lvl8pPr marL="5443880" algn="l" defTabSz="1555394" rtl="0" eaLnBrk="1" latinLnBrk="0" hangingPunct="1">
                            <a:defRPr sz="3100" kern="1200">
                              <a:solidFill>
                                <a:schemeClr val="lt1"/>
                              </a:solidFill>
                              <a:latin typeface="+mn-lt"/>
                              <a:ea typeface="+mn-ea"/>
                              <a:cs typeface="+mn-cs"/>
                            </a:defRPr>
                          </a:lvl8pPr>
                          <a:lvl9pPr marL="6221578" algn="l" defTabSz="1555394" rtl="0" eaLnBrk="1" latinLnBrk="0" hangingPunct="1">
                            <a:defRPr sz="3100" kern="1200">
                              <a:solidFill>
                                <a:schemeClr val="lt1"/>
                              </a:solidFill>
                              <a:latin typeface="+mn-lt"/>
                              <a:ea typeface="+mn-ea"/>
                              <a:cs typeface="+mn-cs"/>
                            </a:defRPr>
                          </a:lvl9pPr>
                        </a:lstStyle>
                        <a:p>
                          <a:pPr algn="ctr"/>
                          <a:endParaRPr lang="x-none"/>
                        </a:p>
                      </a:txBody>
                      <a:useSpRect/>
                    </a:txSp>
                    <a:style>
                      <a:lnRef idx="2">
                        <a:schemeClr val="accent1">
                          <a:shade val="50000"/>
                        </a:schemeClr>
                      </a:lnRef>
                      <a:fillRef idx="1">
                        <a:schemeClr val="accent1"/>
                      </a:fillRef>
                      <a:effectRef idx="0">
                        <a:schemeClr val="accent1"/>
                      </a:effectRef>
                      <a:fontRef idx="minor">
                        <a:schemeClr val="lt1"/>
                      </a:fontRef>
                    </a:style>
                  </a:sp>
                  <a:sp>
                    <a:nvSpPr>
                      <a:cNvPr id="20" name="ZoneTexte 19">
                        <a:extLst>
                          <a:ext uri="{FF2B5EF4-FFF2-40B4-BE49-F238E27FC236}">
                            <a16:creationId xmlns:p="http://schemas.openxmlformats.org/presentationml/2006/main" xmlns:a16="http://schemas.microsoft.com/office/drawing/2014/main" xmlns="" xmlns:w="http://schemas.openxmlformats.org/wordprocessingml/2006/main" xmlns:w10="urn:schemas-microsoft-com:office:word" xmlns:v="urn:schemas-microsoft-com:vml" xmlns:o="urn:schemas-microsoft-com:office:office" id="{B15B64E1-3283-4CB1-9EE7-3F789E0ED8D8}"/>
                          </a:ext>
                        </a:extLst>
                      </a:cNvPr>
                      <a:cNvSpPr txBox="1"/>
                    </a:nvSpPr>
                    <a:spPr>
                      <a:xfrm>
                        <a:off x="11810300" y="3101918"/>
                        <a:ext cx="3724359" cy="1004549"/>
                      </a:xfrm>
                      <a:prstGeom prst="rect">
                        <a:avLst/>
                      </a:prstGeom>
                      <a:solidFill>
                        <a:srgbClr val="FFC000"/>
                      </a:solidFill>
                      <a:ln w="28575">
                        <a:solidFill>
                          <a:srgbClr val="FFC000"/>
                        </a:solidFill>
                      </a:ln>
                    </a:spPr>
                    <a:txSp>
                      <a:txBody>
                        <a:bodyPr wrap="square" lIns="141394" tIns="70697" rIns="141394" bIns="70697">
                          <a:spAutoFit/>
                        </a:bodyP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pPr algn="ctr"/>
                          <a:r>
                            <a:rPr lang="fr-FR" sz="2800" b="1" dirty="0">
                              <a:solidFill>
                                <a:schemeClr val="bg1"/>
                              </a:solidFill>
                            </a:rPr>
                            <a:t>CADRE DE VIE ET MIXITÉ SOCIALE</a:t>
                          </a:r>
                          <a:endParaRPr lang="x-none" sz="2800" b="1" dirty="0">
                            <a:solidFill>
                              <a:schemeClr val="bg1"/>
                            </a:solidFill>
                          </a:endParaRPr>
                        </a:p>
                      </a:txBody>
                      <a:useSpRect/>
                    </a:txSp>
                  </a:sp>
                  <a:sp>
                    <a:nvSpPr>
                      <a:cNvPr id="22" name="ZoneTexte 21">
                        <a:extLst>
                          <a:ext uri="{FF2B5EF4-FFF2-40B4-BE49-F238E27FC236}">
                            <a16:creationId xmlns:p="http://schemas.openxmlformats.org/presentationml/2006/main" xmlns:a16="http://schemas.microsoft.com/office/drawing/2014/main" xmlns="" xmlns:w="http://schemas.openxmlformats.org/wordprocessingml/2006/main" xmlns:w10="urn:schemas-microsoft-com:office:word" xmlns:v="urn:schemas-microsoft-com:vml" xmlns:o="urn:schemas-microsoft-com:office:office" id="{01CCBBB3-0E59-4B09-950D-68CA2DE17DD7}"/>
                          </a:ext>
                        </a:extLst>
                      </a:cNvPr>
                      <a:cNvSpPr txBox="1"/>
                    </a:nvSpPr>
                    <a:spPr>
                      <a:xfrm>
                        <a:off x="11143248" y="4882887"/>
                        <a:ext cx="4751883" cy="881439"/>
                      </a:xfrm>
                      <a:prstGeom prst="rect">
                        <a:avLst/>
                      </a:prstGeom>
                      <a:solidFill>
                        <a:schemeClr val="bg1"/>
                      </a:solidFill>
                      <a:ln w="28575">
                        <a:solidFill>
                          <a:srgbClr val="FFCC00"/>
                        </a:solidFill>
                      </a:ln>
                    </a:spPr>
                    <a:txSp>
                      <a:txBody>
                        <a:bodyPr wrap="square" lIns="141394" tIns="70697" rIns="141394" bIns="70697">
                          <a:spAutoFit/>
                        </a:bodyP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r>
                            <a:rPr lang="fr-FR" sz="2400" dirty="0"/>
                            <a:t>Promouvoir la mixité sociale et intergénérationnelle</a:t>
                          </a:r>
                          <a:endParaRPr lang="x-none" sz="2400" dirty="0"/>
                        </a:p>
                      </a:txBody>
                      <a:useSpRect/>
                    </a:txSp>
                  </a:sp>
                  <a:sp>
                    <a:nvSpPr>
                      <a:cNvPr id="24" name="ZoneTexte 23">
                        <a:extLst>
                          <a:ext uri="{FF2B5EF4-FFF2-40B4-BE49-F238E27FC236}">
                            <a16:creationId xmlns:p="http://schemas.openxmlformats.org/presentationml/2006/main" xmlns:a16="http://schemas.microsoft.com/office/drawing/2014/main" xmlns="" xmlns:w="http://schemas.openxmlformats.org/wordprocessingml/2006/main" xmlns:w10="urn:schemas-microsoft-com:office:word" xmlns:v="urn:schemas-microsoft-com:vml" xmlns:o="urn:schemas-microsoft-com:office:office" id="{8CF806E9-78D6-41E7-9E66-C3AA09522167}"/>
                          </a:ext>
                        </a:extLst>
                      </a:cNvPr>
                      <a:cNvSpPr txBox="1"/>
                    </a:nvSpPr>
                    <a:spPr>
                      <a:xfrm>
                        <a:off x="11143250" y="6447360"/>
                        <a:ext cx="4751883" cy="881439"/>
                      </a:xfrm>
                      <a:prstGeom prst="rect">
                        <a:avLst/>
                      </a:prstGeom>
                      <a:solidFill>
                        <a:schemeClr val="bg1"/>
                      </a:solidFill>
                      <a:ln w="28575">
                        <a:solidFill>
                          <a:srgbClr val="FFCC00"/>
                        </a:solidFill>
                      </a:ln>
                    </a:spPr>
                    <a:txSp>
                      <a:txBody>
                        <a:bodyPr wrap="square" lIns="141394" tIns="70697" rIns="141394" bIns="70697">
                          <a:spAutoFit/>
                        </a:bodyP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r>
                            <a:rPr lang="fr-FR" sz="2400" dirty="0" smtClean="0"/>
                            <a:t>Développement de la </a:t>
                          </a:r>
                          <a:r>
                            <a:rPr lang="fr-FR" sz="2400" dirty="0"/>
                            <a:t>mixité fonctionnelle et l’animation</a:t>
                          </a:r>
                          <a:endParaRPr lang="x-none" sz="2400" dirty="0"/>
                        </a:p>
                      </a:txBody>
                      <a:useSpRect/>
                    </a:txSp>
                  </a:sp>
                  <a:sp>
                    <a:nvSpPr>
                      <a:cNvPr id="30" name="ZoneTexte 29">
                        <a:extLst>
                          <a:ext uri="{FF2B5EF4-FFF2-40B4-BE49-F238E27FC236}">
                            <a16:creationId xmlns:p="http://schemas.openxmlformats.org/presentationml/2006/main" xmlns:a16="http://schemas.microsoft.com/office/drawing/2014/main" xmlns="" xmlns:w="http://schemas.openxmlformats.org/wordprocessingml/2006/main" xmlns:w10="urn:schemas-microsoft-com:office:word" xmlns:v="urn:schemas-microsoft-com:vml" xmlns:o="urn:schemas-microsoft-com:office:office" id="{C8C8534B-471A-4D40-BB2C-745352C52C70}"/>
                          </a:ext>
                        </a:extLst>
                      </a:cNvPr>
                      <a:cNvSpPr txBox="1"/>
                    </a:nvSpPr>
                    <a:spPr>
                      <a:xfrm>
                        <a:off x="11143250" y="8023896"/>
                        <a:ext cx="4751883" cy="1250770"/>
                      </a:xfrm>
                      <a:prstGeom prst="rect">
                        <a:avLst/>
                      </a:prstGeom>
                      <a:solidFill>
                        <a:schemeClr val="bg1"/>
                      </a:solidFill>
                      <a:ln w="28575">
                        <a:solidFill>
                          <a:srgbClr val="FFCC00"/>
                        </a:solidFill>
                      </a:ln>
                    </a:spPr>
                    <a:txSp>
                      <a:txBody>
                        <a:bodyPr wrap="square" lIns="141394" tIns="70697" rIns="141394" bIns="70697">
                          <a:spAutoFit/>
                        </a:bodyP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r>
                            <a:rPr lang="fr-FR" sz="2400" dirty="0" smtClean="0"/>
                            <a:t>Innovation </a:t>
                          </a:r>
                          <a:r>
                            <a:rPr lang="fr-FR" sz="2400" dirty="0"/>
                            <a:t>dans la conception urbanistique et architecturale du quartier</a:t>
                          </a:r>
                          <a:endParaRPr lang="x-none" sz="2400" dirty="0"/>
                        </a:p>
                      </a:txBody>
                      <a:useSpRect/>
                    </a:txSp>
                  </a:sp>
                  <a:sp>
                    <a:nvSpPr>
                      <a:cNvPr id="31" name="ZoneTexte 30">
                        <a:extLst>
                          <a:ext uri="{FF2B5EF4-FFF2-40B4-BE49-F238E27FC236}">
                            <a16:creationId xmlns:p="http://schemas.openxmlformats.org/presentationml/2006/main" xmlns:a16="http://schemas.microsoft.com/office/drawing/2014/main" xmlns="" xmlns:w="http://schemas.openxmlformats.org/wordprocessingml/2006/main" xmlns:w10="urn:schemas-microsoft-com:office:word" xmlns:v="urn:schemas-microsoft-com:vml" xmlns:o="urn:schemas-microsoft-com:office:office" id="{FCD6E65C-4E5B-4FFB-B1BA-A3098BDDC447}"/>
                          </a:ext>
                        </a:extLst>
                      </a:cNvPr>
                      <a:cNvSpPr txBox="1"/>
                    </a:nvSpPr>
                    <a:spPr>
                      <a:xfrm>
                        <a:off x="11143247" y="9839884"/>
                        <a:ext cx="4751883" cy="881439"/>
                      </a:xfrm>
                      <a:prstGeom prst="rect">
                        <a:avLst/>
                      </a:prstGeom>
                      <a:solidFill>
                        <a:schemeClr val="bg1"/>
                      </a:solidFill>
                      <a:ln w="28575">
                        <a:solidFill>
                          <a:srgbClr val="FFCC00"/>
                        </a:solidFill>
                      </a:ln>
                    </a:spPr>
                    <a:txSp>
                      <a:txBody>
                        <a:bodyPr wrap="square" lIns="141394" tIns="70697" rIns="141394" bIns="70697">
                          <a:spAutoFit/>
                        </a:bodyP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r>
                            <a:rPr lang="fr-FR" sz="2400" dirty="0" err="1" smtClean="0"/>
                            <a:t>Développerment</a:t>
                          </a:r>
                          <a:r>
                            <a:rPr lang="fr-FR" sz="2400" dirty="0" smtClean="0"/>
                            <a:t> </a:t>
                          </a:r>
                          <a:r>
                            <a:rPr lang="fr-FR" sz="2400" dirty="0"/>
                            <a:t>des aménités de quartier attractives</a:t>
                          </a:r>
                          <a:endParaRPr lang="x-none" sz="2400" dirty="0"/>
                        </a:p>
                      </a:txBody>
                      <a:useSpRect/>
                    </a:txSp>
                  </a:sp>
                  <a:sp>
                    <a:nvSpPr>
                      <a:cNvPr id="32" name="Flèche : bas 19">
                        <a:extLst>
                          <a:ext uri="{FF2B5EF4-FFF2-40B4-BE49-F238E27FC236}">
                            <a16:creationId xmlns:p="http://schemas.openxmlformats.org/presentationml/2006/main" xmlns:a16="http://schemas.microsoft.com/office/drawing/2014/main" xmlns="" xmlns:w="http://schemas.openxmlformats.org/wordprocessingml/2006/main" xmlns:w10="urn:schemas-microsoft-com:office:word" xmlns:v="urn:schemas-microsoft-com:vml" xmlns:o="urn:schemas-microsoft-com:office:office" id="{CD43954A-C5DB-44DF-A651-7E967C693EE3}"/>
                          </a:ext>
                        </a:extLst>
                      </a:cNvPr>
                      <a:cNvSpPr/>
                    </a:nvSpPr>
                    <a:spPr>
                      <a:xfrm>
                        <a:off x="13343858" y="4236025"/>
                        <a:ext cx="657239" cy="582098"/>
                      </a:xfrm>
                      <a:prstGeom prst="downArrow">
                        <a:avLst/>
                      </a:prstGeom>
                      <a:solidFill>
                        <a:srgbClr val="FFC000"/>
                      </a:solidFill>
                      <a:ln>
                        <a:solidFill>
                          <a:srgbClr val="FFC000"/>
                        </a:solidFill>
                      </a:ln>
                    </a:spPr>
                    <a:txSp>
                      <a:txBody>
                        <a:bodyPr lIns="141394" tIns="70697" rIns="141394" bIns="70697" rtlCol="0" anchor="ctr"/>
                        <a:lstStyle>
                          <a:defPPr>
                            <a:defRPr lang="zh-CN"/>
                          </a:defPPr>
                          <a:lvl1pPr marL="0" algn="l" defTabSz="1555394" rtl="0" eaLnBrk="1" latinLnBrk="0" hangingPunct="1">
                            <a:defRPr sz="3100" kern="1200">
                              <a:solidFill>
                                <a:schemeClr val="lt1"/>
                              </a:solidFill>
                              <a:latin typeface="+mn-lt"/>
                              <a:ea typeface="+mn-ea"/>
                              <a:cs typeface="+mn-cs"/>
                            </a:defRPr>
                          </a:lvl1pPr>
                          <a:lvl2pPr marL="777697" algn="l" defTabSz="1555394" rtl="0" eaLnBrk="1" latinLnBrk="0" hangingPunct="1">
                            <a:defRPr sz="3100" kern="1200">
                              <a:solidFill>
                                <a:schemeClr val="lt1"/>
                              </a:solidFill>
                              <a:latin typeface="+mn-lt"/>
                              <a:ea typeface="+mn-ea"/>
                              <a:cs typeface="+mn-cs"/>
                            </a:defRPr>
                          </a:lvl2pPr>
                          <a:lvl3pPr marL="1555394" algn="l" defTabSz="1555394" rtl="0" eaLnBrk="1" latinLnBrk="0" hangingPunct="1">
                            <a:defRPr sz="3100" kern="1200">
                              <a:solidFill>
                                <a:schemeClr val="lt1"/>
                              </a:solidFill>
                              <a:latin typeface="+mn-lt"/>
                              <a:ea typeface="+mn-ea"/>
                              <a:cs typeface="+mn-cs"/>
                            </a:defRPr>
                          </a:lvl3pPr>
                          <a:lvl4pPr marL="2333092" algn="l" defTabSz="1555394" rtl="0" eaLnBrk="1" latinLnBrk="0" hangingPunct="1">
                            <a:defRPr sz="3100" kern="1200">
                              <a:solidFill>
                                <a:schemeClr val="lt1"/>
                              </a:solidFill>
                              <a:latin typeface="+mn-lt"/>
                              <a:ea typeface="+mn-ea"/>
                              <a:cs typeface="+mn-cs"/>
                            </a:defRPr>
                          </a:lvl4pPr>
                          <a:lvl5pPr marL="3110789" algn="l" defTabSz="1555394" rtl="0" eaLnBrk="1" latinLnBrk="0" hangingPunct="1">
                            <a:defRPr sz="3100" kern="1200">
                              <a:solidFill>
                                <a:schemeClr val="lt1"/>
                              </a:solidFill>
                              <a:latin typeface="+mn-lt"/>
                              <a:ea typeface="+mn-ea"/>
                              <a:cs typeface="+mn-cs"/>
                            </a:defRPr>
                          </a:lvl5pPr>
                          <a:lvl6pPr marL="3888486" algn="l" defTabSz="1555394" rtl="0" eaLnBrk="1" latinLnBrk="0" hangingPunct="1">
                            <a:defRPr sz="3100" kern="1200">
                              <a:solidFill>
                                <a:schemeClr val="lt1"/>
                              </a:solidFill>
                              <a:latin typeface="+mn-lt"/>
                              <a:ea typeface="+mn-ea"/>
                              <a:cs typeface="+mn-cs"/>
                            </a:defRPr>
                          </a:lvl6pPr>
                          <a:lvl7pPr marL="4666183" algn="l" defTabSz="1555394" rtl="0" eaLnBrk="1" latinLnBrk="0" hangingPunct="1">
                            <a:defRPr sz="3100" kern="1200">
                              <a:solidFill>
                                <a:schemeClr val="lt1"/>
                              </a:solidFill>
                              <a:latin typeface="+mn-lt"/>
                              <a:ea typeface="+mn-ea"/>
                              <a:cs typeface="+mn-cs"/>
                            </a:defRPr>
                          </a:lvl7pPr>
                          <a:lvl8pPr marL="5443880" algn="l" defTabSz="1555394" rtl="0" eaLnBrk="1" latinLnBrk="0" hangingPunct="1">
                            <a:defRPr sz="3100" kern="1200">
                              <a:solidFill>
                                <a:schemeClr val="lt1"/>
                              </a:solidFill>
                              <a:latin typeface="+mn-lt"/>
                              <a:ea typeface="+mn-ea"/>
                              <a:cs typeface="+mn-cs"/>
                            </a:defRPr>
                          </a:lvl8pPr>
                          <a:lvl9pPr marL="6221578" algn="l" defTabSz="1555394" rtl="0" eaLnBrk="1" latinLnBrk="0" hangingPunct="1">
                            <a:defRPr sz="3100" kern="1200">
                              <a:solidFill>
                                <a:schemeClr val="lt1"/>
                              </a:solidFill>
                              <a:latin typeface="+mn-lt"/>
                              <a:ea typeface="+mn-ea"/>
                              <a:cs typeface="+mn-cs"/>
                            </a:defRPr>
                          </a:lvl9pPr>
                        </a:lstStyle>
                        <a:p>
                          <a:pPr algn="ctr"/>
                          <a:endParaRPr lang="x-none"/>
                        </a:p>
                      </a:txBody>
                      <a:useSpRect/>
                    </a:txSp>
                    <a:style>
                      <a:lnRef idx="2">
                        <a:schemeClr val="accent1">
                          <a:shade val="50000"/>
                        </a:schemeClr>
                      </a:lnRef>
                      <a:fillRef idx="1">
                        <a:schemeClr val="accent1"/>
                      </a:fillRef>
                      <a:effectRef idx="0">
                        <a:schemeClr val="accent1"/>
                      </a:effectRef>
                      <a:fontRef idx="minor">
                        <a:schemeClr val="lt1"/>
                      </a:fontRef>
                    </a:style>
                  </a:sp>
                  <a:sp>
                    <a:nvSpPr>
                      <a:cNvPr id="33" name="Flèche : bas 20">
                        <a:extLst>
                          <a:ext uri="{FF2B5EF4-FFF2-40B4-BE49-F238E27FC236}">
                            <a16:creationId xmlns:p="http://schemas.openxmlformats.org/presentationml/2006/main" xmlns:a16="http://schemas.microsoft.com/office/drawing/2014/main" xmlns="" xmlns:w="http://schemas.openxmlformats.org/wordprocessingml/2006/main" xmlns:w10="urn:schemas-microsoft-com:office:word" xmlns:v="urn:schemas-microsoft-com:vml" xmlns:o="urn:schemas-microsoft-com:office:office" id="{5031E74A-9E65-48AA-B3FC-3BA5B197E205}"/>
                          </a:ext>
                        </a:extLst>
                      </a:cNvPr>
                      <a:cNvSpPr/>
                    </a:nvSpPr>
                    <a:spPr>
                      <a:xfrm>
                        <a:off x="13343860" y="5803218"/>
                        <a:ext cx="657239" cy="582098"/>
                      </a:xfrm>
                      <a:prstGeom prst="downArrow">
                        <a:avLst/>
                      </a:prstGeom>
                      <a:solidFill>
                        <a:srgbClr val="FFC000"/>
                      </a:solidFill>
                      <a:ln>
                        <a:solidFill>
                          <a:srgbClr val="FFC000"/>
                        </a:solidFill>
                      </a:ln>
                    </a:spPr>
                    <a:txSp>
                      <a:txBody>
                        <a:bodyPr lIns="141394" tIns="70697" rIns="141394" bIns="70697" rtlCol="0" anchor="ctr"/>
                        <a:lstStyle>
                          <a:defPPr>
                            <a:defRPr lang="zh-CN"/>
                          </a:defPPr>
                          <a:lvl1pPr marL="0" algn="l" defTabSz="1555394" rtl="0" eaLnBrk="1" latinLnBrk="0" hangingPunct="1">
                            <a:defRPr sz="3100" kern="1200">
                              <a:solidFill>
                                <a:schemeClr val="lt1"/>
                              </a:solidFill>
                              <a:latin typeface="+mn-lt"/>
                              <a:ea typeface="+mn-ea"/>
                              <a:cs typeface="+mn-cs"/>
                            </a:defRPr>
                          </a:lvl1pPr>
                          <a:lvl2pPr marL="777697" algn="l" defTabSz="1555394" rtl="0" eaLnBrk="1" latinLnBrk="0" hangingPunct="1">
                            <a:defRPr sz="3100" kern="1200">
                              <a:solidFill>
                                <a:schemeClr val="lt1"/>
                              </a:solidFill>
                              <a:latin typeface="+mn-lt"/>
                              <a:ea typeface="+mn-ea"/>
                              <a:cs typeface="+mn-cs"/>
                            </a:defRPr>
                          </a:lvl2pPr>
                          <a:lvl3pPr marL="1555394" algn="l" defTabSz="1555394" rtl="0" eaLnBrk="1" latinLnBrk="0" hangingPunct="1">
                            <a:defRPr sz="3100" kern="1200">
                              <a:solidFill>
                                <a:schemeClr val="lt1"/>
                              </a:solidFill>
                              <a:latin typeface="+mn-lt"/>
                              <a:ea typeface="+mn-ea"/>
                              <a:cs typeface="+mn-cs"/>
                            </a:defRPr>
                          </a:lvl3pPr>
                          <a:lvl4pPr marL="2333092" algn="l" defTabSz="1555394" rtl="0" eaLnBrk="1" latinLnBrk="0" hangingPunct="1">
                            <a:defRPr sz="3100" kern="1200">
                              <a:solidFill>
                                <a:schemeClr val="lt1"/>
                              </a:solidFill>
                              <a:latin typeface="+mn-lt"/>
                              <a:ea typeface="+mn-ea"/>
                              <a:cs typeface="+mn-cs"/>
                            </a:defRPr>
                          </a:lvl4pPr>
                          <a:lvl5pPr marL="3110789" algn="l" defTabSz="1555394" rtl="0" eaLnBrk="1" latinLnBrk="0" hangingPunct="1">
                            <a:defRPr sz="3100" kern="1200">
                              <a:solidFill>
                                <a:schemeClr val="lt1"/>
                              </a:solidFill>
                              <a:latin typeface="+mn-lt"/>
                              <a:ea typeface="+mn-ea"/>
                              <a:cs typeface="+mn-cs"/>
                            </a:defRPr>
                          </a:lvl5pPr>
                          <a:lvl6pPr marL="3888486" algn="l" defTabSz="1555394" rtl="0" eaLnBrk="1" latinLnBrk="0" hangingPunct="1">
                            <a:defRPr sz="3100" kern="1200">
                              <a:solidFill>
                                <a:schemeClr val="lt1"/>
                              </a:solidFill>
                              <a:latin typeface="+mn-lt"/>
                              <a:ea typeface="+mn-ea"/>
                              <a:cs typeface="+mn-cs"/>
                            </a:defRPr>
                          </a:lvl6pPr>
                          <a:lvl7pPr marL="4666183" algn="l" defTabSz="1555394" rtl="0" eaLnBrk="1" latinLnBrk="0" hangingPunct="1">
                            <a:defRPr sz="3100" kern="1200">
                              <a:solidFill>
                                <a:schemeClr val="lt1"/>
                              </a:solidFill>
                              <a:latin typeface="+mn-lt"/>
                              <a:ea typeface="+mn-ea"/>
                              <a:cs typeface="+mn-cs"/>
                            </a:defRPr>
                          </a:lvl7pPr>
                          <a:lvl8pPr marL="5443880" algn="l" defTabSz="1555394" rtl="0" eaLnBrk="1" latinLnBrk="0" hangingPunct="1">
                            <a:defRPr sz="3100" kern="1200">
                              <a:solidFill>
                                <a:schemeClr val="lt1"/>
                              </a:solidFill>
                              <a:latin typeface="+mn-lt"/>
                              <a:ea typeface="+mn-ea"/>
                              <a:cs typeface="+mn-cs"/>
                            </a:defRPr>
                          </a:lvl8pPr>
                          <a:lvl9pPr marL="6221578" algn="l" defTabSz="1555394" rtl="0" eaLnBrk="1" latinLnBrk="0" hangingPunct="1">
                            <a:defRPr sz="3100" kern="1200">
                              <a:solidFill>
                                <a:schemeClr val="lt1"/>
                              </a:solidFill>
                              <a:latin typeface="+mn-lt"/>
                              <a:ea typeface="+mn-ea"/>
                              <a:cs typeface="+mn-cs"/>
                            </a:defRPr>
                          </a:lvl9pPr>
                        </a:lstStyle>
                        <a:p>
                          <a:pPr algn="ctr"/>
                          <a:endParaRPr lang="x-none"/>
                        </a:p>
                      </a:txBody>
                      <a:useSpRect/>
                    </a:txSp>
                    <a:style>
                      <a:lnRef idx="2">
                        <a:schemeClr val="accent1">
                          <a:shade val="50000"/>
                        </a:schemeClr>
                      </a:lnRef>
                      <a:fillRef idx="1">
                        <a:schemeClr val="accent1"/>
                      </a:fillRef>
                      <a:effectRef idx="0">
                        <a:schemeClr val="accent1"/>
                      </a:effectRef>
                      <a:fontRef idx="minor">
                        <a:schemeClr val="lt1"/>
                      </a:fontRef>
                    </a:style>
                  </a:sp>
                  <a:sp>
                    <a:nvSpPr>
                      <a:cNvPr id="34" name="Flèche : bas 21">
                        <a:extLst>
                          <a:ext uri="{FF2B5EF4-FFF2-40B4-BE49-F238E27FC236}">
                            <a16:creationId xmlns:p="http://schemas.openxmlformats.org/presentationml/2006/main" xmlns:a16="http://schemas.microsoft.com/office/drawing/2014/main" xmlns="" xmlns:w="http://schemas.openxmlformats.org/wordprocessingml/2006/main" xmlns:w10="urn:schemas-microsoft-com:office:word" xmlns:v="urn:schemas-microsoft-com:vml" xmlns:o="urn:schemas-microsoft-com:office:office" id="{3833360C-9278-40D1-B3B6-3E6B1D0E4D47}"/>
                          </a:ext>
                        </a:extLst>
                      </a:cNvPr>
                      <a:cNvSpPr/>
                    </a:nvSpPr>
                    <a:spPr>
                      <a:xfrm>
                        <a:off x="13343860" y="7397066"/>
                        <a:ext cx="657239" cy="582098"/>
                      </a:xfrm>
                      <a:prstGeom prst="downArrow">
                        <a:avLst/>
                      </a:prstGeom>
                      <a:solidFill>
                        <a:srgbClr val="FFC000"/>
                      </a:solidFill>
                      <a:ln>
                        <a:solidFill>
                          <a:srgbClr val="FFC000"/>
                        </a:solidFill>
                      </a:ln>
                    </a:spPr>
                    <a:txSp>
                      <a:txBody>
                        <a:bodyPr lIns="141394" tIns="70697" rIns="141394" bIns="70697" rtlCol="0" anchor="ctr"/>
                        <a:lstStyle>
                          <a:defPPr>
                            <a:defRPr lang="zh-CN"/>
                          </a:defPPr>
                          <a:lvl1pPr marL="0" algn="l" defTabSz="1555394" rtl="0" eaLnBrk="1" latinLnBrk="0" hangingPunct="1">
                            <a:defRPr sz="3100" kern="1200">
                              <a:solidFill>
                                <a:schemeClr val="lt1"/>
                              </a:solidFill>
                              <a:latin typeface="+mn-lt"/>
                              <a:ea typeface="+mn-ea"/>
                              <a:cs typeface="+mn-cs"/>
                            </a:defRPr>
                          </a:lvl1pPr>
                          <a:lvl2pPr marL="777697" algn="l" defTabSz="1555394" rtl="0" eaLnBrk="1" latinLnBrk="0" hangingPunct="1">
                            <a:defRPr sz="3100" kern="1200">
                              <a:solidFill>
                                <a:schemeClr val="lt1"/>
                              </a:solidFill>
                              <a:latin typeface="+mn-lt"/>
                              <a:ea typeface="+mn-ea"/>
                              <a:cs typeface="+mn-cs"/>
                            </a:defRPr>
                          </a:lvl2pPr>
                          <a:lvl3pPr marL="1555394" algn="l" defTabSz="1555394" rtl="0" eaLnBrk="1" latinLnBrk="0" hangingPunct="1">
                            <a:defRPr sz="3100" kern="1200">
                              <a:solidFill>
                                <a:schemeClr val="lt1"/>
                              </a:solidFill>
                              <a:latin typeface="+mn-lt"/>
                              <a:ea typeface="+mn-ea"/>
                              <a:cs typeface="+mn-cs"/>
                            </a:defRPr>
                          </a:lvl3pPr>
                          <a:lvl4pPr marL="2333092" algn="l" defTabSz="1555394" rtl="0" eaLnBrk="1" latinLnBrk="0" hangingPunct="1">
                            <a:defRPr sz="3100" kern="1200">
                              <a:solidFill>
                                <a:schemeClr val="lt1"/>
                              </a:solidFill>
                              <a:latin typeface="+mn-lt"/>
                              <a:ea typeface="+mn-ea"/>
                              <a:cs typeface="+mn-cs"/>
                            </a:defRPr>
                          </a:lvl4pPr>
                          <a:lvl5pPr marL="3110789" algn="l" defTabSz="1555394" rtl="0" eaLnBrk="1" latinLnBrk="0" hangingPunct="1">
                            <a:defRPr sz="3100" kern="1200">
                              <a:solidFill>
                                <a:schemeClr val="lt1"/>
                              </a:solidFill>
                              <a:latin typeface="+mn-lt"/>
                              <a:ea typeface="+mn-ea"/>
                              <a:cs typeface="+mn-cs"/>
                            </a:defRPr>
                          </a:lvl5pPr>
                          <a:lvl6pPr marL="3888486" algn="l" defTabSz="1555394" rtl="0" eaLnBrk="1" latinLnBrk="0" hangingPunct="1">
                            <a:defRPr sz="3100" kern="1200">
                              <a:solidFill>
                                <a:schemeClr val="lt1"/>
                              </a:solidFill>
                              <a:latin typeface="+mn-lt"/>
                              <a:ea typeface="+mn-ea"/>
                              <a:cs typeface="+mn-cs"/>
                            </a:defRPr>
                          </a:lvl6pPr>
                          <a:lvl7pPr marL="4666183" algn="l" defTabSz="1555394" rtl="0" eaLnBrk="1" latinLnBrk="0" hangingPunct="1">
                            <a:defRPr sz="3100" kern="1200">
                              <a:solidFill>
                                <a:schemeClr val="lt1"/>
                              </a:solidFill>
                              <a:latin typeface="+mn-lt"/>
                              <a:ea typeface="+mn-ea"/>
                              <a:cs typeface="+mn-cs"/>
                            </a:defRPr>
                          </a:lvl7pPr>
                          <a:lvl8pPr marL="5443880" algn="l" defTabSz="1555394" rtl="0" eaLnBrk="1" latinLnBrk="0" hangingPunct="1">
                            <a:defRPr sz="3100" kern="1200">
                              <a:solidFill>
                                <a:schemeClr val="lt1"/>
                              </a:solidFill>
                              <a:latin typeface="+mn-lt"/>
                              <a:ea typeface="+mn-ea"/>
                              <a:cs typeface="+mn-cs"/>
                            </a:defRPr>
                          </a:lvl8pPr>
                          <a:lvl9pPr marL="6221578" algn="l" defTabSz="1555394" rtl="0" eaLnBrk="1" latinLnBrk="0" hangingPunct="1">
                            <a:defRPr sz="3100" kern="1200">
                              <a:solidFill>
                                <a:schemeClr val="lt1"/>
                              </a:solidFill>
                              <a:latin typeface="+mn-lt"/>
                              <a:ea typeface="+mn-ea"/>
                              <a:cs typeface="+mn-cs"/>
                            </a:defRPr>
                          </a:lvl9pPr>
                        </a:lstStyle>
                        <a:p>
                          <a:pPr algn="ctr"/>
                          <a:endParaRPr lang="x-none"/>
                        </a:p>
                      </a:txBody>
                      <a:useSpRect/>
                    </a:txSp>
                    <a:style>
                      <a:lnRef idx="2">
                        <a:schemeClr val="accent1">
                          <a:shade val="50000"/>
                        </a:schemeClr>
                      </a:lnRef>
                      <a:fillRef idx="1">
                        <a:schemeClr val="accent1"/>
                      </a:fillRef>
                      <a:effectRef idx="0">
                        <a:schemeClr val="accent1"/>
                      </a:effectRef>
                      <a:fontRef idx="minor">
                        <a:schemeClr val="lt1"/>
                      </a:fontRef>
                    </a:style>
                  </a:sp>
                  <a:sp>
                    <a:nvSpPr>
                      <a:cNvPr id="35" name="Flèche : bas 22">
                        <a:extLst>
                          <a:ext uri="{FF2B5EF4-FFF2-40B4-BE49-F238E27FC236}">
                            <a16:creationId xmlns:p="http://schemas.openxmlformats.org/presentationml/2006/main" xmlns:a16="http://schemas.microsoft.com/office/drawing/2014/main" xmlns="" xmlns:w="http://schemas.openxmlformats.org/wordprocessingml/2006/main" xmlns:w10="urn:schemas-microsoft-com:office:word" xmlns:v="urn:schemas-microsoft-com:vml" xmlns:o="urn:schemas-microsoft-com:office:office" id="{E1D8B352-5E75-4533-9477-41DBD6035ADC}"/>
                          </a:ext>
                        </a:extLst>
                      </a:cNvPr>
                      <a:cNvSpPr/>
                    </a:nvSpPr>
                    <a:spPr>
                      <a:xfrm>
                        <a:off x="13343858" y="9285244"/>
                        <a:ext cx="657239" cy="582098"/>
                      </a:xfrm>
                      <a:prstGeom prst="downArrow">
                        <a:avLst/>
                      </a:prstGeom>
                      <a:solidFill>
                        <a:srgbClr val="FFC000"/>
                      </a:solidFill>
                      <a:ln>
                        <a:solidFill>
                          <a:srgbClr val="FFC000"/>
                        </a:solidFill>
                      </a:ln>
                    </a:spPr>
                    <a:txSp>
                      <a:txBody>
                        <a:bodyPr lIns="141394" tIns="70697" rIns="141394" bIns="70697" rtlCol="0" anchor="ctr"/>
                        <a:lstStyle>
                          <a:defPPr>
                            <a:defRPr lang="zh-CN"/>
                          </a:defPPr>
                          <a:lvl1pPr marL="0" algn="l" defTabSz="1555394" rtl="0" eaLnBrk="1" latinLnBrk="0" hangingPunct="1">
                            <a:defRPr sz="3100" kern="1200">
                              <a:solidFill>
                                <a:schemeClr val="lt1"/>
                              </a:solidFill>
                              <a:latin typeface="+mn-lt"/>
                              <a:ea typeface="+mn-ea"/>
                              <a:cs typeface="+mn-cs"/>
                            </a:defRPr>
                          </a:lvl1pPr>
                          <a:lvl2pPr marL="777697" algn="l" defTabSz="1555394" rtl="0" eaLnBrk="1" latinLnBrk="0" hangingPunct="1">
                            <a:defRPr sz="3100" kern="1200">
                              <a:solidFill>
                                <a:schemeClr val="lt1"/>
                              </a:solidFill>
                              <a:latin typeface="+mn-lt"/>
                              <a:ea typeface="+mn-ea"/>
                              <a:cs typeface="+mn-cs"/>
                            </a:defRPr>
                          </a:lvl2pPr>
                          <a:lvl3pPr marL="1555394" algn="l" defTabSz="1555394" rtl="0" eaLnBrk="1" latinLnBrk="0" hangingPunct="1">
                            <a:defRPr sz="3100" kern="1200">
                              <a:solidFill>
                                <a:schemeClr val="lt1"/>
                              </a:solidFill>
                              <a:latin typeface="+mn-lt"/>
                              <a:ea typeface="+mn-ea"/>
                              <a:cs typeface="+mn-cs"/>
                            </a:defRPr>
                          </a:lvl3pPr>
                          <a:lvl4pPr marL="2333092" algn="l" defTabSz="1555394" rtl="0" eaLnBrk="1" latinLnBrk="0" hangingPunct="1">
                            <a:defRPr sz="3100" kern="1200">
                              <a:solidFill>
                                <a:schemeClr val="lt1"/>
                              </a:solidFill>
                              <a:latin typeface="+mn-lt"/>
                              <a:ea typeface="+mn-ea"/>
                              <a:cs typeface="+mn-cs"/>
                            </a:defRPr>
                          </a:lvl4pPr>
                          <a:lvl5pPr marL="3110789" algn="l" defTabSz="1555394" rtl="0" eaLnBrk="1" latinLnBrk="0" hangingPunct="1">
                            <a:defRPr sz="3100" kern="1200">
                              <a:solidFill>
                                <a:schemeClr val="lt1"/>
                              </a:solidFill>
                              <a:latin typeface="+mn-lt"/>
                              <a:ea typeface="+mn-ea"/>
                              <a:cs typeface="+mn-cs"/>
                            </a:defRPr>
                          </a:lvl5pPr>
                          <a:lvl6pPr marL="3888486" algn="l" defTabSz="1555394" rtl="0" eaLnBrk="1" latinLnBrk="0" hangingPunct="1">
                            <a:defRPr sz="3100" kern="1200">
                              <a:solidFill>
                                <a:schemeClr val="lt1"/>
                              </a:solidFill>
                              <a:latin typeface="+mn-lt"/>
                              <a:ea typeface="+mn-ea"/>
                              <a:cs typeface="+mn-cs"/>
                            </a:defRPr>
                          </a:lvl6pPr>
                          <a:lvl7pPr marL="4666183" algn="l" defTabSz="1555394" rtl="0" eaLnBrk="1" latinLnBrk="0" hangingPunct="1">
                            <a:defRPr sz="3100" kern="1200">
                              <a:solidFill>
                                <a:schemeClr val="lt1"/>
                              </a:solidFill>
                              <a:latin typeface="+mn-lt"/>
                              <a:ea typeface="+mn-ea"/>
                              <a:cs typeface="+mn-cs"/>
                            </a:defRPr>
                          </a:lvl7pPr>
                          <a:lvl8pPr marL="5443880" algn="l" defTabSz="1555394" rtl="0" eaLnBrk="1" latinLnBrk="0" hangingPunct="1">
                            <a:defRPr sz="3100" kern="1200">
                              <a:solidFill>
                                <a:schemeClr val="lt1"/>
                              </a:solidFill>
                              <a:latin typeface="+mn-lt"/>
                              <a:ea typeface="+mn-ea"/>
                              <a:cs typeface="+mn-cs"/>
                            </a:defRPr>
                          </a:lvl8pPr>
                          <a:lvl9pPr marL="6221578" algn="l" defTabSz="1555394" rtl="0" eaLnBrk="1" latinLnBrk="0" hangingPunct="1">
                            <a:defRPr sz="3100" kern="1200">
                              <a:solidFill>
                                <a:schemeClr val="lt1"/>
                              </a:solidFill>
                              <a:latin typeface="+mn-lt"/>
                              <a:ea typeface="+mn-ea"/>
                              <a:cs typeface="+mn-cs"/>
                            </a:defRPr>
                          </a:lvl9pPr>
                        </a:lstStyle>
                        <a:p>
                          <a:pPr algn="ctr"/>
                          <a:endParaRPr lang="x-none"/>
                        </a:p>
                      </a:txBody>
                      <a:useSpRect/>
                    </a:txSp>
                    <a:style>
                      <a:lnRef idx="2">
                        <a:schemeClr val="accent1">
                          <a:shade val="50000"/>
                        </a:schemeClr>
                      </a:lnRef>
                      <a:fillRef idx="1">
                        <a:schemeClr val="accent1"/>
                      </a:fillRef>
                      <a:effectRef idx="0">
                        <a:schemeClr val="accent1"/>
                      </a:effectRef>
                      <a:fontRef idx="minor">
                        <a:schemeClr val="lt1"/>
                      </a:fontRef>
                    </a:style>
                  </a:sp>
                  <a:sp>
                    <a:nvSpPr>
                      <a:cNvPr id="37" name="ZoneTexte 36">
                        <a:extLst>
                          <a:ext uri="{FF2B5EF4-FFF2-40B4-BE49-F238E27FC236}">
                            <a16:creationId xmlns:p="http://schemas.openxmlformats.org/presentationml/2006/main" xmlns:a16="http://schemas.microsoft.com/office/drawing/2014/main" xmlns="" xmlns:w="http://schemas.openxmlformats.org/wordprocessingml/2006/main" xmlns:w10="urn:schemas-microsoft-com:office:word" xmlns:v="urn:schemas-microsoft-com:vml" xmlns:o="urn:schemas-microsoft-com:office:office" id="{ADB24D96-0142-4B67-AFDB-19877873E20C}"/>
                          </a:ext>
                        </a:extLst>
                      </a:cNvPr>
                      <a:cNvSpPr txBox="1"/>
                    </a:nvSpPr>
                    <a:spPr>
                      <a:xfrm>
                        <a:off x="16546160" y="4809245"/>
                        <a:ext cx="4798625" cy="881439"/>
                      </a:xfrm>
                      <a:prstGeom prst="rect">
                        <a:avLst/>
                      </a:prstGeom>
                      <a:solidFill>
                        <a:schemeClr val="bg1"/>
                      </a:solidFill>
                      <a:ln>
                        <a:solidFill>
                          <a:srgbClr val="FF0000"/>
                        </a:solidFill>
                      </a:ln>
                    </a:spPr>
                    <a:txSp>
                      <a:txBody>
                        <a:bodyPr wrap="square" lIns="141394" tIns="70697" rIns="141394" bIns="70697">
                          <a:spAutoFit/>
                        </a:bodyP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r>
                            <a:rPr lang="fr-FR" sz="2400" dirty="0" smtClean="0"/>
                            <a:t>Développement des </a:t>
                          </a:r>
                          <a:r>
                            <a:rPr lang="fr-FR" sz="2400" dirty="0"/>
                            <a:t>filières locales, les circuits courts</a:t>
                          </a:r>
                          <a:endParaRPr lang="x-none" sz="2400" dirty="0"/>
                        </a:p>
                      </a:txBody>
                      <a:useSpRect/>
                    </a:txSp>
                  </a:sp>
                  <a:sp>
                    <a:nvSpPr>
                      <a:cNvPr id="38" name="ZoneTexte 37">
                        <a:extLst>
                          <a:ext uri="{FF2B5EF4-FFF2-40B4-BE49-F238E27FC236}">
                            <a16:creationId xmlns:p="http://schemas.openxmlformats.org/presentationml/2006/main" xmlns:a16="http://schemas.microsoft.com/office/drawing/2014/main" xmlns="" xmlns:w="http://schemas.openxmlformats.org/wordprocessingml/2006/main" xmlns:w10="urn:schemas-microsoft-com:office:word" xmlns:v="urn:schemas-microsoft-com:vml" xmlns:o="urn:schemas-microsoft-com:office:office" id="{B078FC50-571B-4DD9-AE0C-E33CD6A90457}"/>
                          </a:ext>
                        </a:extLst>
                      </a:cNvPr>
                      <a:cNvSpPr txBox="1"/>
                    </a:nvSpPr>
                    <a:spPr>
                      <a:xfrm>
                        <a:off x="16571199" y="6341927"/>
                        <a:ext cx="4798626" cy="881439"/>
                      </a:xfrm>
                      <a:prstGeom prst="rect">
                        <a:avLst/>
                      </a:prstGeom>
                      <a:solidFill>
                        <a:schemeClr val="bg1"/>
                      </a:solidFill>
                      <a:ln>
                        <a:solidFill>
                          <a:srgbClr val="FF0000"/>
                        </a:solidFill>
                      </a:ln>
                    </a:spPr>
                    <a:txSp>
                      <a:txBody>
                        <a:bodyPr wrap="square" lIns="141394" tIns="70697" rIns="141394" bIns="70697">
                          <a:spAutoFit/>
                        </a:bodyP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r>
                            <a:rPr lang="en-US" sz="2400" dirty="0" err="1" smtClean="0"/>
                            <a:t>Développement</a:t>
                          </a:r>
                          <a:r>
                            <a:rPr lang="en-US" sz="2400" dirty="0" smtClean="0"/>
                            <a:t> </a:t>
                          </a:r>
                          <a:r>
                            <a:rPr lang="en-US" sz="2400" dirty="0"/>
                            <a:t>des quartiers intelligents</a:t>
                          </a:r>
                          <a:endParaRPr lang="x-none" sz="2400" dirty="0"/>
                        </a:p>
                      </a:txBody>
                      <a:useSpRect/>
                    </a:txSp>
                  </a:sp>
                  <a:sp>
                    <a:nvSpPr>
                      <a:cNvPr id="39" name="ZoneTexte 38">
                        <a:extLst>
                          <a:ext uri="{FF2B5EF4-FFF2-40B4-BE49-F238E27FC236}">
                            <a16:creationId xmlns:p="http://schemas.openxmlformats.org/presentationml/2006/main" xmlns:a16="http://schemas.microsoft.com/office/drawing/2014/main" xmlns="" xmlns:w="http://schemas.openxmlformats.org/wordprocessingml/2006/main" xmlns:w10="urn:schemas-microsoft-com:office:word" xmlns:v="urn:schemas-microsoft-com:vml" xmlns:o="urn:schemas-microsoft-com:office:office" id="{256365D9-82E7-4C05-9D13-CF9042E80582}"/>
                          </a:ext>
                        </a:extLst>
                      </a:cNvPr>
                      <a:cNvSpPr txBox="1"/>
                    </a:nvSpPr>
                    <a:spPr>
                      <a:xfrm>
                        <a:off x="16571199" y="7829373"/>
                        <a:ext cx="4748550" cy="881439"/>
                      </a:xfrm>
                      <a:prstGeom prst="rect">
                        <a:avLst/>
                      </a:prstGeom>
                      <a:solidFill>
                        <a:schemeClr val="bg1"/>
                      </a:solidFill>
                      <a:ln>
                        <a:solidFill>
                          <a:srgbClr val="FF0000"/>
                        </a:solidFill>
                      </a:ln>
                    </a:spPr>
                    <a:txSp>
                      <a:txBody>
                        <a:bodyPr wrap="square" lIns="141394" tIns="70697" rIns="141394" bIns="70697">
                          <a:spAutoFit/>
                        </a:bodyP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r>
                            <a:rPr lang="fr-FR" sz="2400" dirty="0"/>
                            <a:t>Soutenir le développement culturel, éducatif et événementiel</a:t>
                          </a:r>
                          <a:endParaRPr lang="x-none" sz="2400" dirty="0"/>
                        </a:p>
                      </a:txBody>
                      <a:useSpRect/>
                    </a:txSp>
                  </a:sp>
                  <a:sp>
                    <a:nvSpPr>
                      <a:cNvPr id="40" name="ZoneTexte 39">
                        <a:extLst>
                          <a:ext uri="{FF2B5EF4-FFF2-40B4-BE49-F238E27FC236}">
                            <a16:creationId xmlns:p="http://schemas.openxmlformats.org/presentationml/2006/main" xmlns:a16="http://schemas.microsoft.com/office/drawing/2014/main" xmlns="" xmlns:w="http://schemas.openxmlformats.org/wordprocessingml/2006/main" xmlns:w10="urn:schemas-microsoft-com:office:word" xmlns:v="urn:schemas-microsoft-com:vml" xmlns:o="urn:schemas-microsoft-com:office:office" id="{A6420E0A-3264-4BE9-9AB5-5124A5CF07DD}"/>
                          </a:ext>
                        </a:extLst>
                      </a:cNvPr>
                      <a:cNvSpPr txBox="1"/>
                    </a:nvSpPr>
                    <a:spPr>
                      <a:xfrm>
                        <a:off x="16571197" y="9188484"/>
                        <a:ext cx="4748551" cy="1620102"/>
                      </a:xfrm>
                      <a:prstGeom prst="rect">
                        <a:avLst/>
                      </a:prstGeom>
                      <a:solidFill>
                        <a:schemeClr val="bg1"/>
                      </a:solidFill>
                      <a:ln>
                        <a:solidFill>
                          <a:srgbClr val="FF0000"/>
                        </a:solidFill>
                      </a:ln>
                    </a:spPr>
                    <a:txSp>
                      <a:txBody>
                        <a:bodyPr wrap="square" lIns="141394" tIns="70697" rIns="141394" bIns="70697">
                          <a:spAutoFit/>
                        </a:bodyP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r>
                            <a:rPr lang="fr-FR" sz="2400" dirty="0" smtClean="0"/>
                            <a:t>Assurance </a:t>
                          </a:r>
                          <a:r>
                            <a:rPr lang="fr-FR" sz="2400" dirty="0"/>
                            <a:t>des soins de la santé de proximité et promouvoir les conditions de développement de bien-être</a:t>
                          </a:r>
                          <a:endParaRPr lang="x-none" sz="2400" dirty="0"/>
                        </a:p>
                      </a:txBody>
                      <a:useSpRect/>
                    </a:txSp>
                  </a:sp>
                  <a:sp>
                    <a:nvSpPr>
                      <a:cNvPr id="41" name="Flèche : bas 23">
                        <a:extLst>
                          <a:ext uri="{FF2B5EF4-FFF2-40B4-BE49-F238E27FC236}">
                            <a16:creationId xmlns:p="http://schemas.openxmlformats.org/presentationml/2006/main" xmlns:a16="http://schemas.microsoft.com/office/drawing/2014/main" xmlns="" xmlns:w="http://schemas.openxmlformats.org/wordprocessingml/2006/main" xmlns:w10="urn:schemas-microsoft-com:office:word" xmlns:v="urn:schemas-microsoft-com:vml" xmlns:o="urn:schemas-microsoft-com:office:office" id="{F3ED2354-AC89-4437-A17C-45B55AAC9425}"/>
                          </a:ext>
                        </a:extLst>
                      </a:cNvPr>
                      <a:cNvSpPr/>
                    </a:nvSpPr>
                    <a:spPr>
                      <a:xfrm>
                        <a:off x="18641891" y="4169893"/>
                        <a:ext cx="657239" cy="582098"/>
                      </a:xfrm>
                      <a:prstGeom prst="downArrow">
                        <a:avLst/>
                      </a:prstGeom>
                      <a:solidFill>
                        <a:srgbClr val="C00000"/>
                      </a:solidFill>
                      <a:ln>
                        <a:solidFill>
                          <a:srgbClr val="FF0000"/>
                        </a:solidFill>
                      </a:ln>
                    </a:spPr>
                    <a:txSp>
                      <a:txBody>
                        <a:bodyPr lIns="141394" tIns="70697" rIns="141394" bIns="70697" rtlCol="0" anchor="ctr"/>
                        <a:lstStyle>
                          <a:defPPr>
                            <a:defRPr lang="zh-CN"/>
                          </a:defPPr>
                          <a:lvl1pPr marL="0" algn="l" defTabSz="1555394" rtl="0" eaLnBrk="1" latinLnBrk="0" hangingPunct="1">
                            <a:defRPr sz="3100" kern="1200">
                              <a:solidFill>
                                <a:schemeClr val="lt1"/>
                              </a:solidFill>
                              <a:latin typeface="+mn-lt"/>
                              <a:ea typeface="+mn-ea"/>
                              <a:cs typeface="+mn-cs"/>
                            </a:defRPr>
                          </a:lvl1pPr>
                          <a:lvl2pPr marL="777697" algn="l" defTabSz="1555394" rtl="0" eaLnBrk="1" latinLnBrk="0" hangingPunct="1">
                            <a:defRPr sz="3100" kern="1200">
                              <a:solidFill>
                                <a:schemeClr val="lt1"/>
                              </a:solidFill>
                              <a:latin typeface="+mn-lt"/>
                              <a:ea typeface="+mn-ea"/>
                              <a:cs typeface="+mn-cs"/>
                            </a:defRPr>
                          </a:lvl2pPr>
                          <a:lvl3pPr marL="1555394" algn="l" defTabSz="1555394" rtl="0" eaLnBrk="1" latinLnBrk="0" hangingPunct="1">
                            <a:defRPr sz="3100" kern="1200">
                              <a:solidFill>
                                <a:schemeClr val="lt1"/>
                              </a:solidFill>
                              <a:latin typeface="+mn-lt"/>
                              <a:ea typeface="+mn-ea"/>
                              <a:cs typeface="+mn-cs"/>
                            </a:defRPr>
                          </a:lvl3pPr>
                          <a:lvl4pPr marL="2333092" algn="l" defTabSz="1555394" rtl="0" eaLnBrk="1" latinLnBrk="0" hangingPunct="1">
                            <a:defRPr sz="3100" kern="1200">
                              <a:solidFill>
                                <a:schemeClr val="lt1"/>
                              </a:solidFill>
                              <a:latin typeface="+mn-lt"/>
                              <a:ea typeface="+mn-ea"/>
                              <a:cs typeface="+mn-cs"/>
                            </a:defRPr>
                          </a:lvl4pPr>
                          <a:lvl5pPr marL="3110789" algn="l" defTabSz="1555394" rtl="0" eaLnBrk="1" latinLnBrk="0" hangingPunct="1">
                            <a:defRPr sz="3100" kern="1200">
                              <a:solidFill>
                                <a:schemeClr val="lt1"/>
                              </a:solidFill>
                              <a:latin typeface="+mn-lt"/>
                              <a:ea typeface="+mn-ea"/>
                              <a:cs typeface="+mn-cs"/>
                            </a:defRPr>
                          </a:lvl5pPr>
                          <a:lvl6pPr marL="3888486" algn="l" defTabSz="1555394" rtl="0" eaLnBrk="1" latinLnBrk="0" hangingPunct="1">
                            <a:defRPr sz="3100" kern="1200">
                              <a:solidFill>
                                <a:schemeClr val="lt1"/>
                              </a:solidFill>
                              <a:latin typeface="+mn-lt"/>
                              <a:ea typeface="+mn-ea"/>
                              <a:cs typeface="+mn-cs"/>
                            </a:defRPr>
                          </a:lvl6pPr>
                          <a:lvl7pPr marL="4666183" algn="l" defTabSz="1555394" rtl="0" eaLnBrk="1" latinLnBrk="0" hangingPunct="1">
                            <a:defRPr sz="3100" kern="1200">
                              <a:solidFill>
                                <a:schemeClr val="lt1"/>
                              </a:solidFill>
                              <a:latin typeface="+mn-lt"/>
                              <a:ea typeface="+mn-ea"/>
                              <a:cs typeface="+mn-cs"/>
                            </a:defRPr>
                          </a:lvl7pPr>
                          <a:lvl8pPr marL="5443880" algn="l" defTabSz="1555394" rtl="0" eaLnBrk="1" latinLnBrk="0" hangingPunct="1">
                            <a:defRPr sz="3100" kern="1200">
                              <a:solidFill>
                                <a:schemeClr val="lt1"/>
                              </a:solidFill>
                              <a:latin typeface="+mn-lt"/>
                              <a:ea typeface="+mn-ea"/>
                              <a:cs typeface="+mn-cs"/>
                            </a:defRPr>
                          </a:lvl8pPr>
                          <a:lvl9pPr marL="6221578" algn="l" defTabSz="1555394" rtl="0" eaLnBrk="1" latinLnBrk="0" hangingPunct="1">
                            <a:defRPr sz="3100" kern="1200">
                              <a:solidFill>
                                <a:schemeClr val="lt1"/>
                              </a:solidFill>
                              <a:latin typeface="+mn-lt"/>
                              <a:ea typeface="+mn-ea"/>
                              <a:cs typeface="+mn-cs"/>
                            </a:defRPr>
                          </a:lvl9pPr>
                        </a:lstStyle>
                        <a:p>
                          <a:pPr algn="ctr"/>
                          <a:endParaRPr lang="x-none"/>
                        </a:p>
                      </a:txBody>
                      <a:useSpRect/>
                    </a:txSp>
                    <a:style>
                      <a:lnRef idx="2">
                        <a:schemeClr val="accent1">
                          <a:shade val="50000"/>
                        </a:schemeClr>
                      </a:lnRef>
                      <a:fillRef idx="1">
                        <a:schemeClr val="accent1"/>
                      </a:fillRef>
                      <a:effectRef idx="0">
                        <a:schemeClr val="accent1"/>
                      </a:effectRef>
                      <a:fontRef idx="minor">
                        <a:schemeClr val="lt1"/>
                      </a:fontRef>
                    </a:style>
                  </a:sp>
                  <a:sp>
                    <a:nvSpPr>
                      <a:cNvPr id="42" name="Flèche : bas 24">
                        <a:extLst>
                          <a:ext uri="{FF2B5EF4-FFF2-40B4-BE49-F238E27FC236}">
                            <a16:creationId xmlns:p="http://schemas.openxmlformats.org/presentationml/2006/main" xmlns:a16="http://schemas.microsoft.com/office/drawing/2014/main" xmlns="" xmlns:w="http://schemas.openxmlformats.org/wordprocessingml/2006/main" xmlns:w10="urn:schemas-microsoft-com:office:word" xmlns:v="urn:schemas-microsoft-com:vml" xmlns:o="urn:schemas-microsoft-com:office:office" id="{477FD93E-6A00-4C58-953E-1E08FB91DBC4}"/>
                          </a:ext>
                        </a:extLst>
                      </a:cNvPr>
                      <a:cNvSpPr/>
                    </a:nvSpPr>
                    <a:spPr>
                      <a:xfrm>
                        <a:off x="18641891" y="5697497"/>
                        <a:ext cx="657239" cy="582098"/>
                      </a:xfrm>
                      <a:prstGeom prst="downArrow">
                        <a:avLst/>
                      </a:prstGeom>
                      <a:solidFill>
                        <a:srgbClr val="C00000"/>
                      </a:solidFill>
                      <a:ln>
                        <a:solidFill>
                          <a:srgbClr val="FF0000"/>
                        </a:solidFill>
                      </a:ln>
                    </a:spPr>
                    <a:txSp>
                      <a:txBody>
                        <a:bodyPr lIns="141394" tIns="70697" rIns="141394" bIns="70697" rtlCol="0" anchor="ctr"/>
                        <a:lstStyle>
                          <a:defPPr>
                            <a:defRPr lang="zh-CN"/>
                          </a:defPPr>
                          <a:lvl1pPr marL="0" algn="l" defTabSz="1555394" rtl="0" eaLnBrk="1" latinLnBrk="0" hangingPunct="1">
                            <a:defRPr sz="3100" kern="1200">
                              <a:solidFill>
                                <a:schemeClr val="lt1"/>
                              </a:solidFill>
                              <a:latin typeface="+mn-lt"/>
                              <a:ea typeface="+mn-ea"/>
                              <a:cs typeface="+mn-cs"/>
                            </a:defRPr>
                          </a:lvl1pPr>
                          <a:lvl2pPr marL="777697" algn="l" defTabSz="1555394" rtl="0" eaLnBrk="1" latinLnBrk="0" hangingPunct="1">
                            <a:defRPr sz="3100" kern="1200">
                              <a:solidFill>
                                <a:schemeClr val="lt1"/>
                              </a:solidFill>
                              <a:latin typeface="+mn-lt"/>
                              <a:ea typeface="+mn-ea"/>
                              <a:cs typeface="+mn-cs"/>
                            </a:defRPr>
                          </a:lvl2pPr>
                          <a:lvl3pPr marL="1555394" algn="l" defTabSz="1555394" rtl="0" eaLnBrk="1" latinLnBrk="0" hangingPunct="1">
                            <a:defRPr sz="3100" kern="1200">
                              <a:solidFill>
                                <a:schemeClr val="lt1"/>
                              </a:solidFill>
                              <a:latin typeface="+mn-lt"/>
                              <a:ea typeface="+mn-ea"/>
                              <a:cs typeface="+mn-cs"/>
                            </a:defRPr>
                          </a:lvl3pPr>
                          <a:lvl4pPr marL="2333092" algn="l" defTabSz="1555394" rtl="0" eaLnBrk="1" latinLnBrk="0" hangingPunct="1">
                            <a:defRPr sz="3100" kern="1200">
                              <a:solidFill>
                                <a:schemeClr val="lt1"/>
                              </a:solidFill>
                              <a:latin typeface="+mn-lt"/>
                              <a:ea typeface="+mn-ea"/>
                              <a:cs typeface="+mn-cs"/>
                            </a:defRPr>
                          </a:lvl4pPr>
                          <a:lvl5pPr marL="3110789" algn="l" defTabSz="1555394" rtl="0" eaLnBrk="1" latinLnBrk="0" hangingPunct="1">
                            <a:defRPr sz="3100" kern="1200">
                              <a:solidFill>
                                <a:schemeClr val="lt1"/>
                              </a:solidFill>
                              <a:latin typeface="+mn-lt"/>
                              <a:ea typeface="+mn-ea"/>
                              <a:cs typeface="+mn-cs"/>
                            </a:defRPr>
                          </a:lvl5pPr>
                          <a:lvl6pPr marL="3888486" algn="l" defTabSz="1555394" rtl="0" eaLnBrk="1" latinLnBrk="0" hangingPunct="1">
                            <a:defRPr sz="3100" kern="1200">
                              <a:solidFill>
                                <a:schemeClr val="lt1"/>
                              </a:solidFill>
                              <a:latin typeface="+mn-lt"/>
                              <a:ea typeface="+mn-ea"/>
                              <a:cs typeface="+mn-cs"/>
                            </a:defRPr>
                          </a:lvl6pPr>
                          <a:lvl7pPr marL="4666183" algn="l" defTabSz="1555394" rtl="0" eaLnBrk="1" latinLnBrk="0" hangingPunct="1">
                            <a:defRPr sz="3100" kern="1200">
                              <a:solidFill>
                                <a:schemeClr val="lt1"/>
                              </a:solidFill>
                              <a:latin typeface="+mn-lt"/>
                              <a:ea typeface="+mn-ea"/>
                              <a:cs typeface="+mn-cs"/>
                            </a:defRPr>
                          </a:lvl7pPr>
                          <a:lvl8pPr marL="5443880" algn="l" defTabSz="1555394" rtl="0" eaLnBrk="1" latinLnBrk="0" hangingPunct="1">
                            <a:defRPr sz="3100" kern="1200">
                              <a:solidFill>
                                <a:schemeClr val="lt1"/>
                              </a:solidFill>
                              <a:latin typeface="+mn-lt"/>
                              <a:ea typeface="+mn-ea"/>
                              <a:cs typeface="+mn-cs"/>
                            </a:defRPr>
                          </a:lvl8pPr>
                          <a:lvl9pPr marL="6221578" algn="l" defTabSz="1555394" rtl="0" eaLnBrk="1" latinLnBrk="0" hangingPunct="1">
                            <a:defRPr sz="3100" kern="1200">
                              <a:solidFill>
                                <a:schemeClr val="lt1"/>
                              </a:solidFill>
                              <a:latin typeface="+mn-lt"/>
                              <a:ea typeface="+mn-ea"/>
                              <a:cs typeface="+mn-cs"/>
                            </a:defRPr>
                          </a:lvl9pPr>
                        </a:lstStyle>
                        <a:p>
                          <a:pPr algn="ctr"/>
                          <a:endParaRPr lang="x-none"/>
                        </a:p>
                      </a:txBody>
                      <a:useSpRect/>
                    </a:txSp>
                    <a:style>
                      <a:lnRef idx="2">
                        <a:schemeClr val="accent1">
                          <a:shade val="50000"/>
                        </a:schemeClr>
                      </a:lnRef>
                      <a:fillRef idx="1">
                        <a:schemeClr val="accent1"/>
                      </a:fillRef>
                      <a:effectRef idx="0">
                        <a:schemeClr val="accent1"/>
                      </a:effectRef>
                      <a:fontRef idx="minor">
                        <a:schemeClr val="lt1"/>
                      </a:fontRef>
                    </a:style>
                  </a:sp>
                  <a:sp>
                    <a:nvSpPr>
                      <a:cNvPr id="43" name="Flèche : bas 25">
                        <a:extLst>
                          <a:ext uri="{FF2B5EF4-FFF2-40B4-BE49-F238E27FC236}">
                            <a16:creationId xmlns:p="http://schemas.openxmlformats.org/presentationml/2006/main" xmlns:a16="http://schemas.microsoft.com/office/drawing/2014/main" xmlns="" xmlns:w="http://schemas.openxmlformats.org/wordprocessingml/2006/main" xmlns:w10="urn:schemas-microsoft-com:office:word" xmlns:v="urn:schemas-microsoft-com:vml" xmlns:o="urn:schemas-microsoft-com:office:office" id="{7683B5D9-767A-4D7D-9EAE-F0477DE7052C}"/>
                          </a:ext>
                        </a:extLst>
                      </a:cNvPr>
                      <a:cNvSpPr/>
                    </a:nvSpPr>
                    <a:spPr>
                      <a:xfrm>
                        <a:off x="18641891" y="7247276"/>
                        <a:ext cx="657239" cy="582098"/>
                      </a:xfrm>
                      <a:prstGeom prst="downArrow">
                        <a:avLst/>
                      </a:prstGeom>
                      <a:solidFill>
                        <a:srgbClr val="C00000"/>
                      </a:solidFill>
                      <a:ln>
                        <a:solidFill>
                          <a:srgbClr val="FF0000"/>
                        </a:solidFill>
                      </a:ln>
                    </a:spPr>
                    <a:txSp>
                      <a:txBody>
                        <a:bodyPr lIns="141394" tIns="70697" rIns="141394" bIns="70697" rtlCol="0" anchor="ctr"/>
                        <a:lstStyle>
                          <a:defPPr>
                            <a:defRPr lang="zh-CN"/>
                          </a:defPPr>
                          <a:lvl1pPr marL="0" algn="l" defTabSz="1555394" rtl="0" eaLnBrk="1" latinLnBrk="0" hangingPunct="1">
                            <a:defRPr sz="3100" kern="1200">
                              <a:solidFill>
                                <a:schemeClr val="lt1"/>
                              </a:solidFill>
                              <a:latin typeface="+mn-lt"/>
                              <a:ea typeface="+mn-ea"/>
                              <a:cs typeface="+mn-cs"/>
                            </a:defRPr>
                          </a:lvl1pPr>
                          <a:lvl2pPr marL="777697" algn="l" defTabSz="1555394" rtl="0" eaLnBrk="1" latinLnBrk="0" hangingPunct="1">
                            <a:defRPr sz="3100" kern="1200">
                              <a:solidFill>
                                <a:schemeClr val="lt1"/>
                              </a:solidFill>
                              <a:latin typeface="+mn-lt"/>
                              <a:ea typeface="+mn-ea"/>
                              <a:cs typeface="+mn-cs"/>
                            </a:defRPr>
                          </a:lvl2pPr>
                          <a:lvl3pPr marL="1555394" algn="l" defTabSz="1555394" rtl="0" eaLnBrk="1" latinLnBrk="0" hangingPunct="1">
                            <a:defRPr sz="3100" kern="1200">
                              <a:solidFill>
                                <a:schemeClr val="lt1"/>
                              </a:solidFill>
                              <a:latin typeface="+mn-lt"/>
                              <a:ea typeface="+mn-ea"/>
                              <a:cs typeface="+mn-cs"/>
                            </a:defRPr>
                          </a:lvl3pPr>
                          <a:lvl4pPr marL="2333092" algn="l" defTabSz="1555394" rtl="0" eaLnBrk="1" latinLnBrk="0" hangingPunct="1">
                            <a:defRPr sz="3100" kern="1200">
                              <a:solidFill>
                                <a:schemeClr val="lt1"/>
                              </a:solidFill>
                              <a:latin typeface="+mn-lt"/>
                              <a:ea typeface="+mn-ea"/>
                              <a:cs typeface="+mn-cs"/>
                            </a:defRPr>
                          </a:lvl4pPr>
                          <a:lvl5pPr marL="3110789" algn="l" defTabSz="1555394" rtl="0" eaLnBrk="1" latinLnBrk="0" hangingPunct="1">
                            <a:defRPr sz="3100" kern="1200">
                              <a:solidFill>
                                <a:schemeClr val="lt1"/>
                              </a:solidFill>
                              <a:latin typeface="+mn-lt"/>
                              <a:ea typeface="+mn-ea"/>
                              <a:cs typeface="+mn-cs"/>
                            </a:defRPr>
                          </a:lvl5pPr>
                          <a:lvl6pPr marL="3888486" algn="l" defTabSz="1555394" rtl="0" eaLnBrk="1" latinLnBrk="0" hangingPunct="1">
                            <a:defRPr sz="3100" kern="1200">
                              <a:solidFill>
                                <a:schemeClr val="lt1"/>
                              </a:solidFill>
                              <a:latin typeface="+mn-lt"/>
                              <a:ea typeface="+mn-ea"/>
                              <a:cs typeface="+mn-cs"/>
                            </a:defRPr>
                          </a:lvl6pPr>
                          <a:lvl7pPr marL="4666183" algn="l" defTabSz="1555394" rtl="0" eaLnBrk="1" latinLnBrk="0" hangingPunct="1">
                            <a:defRPr sz="3100" kern="1200">
                              <a:solidFill>
                                <a:schemeClr val="lt1"/>
                              </a:solidFill>
                              <a:latin typeface="+mn-lt"/>
                              <a:ea typeface="+mn-ea"/>
                              <a:cs typeface="+mn-cs"/>
                            </a:defRPr>
                          </a:lvl7pPr>
                          <a:lvl8pPr marL="5443880" algn="l" defTabSz="1555394" rtl="0" eaLnBrk="1" latinLnBrk="0" hangingPunct="1">
                            <a:defRPr sz="3100" kern="1200">
                              <a:solidFill>
                                <a:schemeClr val="lt1"/>
                              </a:solidFill>
                              <a:latin typeface="+mn-lt"/>
                              <a:ea typeface="+mn-ea"/>
                              <a:cs typeface="+mn-cs"/>
                            </a:defRPr>
                          </a:lvl8pPr>
                          <a:lvl9pPr marL="6221578" algn="l" defTabSz="1555394" rtl="0" eaLnBrk="1" latinLnBrk="0" hangingPunct="1">
                            <a:defRPr sz="3100" kern="1200">
                              <a:solidFill>
                                <a:schemeClr val="lt1"/>
                              </a:solidFill>
                              <a:latin typeface="+mn-lt"/>
                              <a:ea typeface="+mn-ea"/>
                              <a:cs typeface="+mn-cs"/>
                            </a:defRPr>
                          </a:lvl9pPr>
                        </a:lstStyle>
                        <a:p>
                          <a:pPr algn="ctr"/>
                          <a:endParaRPr lang="x-none"/>
                        </a:p>
                      </a:txBody>
                      <a:useSpRect/>
                    </a:txSp>
                    <a:style>
                      <a:lnRef idx="2">
                        <a:schemeClr val="accent1">
                          <a:shade val="50000"/>
                        </a:schemeClr>
                      </a:lnRef>
                      <a:fillRef idx="1">
                        <a:schemeClr val="accent1"/>
                      </a:fillRef>
                      <a:effectRef idx="0">
                        <a:schemeClr val="accent1"/>
                      </a:effectRef>
                      <a:fontRef idx="minor">
                        <a:schemeClr val="lt1"/>
                      </a:fontRef>
                    </a:style>
                  </a:sp>
                  <a:sp>
                    <a:nvSpPr>
                      <a:cNvPr id="44" name="Flèche : bas 26">
                        <a:extLst>
                          <a:ext uri="{FF2B5EF4-FFF2-40B4-BE49-F238E27FC236}">
                            <a16:creationId xmlns:p="http://schemas.openxmlformats.org/presentationml/2006/main" xmlns:a16="http://schemas.microsoft.com/office/drawing/2014/main" xmlns="" xmlns:w="http://schemas.openxmlformats.org/wordprocessingml/2006/main" xmlns:w10="urn:schemas-microsoft-com:office:word" xmlns:v="urn:schemas-microsoft-com:vml" xmlns:o="urn:schemas-microsoft-com:office:office" id="{BFD9AD89-E655-43B3-953B-EA9BB6194AFB}"/>
                          </a:ext>
                        </a:extLst>
                      </a:cNvPr>
                      <a:cNvSpPr/>
                    </a:nvSpPr>
                    <a:spPr>
                      <a:xfrm>
                        <a:off x="18641891" y="8714941"/>
                        <a:ext cx="657239" cy="582098"/>
                      </a:xfrm>
                      <a:prstGeom prst="downArrow">
                        <a:avLst/>
                      </a:prstGeom>
                      <a:solidFill>
                        <a:srgbClr val="C00000"/>
                      </a:solidFill>
                      <a:ln>
                        <a:solidFill>
                          <a:srgbClr val="FF0000"/>
                        </a:solidFill>
                      </a:ln>
                    </a:spPr>
                    <a:txSp>
                      <a:txBody>
                        <a:bodyPr lIns="141394" tIns="70697" rIns="141394" bIns="70697" rtlCol="0" anchor="ctr"/>
                        <a:lstStyle>
                          <a:defPPr>
                            <a:defRPr lang="zh-CN"/>
                          </a:defPPr>
                          <a:lvl1pPr marL="0" algn="l" defTabSz="1555394" rtl="0" eaLnBrk="1" latinLnBrk="0" hangingPunct="1">
                            <a:defRPr sz="3100" kern="1200">
                              <a:solidFill>
                                <a:schemeClr val="lt1"/>
                              </a:solidFill>
                              <a:latin typeface="+mn-lt"/>
                              <a:ea typeface="+mn-ea"/>
                              <a:cs typeface="+mn-cs"/>
                            </a:defRPr>
                          </a:lvl1pPr>
                          <a:lvl2pPr marL="777697" algn="l" defTabSz="1555394" rtl="0" eaLnBrk="1" latinLnBrk="0" hangingPunct="1">
                            <a:defRPr sz="3100" kern="1200">
                              <a:solidFill>
                                <a:schemeClr val="lt1"/>
                              </a:solidFill>
                              <a:latin typeface="+mn-lt"/>
                              <a:ea typeface="+mn-ea"/>
                              <a:cs typeface="+mn-cs"/>
                            </a:defRPr>
                          </a:lvl2pPr>
                          <a:lvl3pPr marL="1555394" algn="l" defTabSz="1555394" rtl="0" eaLnBrk="1" latinLnBrk="0" hangingPunct="1">
                            <a:defRPr sz="3100" kern="1200">
                              <a:solidFill>
                                <a:schemeClr val="lt1"/>
                              </a:solidFill>
                              <a:latin typeface="+mn-lt"/>
                              <a:ea typeface="+mn-ea"/>
                              <a:cs typeface="+mn-cs"/>
                            </a:defRPr>
                          </a:lvl3pPr>
                          <a:lvl4pPr marL="2333092" algn="l" defTabSz="1555394" rtl="0" eaLnBrk="1" latinLnBrk="0" hangingPunct="1">
                            <a:defRPr sz="3100" kern="1200">
                              <a:solidFill>
                                <a:schemeClr val="lt1"/>
                              </a:solidFill>
                              <a:latin typeface="+mn-lt"/>
                              <a:ea typeface="+mn-ea"/>
                              <a:cs typeface="+mn-cs"/>
                            </a:defRPr>
                          </a:lvl4pPr>
                          <a:lvl5pPr marL="3110789" algn="l" defTabSz="1555394" rtl="0" eaLnBrk="1" latinLnBrk="0" hangingPunct="1">
                            <a:defRPr sz="3100" kern="1200">
                              <a:solidFill>
                                <a:schemeClr val="lt1"/>
                              </a:solidFill>
                              <a:latin typeface="+mn-lt"/>
                              <a:ea typeface="+mn-ea"/>
                              <a:cs typeface="+mn-cs"/>
                            </a:defRPr>
                          </a:lvl5pPr>
                          <a:lvl6pPr marL="3888486" algn="l" defTabSz="1555394" rtl="0" eaLnBrk="1" latinLnBrk="0" hangingPunct="1">
                            <a:defRPr sz="3100" kern="1200">
                              <a:solidFill>
                                <a:schemeClr val="lt1"/>
                              </a:solidFill>
                              <a:latin typeface="+mn-lt"/>
                              <a:ea typeface="+mn-ea"/>
                              <a:cs typeface="+mn-cs"/>
                            </a:defRPr>
                          </a:lvl6pPr>
                          <a:lvl7pPr marL="4666183" algn="l" defTabSz="1555394" rtl="0" eaLnBrk="1" latinLnBrk="0" hangingPunct="1">
                            <a:defRPr sz="3100" kern="1200">
                              <a:solidFill>
                                <a:schemeClr val="lt1"/>
                              </a:solidFill>
                              <a:latin typeface="+mn-lt"/>
                              <a:ea typeface="+mn-ea"/>
                              <a:cs typeface="+mn-cs"/>
                            </a:defRPr>
                          </a:lvl7pPr>
                          <a:lvl8pPr marL="5443880" algn="l" defTabSz="1555394" rtl="0" eaLnBrk="1" latinLnBrk="0" hangingPunct="1">
                            <a:defRPr sz="3100" kern="1200">
                              <a:solidFill>
                                <a:schemeClr val="lt1"/>
                              </a:solidFill>
                              <a:latin typeface="+mn-lt"/>
                              <a:ea typeface="+mn-ea"/>
                              <a:cs typeface="+mn-cs"/>
                            </a:defRPr>
                          </a:lvl8pPr>
                          <a:lvl9pPr marL="6221578" algn="l" defTabSz="1555394" rtl="0" eaLnBrk="1" latinLnBrk="0" hangingPunct="1">
                            <a:defRPr sz="3100" kern="1200">
                              <a:solidFill>
                                <a:schemeClr val="lt1"/>
                              </a:solidFill>
                              <a:latin typeface="+mn-lt"/>
                              <a:ea typeface="+mn-ea"/>
                              <a:cs typeface="+mn-cs"/>
                            </a:defRPr>
                          </a:lvl9pPr>
                        </a:lstStyle>
                        <a:p>
                          <a:pPr algn="ctr"/>
                          <a:endParaRPr lang="x-none"/>
                        </a:p>
                      </a:txBody>
                      <a:useSpRect/>
                    </a:txSp>
                    <a:style>
                      <a:lnRef idx="2">
                        <a:schemeClr val="accent1">
                          <a:shade val="50000"/>
                        </a:schemeClr>
                      </a:lnRef>
                      <a:fillRef idx="1">
                        <a:schemeClr val="accent1"/>
                      </a:fillRef>
                      <a:effectRef idx="0">
                        <a:schemeClr val="accent1"/>
                      </a:effectRef>
                      <a:fontRef idx="minor">
                        <a:schemeClr val="lt1"/>
                      </a:fontRef>
                    </a:style>
                  </a:sp>
                  <a:sp>
                    <a:nvSpPr>
                      <a:cNvPr id="45" name="Rectangle 44">
                        <a:extLst>
                          <a:ext uri="{FF2B5EF4-FFF2-40B4-BE49-F238E27FC236}">
                            <a16:creationId xmlns:p="http://schemas.openxmlformats.org/presentationml/2006/main" xmlns:a16="http://schemas.microsoft.com/office/drawing/2014/main" xmlns="" xmlns:w="http://schemas.openxmlformats.org/wordprocessingml/2006/main" xmlns:w10="urn:schemas-microsoft-com:office:word" xmlns:v="urn:schemas-microsoft-com:vml" xmlns:o="urn:schemas-microsoft-com:office:office" id="{4D7010B6-DFEF-4BF7-B322-0AF0BB8245AC}"/>
                          </a:ext>
                        </a:extLst>
                      </a:cNvPr>
                      <a:cNvSpPr/>
                    </a:nvSpPr>
                    <a:spPr>
                      <a:xfrm>
                        <a:off x="-484498" y="25253"/>
                        <a:ext cx="16585345" cy="896827"/>
                      </a:xfrm>
                      <a:prstGeom prst="rect">
                        <a:avLst/>
                      </a:prstGeom>
                    </a:spPr>
                    <a:txSp>
                      <a:txBody>
                        <a:bodyPr wrap="square" lIns="141394" tIns="70697" rIns="141394" bIns="70697">
                          <a:spAutoFit/>
                        </a:bodyP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pPr algn="ctr">
                            <a:buFont typeface="Wingdings" pitchFamily="2" charset="2"/>
                            <a:buChar char="Ø"/>
                          </a:pPr>
                          <a:r>
                            <a:rPr lang="fr-FR" sz="4900" b="1" u="sng" dirty="0">
                              <a:ln w="0"/>
                              <a:effectLst>
                                <a:reflection blurRad="6350" stA="53000" endA="300" endPos="35500" dir="5400000" sy="-90000" algn="bl" rotWithShape="0"/>
                              </a:effectLst>
                              <a:latin typeface="Agency FB" pitchFamily="34" charset="0"/>
                            </a:rPr>
                            <a:t>Carte conceptuelle représentant les contextes constituant la ville: </a:t>
                          </a:r>
                        </a:p>
                      </a:txBody>
                      <a:useSpRect/>
                    </a:txSp>
                  </a:sp>
                  <a:sp>
                    <a:nvSpPr>
                      <a:cNvPr id="46" name="ZoneTexte 45">
                        <a:extLst>
                          <a:ext uri="{FF2B5EF4-FFF2-40B4-BE49-F238E27FC236}">
                            <a16:creationId xmlns:p="http://schemas.openxmlformats.org/presentationml/2006/main" xmlns:a16="http://schemas.microsoft.com/office/drawing/2014/main" xmlns="" xmlns:w="http://schemas.openxmlformats.org/wordprocessingml/2006/main" xmlns:w10="urn:schemas-microsoft-com:office:word" xmlns:v="urn:schemas-microsoft-com:vml" xmlns:o="urn:schemas-microsoft-com:office:office" id="{50D01D6B-0F99-4422-8612-5A7F969CCDF5}"/>
                          </a:ext>
                        </a:extLst>
                      </a:cNvPr>
                      <a:cNvSpPr txBox="1"/>
                    </a:nvSpPr>
                    <a:spPr>
                      <a:xfrm>
                        <a:off x="2165687" y="1412624"/>
                        <a:ext cx="17325473" cy="758328"/>
                      </a:xfrm>
                      <a:prstGeom prst="rect">
                        <a:avLst/>
                      </a:prstGeom>
                      <a:solidFill>
                        <a:schemeClr val="bg1"/>
                      </a:solidFill>
                      <a:ln w="38100">
                        <a:solidFill>
                          <a:schemeClr val="tx1"/>
                        </a:solidFill>
                        <a:prstDash val="sysDash"/>
                      </a:ln>
                    </a:spPr>
                    <a:txSp>
                      <a:txBody>
                        <a:bodyPr wrap="square" lIns="141394" tIns="70697" rIns="141394" bIns="70697" rtlCol="0">
                          <a:spAutoFit/>
                        </a:bodyP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pPr algn="ctr"/>
                          <a:r>
                            <a:rPr lang="fr-FR" sz="4000" b="1" u="sng" dirty="0" smtClean="0"/>
                            <a:t>Les </a:t>
                          </a:r>
                          <a:r>
                            <a:rPr lang="fr-FR" sz="4000" b="1" u="sng" dirty="0" err="1" smtClean="0"/>
                            <a:t>quatres</a:t>
                          </a:r>
                          <a:r>
                            <a:rPr lang="fr-FR" sz="4000" b="1" u="sng" dirty="0" smtClean="0"/>
                            <a:t>  thématiques référentiel du la </a:t>
                          </a:r>
                          <a:r>
                            <a:rPr lang="fr-FR" sz="4000" b="1" u="sng" dirty="0" smtClean="0">
                              <a:solidFill>
                                <a:schemeClr val="accent5"/>
                              </a:solidFill>
                            </a:rPr>
                            <a:t>futurologie de la ville </a:t>
                          </a:r>
                        </a:p>
                      </a:txBody>
                      <a:useSpRect/>
                    </a:txSp>
                  </a:sp>
                  <a:sp>
                    <a:nvSpPr>
                      <a:cNvPr id="10" name="ZoneTexte 9">
                        <a:extLst>
                          <a:ext uri="{FF2B5EF4-FFF2-40B4-BE49-F238E27FC236}">
                            <a16:creationId xmlns:p="http://schemas.openxmlformats.org/presentationml/2006/main" xmlns:a16="http://schemas.microsoft.com/office/drawing/2014/main" xmlns="" xmlns:w="http://schemas.openxmlformats.org/wordprocessingml/2006/main" xmlns:w10="urn:schemas-microsoft-com:office:word" xmlns:v="urn:schemas-microsoft-com:vml" xmlns:o="urn:schemas-microsoft-com:office:office" id="{F5C70331-4AE4-4F6B-AC39-5F5851153A2B}"/>
                          </a:ext>
                        </a:extLst>
                      </a:cNvPr>
                      <a:cNvSpPr txBox="1"/>
                    </a:nvSpPr>
                    <a:spPr>
                      <a:xfrm>
                        <a:off x="156613" y="8020330"/>
                        <a:ext cx="4688368" cy="881439"/>
                      </a:xfrm>
                      <a:prstGeom prst="rect">
                        <a:avLst/>
                      </a:prstGeom>
                      <a:solidFill>
                        <a:schemeClr val="bg1"/>
                      </a:solidFill>
                      <a:ln w="38100">
                        <a:solidFill>
                          <a:srgbClr val="00B050"/>
                        </a:solidFill>
                      </a:ln>
                    </a:spPr>
                    <a:txSp>
                      <a:txBody>
                        <a:bodyPr wrap="square" lIns="141394" tIns="70697" rIns="141394" bIns="70697">
                          <a:spAutoFit/>
                        </a:bodyP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r>
                            <a:rPr lang="en-US" sz="2400" dirty="0" err="1" smtClean="0"/>
                            <a:t>Optimisation</a:t>
                          </a:r>
                          <a:r>
                            <a:rPr lang="en-US" sz="2400" dirty="0" smtClean="0"/>
                            <a:t> </a:t>
                          </a:r>
                          <a:r>
                            <a:rPr lang="en-US" sz="2400" dirty="0"/>
                            <a:t>les systèmes </a:t>
                          </a:r>
                          <a:r>
                            <a:rPr lang="en-US" sz="2400" dirty="0" err="1"/>
                            <a:t>énergétiques</a:t>
                          </a:r>
                          <a:endParaRPr lang="x-none" sz="2400" dirty="0"/>
                        </a:p>
                      </a:txBody>
                      <a:useSpRect/>
                    </a:txSp>
                  </a:sp>
                  <a:sp>
                    <a:nvSpPr>
                      <a:cNvPr id="8" name="ZoneTexte 7">
                        <a:extLst>
                          <a:ext uri="{FF2B5EF4-FFF2-40B4-BE49-F238E27FC236}">
                            <a16:creationId xmlns:p="http://schemas.openxmlformats.org/presentationml/2006/main" xmlns:a16="http://schemas.microsoft.com/office/drawing/2014/main" xmlns="" xmlns:w="http://schemas.openxmlformats.org/wordprocessingml/2006/main" xmlns:w10="urn:schemas-microsoft-com:office:word" xmlns:v="urn:schemas-microsoft-com:vml" xmlns:o="urn:schemas-microsoft-com:office:office" id="{FBF85C81-1E21-40AC-8140-65C18B76031A}"/>
                          </a:ext>
                        </a:extLst>
                      </a:cNvPr>
                      <a:cNvSpPr txBox="1"/>
                    </a:nvSpPr>
                    <a:spPr>
                      <a:xfrm>
                        <a:off x="106167" y="6616309"/>
                        <a:ext cx="4701564" cy="881439"/>
                      </a:xfrm>
                      <a:prstGeom prst="rect">
                        <a:avLst/>
                      </a:prstGeom>
                      <a:solidFill>
                        <a:schemeClr val="bg1"/>
                      </a:solidFill>
                      <a:ln w="38100">
                        <a:solidFill>
                          <a:srgbClr val="00B050"/>
                        </a:solidFill>
                      </a:ln>
                    </a:spPr>
                    <a:txSp>
                      <a:txBody>
                        <a:bodyPr wrap="square" lIns="141394" tIns="70697" rIns="141394" bIns="70697">
                          <a:spAutoFit/>
                        </a:bodyP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r>
                            <a:rPr lang="fr-FR" sz="2400" dirty="0" smtClean="0"/>
                            <a:t>Assurance </a:t>
                          </a:r>
                          <a:r>
                            <a:rPr lang="fr-FR" sz="2400" dirty="0"/>
                            <a:t>la qualité de l’environnement</a:t>
                          </a:r>
                          <a:endParaRPr lang="x-none" sz="2400" dirty="0"/>
                        </a:p>
                      </a:txBody>
                      <a:useSpRect/>
                    </a:txSp>
                  </a:sp>
                  <a:sp>
                    <a:nvSpPr>
                      <a:cNvPr id="6" name="ZoneTexte 5">
                        <a:extLst>
                          <a:ext uri="{FF2B5EF4-FFF2-40B4-BE49-F238E27FC236}">
                            <a16:creationId xmlns:p="http://schemas.openxmlformats.org/presentationml/2006/main" xmlns:a16="http://schemas.microsoft.com/office/drawing/2014/main" xmlns="" xmlns:w="http://schemas.openxmlformats.org/wordprocessingml/2006/main" xmlns:w10="urn:schemas-microsoft-com:office:word" xmlns:v="urn:schemas-microsoft-com:vml" xmlns:o="urn:schemas-microsoft-com:office:office" id="{FE446142-F4D3-496F-972B-DD481A0AD75D}"/>
                          </a:ext>
                        </a:extLst>
                      </a:cNvPr>
                      <a:cNvSpPr txBox="1"/>
                    </a:nvSpPr>
                    <a:spPr>
                      <a:xfrm>
                        <a:off x="156613" y="5224119"/>
                        <a:ext cx="4688368" cy="881439"/>
                      </a:xfrm>
                      <a:prstGeom prst="rect">
                        <a:avLst/>
                      </a:prstGeom>
                      <a:solidFill>
                        <a:schemeClr val="bg1"/>
                      </a:solidFill>
                      <a:ln w="38100">
                        <a:solidFill>
                          <a:srgbClr val="00B050"/>
                        </a:solidFill>
                      </a:ln>
                    </a:spPr>
                    <a:txSp>
                      <a:txBody>
                        <a:bodyPr wrap="square" lIns="141394" tIns="70697" rIns="141394" bIns="70697">
                          <a:spAutoFit/>
                        </a:bodyP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r>
                            <a:rPr lang="fr-FR" sz="2400" dirty="0" smtClean="0"/>
                            <a:t>Optimisation </a:t>
                          </a:r>
                          <a:r>
                            <a:rPr lang="fr-FR" sz="2400" dirty="0"/>
                            <a:t>l’utilisation du territoire </a:t>
                          </a:r>
                          <a:r>
                            <a:rPr lang="fr-FR" sz="2400" dirty="0" smtClean="0"/>
                            <a:t>et intégrer </a:t>
                          </a:r>
                          <a:r>
                            <a:rPr lang="fr-FR" sz="2400" dirty="0"/>
                            <a:t>la nature</a:t>
                          </a:r>
                          <a:endParaRPr lang="x-none" sz="2400" dirty="0"/>
                        </a:p>
                      </a:txBody>
                      <a:useSpRect/>
                    </a:txSp>
                  </a:sp>
                  <a:sp>
                    <a:nvSpPr>
                      <a:cNvPr id="51" name="Rectangle 50"/>
                      <a:cNvSpPr/>
                    </a:nvSpPr>
                    <a:spPr>
                      <a:xfrm>
                        <a:off x="15542105" y="660121"/>
                        <a:ext cx="5745484" cy="523220"/>
                      </a:xfrm>
                      <a:prstGeom prst="rect">
                        <a:avLst/>
                      </a:prstGeom>
                      <a:solidFill>
                        <a:schemeClr val="bg1"/>
                      </a:solidFill>
                      <a:ln>
                        <a:solidFill>
                          <a:schemeClr val="bg1"/>
                        </a:solidFill>
                      </a:ln>
                    </a:spPr>
                    <a:txSp>
                      <a:txBody>
                        <a:bodyPr wrap="none">
                          <a:spAutoFit/>
                        </a:bodyP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r>
                            <a:rPr lang="en-US" sz="2800" b="1" u="sng" dirty="0" smtClean="0">
                              <a:solidFill>
                                <a:schemeClr val="bg2">
                                  <a:lumMod val="50000"/>
                                </a:schemeClr>
                              </a:solidFill>
                            </a:rPr>
                            <a:t>V</a:t>
                          </a:r>
                          <a:r>
                            <a:rPr lang="fr-FR" sz="2800" b="1" u="sng" dirty="0" smtClean="0">
                              <a:solidFill>
                                <a:schemeClr val="bg2">
                                  <a:lumMod val="50000"/>
                                </a:schemeClr>
                              </a:solidFill>
                            </a:rPr>
                            <a:t>ERS</a:t>
                          </a:r>
                          <a:r>
                            <a:rPr lang="x-none" sz="2800" b="1" u="sng" smtClean="0">
                              <a:solidFill>
                                <a:schemeClr val="bg2">
                                  <a:lumMod val="50000"/>
                                </a:schemeClr>
                              </a:solidFill>
                            </a:rPr>
                            <a:t> </a:t>
                          </a:r>
                          <a:r>
                            <a:rPr lang="fr-FR" sz="2800" b="1" u="sng" dirty="0" smtClean="0">
                              <a:solidFill>
                                <a:schemeClr val="bg2">
                                  <a:lumMod val="50000"/>
                                </a:schemeClr>
                              </a:solidFill>
                            </a:rPr>
                            <a:t>UNE</a:t>
                          </a:r>
                          <a:r>
                            <a:rPr lang="x-none" sz="2800" b="1" u="sng" smtClean="0">
                              <a:solidFill>
                                <a:schemeClr val="bg2">
                                  <a:lumMod val="50000"/>
                                </a:schemeClr>
                              </a:solidFill>
                            </a:rPr>
                            <a:t> </a:t>
                          </a:r>
                          <a:r>
                            <a:rPr lang="fr-FR" sz="2800" b="1" u="sng" dirty="0" smtClean="0">
                              <a:solidFill>
                                <a:schemeClr val="bg2">
                                  <a:lumMod val="50000"/>
                                </a:schemeClr>
                              </a:solidFill>
                            </a:rPr>
                            <a:t>NOUVELLES</a:t>
                          </a:r>
                          <a:r>
                            <a:rPr lang="x-none" sz="2800" b="1" u="sng" smtClean="0">
                              <a:solidFill>
                                <a:schemeClr val="bg2">
                                  <a:lumMod val="50000"/>
                                </a:schemeClr>
                              </a:solidFill>
                            </a:rPr>
                            <a:t> </a:t>
                          </a:r>
                          <a:r>
                            <a:rPr lang="fr-FR" sz="2800" b="1" u="sng" dirty="0" smtClean="0">
                              <a:solidFill>
                                <a:schemeClr val="bg2">
                                  <a:lumMod val="50000"/>
                                </a:schemeClr>
                              </a:solidFill>
                            </a:rPr>
                            <a:t>VILLE : </a:t>
                          </a:r>
                          <a:endParaRPr lang="en-US" sz="2800" dirty="0">
                            <a:solidFill>
                              <a:schemeClr val="bg2">
                                <a:lumMod val="50000"/>
                              </a:schemeClr>
                            </a:solidFill>
                          </a:endParaRPr>
                        </a:p>
                      </a:txBody>
                      <a:useSpRect/>
                    </a:txSp>
                  </a:sp>
                  <a:cxnSp>
                    <a:nvCxnSpPr>
                      <a:cNvPr id="57" name="Connecteur en angle 56"/>
                      <a:cNvCxnSpPr/>
                    </a:nvCxnSpPr>
                    <a:spPr>
                      <a:xfrm rot="5400000">
                        <a:off x="6148164" y="-1509627"/>
                        <a:ext cx="989049" cy="8371473"/>
                      </a:xfrm>
                      <a:prstGeom prst="bentConnector3">
                        <a:avLst>
                          <a:gd name="adj1" fmla="val 50000"/>
                        </a:avLst>
                      </a:prstGeom>
                      <a:ln w="28575">
                        <a:solidFill>
                          <a:schemeClr val="tx1"/>
                        </a:solidFill>
                        <a:tailEnd type="arrow"/>
                      </a:ln>
                    </a:spPr>
                    <a:style>
                      <a:lnRef idx="1">
                        <a:schemeClr val="accent1"/>
                      </a:lnRef>
                      <a:fillRef idx="0">
                        <a:schemeClr val="accent1"/>
                      </a:fillRef>
                      <a:effectRef idx="0">
                        <a:schemeClr val="accent1"/>
                      </a:effectRef>
                      <a:fontRef idx="minor">
                        <a:schemeClr val="tx1"/>
                      </a:fontRef>
                    </a:style>
                  </a:cxnSp>
                  <a:cxnSp>
                    <a:nvCxnSpPr>
                      <a:cNvPr id="59" name="Connecteur en angle 58"/>
                      <a:cNvCxnSpPr/>
                    </a:nvCxnSpPr>
                    <a:spPr>
                      <a:xfrm rot="16200000" flipH="1">
                        <a:off x="14404944" y="-1394935"/>
                        <a:ext cx="989049" cy="8142088"/>
                      </a:xfrm>
                      <a:prstGeom prst="bentConnector3">
                        <a:avLst>
                          <a:gd name="adj1" fmla="val 50000"/>
                        </a:avLst>
                      </a:prstGeom>
                      <a:ln w="28575">
                        <a:solidFill>
                          <a:schemeClr val="tx1"/>
                        </a:solidFill>
                        <a:tailEnd type="arrow"/>
                      </a:ln>
                    </a:spPr>
                    <a:style>
                      <a:lnRef idx="1">
                        <a:schemeClr val="accent1"/>
                      </a:lnRef>
                      <a:fillRef idx="0">
                        <a:schemeClr val="accent1"/>
                      </a:fillRef>
                      <a:effectRef idx="0">
                        <a:schemeClr val="accent1"/>
                      </a:effectRef>
                      <a:fontRef idx="minor">
                        <a:schemeClr val="tx1"/>
                      </a:fontRef>
                    </a:style>
                  </a:cxnSp>
                  <a:cxnSp>
                    <a:nvCxnSpPr>
                      <a:cNvPr id="61" name="Connecteur en angle 60"/>
                      <a:cNvCxnSpPr/>
                    </a:nvCxnSpPr>
                    <a:spPr>
                      <a:xfrm rot="16200000" flipH="1">
                        <a:off x="11784969" y="1235673"/>
                        <a:ext cx="930966" cy="2844056"/>
                      </a:xfrm>
                      <a:prstGeom prst="bentConnector3">
                        <a:avLst>
                          <a:gd name="adj1" fmla="val 52932"/>
                        </a:avLst>
                      </a:prstGeom>
                      <a:ln w="19050">
                        <a:solidFill>
                          <a:schemeClr val="tx1"/>
                        </a:solidFill>
                        <a:tailEnd type="arrow"/>
                      </a:ln>
                    </a:spPr>
                    <a:style>
                      <a:lnRef idx="1">
                        <a:schemeClr val="accent1"/>
                      </a:lnRef>
                      <a:fillRef idx="0">
                        <a:schemeClr val="accent1"/>
                      </a:fillRef>
                      <a:effectRef idx="0">
                        <a:schemeClr val="accent1"/>
                      </a:effectRef>
                      <a:fontRef idx="minor">
                        <a:schemeClr val="tx1"/>
                      </a:fontRef>
                    </a:style>
                  </a:cxnSp>
                  <a:cxnSp>
                    <a:nvCxnSpPr>
                      <a:cNvPr id="64" name="Connecteur en angle 63"/>
                      <a:cNvCxnSpPr/>
                    </a:nvCxnSpPr>
                    <a:spPr>
                      <a:xfrm rot="5400000">
                        <a:off x="8926100" y="1210227"/>
                        <a:ext cx="930966" cy="2873683"/>
                      </a:xfrm>
                      <a:prstGeom prst="bentConnector3">
                        <a:avLst>
                          <a:gd name="adj1" fmla="val 53665"/>
                        </a:avLst>
                      </a:prstGeom>
                      <a:ln w="28575">
                        <a:solidFill>
                          <a:schemeClr val="tx1"/>
                        </a:solidFill>
                        <a:tailEnd type="arrow"/>
                      </a:ln>
                    </a:spPr>
                    <a:style>
                      <a:lnRef idx="1">
                        <a:schemeClr val="accent1"/>
                      </a:lnRef>
                      <a:fillRef idx="0">
                        <a:schemeClr val="accent1"/>
                      </a:fillRef>
                      <a:effectRef idx="0">
                        <a:schemeClr val="accent1"/>
                      </a:effectRef>
                      <a:fontRef idx="minor">
                        <a:schemeClr val="tx1"/>
                      </a:fontRef>
                    </a:style>
                  </a:cxnSp>
                  <a:cxnSp>
                    <a:nvCxnSpPr>
                      <a:cNvPr id="69" name="Connecteur en angle 68"/>
                      <a:cNvCxnSpPr>
                        <a:stCxn id="51" idx="3"/>
                        <a:endCxn id="46" idx="3"/>
                      </a:cNvCxnSpPr>
                    </a:nvCxnSpPr>
                    <a:spPr>
                      <a:xfrm flipH="1">
                        <a:off x="19491160" y="921731"/>
                        <a:ext cx="1796429" cy="870057"/>
                      </a:xfrm>
                      <a:prstGeom prst="bentConnector3">
                        <a:avLst>
                          <a:gd name="adj1" fmla="val -12725"/>
                        </a:avLst>
                      </a:prstGeom>
                      <a:ln w="38100">
                        <a:solidFill>
                          <a:schemeClr val="bg1"/>
                        </a:solidFill>
                        <a:tailEnd type="arrow"/>
                      </a:ln>
                    </a:spPr>
                    <a:style>
                      <a:lnRef idx="1">
                        <a:schemeClr val="accent1"/>
                      </a:lnRef>
                      <a:fillRef idx="0">
                        <a:schemeClr val="accent1"/>
                      </a:fillRef>
                      <a:effectRef idx="0">
                        <a:schemeClr val="accent1"/>
                      </a:effectRef>
                      <a:fontRef idx="minor">
                        <a:schemeClr val="tx1"/>
                      </a:fontRef>
                    </a:style>
                  </a:cxnSp>
                </lc:lockedCanvas>
              </a:graphicData>
            </a:graphic>
          </wp:inline>
        </w:drawing>
      </w:r>
    </w:p>
    <w:p w:rsidR="0057780B" w:rsidRPr="0057780B" w:rsidRDefault="0057780B" w:rsidP="0057780B">
      <w:pPr>
        <w:pStyle w:val="Lgende"/>
        <w:ind w:firstLine="851"/>
        <w:rPr>
          <w:i w:val="0"/>
          <w:iCs w:val="0"/>
          <w:sz w:val="24"/>
          <w:szCs w:val="24"/>
        </w:rPr>
      </w:pPr>
      <w:bookmarkStart w:id="33" w:name="_Toc76053715"/>
      <w:r>
        <w:rPr>
          <w:b/>
          <w:bCs/>
          <w:i w:val="0"/>
          <w:iCs w:val="0"/>
          <w:sz w:val="24"/>
          <w:szCs w:val="24"/>
        </w:rPr>
        <w:t>C</w:t>
      </w:r>
      <w:r w:rsidRPr="0057780B">
        <w:rPr>
          <w:b/>
          <w:bCs/>
          <w:i w:val="0"/>
          <w:iCs w:val="0"/>
          <w:sz w:val="24"/>
          <w:szCs w:val="24"/>
        </w:rPr>
        <w:t xml:space="preserve">arte </w:t>
      </w:r>
      <w:r w:rsidR="006126FA" w:rsidRPr="0057780B">
        <w:rPr>
          <w:b/>
          <w:bCs/>
          <w:i w:val="0"/>
          <w:iCs w:val="0"/>
          <w:sz w:val="24"/>
          <w:szCs w:val="24"/>
        </w:rPr>
        <w:fldChar w:fldCharType="begin"/>
      </w:r>
      <w:r w:rsidRPr="0057780B">
        <w:rPr>
          <w:b/>
          <w:bCs/>
          <w:i w:val="0"/>
          <w:iCs w:val="0"/>
          <w:sz w:val="24"/>
          <w:szCs w:val="24"/>
        </w:rPr>
        <w:instrText xml:space="preserve"> SEQ carte \* ARABIC </w:instrText>
      </w:r>
      <w:r w:rsidR="006126FA" w:rsidRPr="0057780B">
        <w:rPr>
          <w:b/>
          <w:bCs/>
          <w:i w:val="0"/>
          <w:iCs w:val="0"/>
          <w:sz w:val="24"/>
          <w:szCs w:val="24"/>
        </w:rPr>
        <w:fldChar w:fldCharType="separate"/>
      </w:r>
      <w:r w:rsidRPr="0057780B">
        <w:rPr>
          <w:b/>
          <w:bCs/>
          <w:i w:val="0"/>
          <w:iCs w:val="0"/>
          <w:noProof/>
          <w:sz w:val="24"/>
          <w:szCs w:val="24"/>
        </w:rPr>
        <w:t>1</w:t>
      </w:r>
      <w:r w:rsidR="006126FA" w:rsidRPr="0057780B">
        <w:rPr>
          <w:b/>
          <w:bCs/>
          <w:i w:val="0"/>
          <w:iCs w:val="0"/>
          <w:sz w:val="24"/>
          <w:szCs w:val="24"/>
        </w:rPr>
        <w:fldChar w:fldCharType="end"/>
      </w:r>
      <w:r w:rsidRPr="0057780B">
        <w:rPr>
          <w:b/>
          <w:bCs/>
          <w:i w:val="0"/>
          <w:iCs w:val="0"/>
          <w:sz w:val="24"/>
          <w:szCs w:val="24"/>
        </w:rPr>
        <w:t>:</w:t>
      </w:r>
      <w:r w:rsidRPr="0057780B">
        <w:rPr>
          <w:i w:val="0"/>
          <w:iCs w:val="0"/>
          <w:sz w:val="24"/>
          <w:szCs w:val="24"/>
        </w:rPr>
        <w:t xml:space="preserve"> Carte conceptuelle des quatres thématique de la futurologie de la ville</w:t>
      </w:r>
      <w:bookmarkEnd w:id="33"/>
    </w:p>
    <w:p w:rsidR="0031790F" w:rsidRPr="005A7D3E" w:rsidRDefault="00F7444E" w:rsidP="0057780B">
      <w:pPr>
        <w:pStyle w:val="Titre1"/>
        <w:spacing w:line="360" w:lineRule="auto"/>
        <w:ind w:hanging="7"/>
      </w:pPr>
      <w:bookmarkStart w:id="34" w:name="_Toc76110491"/>
      <w:r w:rsidRPr="005A7D3E">
        <w:t>Cas</w:t>
      </w:r>
      <w:r w:rsidR="0031790F" w:rsidRPr="005A7D3E">
        <w:t xml:space="preserve"> similaire</w:t>
      </w:r>
      <w:bookmarkEnd w:id="34"/>
    </w:p>
    <w:p w:rsidR="0031790F" w:rsidRPr="003A0C4F" w:rsidRDefault="00F7444E" w:rsidP="0057780B">
      <w:pPr>
        <w:pStyle w:val="Titre2"/>
        <w:spacing w:line="360" w:lineRule="auto"/>
      </w:pPr>
      <w:bookmarkStart w:id="35" w:name="_Toc76110492"/>
      <w:r w:rsidRPr="003A0C4F">
        <w:t>La</w:t>
      </w:r>
      <w:r w:rsidR="0031790F" w:rsidRPr="003A0C4F">
        <w:t xml:space="preserve"> ville nouvelle Sidi </w:t>
      </w:r>
      <w:r w:rsidRPr="003A0C4F">
        <w:t>Abdullah</w:t>
      </w:r>
      <w:r>
        <w:t> :</w:t>
      </w:r>
      <w:bookmarkEnd w:id="35"/>
    </w:p>
    <w:p w:rsidR="0031790F" w:rsidRDefault="0031790F" w:rsidP="0057780B">
      <w:pPr>
        <w:pStyle w:val="Corpsdetexte"/>
        <w:spacing w:line="360" w:lineRule="auto"/>
        <w:ind w:left="978" w:firstLine="723"/>
        <w:rPr>
          <w:rStyle w:val="Emphaseintense"/>
        </w:rPr>
      </w:pPr>
    </w:p>
    <w:p w:rsidR="00B338ED" w:rsidRPr="003A0C4F" w:rsidRDefault="001631A3" w:rsidP="0057780B">
      <w:pPr>
        <w:pStyle w:val="Paragraphedeliste"/>
        <w:numPr>
          <w:ilvl w:val="0"/>
          <w:numId w:val="31"/>
        </w:numPr>
        <w:spacing w:line="360" w:lineRule="auto"/>
      </w:pPr>
      <w:r>
        <w:rPr>
          <w:b/>
          <w:bCs/>
          <w:iCs/>
          <w:noProof/>
          <w:lang w:eastAsia="fr-FR"/>
        </w:rPr>
        <w:drawing>
          <wp:anchor distT="0" distB="0" distL="114300" distR="114300" simplePos="0" relativeHeight="251633152" behindDoc="0" locked="0" layoutInCell="1" allowOverlap="1">
            <wp:simplePos x="0" y="0"/>
            <wp:positionH relativeFrom="margin">
              <wp:posOffset>3531870</wp:posOffset>
            </wp:positionH>
            <wp:positionV relativeFrom="margin">
              <wp:posOffset>5364480</wp:posOffset>
            </wp:positionV>
            <wp:extent cx="2431415" cy="2600960"/>
            <wp:effectExtent l="190500" t="152400" r="178435" b="142240"/>
            <wp:wrapSquare wrapText="bothSides"/>
            <wp:docPr id="32" name="Image 4" descr="C:\Users\Snow\Documents\1\1200px-Sidi_Abdellah_سيدي_عبد_الله_-_زرالدة.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now\Documents\1\1200px-Sidi_Abdellah_سيدي_عبد_الله_-_زرالدة.jpg"/>
                    <pic:cNvPicPr>
                      <a:picLocks noChangeAspect="1" noChangeArrowheads="1"/>
                    </pic:cNvPicPr>
                  </pic:nvPicPr>
                  <pic:blipFill>
                    <a:blip r:embed="rId17" cstate="print"/>
                    <a:srcRect/>
                    <a:stretch>
                      <a:fillRect/>
                    </a:stretch>
                  </pic:blipFill>
                  <pic:spPr bwMode="auto">
                    <a:xfrm>
                      <a:off x="0" y="0"/>
                      <a:ext cx="2431415" cy="2600960"/>
                    </a:xfrm>
                    <a:prstGeom prst="rect">
                      <a:avLst/>
                    </a:prstGeom>
                    <a:ln>
                      <a:noFill/>
                    </a:ln>
                    <a:effectLst>
                      <a:outerShdw blurRad="190500" algn="tl" rotWithShape="0">
                        <a:srgbClr val="000000">
                          <a:alpha val="70000"/>
                        </a:srgbClr>
                      </a:outerShdw>
                    </a:effectLst>
                  </pic:spPr>
                </pic:pic>
              </a:graphicData>
            </a:graphic>
          </wp:anchor>
        </w:drawing>
      </w:r>
      <w:r w:rsidR="00251B79" w:rsidRPr="003A0C4F">
        <w:rPr>
          <w:rStyle w:val="Emphaseintense"/>
        </w:rPr>
        <w:t>Fiche technique :</w:t>
      </w:r>
    </w:p>
    <w:p w:rsidR="00B338ED" w:rsidRPr="007C284E" w:rsidRDefault="00B338ED" w:rsidP="0057780B">
      <w:pPr>
        <w:pStyle w:val="Paragraphedeliste"/>
        <w:widowControl w:val="0"/>
        <w:numPr>
          <w:ilvl w:val="2"/>
          <w:numId w:val="10"/>
        </w:numPr>
        <w:tabs>
          <w:tab w:val="left" w:pos="0"/>
        </w:tabs>
        <w:autoSpaceDE w:val="0"/>
        <w:autoSpaceDN w:val="0"/>
        <w:spacing w:before="137" w:after="0" w:line="360" w:lineRule="auto"/>
        <w:ind w:left="-113" w:firstLine="0"/>
        <w:contextualSpacing w:val="0"/>
      </w:pPr>
      <w:r w:rsidRPr="007C284E">
        <w:rPr>
          <w:b/>
        </w:rPr>
        <w:t xml:space="preserve">Maitre d’ouvrage </w:t>
      </w:r>
      <w:r w:rsidRPr="007C284E">
        <w:t>: le ministère de l’habitat et de l’urbanisme et de la</w:t>
      </w:r>
      <w:r w:rsidRPr="007C284E">
        <w:rPr>
          <w:spacing w:val="-9"/>
        </w:rPr>
        <w:t xml:space="preserve"> </w:t>
      </w:r>
      <w:r w:rsidRPr="007C284E">
        <w:t>ville.</w:t>
      </w:r>
    </w:p>
    <w:p w:rsidR="00B338ED" w:rsidRPr="007C284E" w:rsidRDefault="00B338ED" w:rsidP="0057780B">
      <w:pPr>
        <w:pStyle w:val="Paragraphedeliste"/>
        <w:widowControl w:val="0"/>
        <w:numPr>
          <w:ilvl w:val="2"/>
          <w:numId w:val="10"/>
        </w:numPr>
        <w:tabs>
          <w:tab w:val="left" w:pos="0"/>
        </w:tabs>
        <w:autoSpaceDE w:val="0"/>
        <w:autoSpaceDN w:val="0"/>
        <w:spacing w:before="139" w:after="0" w:line="360" w:lineRule="auto"/>
        <w:ind w:left="-113" w:firstLine="0"/>
        <w:contextualSpacing w:val="0"/>
      </w:pPr>
      <w:r w:rsidRPr="007C284E">
        <w:rPr>
          <w:b/>
        </w:rPr>
        <w:t xml:space="preserve">Maitre d’œuvre </w:t>
      </w:r>
      <w:r w:rsidR="007C284E" w:rsidRPr="007C284E">
        <w:t xml:space="preserve">: VNSA </w:t>
      </w:r>
    </w:p>
    <w:p w:rsidR="00B338ED" w:rsidRPr="007C284E" w:rsidRDefault="00B338ED" w:rsidP="0057780B">
      <w:pPr>
        <w:pStyle w:val="Paragraphedeliste"/>
        <w:widowControl w:val="0"/>
        <w:numPr>
          <w:ilvl w:val="2"/>
          <w:numId w:val="10"/>
        </w:numPr>
        <w:tabs>
          <w:tab w:val="left" w:pos="0"/>
        </w:tabs>
        <w:autoSpaceDE w:val="0"/>
        <w:autoSpaceDN w:val="0"/>
        <w:spacing w:before="137" w:after="0" w:line="360" w:lineRule="auto"/>
        <w:ind w:left="-113" w:right="781" w:firstLine="0"/>
        <w:contextualSpacing w:val="0"/>
      </w:pPr>
      <w:r w:rsidRPr="007C284E">
        <w:rPr>
          <w:b/>
        </w:rPr>
        <w:t xml:space="preserve">Date de création de la ville nouvelle </w:t>
      </w:r>
      <w:r w:rsidRPr="007C284E">
        <w:t xml:space="preserve">: 05/09/2004 </w:t>
      </w:r>
    </w:p>
    <w:p w:rsidR="00B338ED" w:rsidRPr="007C284E" w:rsidRDefault="00B338ED" w:rsidP="0057780B">
      <w:pPr>
        <w:pStyle w:val="Paragraphedeliste"/>
        <w:widowControl w:val="0"/>
        <w:numPr>
          <w:ilvl w:val="2"/>
          <w:numId w:val="10"/>
        </w:numPr>
        <w:tabs>
          <w:tab w:val="left" w:pos="0"/>
        </w:tabs>
        <w:autoSpaceDE w:val="0"/>
        <w:autoSpaceDN w:val="0"/>
        <w:spacing w:after="0" w:line="360" w:lineRule="auto"/>
        <w:ind w:left="-113" w:firstLine="0"/>
        <w:contextualSpacing w:val="0"/>
      </w:pPr>
      <w:r w:rsidRPr="007C284E">
        <w:rPr>
          <w:b/>
        </w:rPr>
        <w:t>Date d’achèvement de la ville nouvelle :</w:t>
      </w:r>
      <w:r w:rsidRPr="007C284E">
        <w:t xml:space="preserve"> 2030 </w:t>
      </w:r>
    </w:p>
    <w:p w:rsidR="00B338ED" w:rsidRPr="007C284E" w:rsidRDefault="00B338ED" w:rsidP="0057780B">
      <w:pPr>
        <w:pStyle w:val="Paragraphedeliste"/>
        <w:widowControl w:val="0"/>
        <w:numPr>
          <w:ilvl w:val="2"/>
          <w:numId w:val="10"/>
        </w:numPr>
        <w:tabs>
          <w:tab w:val="left" w:pos="0"/>
          <w:tab w:val="left" w:pos="1398"/>
          <w:tab w:val="left" w:pos="1399"/>
        </w:tabs>
        <w:autoSpaceDE w:val="0"/>
        <w:autoSpaceDN w:val="0"/>
        <w:spacing w:before="140" w:after="0" w:line="360" w:lineRule="auto"/>
        <w:ind w:left="-113" w:firstLine="0"/>
        <w:contextualSpacing w:val="0"/>
      </w:pPr>
      <w:r w:rsidRPr="007C284E">
        <w:rPr>
          <w:b/>
        </w:rPr>
        <w:t xml:space="preserve">Le montant global (initial) </w:t>
      </w:r>
      <w:r w:rsidRPr="007C284E">
        <w:t>: 96 984 000 000</w:t>
      </w:r>
      <w:r w:rsidRPr="007C284E">
        <w:rPr>
          <w:spacing w:val="-1"/>
        </w:rPr>
        <w:t xml:space="preserve"> </w:t>
      </w:r>
      <w:r w:rsidRPr="007C284E">
        <w:t>DA</w:t>
      </w:r>
    </w:p>
    <w:p w:rsidR="00B338ED" w:rsidRPr="007C284E" w:rsidRDefault="00B338ED" w:rsidP="0057780B">
      <w:pPr>
        <w:pStyle w:val="Paragraphedeliste"/>
        <w:widowControl w:val="0"/>
        <w:numPr>
          <w:ilvl w:val="2"/>
          <w:numId w:val="10"/>
        </w:numPr>
        <w:tabs>
          <w:tab w:val="left" w:pos="0"/>
        </w:tabs>
        <w:autoSpaceDE w:val="0"/>
        <w:autoSpaceDN w:val="0"/>
        <w:spacing w:before="136" w:after="0" w:line="360" w:lineRule="auto"/>
        <w:ind w:left="-113" w:firstLine="0"/>
        <w:contextualSpacing w:val="0"/>
      </w:pPr>
      <w:r w:rsidRPr="007C284E">
        <w:rPr>
          <w:b/>
        </w:rPr>
        <w:t xml:space="preserve">Surface de la ville nouvelle : </w:t>
      </w:r>
      <w:r w:rsidRPr="007C284E">
        <w:t xml:space="preserve">7000 ha </w:t>
      </w:r>
    </w:p>
    <w:p w:rsidR="007C284E" w:rsidRPr="001631A3" w:rsidRDefault="00B338ED" w:rsidP="0057780B">
      <w:pPr>
        <w:pStyle w:val="Paragraphedeliste"/>
        <w:widowControl w:val="0"/>
        <w:numPr>
          <w:ilvl w:val="2"/>
          <w:numId w:val="10"/>
        </w:numPr>
        <w:tabs>
          <w:tab w:val="left" w:pos="0"/>
        </w:tabs>
        <w:autoSpaceDE w:val="0"/>
        <w:autoSpaceDN w:val="0"/>
        <w:spacing w:before="137" w:after="0" w:line="360" w:lineRule="auto"/>
        <w:ind w:left="-113" w:firstLine="0"/>
        <w:contextualSpacing w:val="0"/>
      </w:pPr>
      <w:r w:rsidRPr="007C284E">
        <w:rPr>
          <w:b/>
        </w:rPr>
        <w:t xml:space="preserve">Population future de la ville nouvelle </w:t>
      </w:r>
      <w:r w:rsidRPr="007C284E">
        <w:t>: 200 000</w:t>
      </w:r>
      <w:r w:rsidRPr="007C284E">
        <w:rPr>
          <w:spacing w:val="-5"/>
        </w:rPr>
        <w:t xml:space="preserve"> </w:t>
      </w:r>
      <w:r w:rsidRPr="007C284E">
        <w:t>habitants</w:t>
      </w:r>
      <w:r w:rsidR="00426812" w:rsidRPr="007C284E">
        <w:rPr>
          <w:rFonts w:eastAsia="Times New Roman" w:cstheme="majorBidi"/>
          <w:b/>
          <w:bCs/>
          <w:kern w:val="36"/>
          <w:szCs w:val="24"/>
          <w:lang w:eastAsia="fr-FR"/>
        </w:rPr>
        <w:t xml:space="preserve">       </w:t>
      </w:r>
      <w:r w:rsidR="00A04B8E" w:rsidRPr="007C284E">
        <w:rPr>
          <w:rFonts w:eastAsia="Times New Roman" w:cstheme="majorBidi"/>
          <w:b/>
          <w:bCs/>
          <w:kern w:val="36"/>
          <w:szCs w:val="24"/>
          <w:lang w:eastAsia="fr-FR"/>
        </w:rPr>
        <w:t xml:space="preserve">    </w:t>
      </w:r>
      <w:r w:rsidR="00251B79" w:rsidRPr="007C284E">
        <w:rPr>
          <w:rFonts w:eastAsia="Times New Roman" w:cstheme="majorBidi"/>
          <w:b/>
          <w:bCs/>
          <w:kern w:val="36"/>
          <w:szCs w:val="24"/>
          <w:lang w:eastAsia="fr-FR"/>
        </w:rPr>
        <w:t xml:space="preserve">  </w:t>
      </w:r>
      <w:bookmarkStart w:id="36" w:name="_Toc68349809"/>
    </w:p>
    <w:p w:rsidR="007C284E" w:rsidRPr="007C284E" w:rsidRDefault="007C284E" w:rsidP="0057780B">
      <w:pPr>
        <w:pStyle w:val="Lgende"/>
        <w:spacing w:after="0" w:line="360" w:lineRule="auto"/>
        <w:rPr>
          <w:rFonts w:eastAsia="Times New Roman" w:cstheme="majorBidi"/>
          <w:i w:val="0"/>
          <w:iCs w:val="0"/>
          <w:color w:val="323E4F" w:themeColor="text2" w:themeShade="BF"/>
          <w:kern w:val="36"/>
          <w:sz w:val="24"/>
          <w:szCs w:val="24"/>
          <w:lang w:eastAsia="fr-FR"/>
        </w:rPr>
      </w:pPr>
      <w:r>
        <w:rPr>
          <w:b/>
          <w:bCs/>
          <w:i w:val="0"/>
          <w:iCs w:val="0"/>
          <w:color w:val="323E4F" w:themeColor="text2" w:themeShade="BF"/>
          <w:sz w:val="24"/>
          <w:szCs w:val="24"/>
        </w:rPr>
        <w:t xml:space="preserve">                                                      </w:t>
      </w:r>
      <w:r w:rsidR="001631A3">
        <w:rPr>
          <w:b/>
          <w:bCs/>
          <w:i w:val="0"/>
          <w:iCs w:val="0"/>
          <w:color w:val="323E4F" w:themeColor="text2" w:themeShade="BF"/>
          <w:sz w:val="24"/>
          <w:szCs w:val="24"/>
        </w:rPr>
        <w:t xml:space="preserve">                               </w:t>
      </w:r>
      <w:r>
        <w:rPr>
          <w:b/>
          <w:bCs/>
          <w:i w:val="0"/>
          <w:iCs w:val="0"/>
          <w:color w:val="323E4F" w:themeColor="text2" w:themeShade="BF"/>
          <w:sz w:val="24"/>
          <w:szCs w:val="24"/>
        </w:rPr>
        <w:t xml:space="preserve">   </w:t>
      </w:r>
      <w:bookmarkStart w:id="37" w:name="_Toc69864355"/>
      <w:bookmarkStart w:id="38" w:name="_Toc71118976"/>
      <w:bookmarkStart w:id="39" w:name="_Toc75908671"/>
      <w:bookmarkStart w:id="40" w:name="_Toc76084165"/>
      <w:bookmarkStart w:id="41" w:name="_Toc76165264"/>
      <w:r w:rsidR="00A04B8E" w:rsidRPr="007C284E">
        <w:rPr>
          <w:b/>
          <w:bCs/>
          <w:i w:val="0"/>
          <w:iCs w:val="0"/>
          <w:color w:val="323E4F" w:themeColor="text2" w:themeShade="BF"/>
          <w:sz w:val="24"/>
          <w:szCs w:val="24"/>
        </w:rPr>
        <w:t xml:space="preserve">Figure </w:t>
      </w:r>
      <w:r w:rsidR="006126FA" w:rsidRPr="007C284E">
        <w:rPr>
          <w:b/>
          <w:bCs/>
          <w:i w:val="0"/>
          <w:iCs w:val="0"/>
          <w:color w:val="323E4F" w:themeColor="text2" w:themeShade="BF"/>
          <w:sz w:val="24"/>
          <w:szCs w:val="24"/>
        </w:rPr>
        <w:fldChar w:fldCharType="begin"/>
      </w:r>
      <w:r w:rsidR="00A04B8E" w:rsidRPr="007C284E">
        <w:rPr>
          <w:b/>
          <w:bCs/>
          <w:i w:val="0"/>
          <w:iCs w:val="0"/>
          <w:color w:val="323E4F" w:themeColor="text2" w:themeShade="BF"/>
          <w:sz w:val="24"/>
          <w:szCs w:val="24"/>
        </w:rPr>
        <w:instrText xml:space="preserve"> SEQ Figure \* ARABIC </w:instrText>
      </w:r>
      <w:r w:rsidR="006126FA" w:rsidRPr="007C284E">
        <w:rPr>
          <w:b/>
          <w:bCs/>
          <w:i w:val="0"/>
          <w:iCs w:val="0"/>
          <w:color w:val="323E4F" w:themeColor="text2" w:themeShade="BF"/>
          <w:sz w:val="24"/>
          <w:szCs w:val="24"/>
        </w:rPr>
        <w:fldChar w:fldCharType="separate"/>
      </w:r>
      <w:r w:rsidR="00A04C87">
        <w:rPr>
          <w:b/>
          <w:bCs/>
          <w:i w:val="0"/>
          <w:iCs w:val="0"/>
          <w:noProof/>
          <w:color w:val="323E4F" w:themeColor="text2" w:themeShade="BF"/>
          <w:sz w:val="24"/>
          <w:szCs w:val="24"/>
        </w:rPr>
        <w:t>1</w:t>
      </w:r>
      <w:r w:rsidR="006126FA" w:rsidRPr="007C284E">
        <w:rPr>
          <w:b/>
          <w:bCs/>
          <w:i w:val="0"/>
          <w:iCs w:val="0"/>
          <w:color w:val="323E4F" w:themeColor="text2" w:themeShade="BF"/>
          <w:sz w:val="24"/>
          <w:szCs w:val="24"/>
        </w:rPr>
        <w:fldChar w:fldCharType="end"/>
      </w:r>
      <w:r w:rsidR="00A04B8E" w:rsidRPr="007C284E">
        <w:rPr>
          <w:b/>
          <w:bCs/>
          <w:i w:val="0"/>
          <w:iCs w:val="0"/>
          <w:color w:val="323E4F" w:themeColor="text2" w:themeShade="BF"/>
          <w:sz w:val="24"/>
          <w:szCs w:val="24"/>
        </w:rPr>
        <w:t xml:space="preserve"> :</w:t>
      </w:r>
      <w:r w:rsidR="00A04B8E" w:rsidRPr="007C284E">
        <w:rPr>
          <w:i w:val="0"/>
          <w:iCs w:val="0"/>
          <w:color w:val="323E4F" w:themeColor="text2" w:themeShade="BF"/>
          <w:sz w:val="24"/>
          <w:szCs w:val="24"/>
        </w:rPr>
        <w:t xml:space="preserve"> la ville nouvelle Sidi </w:t>
      </w:r>
      <w:bookmarkEnd w:id="36"/>
      <w:bookmarkEnd w:id="37"/>
      <w:bookmarkEnd w:id="38"/>
      <w:r w:rsidR="003A0FE2" w:rsidRPr="007C284E">
        <w:rPr>
          <w:i w:val="0"/>
          <w:iCs w:val="0"/>
          <w:color w:val="323E4F" w:themeColor="text2" w:themeShade="BF"/>
          <w:sz w:val="24"/>
          <w:szCs w:val="24"/>
        </w:rPr>
        <w:t>Abdallah</w:t>
      </w:r>
      <w:bookmarkEnd w:id="39"/>
      <w:bookmarkEnd w:id="40"/>
      <w:bookmarkEnd w:id="41"/>
      <w:r w:rsidR="00B338ED" w:rsidRPr="007C284E">
        <w:rPr>
          <w:rFonts w:eastAsia="Times New Roman" w:cstheme="majorBidi"/>
          <w:b/>
          <w:bCs/>
          <w:color w:val="323E4F" w:themeColor="text2" w:themeShade="BF"/>
          <w:kern w:val="36"/>
          <w:szCs w:val="24"/>
          <w:lang w:eastAsia="fr-FR"/>
        </w:rPr>
        <w:t xml:space="preserve">      </w:t>
      </w:r>
    </w:p>
    <w:p w:rsidR="00251B79" w:rsidRPr="007C284E" w:rsidRDefault="00B338ED" w:rsidP="0057780B">
      <w:pPr>
        <w:tabs>
          <w:tab w:val="left" w:pos="-142"/>
        </w:tabs>
        <w:spacing w:after="120" w:line="360" w:lineRule="auto"/>
        <w:ind w:left="5387"/>
        <w:rPr>
          <w:rStyle w:val="Emphaseintense"/>
          <w:i/>
          <w:iCs w:val="0"/>
          <w:color w:val="323E4F" w:themeColor="text2" w:themeShade="BF"/>
          <w:szCs w:val="24"/>
        </w:rPr>
      </w:pPr>
      <w:r w:rsidRPr="007C284E">
        <w:rPr>
          <w:rFonts w:eastAsia="Times New Roman" w:cstheme="majorBidi"/>
          <w:b/>
          <w:bCs/>
          <w:color w:val="323E4F" w:themeColor="text2" w:themeShade="BF"/>
          <w:kern w:val="36"/>
          <w:szCs w:val="24"/>
          <w:lang w:eastAsia="fr-FR"/>
        </w:rPr>
        <w:t xml:space="preserve">        </w:t>
      </w:r>
      <w:r w:rsidR="00251B79" w:rsidRPr="007C284E">
        <w:rPr>
          <w:rFonts w:eastAsia="Times New Roman" w:cstheme="majorBidi"/>
          <w:b/>
          <w:bCs/>
          <w:color w:val="323E4F" w:themeColor="text2" w:themeShade="BF"/>
          <w:kern w:val="36"/>
          <w:szCs w:val="24"/>
          <w:lang w:eastAsia="fr-FR"/>
        </w:rPr>
        <w:t>Source</w:t>
      </w:r>
      <w:r w:rsidR="00251B79" w:rsidRPr="007C284E">
        <w:rPr>
          <w:rFonts w:eastAsia="Times New Roman" w:cstheme="majorBidi"/>
          <w:color w:val="323E4F" w:themeColor="text2" w:themeShade="BF"/>
          <w:kern w:val="36"/>
          <w:szCs w:val="24"/>
          <w:lang w:eastAsia="fr-FR"/>
        </w:rPr>
        <w:t> :https://fr.wikipedia.org/</w:t>
      </w:r>
    </w:p>
    <w:p w:rsidR="00A73C59" w:rsidRPr="00A73C59" w:rsidRDefault="00A73C59" w:rsidP="00A343A9">
      <w:pPr>
        <w:pStyle w:val="Paragraphedeliste"/>
        <w:numPr>
          <w:ilvl w:val="0"/>
          <w:numId w:val="31"/>
        </w:numPr>
        <w:tabs>
          <w:tab w:val="left" w:pos="-142"/>
        </w:tabs>
        <w:spacing w:after="120" w:line="360" w:lineRule="auto"/>
        <w:ind w:left="0" w:firstLine="284"/>
        <w:rPr>
          <w:rStyle w:val="Emphaseintense"/>
        </w:rPr>
      </w:pPr>
      <w:r w:rsidRPr="00A73C59">
        <w:rPr>
          <w:rStyle w:val="Emphaseintense"/>
        </w:rPr>
        <w:lastRenderedPageBreak/>
        <w:t>Situation :</w:t>
      </w:r>
    </w:p>
    <w:p w:rsidR="00C75C49" w:rsidRDefault="00C75C49" w:rsidP="00987A66">
      <w:pPr>
        <w:tabs>
          <w:tab w:val="left" w:pos="-142"/>
        </w:tabs>
        <w:spacing w:line="360" w:lineRule="auto"/>
        <w:rPr>
          <w:rFonts w:cstheme="majorBidi"/>
          <w:szCs w:val="24"/>
        </w:rPr>
      </w:pPr>
      <w:r w:rsidRPr="006145D9">
        <w:rPr>
          <w:rFonts w:cstheme="majorBidi"/>
          <w:szCs w:val="24"/>
        </w:rPr>
        <w:t xml:space="preserve">La ville de Sidi </w:t>
      </w:r>
      <w:r w:rsidR="00E2336F" w:rsidRPr="006145D9">
        <w:rPr>
          <w:rFonts w:cstheme="majorBidi"/>
          <w:szCs w:val="24"/>
        </w:rPr>
        <w:t>Abdallah</w:t>
      </w:r>
      <w:r w:rsidRPr="006145D9">
        <w:rPr>
          <w:rFonts w:cstheme="majorBidi"/>
          <w:szCs w:val="24"/>
        </w:rPr>
        <w:t xml:space="preserve"> se situe a 30 km a I ’ouest D’Alger, dans la wilaya de Tipaza. </w:t>
      </w:r>
      <w:r w:rsidR="00E2336F" w:rsidRPr="006145D9">
        <w:rPr>
          <w:rFonts w:cstheme="majorBidi"/>
          <w:szCs w:val="24"/>
        </w:rPr>
        <w:t>Le périmètre de la ville se situe entre deux communes que sont Rahmania et Mehalma Le périmètres d’urbanisation de la ville de 2000 ha (aménageable) et 4000 ha d</w:t>
      </w:r>
      <w:r w:rsidR="00E2336F">
        <w:rPr>
          <w:rFonts w:cstheme="majorBidi"/>
          <w:szCs w:val="24"/>
        </w:rPr>
        <w:t>e protection a été défini dans l</w:t>
      </w:r>
      <w:r w:rsidR="00E2336F" w:rsidRPr="006145D9">
        <w:rPr>
          <w:rFonts w:cstheme="majorBidi"/>
          <w:szCs w:val="24"/>
        </w:rPr>
        <w:t xml:space="preserve">e cadre du P.D.A.U Rahmania et Mehalma approuvé par arrêté n 653 et </w:t>
      </w:r>
      <w:r w:rsidR="00E2336F">
        <w:rPr>
          <w:rFonts w:cstheme="majorBidi"/>
          <w:szCs w:val="24"/>
        </w:rPr>
        <w:t>651 du 28/08/1995 de la wilaya d</w:t>
      </w:r>
      <w:r w:rsidR="00E2336F" w:rsidRPr="006145D9">
        <w:rPr>
          <w:rFonts w:cstheme="majorBidi"/>
          <w:szCs w:val="24"/>
        </w:rPr>
        <w:t xml:space="preserve">e Tipaza, puis confirmé par une approbation par </w:t>
      </w:r>
      <w:r w:rsidR="00E2336F">
        <w:rPr>
          <w:rFonts w:cstheme="majorBidi"/>
          <w:szCs w:val="24"/>
        </w:rPr>
        <w:t>l</w:t>
      </w:r>
      <w:r w:rsidR="00E2336F" w:rsidRPr="006145D9">
        <w:rPr>
          <w:rFonts w:cstheme="majorBidi"/>
          <w:szCs w:val="24"/>
        </w:rPr>
        <w:t>'arrête n°305</w:t>
      </w:r>
      <w:r w:rsidR="00E2336F">
        <w:rPr>
          <w:rFonts w:cstheme="majorBidi"/>
          <w:szCs w:val="24"/>
        </w:rPr>
        <w:t xml:space="preserve"> du 23/03/1999 de la wilaya d’Al</w:t>
      </w:r>
      <w:r w:rsidR="00E2336F" w:rsidRPr="006145D9">
        <w:rPr>
          <w:rFonts w:cstheme="majorBidi"/>
          <w:szCs w:val="24"/>
        </w:rPr>
        <w:t>ger.</w:t>
      </w:r>
    </w:p>
    <w:p w:rsidR="00987A66" w:rsidRPr="001631A3" w:rsidRDefault="001631A3" w:rsidP="001631A3">
      <w:pPr>
        <w:pStyle w:val="Lgende"/>
        <w:rPr>
          <w:rStyle w:val="Emphaseintense"/>
          <w:i w:val="0"/>
          <w:color w:val="323E4F" w:themeColor="text2" w:themeShade="BF"/>
          <w:szCs w:val="24"/>
        </w:rPr>
      </w:pPr>
      <w:bookmarkStart w:id="42" w:name="_Toc68349810"/>
      <w:r>
        <w:rPr>
          <w:b/>
          <w:bCs/>
          <w:i w:val="0"/>
          <w:iCs w:val="0"/>
          <w:noProof/>
          <w:color w:val="323E4F" w:themeColor="text2" w:themeShade="BF"/>
          <w:sz w:val="24"/>
          <w:szCs w:val="24"/>
          <w:lang w:eastAsia="fr-FR"/>
        </w:rPr>
        <w:drawing>
          <wp:anchor distT="0" distB="0" distL="114300" distR="114300" simplePos="0" relativeHeight="251621888" behindDoc="0" locked="0" layoutInCell="1" allowOverlap="1">
            <wp:simplePos x="0" y="0"/>
            <wp:positionH relativeFrom="margin">
              <wp:posOffset>391795</wp:posOffset>
            </wp:positionH>
            <wp:positionV relativeFrom="margin">
              <wp:posOffset>2193925</wp:posOffset>
            </wp:positionV>
            <wp:extent cx="5078095" cy="1852295"/>
            <wp:effectExtent l="190500" t="152400" r="179705" b="128905"/>
            <wp:wrapSquare wrapText="bothSides"/>
            <wp:docPr id="335" name="Image 3" descr="C:\Users\Snow\Documents\1\f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now\Documents\1\fr.PNG"/>
                    <pic:cNvPicPr>
                      <a:picLocks noChangeAspect="1" noChangeArrowheads="1"/>
                    </pic:cNvPicPr>
                  </pic:nvPicPr>
                  <pic:blipFill>
                    <a:blip r:embed="rId18"/>
                    <a:srcRect/>
                    <a:stretch>
                      <a:fillRect/>
                    </a:stretch>
                  </pic:blipFill>
                  <pic:spPr bwMode="auto">
                    <a:xfrm>
                      <a:off x="0" y="0"/>
                      <a:ext cx="5078095" cy="1852295"/>
                    </a:xfrm>
                    <a:prstGeom prst="rect">
                      <a:avLst/>
                    </a:prstGeom>
                    <a:ln>
                      <a:noFill/>
                    </a:ln>
                    <a:effectLst>
                      <a:outerShdw blurRad="190500" algn="tl" rotWithShape="0">
                        <a:srgbClr val="000000">
                          <a:alpha val="70000"/>
                        </a:srgbClr>
                      </a:outerShdw>
                    </a:effectLst>
                  </pic:spPr>
                </pic:pic>
              </a:graphicData>
            </a:graphic>
          </wp:anchor>
        </w:drawing>
      </w:r>
      <w:bookmarkStart w:id="43" w:name="_Toc69864356"/>
      <w:bookmarkStart w:id="44" w:name="_Toc71118977"/>
      <w:bookmarkStart w:id="45" w:name="_Toc75908672"/>
      <w:bookmarkStart w:id="46" w:name="_Toc76084166"/>
      <w:bookmarkStart w:id="47" w:name="_Toc76165265"/>
      <w:r w:rsidR="00987A66" w:rsidRPr="00331D14">
        <w:rPr>
          <w:b/>
          <w:bCs/>
          <w:i w:val="0"/>
          <w:iCs w:val="0"/>
          <w:color w:val="323E4F" w:themeColor="text2" w:themeShade="BF"/>
          <w:sz w:val="24"/>
          <w:szCs w:val="24"/>
        </w:rPr>
        <w:t xml:space="preserve">Figure </w:t>
      </w:r>
      <w:r w:rsidR="006126FA" w:rsidRPr="00331D14">
        <w:rPr>
          <w:b/>
          <w:bCs/>
          <w:i w:val="0"/>
          <w:iCs w:val="0"/>
          <w:color w:val="323E4F" w:themeColor="text2" w:themeShade="BF"/>
          <w:sz w:val="24"/>
          <w:szCs w:val="24"/>
        </w:rPr>
        <w:fldChar w:fldCharType="begin"/>
      </w:r>
      <w:r w:rsidR="00987A66" w:rsidRPr="00331D14">
        <w:rPr>
          <w:b/>
          <w:bCs/>
          <w:i w:val="0"/>
          <w:iCs w:val="0"/>
          <w:color w:val="323E4F" w:themeColor="text2" w:themeShade="BF"/>
          <w:sz w:val="24"/>
          <w:szCs w:val="24"/>
        </w:rPr>
        <w:instrText xml:space="preserve"> SEQ Figure \* ARABIC </w:instrText>
      </w:r>
      <w:r w:rsidR="006126FA" w:rsidRPr="00331D14">
        <w:rPr>
          <w:b/>
          <w:bCs/>
          <w:i w:val="0"/>
          <w:iCs w:val="0"/>
          <w:color w:val="323E4F" w:themeColor="text2" w:themeShade="BF"/>
          <w:sz w:val="24"/>
          <w:szCs w:val="24"/>
        </w:rPr>
        <w:fldChar w:fldCharType="separate"/>
      </w:r>
      <w:r w:rsidR="00A04C87">
        <w:rPr>
          <w:b/>
          <w:bCs/>
          <w:i w:val="0"/>
          <w:iCs w:val="0"/>
          <w:noProof/>
          <w:color w:val="323E4F" w:themeColor="text2" w:themeShade="BF"/>
          <w:sz w:val="24"/>
          <w:szCs w:val="24"/>
        </w:rPr>
        <w:t>2</w:t>
      </w:r>
      <w:r w:rsidR="006126FA" w:rsidRPr="00331D14">
        <w:rPr>
          <w:b/>
          <w:bCs/>
          <w:i w:val="0"/>
          <w:iCs w:val="0"/>
          <w:color w:val="323E4F" w:themeColor="text2" w:themeShade="BF"/>
          <w:sz w:val="24"/>
          <w:szCs w:val="24"/>
        </w:rPr>
        <w:fldChar w:fldCharType="end"/>
      </w:r>
      <w:r w:rsidR="00987A66" w:rsidRPr="00331D14">
        <w:rPr>
          <w:b/>
          <w:bCs/>
          <w:i w:val="0"/>
          <w:iCs w:val="0"/>
          <w:color w:val="323E4F" w:themeColor="text2" w:themeShade="BF"/>
          <w:sz w:val="24"/>
          <w:szCs w:val="24"/>
        </w:rPr>
        <w:t xml:space="preserve"> :</w:t>
      </w:r>
      <w:r w:rsidR="00987A66" w:rsidRPr="00331D14">
        <w:rPr>
          <w:i w:val="0"/>
          <w:iCs w:val="0"/>
          <w:color w:val="323E4F" w:themeColor="text2" w:themeShade="BF"/>
          <w:sz w:val="24"/>
          <w:szCs w:val="24"/>
        </w:rPr>
        <w:t xml:space="preserve"> plan de situation de la ville nouvelle de Sidi </w:t>
      </w:r>
      <w:r w:rsidR="00E2336F" w:rsidRPr="00331D14">
        <w:rPr>
          <w:i w:val="0"/>
          <w:iCs w:val="0"/>
          <w:color w:val="323E4F" w:themeColor="text2" w:themeShade="BF"/>
          <w:sz w:val="24"/>
          <w:szCs w:val="24"/>
        </w:rPr>
        <w:t>Abdallah</w:t>
      </w:r>
      <w:r w:rsidR="00987A66" w:rsidRPr="00331D14">
        <w:rPr>
          <w:i w:val="0"/>
          <w:iCs w:val="0"/>
          <w:color w:val="323E4F" w:themeColor="text2" w:themeShade="BF"/>
          <w:sz w:val="24"/>
          <w:szCs w:val="24"/>
        </w:rPr>
        <w:t xml:space="preserve"> / Alger</w:t>
      </w:r>
      <w:r w:rsidR="00987A66" w:rsidRPr="00331D14">
        <w:rPr>
          <w:rFonts w:eastAsia="Times New Roman" w:cstheme="majorBidi"/>
          <w:b/>
          <w:bCs/>
          <w:i w:val="0"/>
          <w:iCs w:val="0"/>
          <w:color w:val="323E4F" w:themeColor="text2" w:themeShade="BF"/>
          <w:kern w:val="36"/>
          <w:sz w:val="24"/>
          <w:szCs w:val="24"/>
          <w:lang w:eastAsia="fr-FR"/>
        </w:rPr>
        <w:t xml:space="preserve">                                                                                      Source :</w:t>
      </w:r>
      <w:r w:rsidR="00987A66" w:rsidRPr="00331D14">
        <w:rPr>
          <w:i w:val="0"/>
          <w:iCs w:val="0"/>
          <w:color w:val="323E4F" w:themeColor="text2" w:themeShade="BF"/>
          <w:sz w:val="24"/>
          <w:szCs w:val="24"/>
        </w:rPr>
        <w:t xml:space="preserve"> https://www.google.com/maps</w:t>
      </w:r>
      <w:bookmarkEnd w:id="42"/>
      <w:bookmarkEnd w:id="43"/>
      <w:bookmarkEnd w:id="44"/>
      <w:bookmarkEnd w:id="45"/>
      <w:bookmarkEnd w:id="46"/>
      <w:bookmarkEnd w:id="47"/>
    </w:p>
    <w:p w:rsidR="006145D9" w:rsidRPr="003A0C4F" w:rsidRDefault="006145D9" w:rsidP="00A343A9">
      <w:pPr>
        <w:pStyle w:val="Corpsdetexte"/>
        <w:numPr>
          <w:ilvl w:val="0"/>
          <w:numId w:val="31"/>
        </w:numPr>
        <w:spacing w:before="137" w:line="360" w:lineRule="auto"/>
        <w:ind w:left="0" w:firstLine="284"/>
        <w:rPr>
          <w:rStyle w:val="Emphaseintense"/>
        </w:rPr>
      </w:pPr>
      <w:r w:rsidRPr="003A0C4F">
        <w:rPr>
          <w:rStyle w:val="Emphaseintense"/>
        </w:rPr>
        <w:t>Critères du choix de site :</w:t>
      </w:r>
    </w:p>
    <w:p w:rsidR="006145D9" w:rsidRPr="006145D9" w:rsidRDefault="006145D9" w:rsidP="00F7444E">
      <w:pPr>
        <w:widowControl w:val="0"/>
        <w:tabs>
          <w:tab w:val="left" w:pos="1309"/>
          <w:tab w:val="left" w:pos="1310"/>
        </w:tabs>
        <w:autoSpaceDE w:val="0"/>
        <w:autoSpaceDN w:val="0"/>
        <w:spacing w:before="139" w:after="0" w:line="360" w:lineRule="auto"/>
      </w:pPr>
      <w:r>
        <w:t xml:space="preserve">- </w:t>
      </w:r>
      <w:r w:rsidRPr="006145D9">
        <w:t>La proximité</w:t>
      </w:r>
      <w:r w:rsidRPr="006145D9">
        <w:rPr>
          <w:spacing w:val="-3"/>
        </w:rPr>
        <w:t xml:space="preserve"> </w:t>
      </w:r>
      <w:r>
        <w:t>d’Alger.</w:t>
      </w:r>
    </w:p>
    <w:p w:rsidR="006145D9" w:rsidRPr="00901CB4" w:rsidRDefault="006145D9" w:rsidP="00F7444E">
      <w:pPr>
        <w:widowControl w:val="0"/>
        <w:tabs>
          <w:tab w:val="left" w:pos="1309"/>
          <w:tab w:val="left" w:pos="1310"/>
          <w:tab w:val="left" w:pos="9498"/>
          <w:tab w:val="left" w:pos="9639"/>
        </w:tabs>
        <w:autoSpaceDE w:val="0"/>
        <w:autoSpaceDN w:val="0"/>
        <w:spacing w:before="137" w:after="0" w:line="360" w:lineRule="auto"/>
        <w:ind w:right="811"/>
      </w:pPr>
      <w:r>
        <w:t xml:space="preserve">- </w:t>
      </w:r>
      <w:r w:rsidRPr="006145D9">
        <w:t xml:space="preserve">Plusieurs </w:t>
      </w:r>
      <w:r w:rsidR="003A0C4F" w:rsidRPr="006145D9">
        <w:t>opportunités</w:t>
      </w:r>
      <w:r w:rsidRPr="006145D9">
        <w:t xml:space="preserve"> </w:t>
      </w:r>
      <w:r w:rsidRPr="006145D9">
        <w:rPr>
          <w:spacing w:val="-7"/>
        </w:rPr>
        <w:t xml:space="preserve">de </w:t>
      </w:r>
      <w:r w:rsidRPr="006145D9">
        <w:t>développement</w:t>
      </w:r>
      <w:r w:rsidRPr="006145D9">
        <w:rPr>
          <w:spacing w:val="-4"/>
        </w:rPr>
        <w:t xml:space="preserve"> </w:t>
      </w:r>
      <w:r>
        <w:t>s’offrent</w:t>
      </w:r>
      <w:r w:rsidR="00901CB4">
        <w:t xml:space="preserve"> </w:t>
      </w:r>
      <w:r>
        <w:t>i</w:t>
      </w:r>
      <w:r w:rsidRPr="006145D9">
        <w:t>nfrastructures de</w:t>
      </w:r>
      <w:r w:rsidRPr="006145D9">
        <w:rPr>
          <w:spacing w:val="-3"/>
        </w:rPr>
        <w:t xml:space="preserve"> </w:t>
      </w:r>
      <w:r w:rsidR="00F7444E" w:rsidRPr="006145D9">
        <w:t>bases</w:t>
      </w:r>
      <w:r w:rsidR="00F7444E" w:rsidRPr="006145D9">
        <w:rPr>
          <w:spacing w:val="-2"/>
        </w:rPr>
        <w:t xml:space="preserve"> </w:t>
      </w:r>
      <w:r w:rsidR="00F7444E">
        <w:t>favorables</w:t>
      </w:r>
      <w:r>
        <w:t>.</w:t>
      </w:r>
      <w:r w:rsidRPr="006145D9">
        <w:tab/>
      </w:r>
    </w:p>
    <w:p w:rsidR="000971B3" w:rsidRPr="006145D9" w:rsidRDefault="006145D9" w:rsidP="00F7444E">
      <w:pPr>
        <w:tabs>
          <w:tab w:val="left" w:pos="-142"/>
        </w:tabs>
        <w:spacing w:after="120" w:line="360" w:lineRule="auto"/>
        <w:rPr>
          <w:rFonts w:cstheme="majorBidi"/>
          <w:szCs w:val="24"/>
        </w:rPr>
      </w:pPr>
      <w:r>
        <w:t>-</w:t>
      </w:r>
      <w:r w:rsidRPr="006145D9">
        <w:t>Tendance retenue de développement d’Alger vers l’ouest.</w:t>
      </w:r>
      <w:r w:rsidRPr="006145D9">
        <w:rPr>
          <w:u w:val="single"/>
        </w:rPr>
        <w:t xml:space="preserve"> </w:t>
      </w:r>
    </w:p>
    <w:p w:rsidR="009C5782" w:rsidRPr="003A0C4F" w:rsidRDefault="00251B79" w:rsidP="00A343A9">
      <w:pPr>
        <w:pStyle w:val="Paragraphedeliste"/>
        <w:numPr>
          <w:ilvl w:val="0"/>
          <w:numId w:val="31"/>
        </w:numPr>
        <w:tabs>
          <w:tab w:val="left" w:pos="-142"/>
        </w:tabs>
        <w:spacing w:after="0" w:line="360" w:lineRule="auto"/>
        <w:ind w:left="0" w:firstLine="284"/>
        <w:rPr>
          <w:rStyle w:val="Emphaseintense"/>
          <w:rFonts w:eastAsia="Times New Roman" w:cstheme="majorBidi"/>
          <w:b w:val="0"/>
          <w:bCs w:val="0"/>
          <w:i/>
          <w:iCs w:val="0"/>
          <w:color w:val="595959" w:themeColor="text1" w:themeTint="A6"/>
          <w:kern w:val="36"/>
          <w:szCs w:val="24"/>
          <w:lang w:eastAsia="fr-FR"/>
        </w:rPr>
      </w:pPr>
      <w:r>
        <w:rPr>
          <w:rStyle w:val="Emphaseintense"/>
        </w:rPr>
        <w:t>Présentation du  projet :</w:t>
      </w:r>
    </w:p>
    <w:p w:rsidR="003009E0" w:rsidRPr="003009E0" w:rsidRDefault="003009E0" w:rsidP="003A0C4F">
      <w:pPr>
        <w:tabs>
          <w:tab w:val="left" w:pos="-142"/>
        </w:tabs>
        <w:spacing w:line="360" w:lineRule="auto"/>
        <w:ind w:firstLine="284"/>
        <w:rPr>
          <w:rFonts w:cstheme="majorBidi"/>
          <w:color w:val="222222"/>
          <w:szCs w:val="24"/>
          <w:shd w:val="clear" w:color="auto" w:fill="FFFFFF"/>
        </w:rPr>
      </w:pPr>
      <w:r w:rsidRPr="003009E0">
        <w:rPr>
          <w:rFonts w:cstheme="majorBidi"/>
          <w:color w:val="222222"/>
          <w:szCs w:val="24"/>
          <w:shd w:val="clear" w:color="auto" w:fill="FFFFFF"/>
        </w:rPr>
        <w:t xml:space="preserve">La ville nouvelle Sidi </w:t>
      </w:r>
      <w:r w:rsidR="00F7444E" w:rsidRPr="003009E0">
        <w:rPr>
          <w:rFonts w:cstheme="majorBidi"/>
          <w:color w:val="222222"/>
          <w:szCs w:val="24"/>
          <w:shd w:val="clear" w:color="auto" w:fill="FFFFFF"/>
        </w:rPr>
        <w:t>Abdullah</w:t>
      </w:r>
      <w:r w:rsidRPr="003009E0">
        <w:rPr>
          <w:rFonts w:cstheme="majorBidi"/>
          <w:color w:val="222222"/>
          <w:szCs w:val="24"/>
          <w:shd w:val="clear" w:color="auto" w:fill="FFFFFF"/>
        </w:rPr>
        <w:t xml:space="preserve"> fait partie de cette série de villes autour de la capitale Alger, elle s’inscrit dans une approche d’aménagement de I ‘aire métropolitaine algéroise.</w:t>
      </w:r>
    </w:p>
    <w:p w:rsidR="003009E0" w:rsidRPr="003009E0" w:rsidRDefault="003009E0" w:rsidP="003A0C4F">
      <w:pPr>
        <w:tabs>
          <w:tab w:val="left" w:pos="-142"/>
        </w:tabs>
        <w:spacing w:line="360" w:lineRule="auto"/>
        <w:ind w:firstLine="284"/>
        <w:rPr>
          <w:rFonts w:cstheme="majorBidi"/>
          <w:color w:val="222222"/>
          <w:szCs w:val="24"/>
          <w:shd w:val="clear" w:color="auto" w:fill="FFFFFF"/>
        </w:rPr>
      </w:pPr>
      <w:r w:rsidRPr="003009E0">
        <w:rPr>
          <w:rFonts w:cstheme="majorBidi"/>
          <w:color w:val="222222"/>
          <w:szCs w:val="24"/>
          <w:shd w:val="clear" w:color="auto" w:fill="FFFFFF"/>
        </w:rPr>
        <w:t xml:space="preserve">Ce pôle urbain, d'environ 3000 ha, un tissu urbain important et un réseau de voirie de 140 km, est destiné à une population d’environ 400 000 habitant et un programme de 3200 logements. </w:t>
      </w:r>
    </w:p>
    <w:p w:rsidR="003009E0" w:rsidRPr="003009E0" w:rsidRDefault="003009E0" w:rsidP="003A0C4F">
      <w:pPr>
        <w:tabs>
          <w:tab w:val="left" w:pos="-142"/>
        </w:tabs>
        <w:spacing w:line="360" w:lineRule="auto"/>
        <w:ind w:firstLine="284"/>
        <w:rPr>
          <w:rFonts w:cstheme="majorBidi"/>
          <w:color w:val="222222"/>
          <w:szCs w:val="24"/>
          <w:shd w:val="clear" w:color="auto" w:fill="FFFFFF"/>
        </w:rPr>
      </w:pPr>
      <w:r w:rsidRPr="003009E0">
        <w:rPr>
          <w:rFonts w:cstheme="majorBidi"/>
          <w:color w:val="222222"/>
          <w:szCs w:val="24"/>
          <w:shd w:val="clear" w:color="auto" w:fill="FFFFFF"/>
        </w:rPr>
        <w:t>A l'extérieur du périmètre d'urbanisation, il y l'espace rural. Il s'étend sur une superficie estimée à 4000 hectares. Et afin de conserver sa vocation, la proposition d'aménagement adoptée est basée sur la délimitatio</w:t>
      </w:r>
      <w:r>
        <w:rPr>
          <w:rFonts w:cstheme="majorBidi"/>
          <w:color w:val="222222"/>
          <w:szCs w:val="24"/>
          <w:shd w:val="clear" w:color="auto" w:fill="FFFFFF"/>
        </w:rPr>
        <w:t>n d'un périmètre de protection .</w:t>
      </w:r>
    </w:p>
    <w:p w:rsidR="00156800" w:rsidRDefault="001631A3" w:rsidP="003A0C4F">
      <w:pPr>
        <w:tabs>
          <w:tab w:val="left" w:pos="-142"/>
        </w:tabs>
        <w:spacing w:line="360" w:lineRule="auto"/>
        <w:ind w:firstLine="284"/>
        <w:rPr>
          <w:rFonts w:cstheme="majorBidi"/>
          <w:color w:val="222222"/>
          <w:szCs w:val="24"/>
          <w:shd w:val="clear" w:color="auto" w:fill="FFFFFF"/>
        </w:rPr>
      </w:pPr>
      <w:r>
        <w:rPr>
          <w:rFonts w:cstheme="majorBidi"/>
          <w:noProof/>
          <w:color w:val="222222"/>
          <w:szCs w:val="24"/>
          <w:lang w:eastAsia="fr-FR"/>
        </w:rPr>
        <w:lastRenderedPageBreak/>
        <w:drawing>
          <wp:anchor distT="0" distB="0" distL="114300" distR="114300" simplePos="0" relativeHeight="251619840" behindDoc="0" locked="0" layoutInCell="1" allowOverlap="1">
            <wp:simplePos x="0" y="0"/>
            <wp:positionH relativeFrom="margin">
              <wp:posOffset>842010</wp:posOffset>
            </wp:positionH>
            <wp:positionV relativeFrom="margin">
              <wp:posOffset>920115</wp:posOffset>
            </wp:positionV>
            <wp:extent cx="4161790" cy="2600325"/>
            <wp:effectExtent l="190500" t="152400" r="162560" b="142875"/>
            <wp:wrapSquare wrapText="bothSides"/>
            <wp:docPr id="337" name="Image 5" descr="C:\Users\Snow\Documents\1\rrrrrrrr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Snow\Documents\1\rrrrrrrrr.PNG"/>
                    <pic:cNvPicPr>
                      <a:picLocks noChangeAspect="1" noChangeArrowheads="1"/>
                    </pic:cNvPicPr>
                  </pic:nvPicPr>
                  <pic:blipFill>
                    <a:blip r:embed="rId19"/>
                    <a:srcRect/>
                    <a:stretch>
                      <a:fillRect/>
                    </a:stretch>
                  </pic:blipFill>
                  <pic:spPr bwMode="auto">
                    <a:xfrm>
                      <a:off x="0" y="0"/>
                      <a:ext cx="4161790" cy="2600325"/>
                    </a:xfrm>
                    <a:prstGeom prst="rect">
                      <a:avLst/>
                    </a:prstGeom>
                    <a:ln>
                      <a:noFill/>
                    </a:ln>
                    <a:effectLst>
                      <a:outerShdw blurRad="190500" algn="tl" rotWithShape="0">
                        <a:srgbClr val="000000">
                          <a:alpha val="70000"/>
                        </a:srgbClr>
                      </a:outerShdw>
                    </a:effectLst>
                  </pic:spPr>
                </pic:pic>
              </a:graphicData>
            </a:graphic>
          </wp:anchor>
        </w:drawing>
      </w:r>
      <w:r w:rsidR="003009E0" w:rsidRPr="003009E0">
        <w:rPr>
          <w:rFonts w:cstheme="majorBidi"/>
          <w:color w:val="222222"/>
          <w:szCs w:val="24"/>
          <w:shd w:val="clear" w:color="auto" w:fill="FFFFFF"/>
        </w:rPr>
        <w:t xml:space="preserve">La ville nouvelle de Sidi </w:t>
      </w:r>
      <w:r w:rsidR="00F7444E" w:rsidRPr="003009E0">
        <w:rPr>
          <w:rFonts w:cstheme="majorBidi"/>
          <w:color w:val="222222"/>
          <w:szCs w:val="24"/>
          <w:shd w:val="clear" w:color="auto" w:fill="FFFFFF"/>
        </w:rPr>
        <w:t>Abdullah</w:t>
      </w:r>
      <w:r w:rsidR="003009E0" w:rsidRPr="003009E0">
        <w:rPr>
          <w:rFonts w:cstheme="majorBidi"/>
          <w:color w:val="222222"/>
          <w:szCs w:val="24"/>
          <w:shd w:val="clear" w:color="auto" w:fill="FFFFFF"/>
        </w:rPr>
        <w:t xml:space="preserve"> a été désigné pour être une ville des sciences et le technologie. </w:t>
      </w:r>
      <w:r w:rsidR="00230387">
        <w:rPr>
          <w:rFonts w:cstheme="majorBidi"/>
          <w:color w:val="222222"/>
          <w:szCs w:val="24"/>
          <w:shd w:val="clear" w:color="auto" w:fill="FFFFFF"/>
        </w:rPr>
        <w:t xml:space="preserve">                 </w:t>
      </w:r>
    </w:p>
    <w:p w:rsidR="00987A66" w:rsidRDefault="00C10D50" w:rsidP="00506975">
      <w:pPr>
        <w:keepNext/>
        <w:tabs>
          <w:tab w:val="left" w:pos="-142"/>
        </w:tabs>
        <w:spacing w:after="0"/>
        <w:ind w:left="5104" w:hanging="1418"/>
        <w:rPr>
          <w:rFonts w:cstheme="majorBidi"/>
          <w:b/>
          <w:bCs/>
          <w:color w:val="767171" w:themeColor="background2" w:themeShade="80"/>
          <w:sz w:val="22"/>
          <w:shd w:val="clear" w:color="auto" w:fill="FFFFFF"/>
        </w:rPr>
      </w:pPr>
      <w:r>
        <w:rPr>
          <w:rFonts w:cstheme="majorBidi"/>
          <w:color w:val="222222"/>
          <w:sz w:val="22"/>
          <w:shd w:val="clear" w:color="auto" w:fill="FFFFFF"/>
        </w:rPr>
        <w:t xml:space="preserve">                          </w:t>
      </w:r>
      <w:r w:rsidR="00230387" w:rsidRPr="0095056B">
        <w:rPr>
          <w:rFonts w:cstheme="majorBidi"/>
          <w:color w:val="222222"/>
          <w:sz w:val="22"/>
          <w:shd w:val="clear" w:color="auto" w:fill="FFFFFF"/>
        </w:rPr>
        <w:t xml:space="preserve">   </w:t>
      </w:r>
      <w:r w:rsidR="00230387" w:rsidRPr="00C10D50">
        <w:rPr>
          <w:rFonts w:cstheme="majorBidi"/>
          <w:b/>
          <w:bCs/>
          <w:color w:val="767171" w:themeColor="background2" w:themeShade="80"/>
          <w:sz w:val="22"/>
          <w:shd w:val="clear" w:color="auto" w:fill="FFFFFF"/>
        </w:rPr>
        <w:t xml:space="preserve"> </w:t>
      </w:r>
      <w:bookmarkStart w:id="48" w:name="_Toc68346033"/>
      <w:bookmarkStart w:id="49" w:name="_Toc68349811"/>
    </w:p>
    <w:p w:rsidR="00901CB4" w:rsidRDefault="00901CB4" w:rsidP="00506975">
      <w:pPr>
        <w:keepNext/>
        <w:tabs>
          <w:tab w:val="left" w:pos="-142"/>
        </w:tabs>
        <w:spacing w:after="0"/>
        <w:ind w:left="5104" w:hanging="1418"/>
        <w:rPr>
          <w:b/>
          <w:bCs/>
          <w:color w:val="323E4F" w:themeColor="text2" w:themeShade="BF"/>
          <w:szCs w:val="20"/>
        </w:rPr>
      </w:pPr>
    </w:p>
    <w:p w:rsidR="00901CB4" w:rsidRDefault="00901CB4" w:rsidP="00506975">
      <w:pPr>
        <w:keepNext/>
        <w:tabs>
          <w:tab w:val="left" w:pos="-142"/>
        </w:tabs>
        <w:spacing w:after="0"/>
        <w:ind w:left="5104" w:hanging="1418"/>
        <w:rPr>
          <w:b/>
          <w:bCs/>
          <w:color w:val="323E4F" w:themeColor="text2" w:themeShade="BF"/>
          <w:szCs w:val="20"/>
        </w:rPr>
      </w:pPr>
    </w:p>
    <w:p w:rsidR="00901CB4" w:rsidRDefault="00901CB4" w:rsidP="00506975">
      <w:pPr>
        <w:keepNext/>
        <w:tabs>
          <w:tab w:val="left" w:pos="-142"/>
        </w:tabs>
        <w:spacing w:after="0"/>
        <w:ind w:left="5104" w:hanging="1418"/>
        <w:rPr>
          <w:b/>
          <w:bCs/>
          <w:color w:val="323E4F" w:themeColor="text2" w:themeShade="BF"/>
          <w:szCs w:val="20"/>
        </w:rPr>
      </w:pPr>
    </w:p>
    <w:p w:rsidR="00901CB4" w:rsidRDefault="00901CB4" w:rsidP="00506975">
      <w:pPr>
        <w:keepNext/>
        <w:tabs>
          <w:tab w:val="left" w:pos="-142"/>
        </w:tabs>
        <w:spacing w:after="0"/>
        <w:ind w:left="5104" w:hanging="1418"/>
        <w:rPr>
          <w:b/>
          <w:bCs/>
          <w:color w:val="323E4F" w:themeColor="text2" w:themeShade="BF"/>
          <w:szCs w:val="20"/>
        </w:rPr>
      </w:pPr>
    </w:p>
    <w:p w:rsidR="00901CB4" w:rsidRDefault="00901CB4" w:rsidP="00506975">
      <w:pPr>
        <w:keepNext/>
        <w:tabs>
          <w:tab w:val="left" w:pos="-142"/>
        </w:tabs>
        <w:spacing w:after="0"/>
        <w:ind w:left="5104" w:hanging="1418"/>
        <w:rPr>
          <w:b/>
          <w:bCs/>
          <w:color w:val="323E4F" w:themeColor="text2" w:themeShade="BF"/>
          <w:szCs w:val="20"/>
        </w:rPr>
      </w:pPr>
    </w:p>
    <w:p w:rsidR="00901CB4" w:rsidRDefault="00901CB4" w:rsidP="00506975">
      <w:pPr>
        <w:keepNext/>
        <w:tabs>
          <w:tab w:val="left" w:pos="-142"/>
        </w:tabs>
        <w:spacing w:after="0"/>
        <w:ind w:left="5104" w:hanging="1418"/>
        <w:rPr>
          <w:b/>
          <w:bCs/>
          <w:color w:val="323E4F" w:themeColor="text2" w:themeShade="BF"/>
          <w:szCs w:val="20"/>
        </w:rPr>
      </w:pPr>
    </w:p>
    <w:p w:rsidR="00901CB4" w:rsidRDefault="00901CB4" w:rsidP="00506975">
      <w:pPr>
        <w:keepNext/>
        <w:tabs>
          <w:tab w:val="left" w:pos="-142"/>
        </w:tabs>
        <w:spacing w:after="0"/>
        <w:ind w:left="5104" w:hanging="1418"/>
        <w:rPr>
          <w:b/>
          <w:bCs/>
          <w:color w:val="323E4F" w:themeColor="text2" w:themeShade="BF"/>
          <w:szCs w:val="20"/>
        </w:rPr>
      </w:pPr>
    </w:p>
    <w:p w:rsidR="00901CB4" w:rsidRDefault="00901CB4" w:rsidP="00506975">
      <w:pPr>
        <w:keepNext/>
        <w:tabs>
          <w:tab w:val="left" w:pos="-142"/>
        </w:tabs>
        <w:spacing w:after="0"/>
        <w:ind w:left="5104" w:hanging="1418"/>
        <w:rPr>
          <w:b/>
          <w:bCs/>
          <w:color w:val="323E4F" w:themeColor="text2" w:themeShade="BF"/>
          <w:szCs w:val="20"/>
        </w:rPr>
      </w:pPr>
    </w:p>
    <w:p w:rsidR="00901CB4" w:rsidRDefault="00901CB4" w:rsidP="00506975">
      <w:pPr>
        <w:keepNext/>
        <w:tabs>
          <w:tab w:val="left" w:pos="-142"/>
        </w:tabs>
        <w:spacing w:after="0"/>
        <w:ind w:left="5104" w:hanging="1418"/>
        <w:rPr>
          <w:b/>
          <w:bCs/>
          <w:color w:val="323E4F" w:themeColor="text2" w:themeShade="BF"/>
          <w:szCs w:val="20"/>
        </w:rPr>
      </w:pPr>
    </w:p>
    <w:p w:rsidR="00901CB4" w:rsidRDefault="00901CB4" w:rsidP="00506975">
      <w:pPr>
        <w:keepNext/>
        <w:tabs>
          <w:tab w:val="left" w:pos="-142"/>
        </w:tabs>
        <w:spacing w:after="0"/>
        <w:ind w:left="5104" w:hanging="1418"/>
        <w:rPr>
          <w:b/>
          <w:bCs/>
          <w:color w:val="323E4F" w:themeColor="text2" w:themeShade="BF"/>
          <w:szCs w:val="20"/>
        </w:rPr>
      </w:pPr>
    </w:p>
    <w:p w:rsidR="00901CB4" w:rsidRDefault="00901CB4" w:rsidP="00506975">
      <w:pPr>
        <w:keepNext/>
        <w:tabs>
          <w:tab w:val="left" w:pos="-142"/>
        </w:tabs>
        <w:spacing w:after="0"/>
        <w:ind w:left="5104" w:hanging="1418"/>
        <w:rPr>
          <w:b/>
          <w:bCs/>
          <w:color w:val="323E4F" w:themeColor="text2" w:themeShade="BF"/>
          <w:szCs w:val="20"/>
        </w:rPr>
      </w:pPr>
    </w:p>
    <w:p w:rsidR="00901CB4" w:rsidRDefault="00901CB4" w:rsidP="00506975">
      <w:pPr>
        <w:keepNext/>
        <w:tabs>
          <w:tab w:val="left" w:pos="-142"/>
        </w:tabs>
        <w:spacing w:after="0"/>
        <w:ind w:left="5104" w:hanging="1418"/>
        <w:rPr>
          <w:b/>
          <w:bCs/>
          <w:color w:val="323E4F" w:themeColor="text2" w:themeShade="BF"/>
          <w:szCs w:val="20"/>
        </w:rPr>
      </w:pPr>
    </w:p>
    <w:p w:rsidR="00901CB4" w:rsidRDefault="00901CB4" w:rsidP="00506975">
      <w:pPr>
        <w:keepNext/>
        <w:tabs>
          <w:tab w:val="left" w:pos="-142"/>
        </w:tabs>
        <w:spacing w:after="0"/>
        <w:ind w:left="5104" w:hanging="1418"/>
        <w:rPr>
          <w:b/>
          <w:bCs/>
          <w:color w:val="323E4F" w:themeColor="text2" w:themeShade="BF"/>
          <w:szCs w:val="20"/>
        </w:rPr>
      </w:pPr>
    </w:p>
    <w:p w:rsidR="00901CB4" w:rsidRDefault="00901CB4" w:rsidP="00506975">
      <w:pPr>
        <w:keepNext/>
        <w:tabs>
          <w:tab w:val="left" w:pos="-142"/>
        </w:tabs>
        <w:spacing w:after="0"/>
        <w:ind w:left="5104" w:hanging="1418"/>
        <w:rPr>
          <w:b/>
          <w:bCs/>
          <w:color w:val="323E4F" w:themeColor="text2" w:themeShade="BF"/>
          <w:szCs w:val="20"/>
        </w:rPr>
      </w:pPr>
    </w:p>
    <w:p w:rsidR="00901CB4" w:rsidRDefault="00901CB4" w:rsidP="00506975">
      <w:pPr>
        <w:keepNext/>
        <w:tabs>
          <w:tab w:val="left" w:pos="-142"/>
        </w:tabs>
        <w:spacing w:after="0"/>
        <w:ind w:left="5104" w:hanging="1418"/>
        <w:rPr>
          <w:b/>
          <w:bCs/>
          <w:color w:val="323E4F" w:themeColor="text2" w:themeShade="BF"/>
          <w:szCs w:val="20"/>
        </w:rPr>
      </w:pPr>
    </w:p>
    <w:p w:rsidR="00156800" w:rsidRPr="00331D14" w:rsidRDefault="00506975" w:rsidP="00901CB4">
      <w:pPr>
        <w:keepNext/>
        <w:tabs>
          <w:tab w:val="left" w:pos="-142"/>
        </w:tabs>
        <w:spacing w:after="0"/>
        <w:ind w:left="5104" w:hanging="3261"/>
        <w:rPr>
          <w:color w:val="323E4F" w:themeColor="text2" w:themeShade="BF"/>
          <w:szCs w:val="20"/>
        </w:rPr>
      </w:pPr>
      <w:bookmarkStart w:id="50" w:name="_Toc69864357"/>
      <w:bookmarkStart w:id="51" w:name="_Toc71118978"/>
      <w:bookmarkStart w:id="52" w:name="_Toc75908673"/>
      <w:bookmarkStart w:id="53" w:name="_Toc76084167"/>
      <w:bookmarkStart w:id="54" w:name="_Toc76165266"/>
      <w:r w:rsidRPr="00331D14">
        <w:rPr>
          <w:b/>
          <w:bCs/>
          <w:color w:val="323E4F" w:themeColor="text2" w:themeShade="BF"/>
          <w:szCs w:val="20"/>
        </w:rPr>
        <w:t>Figure</w:t>
      </w:r>
      <w:r w:rsidR="006126FA" w:rsidRPr="00331D14">
        <w:rPr>
          <w:b/>
          <w:bCs/>
          <w:color w:val="323E4F" w:themeColor="text2" w:themeShade="BF"/>
          <w:szCs w:val="20"/>
        </w:rPr>
        <w:fldChar w:fldCharType="begin"/>
      </w:r>
      <w:r w:rsidRPr="00331D14">
        <w:rPr>
          <w:b/>
          <w:bCs/>
          <w:color w:val="323E4F" w:themeColor="text2" w:themeShade="BF"/>
          <w:szCs w:val="20"/>
        </w:rPr>
        <w:instrText xml:space="preserve"> SEQ Figure \* ARABIC </w:instrText>
      </w:r>
      <w:r w:rsidR="006126FA" w:rsidRPr="00331D14">
        <w:rPr>
          <w:b/>
          <w:bCs/>
          <w:color w:val="323E4F" w:themeColor="text2" w:themeShade="BF"/>
          <w:szCs w:val="20"/>
        </w:rPr>
        <w:fldChar w:fldCharType="separate"/>
      </w:r>
      <w:r w:rsidR="00A04C87">
        <w:rPr>
          <w:b/>
          <w:bCs/>
          <w:noProof/>
          <w:color w:val="323E4F" w:themeColor="text2" w:themeShade="BF"/>
          <w:szCs w:val="20"/>
        </w:rPr>
        <w:t>3</w:t>
      </w:r>
      <w:r w:rsidR="006126FA" w:rsidRPr="00331D14">
        <w:rPr>
          <w:b/>
          <w:bCs/>
          <w:color w:val="323E4F" w:themeColor="text2" w:themeShade="BF"/>
          <w:szCs w:val="20"/>
        </w:rPr>
        <w:fldChar w:fldCharType="end"/>
      </w:r>
      <w:r w:rsidR="00987A66">
        <w:rPr>
          <w:color w:val="323E4F" w:themeColor="text2" w:themeShade="BF"/>
          <w:szCs w:val="20"/>
        </w:rPr>
        <w:t>:</w:t>
      </w:r>
      <w:r w:rsidRPr="00331D14">
        <w:rPr>
          <w:color w:val="323E4F" w:themeColor="text2" w:themeShade="BF"/>
          <w:szCs w:val="20"/>
        </w:rPr>
        <w:t xml:space="preserve">la ville nouvelle Sidi </w:t>
      </w:r>
      <w:bookmarkEnd w:id="48"/>
      <w:bookmarkEnd w:id="49"/>
      <w:bookmarkEnd w:id="50"/>
      <w:bookmarkEnd w:id="51"/>
      <w:r w:rsidR="00E2336F" w:rsidRPr="00331D14">
        <w:rPr>
          <w:color w:val="323E4F" w:themeColor="text2" w:themeShade="BF"/>
          <w:szCs w:val="20"/>
        </w:rPr>
        <w:t>Abdallah</w:t>
      </w:r>
      <w:bookmarkEnd w:id="52"/>
      <w:bookmarkEnd w:id="53"/>
      <w:bookmarkEnd w:id="54"/>
    </w:p>
    <w:p w:rsidR="003A0C4F" w:rsidRDefault="00156800" w:rsidP="001631A3">
      <w:pPr>
        <w:tabs>
          <w:tab w:val="left" w:pos="-142"/>
        </w:tabs>
        <w:spacing w:after="0"/>
        <w:ind w:left="5104" w:hanging="3544"/>
        <w:rPr>
          <w:rFonts w:cstheme="majorBidi"/>
          <w:color w:val="323E4F" w:themeColor="text2" w:themeShade="BF"/>
          <w:szCs w:val="24"/>
          <w:shd w:val="clear" w:color="auto" w:fill="FFFFFF"/>
        </w:rPr>
      </w:pPr>
      <w:r w:rsidRPr="00331D14">
        <w:rPr>
          <w:rFonts w:eastAsia="Times New Roman" w:cstheme="majorBidi"/>
          <w:color w:val="323E4F" w:themeColor="text2" w:themeShade="BF"/>
          <w:kern w:val="36"/>
          <w:szCs w:val="24"/>
          <w:lang w:eastAsia="fr-FR"/>
        </w:rPr>
        <w:t xml:space="preserve">                                         </w:t>
      </w:r>
      <w:r w:rsidRPr="00331D14">
        <w:rPr>
          <w:rFonts w:eastAsia="Times New Roman" w:cstheme="majorBidi"/>
          <w:b/>
          <w:bCs/>
          <w:color w:val="323E4F" w:themeColor="text2" w:themeShade="BF"/>
          <w:kern w:val="36"/>
          <w:szCs w:val="24"/>
          <w:lang w:eastAsia="fr-FR"/>
        </w:rPr>
        <w:t xml:space="preserve"> Source</w:t>
      </w:r>
      <w:r w:rsidRPr="00331D14">
        <w:rPr>
          <w:rFonts w:eastAsia="Times New Roman" w:cstheme="majorBidi"/>
          <w:color w:val="323E4F" w:themeColor="text2" w:themeShade="BF"/>
          <w:kern w:val="36"/>
          <w:szCs w:val="24"/>
          <w:lang w:eastAsia="fr-FR"/>
        </w:rPr>
        <w:t> :https://fr.wikipedia.org/</w:t>
      </w:r>
      <w:r w:rsidR="00230387" w:rsidRPr="00331D14">
        <w:rPr>
          <w:rFonts w:cstheme="majorBidi"/>
          <w:color w:val="323E4F" w:themeColor="text2" w:themeShade="BF"/>
          <w:szCs w:val="24"/>
          <w:shd w:val="clear" w:color="auto" w:fill="FFFFFF"/>
        </w:rPr>
        <w:t xml:space="preserve">    </w:t>
      </w:r>
    </w:p>
    <w:p w:rsidR="003009E0" w:rsidRPr="00331D14" w:rsidRDefault="00230387" w:rsidP="00901CB4">
      <w:pPr>
        <w:tabs>
          <w:tab w:val="left" w:pos="-142"/>
        </w:tabs>
        <w:spacing w:after="0"/>
        <w:ind w:left="5104" w:hanging="3544"/>
        <w:rPr>
          <w:rFonts w:cstheme="majorBidi"/>
          <w:color w:val="323E4F" w:themeColor="text2" w:themeShade="BF"/>
          <w:szCs w:val="24"/>
          <w:shd w:val="clear" w:color="auto" w:fill="FFFFFF"/>
        </w:rPr>
      </w:pPr>
      <w:r w:rsidRPr="00331D14">
        <w:rPr>
          <w:rFonts w:cstheme="majorBidi"/>
          <w:color w:val="323E4F" w:themeColor="text2" w:themeShade="BF"/>
          <w:szCs w:val="24"/>
          <w:shd w:val="clear" w:color="auto" w:fill="FFFFFF"/>
        </w:rPr>
        <w:t xml:space="preserve">               </w:t>
      </w:r>
      <w:r w:rsidR="001631A3">
        <w:rPr>
          <w:color w:val="323E4F" w:themeColor="text2" w:themeShade="BF"/>
          <w:sz w:val="18"/>
        </w:rPr>
        <w:t xml:space="preserve">                      </w:t>
      </w:r>
      <w:r w:rsidRPr="00331D14">
        <w:rPr>
          <w:color w:val="323E4F" w:themeColor="text2" w:themeShade="BF"/>
          <w:sz w:val="18"/>
        </w:rPr>
        <w:t xml:space="preserve">                                                                                                  </w:t>
      </w:r>
    </w:p>
    <w:p w:rsidR="00230387" w:rsidRPr="00156800" w:rsidRDefault="00230387" w:rsidP="00A343A9">
      <w:pPr>
        <w:pStyle w:val="Paragraphedeliste"/>
        <w:widowControl w:val="0"/>
        <w:numPr>
          <w:ilvl w:val="0"/>
          <w:numId w:val="31"/>
        </w:numPr>
        <w:tabs>
          <w:tab w:val="left" w:pos="0"/>
        </w:tabs>
        <w:autoSpaceDE w:val="0"/>
        <w:autoSpaceDN w:val="0"/>
        <w:spacing w:before="139" w:after="0" w:line="360" w:lineRule="auto"/>
        <w:ind w:left="0" w:right="3582" w:firstLine="284"/>
        <w:rPr>
          <w:rStyle w:val="Emphaseintense"/>
        </w:rPr>
      </w:pPr>
      <w:r w:rsidRPr="003A0C4F">
        <w:rPr>
          <w:rStyle w:val="Emphaseintense"/>
        </w:rPr>
        <w:t>Programme global de la ville nouvelle :</w:t>
      </w:r>
    </w:p>
    <w:p w:rsidR="00EF696E" w:rsidRPr="00EF696E" w:rsidRDefault="00CD6877" w:rsidP="008D38E1">
      <w:pPr>
        <w:pStyle w:val="Paragraphedeliste"/>
        <w:numPr>
          <w:ilvl w:val="0"/>
          <w:numId w:val="11"/>
        </w:numPr>
        <w:tabs>
          <w:tab w:val="left" w:pos="-142"/>
        </w:tabs>
        <w:spacing w:line="360" w:lineRule="auto"/>
        <w:rPr>
          <w:rFonts w:ascii="Arial" w:hAnsi="Arial" w:cs="Arial"/>
          <w:color w:val="222222"/>
          <w:shd w:val="clear" w:color="auto" w:fill="FFFFFF"/>
        </w:rPr>
      </w:pPr>
      <w:r w:rsidRPr="00CD6877">
        <w:rPr>
          <w:u w:val="single"/>
        </w:rPr>
        <w:t>P</w:t>
      </w:r>
      <w:r w:rsidR="00230387" w:rsidRPr="00CD6877">
        <w:rPr>
          <w:u w:val="single"/>
        </w:rPr>
        <w:t>rogramme</w:t>
      </w:r>
      <w:r w:rsidR="00230387" w:rsidRPr="00CD6877">
        <w:rPr>
          <w:spacing w:val="-2"/>
          <w:u w:val="single"/>
        </w:rPr>
        <w:t xml:space="preserve"> </w:t>
      </w:r>
      <w:r w:rsidR="00230387" w:rsidRPr="00CD6877">
        <w:rPr>
          <w:u w:val="single"/>
        </w:rPr>
        <w:t>d’h</w:t>
      </w:r>
      <w:r w:rsidR="00230387" w:rsidRPr="00CD6877">
        <w:rPr>
          <w:rFonts w:cstheme="majorBidi"/>
          <w:szCs w:val="24"/>
          <w:u w:val="single"/>
        </w:rPr>
        <w:t>abitat</w:t>
      </w:r>
      <w:r w:rsidRPr="00CD6877">
        <w:rPr>
          <w:rFonts w:cstheme="majorBidi"/>
          <w:color w:val="222222"/>
          <w:szCs w:val="24"/>
          <w:u w:val="single"/>
          <w:shd w:val="clear" w:color="auto" w:fill="FFFFFF"/>
        </w:rPr>
        <w:t xml:space="preserve"> : </w:t>
      </w:r>
      <w:r w:rsidR="00EF696E" w:rsidRPr="00EF696E">
        <w:rPr>
          <w:rFonts w:cstheme="majorBidi"/>
          <w:color w:val="222222"/>
          <w:szCs w:val="24"/>
          <w:shd w:val="clear" w:color="auto" w:fill="FFFFFF"/>
        </w:rPr>
        <w:t xml:space="preserve">30 000 logements répartis entre logements aidés et promotion privée collectifs et semi collectifs. Ce programme contribue à réduire la pression de la demande sur Alger, å atténuer les conséquences de la densité par un redéploiement équilibré, et peut aussi participer à la résorption de l'habitat précaire. </w:t>
      </w:r>
    </w:p>
    <w:p w:rsidR="00230387" w:rsidRPr="00CD6877" w:rsidRDefault="00230387" w:rsidP="008D38E1">
      <w:pPr>
        <w:pStyle w:val="Paragraphedeliste"/>
        <w:widowControl w:val="0"/>
        <w:numPr>
          <w:ilvl w:val="0"/>
          <w:numId w:val="11"/>
        </w:numPr>
        <w:tabs>
          <w:tab w:val="left" w:pos="1309"/>
          <w:tab w:val="left" w:pos="1310"/>
        </w:tabs>
        <w:autoSpaceDE w:val="0"/>
        <w:autoSpaceDN w:val="0"/>
        <w:spacing w:before="138" w:after="0" w:line="360" w:lineRule="auto"/>
        <w:contextualSpacing w:val="0"/>
        <w:rPr>
          <w:rFonts w:cstheme="majorBidi"/>
          <w:u w:val="single"/>
        </w:rPr>
      </w:pPr>
      <w:r w:rsidRPr="00CD6877">
        <w:rPr>
          <w:rFonts w:cstheme="majorBidi"/>
          <w:u w:val="single"/>
        </w:rPr>
        <w:t>Equipement</w:t>
      </w:r>
    </w:p>
    <w:p w:rsidR="00230387" w:rsidRPr="00CD6877" w:rsidRDefault="00230387" w:rsidP="008D38E1">
      <w:pPr>
        <w:pStyle w:val="Paragraphedeliste"/>
        <w:widowControl w:val="0"/>
        <w:numPr>
          <w:ilvl w:val="0"/>
          <w:numId w:val="11"/>
        </w:numPr>
        <w:tabs>
          <w:tab w:val="left" w:pos="1309"/>
          <w:tab w:val="left" w:pos="1310"/>
        </w:tabs>
        <w:autoSpaceDE w:val="0"/>
        <w:autoSpaceDN w:val="0"/>
        <w:spacing w:before="139" w:after="0" w:line="360" w:lineRule="auto"/>
        <w:contextualSpacing w:val="0"/>
        <w:rPr>
          <w:rFonts w:cstheme="majorBidi"/>
          <w:u w:val="single"/>
        </w:rPr>
      </w:pPr>
      <w:r w:rsidRPr="00CD6877">
        <w:rPr>
          <w:rFonts w:cstheme="majorBidi"/>
          <w:u w:val="single"/>
        </w:rPr>
        <w:t>Parc</w:t>
      </w:r>
      <w:r w:rsidRPr="00CD6877">
        <w:rPr>
          <w:rFonts w:cstheme="majorBidi"/>
          <w:spacing w:val="-3"/>
          <w:u w:val="single"/>
        </w:rPr>
        <w:t xml:space="preserve"> </w:t>
      </w:r>
      <w:r w:rsidRPr="00CD6877">
        <w:rPr>
          <w:rFonts w:cstheme="majorBidi"/>
          <w:u w:val="single"/>
        </w:rPr>
        <w:t>urbain</w:t>
      </w:r>
    </w:p>
    <w:p w:rsidR="00230387" w:rsidRPr="00CD6877" w:rsidRDefault="00230387" w:rsidP="008D38E1">
      <w:pPr>
        <w:pStyle w:val="Paragraphedeliste"/>
        <w:widowControl w:val="0"/>
        <w:numPr>
          <w:ilvl w:val="0"/>
          <w:numId w:val="11"/>
        </w:numPr>
        <w:tabs>
          <w:tab w:val="left" w:pos="1309"/>
          <w:tab w:val="left" w:pos="1310"/>
        </w:tabs>
        <w:autoSpaceDE w:val="0"/>
        <w:autoSpaceDN w:val="0"/>
        <w:spacing w:before="137" w:after="0" w:line="360" w:lineRule="auto"/>
        <w:contextualSpacing w:val="0"/>
        <w:rPr>
          <w:rFonts w:cstheme="majorBidi"/>
          <w:u w:val="single"/>
        </w:rPr>
      </w:pPr>
      <w:r w:rsidRPr="00CD6877">
        <w:rPr>
          <w:rFonts w:cstheme="majorBidi"/>
          <w:u w:val="single"/>
        </w:rPr>
        <w:t>Institut</w:t>
      </w:r>
      <w:r w:rsidRPr="00CD6877">
        <w:rPr>
          <w:rFonts w:cstheme="majorBidi"/>
          <w:spacing w:val="-1"/>
          <w:u w:val="single"/>
        </w:rPr>
        <w:t xml:space="preserve"> </w:t>
      </w:r>
      <w:r w:rsidRPr="00CD6877">
        <w:rPr>
          <w:rFonts w:cstheme="majorBidi"/>
          <w:u w:val="single"/>
        </w:rPr>
        <w:t>universitaire</w:t>
      </w:r>
    </w:p>
    <w:p w:rsidR="00230387" w:rsidRPr="00CD6877" w:rsidRDefault="00230387" w:rsidP="008D38E1">
      <w:pPr>
        <w:pStyle w:val="Paragraphedeliste"/>
        <w:widowControl w:val="0"/>
        <w:numPr>
          <w:ilvl w:val="0"/>
          <w:numId w:val="11"/>
        </w:numPr>
        <w:tabs>
          <w:tab w:val="left" w:pos="1309"/>
          <w:tab w:val="left" w:pos="1310"/>
        </w:tabs>
        <w:autoSpaceDE w:val="0"/>
        <w:autoSpaceDN w:val="0"/>
        <w:spacing w:before="139" w:after="0" w:line="360" w:lineRule="auto"/>
        <w:contextualSpacing w:val="0"/>
        <w:rPr>
          <w:rFonts w:cstheme="majorBidi"/>
          <w:u w:val="single"/>
        </w:rPr>
      </w:pPr>
      <w:r w:rsidRPr="00CD6877">
        <w:rPr>
          <w:rFonts w:cstheme="majorBidi"/>
          <w:u w:val="single"/>
        </w:rPr>
        <w:t>Centre de recherche et de</w:t>
      </w:r>
      <w:r w:rsidRPr="00CD6877">
        <w:rPr>
          <w:rFonts w:cstheme="majorBidi"/>
          <w:spacing w:val="-4"/>
          <w:u w:val="single"/>
        </w:rPr>
        <w:t xml:space="preserve"> </w:t>
      </w:r>
      <w:r w:rsidRPr="00CD6877">
        <w:rPr>
          <w:rFonts w:cstheme="majorBidi"/>
          <w:u w:val="single"/>
        </w:rPr>
        <w:t>développement.</w:t>
      </w:r>
    </w:p>
    <w:p w:rsidR="00230387" w:rsidRPr="00EF696E" w:rsidRDefault="00230387" w:rsidP="008D38E1">
      <w:pPr>
        <w:pStyle w:val="Paragraphedeliste"/>
        <w:numPr>
          <w:ilvl w:val="0"/>
          <w:numId w:val="11"/>
        </w:numPr>
        <w:tabs>
          <w:tab w:val="left" w:pos="-142"/>
        </w:tabs>
        <w:spacing w:line="360" w:lineRule="auto"/>
        <w:rPr>
          <w:rFonts w:cstheme="majorBidi"/>
          <w:color w:val="222222"/>
          <w:sz w:val="22"/>
          <w:szCs w:val="18"/>
          <w:shd w:val="clear" w:color="auto" w:fill="FFFFFF"/>
        </w:rPr>
      </w:pPr>
      <w:r w:rsidRPr="00CD6877">
        <w:rPr>
          <w:rFonts w:cstheme="majorBidi"/>
          <w:u w:val="single"/>
        </w:rPr>
        <w:t>Equipement hospitalier et de</w:t>
      </w:r>
      <w:r w:rsidRPr="00CD6877">
        <w:rPr>
          <w:rFonts w:cstheme="majorBidi"/>
          <w:spacing w:val="-3"/>
          <w:u w:val="single"/>
        </w:rPr>
        <w:t xml:space="preserve"> </w:t>
      </w:r>
      <w:r w:rsidRPr="00CD6877">
        <w:rPr>
          <w:rFonts w:cstheme="majorBidi"/>
          <w:u w:val="single"/>
        </w:rPr>
        <w:t>santé</w:t>
      </w:r>
      <w:r w:rsidR="00EF696E" w:rsidRPr="00CD6877">
        <w:rPr>
          <w:rFonts w:cstheme="majorBidi"/>
          <w:u w:val="single"/>
        </w:rPr>
        <w:t> </w:t>
      </w:r>
      <w:r w:rsidR="00EF696E" w:rsidRPr="00CD6877">
        <w:rPr>
          <w:rFonts w:cstheme="majorBidi"/>
          <w:color w:val="222222"/>
          <w:u w:val="single"/>
          <w:shd w:val="clear" w:color="auto" w:fill="FFFFFF"/>
        </w:rPr>
        <w:t>:</w:t>
      </w:r>
      <w:r w:rsidR="00EF696E" w:rsidRPr="00EF696E">
        <w:rPr>
          <w:rFonts w:cstheme="majorBidi"/>
          <w:color w:val="222222"/>
          <w:sz w:val="22"/>
          <w:szCs w:val="18"/>
          <w:shd w:val="clear" w:color="auto" w:fill="FFFFFF"/>
        </w:rPr>
        <w:t xml:space="preserve"> Le programme prévait une Cité des Chercheurs à Rahmania et une Cité de la Médecine à Sidi Bennour orientées vers les techniques de pointe cardio- vasculaires et de </w:t>
      </w:r>
      <w:r w:rsidR="00F7444E" w:rsidRPr="00EF696E">
        <w:rPr>
          <w:rFonts w:cstheme="majorBidi"/>
          <w:color w:val="222222"/>
          <w:sz w:val="22"/>
          <w:szCs w:val="18"/>
          <w:shd w:val="clear" w:color="auto" w:fill="FFFFFF"/>
        </w:rPr>
        <w:t>célioscopie</w:t>
      </w:r>
      <w:r w:rsidR="00EF696E" w:rsidRPr="00EF696E">
        <w:rPr>
          <w:rFonts w:cstheme="majorBidi"/>
          <w:color w:val="222222"/>
          <w:sz w:val="22"/>
          <w:szCs w:val="18"/>
          <w:shd w:val="clear" w:color="auto" w:fill="FFFFFF"/>
        </w:rPr>
        <w:t xml:space="preserve"> ainsi que des laboratoires de recherche dans les domaines pharmaceutique et médical. Ces équipements contribueront au rayonnement international de la ville d'Alger au travers de la ville nouvelle de Sidi </w:t>
      </w:r>
      <w:r w:rsidR="00F7444E" w:rsidRPr="00EF696E">
        <w:rPr>
          <w:rFonts w:cstheme="majorBidi"/>
          <w:color w:val="222222"/>
          <w:sz w:val="22"/>
          <w:szCs w:val="18"/>
          <w:shd w:val="clear" w:color="auto" w:fill="FFFFFF"/>
        </w:rPr>
        <w:t>Abdullah</w:t>
      </w:r>
      <w:r w:rsidR="00EF696E" w:rsidRPr="00EF696E">
        <w:rPr>
          <w:rFonts w:cstheme="majorBidi"/>
          <w:color w:val="222222"/>
          <w:sz w:val="22"/>
          <w:szCs w:val="18"/>
          <w:shd w:val="clear" w:color="auto" w:fill="FFFFFF"/>
        </w:rPr>
        <w:t xml:space="preserve">. </w:t>
      </w:r>
    </w:p>
    <w:p w:rsidR="00230387" w:rsidRPr="00CD6877" w:rsidRDefault="00230387" w:rsidP="008D38E1">
      <w:pPr>
        <w:pStyle w:val="Paragraphedeliste"/>
        <w:widowControl w:val="0"/>
        <w:numPr>
          <w:ilvl w:val="0"/>
          <w:numId w:val="11"/>
        </w:numPr>
        <w:tabs>
          <w:tab w:val="left" w:pos="1309"/>
          <w:tab w:val="left" w:pos="1310"/>
        </w:tabs>
        <w:autoSpaceDE w:val="0"/>
        <w:autoSpaceDN w:val="0"/>
        <w:spacing w:before="139" w:after="0" w:line="360" w:lineRule="auto"/>
        <w:contextualSpacing w:val="0"/>
        <w:rPr>
          <w:u w:val="single"/>
        </w:rPr>
      </w:pPr>
      <w:r w:rsidRPr="00CD6877">
        <w:rPr>
          <w:u w:val="single"/>
        </w:rPr>
        <w:t>Cyber</w:t>
      </w:r>
      <w:r w:rsidRPr="00CD6877">
        <w:rPr>
          <w:spacing w:val="-1"/>
          <w:u w:val="single"/>
        </w:rPr>
        <w:t xml:space="preserve"> </w:t>
      </w:r>
      <w:r w:rsidRPr="00CD6877">
        <w:rPr>
          <w:u w:val="single"/>
        </w:rPr>
        <w:t>parc</w:t>
      </w:r>
    </w:p>
    <w:p w:rsidR="00156800" w:rsidRPr="00CD6877" w:rsidRDefault="00230387" w:rsidP="008D38E1">
      <w:pPr>
        <w:pStyle w:val="Paragraphedeliste"/>
        <w:widowControl w:val="0"/>
        <w:numPr>
          <w:ilvl w:val="0"/>
          <w:numId w:val="11"/>
        </w:numPr>
        <w:tabs>
          <w:tab w:val="left" w:pos="1309"/>
          <w:tab w:val="left" w:pos="1310"/>
        </w:tabs>
        <w:autoSpaceDE w:val="0"/>
        <w:autoSpaceDN w:val="0"/>
        <w:spacing w:before="137" w:after="240" w:line="360" w:lineRule="auto"/>
        <w:contextualSpacing w:val="0"/>
        <w:rPr>
          <w:rStyle w:val="Emphaseintense"/>
          <w:i/>
          <w:iCs w:val="0"/>
          <w:u w:val="single"/>
        </w:rPr>
      </w:pPr>
      <w:r w:rsidRPr="00CD6877">
        <w:rPr>
          <w:u w:val="single"/>
        </w:rPr>
        <w:lastRenderedPageBreak/>
        <w:t>Zone</w:t>
      </w:r>
      <w:r w:rsidRPr="00CD6877">
        <w:rPr>
          <w:spacing w:val="-2"/>
          <w:u w:val="single"/>
        </w:rPr>
        <w:t xml:space="preserve"> </w:t>
      </w:r>
      <w:r w:rsidRPr="00CD6877">
        <w:rPr>
          <w:u w:val="single"/>
        </w:rPr>
        <w:t>d’activit</w:t>
      </w:r>
      <w:r w:rsidR="00156800" w:rsidRPr="00CD6877">
        <w:rPr>
          <w:u w:val="single"/>
        </w:rPr>
        <w:t>é</w:t>
      </w:r>
    </w:p>
    <w:p w:rsidR="003009E0" w:rsidRPr="003A0C4F" w:rsidRDefault="003009E0" w:rsidP="00A343A9">
      <w:pPr>
        <w:pStyle w:val="Paragraphedeliste"/>
        <w:numPr>
          <w:ilvl w:val="0"/>
          <w:numId w:val="32"/>
        </w:numPr>
        <w:tabs>
          <w:tab w:val="left" w:pos="-142"/>
        </w:tabs>
        <w:spacing w:after="240" w:line="360" w:lineRule="auto"/>
        <w:ind w:left="0" w:firstLine="284"/>
        <w:rPr>
          <w:rStyle w:val="Emphaseintense"/>
        </w:rPr>
      </w:pPr>
      <w:r w:rsidRPr="003A0C4F">
        <w:rPr>
          <w:rStyle w:val="Emphaseintense"/>
        </w:rPr>
        <w:t>La démarche mise en place par le projet de Ville Nouvelle :</w:t>
      </w:r>
    </w:p>
    <w:p w:rsidR="00C93E8B" w:rsidRDefault="003009E0" w:rsidP="00BE04E2">
      <w:pPr>
        <w:tabs>
          <w:tab w:val="left" w:pos="-142"/>
        </w:tabs>
        <w:spacing w:line="360" w:lineRule="auto"/>
        <w:ind w:firstLine="284"/>
        <w:rPr>
          <w:rFonts w:cstheme="majorBidi"/>
          <w:color w:val="222222"/>
          <w:szCs w:val="24"/>
          <w:shd w:val="clear" w:color="auto" w:fill="FFFFFF"/>
        </w:rPr>
      </w:pPr>
      <w:r w:rsidRPr="003009E0">
        <w:rPr>
          <w:rFonts w:cstheme="majorBidi"/>
          <w:color w:val="222222"/>
          <w:szCs w:val="24"/>
          <w:shd w:val="clear" w:color="auto" w:fill="FFFFFF"/>
        </w:rPr>
        <w:t>Le projet de la Ville Nouvelle s'inscrit dans le cadre d'une politique urbaine et d'aménagement du territoire qui a pour objectif de limiter l'hyper concentration humaine dans la capitale, génératrice de difficultés de gestion urbaine (réseaux, équipements, circulations) et mettre un terme à l'ext</w:t>
      </w:r>
      <w:r>
        <w:rPr>
          <w:rFonts w:cstheme="majorBidi"/>
          <w:color w:val="222222"/>
          <w:szCs w:val="24"/>
          <w:shd w:val="clear" w:color="auto" w:fill="FFFFFF"/>
        </w:rPr>
        <w:t>ension permanente de la ville</w:t>
      </w:r>
      <w:r w:rsidRPr="003009E0">
        <w:rPr>
          <w:rFonts w:cstheme="majorBidi"/>
          <w:color w:val="222222"/>
          <w:szCs w:val="24"/>
          <w:shd w:val="clear" w:color="auto" w:fill="FFFFFF"/>
        </w:rPr>
        <w:t>. Il s'agit d'un pole urbain complet, capable de participer au fonctionnement économique du potentiel métropolitain et de prendre en charge toutes les dimensions (économiques, sociales et résidentielles) com</w:t>
      </w:r>
      <w:r w:rsidR="00C93E8B">
        <w:rPr>
          <w:rFonts w:cstheme="majorBidi"/>
          <w:color w:val="222222"/>
          <w:szCs w:val="24"/>
          <w:shd w:val="clear" w:color="auto" w:fill="FFFFFF"/>
        </w:rPr>
        <w:t xml:space="preserve">plémentaires à celles d'Alger </w:t>
      </w:r>
      <w:r w:rsidRPr="003009E0">
        <w:rPr>
          <w:rFonts w:cstheme="majorBidi"/>
          <w:color w:val="222222"/>
          <w:szCs w:val="24"/>
          <w:shd w:val="clear" w:color="auto" w:fill="FFFFFF"/>
        </w:rPr>
        <w:t>,et de comprendre le développement des projets d'infrastructure de la ville nouvelle, y compris les rues, les routes principales et secondaires, l'approvisionnement en eau, l'assainissement des eaux usées et le drainage des eaux pluviales / réseau hydrographique.</w:t>
      </w:r>
    </w:p>
    <w:p w:rsidR="00C93E8B" w:rsidRPr="00C93E8B" w:rsidRDefault="00C93E8B" w:rsidP="00A343A9">
      <w:pPr>
        <w:pStyle w:val="Paragraphedeliste"/>
        <w:numPr>
          <w:ilvl w:val="0"/>
          <w:numId w:val="32"/>
        </w:numPr>
        <w:tabs>
          <w:tab w:val="left" w:pos="-142"/>
        </w:tabs>
        <w:spacing w:line="360" w:lineRule="auto"/>
        <w:ind w:left="0" w:firstLine="0"/>
        <w:rPr>
          <w:rStyle w:val="Emphaseintense"/>
        </w:rPr>
      </w:pPr>
      <w:r>
        <w:rPr>
          <w:rStyle w:val="Emphaseintense"/>
        </w:rPr>
        <w:t xml:space="preserve">Les </w:t>
      </w:r>
      <w:r w:rsidRPr="00C93E8B">
        <w:rPr>
          <w:rStyle w:val="Emphaseintense"/>
        </w:rPr>
        <w:t>objectif</w:t>
      </w:r>
      <w:r>
        <w:rPr>
          <w:rStyle w:val="Emphaseintense"/>
        </w:rPr>
        <w:t>s :</w:t>
      </w:r>
    </w:p>
    <w:p w:rsidR="00537348" w:rsidRPr="00537348" w:rsidRDefault="00537348" w:rsidP="00BE04E2">
      <w:pPr>
        <w:tabs>
          <w:tab w:val="left" w:pos="-142"/>
        </w:tabs>
        <w:spacing w:line="360" w:lineRule="auto"/>
        <w:ind w:firstLine="284"/>
        <w:rPr>
          <w:rFonts w:cstheme="majorBidi"/>
          <w:color w:val="222222"/>
          <w:szCs w:val="24"/>
          <w:shd w:val="clear" w:color="auto" w:fill="FFFFFF"/>
        </w:rPr>
      </w:pPr>
      <w:r w:rsidRPr="00537348">
        <w:rPr>
          <w:rFonts w:cstheme="majorBidi"/>
          <w:color w:val="222222"/>
          <w:szCs w:val="24"/>
          <w:shd w:val="clear" w:color="auto" w:fill="FFFFFF"/>
        </w:rPr>
        <w:t>L'objectif des pouvoirs publics</w:t>
      </w:r>
      <w:r w:rsidR="00BE04E2">
        <w:rPr>
          <w:rFonts w:cstheme="majorBidi"/>
          <w:color w:val="222222"/>
          <w:szCs w:val="24"/>
          <w:shd w:val="clear" w:color="auto" w:fill="FFFFFF"/>
        </w:rPr>
        <w:t> :</w:t>
      </w:r>
      <w:r w:rsidRPr="00537348">
        <w:rPr>
          <w:rFonts w:cstheme="majorBidi"/>
          <w:color w:val="222222"/>
          <w:szCs w:val="24"/>
          <w:shd w:val="clear" w:color="auto" w:fill="FFFFFF"/>
        </w:rPr>
        <w:t xml:space="preserve"> est de réaliser des projets s'inserivant dans le concept de développement durable, ce qui conduit, aussi bien dans la conception de la ville que dans la conception et la gestion de l'aménagement, à rechercher une haute qualité environnementale. Les orientations suivantes ont été définies :</w:t>
      </w:r>
    </w:p>
    <w:p w:rsidR="00537348" w:rsidRPr="00537348" w:rsidRDefault="00537348" w:rsidP="00A343A9">
      <w:pPr>
        <w:pStyle w:val="Paragraphedeliste"/>
        <w:numPr>
          <w:ilvl w:val="0"/>
          <w:numId w:val="33"/>
        </w:numPr>
        <w:shd w:val="clear" w:color="auto" w:fill="FFFFFF"/>
        <w:spacing w:after="0" w:line="360" w:lineRule="auto"/>
        <w:rPr>
          <w:rStyle w:val="Emphaseintense"/>
        </w:rPr>
      </w:pPr>
      <w:r w:rsidRPr="00537348">
        <w:rPr>
          <w:rStyle w:val="Emphaseintense"/>
          <w:lang w:eastAsia="fr-FR"/>
        </w:rPr>
        <w:t>Préservation des ressources</w:t>
      </w:r>
      <w:r w:rsidR="00BE04E2">
        <w:rPr>
          <w:rStyle w:val="Emphaseintense"/>
          <w:lang w:eastAsia="fr-FR"/>
        </w:rPr>
        <w:t> :</w:t>
      </w:r>
      <w:r w:rsidRPr="00537348">
        <w:rPr>
          <w:rStyle w:val="Emphaseintense"/>
          <w:lang w:eastAsia="fr-FR"/>
        </w:rPr>
        <w:t xml:space="preserve"> </w:t>
      </w:r>
    </w:p>
    <w:p w:rsidR="00537348" w:rsidRPr="0014033A" w:rsidRDefault="00537348" w:rsidP="008D38E1">
      <w:pPr>
        <w:pStyle w:val="Paragraphedeliste"/>
        <w:numPr>
          <w:ilvl w:val="0"/>
          <w:numId w:val="7"/>
        </w:numPr>
        <w:shd w:val="clear" w:color="auto" w:fill="FFFFFF"/>
        <w:spacing w:after="0" w:line="360" w:lineRule="auto"/>
        <w:rPr>
          <w:rFonts w:eastAsia="Times New Roman" w:cstheme="majorBidi"/>
          <w:color w:val="222222"/>
          <w:szCs w:val="24"/>
          <w:lang w:eastAsia="fr-FR"/>
        </w:rPr>
      </w:pPr>
      <w:r w:rsidRPr="0014033A">
        <w:rPr>
          <w:rFonts w:eastAsia="Times New Roman" w:cstheme="majorBidi"/>
          <w:color w:val="222222"/>
          <w:szCs w:val="24"/>
          <w:lang w:eastAsia="fr-FR"/>
        </w:rPr>
        <w:t xml:space="preserve">Optimisation de la </w:t>
      </w:r>
      <w:r w:rsidR="0014033A" w:rsidRPr="0014033A">
        <w:rPr>
          <w:rFonts w:eastAsia="Times New Roman" w:cstheme="majorBidi"/>
          <w:color w:val="222222"/>
          <w:szCs w:val="24"/>
          <w:lang w:eastAsia="fr-FR"/>
        </w:rPr>
        <w:t>gestion de l'eau pluviale (retenues collinaires, bassins d'e</w:t>
      </w:r>
      <w:r w:rsidRPr="0014033A">
        <w:rPr>
          <w:rFonts w:eastAsia="Times New Roman" w:cstheme="majorBidi"/>
          <w:color w:val="222222"/>
          <w:szCs w:val="24"/>
          <w:lang w:eastAsia="fr-FR"/>
        </w:rPr>
        <w:t xml:space="preserve">au...). </w:t>
      </w:r>
    </w:p>
    <w:p w:rsidR="00537348" w:rsidRPr="0014033A" w:rsidRDefault="00537348" w:rsidP="008D38E1">
      <w:pPr>
        <w:pStyle w:val="Paragraphedeliste"/>
        <w:numPr>
          <w:ilvl w:val="0"/>
          <w:numId w:val="7"/>
        </w:numPr>
        <w:shd w:val="clear" w:color="auto" w:fill="FFFFFF"/>
        <w:spacing w:after="0" w:line="360" w:lineRule="auto"/>
        <w:rPr>
          <w:rFonts w:eastAsia="Times New Roman" w:cstheme="majorBidi"/>
          <w:color w:val="222222"/>
          <w:szCs w:val="24"/>
          <w:lang w:eastAsia="fr-FR"/>
        </w:rPr>
      </w:pPr>
      <w:r w:rsidRPr="0014033A">
        <w:rPr>
          <w:rFonts w:eastAsia="Times New Roman" w:cstheme="majorBidi"/>
          <w:color w:val="222222"/>
          <w:szCs w:val="24"/>
          <w:lang w:eastAsia="fr-FR"/>
        </w:rPr>
        <w:t>Traitement et réutilisati</w:t>
      </w:r>
      <w:r w:rsidR="0014033A" w:rsidRPr="0014033A">
        <w:rPr>
          <w:rFonts w:eastAsia="Times New Roman" w:cstheme="majorBidi"/>
          <w:color w:val="222222"/>
          <w:szCs w:val="24"/>
          <w:lang w:eastAsia="fr-FR"/>
        </w:rPr>
        <w:t>on des eaux usé</w:t>
      </w:r>
      <w:r w:rsidRPr="0014033A">
        <w:rPr>
          <w:rFonts w:eastAsia="Times New Roman" w:cstheme="majorBidi"/>
          <w:color w:val="222222"/>
          <w:szCs w:val="24"/>
          <w:lang w:eastAsia="fr-FR"/>
        </w:rPr>
        <w:t xml:space="preserve">es. </w:t>
      </w:r>
    </w:p>
    <w:p w:rsidR="00537348" w:rsidRPr="00F7444E" w:rsidRDefault="00537348" w:rsidP="008D38E1">
      <w:pPr>
        <w:pStyle w:val="Paragraphedeliste"/>
        <w:numPr>
          <w:ilvl w:val="0"/>
          <w:numId w:val="7"/>
        </w:numPr>
        <w:shd w:val="clear" w:color="auto" w:fill="FFFFFF"/>
        <w:spacing w:after="0" w:line="360" w:lineRule="auto"/>
        <w:rPr>
          <w:rFonts w:eastAsia="Times New Roman" w:cstheme="majorBidi"/>
          <w:color w:val="222222"/>
          <w:szCs w:val="24"/>
          <w:lang w:eastAsia="fr-FR"/>
        </w:rPr>
      </w:pPr>
      <w:r w:rsidRPr="0014033A">
        <w:rPr>
          <w:rFonts w:eastAsia="Times New Roman" w:cstheme="majorBidi"/>
          <w:color w:val="222222"/>
          <w:szCs w:val="24"/>
          <w:lang w:eastAsia="fr-FR"/>
        </w:rPr>
        <w:t xml:space="preserve">Tri sélectif et stockage </w:t>
      </w:r>
      <w:r w:rsidR="00E2336F" w:rsidRPr="0014033A">
        <w:rPr>
          <w:rFonts w:eastAsia="Times New Roman" w:cstheme="majorBidi"/>
          <w:color w:val="222222"/>
          <w:szCs w:val="24"/>
          <w:lang w:eastAsia="fr-FR"/>
        </w:rPr>
        <w:t>contrôlé</w:t>
      </w:r>
      <w:r w:rsidRPr="0014033A">
        <w:rPr>
          <w:rFonts w:eastAsia="Times New Roman" w:cstheme="majorBidi"/>
          <w:color w:val="222222"/>
          <w:szCs w:val="24"/>
          <w:lang w:eastAsia="fr-FR"/>
        </w:rPr>
        <w:t xml:space="preserve"> des ordures ménagères et déchets solides (</w:t>
      </w:r>
      <w:r w:rsidR="00F7444E" w:rsidRPr="0014033A">
        <w:rPr>
          <w:rFonts w:eastAsia="Times New Roman" w:cstheme="majorBidi"/>
          <w:color w:val="222222"/>
          <w:szCs w:val="24"/>
          <w:lang w:eastAsia="fr-FR"/>
        </w:rPr>
        <w:t>déchèteries</w:t>
      </w:r>
      <w:r w:rsidRPr="0014033A">
        <w:rPr>
          <w:rFonts w:eastAsia="Times New Roman" w:cstheme="majorBidi"/>
          <w:color w:val="222222"/>
          <w:szCs w:val="24"/>
          <w:lang w:eastAsia="fr-FR"/>
        </w:rPr>
        <w:t xml:space="preserve">, recyclage avec production énergétique). </w:t>
      </w:r>
    </w:p>
    <w:p w:rsidR="00537348" w:rsidRPr="00537348" w:rsidRDefault="00537348" w:rsidP="00A343A9">
      <w:pPr>
        <w:pStyle w:val="Paragraphedeliste"/>
        <w:numPr>
          <w:ilvl w:val="0"/>
          <w:numId w:val="33"/>
        </w:numPr>
        <w:shd w:val="clear" w:color="auto" w:fill="FFFFFF"/>
        <w:spacing w:after="0" w:line="360" w:lineRule="auto"/>
        <w:rPr>
          <w:rStyle w:val="Emphaseintense"/>
        </w:rPr>
      </w:pPr>
      <w:r w:rsidRPr="00537348">
        <w:rPr>
          <w:rStyle w:val="Emphaseintense"/>
          <w:lang w:eastAsia="fr-FR"/>
        </w:rPr>
        <w:t xml:space="preserve">Développement des transports en commun et des circulations douces : </w:t>
      </w:r>
    </w:p>
    <w:p w:rsidR="0014033A" w:rsidRPr="0014033A" w:rsidRDefault="00537348" w:rsidP="008D38E1">
      <w:pPr>
        <w:pStyle w:val="Paragraphedeliste"/>
        <w:numPr>
          <w:ilvl w:val="0"/>
          <w:numId w:val="8"/>
        </w:numPr>
        <w:shd w:val="clear" w:color="auto" w:fill="FFFFFF"/>
        <w:spacing w:after="0" w:line="360" w:lineRule="auto"/>
        <w:rPr>
          <w:rFonts w:eastAsia="Times New Roman" w:cstheme="majorBidi"/>
          <w:color w:val="222222"/>
          <w:szCs w:val="24"/>
          <w:lang w:eastAsia="fr-FR"/>
        </w:rPr>
      </w:pPr>
      <w:r w:rsidRPr="0014033A">
        <w:rPr>
          <w:rFonts w:eastAsia="Times New Roman" w:cstheme="majorBidi"/>
          <w:color w:val="222222"/>
          <w:szCs w:val="24"/>
          <w:lang w:eastAsia="fr-FR"/>
        </w:rPr>
        <w:t>La conception de la Ville Nouvelle, des plans de masse de quartiers et des voiries est faite en favorisant les modes de déplacements doux, voies piétonnes, places publiques, tout en permettant des accès spécifiques, tant pour la sécurit</w:t>
      </w:r>
      <w:r w:rsidR="0014033A" w:rsidRPr="0014033A">
        <w:rPr>
          <w:rFonts w:eastAsia="Times New Roman" w:cstheme="majorBidi"/>
          <w:color w:val="222222"/>
          <w:szCs w:val="24"/>
          <w:lang w:eastAsia="fr-FR"/>
        </w:rPr>
        <w:t xml:space="preserve">é que pour les services. </w:t>
      </w:r>
    </w:p>
    <w:p w:rsidR="00537348" w:rsidRPr="0014033A" w:rsidRDefault="0014033A" w:rsidP="008D38E1">
      <w:pPr>
        <w:pStyle w:val="Paragraphedeliste"/>
        <w:numPr>
          <w:ilvl w:val="0"/>
          <w:numId w:val="8"/>
        </w:numPr>
        <w:shd w:val="clear" w:color="auto" w:fill="FFFFFF"/>
        <w:spacing w:after="0" w:line="360" w:lineRule="auto"/>
        <w:rPr>
          <w:rFonts w:eastAsia="Times New Roman" w:cstheme="majorBidi"/>
          <w:color w:val="222222"/>
          <w:szCs w:val="24"/>
          <w:lang w:eastAsia="fr-FR"/>
        </w:rPr>
      </w:pPr>
      <w:r w:rsidRPr="0014033A">
        <w:rPr>
          <w:rFonts w:eastAsia="Times New Roman" w:cstheme="majorBidi"/>
          <w:color w:val="222222"/>
          <w:szCs w:val="24"/>
          <w:lang w:eastAsia="fr-FR"/>
        </w:rPr>
        <w:t>Un rése</w:t>
      </w:r>
      <w:r w:rsidR="00537348" w:rsidRPr="0014033A">
        <w:rPr>
          <w:rFonts w:eastAsia="Times New Roman" w:cstheme="majorBidi"/>
          <w:color w:val="222222"/>
          <w:szCs w:val="24"/>
          <w:lang w:eastAsia="fr-FR"/>
        </w:rPr>
        <w:t xml:space="preserve">au de transports en commun est à l'étude pour relier Alger et ses environs tant par la route que par le rail. </w:t>
      </w:r>
    </w:p>
    <w:p w:rsidR="00537348" w:rsidRPr="00537348" w:rsidRDefault="00537348" w:rsidP="00A343A9">
      <w:pPr>
        <w:pStyle w:val="Paragraphedeliste"/>
        <w:numPr>
          <w:ilvl w:val="0"/>
          <w:numId w:val="33"/>
        </w:numPr>
        <w:shd w:val="clear" w:color="auto" w:fill="FFFFFF"/>
        <w:spacing w:after="0" w:line="360" w:lineRule="auto"/>
        <w:rPr>
          <w:rStyle w:val="Emphaseintense"/>
        </w:rPr>
      </w:pPr>
      <w:r w:rsidRPr="00537348">
        <w:rPr>
          <w:rStyle w:val="Emphaseintense"/>
          <w:lang w:eastAsia="fr-FR"/>
        </w:rPr>
        <w:t xml:space="preserve">Limitation des pollutions: </w:t>
      </w:r>
    </w:p>
    <w:p w:rsidR="00537348" w:rsidRPr="0014033A" w:rsidRDefault="00537348" w:rsidP="008D38E1">
      <w:pPr>
        <w:pStyle w:val="Paragraphedeliste"/>
        <w:numPr>
          <w:ilvl w:val="0"/>
          <w:numId w:val="9"/>
        </w:numPr>
        <w:shd w:val="clear" w:color="auto" w:fill="FFFFFF"/>
        <w:spacing w:after="0" w:line="360" w:lineRule="auto"/>
        <w:rPr>
          <w:rFonts w:eastAsia="Times New Roman" w:cstheme="majorBidi"/>
          <w:color w:val="222222"/>
          <w:szCs w:val="24"/>
          <w:lang w:eastAsia="fr-FR"/>
        </w:rPr>
      </w:pPr>
      <w:r w:rsidRPr="0014033A">
        <w:rPr>
          <w:rFonts w:eastAsia="Times New Roman" w:cstheme="majorBidi"/>
          <w:color w:val="222222"/>
          <w:szCs w:val="24"/>
          <w:lang w:eastAsia="fr-FR"/>
        </w:rPr>
        <w:t xml:space="preserve">Des zones vertes de transition entourent la périphérie des quartiers d'habitat et d'activités. </w:t>
      </w:r>
    </w:p>
    <w:p w:rsidR="00537348" w:rsidRPr="0014033A" w:rsidRDefault="00537348" w:rsidP="008D38E1">
      <w:pPr>
        <w:pStyle w:val="Paragraphedeliste"/>
        <w:numPr>
          <w:ilvl w:val="0"/>
          <w:numId w:val="9"/>
        </w:numPr>
        <w:shd w:val="clear" w:color="auto" w:fill="FFFFFF"/>
        <w:spacing w:after="0" w:line="360" w:lineRule="auto"/>
        <w:rPr>
          <w:rFonts w:eastAsia="Times New Roman" w:cstheme="majorBidi"/>
          <w:color w:val="222222"/>
          <w:szCs w:val="24"/>
          <w:lang w:eastAsia="fr-FR"/>
        </w:rPr>
      </w:pPr>
      <w:r w:rsidRPr="0014033A">
        <w:rPr>
          <w:rFonts w:eastAsia="Times New Roman" w:cstheme="majorBidi"/>
          <w:color w:val="222222"/>
          <w:szCs w:val="24"/>
          <w:lang w:eastAsia="fr-FR"/>
        </w:rPr>
        <w:t xml:space="preserve">Une sélection des activités non polluantes est prévue dans les </w:t>
      </w:r>
      <w:r w:rsidR="00E2336F" w:rsidRPr="0014033A">
        <w:rPr>
          <w:rFonts w:eastAsia="Times New Roman" w:cstheme="majorBidi"/>
          <w:color w:val="222222"/>
          <w:szCs w:val="24"/>
          <w:lang w:eastAsia="fr-FR"/>
        </w:rPr>
        <w:t>règlements</w:t>
      </w:r>
      <w:r w:rsidRPr="0014033A">
        <w:rPr>
          <w:rFonts w:eastAsia="Times New Roman" w:cstheme="majorBidi"/>
          <w:color w:val="222222"/>
          <w:szCs w:val="24"/>
          <w:lang w:eastAsia="fr-FR"/>
        </w:rPr>
        <w:t xml:space="preserve"> et cahiers des charges de toutes les zones. </w:t>
      </w:r>
    </w:p>
    <w:p w:rsidR="00537348" w:rsidRPr="0014033A" w:rsidRDefault="00537348" w:rsidP="00BE04E2">
      <w:pPr>
        <w:shd w:val="clear" w:color="auto" w:fill="FFFFFF"/>
        <w:spacing w:after="0" w:line="360" w:lineRule="auto"/>
        <w:ind w:firstLine="284"/>
        <w:rPr>
          <w:rFonts w:eastAsia="Times New Roman" w:cstheme="majorBidi"/>
          <w:color w:val="222222"/>
          <w:szCs w:val="24"/>
          <w:lang w:eastAsia="fr-FR"/>
        </w:rPr>
      </w:pPr>
      <w:r w:rsidRPr="0014033A">
        <w:rPr>
          <w:rFonts w:eastAsia="Times New Roman" w:cstheme="majorBidi"/>
          <w:color w:val="222222"/>
          <w:szCs w:val="24"/>
          <w:lang w:eastAsia="fr-FR"/>
        </w:rPr>
        <w:lastRenderedPageBreak/>
        <w:t xml:space="preserve">Ville ponctuellement dense, la Ville Nouvelle de Sidi </w:t>
      </w:r>
      <w:r w:rsidR="004E7F49" w:rsidRPr="0014033A">
        <w:rPr>
          <w:rFonts w:eastAsia="Times New Roman" w:cstheme="majorBidi"/>
          <w:color w:val="222222"/>
          <w:szCs w:val="24"/>
          <w:lang w:eastAsia="fr-FR"/>
        </w:rPr>
        <w:t>Abdallah</w:t>
      </w:r>
      <w:r w:rsidR="004E7F49">
        <w:rPr>
          <w:rFonts w:eastAsia="Times New Roman" w:cstheme="majorBidi"/>
          <w:color w:val="222222"/>
          <w:szCs w:val="24"/>
          <w:lang w:eastAsia="fr-FR"/>
        </w:rPr>
        <w:t xml:space="preserve"> </w:t>
      </w:r>
      <w:r w:rsidRPr="0014033A">
        <w:rPr>
          <w:rFonts w:eastAsia="Times New Roman" w:cstheme="majorBidi"/>
          <w:color w:val="222222"/>
          <w:szCs w:val="24"/>
          <w:lang w:eastAsia="fr-FR"/>
        </w:rPr>
        <w:t xml:space="preserve"> sera un modèle pour le développement durable, puisque, prise dans son ensemble, elle offrira à terme un tissu urbain aéré, </w:t>
      </w:r>
      <w:r w:rsidR="00CD3600" w:rsidRPr="0014033A">
        <w:rPr>
          <w:rFonts w:eastAsia="Times New Roman" w:cstheme="majorBidi"/>
          <w:color w:val="222222"/>
          <w:szCs w:val="24"/>
          <w:lang w:eastAsia="fr-FR"/>
        </w:rPr>
        <w:t>modèle</w:t>
      </w:r>
      <w:r w:rsidRPr="0014033A">
        <w:rPr>
          <w:rFonts w:eastAsia="Times New Roman" w:cstheme="majorBidi"/>
          <w:color w:val="222222"/>
          <w:szCs w:val="24"/>
          <w:lang w:eastAsia="fr-FR"/>
        </w:rPr>
        <w:t xml:space="preserve"> pour le cadre de vie. </w:t>
      </w:r>
    </w:p>
    <w:p w:rsidR="00537348" w:rsidRPr="0014033A" w:rsidRDefault="00537348" w:rsidP="00BE04E2">
      <w:pPr>
        <w:shd w:val="clear" w:color="auto" w:fill="FFFFFF"/>
        <w:spacing w:after="0" w:line="360" w:lineRule="auto"/>
        <w:ind w:firstLine="284"/>
        <w:rPr>
          <w:rFonts w:eastAsia="Times New Roman" w:cstheme="majorBidi"/>
          <w:color w:val="222222"/>
          <w:szCs w:val="24"/>
          <w:lang w:eastAsia="fr-FR"/>
        </w:rPr>
      </w:pPr>
      <w:r w:rsidRPr="0014033A">
        <w:rPr>
          <w:rFonts w:eastAsia="Times New Roman" w:cstheme="majorBidi"/>
          <w:color w:val="222222"/>
          <w:szCs w:val="24"/>
          <w:lang w:eastAsia="fr-FR"/>
        </w:rPr>
        <w:t xml:space="preserve">Un projet d'une telle envergure nécessite évidemment une attention particulière, des procédures spécifiques et des aides financières appropriées. </w:t>
      </w:r>
    </w:p>
    <w:p w:rsidR="00537348" w:rsidRPr="00537348" w:rsidRDefault="00537348" w:rsidP="00A343A9">
      <w:pPr>
        <w:pStyle w:val="Paragraphedeliste"/>
        <w:numPr>
          <w:ilvl w:val="0"/>
          <w:numId w:val="33"/>
        </w:numPr>
        <w:shd w:val="clear" w:color="auto" w:fill="FFFFFF"/>
        <w:spacing w:before="120" w:after="0" w:line="360" w:lineRule="auto"/>
        <w:rPr>
          <w:rStyle w:val="Emphaseintense"/>
        </w:rPr>
      </w:pPr>
      <w:r w:rsidRPr="00537348">
        <w:rPr>
          <w:rStyle w:val="Emphaseintense"/>
          <w:lang w:eastAsia="fr-FR"/>
        </w:rPr>
        <w:t>Organisation d'un cadre de vie qualitatif</w:t>
      </w:r>
      <w:r w:rsidR="0014033A">
        <w:rPr>
          <w:rStyle w:val="Emphaseintense"/>
          <w:lang w:eastAsia="fr-FR"/>
        </w:rPr>
        <w:t> :</w:t>
      </w:r>
    </w:p>
    <w:p w:rsidR="00537348" w:rsidRPr="0014033A" w:rsidRDefault="00537348" w:rsidP="00BE04E2">
      <w:pPr>
        <w:shd w:val="clear" w:color="auto" w:fill="FFFFFF"/>
        <w:spacing w:after="0" w:line="360" w:lineRule="auto"/>
        <w:ind w:firstLine="284"/>
        <w:rPr>
          <w:rFonts w:eastAsia="Times New Roman" w:cstheme="majorBidi"/>
          <w:color w:val="222222"/>
          <w:szCs w:val="24"/>
          <w:lang w:eastAsia="fr-FR"/>
        </w:rPr>
      </w:pPr>
      <w:r w:rsidRPr="0014033A">
        <w:rPr>
          <w:rFonts w:eastAsia="Times New Roman" w:cstheme="majorBidi"/>
          <w:color w:val="222222"/>
          <w:szCs w:val="24"/>
          <w:lang w:eastAsia="fr-FR"/>
        </w:rPr>
        <w:t>La conception de la Ville Nouvelle, réservant près de 25 % de sa superficie aux espaces verts, avec ses zones d'</w:t>
      </w:r>
      <w:r w:rsidR="00CD3600" w:rsidRPr="0014033A">
        <w:rPr>
          <w:rFonts w:eastAsia="Times New Roman" w:cstheme="majorBidi"/>
          <w:color w:val="222222"/>
          <w:szCs w:val="24"/>
          <w:lang w:eastAsia="fr-FR"/>
        </w:rPr>
        <w:t>activités</w:t>
      </w:r>
      <w:r w:rsidRPr="0014033A">
        <w:rPr>
          <w:rFonts w:eastAsia="Times New Roman" w:cstheme="majorBidi"/>
          <w:color w:val="222222"/>
          <w:szCs w:val="24"/>
          <w:lang w:eastAsia="fr-FR"/>
        </w:rPr>
        <w:t xml:space="preserve"> localisées en périphérie, offre un environnement de qualité : un cadre de vie harmonieux ass</w:t>
      </w:r>
      <w:r w:rsidR="0014033A" w:rsidRPr="0014033A">
        <w:rPr>
          <w:rFonts w:eastAsia="Times New Roman" w:cstheme="majorBidi"/>
          <w:color w:val="222222"/>
          <w:szCs w:val="24"/>
          <w:lang w:eastAsia="fr-FR"/>
        </w:rPr>
        <w:t>ociant habitations, éducation, l</w:t>
      </w:r>
      <w:r w:rsidRPr="0014033A">
        <w:rPr>
          <w:rFonts w:eastAsia="Times New Roman" w:cstheme="majorBidi"/>
          <w:color w:val="222222"/>
          <w:szCs w:val="24"/>
          <w:lang w:eastAsia="fr-FR"/>
        </w:rPr>
        <w:t xml:space="preserve">oisirs et emplois, qui aura des impacts positifs dans tous les aspects de la vie quotidienne. </w:t>
      </w:r>
    </w:p>
    <w:p w:rsidR="00BE04E2" w:rsidRPr="00F7444E" w:rsidRDefault="00537348" w:rsidP="00F7444E">
      <w:pPr>
        <w:shd w:val="clear" w:color="auto" w:fill="FFFFFF"/>
        <w:spacing w:after="0" w:line="360" w:lineRule="auto"/>
        <w:ind w:firstLine="284"/>
        <w:rPr>
          <w:rFonts w:eastAsia="Times New Roman" w:cstheme="majorBidi"/>
          <w:color w:val="222222"/>
          <w:szCs w:val="24"/>
          <w:lang w:eastAsia="fr-FR"/>
        </w:rPr>
      </w:pPr>
      <w:r w:rsidRPr="0014033A">
        <w:rPr>
          <w:rFonts w:eastAsia="Times New Roman" w:cstheme="majorBidi"/>
          <w:color w:val="222222"/>
          <w:szCs w:val="24"/>
          <w:lang w:eastAsia="fr-FR"/>
        </w:rPr>
        <w:t xml:space="preserve">C'est un projet de dimension nationale avec une architecture méditerranéenne, une économie ouverte aux investisseurs algériens et étrangers et des espaces aménagés mis à la disposition exclusive des </w:t>
      </w:r>
      <w:r w:rsidR="00CD3600" w:rsidRPr="0014033A">
        <w:rPr>
          <w:rFonts w:eastAsia="Times New Roman" w:cstheme="majorBidi"/>
          <w:color w:val="222222"/>
          <w:szCs w:val="24"/>
          <w:lang w:eastAsia="fr-FR"/>
        </w:rPr>
        <w:t>opérateurs</w:t>
      </w:r>
      <w:r w:rsidR="0014033A" w:rsidRPr="0014033A">
        <w:rPr>
          <w:rFonts w:eastAsia="Times New Roman" w:cstheme="majorBidi"/>
          <w:color w:val="222222"/>
          <w:szCs w:val="24"/>
          <w:lang w:eastAsia="fr-FR"/>
        </w:rPr>
        <w:t xml:space="preserve"> immob</w:t>
      </w:r>
      <w:r w:rsidRPr="0014033A">
        <w:rPr>
          <w:rFonts w:eastAsia="Times New Roman" w:cstheme="majorBidi"/>
          <w:color w:val="222222"/>
          <w:szCs w:val="24"/>
          <w:lang w:eastAsia="fr-FR"/>
        </w:rPr>
        <w:t>iliers de la région algéroise.</w:t>
      </w:r>
    </w:p>
    <w:p w:rsidR="00156800" w:rsidRPr="00BE04E2" w:rsidRDefault="00156800" w:rsidP="00A343A9">
      <w:pPr>
        <w:pStyle w:val="Corpsdetexte"/>
        <w:numPr>
          <w:ilvl w:val="0"/>
          <w:numId w:val="32"/>
        </w:numPr>
        <w:spacing w:before="90" w:line="360" w:lineRule="auto"/>
        <w:ind w:left="0" w:firstLine="284"/>
        <w:rPr>
          <w:rStyle w:val="Emphaseintense"/>
        </w:rPr>
      </w:pPr>
      <w:r w:rsidRPr="00BE04E2">
        <w:rPr>
          <w:rStyle w:val="Emphaseintense"/>
        </w:rPr>
        <w:t xml:space="preserve">Définition du concept : </w:t>
      </w:r>
    </w:p>
    <w:p w:rsidR="00156800" w:rsidRDefault="00156800" w:rsidP="00670D25">
      <w:pPr>
        <w:pStyle w:val="Corpsdetexte"/>
        <w:tabs>
          <w:tab w:val="left" w:pos="2010"/>
        </w:tabs>
        <w:spacing w:before="140" w:line="360" w:lineRule="auto"/>
        <w:ind w:right="38" w:firstLine="284"/>
        <w:rPr>
          <w:szCs w:val="20"/>
        </w:rPr>
      </w:pPr>
      <w:r w:rsidRPr="00156800">
        <w:rPr>
          <w:spacing w:val="-3"/>
          <w:szCs w:val="20"/>
        </w:rPr>
        <w:t xml:space="preserve">La </w:t>
      </w:r>
      <w:r w:rsidRPr="00156800">
        <w:rPr>
          <w:szCs w:val="20"/>
        </w:rPr>
        <w:t xml:space="preserve">partie urbanistique consiste à lier l’urbain et le paysage . dés l’origine , le caractère propre à </w:t>
      </w:r>
      <w:r w:rsidRPr="00BE04E2">
        <w:rPr>
          <w:bCs/>
          <w:szCs w:val="20"/>
        </w:rPr>
        <w:t xml:space="preserve">sidi </w:t>
      </w:r>
      <w:r w:rsidR="00F7444E" w:rsidRPr="00BE04E2">
        <w:rPr>
          <w:bCs/>
          <w:szCs w:val="20"/>
        </w:rPr>
        <w:t>Abdullah</w:t>
      </w:r>
      <w:r w:rsidRPr="00156800">
        <w:rPr>
          <w:b/>
          <w:szCs w:val="20"/>
        </w:rPr>
        <w:t xml:space="preserve"> </w:t>
      </w:r>
      <w:r w:rsidRPr="00156800">
        <w:rPr>
          <w:szCs w:val="20"/>
        </w:rPr>
        <w:t>avait été défini par la recherche d’une</w:t>
      </w:r>
      <w:r w:rsidRPr="00156800">
        <w:rPr>
          <w:spacing w:val="-3"/>
          <w:szCs w:val="20"/>
        </w:rPr>
        <w:t xml:space="preserve"> </w:t>
      </w:r>
      <w:r w:rsidRPr="00156800">
        <w:rPr>
          <w:szCs w:val="20"/>
        </w:rPr>
        <w:t>harmonie avec les paysages tournés vers le littoral , centrés sur les collines et ouvert sur la Mitidja et l’Atlas Blidéen . Le concept résulte alors d’un travail élaboré sur deux grandes entités de la ville nouvelle : la partie Nord descendant vers la mer et la partie Sud accrochée aux flans des collines du Parc</w:t>
      </w:r>
      <w:r w:rsidRPr="00156800">
        <w:rPr>
          <w:spacing w:val="-7"/>
          <w:szCs w:val="20"/>
        </w:rPr>
        <w:t xml:space="preserve"> </w:t>
      </w:r>
      <w:r w:rsidRPr="00156800">
        <w:rPr>
          <w:szCs w:val="20"/>
        </w:rPr>
        <w:t>central.</w:t>
      </w:r>
    </w:p>
    <w:p w:rsidR="00156800" w:rsidRPr="00156800" w:rsidRDefault="00156800" w:rsidP="00670D25">
      <w:pPr>
        <w:pStyle w:val="Corpsdetexte"/>
        <w:spacing w:before="1" w:line="360" w:lineRule="auto"/>
        <w:ind w:right="768" w:firstLine="284"/>
        <w:rPr>
          <w:szCs w:val="24"/>
        </w:rPr>
      </w:pPr>
      <w:r w:rsidRPr="00156800">
        <w:rPr>
          <w:szCs w:val="20"/>
        </w:rPr>
        <w:t xml:space="preserve">Le concept mise ainsi sur cette notion pour prendre en compte le principe de compacité urbaine en construisant de nouveaux quartiers , pôles , parcs d’activités , de sports ou de santé et clusters dynamisant la ville . Les espaces verts préservés constituent alors les </w:t>
      </w:r>
      <w:r w:rsidRPr="00156800">
        <w:rPr>
          <w:szCs w:val="24"/>
        </w:rPr>
        <w:t>limites d’urbanisation et des lieux de loisirs pour tous.</w:t>
      </w:r>
    </w:p>
    <w:p w:rsidR="00901CB4" w:rsidRDefault="001631A3" w:rsidP="00901CB4">
      <w:pPr>
        <w:pStyle w:val="Lgende"/>
        <w:spacing w:before="120" w:after="120" w:line="360" w:lineRule="auto"/>
        <w:rPr>
          <w:rFonts w:eastAsia="Times New Roman" w:cstheme="majorBidi"/>
          <w:b/>
          <w:bCs/>
          <w:i w:val="0"/>
          <w:iCs w:val="0"/>
          <w:color w:val="595959" w:themeColor="text1" w:themeTint="A6"/>
          <w:kern w:val="36"/>
          <w:sz w:val="36"/>
          <w:szCs w:val="36"/>
          <w:lang w:eastAsia="fr-FR"/>
        </w:rPr>
      </w:pPr>
      <w:r>
        <w:rPr>
          <w:rFonts w:eastAsia="Times New Roman" w:cstheme="majorBidi"/>
          <w:b/>
          <w:bCs/>
          <w:i w:val="0"/>
          <w:iCs w:val="0"/>
          <w:noProof/>
          <w:color w:val="595959" w:themeColor="text1" w:themeTint="A6"/>
          <w:kern w:val="36"/>
          <w:sz w:val="36"/>
          <w:szCs w:val="36"/>
          <w:lang w:eastAsia="fr-FR"/>
        </w:rPr>
        <w:drawing>
          <wp:anchor distT="0" distB="0" distL="114300" distR="114300" simplePos="0" relativeHeight="251620864" behindDoc="0" locked="0" layoutInCell="1" allowOverlap="1">
            <wp:simplePos x="0" y="0"/>
            <wp:positionH relativeFrom="margin">
              <wp:posOffset>544195</wp:posOffset>
            </wp:positionH>
            <wp:positionV relativeFrom="margin">
              <wp:posOffset>6587490</wp:posOffset>
            </wp:positionV>
            <wp:extent cx="4351020" cy="1950085"/>
            <wp:effectExtent l="190500" t="152400" r="163830" b="126365"/>
            <wp:wrapSquare wrapText="bothSides"/>
            <wp:docPr id="338" name="Image 6" descr="C:\Users\Snow\Documents\1\j.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Snow\Documents\1\j.PNG"/>
                    <pic:cNvPicPr>
                      <a:picLocks noChangeAspect="1" noChangeArrowheads="1"/>
                    </pic:cNvPicPr>
                  </pic:nvPicPr>
                  <pic:blipFill>
                    <a:blip r:embed="rId20"/>
                    <a:srcRect/>
                    <a:stretch>
                      <a:fillRect/>
                    </a:stretch>
                  </pic:blipFill>
                  <pic:spPr bwMode="auto">
                    <a:xfrm>
                      <a:off x="0" y="0"/>
                      <a:ext cx="4351020" cy="1950085"/>
                    </a:xfrm>
                    <a:prstGeom prst="rect">
                      <a:avLst/>
                    </a:prstGeom>
                    <a:ln>
                      <a:noFill/>
                    </a:ln>
                    <a:effectLst>
                      <a:outerShdw blurRad="190500" algn="tl" rotWithShape="0">
                        <a:srgbClr val="000000">
                          <a:alpha val="70000"/>
                        </a:srgbClr>
                      </a:outerShdw>
                    </a:effectLst>
                  </pic:spPr>
                </pic:pic>
              </a:graphicData>
            </a:graphic>
          </wp:anchor>
        </w:drawing>
      </w:r>
      <w:r w:rsidR="00AB7AE4" w:rsidRPr="00A04B8E">
        <w:rPr>
          <w:rFonts w:eastAsia="Times New Roman" w:cstheme="majorBidi"/>
          <w:b/>
          <w:bCs/>
          <w:i w:val="0"/>
          <w:iCs w:val="0"/>
          <w:color w:val="595959" w:themeColor="text1" w:themeTint="A6"/>
          <w:kern w:val="36"/>
          <w:sz w:val="36"/>
          <w:szCs w:val="36"/>
          <w:lang w:eastAsia="fr-FR"/>
        </w:rPr>
        <w:t xml:space="preserve">              </w:t>
      </w:r>
    </w:p>
    <w:p w:rsidR="00901CB4" w:rsidRDefault="00901CB4" w:rsidP="00901CB4">
      <w:pPr>
        <w:pStyle w:val="Lgende"/>
        <w:spacing w:before="120" w:after="120" w:line="360" w:lineRule="auto"/>
        <w:rPr>
          <w:rFonts w:eastAsia="Times New Roman" w:cstheme="majorBidi"/>
          <w:b/>
          <w:bCs/>
          <w:i w:val="0"/>
          <w:iCs w:val="0"/>
          <w:color w:val="595959" w:themeColor="text1" w:themeTint="A6"/>
          <w:kern w:val="36"/>
          <w:sz w:val="36"/>
          <w:szCs w:val="36"/>
          <w:lang w:eastAsia="fr-FR"/>
        </w:rPr>
      </w:pPr>
    </w:p>
    <w:p w:rsidR="00901CB4" w:rsidRDefault="00901CB4" w:rsidP="00901CB4">
      <w:pPr>
        <w:pStyle w:val="Lgende"/>
        <w:spacing w:before="120" w:after="120" w:line="360" w:lineRule="auto"/>
        <w:rPr>
          <w:rFonts w:eastAsia="Times New Roman" w:cstheme="majorBidi"/>
          <w:b/>
          <w:bCs/>
          <w:i w:val="0"/>
          <w:iCs w:val="0"/>
          <w:color w:val="595959" w:themeColor="text1" w:themeTint="A6"/>
          <w:kern w:val="36"/>
          <w:sz w:val="36"/>
          <w:szCs w:val="36"/>
          <w:lang w:eastAsia="fr-FR"/>
        </w:rPr>
      </w:pPr>
    </w:p>
    <w:p w:rsidR="00901CB4" w:rsidRDefault="00901CB4" w:rsidP="00901CB4">
      <w:pPr>
        <w:pStyle w:val="Lgende"/>
        <w:spacing w:before="120" w:after="120" w:line="360" w:lineRule="auto"/>
        <w:rPr>
          <w:rFonts w:eastAsia="Times New Roman" w:cstheme="majorBidi"/>
          <w:b/>
          <w:bCs/>
          <w:i w:val="0"/>
          <w:iCs w:val="0"/>
          <w:color w:val="595959" w:themeColor="text1" w:themeTint="A6"/>
          <w:kern w:val="36"/>
          <w:sz w:val="36"/>
          <w:szCs w:val="36"/>
          <w:lang w:eastAsia="fr-FR"/>
        </w:rPr>
      </w:pPr>
    </w:p>
    <w:p w:rsidR="00901CB4" w:rsidRPr="00901CB4" w:rsidRDefault="00901CB4" w:rsidP="00901CB4">
      <w:pPr>
        <w:rPr>
          <w:lang w:eastAsia="fr-FR"/>
        </w:rPr>
      </w:pPr>
    </w:p>
    <w:p w:rsidR="00156800" w:rsidRPr="001631A3" w:rsidRDefault="00AB7AE4" w:rsidP="001631A3">
      <w:pPr>
        <w:pStyle w:val="Lgende"/>
        <w:spacing w:before="120" w:after="120" w:line="360" w:lineRule="auto"/>
        <w:rPr>
          <w:rFonts w:eastAsia="Times New Roman" w:cstheme="majorBidi"/>
          <w:i w:val="0"/>
          <w:iCs w:val="0"/>
          <w:color w:val="323E4F" w:themeColor="text2" w:themeShade="BF"/>
          <w:kern w:val="36"/>
          <w:sz w:val="36"/>
          <w:szCs w:val="36"/>
          <w:lang w:eastAsia="fr-FR"/>
        </w:rPr>
      </w:pPr>
      <w:r w:rsidRPr="00A04B8E">
        <w:rPr>
          <w:rFonts w:eastAsia="Times New Roman" w:cstheme="majorBidi"/>
          <w:b/>
          <w:bCs/>
          <w:i w:val="0"/>
          <w:iCs w:val="0"/>
          <w:color w:val="595959" w:themeColor="text1" w:themeTint="A6"/>
          <w:kern w:val="36"/>
          <w:sz w:val="36"/>
          <w:szCs w:val="36"/>
          <w:lang w:eastAsia="fr-FR"/>
        </w:rPr>
        <w:lastRenderedPageBreak/>
        <w:t xml:space="preserve">   </w:t>
      </w:r>
      <w:bookmarkStart w:id="55" w:name="_Toc68349812"/>
      <w:bookmarkStart w:id="56" w:name="_Toc69864358"/>
      <w:bookmarkStart w:id="57" w:name="_Toc71118979"/>
      <w:bookmarkStart w:id="58" w:name="_Toc75908674"/>
      <w:bookmarkStart w:id="59" w:name="_Toc76084168"/>
      <w:bookmarkStart w:id="60" w:name="_Toc76165267"/>
      <w:r w:rsidR="0095056B" w:rsidRPr="00331D14">
        <w:rPr>
          <w:b/>
          <w:bCs/>
          <w:i w:val="0"/>
          <w:iCs w:val="0"/>
          <w:color w:val="323E4F" w:themeColor="text2" w:themeShade="BF"/>
          <w:sz w:val="24"/>
          <w:szCs w:val="24"/>
        </w:rPr>
        <w:t xml:space="preserve">Figure </w:t>
      </w:r>
      <w:r w:rsidR="006126FA" w:rsidRPr="00331D14">
        <w:rPr>
          <w:b/>
          <w:bCs/>
          <w:i w:val="0"/>
          <w:iCs w:val="0"/>
          <w:color w:val="323E4F" w:themeColor="text2" w:themeShade="BF"/>
          <w:sz w:val="24"/>
          <w:szCs w:val="24"/>
        </w:rPr>
        <w:fldChar w:fldCharType="begin"/>
      </w:r>
      <w:r w:rsidR="0095056B" w:rsidRPr="00331D14">
        <w:rPr>
          <w:b/>
          <w:bCs/>
          <w:i w:val="0"/>
          <w:iCs w:val="0"/>
          <w:color w:val="323E4F" w:themeColor="text2" w:themeShade="BF"/>
          <w:sz w:val="24"/>
          <w:szCs w:val="24"/>
        </w:rPr>
        <w:instrText xml:space="preserve"> SEQ Figure \* ARABIC </w:instrText>
      </w:r>
      <w:r w:rsidR="006126FA" w:rsidRPr="00331D14">
        <w:rPr>
          <w:b/>
          <w:bCs/>
          <w:i w:val="0"/>
          <w:iCs w:val="0"/>
          <w:color w:val="323E4F" w:themeColor="text2" w:themeShade="BF"/>
          <w:sz w:val="24"/>
          <w:szCs w:val="24"/>
        </w:rPr>
        <w:fldChar w:fldCharType="separate"/>
      </w:r>
      <w:r w:rsidR="00A04C87">
        <w:rPr>
          <w:b/>
          <w:bCs/>
          <w:i w:val="0"/>
          <w:iCs w:val="0"/>
          <w:noProof/>
          <w:color w:val="323E4F" w:themeColor="text2" w:themeShade="BF"/>
          <w:sz w:val="24"/>
          <w:szCs w:val="24"/>
        </w:rPr>
        <w:t>4</w:t>
      </w:r>
      <w:r w:rsidR="006126FA" w:rsidRPr="00331D14">
        <w:rPr>
          <w:b/>
          <w:bCs/>
          <w:i w:val="0"/>
          <w:iCs w:val="0"/>
          <w:color w:val="323E4F" w:themeColor="text2" w:themeShade="BF"/>
          <w:sz w:val="24"/>
          <w:szCs w:val="24"/>
        </w:rPr>
        <w:fldChar w:fldCharType="end"/>
      </w:r>
      <w:r w:rsidR="0095056B" w:rsidRPr="00331D14">
        <w:rPr>
          <w:b/>
          <w:bCs/>
          <w:i w:val="0"/>
          <w:iCs w:val="0"/>
          <w:color w:val="323E4F" w:themeColor="text2" w:themeShade="BF"/>
          <w:sz w:val="24"/>
          <w:szCs w:val="24"/>
        </w:rPr>
        <w:t xml:space="preserve"> :</w:t>
      </w:r>
      <w:r w:rsidR="0095056B" w:rsidRPr="00331D14">
        <w:rPr>
          <w:i w:val="0"/>
          <w:iCs w:val="0"/>
          <w:color w:val="323E4F" w:themeColor="text2" w:themeShade="BF"/>
          <w:sz w:val="24"/>
          <w:szCs w:val="24"/>
        </w:rPr>
        <w:t xml:space="preserve"> Les axes structurants</w:t>
      </w:r>
      <w:bookmarkEnd w:id="55"/>
      <w:r w:rsidR="00901CB4">
        <w:rPr>
          <w:i w:val="0"/>
          <w:iCs w:val="0"/>
          <w:color w:val="323E4F" w:themeColor="text2" w:themeShade="BF"/>
          <w:sz w:val="24"/>
          <w:szCs w:val="24"/>
        </w:rPr>
        <w:t xml:space="preserve">                 </w:t>
      </w:r>
      <w:r w:rsidRPr="00331D14">
        <w:rPr>
          <w:rFonts w:eastAsia="Times New Roman" w:cstheme="majorBidi"/>
          <w:b/>
          <w:bCs/>
          <w:color w:val="323E4F" w:themeColor="text2" w:themeShade="BF"/>
          <w:kern w:val="36"/>
          <w:sz w:val="24"/>
          <w:szCs w:val="24"/>
          <w:lang w:eastAsia="fr-FR"/>
        </w:rPr>
        <w:t>Source</w:t>
      </w:r>
      <w:r w:rsidRPr="00331D14">
        <w:rPr>
          <w:rFonts w:eastAsia="Times New Roman" w:cstheme="majorBidi"/>
          <w:color w:val="323E4F" w:themeColor="text2" w:themeShade="BF"/>
          <w:kern w:val="36"/>
          <w:sz w:val="24"/>
          <w:szCs w:val="24"/>
          <w:lang w:eastAsia="fr-FR"/>
        </w:rPr>
        <w:t> :https://fr.wikipedia.org/</w:t>
      </w:r>
      <w:bookmarkEnd w:id="56"/>
      <w:bookmarkEnd w:id="57"/>
      <w:bookmarkEnd w:id="58"/>
      <w:bookmarkEnd w:id="59"/>
      <w:bookmarkEnd w:id="60"/>
    </w:p>
    <w:p w:rsidR="00AB7AE4" w:rsidRPr="00BE04E2" w:rsidRDefault="00AB7AE4" w:rsidP="00A343A9">
      <w:pPr>
        <w:pStyle w:val="Corpsdetexte"/>
        <w:numPr>
          <w:ilvl w:val="0"/>
          <w:numId w:val="32"/>
        </w:numPr>
        <w:spacing w:line="360" w:lineRule="auto"/>
        <w:ind w:left="0" w:firstLine="284"/>
        <w:rPr>
          <w:rStyle w:val="Emphaseintense"/>
        </w:rPr>
      </w:pPr>
      <w:r w:rsidRPr="00BE04E2">
        <w:rPr>
          <w:rStyle w:val="Emphaseintense"/>
        </w:rPr>
        <w:t>L’organisation des fonctions :</w:t>
      </w:r>
    </w:p>
    <w:p w:rsidR="00AB7AE4" w:rsidRPr="00AB7AE4" w:rsidRDefault="00AB7AE4" w:rsidP="00901CB4">
      <w:pPr>
        <w:pStyle w:val="Corpsdetexte"/>
        <w:tabs>
          <w:tab w:val="left" w:pos="9354"/>
        </w:tabs>
        <w:spacing w:before="137" w:line="360" w:lineRule="auto"/>
        <w:ind w:left="-2" w:right="-2"/>
        <w:rPr>
          <w:szCs w:val="20"/>
        </w:rPr>
      </w:pPr>
      <w:r w:rsidRPr="00AB7AE4">
        <w:rPr>
          <w:szCs w:val="20"/>
        </w:rPr>
        <w:t>La VNSA est organisée en quartiers structurants regroupant une grande diversité de fonctions à savoir :</w:t>
      </w:r>
    </w:p>
    <w:p w:rsidR="00AB7AE4" w:rsidRPr="00AB7AE4" w:rsidRDefault="00670D25" w:rsidP="00901CB4">
      <w:pPr>
        <w:pStyle w:val="Corpsdetexte"/>
        <w:tabs>
          <w:tab w:val="left" w:pos="9354"/>
        </w:tabs>
        <w:spacing w:before="1" w:line="360" w:lineRule="auto"/>
        <w:ind w:left="-2" w:right="-2"/>
        <w:rPr>
          <w:szCs w:val="20"/>
        </w:rPr>
      </w:pPr>
      <w:r>
        <w:rPr>
          <w:szCs w:val="20"/>
        </w:rPr>
        <w:t>-</w:t>
      </w:r>
      <w:r w:rsidR="00AB7AE4" w:rsidRPr="00AB7AE4">
        <w:rPr>
          <w:szCs w:val="20"/>
        </w:rPr>
        <w:t>enseignement, recherche, industrie de pointe, culture, loisirs, santé, habitat .</w:t>
      </w:r>
    </w:p>
    <w:p w:rsidR="00670D25" w:rsidRDefault="00670D25" w:rsidP="00670D25">
      <w:pPr>
        <w:tabs>
          <w:tab w:val="left" w:pos="5460"/>
        </w:tabs>
        <w:spacing w:line="360" w:lineRule="auto"/>
        <w:rPr>
          <w:szCs w:val="24"/>
        </w:rPr>
      </w:pPr>
      <w:r>
        <w:rPr>
          <w:spacing w:val="-3"/>
          <w:szCs w:val="24"/>
        </w:rPr>
        <w:t>-</w:t>
      </w:r>
      <w:r w:rsidR="00AB7AE4" w:rsidRPr="00AB7AE4">
        <w:rPr>
          <w:spacing w:val="-3"/>
          <w:szCs w:val="24"/>
        </w:rPr>
        <w:t xml:space="preserve">Le </w:t>
      </w:r>
      <w:r w:rsidR="00AB7AE4" w:rsidRPr="00AB7AE4">
        <w:rPr>
          <w:szCs w:val="24"/>
        </w:rPr>
        <w:t xml:space="preserve">découpage du territoire est défini suivant la répartition géographique de </w:t>
      </w:r>
      <w:r w:rsidR="00AB7AE4" w:rsidRPr="00AB7AE4">
        <w:rPr>
          <w:spacing w:val="-6"/>
          <w:szCs w:val="24"/>
        </w:rPr>
        <w:t xml:space="preserve">la </w:t>
      </w:r>
      <w:r w:rsidR="00AB7AE4" w:rsidRPr="00AB7AE4">
        <w:rPr>
          <w:szCs w:val="24"/>
        </w:rPr>
        <w:t>population projetée ; les</w:t>
      </w:r>
      <w:r w:rsidR="00AB7AE4" w:rsidRPr="00AB7AE4">
        <w:rPr>
          <w:spacing w:val="57"/>
          <w:szCs w:val="24"/>
        </w:rPr>
        <w:t xml:space="preserve"> </w:t>
      </w:r>
      <w:r w:rsidR="00AB7AE4" w:rsidRPr="00AB7AE4">
        <w:rPr>
          <w:szCs w:val="24"/>
        </w:rPr>
        <w:t>catégories socioprofessionnelles, la structure</w:t>
      </w:r>
      <w:r w:rsidR="00AB7AE4" w:rsidRPr="00AB7AE4">
        <w:rPr>
          <w:spacing w:val="-6"/>
          <w:szCs w:val="24"/>
        </w:rPr>
        <w:t xml:space="preserve"> </w:t>
      </w:r>
      <w:r w:rsidR="00AB7AE4" w:rsidRPr="00AB7AE4">
        <w:rPr>
          <w:szCs w:val="24"/>
        </w:rPr>
        <w:t>spatiale</w:t>
      </w:r>
      <w:r w:rsidR="00AB7AE4" w:rsidRPr="00AB7AE4">
        <w:rPr>
          <w:spacing w:val="-1"/>
          <w:szCs w:val="24"/>
        </w:rPr>
        <w:t xml:space="preserve"> </w:t>
      </w:r>
      <w:r w:rsidR="00F7444E">
        <w:rPr>
          <w:szCs w:val="24"/>
        </w:rPr>
        <w:t>interne,</w:t>
      </w:r>
      <w:r w:rsidR="00F7444E" w:rsidRPr="00AB7AE4">
        <w:rPr>
          <w:szCs w:val="24"/>
        </w:rPr>
        <w:t xml:space="preserve"> la</w:t>
      </w:r>
      <w:r w:rsidR="00AB7AE4" w:rsidRPr="00AB7AE4">
        <w:rPr>
          <w:szCs w:val="24"/>
        </w:rPr>
        <w:t xml:space="preserve"> topographie et le </w:t>
      </w:r>
      <w:r w:rsidR="00F7444E" w:rsidRPr="00AB7AE4">
        <w:rPr>
          <w:szCs w:val="24"/>
        </w:rPr>
        <w:t xml:space="preserve">relief. </w:t>
      </w:r>
      <w:r w:rsidR="00AB7AE4" w:rsidRPr="00AB7AE4">
        <w:rPr>
          <w:szCs w:val="24"/>
        </w:rPr>
        <w:t xml:space="preserve">sont également considérés les modes d’occupation des sols et la structure du réseau de </w:t>
      </w:r>
      <w:r w:rsidR="00F7444E" w:rsidRPr="00AB7AE4">
        <w:rPr>
          <w:szCs w:val="24"/>
        </w:rPr>
        <w:t xml:space="preserve">transport. </w:t>
      </w:r>
      <w:r w:rsidR="00C63898" w:rsidRPr="00AB7AE4">
        <w:rPr>
          <w:szCs w:val="24"/>
        </w:rPr>
        <w:t xml:space="preserve">Les délimitations tiennent compte de critères fonctionnels directement liés au plan d’aménagement </w:t>
      </w:r>
      <w:r w:rsidR="00F7444E" w:rsidRPr="00AB7AE4">
        <w:rPr>
          <w:szCs w:val="24"/>
        </w:rPr>
        <w:t>(fonction</w:t>
      </w:r>
      <w:r w:rsidR="00C63898" w:rsidRPr="00AB7AE4">
        <w:rPr>
          <w:szCs w:val="24"/>
        </w:rPr>
        <w:t xml:space="preserve"> </w:t>
      </w:r>
      <w:r w:rsidR="00F7444E" w:rsidRPr="00AB7AE4">
        <w:rPr>
          <w:szCs w:val="24"/>
        </w:rPr>
        <w:t>dominante,</w:t>
      </w:r>
      <w:r w:rsidR="00C63898" w:rsidRPr="00AB7AE4">
        <w:rPr>
          <w:szCs w:val="24"/>
        </w:rPr>
        <w:t xml:space="preserve"> rôle au sein de la VNSA) et conduisant à distinguer 4 échelles ; quartiers </w:t>
      </w:r>
      <w:r w:rsidR="00F7444E" w:rsidRPr="00AB7AE4">
        <w:rPr>
          <w:szCs w:val="24"/>
        </w:rPr>
        <w:t>structurant,</w:t>
      </w:r>
      <w:r w:rsidR="00C63898" w:rsidRPr="00AB7AE4">
        <w:rPr>
          <w:szCs w:val="24"/>
        </w:rPr>
        <w:t xml:space="preserve"> quartier </w:t>
      </w:r>
      <w:r w:rsidR="00F7444E" w:rsidRPr="00AB7AE4">
        <w:rPr>
          <w:szCs w:val="24"/>
        </w:rPr>
        <w:t>intermédiaire,</w:t>
      </w:r>
      <w:r w:rsidR="00C63898" w:rsidRPr="00AB7AE4">
        <w:rPr>
          <w:szCs w:val="24"/>
        </w:rPr>
        <w:t xml:space="preserve"> quartier de </w:t>
      </w:r>
      <w:r w:rsidR="00F7444E" w:rsidRPr="00AB7AE4">
        <w:rPr>
          <w:szCs w:val="24"/>
        </w:rPr>
        <w:t>proximité,</w:t>
      </w:r>
      <w:r w:rsidR="00C63898" w:rsidRPr="00AB7AE4">
        <w:rPr>
          <w:szCs w:val="24"/>
        </w:rPr>
        <w:t xml:space="preserve"> unité de</w:t>
      </w:r>
      <w:r>
        <w:rPr>
          <w:szCs w:val="24"/>
        </w:rPr>
        <w:t xml:space="preserve"> voisinage.</w:t>
      </w:r>
    </w:p>
    <w:p w:rsidR="00EF696E" w:rsidRDefault="001631A3" w:rsidP="00901CB4">
      <w:pPr>
        <w:tabs>
          <w:tab w:val="left" w:pos="-142"/>
        </w:tabs>
        <w:spacing w:line="360" w:lineRule="auto"/>
        <w:rPr>
          <w:rFonts w:eastAsia="Times New Roman" w:cstheme="majorBidi"/>
          <w:b/>
          <w:bCs/>
          <w:color w:val="595959" w:themeColor="text1" w:themeTint="A6"/>
          <w:kern w:val="36"/>
          <w:szCs w:val="24"/>
          <w:lang w:eastAsia="fr-FR"/>
        </w:rPr>
      </w:pPr>
      <w:r>
        <w:rPr>
          <w:rFonts w:eastAsia="Times New Roman" w:cstheme="majorBidi"/>
          <w:b/>
          <w:bCs/>
          <w:noProof/>
          <w:color w:val="595959" w:themeColor="text1" w:themeTint="A6"/>
          <w:kern w:val="36"/>
          <w:szCs w:val="24"/>
          <w:lang w:eastAsia="fr-FR"/>
        </w:rPr>
        <w:drawing>
          <wp:anchor distT="0" distB="0" distL="114300" distR="114300" simplePos="0" relativeHeight="251622912" behindDoc="0" locked="0" layoutInCell="1" allowOverlap="1">
            <wp:simplePos x="0" y="0"/>
            <wp:positionH relativeFrom="margin">
              <wp:posOffset>395605</wp:posOffset>
            </wp:positionH>
            <wp:positionV relativeFrom="margin">
              <wp:posOffset>3535680</wp:posOffset>
            </wp:positionV>
            <wp:extent cx="4356735" cy="2049780"/>
            <wp:effectExtent l="190500" t="152400" r="177165" b="140970"/>
            <wp:wrapSquare wrapText="bothSides"/>
            <wp:docPr id="343" name="Image 10" descr="C:\Users\Snow\Documents\1\d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Snow\Documents\1\de.PNG"/>
                    <pic:cNvPicPr>
                      <a:picLocks noChangeAspect="1" noChangeArrowheads="1"/>
                    </pic:cNvPicPr>
                  </pic:nvPicPr>
                  <pic:blipFill>
                    <a:blip r:embed="rId21"/>
                    <a:srcRect/>
                    <a:stretch>
                      <a:fillRect/>
                    </a:stretch>
                  </pic:blipFill>
                  <pic:spPr bwMode="auto">
                    <a:xfrm>
                      <a:off x="0" y="0"/>
                      <a:ext cx="4356735" cy="2049780"/>
                    </a:xfrm>
                    <a:prstGeom prst="rect">
                      <a:avLst/>
                    </a:prstGeom>
                    <a:ln>
                      <a:noFill/>
                    </a:ln>
                    <a:effectLst>
                      <a:outerShdw blurRad="190500" algn="tl" rotWithShape="0">
                        <a:srgbClr val="000000">
                          <a:alpha val="70000"/>
                        </a:srgbClr>
                      </a:outerShdw>
                    </a:effectLst>
                  </pic:spPr>
                </pic:pic>
              </a:graphicData>
            </a:graphic>
          </wp:anchor>
        </w:drawing>
      </w:r>
    </w:p>
    <w:p w:rsidR="00EF696E" w:rsidRDefault="00EF696E" w:rsidP="00901CB4">
      <w:pPr>
        <w:tabs>
          <w:tab w:val="left" w:pos="-142"/>
        </w:tabs>
        <w:spacing w:line="360" w:lineRule="auto"/>
        <w:rPr>
          <w:rFonts w:eastAsia="Times New Roman" w:cstheme="majorBidi"/>
          <w:b/>
          <w:bCs/>
          <w:color w:val="595959" w:themeColor="text1" w:themeTint="A6"/>
          <w:kern w:val="36"/>
          <w:szCs w:val="24"/>
          <w:lang w:eastAsia="fr-FR"/>
        </w:rPr>
      </w:pPr>
    </w:p>
    <w:p w:rsidR="00EF696E" w:rsidRDefault="00EF696E" w:rsidP="00901CB4">
      <w:pPr>
        <w:tabs>
          <w:tab w:val="left" w:pos="-142"/>
        </w:tabs>
        <w:spacing w:line="360" w:lineRule="auto"/>
        <w:rPr>
          <w:rFonts w:eastAsia="Times New Roman" w:cstheme="majorBidi"/>
          <w:b/>
          <w:bCs/>
          <w:color w:val="595959" w:themeColor="text1" w:themeTint="A6"/>
          <w:kern w:val="36"/>
          <w:szCs w:val="24"/>
          <w:lang w:eastAsia="fr-FR"/>
        </w:rPr>
      </w:pPr>
    </w:p>
    <w:p w:rsidR="00EF696E" w:rsidRDefault="00EF696E" w:rsidP="00901CB4">
      <w:pPr>
        <w:tabs>
          <w:tab w:val="left" w:pos="-142"/>
        </w:tabs>
        <w:spacing w:line="360" w:lineRule="auto"/>
        <w:rPr>
          <w:rFonts w:eastAsia="Times New Roman" w:cstheme="majorBidi"/>
          <w:b/>
          <w:bCs/>
          <w:color w:val="595959" w:themeColor="text1" w:themeTint="A6"/>
          <w:kern w:val="36"/>
          <w:szCs w:val="24"/>
          <w:lang w:eastAsia="fr-FR"/>
        </w:rPr>
      </w:pPr>
    </w:p>
    <w:p w:rsidR="00EF696E" w:rsidRDefault="00EF696E" w:rsidP="00901CB4">
      <w:pPr>
        <w:tabs>
          <w:tab w:val="left" w:pos="-142"/>
        </w:tabs>
        <w:spacing w:line="360" w:lineRule="auto"/>
        <w:rPr>
          <w:rFonts w:eastAsia="Times New Roman" w:cstheme="majorBidi"/>
          <w:b/>
          <w:bCs/>
          <w:color w:val="595959" w:themeColor="text1" w:themeTint="A6"/>
          <w:kern w:val="36"/>
          <w:szCs w:val="24"/>
          <w:lang w:eastAsia="fr-FR"/>
        </w:rPr>
      </w:pPr>
    </w:p>
    <w:p w:rsidR="00EF696E" w:rsidRDefault="00EF696E" w:rsidP="00901CB4">
      <w:pPr>
        <w:tabs>
          <w:tab w:val="left" w:pos="-142"/>
        </w:tabs>
        <w:spacing w:line="360" w:lineRule="auto"/>
        <w:rPr>
          <w:rFonts w:eastAsia="Times New Roman" w:cstheme="majorBidi"/>
          <w:b/>
          <w:bCs/>
          <w:color w:val="595959" w:themeColor="text1" w:themeTint="A6"/>
          <w:kern w:val="36"/>
          <w:szCs w:val="24"/>
          <w:lang w:eastAsia="fr-FR"/>
        </w:rPr>
      </w:pPr>
    </w:p>
    <w:p w:rsidR="00EF696E" w:rsidRDefault="00EF696E" w:rsidP="00901CB4">
      <w:pPr>
        <w:tabs>
          <w:tab w:val="left" w:pos="-142"/>
        </w:tabs>
        <w:spacing w:line="360" w:lineRule="auto"/>
        <w:rPr>
          <w:rFonts w:eastAsia="Times New Roman" w:cstheme="majorBidi"/>
          <w:b/>
          <w:bCs/>
          <w:color w:val="595959" w:themeColor="text1" w:themeTint="A6"/>
          <w:kern w:val="36"/>
          <w:szCs w:val="24"/>
          <w:lang w:eastAsia="fr-FR"/>
        </w:rPr>
      </w:pPr>
    </w:p>
    <w:p w:rsidR="001756F0" w:rsidRPr="00331D14" w:rsidRDefault="0095056B" w:rsidP="00901CB4">
      <w:pPr>
        <w:pStyle w:val="Lgende"/>
        <w:spacing w:after="240" w:line="360" w:lineRule="auto"/>
        <w:rPr>
          <w:rFonts w:cstheme="majorBidi"/>
          <w:color w:val="323E4F" w:themeColor="text2" w:themeShade="BF"/>
          <w:sz w:val="24"/>
          <w:szCs w:val="24"/>
        </w:rPr>
      </w:pPr>
      <w:bookmarkStart w:id="61" w:name="_Toc68349813"/>
      <w:bookmarkStart w:id="62" w:name="_Toc69864359"/>
      <w:bookmarkStart w:id="63" w:name="_Toc71118980"/>
      <w:bookmarkStart w:id="64" w:name="_Toc75908675"/>
      <w:bookmarkStart w:id="65" w:name="_Toc76084169"/>
      <w:bookmarkStart w:id="66" w:name="_Toc76165268"/>
      <w:r w:rsidRPr="00331D14">
        <w:rPr>
          <w:b/>
          <w:bCs/>
          <w:i w:val="0"/>
          <w:iCs w:val="0"/>
          <w:color w:val="323E4F" w:themeColor="text2" w:themeShade="BF"/>
          <w:sz w:val="24"/>
          <w:szCs w:val="24"/>
        </w:rPr>
        <w:t xml:space="preserve">Figure </w:t>
      </w:r>
      <w:r w:rsidR="006126FA" w:rsidRPr="00331D14">
        <w:rPr>
          <w:b/>
          <w:bCs/>
          <w:i w:val="0"/>
          <w:iCs w:val="0"/>
          <w:color w:val="323E4F" w:themeColor="text2" w:themeShade="BF"/>
          <w:sz w:val="24"/>
          <w:szCs w:val="24"/>
        </w:rPr>
        <w:fldChar w:fldCharType="begin"/>
      </w:r>
      <w:r w:rsidRPr="00331D14">
        <w:rPr>
          <w:b/>
          <w:bCs/>
          <w:i w:val="0"/>
          <w:iCs w:val="0"/>
          <w:color w:val="323E4F" w:themeColor="text2" w:themeShade="BF"/>
          <w:sz w:val="24"/>
          <w:szCs w:val="24"/>
        </w:rPr>
        <w:instrText xml:space="preserve"> SEQ Figure \* ARABIC </w:instrText>
      </w:r>
      <w:r w:rsidR="006126FA" w:rsidRPr="00331D14">
        <w:rPr>
          <w:b/>
          <w:bCs/>
          <w:i w:val="0"/>
          <w:iCs w:val="0"/>
          <w:color w:val="323E4F" w:themeColor="text2" w:themeShade="BF"/>
          <w:sz w:val="24"/>
          <w:szCs w:val="24"/>
        </w:rPr>
        <w:fldChar w:fldCharType="separate"/>
      </w:r>
      <w:r w:rsidR="00A04C87">
        <w:rPr>
          <w:b/>
          <w:bCs/>
          <w:i w:val="0"/>
          <w:iCs w:val="0"/>
          <w:noProof/>
          <w:color w:val="323E4F" w:themeColor="text2" w:themeShade="BF"/>
          <w:sz w:val="24"/>
          <w:szCs w:val="24"/>
        </w:rPr>
        <w:t>5</w:t>
      </w:r>
      <w:r w:rsidR="006126FA" w:rsidRPr="00331D14">
        <w:rPr>
          <w:b/>
          <w:bCs/>
          <w:i w:val="0"/>
          <w:iCs w:val="0"/>
          <w:color w:val="323E4F" w:themeColor="text2" w:themeShade="BF"/>
          <w:sz w:val="24"/>
          <w:szCs w:val="24"/>
        </w:rPr>
        <w:fldChar w:fldCharType="end"/>
      </w:r>
      <w:r w:rsidRPr="00331D14">
        <w:rPr>
          <w:b/>
          <w:bCs/>
          <w:i w:val="0"/>
          <w:iCs w:val="0"/>
          <w:color w:val="323E4F" w:themeColor="text2" w:themeShade="BF"/>
          <w:sz w:val="24"/>
          <w:szCs w:val="24"/>
        </w:rPr>
        <w:t xml:space="preserve"> :</w:t>
      </w:r>
      <w:r w:rsidRPr="00331D14">
        <w:rPr>
          <w:i w:val="0"/>
          <w:iCs w:val="0"/>
          <w:color w:val="323E4F" w:themeColor="text2" w:themeShade="BF"/>
          <w:sz w:val="24"/>
          <w:szCs w:val="24"/>
        </w:rPr>
        <w:t xml:space="preserve"> Les quartiers structurants la nouvelle ville</w:t>
      </w:r>
      <w:r w:rsidR="00A04B8E" w:rsidRPr="00331D14">
        <w:rPr>
          <w:color w:val="323E4F" w:themeColor="text2" w:themeShade="BF"/>
          <w:sz w:val="24"/>
          <w:szCs w:val="24"/>
        </w:rPr>
        <w:t xml:space="preserve">           </w:t>
      </w:r>
      <w:r w:rsidRPr="00331D14">
        <w:rPr>
          <w:color w:val="323E4F" w:themeColor="text2" w:themeShade="BF"/>
          <w:sz w:val="24"/>
          <w:szCs w:val="24"/>
        </w:rPr>
        <w:t xml:space="preserve">      </w:t>
      </w:r>
      <w:r w:rsidR="001756F0" w:rsidRPr="00E045F8">
        <w:rPr>
          <w:rFonts w:eastAsia="Times New Roman" w:cstheme="majorBidi"/>
          <w:b/>
          <w:bCs/>
          <w:i w:val="0"/>
          <w:iCs w:val="0"/>
          <w:color w:val="323E4F" w:themeColor="text2" w:themeShade="BF"/>
          <w:kern w:val="36"/>
          <w:sz w:val="24"/>
          <w:szCs w:val="24"/>
          <w:lang w:eastAsia="fr-FR"/>
        </w:rPr>
        <w:t>Source</w:t>
      </w:r>
      <w:r w:rsidR="001756F0" w:rsidRPr="00E045F8">
        <w:rPr>
          <w:rFonts w:eastAsia="Times New Roman" w:cstheme="majorBidi"/>
          <w:i w:val="0"/>
          <w:iCs w:val="0"/>
          <w:color w:val="323E4F" w:themeColor="text2" w:themeShade="BF"/>
          <w:kern w:val="36"/>
          <w:sz w:val="24"/>
          <w:szCs w:val="24"/>
          <w:lang w:eastAsia="fr-FR"/>
        </w:rPr>
        <w:t> :https://fr.wikipedia.org/</w:t>
      </w:r>
      <w:bookmarkEnd w:id="61"/>
      <w:bookmarkEnd w:id="62"/>
      <w:bookmarkEnd w:id="63"/>
      <w:bookmarkEnd w:id="64"/>
      <w:bookmarkEnd w:id="65"/>
      <w:bookmarkEnd w:id="66"/>
    </w:p>
    <w:p w:rsidR="001756F0" w:rsidRPr="00670D25" w:rsidRDefault="001756F0" w:rsidP="00A343A9">
      <w:pPr>
        <w:pStyle w:val="Corpsdetexte"/>
        <w:numPr>
          <w:ilvl w:val="2"/>
          <w:numId w:val="34"/>
        </w:numPr>
        <w:tabs>
          <w:tab w:val="clear" w:pos="1800"/>
          <w:tab w:val="num" w:pos="0"/>
        </w:tabs>
        <w:spacing w:after="240" w:line="360" w:lineRule="auto"/>
        <w:ind w:left="0" w:firstLine="284"/>
        <w:rPr>
          <w:rStyle w:val="Emphaseintense"/>
        </w:rPr>
      </w:pPr>
      <w:r w:rsidRPr="00670D25">
        <w:rPr>
          <w:rStyle w:val="Emphaseintense"/>
        </w:rPr>
        <w:t>L’organisation et la structure urbaine : la trame v</w:t>
      </w:r>
      <w:r w:rsidR="00670D25">
        <w:rPr>
          <w:rStyle w:val="Emphaseintense"/>
        </w:rPr>
        <w:t>erte et l’intégration paysagère :</w:t>
      </w:r>
    </w:p>
    <w:p w:rsidR="00D347BA" w:rsidRDefault="001756F0" w:rsidP="00D347BA">
      <w:pPr>
        <w:tabs>
          <w:tab w:val="left" w:pos="-142"/>
        </w:tabs>
        <w:spacing w:line="360" w:lineRule="auto"/>
        <w:ind w:firstLine="284"/>
        <w:rPr>
          <w:szCs w:val="20"/>
        </w:rPr>
      </w:pPr>
      <w:r w:rsidRPr="001756F0">
        <w:rPr>
          <w:szCs w:val="20"/>
        </w:rPr>
        <w:t>Le principe de base est de mettre en place, à partir du Parc Central au cœur du dispositif, un maillage de coulées vertes et de corridors écologiques connectant l’ensemble des quartiers.</w:t>
      </w:r>
    </w:p>
    <w:p w:rsidR="00D347BA" w:rsidRDefault="00D347BA" w:rsidP="00D347BA">
      <w:pPr>
        <w:tabs>
          <w:tab w:val="left" w:pos="-142"/>
        </w:tabs>
        <w:spacing w:line="360" w:lineRule="auto"/>
        <w:ind w:firstLine="284"/>
        <w:rPr>
          <w:szCs w:val="20"/>
        </w:rPr>
      </w:pPr>
      <w:r w:rsidRPr="00D347BA">
        <w:rPr>
          <w:szCs w:val="20"/>
        </w:rPr>
        <w:t xml:space="preserve"> </w:t>
      </w:r>
      <w:r>
        <w:rPr>
          <w:szCs w:val="20"/>
        </w:rPr>
        <w:t>L</w:t>
      </w:r>
      <w:r w:rsidRPr="001756F0">
        <w:rPr>
          <w:szCs w:val="20"/>
        </w:rPr>
        <w:t xml:space="preserve">e second principe e st de renforcer l’ancrage urbain du parc central par </w:t>
      </w:r>
    </w:p>
    <w:p w:rsidR="00D347BA" w:rsidRDefault="00D347BA" w:rsidP="00D347BA">
      <w:pPr>
        <w:tabs>
          <w:tab w:val="left" w:pos="-142"/>
        </w:tabs>
        <w:spacing w:line="360" w:lineRule="auto"/>
        <w:rPr>
          <w:szCs w:val="20"/>
        </w:rPr>
      </w:pPr>
      <w:r w:rsidRPr="001756F0">
        <w:rPr>
          <w:szCs w:val="20"/>
        </w:rPr>
        <w:t>l’intégration de deux équipements majeurs : le parc à thème et le pole de santé.</w:t>
      </w:r>
      <w:r>
        <w:rPr>
          <w:szCs w:val="20"/>
        </w:rPr>
        <w:t xml:space="preserve"> </w:t>
      </w:r>
      <w:r w:rsidRPr="001756F0">
        <w:rPr>
          <w:szCs w:val="20"/>
        </w:rPr>
        <w:t>Enfin, le parc de protection ceinturant la ville permet de valoriser les fonctions agricoles et de protéger l’environnement en s’appuyant sur une stricte maitrise de la croissance</w:t>
      </w:r>
      <w:r>
        <w:rPr>
          <w:szCs w:val="20"/>
        </w:rPr>
        <w:t xml:space="preserve"> urbaine.</w:t>
      </w:r>
    </w:p>
    <w:p w:rsidR="00D347BA" w:rsidRDefault="00D347BA" w:rsidP="00901CB4">
      <w:pPr>
        <w:pStyle w:val="Lgende"/>
        <w:spacing w:after="0" w:line="360" w:lineRule="auto"/>
        <w:rPr>
          <w:b/>
          <w:bCs/>
          <w:i w:val="0"/>
          <w:iCs w:val="0"/>
          <w:color w:val="323E4F" w:themeColor="text2" w:themeShade="BF"/>
          <w:sz w:val="24"/>
          <w:szCs w:val="24"/>
        </w:rPr>
      </w:pPr>
      <w:bookmarkStart w:id="67" w:name="_Toc68349814"/>
    </w:p>
    <w:p w:rsidR="00D347BA" w:rsidRDefault="005200A1" w:rsidP="005200A1">
      <w:pPr>
        <w:pStyle w:val="Lgende"/>
        <w:spacing w:after="0" w:line="360" w:lineRule="auto"/>
        <w:rPr>
          <w:b/>
          <w:bCs/>
          <w:i w:val="0"/>
          <w:iCs w:val="0"/>
          <w:color w:val="323E4F" w:themeColor="text2" w:themeShade="BF"/>
          <w:sz w:val="24"/>
          <w:szCs w:val="24"/>
        </w:rPr>
      </w:pPr>
      <w:r>
        <w:rPr>
          <w:b/>
          <w:bCs/>
          <w:i w:val="0"/>
          <w:iCs w:val="0"/>
          <w:noProof/>
          <w:color w:val="323E4F" w:themeColor="text2" w:themeShade="BF"/>
          <w:sz w:val="24"/>
          <w:szCs w:val="24"/>
          <w:lang w:eastAsia="fr-FR"/>
        </w:rPr>
        <w:lastRenderedPageBreak/>
        <w:drawing>
          <wp:anchor distT="0" distB="0" distL="114300" distR="114300" simplePos="0" relativeHeight="251810304" behindDoc="0" locked="0" layoutInCell="1" allowOverlap="1">
            <wp:simplePos x="0" y="0"/>
            <wp:positionH relativeFrom="margin">
              <wp:posOffset>3091815</wp:posOffset>
            </wp:positionH>
            <wp:positionV relativeFrom="margin">
              <wp:posOffset>257810</wp:posOffset>
            </wp:positionV>
            <wp:extent cx="2696845" cy="2309495"/>
            <wp:effectExtent l="190500" t="152400" r="179705" b="128905"/>
            <wp:wrapSquare wrapText="bothSides"/>
            <wp:docPr id="366" name="Image 9" descr="C:\Users\Snow\Documents\1\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Snow\Documents\1\e.PNG"/>
                    <pic:cNvPicPr>
                      <a:picLocks noChangeAspect="1" noChangeArrowheads="1"/>
                    </pic:cNvPicPr>
                  </pic:nvPicPr>
                  <pic:blipFill>
                    <a:blip r:embed="rId22"/>
                    <a:srcRect/>
                    <a:stretch>
                      <a:fillRect/>
                    </a:stretch>
                  </pic:blipFill>
                  <pic:spPr bwMode="auto">
                    <a:xfrm>
                      <a:off x="0" y="0"/>
                      <a:ext cx="2696845" cy="2309495"/>
                    </a:xfrm>
                    <a:prstGeom prst="rect">
                      <a:avLst/>
                    </a:prstGeom>
                    <a:ln>
                      <a:noFill/>
                    </a:ln>
                    <a:effectLst>
                      <a:outerShdw blurRad="190500" algn="tl" rotWithShape="0">
                        <a:srgbClr val="000000">
                          <a:alpha val="70000"/>
                        </a:srgbClr>
                      </a:outerShdw>
                    </a:effectLst>
                  </pic:spPr>
                </pic:pic>
              </a:graphicData>
            </a:graphic>
          </wp:anchor>
        </w:drawing>
      </w:r>
      <w:r>
        <w:rPr>
          <w:b/>
          <w:bCs/>
          <w:i w:val="0"/>
          <w:iCs w:val="0"/>
          <w:noProof/>
          <w:color w:val="323E4F" w:themeColor="text2" w:themeShade="BF"/>
          <w:sz w:val="24"/>
          <w:szCs w:val="24"/>
          <w:lang w:eastAsia="fr-FR"/>
        </w:rPr>
        <w:drawing>
          <wp:anchor distT="0" distB="0" distL="114300" distR="114300" simplePos="0" relativeHeight="251809280" behindDoc="0" locked="0" layoutInCell="1" allowOverlap="1">
            <wp:simplePos x="0" y="0"/>
            <wp:positionH relativeFrom="margin">
              <wp:posOffset>180340</wp:posOffset>
            </wp:positionH>
            <wp:positionV relativeFrom="margin">
              <wp:posOffset>306070</wp:posOffset>
            </wp:positionV>
            <wp:extent cx="2692400" cy="2284095"/>
            <wp:effectExtent l="190500" t="152400" r="165100" b="135255"/>
            <wp:wrapSquare wrapText="bothSides"/>
            <wp:docPr id="368" name="Image 8" descr="C:\Users\Snow\Documents\1\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Snow\Documents\1\r.PNG"/>
                    <pic:cNvPicPr>
                      <a:picLocks noChangeAspect="1" noChangeArrowheads="1"/>
                    </pic:cNvPicPr>
                  </pic:nvPicPr>
                  <pic:blipFill>
                    <a:blip r:embed="rId23"/>
                    <a:srcRect/>
                    <a:stretch>
                      <a:fillRect/>
                    </a:stretch>
                  </pic:blipFill>
                  <pic:spPr bwMode="auto">
                    <a:xfrm>
                      <a:off x="0" y="0"/>
                      <a:ext cx="2692400" cy="2284095"/>
                    </a:xfrm>
                    <a:prstGeom prst="rect">
                      <a:avLst/>
                    </a:prstGeom>
                    <a:ln>
                      <a:noFill/>
                    </a:ln>
                    <a:effectLst>
                      <a:outerShdw blurRad="190500" algn="tl" rotWithShape="0">
                        <a:srgbClr val="000000">
                          <a:alpha val="70000"/>
                        </a:srgbClr>
                      </a:outerShdw>
                    </a:effectLst>
                  </pic:spPr>
                </pic:pic>
              </a:graphicData>
            </a:graphic>
          </wp:anchor>
        </w:drawing>
      </w:r>
    </w:p>
    <w:p w:rsidR="00C10D50" w:rsidRPr="00331D14" w:rsidRDefault="0095056B" w:rsidP="00D61364">
      <w:pPr>
        <w:pStyle w:val="Lgende"/>
        <w:spacing w:after="0" w:line="360" w:lineRule="auto"/>
        <w:rPr>
          <w:rFonts w:eastAsia="Times New Roman"/>
          <w:i w:val="0"/>
          <w:iCs w:val="0"/>
          <w:color w:val="323E4F" w:themeColor="text2" w:themeShade="BF"/>
          <w:kern w:val="36"/>
          <w:sz w:val="36"/>
          <w:szCs w:val="36"/>
          <w:lang w:eastAsia="fr-FR"/>
        </w:rPr>
      </w:pPr>
      <w:bookmarkStart w:id="68" w:name="_Toc69864360"/>
      <w:bookmarkStart w:id="69" w:name="_Toc71118981"/>
      <w:bookmarkStart w:id="70" w:name="_Toc75908676"/>
      <w:bookmarkStart w:id="71" w:name="_Toc76084170"/>
      <w:bookmarkStart w:id="72" w:name="_Toc76165269"/>
      <w:r w:rsidRPr="00331D14">
        <w:rPr>
          <w:b/>
          <w:bCs/>
          <w:i w:val="0"/>
          <w:iCs w:val="0"/>
          <w:color w:val="323E4F" w:themeColor="text2" w:themeShade="BF"/>
          <w:sz w:val="24"/>
          <w:szCs w:val="24"/>
        </w:rPr>
        <w:t xml:space="preserve">Figure </w:t>
      </w:r>
      <w:r w:rsidR="006126FA" w:rsidRPr="00331D14">
        <w:rPr>
          <w:b/>
          <w:bCs/>
          <w:i w:val="0"/>
          <w:iCs w:val="0"/>
          <w:color w:val="323E4F" w:themeColor="text2" w:themeShade="BF"/>
          <w:sz w:val="24"/>
          <w:szCs w:val="24"/>
        </w:rPr>
        <w:fldChar w:fldCharType="begin"/>
      </w:r>
      <w:r w:rsidRPr="00331D14">
        <w:rPr>
          <w:b/>
          <w:bCs/>
          <w:i w:val="0"/>
          <w:iCs w:val="0"/>
          <w:color w:val="323E4F" w:themeColor="text2" w:themeShade="BF"/>
          <w:sz w:val="24"/>
          <w:szCs w:val="24"/>
        </w:rPr>
        <w:instrText xml:space="preserve"> SEQ Figure \* ARABIC </w:instrText>
      </w:r>
      <w:r w:rsidR="006126FA" w:rsidRPr="00331D14">
        <w:rPr>
          <w:b/>
          <w:bCs/>
          <w:i w:val="0"/>
          <w:iCs w:val="0"/>
          <w:color w:val="323E4F" w:themeColor="text2" w:themeShade="BF"/>
          <w:sz w:val="24"/>
          <w:szCs w:val="24"/>
        </w:rPr>
        <w:fldChar w:fldCharType="separate"/>
      </w:r>
      <w:r w:rsidR="00A04C87">
        <w:rPr>
          <w:b/>
          <w:bCs/>
          <w:i w:val="0"/>
          <w:iCs w:val="0"/>
          <w:noProof/>
          <w:color w:val="323E4F" w:themeColor="text2" w:themeShade="BF"/>
          <w:sz w:val="24"/>
          <w:szCs w:val="24"/>
        </w:rPr>
        <w:t>6</w:t>
      </w:r>
      <w:r w:rsidR="006126FA" w:rsidRPr="00331D14">
        <w:rPr>
          <w:b/>
          <w:bCs/>
          <w:i w:val="0"/>
          <w:iCs w:val="0"/>
          <w:color w:val="323E4F" w:themeColor="text2" w:themeShade="BF"/>
          <w:sz w:val="24"/>
          <w:szCs w:val="24"/>
        </w:rPr>
        <w:fldChar w:fldCharType="end"/>
      </w:r>
      <w:r w:rsidRPr="00331D14">
        <w:rPr>
          <w:b/>
          <w:bCs/>
          <w:i w:val="0"/>
          <w:iCs w:val="0"/>
          <w:color w:val="323E4F" w:themeColor="text2" w:themeShade="BF"/>
          <w:sz w:val="24"/>
          <w:szCs w:val="24"/>
        </w:rPr>
        <w:t xml:space="preserve"> :</w:t>
      </w:r>
      <w:r w:rsidRPr="00331D14">
        <w:rPr>
          <w:i w:val="0"/>
          <w:iCs w:val="0"/>
          <w:color w:val="323E4F" w:themeColor="text2" w:themeShade="BF"/>
          <w:sz w:val="24"/>
          <w:szCs w:val="24"/>
        </w:rPr>
        <w:t xml:space="preserve"> Des panneaux solaires sur les toits</w:t>
      </w:r>
      <w:r w:rsidR="00C10D50" w:rsidRPr="00331D14">
        <w:rPr>
          <w:i w:val="0"/>
          <w:iCs w:val="0"/>
          <w:color w:val="323E4F" w:themeColor="text2" w:themeShade="BF"/>
          <w:sz w:val="24"/>
          <w:szCs w:val="24"/>
        </w:rPr>
        <w:t xml:space="preserve">      </w:t>
      </w:r>
      <w:r w:rsidRPr="00331D14">
        <w:rPr>
          <w:i w:val="0"/>
          <w:iCs w:val="0"/>
          <w:color w:val="323E4F" w:themeColor="text2" w:themeShade="BF"/>
          <w:sz w:val="24"/>
          <w:szCs w:val="24"/>
        </w:rPr>
        <w:t xml:space="preserve">      </w:t>
      </w:r>
      <w:r w:rsidRPr="00331D14">
        <w:rPr>
          <w:b/>
          <w:bCs/>
          <w:i w:val="0"/>
          <w:iCs w:val="0"/>
          <w:color w:val="323E4F" w:themeColor="text2" w:themeShade="BF"/>
          <w:sz w:val="24"/>
          <w:szCs w:val="24"/>
        </w:rPr>
        <w:t xml:space="preserve">Figure </w:t>
      </w:r>
      <w:r w:rsidR="006126FA" w:rsidRPr="00331D14">
        <w:rPr>
          <w:b/>
          <w:bCs/>
          <w:i w:val="0"/>
          <w:iCs w:val="0"/>
          <w:color w:val="323E4F" w:themeColor="text2" w:themeShade="BF"/>
          <w:sz w:val="24"/>
          <w:szCs w:val="24"/>
        </w:rPr>
        <w:fldChar w:fldCharType="begin"/>
      </w:r>
      <w:r w:rsidRPr="00331D14">
        <w:rPr>
          <w:b/>
          <w:bCs/>
          <w:i w:val="0"/>
          <w:iCs w:val="0"/>
          <w:color w:val="323E4F" w:themeColor="text2" w:themeShade="BF"/>
          <w:sz w:val="24"/>
          <w:szCs w:val="24"/>
        </w:rPr>
        <w:instrText xml:space="preserve"> SEQ Figure \* ARABIC </w:instrText>
      </w:r>
      <w:r w:rsidR="006126FA" w:rsidRPr="00331D14">
        <w:rPr>
          <w:b/>
          <w:bCs/>
          <w:i w:val="0"/>
          <w:iCs w:val="0"/>
          <w:color w:val="323E4F" w:themeColor="text2" w:themeShade="BF"/>
          <w:sz w:val="24"/>
          <w:szCs w:val="24"/>
        </w:rPr>
        <w:fldChar w:fldCharType="separate"/>
      </w:r>
      <w:r w:rsidR="00A04C87">
        <w:rPr>
          <w:b/>
          <w:bCs/>
          <w:i w:val="0"/>
          <w:iCs w:val="0"/>
          <w:noProof/>
          <w:color w:val="323E4F" w:themeColor="text2" w:themeShade="BF"/>
          <w:sz w:val="24"/>
          <w:szCs w:val="24"/>
        </w:rPr>
        <w:t>7</w:t>
      </w:r>
      <w:r w:rsidR="006126FA" w:rsidRPr="00331D14">
        <w:rPr>
          <w:b/>
          <w:bCs/>
          <w:i w:val="0"/>
          <w:iCs w:val="0"/>
          <w:color w:val="323E4F" w:themeColor="text2" w:themeShade="BF"/>
          <w:sz w:val="24"/>
          <w:szCs w:val="24"/>
        </w:rPr>
        <w:fldChar w:fldCharType="end"/>
      </w:r>
      <w:r w:rsidRPr="00331D14">
        <w:rPr>
          <w:b/>
          <w:bCs/>
          <w:i w:val="0"/>
          <w:iCs w:val="0"/>
          <w:color w:val="323E4F" w:themeColor="text2" w:themeShade="BF"/>
          <w:sz w:val="24"/>
          <w:szCs w:val="24"/>
        </w:rPr>
        <w:t xml:space="preserve"> </w:t>
      </w:r>
      <w:r w:rsidR="00F7444E" w:rsidRPr="00331D14">
        <w:rPr>
          <w:b/>
          <w:bCs/>
          <w:i w:val="0"/>
          <w:iCs w:val="0"/>
          <w:color w:val="323E4F" w:themeColor="text2" w:themeShade="BF"/>
          <w:sz w:val="24"/>
          <w:szCs w:val="24"/>
        </w:rPr>
        <w:t>:</w:t>
      </w:r>
      <w:r w:rsidR="00F7444E" w:rsidRPr="00331D14">
        <w:rPr>
          <w:i w:val="0"/>
          <w:iCs w:val="0"/>
          <w:color w:val="323E4F" w:themeColor="text2" w:themeShade="BF"/>
          <w:sz w:val="24"/>
          <w:szCs w:val="24"/>
        </w:rPr>
        <w:t xml:space="preserve"> </w:t>
      </w:r>
      <w:bookmarkEnd w:id="67"/>
      <w:r w:rsidR="00D61364">
        <w:rPr>
          <w:i w:val="0"/>
          <w:iCs w:val="0"/>
          <w:color w:val="323E4F" w:themeColor="text2" w:themeShade="BF"/>
          <w:sz w:val="24"/>
          <w:szCs w:val="24"/>
        </w:rPr>
        <w:t>trame verte</w:t>
      </w:r>
      <w:bookmarkEnd w:id="68"/>
      <w:bookmarkEnd w:id="69"/>
      <w:bookmarkEnd w:id="70"/>
      <w:bookmarkEnd w:id="71"/>
      <w:bookmarkEnd w:id="72"/>
      <w:r w:rsidR="00D61364">
        <w:rPr>
          <w:i w:val="0"/>
          <w:iCs w:val="0"/>
          <w:color w:val="323E4F" w:themeColor="text2" w:themeShade="BF"/>
          <w:sz w:val="24"/>
          <w:szCs w:val="24"/>
        </w:rPr>
        <w:t xml:space="preserve"> </w:t>
      </w:r>
      <w:r w:rsidR="000971B3" w:rsidRPr="00331D14">
        <w:rPr>
          <w:rFonts w:eastAsia="Times New Roman"/>
          <w:i w:val="0"/>
          <w:iCs w:val="0"/>
          <w:color w:val="323E4F" w:themeColor="text2" w:themeShade="BF"/>
          <w:kern w:val="36"/>
          <w:sz w:val="36"/>
          <w:szCs w:val="36"/>
          <w:lang w:eastAsia="fr-FR"/>
        </w:rPr>
        <w:t xml:space="preserve"> </w:t>
      </w:r>
    </w:p>
    <w:p w:rsidR="001756F0" w:rsidRPr="00331D14" w:rsidRDefault="00C10D50" w:rsidP="00901CB4">
      <w:pPr>
        <w:pStyle w:val="Lgende"/>
        <w:spacing w:after="0" w:line="360" w:lineRule="auto"/>
        <w:rPr>
          <w:rFonts w:cstheme="majorBidi"/>
          <w:b/>
          <w:i w:val="0"/>
          <w:iCs w:val="0"/>
          <w:color w:val="323E4F" w:themeColor="text2" w:themeShade="BF"/>
          <w:sz w:val="24"/>
          <w:szCs w:val="24"/>
        </w:rPr>
      </w:pPr>
      <w:r w:rsidRPr="00331D14">
        <w:rPr>
          <w:rFonts w:eastAsia="Times New Roman"/>
          <w:b/>
          <w:i w:val="0"/>
          <w:iCs w:val="0"/>
          <w:color w:val="323E4F" w:themeColor="text2" w:themeShade="BF"/>
          <w:kern w:val="36"/>
          <w:sz w:val="24"/>
          <w:szCs w:val="24"/>
          <w:lang w:eastAsia="fr-FR"/>
        </w:rPr>
        <w:t xml:space="preserve">                                                     </w:t>
      </w:r>
      <w:r w:rsidR="000971B3" w:rsidRPr="00331D14">
        <w:rPr>
          <w:rFonts w:eastAsia="Times New Roman"/>
          <w:b/>
          <w:i w:val="0"/>
          <w:iCs w:val="0"/>
          <w:color w:val="323E4F" w:themeColor="text2" w:themeShade="BF"/>
          <w:kern w:val="36"/>
          <w:sz w:val="24"/>
          <w:szCs w:val="24"/>
          <w:lang w:eastAsia="fr-FR"/>
        </w:rPr>
        <w:t>Source :</w:t>
      </w:r>
      <w:r w:rsidR="000971B3" w:rsidRPr="00331D14">
        <w:rPr>
          <w:b/>
          <w:i w:val="0"/>
          <w:iCs w:val="0"/>
          <w:color w:val="323E4F" w:themeColor="text2" w:themeShade="BF"/>
        </w:rPr>
        <w:t xml:space="preserve"> </w:t>
      </w:r>
      <w:r w:rsidR="000971B3" w:rsidRPr="00331D14">
        <w:rPr>
          <w:rStyle w:val="Emphaseintense"/>
          <w:b w:val="0"/>
          <w:i w:val="0"/>
          <w:iCs/>
          <w:color w:val="323E4F" w:themeColor="text2" w:themeShade="BF"/>
        </w:rPr>
        <w:t>https://wam.ae/fr</w:t>
      </w:r>
    </w:p>
    <w:p w:rsidR="00D22549" w:rsidRPr="00D22549" w:rsidRDefault="00D22549" w:rsidP="00D22549"/>
    <w:p w:rsidR="00C24F54" w:rsidRDefault="00C24F54" w:rsidP="00C24F54">
      <w:bookmarkStart w:id="73" w:name="_Toc69389838"/>
    </w:p>
    <w:p w:rsidR="00C24F54" w:rsidRPr="00991355" w:rsidRDefault="00C24F54" w:rsidP="00C24F54">
      <w:r w:rsidRPr="00C24F54">
        <w:rPr>
          <w:b/>
          <w:bCs/>
          <w:u w:val="single"/>
        </w:rPr>
        <w:t>Des critiques de la ville selon les co</w:t>
      </w:r>
      <w:r w:rsidR="00991355">
        <w:rPr>
          <w:b/>
          <w:bCs/>
          <w:u w:val="single"/>
        </w:rPr>
        <w:t xml:space="preserve">nditions de la construction des </w:t>
      </w:r>
      <w:r w:rsidRPr="00C24F54">
        <w:rPr>
          <w:b/>
          <w:bCs/>
          <w:u w:val="single"/>
        </w:rPr>
        <w:t>villes nouvelles</w:t>
      </w:r>
      <w:r w:rsidR="00991355">
        <w:rPr>
          <w:b/>
          <w:bCs/>
          <w:u w:val="single"/>
        </w:rPr>
        <w:t> :</w:t>
      </w:r>
    </w:p>
    <w:p w:rsidR="001715D2" w:rsidRPr="009C55A9" w:rsidRDefault="001715D2" w:rsidP="00A343A9">
      <w:pPr>
        <w:numPr>
          <w:ilvl w:val="0"/>
          <w:numId w:val="39"/>
        </w:numPr>
      </w:pPr>
      <w:r w:rsidRPr="009C55A9">
        <w:t xml:space="preserve">La création d'un </w:t>
      </w:r>
      <w:r w:rsidR="00F7444E" w:rsidRPr="009C55A9">
        <w:t>écosystème</w:t>
      </w:r>
      <w:r w:rsidR="00F7444E">
        <w:t>.</w:t>
      </w:r>
      <w:r w:rsidRPr="009C55A9">
        <w:t> </w:t>
      </w:r>
    </w:p>
    <w:p w:rsidR="001715D2" w:rsidRPr="009C55A9" w:rsidRDefault="001715D2" w:rsidP="00A343A9">
      <w:pPr>
        <w:numPr>
          <w:ilvl w:val="0"/>
          <w:numId w:val="39"/>
        </w:numPr>
      </w:pPr>
      <w:r w:rsidRPr="009C55A9">
        <w:t xml:space="preserve">Un système de poubelles enfouies avec un tri des déchets </w:t>
      </w:r>
      <w:r w:rsidR="00F7444E">
        <w:t>.</w:t>
      </w:r>
    </w:p>
    <w:p w:rsidR="001715D2" w:rsidRPr="009C55A9" w:rsidRDefault="001715D2" w:rsidP="00A343A9">
      <w:pPr>
        <w:numPr>
          <w:ilvl w:val="0"/>
          <w:numId w:val="39"/>
        </w:numPr>
      </w:pPr>
      <w:r w:rsidRPr="009C55A9">
        <w:t xml:space="preserve">La consommation des terres agricoles. </w:t>
      </w:r>
    </w:p>
    <w:p w:rsidR="001715D2" w:rsidRPr="009C55A9" w:rsidRDefault="001715D2" w:rsidP="00A343A9">
      <w:pPr>
        <w:numPr>
          <w:ilvl w:val="0"/>
          <w:numId w:val="39"/>
        </w:numPr>
      </w:pPr>
      <w:r w:rsidRPr="009C55A9">
        <w:t xml:space="preserve">le train et l'autoroute </w:t>
      </w:r>
    </w:p>
    <w:p w:rsidR="001715D2" w:rsidRPr="009C55A9" w:rsidRDefault="001715D2" w:rsidP="00A343A9">
      <w:pPr>
        <w:numPr>
          <w:ilvl w:val="0"/>
          <w:numId w:val="39"/>
        </w:numPr>
        <w:spacing w:line="360" w:lineRule="auto"/>
      </w:pPr>
      <w:r w:rsidRPr="009C55A9">
        <w:t>Le non-respect des normes techniques et urbanistiques requises en la matière</w:t>
      </w:r>
      <w:r w:rsidR="00F7444E">
        <w:t xml:space="preserve"> </w:t>
      </w:r>
      <w:r w:rsidRPr="009C55A9">
        <w:t>ville dortoir lambda.</w:t>
      </w:r>
      <w:r w:rsidRPr="00F7444E">
        <w:t xml:space="preserve"> </w:t>
      </w:r>
    </w:p>
    <w:p w:rsidR="001715D2" w:rsidRPr="009C55A9" w:rsidRDefault="00F7444E" w:rsidP="00A343A9">
      <w:pPr>
        <w:numPr>
          <w:ilvl w:val="0"/>
          <w:numId w:val="39"/>
        </w:numPr>
        <w:spacing w:line="360" w:lineRule="auto"/>
      </w:pPr>
      <w:r w:rsidRPr="009C55A9">
        <w:t>L’université,</w:t>
      </w:r>
      <w:r w:rsidR="001715D2" w:rsidRPr="009C55A9">
        <w:t xml:space="preserve"> les usines</w:t>
      </w:r>
      <w:r w:rsidR="009C55A9">
        <w:t xml:space="preserve"> </w:t>
      </w:r>
      <w:r w:rsidRPr="009C55A9">
        <w:t>pharmaceutiques,</w:t>
      </w:r>
      <w:r w:rsidR="009C55A9" w:rsidRPr="00F7444E">
        <w:t xml:space="preserve"> </w:t>
      </w:r>
      <w:r>
        <w:t>l</w:t>
      </w:r>
      <w:r w:rsidR="001715D2" w:rsidRPr="009C55A9">
        <w:t>a diminution du  confort et la qualité de vie.</w:t>
      </w:r>
    </w:p>
    <w:p w:rsidR="001715D2" w:rsidRPr="009C55A9" w:rsidRDefault="001715D2" w:rsidP="00A343A9">
      <w:pPr>
        <w:numPr>
          <w:ilvl w:val="0"/>
          <w:numId w:val="39"/>
        </w:numPr>
      </w:pPr>
      <w:r w:rsidRPr="009C55A9">
        <w:t>Sous-estimation en l’</w:t>
      </w:r>
      <w:r w:rsidR="00F7444E" w:rsidRPr="009C55A9">
        <w:t>installation</w:t>
      </w:r>
      <w:r w:rsidRPr="009C55A9">
        <w:t xml:space="preserve"> d</w:t>
      </w:r>
      <w:r w:rsidR="00F7444E">
        <w:t>e l’électricité et l’eau et gaz.</w:t>
      </w:r>
    </w:p>
    <w:p w:rsidR="001715D2" w:rsidRPr="009C55A9" w:rsidRDefault="001715D2" w:rsidP="00A343A9">
      <w:pPr>
        <w:numPr>
          <w:ilvl w:val="0"/>
          <w:numId w:val="39"/>
        </w:numPr>
      </w:pPr>
      <w:r w:rsidRPr="009C55A9">
        <w:t>L’absence d’une sécurité</w:t>
      </w:r>
      <w:r w:rsidR="00F7444E">
        <w:t>.</w:t>
      </w:r>
      <w:r w:rsidRPr="009C55A9">
        <w:t xml:space="preserve"> </w:t>
      </w:r>
    </w:p>
    <w:p w:rsidR="001715D2" w:rsidRPr="009C55A9" w:rsidRDefault="001715D2" w:rsidP="00A343A9">
      <w:pPr>
        <w:numPr>
          <w:ilvl w:val="0"/>
          <w:numId w:val="39"/>
        </w:numPr>
      </w:pPr>
      <w:r w:rsidRPr="009C55A9">
        <w:t xml:space="preserve">Des bâtiments avec des couleurs affreuses, des finitions </w:t>
      </w:r>
      <w:r w:rsidR="00F7444E">
        <w:t>médiocres</w:t>
      </w:r>
      <w:r w:rsidRPr="009C55A9">
        <w:t xml:space="preserve"> </w:t>
      </w:r>
      <w:r w:rsidR="00F7444E">
        <w:t>.</w:t>
      </w:r>
    </w:p>
    <w:p w:rsidR="001715D2" w:rsidRPr="009C55A9" w:rsidRDefault="001715D2" w:rsidP="00A343A9">
      <w:pPr>
        <w:numPr>
          <w:ilvl w:val="0"/>
          <w:numId w:val="39"/>
        </w:numPr>
      </w:pPr>
      <w:r w:rsidRPr="009C55A9">
        <w:t>Immeubles sans ascenseurs</w:t>
      </w:r>
      <w:r w:rsidR="00F7444E">
        <w:t>.</w:t>
      </w:r>
    </w:p>
    <w:p w:rsidR="001715D2" w:rsidRPr="009C55A9" w:rsidRDefault="001715D2" w:rsidP="00A343A9">
      <w:pPr>
        <w:numPr>
          <w:ilvl w:val="0"/>
          <w:numId w:val="39"/>
        </w:numPr>
      </w:pPr>
      <w:r w:rsidRPr="009C55A9">
        <w:t>La construction  des 2 tours  depuis 2005</w:t>
      </w:r>
      <w:r w:rsidR="009C55A9">
        <w:t xml:space="preserve"> non-terminé</w:t>
      </w:r>
      <w:r w:rsidR="00F7444E">
        <w:t>.</w:t>
      </w:r>
    </w:p>
    <w:p w:rsidR="00C24F54" w:rsidRDefault="00C24F54" w:rsidP="009C55A9">
      <w:pPr>
        <w:rPr>
          <w:rFonts w:ascii="Times New Roman" w:eastAsiaTheme="majorEastAsia" w:hAnsi="Times New Roman" w:cstheme="majorBidi"/>
          <w:szCs w:val="26"/>
        </w:rPr>
      </w:pPr>
      <w:r>
        <w:br w:type="page"/>
      </w:r>
    </w:p>
    <w:p w:rsidR="004840F6" w:rsidRPr="005A7D3E" w:rsidRDefault="004840F6" w:rsidP="00670D25">
      <w:pPr>
        <w:pStyle w:val="Titre2"/>
      </w:pPr>
      <w:bookmarkStart w:id="74" w:name="_Toc76110493"/>
      <w:r>
        <w:lastRenderedPageBreak/>
        <w:t>la ville nouvelle Hassi Messoud</w:t>
      </w:r>
      <w:bookmarkEnd w:id="73"/>
      <w:bookmarkEnd w:id="74"/>
    </w:p>
    <w:p w:rsidR="004840F6" w:rsidRDefault="004840F6" w:rsidP="004840F6">
      <w:pPr>
        <w:tabs>
          <w:tab w:val="left" w:pos="-142"/>
        </w:tabs>
        <w:spacing w:after="0" w:line="240" w:lineRule="auto"/>
        <w:rPr>
          <w:rStyle w:val="Emphaseintense"/>
        </w:rPr>
      </w:pPr>
      <w:r>
        <w:rPr>
          <w:b/>
          <w:bCs/>
          <w:i/>
          <w:iCs/>
          <w:noProof/>
          <w:color w:val="4472C4" w:themeColor="accent1"/>
          <w:lang w:eastAsia="fr-FR"/>
        </w:rPr>
        <w:drawing>
          <wp:anchor distT="0" distB="0" distL="114300" distR="114300" simplePos="0" relativeHeight="251625984" behindDoc="0" locked="0" layoutInCell="1" allowOverlap="1">
            <wp:simplePos x="0" y="0"/>
            <wp:positionH relativeFrom="margin">
              <wp:posOffset>3442970</wp:posOffset>
            </wp:positionH>
            <wp:positionV relativeFrom="margin">
              <wp:posOffset>236855</wp:posOffset>
            </wp:positionV>
            <wp:extent cx="2609850" cy="2400300"/>
            <wp:effectExtent l="19050" t="0" r="0" b="0"/>
            <wp:wrapSquare wrapText="bothSides"/>
            <wp:docPr id="12" name="Image 1" descr="C:\Users\Snow\Documents\1\header_listagem_projetos_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now\Documents\1\header_listagem_projetos_03.jpg"/>
                    <pic:cNvPicPr>
                      <a:picLocks noChangeAspect="1" noChangeArrowheads="1"/>
                    </pic:cNvPicPr>
                  </pic:nvPicPr>
                  <pic:blipFill>
                    <a:blip r:embed="rId24"/>
                    <a:srcRect/>
                    <a:stretch>
                      <a:fillRect/>
                    </a:stretch>
                  </pic:blipFill>
                  <pic:spPr bwMode="auto">
                    <a:xfrm>
                      <a:off x="0" y="0"/>
                      <a:ext cx="2609850" cy="2400300"/>
                    </a:xfrm>
                    <a:prstGeom prst="rect">
                      <a:avLst/>
                    </a:prstGeom>
                    <a:noFill/>
                    <a:ln w="9525">
                      <a:noFill/>
                      <a:miter lim="800000"/>
                      <a:headEnd/>
                      <a:tailEnd/>
                    </a:ln>
                  </pic:spPr>
                </pic:pic>
              </a:graphicData>
            </a:graphic>
          </wp:anchor>
        </w:drawing>
      </w:r>
    </w:p>
    <w:p w:rsidR="004840F6" w:rsidRDefault="004840F6" w:rsidP="00A343A9">
      <w:pPr>
        <w:pStyle w:val="Corpsdetexte"/>
        <w:numPr>
          <w:ilvl w:val="0"/>
          <w:numId w:val="32"/>
        </w:numPr>
      </w:pPr>
      <w:r w:rsidRPr="00233251">
        <w:rPr>
          <w:rStyle w:val="Emphaseintense"/>
        </w:rPr>
        <w:t>Fiche technique :</w:t>
      </w:r>
      <w:r w:rsidRPr="004840F6">
        <w:rPr>
          <w:rFonts w:ascii="Times New Roman" w:eastAsia="Times New Roman" w:hAnsi="Times New Roman" w:cs="Times New Roman"/>
          <w:snapToGrid w:val="0"/>
          <w:color w:val="000000"/>
          <w:w w:val="0"/>
          <w:sz w:val="0"/>
          <w:szCs w:val="0"/>
          <w:u w:color="000000"/>
          <w:bdr w:val="none" w:sz="0" w:space="0" w:color="000000"/>
          <w:shd w:val="clear" w:color="000000" w:fill="000000"/>
        </w:rPr>
        <w:t xml:space="preserve"> </w:t>
      </w:r>
    </w:p>
    <w:p w:rsidR="004840F6" w:rsidRPr="004840F6" w:rsidRDefault="004840F6" w:rsidP="004840F6">
      <w:pPr>
        <w:tabs>
          <w:tab w:val="left" w:pos="-142"/>
        </w:tabs>
        <w:rPr>
          <w:rFonts w:cstheme="majorBidi"/>
          <w:szCs w:val="24"/>
        </w:rPr>
      </w:pPr>
      <w:r w:rsidRPr="004840F6">
        <w:rPr>
          <w:rFonts w:cstheme="majorBidi"/>
          <w:b/>
          <w:bCs/>
          <w:szCs w:val="24"/>
        </w:rPr>
        <w:t>Emplacement:</w:t>
      </w:r>
      <w:r w:rsidR="004E7F49">
        <w:rPr>
          <w:rFonts w:cstheme="majorBidi"/>
          <w:szCs w:val="24"/>
        </w:rPr>
        <w:t xml:space="preserve"> Hassi </w:t>
      </w:r>
      <w:r w:rsidR="00E2336F">
        <w:rPr>
          <w:rFonts w:cstheme="majorBidi"/>
          <w:szCs w:val="24"/>
        </w:rPr>
        <w:t>M</w:t>
      </w:r>
      <w:r w:rsidR="00E2336F" w:rsidRPr="004840F6">
        <w:rPr>
          <w:rFonts w:cstheme="majorBidi"/>
          <w:szCs w:val="24"/>
        </w:rPr>
        <w:t>essoud</w:t>
      </w:r>
      <w:r w:rsidR="004E7F49">
        <w:rPr>
          <w:rFonts w:cstheme="majorBidi"/>
          <w:szCs w:val="24"/>
        </w:rPr>
        <w:t xml:space="preserve"> ,</w:t>
      </w:r>
      <w:r w:rsidRPr="004840F6">
        <w:rPr>
          <w:rFonts w:cstheme="majorBidi"/>
          <w:szCs w:val="24"/>
        </w:rPr>
        <w:t xml:space="preserve"> </w:t>
      </w:r>
      <w:r w:rsidR="00E2336F" w:rsidRPr="004840F6">
        <w:rPr>
          <w:rFonts w:cstheme="majorBidi"/>
          <w:szCs w:val="24"/>
        </w:rPr>
        <w:t>Ouargla</w:t>
      </w:r>
      <w:r w:rsidRPr="004840F6">
        <w:rPr>
          <w:rFonts w:cstheme="majorBidi"/>
          <w:szCs w:val="24"/>
        </w:rPr>
        <w:t xml:space="preserve"> </w:t>
      </w:r>
    </w:p>
    <w:p w:rsidR="004840F6" w:rsidRPr="004840F6" w:rsidRDefault="004840F6" w:rsidP="004840F6">
      <w:pPr>
        <w:tabs>
          <w:tab w:val="left" w:pos="-142"/>
        </w:tabs>
        <w:rPr>
          <w:rFonts w:cstheme="majorBidi"/>
          <w:szCs w:val="24"/>
        </w:rPr>
      </w:pPr>
      <w:r w:rsidRPr="004840F6">
        <w:rPr>
          <w:rFonts w:cstheme="majorBidi"/>
          <w:b/>
          <w:bCs/>
          <w:szCs w:val="24"/>
        </w:rPr>
        <w:t>Année de réalisation:</w:t>
      </w:r>
      <w:r w:rsidRPr="004840F6">
        <w:rPr>
          <w:rFonts w:cstheme="majorBidi"/>
          <w:szCs w:val="24"/>
        </w:rPr>
        <w:t xml:space="preserve"> 2025 </w:t>
      </w:r>
    </w:p>
    <w:p w:rsidR="004840F6" w:rsidRPr="004840F6" w:rsidRDefault="004840F6" w:rsidP="004840F6">
      <w:pPr>
        <w:tabs>
          <w:tab w:val="left" w:pos="-142"/>
        </w:tabs>
        <w:rPr>
          <w:rFonts w:cstheme="majorBidi"/>
          <w:szCs w:val="24"/>
        </w:rPr>
      </w:pPr>
      <w:r w:rsidRPr="004840F6">
        <w:rPr>
          <w:rFonts w:cstheme="majorBidi"/>
          <w:b/>
          <w:bCs/>
          <w:szCs w:val="24"/>
        </w:rPr>
        <w:t>Surface d’aménagement :</w:t>
      </w:r>
      <w:r w:rsidRPr="004840F6">
        <w:rPr>
          <w:rFonts w:cstheme="majorBidi"/>
          <w:szCs w:val="24"/>
        </w:rPr>
        <w:t xml:space="preserve"> 4483ha</w:t>
      </w:r>
    </w:p>
    <w:p w:rsidR="004840F6" w:rsidRPr="004840F6" w:rsidRDefault="004840F6" w:rsidP="004840F6">
      <w:pPr>
        <w:tabs>
          <w:tab w:val="left" w:pos="-142"/>
        </w:tabs>
        <w:rPr>
          <w:rFonts w:cstheme="majorBidi"/>
          <w:szCs w:val="24"/>
        </w:rPr>
      </w:pPr>
      <w:r w:rsidRPr="004840F6">
        <w:rPr>
          <w:rFonts w:cstheme="majorBidi"/>
          <w:b/>
          <w:bCs/>
          <w:szCs w:val="24"/>
        </w:rPr>
        <w:t>Surface d’urbanisation</w:t>
      </w:r>
      <w:r w:rsidRPr="004840F6">
        <w:rPr>
          <w:rFonts w:cstheme="majorBidi"/>
          <w:szCs w:val="24"/>
        </w:rPr>
        <w:t>: 3205ha</w:t>
      </w:r>
    </w:p>
    <w:p w:rsidR="004840F6" w:rsidRPr="004840F6" w:rsidRDefault="004840F6" w:rsidP="004840F6">
      <w:pPr>
        <w:tabs>
          <w:tab w:val="left" w:pos="-142"/>
        </w:tabs>
        <w:rPr>
          <w:rFonts w:cstheme="majorBidi"/>
          <w:szCs w:val="24"/>
        </w:rPr>
      </w:pPr>
      <w:r w:rsidRPr="004840F6">
        <w:rPr>
          <w:rFonts w:cstheme="majorBidi"/>
          <w:b/>
          <w:bCs/>
          <w:szCs w:val="24"/>
        </w:rPr>
        <w:t xml:space="preserve">Surface d’extension: </w:t>
      </w:r>
      <w:r w:rsidRPr="004840F6">
        <w:rPr>
          <w:rFonts w:cstheme="majorBidi"/>
          <w:szCs w:val="24"/>
        </w:rPr>
        <w:t>1161 ha</w:t>
      </w:r>
    </w:p>
    <w:p w:rsidR="004840F6" w:rsidRPr="004840F6" w:rsidRDefault="004840F6" w:rsidP="004840F6">
      <w:pPr>
        <w:tabs>
          <w:tab w:val="left" w:pos="-142"/>
        </w:tabs>
        <w:rPr>
          <w:rFonts w:cstheme="majorBidi"/>
          <w:szCs w:val="24"/>
        </w:rPr>
      </w:pPr>
      <w:r w:rsidRPr="004840F6">
        <w:rPr>
          <w:rFonts w:cstheme="majorBidi"/>
          <w:b/>
          <w:bCs/>
          <w:szCs w:val="24"/>
        </w:rPr>
        <w:t xml:space="preserve">Surface de la zone d’activités logistique </w:t>
      </w:r>
      <w:r w:rsidRPr="004840F6">
        <w:rPr>
          <w:rFonts w:cstheme="majorBidi"/>
          <w:szCs w:val="24"/>
        </w:rPr>
        <w:t>: 965 ha</w:t>
      </w:r>
    </w:p>
    <w:p w:rsidR="004840F6" w:rsidRPr="004840F6" w:rsidRDefault="004840F6" w:rsidP="004840F6">
      <w:pPr>
        <w:tabs>
          <w:tab w:val="left" w:pos="-142"/>
        </w:tabs>
        <w:rPr>
          <w:rFonts w:cstheme="majorBidi"/>
          <w:szCs w:val="24"/>
        </w:rPr>
      </w:pPr>
      <w:r w:rsidRPr="004840F6">
        <w:rPr>
          <w:rFonts w:cstheme="majorBidi"/>
          <w:b/>
          <w:bCs/>
          <w:szCs w:val="24"/>
        </w:rPr>
        <w:t>Hébergement:</w:t>
      </w:r>
      <w:r w:rsidRPr="004840F6">
        <w:rPr>
          <w:rFonts w:cstheme="majorBidi"/>
          <w:szCs w:val="24"/>
        </w:rPr>
        <w:t xml:space="preserve"> 80 000 habitants </w:t>
      </w:r>
    </w:p>
    <w:p w:rsidR="001756F0" w:rsidRPr="004840F6" w:rsidRDefault="004840F6" w:rsidP="004840F6">
      <w:pPr>
        <w:pStyle w:val="Lgende"/>
        <w:spacing w:after="0"/>
        <w:ind w:firstLine="5103"/>
        <w:rPr>
          <w:noProof/>
          <w:color w:val="323E4F" w:themeColor="text2" w:themeShade="BF"/>
          <w:sz w:val="24"/>
          <w:szCs w:val="24"/>
        </w:rPr>
      </w:pPr>
      <w:bookmarkStart w:id="75" w:name="_Toc69864361"/>
      <w:bookmarkStart w:id="76" w:name="_Toc71118982"/>
      <w:bookmarkStart w:id="77" w:name="_Toc75908677"/>
      <w:bookmarkStart w:id="78" w:name="_Toc76084171"/>
      <w:bookmarkStart w:id="79" w:name="_Toc76165270"/>
      <w:r w:rsidRPr="004840F6">
        <w:rPr>
          <w:b/>
          <w:bCs/>
          <w:i w:val="0"/>
          <w:iCs w:val="0"/>
          <w:color w:val="323E4F" w:themeColor="text2" w:themeShade="BF"/>
          <w:sz w:val="24"/>
          <w:szCs w:val="24"/>
        </w:rPr>
        <w:t xml:space="preserve">Figure </w:t>
      </w:r>
      <w:r w:rsidR="006126FA" w:rsidRPr="004840F6">
        <w:rPr>
          <w:b/>
          <w:bCs/>
          <w:i w:val="0"/>
          <w:iCs w:val="0"/>
          <w:color w:val="323E4F" w:themeColor="text2" w:themeShade="BF"/>
          <w:sz w:val="24"/>
          <w:szCs w:val="24"/>
        </w:rPr>
        <w:fldChar w:fldCharType="begin"/>
      </w:r>
      <w:r w:rsidRPr="004840F6">
        <w:rPr>
          <w:b/>
          <w:bCs/>
          <w:i w:val="0"/>
          <w:iCs w:val="0"/>
          <w:color w:val="323E4F" w:themeColor="text2" w:themeShade="BF"/>
          <w:sz w:val="24"/>
          <w:szCs w:val="24"/>
        </w:rPr>
        <w:instrText xml:space="preserve"> SEQ Figure \* ARABIC </w:instrText>
      </w:r>
      <w:r w:rsidR="006126FA" w:rsidRPr="004840F6">
        <w:rPr>
          <w:b/>
          <w:bCs/>
          <w:i w:val="0"/>
          <w:iCs w:val="0"/>
          <w:color w:val="323E4F" w:themeColor="text2" w:themeShade="BF"/>
          <w:sz w:val="24"/>
          <w:szCs w:val="24"/>
        </w:rPr>
        <w:fldChar w:fldCharType="separate"/>
      </w:r>
      <w:r w:rsidR="00A04C87">
        <w:rPr>
          <w:b/>
          <w:bCs/>
          <w:i w:val="0"/>
          <w:iCs w:val="0"/>
          <w:noProof/>
          <w:color w:val="323E4F" w:themeColor="text2" w:themeShade="BF"/>
          <w:sz w:val="24"/>
          <w:szCs w:val="24"/>
        </w:rPr>
        <w:t>8</w:t>
      </w:r>
      <w:r w:rsidR="006126FA" w:rsidRPr="004840F6">
        <w:rPr>
          <w:b/>
          <w:bCs/>
          <w:i w:val="0"/>
          <w:iCs w:val="0"/>
          <w:color w:val="323E4F" w:themeColor="text2" w:themeShade="BF"/>
          <w:sz w:val="24"/>
          <w:szCs w:val="24"/>
        </w:rPr>
        <w:fldChar w:fldCharType="end"/>
      </w:r>
      <w:r w:rsidRPr="004840F6">
        <w:rPr>
          <w:b/>
          <w:bCs/>
          <w:i w:val="0"/>
          <w:iCs w:val="0"/>
          <w:color w:val="323E4F" w:themeColor="text2" w:themeShade="BF"/>
          <w:sz w:val="24"/>
          <w:szCs w:val="24"/>
        </w:rPr>
        <w:t>:</w:t>
      </w:r>
      <w:r w:rsidRPr="004840F6">
        <w:rPr>
          <w:noProof/>
          <w:color w:val="323E4F" w:themeColor="text2" w:themeShade="BF"/>
          <w:sz w:val="24"/>
          <w:szCs w:val="24"/>
        </w:rPr>
        <w:t xml:space="preserve"> </w:t>
      </w:r>
      <w:r w:rsidRPr="004840F6">
        <w:rPr>
          <w:i w:val="0"/>
          <w:iCs w:val="0"/>
          <w:noProof/>
          <w:color w:val="323E4F" w:themeColor="text2" w:themeShade="BF"/>
          <w:sz w:val="24"/>
          <w:szCs w:val="24"/>
        </w:rPr>
        <w:t>la ville nouvelle Hassi Messoud</w:t>
      </w:r>
      <w:bookmarkEnd w:id="75"/>
      <w:bookmarkEnd w:id="76"/>
      <w:bookmarkEnd w:id="77"/>
      <w:bookmarkEnd w:id="78"/>
      <w:bookmarkEnd w:id="79"/>
    </w:p>
    <w:p w:rsidR="004840F6" w:rsidRPr="004840F6" w:rsidRDefault="004840F6" w:rsidP="004840F6">
      <w:pPr>
        <w:spacing w:after="0"/>
        <w:ind w:firstLine="5103"/>
        <w:rPr>
          <w:color w:val="323E4F" w:themeColor="text2" w:themeShade="BF"/>
          <w:szCs w:val="24"/>
        </w:rPr>
      </w:pPr>
      <w:r w:rsidRPr="004840F6">
        <w:rPr>
          <w:color w:val="323E4F" w:themeColor="text2" w:themeShade="BF"/>
          <w:szCs w:val="24"/>
        </w:rPr>
        <w:t>Source : https://www.aps.dz/</w:t>
      </w:r>
    </w:p>
    <w:p w:rsidR="001756F0" w:rsidRDefault="004840F6" w:rsidP="00A343A9">
      <w:pPr>
        <w:pStyle w:val="Paragraphedeliste"/>
        <w:numPr>
          <w:ilvl w:val="0"/>
          <w:numId w:val="32"/>
        </w:numPr>
        <w:tabs>
          <w:tab w:val="left" w:pos="-142"/>
        </w:tabs>
        <w:ind w:left="0" w:firstLine="284"/>
        <w:rPr>
          <w:rStyle w:val="Emphaseintense"/>
        </w:rPr>
      </w:pPr>
      <w:r w:rsidRPr="004840F6">
        <w:rPr>
          <w:rStyle w:val="Emphaseintense"/>
        </w:rPr>
        <w:t>Situation</w:t>
      </w:r>
      <w:r>
        <w:rPr>
          <w:rStyle w:val="Emphaseintense"/>
        </w:rPr>
        <w:t xml:space="preserve"> : </w:t>
      </w:r>
    </w:p>
    <w:p w:rsidR="001756F0" w:rsidRDefault="009D77E9" w:rsidP="00670D25">
      <w:pPr>
        <w:tabs>
          <w:tab w:val="left" w:pos="-142"/>
        </w:tabs>
        <w:spacing w:line="360" w:lineRule="auto"/>
        <w:ind w:firstLine="284"/>
        <w:rPr>
          <w:szCs w:val="20"/>
        </w:rPr>
      </w:pPr>
      <w:r w:rsidRPr="005C240C">
        <w:rPr>
          <w:szCs w:val="20"/>
        </w:rPr>
        <w:t xml:space="preserve">La commune de Hassi </w:t>
      </w:r>
      <w:r w:rsidR="00E2336F" w:rsidRPr="005C240C">
        <w:rPr>
          <w:szCs w:val="20"/>
        </w:rPr>
        <w:t>Messoud</w:t>
      </w:r>
      <w:r w:rsidRPr="005C240C">
        <w:rPr>
          <w:szCs w:val="20"/>
        </w:rPr>
        <w:t xml:space="preserve"> est située au </w:t>
      </w:r>
      <w:r w:rsidR="00E2336F" w:rsidRPr="005C240C">
        <w:rPr>
          <w:szCs w:val="20"/>
        </w:rPr>
        <w:t>Sud-est</w:t>
      </w:r>
      <w:r w:rsidRPr="005C240C">
        <w:rPr>
          <w:szCs w:val="20"/>
        </w:rPr>
        <w:t xml:space="preserve"> de la wilaya de Ouargla, à une distance de 83 km du</w:t>
      </w:r>
      <w:r w:rsidR="00F7444E">
        <w:rPr>
          <w:szCs w:val="20"/>
        </w:rPr>
        <w:t xml:space="preserve"> </w:t>
      </w:r>
      <w:r w:rsidRPr="005C240C">
        <w:rPr>
          <w:szCs w:val="20"/>
        </w:rPr>
        <w:t>chef-lieu</w:t>
      </w:r>
      <w:r w:rsidR="00F7444E">
        <w:rPr>
          <w:szCs w:val="20"/>
        </w:rPr>
        <w:t xml:space="preserve"> </w:t>
      </w:r>
      <w:r w:rsidRPr="005C240C">
        <w:rPr>
          <w:szCs w:val="20"/>
        </w:rPr>
        <w:t xml:space="preserve">de wilaya, et à830 km de la capitale Alger. </w:t>
      </w:r>
    </w:p>
    <w:p w:rsidR="008F091D" w:rsidRPr="003507EF" w:rsidRDefault="008F091D" w:rsidP="00670D25">
      <w:pPr>
        <w:tabs>
          <w:tab w:val="left" w:pos="-142"/>
        </w:tabs>
        <w:spacing w:line="360" w:lineRule="auto"/>
        <w:ind w:firstLine="284"/>
        <w:rPr>
          <w:szCs w:val="20"/>
        </w:rPr>
      </w:pPr>
      <w:r w:rsidRPr="008F091D">
        <w:rPr>
          <w:szCs w:val="20"/>
        </w:rPr>
        <w:t>La future ville, localisée dans la zone de Oued El-Maraâ, à équidistance, d’environ 80 km entre l’actuelle Hassi-</w:t>
      </w:r>
      <w:r w:rsidR="00E2336F" w:rsidRPr="008F091D">
        <w:rPr>
          <w:szCs w:val="20"/>
        </w:rPr>
        <w:t>Messoud</w:t>
      </w:r>
      <w:r w:rsidRPr="008F091D">
        <w:rPr>
          <w:szCs w:val="20"/>
        </w:rPr>
        <w:t xml:space="preserve"> et les villes de Touggourt et Ouargla, devra s’articuler sur un périmètre d’urbanisation de 2.044 ha, un périmètre d’extension future de l’urbanisme de 1.161 ha, une zone verte existante de 313 ha et une zone d’activités logistiques (ZAL) de 965 ha.</w:t>
      </w:r>
    </w:p>
    <w:p w:rsidR="00642204" w:rsidRDefault="005C240C" w:rsidP="00642204">
      <w:pPr>
        <w:pStyle w:val="Lgende"/>
        <w:rPr>
          <w:i w:val="0"/>
          <w:iCs w:val="0"/>
          <w:color w:val="323E4F" w:themeColor="text2" w:themeShade="BF"/>
          <w:sz w:val="24"/>
          <w:szCs w:val="24"/>
        </w:rPr>
      </w:pPr>
      <w:r>
        <w:rPr>
          <w:rFonts w:cstheme="majorBidi"/>
          <w:noProof/>
          <w:sz w:val="24"/>
          <w:szCs w:val="24"/>
          <w:lang w:eastAsia="fr-FR"/>
        </w:rPr>
        <w:drawing>
          <wp:anchor distT="0" distB="0" distL="114300" distR="114300" simplePos="0" relativeHeight="251627008" behindDoc="0" locked="0" layoutInCell="1" allowOverlap="1">
            <wp:simplePos x="0" y="0"/>
            <wp:positionH relativeFrom="margin">
              <wp:posOffset>4403090</wp:posOffset>
            </wp:positionH>
            <wp:positionV relativeFrom="margin">
              <wp:posOffset>6603365</wp:posOffset>
            </wp:positionV>
            <wp:extent cx="1880870" cy="1519555"/>
            <wp:effectExtent l="19050" t="0" r="5080" b="0"/>
            <wp:wrapSquare wrapText="bothSides"/>
            <wp:docPr id="16" name="Image 6" descr="C:\Users\Snow\Documents\1\mmmmmmm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Snow\Documents\1\mmmmmmmm.PNG"/>
                    <pic:cNvPicPr>
                      <a:picLocks noChangeAspect="1" noChangeArrowheads="1"/>
                    </pic:cNvPicPr>
                  </pic:nvPicPr>
                  <pic:blipFill>
                    <a:blip r:embed="rId25"/>
                    <a:srcRect/>
                    <a:stretch>
                      <a:fillRect/>
                    </a:stretch>
                  </pic:blipFill>
                  <pic:spPr bwMode="auto">
                    <a:xfrm>
                      <a:off x="0" y="0"/>
                      <a:ext cx="1880870" cy="1519555"/>
                    </a:xfrm>
                    <a:prstGeom prst="rect">
                      <a:avLst/>
                    </a:prstGeom>
                    <a:noFill/>
                    <a:ln w="9525">
                      <a:noFill/>
                      <a:miter lim="800000"/>
                      <a:headEnd/>
                      <a:tailEnd/>
                    </a:ln>
                  </pic:spPr>
                </pic:pic>
              </a:graphicData>
            </a:graphic>
          </wp:anchor>
        </w:drawing>
      </w:r>
      <w:r>
        <w:rPr>
          <w:rFonts w:cstheme="majorBidi"/>
          <w:noProof/>
          <w:sz w:val="24"/>
          <w:szCs w:val="24"/>
          <w:lang w:eastAsia="fr-FR"/>
        </w:rPr>
        <w:drawing>
          <wp:inline distT="0" distB="0" distL="0" distR="0">
            <wp:extent cx="4138047" cy="2526723"/>
            <wp:effectExtent l="190500" t="152400" r="167253" b="140277"/>
            <wp:docPr id="15" name="Image 5" descr="C:\Users\Snow\Documents\1\eeeeeeee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Snow\Documents\1\eeeeeeeee.PNG"/>
                    <pic:cNvPicPr>
                      <a:picLocks noChangeAspect="1" noChangeArrowheads="1"/>
                    </pic:cNvPicPr>
                  </pic:nvPicPr>
                  <pic:blipFill>
                    <a:blip r:embed="rId26"/>
                    <a:srcRect/>
                    <a:stretch>
                      <a:fillRect/>
                    </a:stretch>
                  </pic:blipFill>
                  <pic:spPr bwMode="auto">
                    <a:xfrm>
                      <a:off x="0" y="0"/>
                      <a:ext cx="4143375" cy="2529976"/>
                    </a:xfrm>
                    <a:prstGeom prst="rect">
                      <a:avLst/>
                    </a:prstGeom>
                    <a:ln>
                      <a:noFill/>
                    </a:ln>
                    <a:effectLst>
                      <a:outerShdw blurRad="190500" algn="tl" rotWithShape="0">
                        <a:srgbClr val="000000">
                          <a:alpha val="70000"/>
                        </a:srgbClr>
                      </a:outerShdw>
                    </a:effectLst>
                  </pic:spPr>
                </pic:pic>
              </a:graphicData>
            </a:graphic>
          </wp:inline>
        </w:drawing>
      </w:r>
      <w:r w:rsidRPr="00642204">
        <w:rPr>
          <w:rFonts w:ascii="Times New Roman" w:eastAsia="Times New Roman" w:hAnsi="Times New Roman" w:cs="Times New Roman"/>
          <w:i w:val="0"/>
          <w:iCs w:val="0"/>
          <w:snapToGrid w:val="0"/>
          <w:color w:val="323E4F" w:themeColor="text2" w:themeShade="BF"/>
          <w:w w:val="0"/>
          <w:sz w:val="24"/>
          <w:szCs w:val="24"/>
          <w:u w:color="000000"/>
          <w:bdr w:val="none" w:sz="0" w:space="0" w:color="000000"/>
          <w:shd w:val="clear" w:color="000000" w:fill="000000"/>
        </w:rPr>
        <w:t xml:space="preserve"> </w:t>
      </w:r>
      <w:bookmarkStart w:id="80" w:name="_Toc69864362"/>
      <w:bookmarkStart w:id="81" w:name="_Toc71118983"/>
      <w:bookmarkStart w:id="82" w:name="_Toc75908678"/>
      <w:bookmarkStart w:id="83" w:name="_Toc76084172"/>
      <w:bookmarkStart w:id="84" w:name="_Toc76165271"/>
      <w:r w:rsidR="00642204" w:rsidRPr="00642204">
        <w:rPr>
          <w:b/>
          <w:bCs/>
          <w:i w:val="0"/>
          <w:iCs w:val="0"/>
          <w:color w:val="323E4F" w:themeColor="text2" w:themeShade="BF"/>
          <w:sz w:val="24"/>
          <w:szCs w:val="24"/>
        </w:rPr>
        <w:t xml:space="preserve">Figure </w:t>
      </w:r>
      <w:r w:rsidR="006126FA" w:rsidRPr="00642204">
        <w:rPr>
          <w:b/>
          <w:bCs/>
          <w:i w:val="0"/>
          <w:iCs w:val="0"/>
          <w:color w:val="323E4F" w:themeColor="text2" w:themeShade="BF"/>
          <w:sz w:val="24"/>
          <w:szCs w:val="24"/>
        </w:rPr>
        <w:fldChar w:fldCharType="begin"/>
      </w:r>
      <w:r w:rsidR="00642204" w:rsidRPr="00642204">
        <w:rPr>
          <w:b/>
          <w:bCs/>
          <w:i w:val="0"/>
          <w:iCs w:val="0"/>
          <w:color w:val="323E4F" w:themeColor="text2" w:themeShade="BF"/>
          <w:sz w:val="24"/>
          <w:szCs w:val="24"/>
        </w:rPr>
        <w:instrText xml:space="preserve"> SEQ Figure \* ARABIC </w:instrText>
      </w:r>
      <w:r w:rsidR="006126FA" w:rsidRPr="00642204">
        <w:rPr>
          <w:b/>
          <w:bCs/>
          <w:i w:val="0"/>
          <w:iCs w:val="0"/>
          <w:color w:val="323E4F" w:themeColor="text2" w:themeShade="BF"/>
          <w:sz w:val="24"/>
          <w:szCs w:val="24"/>
        </w:rPr>
        <w:fldChar w:fldCharType="separate"/>
      </w:r>
      <w:r w:rsidR="00A04C87">
        <w:rPr>
          <w:b/>
          <w:bCs/>
          <w:i w:val="0"/>
          <w:iCs w:val="0"/>
          <w:noProof/>
          <w:color w:val="323E4F" w:themeColor="text2" w:themeShade="BF"/>
          <w:sz w:val="24"/>
          <w:szCs w:val="24"/>
        </w:rPr>
        <w:t>9</w:t>
      </w:r>
      <w:r w:rsidR="006126FA" w:rsidRPr="00642204">
        <w:rPr>
          <w:b/>
          <w:bCs/>
          <w:i w:val="0"/>
          <w:iCs w:val="0"/>
          <w:color w:val="323E4F" w:themeColor="text2" w:themeShade="BF"/>
          <w:sz w:val="24"/>
          <w:szCs w:val="24"/>
        </w:rPr>
        <w:fldChar w:fldCharType="end"/>
      </w:r>
      <w:r w:rsidR="00642204" w:rsidRPr="00642204">
        <w:rPr>
          <w:b/>
          <w:bCs/>
          <w:i w:val="0"/>
          <w:iCs w:val="0"/>
          <w:color w:val="323E4F" w:themeColor="text2" w:themeShade="BF"/>
          <w:sz w:val="24"/>
          <w:szCs w:val="24"/>
        </w:rPr>
        <w:t>:</w:t>
      </w:r>
      <w:r w:rsidR="00642204" w:rsidRPr="00642204">
        <w:rPr>
          <w:i w:val="0"/>
          <w:iCs w:val="0"/>
          <w:color w:val="323E4F" w:themeColor="text2" w:themeShade="BF"/>
          <w:sz w:val="24"/>
          <w:szCs w:val="24"/>
        </w:rPr>
        <w:t xml:space="preserve"> plan de situation de la ville nouvelle de Hassi Messoud                                                                                      </w:t>
      </w:r>
      <w:r w:rsidR="00642204" w:rsidRPr="00642204">
        <w:rPr>
          <w:b/>
          <w:bCs/>
          <w:i w:val="0"/>
          <w:iCs w:val="0"/>
          <w:color w:val="323E4F" w:themeColor="text2" w:themeShade="BF"/>
          <w:sz w:val="24"/>
          <w:szCs w:val="24"/>
        </w:rPr>
        <w:t>Source:</w:t>
      </w:r>
      <w:r w:rsidR="00670D25">
        <w:rPr>
          <w:b/>
          <w:bCs/>
          <w:i w:val="0"/>
          <w:iCs w:val="0"/>
          <w:color w:val="323E4F" w:themeColor="text2" w:themeShade="BF"/>
          <w:sz w:val="24"/>
          <w:szCs w:val="24"/>
        </w:rPr>
        <w:t xml:space="preserve"> </w:t>
      </w:r>
      <w:r w:rsidR="00670D25">
        <w:rPr>
          <w:i w:val="0"/>
          <w:iCs w:val="0"/>
          <w:color w:val="323E4F" w:themeColor="text2" w:themeShade="BF"/>
          <w:sz w:val="24"/>
          <w:szCs w:val="24"/>
        </w:rPr>
        <w:t>Projet Ville Nouvelle Hassi Messoud</w:t>
      </w:r>
      <w:bookmarkEnd w:id="80"/>
      <w:bookmarkEnd w:id="81"/>
      <w:bookmarkEnd w:id="82"/>
      <w:bookmarkEnd w:id="83"/>
      <w:bookmarkEnd w:id="84"/>
    </w:p>
    <w:p w:rsidR="00670D25" w:rsidRPr="00670D25" w:rsidRDefault="00670D25" w:rsidP="00670D25"/>
    <w:p w:rsidR="00642204" w:rsidRDefault="00670D25" w:rsidP="00A343A9">
      <w:pPr>
        <w:pStyle w:val="Paragraphedeliste"/>
        <w:numPr>
          <w:ilvl w:val="0"/>
          <w:numId w:val="32"/>
        </w:numPr>
        <w:tabs>
          <w:tab w:val="left" w:pos="-142"/>
        </w:tabs>
        <w:spacing w:after="0" w:line="360" w:lineRule="auto"/>
        <w:ind w:left="0" w:firstLine="284"/>
        <w:rPr>
          <w:rStyle w:val="Emphaseintense"/>
        </w:rPr>
      </w:pPr>
      <w:r w:rsidRPr="00642204">
        <w:rPr>
          <w:rStyle w:val="Emphaseintense"/>
        </w:rPr>
        <w:lastRenderedPageBreak/>
        <w:t>Présentation Du Projet :</w:t>
      </w:r>
    </w:p>
    <w:p w:rsidR="005833B5" w:rsidRPr="00670D25" w:rsidRDefault="005833B5" w:rsidP="00670D25">
      <w:pPr>
        <w:tabs>
          <w:tab w:val="left" w:pos="-142"/>
        </w:tabs>
        <w:spacing w:after="0" w:line="360" w:lineRule="auto"/>
        <w:ind w:firstLine="284"/>
        <w:rPr>
          <w:rStyle w:val="Emphaseintense"/>
          <w:b w:val="0"/>
          <w:bCs w:val="0"/>
        </w:rPr>
      </w:pPr>
      <w:r w:rsidRPr="00670D25">
        <w:rPr>
          <w:rStyle w:val="Emphaseintense"/>
          <w:b w:val="0"/>
          <w:bCs w:val="0"/>
        </w:rPr>
        <w:t>Hassi Messaoud est considérée comme le poumon économique du pays . Malgré la richesse de cette ville, elle souffre de l’absence d’un développement qui l’expose à un échec urbain.</w:t>
      </w:r>
    </w:p>
    <w:p w:rsidR="005833B5" w:rsidRPr="00670D25" w:rsidRDefault="005833B5" w:rsidP="00670D25">
      <w:pPr>
        <w:tabs>
          <w:tab w:val="left" w:pos="-142"/>
        </w:tabs>
        <w:spacing w:after="0" w:line="360" w:lineRule="auto"/>
        <w:ind w:firstLine="284"/>
        <w:rPr>
          <w:rStyle w:val="Emphaseintense"/>
          <w:b w:val="0"/>
          <w:bCs w:val="0"/>
        </w:rPr>
      </w:pPr>
      <w:r w:rsidRPr="00670D25">
        <w:rPr>
          <w:rStyle w:val="Emphaseintense"/>
          <w:b w:val="0"/>
          <w:bCs w:val="0"/>
        </w:rPr>
        <w:t>La future ville, pouvant accueillir 80.000 habitants sur une superficie urbaine de plus de 2 000 hectares et une zone d'activités logistiques de plus de 960 hectares.,  selon des explications des</w:t>
      </w:r>
    </w:p>
    <w:p w:rsidR="005833B5" w:rsidRPr="00670D25" w:rsidRDefault="005833B5" w:rsidP="00A33AE8">
      <w:pPr>
        <w:tabs>
          <w:tab w:val="left" w:pos="-142"/>
        </w:tabs>
        <w:spacing w:after="0" w:line="360" w:lineRule="auto"/>
        <w:rPr>
          <w:rStyle w:val="Emphaseintense"/>
          <w:b w:val="0"/>
          <w:bCs w:val="0"/>
        </w:rPr>
      </w:pPr>
      <w:r w:rsidRPr="00670D25">
        <w:rPr>
          <w:rStyle w:val="Emphaseintense"/>
          <w:b w:val="0"/>
          <w:bCs w:val="0"/>
        </w:rPr>
        <w:t xml:space="preserve">responsables de ce </w:t>
      </w:r>
      <w:r w:rsidR="00A33AE8" w:rsidRPr="00670D25">
        <w:rPr>
          <w:rStyle w:val="Emphaseintense"/>
          <w:b w:val="0"/>
          <w:bCs w:val="0"/>
        </w:rPr>
        <w:t>mégaprojet, obéissait</w:t>
      </w:r>
      <w:r w:rsidRPr="00670D25">
        <w:rPr>
          <w:rStyle w:val="Emphaseintense"/>
          <w:b w:val="0"/>
          <w:bCs w:val="0"/>
        </w:rPr>
        <w:t xml:space="preserve"> à la nécessité de déplacer la ville actuelle vers un autre périmètre plus sécurisé, loin des installations pétrolières et gazières. </w:t>
      </w:r>
    </w:p>
    <w:p w:rsidR="005833B5" w:rsidRPr="00670D25" w:rsidRDefault="005833B5" w:rsidP="00231989">
      <w:pPr>
        <w:tabs>
          <w:tab w:val="left" w:pos="-142"/>
        </w:tabs>
        <w:spacing w:after="0" w:line="360" w:lineRule="auto"/>
        <w:ind w:firstLine="284"/>
        <w:rPr>
          <w:rStyle w:val="Emphaseintense"/>
          <w:b w:val="0"/>
          <w:bCs w:val="0"/>
        </w:rPr>
      </w:pPr>
      <w:r w:rsidRPr="00670D25">
        <w:rPr>
          <w:rStyle w:val="Emphaseintense"/>
          <w:b w:val="0"/>
          <w:bCs w:val="0"/>
        </w:rPr>
        <w:t xml:space="preserve"> « toute construction, réalisation ou investissement à caractère industriel, commercial, touristique ou agricole et, de façon générale, toute autre opération qui n’est pas directement liée à l’industrie des hydrocarbures »</w:t>
      </w:r>
      <w:r w:rsidR="00231989">
        <w:rPr>
          <w:rStyle w:val="Emphaseintense"/>
          <w:b w:val="0"/>
          <w:bCs w:val="0"/>
        </w:rPr>
        <w:t>[11]</w:t>
      </w:r>
      <w:r w:rsidRPr="00670D25">
        <w:rPr>
          <w:rStyle w:val="Emphaseintense"/>
          <w:b w:val="0"/>
          <w:bCs w:val="0"/>
        </w:rPr>
        <w:t xml:space="preserve"> à l’</w:t>
      </w:r>
      <w:r w:rsidR="00231989">
        <w:rPr>
          <w:rStyle w:val="Emphaseintense"/>
          <w:b w:val="0"/>
          <w:bCs w:val="0"/>
        </w:rPr>
        <w:t>intérieur du périmètre de Hassi Messoud.</w:t>
      </w:r>
    </w:p>
    <w:p w:rsidR="005833B5" w:rsidRPr="00670D25" w:rsidRDefault="00231989" w:rsidP="00670D25">
      <w:pPr>
        <w:tabs>
          <w:tab w:val="left" w:pos="-142"/>
        </w:tabs>
        <w:spacing w:after="0" w:line="360" w:lineRule="auto"/>
        <w:ind w:firstLine="284"/>
        <w:rPr>
          <w:rStyle w:val="Emphaseintense"/>
          <w:b w:val="0"/>
          <w:bCs w:val="0"/>
        </w:rPr>
      </w:pPr>
      <w:r>
        <w:rPr>
          <w:rStyle w:val="Emphaseintense"/>
          <w:b w:val="0"/>
          <w:bCs w:val="0"/>
        </w:rPr>
        <w:t>L</w:t>
      </w:r>
      <w:r w:rsidRPr="00670D25">
        <w:rPr>
          <w:rStyle w:val="Emphaseintense"/>
          <w:b w:val="0"/>
          <w:bCs w:val="0"/>
        </w:rPr>
        <w:t>’aspect marquant de ce projet de ville nouvelle est qu’il s’inscrit dans le programme des énergies renouvelables et du solaire en particul</w:t>
      </w:r>
      <w:r w:rsidR="005833B5" w:rsidRPr="00670D25">
        <w:rPr>
          <w:rStyle w:val="Emphaseintense"/>
          <w:b w:val="0"/>
          <w:bCs w:val="0"/>
        </w:rPr>
        <w:t>ier ( la climatisation, la production d’eau chaude sanitaire, le pompage et l’irrigation) et de l’efficacité énergétique (l’éclairage public) fixé par les pouvoirs publics à l’horizon 2030.</w:t>
      </w:r>
    </w:p>
    <w:p w:rsidR="005833B5" w:rsidRPr="00670D25" w:rsidRDefault="005833B5" w:rsidP="00670D25">
      <w:pPr>
        <w:tabs>
          <w:tab w:val="left" w:pos="-142"/>
        </w:tabs>
        <w:spacing w:after="0" w:line="360" w:lineRule="auto"/>
        <w:ind w:firstLine="284"/>
        <w:rPr>
          <w:rStyle w:val="Emphaseintense"/>
          <w:b w:val="0"/>
          <w:bCs w:val="0"/>
        </w:rPr>
      </w:pPr>
      <w:r w:rsidRPr="00670D25">
        <w:rPr>
          <w:rStyle w:val="Emphaseintense"/>
          <w:b w:val="0"/>
          <w:bCs w:val="0"/>
        </w:rPr>
        <w:t>Toujours dans la notion de durabilité de développement et de cité respectueuse de l’environnement, les concepteurs du projet de cette ville nouvelle ont précédé toute leur démarche par la création d’une bande verte de plus de 310 hectares, pour sa protection et la création d’un microclimat, à laquelle s’ajoute la réalisation en cours de quatre axes verts filtrants pour la réduction de la vitesse des vents chauds du Sud-ouest.</w:t>
      </w:r>
    </w:p>
    <w:p w:rsidR="005833B5" w:rsidRDefault="005833B5" w:rsidP="00670D25">
      <w:pPr>
        <w:tabs>
          <w:tab w:val="left" w:pos="-142"/>
        </w:tabs>
        <w:spacing w:after="0" w:line="360" w:lineRule="auto"/>
        <w:ind w:firstLine="284"/>
        <w:rPr>
          <w:rStyle w:val="Emphaseintense"/>
          <w:b w:val="0"/>
          <w:bCs w:val="0"/>
        </w:rPr>
      </w:pPr>
      <w:r w:rsidRPr="00670D25">
        <w:rPr>
          <w:rStyle w:val="Emphaseintense"/>
          <w:b w:val="0"/>
          <w:bCs w:val="0"/>
        </w:rPr>
        <w:t>Cette ville se veut être un pôle urbain durable générant dynamisme et développement dans la région. Elle s’inscrit dans les directives du SNAT 2030 et contribue au développement durable du pays.</w:t>
      </w:r>
    </w:p>
    <w:p w:rsidR="00991355" w:rsidRPr="003507EF" w:rsidRDefault="00991355" w:rsidP="00A343A9">
      <w:pPr>
        <w:pStyle w:val="Paragraphedeliste"/>
        <w:numPr>
          <w:ilvl w:val="0"/>
          <w:numId w:val="36"/>
        </w:numPr>
        <w:tabs>
          <w:tab w:val="left" w:pos="-142"/>
        </w:tabs>
        <w:spacing w:line="360" w:lineRule="auto"/>
        <w:ind w:left="0" w:firstLine="284"/>
        <w:rPr>
          <w:rStyle w:val="Emphaseintense"/>
        </w:rPr>
      </w:pPr>
      <w:r w:rsidRPr="003507EF">
        <w:rPr>
          <w:rStyle w:val="Emphaseintense"/>
        </w:rPr>
        <w:t xml:space="preserve">Objectifs: </w:t>
      </w:r>
    </w:p>
    <w:p w:rsidR="00991355" w:rsidRPr="00C81E5B" w:rsidRDefault="00991355" w:rsidP="00A343A9">
      <w:pPr>
        <w:numPr>
          <w:ilvl w:val="0"/>
          <w:numId w:val="35"/>
        </w:numPr>
        <w:tabs>
          <w:tab w:val="left" w:pos="-142"/>
        </w:tabs>
        <w:spacing w:line="360" w:lineRule="auto"/>
        <w:rPr>
          <w:rFonts w:cstheme="majorBidi"/>
          <w:szCs w:val="24"/>
        </w:rPr>
      </w:pPr>
      <w:r w:rsidRPr="00C81E5B">
        <w:rPr>
          <w:rFonts w:cstheme="majorBidi"/>
          <w:szCs w:val="24"/>
        </w:rPr>
        <w:t xml:space="preserve">Une attractivité pour les personnes et les services appelés à se déplacer et à ceux désireux  d’y investir. </w:t>
      </w:r>
    </w:p>
    <w:p w:rsidR="00991355" w:rsidRPr="00C81E5B" w:rsidRDefault="00991355" w:rsidP="00A343A9">
      <w:pPr>
        <w:numPr>
          <w:ilvl w:val="0"/>
          <w:numId w:val="35"/>
        </w:numPr>
        <w:tabs>
          <w:tab w:val="left" w:pos="-142"/>
        </w:tabs>
        <w:spacing w:line="360" w:lineRule="auto"/>
        <w:rPr>
          <w:rFonts w:cstheme="majorBidi"/>
          <w:szCs w:val="24"/>
        </w:rPr>
      </w:pPr>
      <w:r w:rsidRPr="00C81E5B">
        <w:rPr>
          <w:rFonts w:cstheme="majorBidi"/>
          <w:szCs w:val="24"/>
        </w:rPr>
        <w:t xml:space="preserve">Une architecture et un urbanisme appropriés au climat saharien. </w:t>
      </w:r>
    </w:p>
    <w:p w:rsidR="00991355" w:rsidRPr="00C81E5B" w:rsidRDefault="00991355" w:rsidP="00A343A9">
      <w:pPr>
        <w:numPr>
          <w:ilvl w:val="0"/>
          <w:numId w:val="35"/>
        </w:numPr>
        <w:tabs>
          <w:tab w:val="left" w:pos="-142"/>
        </w:tabs>
        <w:spacing w:line="360" w:lineRule="auto"/>
        <w:rPr>
          <w:rFonts w:cstheme="majorBidi"/>
          <w:szCs w:val="24"/>
        </w:rPr>
      </w:pPr>
      <w:r w:rsidRPr="00C81E5B">
        <w:rPr>
          <w:rFonts w:cstheme="majorBidi"/>
          <w:szCs w:val="24"/>
        </w:rPr>
        <w:t xml:space="preserve">Un cadre de vie agréable et moderne. </w:t>
      </w:r>
    </w:p>
    <w:p w:rsidR="00991355" w:rsidRPr="00C81E5B" w:rsidRDefault="00991355" w:rsidP="00A343A9">
      <w:pPr>
        <w:numPr>
          <w:ilvl w:val="0"/>
          <w:numId w:val="35"/>
        </w:numPr>
        <w:tabs>
          <w:tab w:val="left" w:pos="-142"/>
        </w:tabs>
        <w:spacing w:line="360" w:lineRule="auto"/>
        <w:rPr>
          <w:rFonts w:cstheme="majorBidi"/>
          <w:szCs w:val="24"/>
        </w:rPr>
      </w:pPr>
      <w:r w:rsidRPr="00C81E5B">
        <w:rPr>
          <w:rFonts w:cstheme="majorBidi"/>
          <w:szCs w:val="24"/>
        </w:rPr>
        <w:t>Tous les paramètres qui puissent en faire une ville au sens noble du terme.</w:t>
      </w:r>
    </w:p>
    <w:p w:rsidR="00991355" w:rsidRPr="00C81E5B" w:rsidRDefault="00991355" w:rsidP="00A343A9">
      <w:pPr>
        <w:numPr>
          <w:ilvl w:val="0"/>
          <w:numId w:val="35"/>
        </w:numPr>
        <w:tabs>
          <w:tab w:val="left" w:pos="-142"/>
        </w:tabs>
        <w:spacing w:line="360" w:lineRule="auto"/>
        <w:rPr>
          <w:rFonts w:cstheme="majorBidi"/>
          <w:szCs w:val="24"/>
        </w:rPr>
      </w:pPr>
      <w:r w:rsidRPr="00C81E5B">
        <w:rPr>
          <w:szCs w:val="24"/>
        </w:rPr>
        <w:t>La durabilité des ressources.</w:t>
      </w:r>
    </w:p>
    <w:p w:rsidR="00991355" w:rsidRPr="00C81E5B" w:rsidRDefault="00991355" w:rsidP="00A343A9">
      <w:pPr>
        <w:numPr>
          <w:ilvl w:val="0"/>
          <w:numId w:val="35"/>
        </w:numPr>
        <w:tabs>
          <w:tab w:val="left" w:pos="-142"/>
        </w:tabs>
        <w:spacing w:line="360" w:lineRule="auto"/>
        <w:rPr>
          <w:rFonts w:cstheme="majorBidi"/>
          <w:szCs w:val="24"/>
        </w:rPr>
      </w:pPr>
      <w:r w:rsidRPr="00C81E5B">
        <w:rPr>
          <w:szCs w:val="24"/>
        </w:rPr>
        <w:t xml:space="preserve"> Le rééquilibrage du territoire.</w:t>
      </w:r>
    </w:p>
    <w:p w:rsidR="00991355" w:rsidRPr="00C81E5B" w:rsidRDefault="00991355" w:rsidP="00A343A9">
      <w:pPr>
        <w:numPr>
          <w:ilvl w:val="0"/>
          <w:numId w:val="35"/>
        </w:numPr>
        <w:tabs>
          <w:tab w:val="left" w:pos="-142"/>
        </w:tabs>
        <w:spacing w:line="360" w:lineRule="auto"/>
        <w:rPr>
          <w:rFonts w:cstheme="majorBidi"/>
          <w:szCs w:val="24"/>
        </w:rPr>
      </w:pPr>
      <w:r w:rsidRPr="00C81E5B">
        <w:rPr>
          <w:szCs w:val="24"/>
        </w:rPr>
        <w:lastRenderedPageBreak/>
        <w:t>L’équité sociale et territoriale.</w:t>
      </w:r>
    </w:p>
    <w:p w:rsidR="00991355" w:rsidRPr="00991355" w:rsidRDefault="00991355" w:rsidP="00A343A9">
      <w:pPr>
        <w:numPr>
          <w:ilvl w:val="0"/>
          <w:numId w:val="35"/>
        </w:numPr>
        <w:tabs>
          <w:tab w:val="left" w:pos="-142"/>
        </w:tabs>
        <w:spacing w:line="360" w:lineRule="auto"/>
        <w:rPr>
          <w:rStyle w:val="Emphaseintense"/>
          <w:rFonts w:cstheme="majorBidi"/>
          <w:b w:val="0"/>
          <w:bCs w:val="0"/>
          <w:iCs w:val="0"/>
          <w:szCs w:val="24"/>
        </w:rPr>
      </w:pPr>
      <w:r w:rsidRPr="00C81E5B">
        <w:rPr>
          <w:szCs w:val="24"/>
        </w:rPr>
        <w:t>L’attractivité et la compétitivité des territoires.</w:t>
      </w:r>
    </w:p>
    <w:p w:rsidR="001756F0" w:rsidRPr="008F091D" w:rsidRDefault="00231989" w:rsidP="00A343A9">
      <w:pPr>
        <w:pStyle w:val="Paragraphedeliste"/>
        <w:numPr>
          <w:ilvl w:val="0"/>
          <w:numId w:val="32"/>
        </w:numPr>
        <w:tabs>
          <w:tab w:val="left" w:pos="-142"/>
        </w:tabs>
        <w:spacing w:line="360" w:lineRule="auto"/>
        <w:ind w:left="0" w:firstLine="284"/>
        <w:rPr>
          <w:rStyle w:val="Emphaseintense"/>
        </w:rPr>
      </w:pPr>
      <w:r w:rsidRPr="008F091D">
        <w:rPr>
          <w:rStyle w:val="Emphaseintense"/>
        </w:rPr>
        <w:t>Programme </w:t>
      </w:r>
      <w:r w:rsidR="008F091D" w:rsidRPr="008F091D">
        <w:rPr>
          <w:rStyle w:val="Emphaseintense"/>
        </w:rPr>
        <w:t>:</w:t>
      </w:r>
    </w:p>
    <w:p w:rsidR="008F091D" w:rsidRPr="008F091D" w:rsidRDefault="008F091D" w:rsidP="005F057B">
      <w:pPr>
        <w:tabs>
          <w:tab w:val="left" w:pos="-142"/>
          <w:tab w:val="left" w:pos="426"/>
        </w:tabs>
        <w:spacing w:line="360" w:lineRule="auto"/>
        <w:ind w:firstLine="284"/>
        <w:rPr>
          <w:rFonts w:cstheme="majorBidi"/>
          <w:szCs w:val="24"/>
        </w:rPr>
      </w:pPr>
      <w:r w:rsidRPr="008F091D">
        <w:rPr>
          <w:rFonts w:cstheme="majorBidi"/>
          <w:szCs w:val="24"/>
        </w:rPr>
        <w:t>La structure et typologie de la nouvelle ville</w:t>
      </w:r>
      <w:r w:rsidR="005833B5">
        <w:rPr>
          <w:rFonts w:cstheme="majorBidi"/>
          <w:szCs w:val="24"/>
        </w:rPr>
        <w:t xml:space="preserve"> </w:t>
      </w:r>
      <w:r w:rsidRPr="008F091D">
        <w:rPr>
          <w:rFonts w:cstheme="majorBidi"/>
          <w:szCs w:val="24"/>
        </w:rPr>
        <w:t>fait ressortir quatre quartiers d’habitation de 20.000 âmes chacun (soit un total de 80.000), avec leurs structures d’accompagnement administratives, commerciales et socioculturelles, gravitant autour d’un noyau central (centre-ville) regroupant la grande mosquée, la grande esplanade, des activités d’affaires, un grand parc avec structures de loisirs, de commerces et de tourisme, ainsi que les principales institutions publiques.</w:t>
      </w:r>
    </w:p>
    <w:p w:rsidR="008F091D" w:rsidRPr="008F091D" w:rsidRDefault="008F091D" w:rsidP="00451764">
      <w:pPr>
        <w:tabs>
          <w:tab w:val="left" w:pos="-142"/>
          <w:tab w:val="left" w:pos="426"/>
        </w:tabs>
        <w:spacing w:line="360" w:lineRule="auto"/>
        <w:ind w:firstLine="284"/>
        <w:rPr>
          <w:rFonts w:cstheme="majorBidi"/>
          <w:szCs w:val="24"/>
        </w:rPr>
      </w:pPr>
      <w:r w:rsidRPr="008F091D">
        <w:rPr>
          <w:rFonts w:cstheme="majorBidi"/>
          <w:szCs w:val="24"/>
        </w:rPr>
        <w:t>Le programme de logements de la ville nouvelle est projeté pour un nombre de 18.400 ménages, avec une densité nette de 210 habitants/ha, et comportera 8.400 logements collectifs,5.000 unités semi-collectives et 5.000 autres logements individuels, selon l’étude d’aménagement.</w:t>
      </w:r>
    </w:p>
    <w:p w:rsidR="001756F0" w:rsidRDefault="008F091D" w:rsidP="00451764">
      <w:pPr>
        <w:tabs>
          <w:tab w:val="left" w:pos="-142"/>
          <w:tab w:val="left" w:pos="426"/>
        </w:tabs>
        <w:spacing w:line="360" w:lineRule="auto"/>
        <w:ind w:firstLine="284"/>
      </w:pPr>
      <w:r w:rsidRPr="008F091D">
        <w:rPr>
          <w:rFonts w:cstheme="majorBidi"/>
          <w:szCs w:val="24"/>
        </w:rPr>
        <w:t>La zone résidentielle y occupera 35% de la superficie globale avec une densité de 40 à 45 logements à l’hectare, la zone commerciale 5%, la zone d’équipements 10 %, le réseau routier 30% et les espaces verts et parcs 20%</w:t>
      </w:r>
      <w:r w:rsidR="005833B5">
        <w:rPr>
          <w:rFonts w:cstheme="majorBidi"/>
          <w:szCs w:val="24"/>
        </w:rPr>
        <w:t>.</w:t>
      </w:r>
      <w:r w:rsidR="005833B5" w:rsidRPr="005833B5">
        <w:t xml:space="preserve"> </w:t>
      </w:r>
      <w:r w:rsidR="005F057B">
        <w:t xml:space="preserve">[12] </w:t>
      </w:r>
    </w:p>
    <w:p w:rsidR="009C55A9" w:rsidRDefault="00F04E8D" w:rsidP="00451764">
      <w:pPr>
        <w:tabs>
          <w:tab w:val="left" w:pos="-142"/>
          <w:tab w:val="left" w:pos="426"/>
        </w:tabs>
        <w:spacing w:line="360" w:lineRule="auto"/>
        <w:ind w:firstLine="284"/>
      </w:pPr>
      <w:r>
        <w:rPr>
          <w:noProof/>
          <w:lang w:eastAsia="fr-FR"/>
        </w:rPr>
        <w:drawing>
          <wp:inline distT="0" distB="0" distL="0" distR="0">
            <wp:extent cx="5929969" cy="3105150"/>
            <wp:effectExtent l="19050" t="0" r="0" b="0"/>
            <wp:docPr id="44" name="Image 4" descr="C:\Users\Snow\Documents\1\gh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now\Documents\1\gh1.PNG"/>
                    <pic:cNvPicPr>
                      <a:picLocks noChangeAspect="1" noChangeArrowheads="1"/>
                    </pic:cNvPicPr>
                  </pic:nvPicPr>
                  <pic:blipFill>
                    <a:blip r:embed="rId27"/>
                    <a:srcRect/>
                    <a:stretch>
                      <a:fillRect/>
                    </a:stretch>
                  </pic:blipFill>
                  <pic:spPr bwMode="auto">
                    <a:xfrm>
                      <a:off x="0" y="0"/>
                      <a:ext cx="5939790" cy="3110292"/>
                    </a:xfrm>
                    <a:prstGeom prst="rect">
                      <a:avLst/>
                    </a:prstGeom>
                    <a:noFill/>
                    <a:ln w="9525">
                      <a:noFill/>
                      <a:miter lim="800000"/>
                      <a:headEnd/>
                      <a:tailEnd/>
                    </a:ln>
                  </pic:spPr>
                </pic:pic>
              </a:graphicData>
            </a:graphic>
          </wp:inline>
        </w:drawing>
      </w:r>
    </w:p>
    <w:p w:rsidR="004731F2" w:rsidRPr="004731F2" w:rsidRDefault="004731F2" w:rsidP="004731F2">
      <w:pPr>
        <w:pStyle w:val="Lgende"/>
        <w:rPr>
          <w:i w:val="0"/>
          <w:iCs w:val="0"/>
          <w:color w:val="323E4F" w:themeColor="text2" w:themeShade="BF"/>
          <w:sz w:val="24"/>
          <w:szCs w:val="24"/>
        </w:rPr>
      </w:pPr>
      <w:r w:rsidRPr="004731F2">
        <w:rPr>
          <w:b/>
          <w:bCs/>
          <w:i w:val="0"/>
          <w:iCs w:val="0"/>
          <w:color w:val="323E4F" w:themeColor="text2" w:themeShade="BF"/>
          <w:sz w:val="24"/>
          <w:szCs w:val="24"/>
        </w:rPr>
        <w:t xml:space="preserve">                             </w:t>
      </w:r>
      <w:bookmarkStart w:id="85" w:name="_Toc69864363"/>
      <w:bookmarkStart w:id="86" w:name="_Toc71118984"/>
      <w:bookmarkStart w:id="87" w:name="_Toc75908679"/>
      <w:bookmarkStart w:id="88" w:name="_Toc76084173"/>
      <w:bookmarkStart w:id="89" w:name="_Toc76165272"/>
      <w:r w:rsidRPr="004731F2">
        <w:rPr>
          <w:b/>
          <w:bCs/>
          <w:i w:val="0"/>
          <w:iCs w:val="0"/>
          <w:color w:val="323E4F" w:themeColor="text2" w:themeShade="BF"/>
          <w:sz w:val="24"/>
          <w:szCs w:val="24"/>
        </w:rPr>
        <w:t xml:space="preserve">Figure </w:t>
      </w:r>
      <w:r w:rsidR="006126FA" w:rsidRPr="004731F2">
        <w:rPr>
          <w:b/>
          <w:bCs/>
          <w:i w:val="0"/>
          <w:iCs w:val="0"/>
          <w:color w:val="323E4F" w:themeColor="text2" w:themeShade="BF"/>
          <w:sz w:val="24"/>
          <w:szCs w:val="24"/>
        </w:rPr>
        <w:fldChar w:fldCharType="begin"/>
      </w:r>
      <w:r w:rsidRPr="004731F2">
        <w:rPr>
          <w:b/>
          <w:bCs/>
          <w:i w:val="0"/>
          <w:iCs w:val="0"/>
          <w:color w:val="323E4F" w:themeColor="text2" w:themeShade="BF"/>
          <w:sz w:val="24"/>
          <w:szCs w:val="24"/>
        </w:rPr>
        <w:instrText xml:space="preserve"> SEQ Figure \* ARABIC </w:instrText>
      </w:r>
      <w:r w:rsidR="006126FA" w:rsidRPr="004731F2">
        <w:rPr>
          <w:b/>
          <w:bCs/>
          <w:i w:val="0"/>
          <w:iCs w:val="0"/>
          <w:color w:val="323E4F" w:themeColor="text2" w:themeShade="BF"/>
          <w:sz w:val="24"/>
          <w:szCs w:val="24"/>
        </w:rPr>
        <w:fldChar w:fldCharType="separate"/>
      </w:r>
      <w:r w:rsidR="00A04C87">
        <w:rPr>
          <w:b/>
          <w:bCs/>
          <w:i w:val="0"/>
          <w:iCs w:val="0"/>
          <w:noProof/>
          <w:color w:val="323E4F" w:themeColor="text2" w:themeShade="BF"/>
          <w:sz w:val="24"/>
          <w:szCs w:val="24"/>
        </w:rPr>
        <w:t>10</w:t>
      </w:r>
      <w:r w:rsidR="006126FA" w:rsidRPr="004731F2">
        <w:rPr>
          <w:b/>
          <w:bCs/>
          <w:i w:val="0"/>
          <w:iCs w:val="0"/>
          <w:color w:val="323E4F" w:themeColor="text2" w:themeShade="BF"/>
          <w:sz w:val="24"/>
          <w:szCs w:val="24"/>
        </w:rPr>
        <w:fldChar w:fldCharType="end"/>
      </w:r>
      <w:r w:rsidRPr="004731F2">
        <w:rPr>
          <w:i w:val="0"/>
          <w:iCs w:val="0"/>
          <w:color w:val="323E4F" w:themeColor="text2" w:themeShade="BF"/>
          <w:sz w:val="24"/>
          <w:szCs w:val="24"/>
        </w:rPr>
        <w:t xml:space="preserve">:Plan masse schématisé </w:t>
      </w:r>
      <w:r>
        <w:rPr>
          <w:i w:val="0"/>
          <w:iCs w:val="0"/>
          <w:color w:val="323E4F" w:themeColor="text2" w:themeShade="BF"/>
          <w:sz w:val="24"/>
          <w:szCs w:val="24"/>
        </w:rPr>
        <w:t xml:space="preserve">         </w:t>
      </w:r>
      <w:r w:rsidRPr="004731F2">
        <w:rPr>
          <w:i w:val="0"/>
          <w:iCs w:val="0"/>
          <w:color w:val="323E4F" w:themeColor="text2" w:themeShade="BF"/>
          <w:sz w:val="24"/>
          <w:szCs w:val="24"/>
        </w:rPr>
        <w:t xml:space="preserve">               </w:t>
      </w:r>
      <w:r w:rsidRPr="004731F2">
        <w:rPr>
          <w:b/>
          <w:bCs/>
          <w:i w:val="0"/>
          <w:iCs w:val="0"/>
          <w:color w:val="323E4F" w:themeColor="text2" w:themeShade="BF"/>
          <w:sz w:val="24"/>
          <w:szCs w:val="24"/>
        </w:rPr>
        <w:t>Source </w:t>
      </w:r>
      <w:r w:rsidRPr="004731F2">
        <w:rPr>
          <w:i w:val="0"/>
          <w:iCs w:val="0"/>
          <w:color w:val="323E4F" w:themeColor="text2" w:themeShade="BF"/>
          <w:sz w:val="24"/>
          <w:szCs w:val="24"/>
        </w:rPr>
        <w:t>:</w:t>
      </w:r>
      <w:r>
        <w:rPr>
          <w:i w:val="0"/>
          <w:iCs w:val="0"/>
          <w:color w:val="323E4F" w:themeColor="text2" w:themeShade="BF"/>
          <w:sz w:val="24"/>
          <w:szCs w:val="24"/>
        </w:rPr>
        <w:t xml:space="preserve"> </w:t>
      </w:r>
      <w:r w:rsidRPr="004731F2">
        <w:rPr>
          <w:i w:val="0"/>
          <w:iCs w:val="0"/>
          <w:color w:val="323E4F" w:themeColor="text2" w:themeShade="BF"/>
          <w:sz w:val="24"/>
          <w:szCs w:val="24"/>
        </w:rPr>
        <w:t>l’auteur</w:t>
      </w:r>
      <w:bookmarkEnd w:id="85"/>
      <w:bookmarkEnd w:id="86"/>
      <w:bookmarkEnd w:id="87"/>
      <w:bookmarkEnd w:id="88"/>
      <w:bookmarkEnd w:id="89"/>
      <w:r w:rsidRPr="004731F2">
        <w:rPr>
          <w:i w:val="0"/>
          <w:iCs w:val="0"/>
          <w:color w:val="323E4F" w:themeColor="text2" w:themeShade="BF"/>
          <w:sz w:val="24"/>
          <w:szCs w:val="24"/>
        </w:rPr>
        <w:t xml:space="preserve"> </w:t>
      </w:r>
    </w:p>
    <w:p w:rsidR="004731F2" w:rsidRDefault="004731F2" w:rsidP="00A343A9">
      <w:pPr>
        <w:numPr>
          <w:ilvl w:val="0"/>
          <w:numId w:val="41"/>
        </w:numPr>
        <w:tabs>
          <w:tab w:val="left" w:pos="-142"/>
          <w:tab w:val="left" w:pos="426"/>
        </w:tabs>
        <w:spacing w:line="360" w:lineRule="auto"/>
      </w:pPr>
      <w:r w:rsidRPr="00B9259E">
        <w:t>le terrain a été choisi sur la base des informations faisant état de l’absence de traces</w:t>
      </w:r>
    </w:p>
    <w:p w:rsidR="009C55A9" w:rsidRPr="005F057B" w:rsidRDefault="004731F2" w:rsidP="004731F2">
      <w:pPr>
        <w:tabs>
          <w:tab w:val="left" w:pos="-142"/>
          <w:tab w:val="left" w:pos="426"/>
        </w:tabs>
        <w:spacing w:line="360" w:lineRule="auto"/>
        <w:ind w:left="720"/>
      </w:pPr>
      <w:r>
        <w:lastRenderedPageBreak/>
        <w:t>d</w:t>
      </w:r>
      <w:r w:rsidRPr="00B9259E">
        <w:t>’hydrocarbures</w:t>
      </w:r>
      <w:r w:rsidR="001715D2" w:rsidRPr="00B9259E">
        <w:t>.</w:t>
      </w:r>
    </w:p>
    <w:p w:rsidR="00C81E5B" w:rsidRDefault="00C81E5B" w:rsidP="00A343A9">
      <w:pPr>
        <w:pStyle w:val="Paragraphedeliste"/>
        <w:numPr>
          <w:ilvl w:val="0"/>
          <w:numId w:val="37"/>
        </w:numPr>
        <w:tabs>
          <w:tab w:val="clear" w:pos="720"/>
          <w:tab w:val="left" w:pos="-142"/>
          <w:tab w:val="num" w:pos="142"/>
        </w:tabs>
        <w:spacing w:line="360" w:lineRule="auto"/>
        <w:ind w:left="0" w:firstLine="360"/>
        <w:rPr>
          <w:rStyle w:val="Emphaseintense"/>
        </w:rPr>
      </w:pPr>
      <w:r w:rsidRPr="005F057B">
        <w:rPr>
          <w:rStyle w:val="Emphaseintense"/>
        </w:rPr>
        <w:t>Concept :</w:t>
      </w:r>
    </w:p>
    <w:p w:rsidR="00B9259E" w:rsidRPr="00B9259E" w:rsidRDefault="00B9259E" w:rsidP="00451764">
      <w:pPr>
        <w:tabs>
          <w:tab w:val="left" w:pos="-142"/>
          <w:tab w:val="num" w:pos="142"/>
        </w:tabs>
        <w:spacing w:line="360" w:lineRule="auto"/>
        <w:ind w:firstLine="284"/>
        <w:rPr>
          <w:rStyle w:val="Emphaseintense"/>
          <w:b w:val="0"/>
          <w:bCs w:val="0"/>
          <w:szCs w:val="24"/>
        </w:rPr>
      </w:pPr>
      <w:r w:rsidRPr="00B9259E">
        <w:rPr>
          <w:rStyle w:val="Emphaseintense"/>
          <w:b w:val="0"/>
          <w:bCs w:val="0"/>
        </w:rPr>
        <w:t>La structuration des espaces urbains nouvelles</w:t>
      </w:r>
      <w:r>
        <w:rPr>
          <w:rStyle w:val="Emphaseintense"/>
          <w:b w:val="0"/>
          <w:bCs w:val="0"/>
        </w:rPr>
        <w:t xml:space="preserve"> et les nouveaux paradigmes d</w:t>
      </w:r>
      <w:r w:rsidRPr="00B9259E">
        <w:rPr>
          <w:rStyle w:val="Emphaseintense"/>
          <w:b w:val="0"/>
          <w:bCs w:val="0"/>
        </w:rPr>
        <w:t xml:space="preserve">'urbanisme du </w:t>
      </w:r>
      <w:r w:rsidRPr="00B9259E">
        <w:rPr>
          <w:rStyle w:val="Emphaseintense"/>
          <w:b w:val="0"/>
          <w:bCs w:val="0"/>
          <w:szCs w:val="24"/>
        </w:rPr>
        <w:t>20e siècle à la morphologie urbaine traditionnelle de la région sud du pays.</w:t>
      </w:r>
    </w:p>
    <w:p w:rsidR="00B9259E" w:rsidRPr="00B9259E" w:rsidRDefault="00B9259E" w:rsidP="00A343A9">
      <w:pPr>
        <w:pStyle w:val="Corpsdetexte"/>
        <w:numPr>
          <w:ilvl w:val="0"/>
          <w:numId w:val="48"/>
        </w:numPr>
        <w:spacing w:line="360" w:lineRule="auto"/>
        <w:rPr>
          <w:b/>
          <w:bCs/>
          <w:szCs w:val="24"/>
        </w:rPr>
      </w:pPr>
      <w:r w:rsidRPr="00B9259E">
        <w:rPr>
          <w:b/>
          <w:bCs/>
          <w:szCs w:val="24"/>
        </w:rPr>
        <w:t>Principe de développement durable urbain urbanisme :</w:t>
      </w:r>
    </w:p>
    <w:p w:rsidR="00B9259E" w:rsidRDefault="00991355" w:rsidP="00A343A9">
      <w:pPr>
        <w:pStyle w:val="Corpsdetexte"/>
        <w:numPr>
          <w:ilvl w:val="0"/>
          <w:numId w:val="40"/>
        </w:numPr>
        <w:rPr>
          <w:szCs w:val="24"/>
        </w:rPr>
      </w:pPr>
      <w:r w:rsidRPr="00B9259E">
        <w:rPr>
          <w:szCs w:val="24"/>
        </w:rPr>
        <w:t>durabilité.</w:t>
      </w:r>
    </w:p>
    <w:p w:rsidR="00B9259E" w:rsidRDefault="00B9259E" w:rsidP="00A343A9">
      <w:pPr>
        <w:pStyle w:val="Corpsdetexte"/>
        <w:numPr>
          <w:ilvl w:val="0"/>
          <w:numId w:val="40"/>
        </w:numPr>
        <w:rPr>
          <w:szCs w:val="24"/>
        </w:rPr>
      </w:pPr>
      <w:r w:rsidRPr="00B9259E">
        <w:rPr>
          <w:szCs w:val="24"/>
        </w:rPr>
        <w:t xml:space="preserve">Tradition et </w:t>
      </w:r>
      <w:r w:rsidR="00991355" w:rsidRPr="00B9259E">
        <w:rPr>
          <w:szCs w:val="24"/>
        </w:rPr>
        <w:t>modernité.</w:t>
      </w:r>
    </w:p>
    <w:p w:rsidR="00B9259E" w:rsidRDefault="00B9259E" w:rsidP="00A343A9">
      <w:pPr>
        <w:pStyle w:val="Corpsdetexte"/>
        <w:numPr>
          <w:ilvl w:val="0"/>
          <w:numId w:val="40"/>
        </w:numPr>
        <w:rPr>
          <w:szCs w:val="24"/>
        </w:rPr>
      </w:pPr>
      <w:r w:rsidRPr="00B9259E">
        <w:rPr>
          <w:szCs w:val="24"/>
        </w:rPr>
        <w:t>Compacité</w:t>
      </w:r>
      <w:r>
        <w:rPr>
          <w:szCs w:val="24"/>
        </w:rPr>
        <w:t>.</w:t>
      </w:r>
      <w:r w:rsidRPr="00B9259E">
        <w:rPr>
          <w:szCs w:val="24"/>
        </w:rPr>
        <w:t xml:space="preserve"> </w:t>
      </w:r>
    </w:p>
    <w:p w:rsidR="00B9259E" w:rsidRDefault="00B9259E" w:rsidP="00A343A9">
      <w:pPr>
        <w:pStyle w:val="Corpsdetexte"/>
        <w:numPr>
          <w:ilvl w:val="0"/>
          <w:numId w:val="40"/>
        </w:numPr>
        <w:rPr>
          <w:szCs w:val="24"/>
        </w:rPr>
      </w:pPr>
      <w:r w:rsidRPr="00B9259E">
        <w:rPr>
          <w:szCs w:val="24"/>
        </w:rPr>
        <w:t xml:space="preserve">Réduction de distance à </w:t>
      </w:r>
      <w:r w:rsidR="00991355" w:rsidRPr="00B9259E">
        <w:rPr>
          <w:szCs w:val="24"/>
        </w:rPr>
        <w:t>parcourir.</w:t>
      </w:r>
    </w:p>
    <w:p w:rsidR="00B9259E" w:rsidRDefault="00B9259E" w:rsidP="00A343A9">
      <w:pPr>
        <w:pStyle w:val="Corpsdetexte"/>
        <w:numPr>
          <w:ilvl w:val="0"/>
          <w:numId w:val="40"/>
        </w:numPr>
        <w:rPr>
          <w:szCs w:val="24"/>
        </w:rPr>
      </w:pPr>
      <w:r>
        <w:rPr>
          <w:szCs w:val="24"/>
        </w:rPr>
        <w:t>Mixité</w:t>
      </w:r>
      <w:r w:rsidRPr="00B9259E">
        <w:rPr>
          <w:szCs w:val="24"/>
        </w:rPr>
        <w:t xml:space="preserve"> fonctionnel</w:t>
      </w:r>
      <w:r>
        <w:rPr>
          <w:szCs w:val="24"/>
        </w:rPr>
        <w:t>le</w:t>
      </w:r>
      <w:r w:rsidRPr="00B9259E">
        <w:rPr>
          <w:szCs w:val="24"/>
        </w:rPr>
        <w:t xml:space="preserve"> leur habitat commerce et </w:t>
      </w:r>
      <w:r w:rsidR="00991355" w:rsidRPr="00B9259E">
        <w:rPr>
          <w:szCs w:val="24"/>
        </w:rPr>
        <w:t>affaires.</w:t>
      </w:r>
    </w:p>
    <w:p w:rsidR="00B9259E" w:rsidRDefault="00B9259E" w:rsidP="00A343A9">
      <w:pPr>
        <w:pStyle w:val="Corpsdetexte"/>
        <w:numPr>
          <w:ilvl w:val="0"/>
          <w:numId w:val="40"/>
        </w:numPr>
        <w:rPr>
          <w:szCs w:val="24"/>
        </w:rPr>
      </w:pPr>
      <w:r>
        <w:rPr>
          <w:szCs w:val="24"/>
        </w:rPr>
        <w:t>Mixité sociale.</w:t>
      </w:r>
    </w:p>
    <w:p w:rsidR="00B9259E" w:rsidRDefault="00B9259E" w:rsidP="00A343A9">
      <w:pPr>
        <w:pStyle w:val="Corpsdetexte"/>
        <w:numPr>
          <w:ilvl w:val="0"/>
          <w:numId w:val="40"/>
        </w:numPr>
        <w:spacing w:line="360" w:lineRule="auto"/>
        <w:rPr>
          <w:szCs w:val="24"/>
        </w:rPr>
      </w:pPr>
      <w:r w:rsidRPr="00B9259E">
        <w:rPr>
          <w:szCs w:val="24"/>
        </w:rPr>
        <w:t xml:space="preserve">Favoriser utilisation de transport en </w:t>
      </w:r>
      <w:r w:rsidR="00991355" w:rsidRPr="00B9259E">
        <w:rPr>
          <w:szCs w:val="24"/>
        </w:rPr>
        <w:t>commun.</w:t>
      </w:r>
    </w:p>
    <w:p w:rsidR="00B9259E" w:rsidRPr="00B9259E" w:rsidRDefault="00B9259E" w:rsidP="00A343A9">
      <w:pPr>
        <w:pStyle w:val="Corpsdetexte"/>
        <w:numPr>
          <w:ilvl w:val="0"/>
          <w:numId w:val="40"/>
        </w:numPr>
        <w:spacing w:line="360" w:lineRule="auto"/>
        <w:rPr>
          <w:szCs w:val="24"/>
        </w:rPr>
      </w:pPr>
      <w:r w:rsidRPr="00B9259E">
        <w:rPr>
          <w:szCs w:val="24"/>
        </w:rPr>
        <w:t>Respect de l'environnement</w:t>
      </w:r>
      <w:r>
        <w:rPr>
          <w:szCs w:val="24"/>
        </w:rPr>
        <w:t>.</w:t>
      </w:r>
    </w:p>
    <w:p w:rsidR="00940AE4" w:rsidRPr="00940AE4" w:rsidRDefault="00940AE4" w:rsidP="00991355">
      <w:pPr>
        <w:spacing w:line="360" w:lineRule="auto"/>
        <w:ind w:firstLine="284"/>
        <w:rPr>
          <w:rStyle w:val="Emphaseintense"/>
          <w:b w:val="0"/>
          <w:bCs w:val="0"/>
        </w:rPr>
      </w:pPr>
      <w:r w:rsidRPr="00940AE4">
        <w:rPr>
          <w:rStyle w:val="Emphaseintense"/>
          <w:b w:val="0"/>
          <w:bCs w:val="0"/>
        </w:rPr>
        <w:t>La ville nouvelle occasion unique de réaliser un habitat urba</w:t>
      </w:r>
      <w:r>
        <w:rPr>
          <w:rStyle w:val="Emphaseintense"/>
          <w:b w:val="0"/>
          <w:bCs w:val="0"/>
        </w:rPr>
        <w:t>i</w:t>
      </w:r>
      <w:r w:rsidRPr="00940AE4">
        <w:rPr>
          <w:rStyle w:val="Emphaseintense"/>
          <w:b w:val="0"/>
          <w:bCs w:val="0"/>
        </w:rPr>
        <w:t>n en milieu désertique conçu selon les principes bioclimatique tout en utilisant les énergies renouvelables plus particulièrement solaire et éoliennes.</w:t>
      </w:r>
    </w:p>
    <w:p w:rsidR="00B9259E" w:rsidRPr="00722933" w:rsidRDefault="00991355" w:rsidP="00991355">
      <w:pPr>
        <w:spacing w:line="360" w:lineRule="auto"/>
        <w:ind w:firstLine="284"/>
        <w:rPr>
          <w:rStyle w:val="Emphaseintense"/>
          <w:b w:val="0"/>
          <w:bCs w:val="0"/>
          <w:szCs w:val="24"/>
        </w:rPr>
      </w:pPr>
      <w:r w:rsidRPr="00940AE4">
        <w:rPr>
          <w:rStyle w:val="Emphaseintense"/>
          <w:b w:val="0"/>
          <w:bCs w:val="0"/>
        </w:rPr>
        <w:t>Le</w:t>
      </w:r>
      <w:r w:rsidR="00940AE4" w:rsidRPr="00940AE4">
        <w:rPr>
          <w:rStyle w:val="Emphaseintense"/>
          <w:b w:val="0"/>
          <w:bCs w:val="0"/>
        </w:rPr>
        <w:t xml:space="preserve"> traitement des eaux et le recyclage des déchets et également pris en compte afin d'en faire un modèle de ville pilote.</w:t>
      </w:r>
      <w:r w:rsidR="00B9259E" w:rsidRPr="00940AE4">
        <w:rPr>
          <w:rStyle w:val="Emphaseintense"/>
          <w:b w:val="0"/>
          <w:bCs w:val="0"/>
        </w:rPr>
        <w:tab/>
      </w:r>
    </w:p>
    <w:p w:rsidR="00722933" w:rsidRPr="00722933" w:rsidRDefault="00722933" w:rsidP="00A343A9">
      <w:pPr>
        <w:pStyle w:val="Paragraphedeliste"/>
        <w:numPr>
          <w:ilvl w:val="0"/>
          <w:numId w:val="37"/>
        </w:numPr>
        <w:spacing w:before="70"/>
        <w:ind w:left="0" w:right="3973" w:firstLine="284"/>
        <w:jc w:val="center"/>
        <w:rPr>
          <w:b/>
          <w:bCs/>
          <w:iCs/>
        </w:rPr>
      </w:pPr>
      <w:r w:rsidRPr="00722933">
        <w:rPr>
          <w:rStyle w:val="Emphaseintense"/>
        </w:rPr>
        <w:t>Habitat Bioclimatique</w:t>
      </w:r>
      <w:r>
        <w:rPr>
          <w:rStyle w:val="Emphaseintense"/>
        </w:rPr>
        <w:t> :</w:t>
      </w:r>
    </w:p>
    <w:p w:rsidR="00940AE4" w:rsidRDefault="00940AE4" w:rsidP="00940AE4">
      <w:pPr>
        <w:rPr>
          <w:iCs/>
        </w:rPr>
      </w:pPr>
      <w:r w:rsidRPr="00940AE4">
        <w:rPr>
          <w:iCs/>
        </w:rPr>
        <w:t>Recours au concept de cour intérieure comme base de production du cadre bâti</w:t>
      </w:r>
      <w:r w:rsidR="00722933">
        <w:rPr>
          <w:iCs/>
        </w:rPr>
        <w:t>.</w:t>
      </w:r>
    </w:p>
    <w:p w:rsidR="00B9259E" w:rsidRPr="00940AE4" w:rsidRDefault="00940AE4" w:rsidP="00B9259E">
      <w:pPr>
        <w:tabs>
          <w:tab w:val="left" w:pos="-142"/>
          <w:tab w:val="num" w:pos="142"/>
        </w:tabs>
        <w:rPr>
          <w:rStyle w:val="Emphaseintense"/>
          <w:b w:val="0"/>
          <w:bCs w:val="0"/>
        </w:rPr>
      </w:pPr>
      <w:r>
        <w:rPr>
          <w:iCs/>
          <w:noProof/>
          <w:lang w:eastAsia="fr-FR"/>
        </w:rPr>
        <w:drawing>
          <wp:inline distT="0" distB="0" distL="0" distR="0">
            <wp:extent cx="5912461" cy="2324100"/>
            <wp:effectExtent l="19050" t="0" r="0" b="0"/>
            <wp:docPr id="46" name="Image 5" descr="C:\Users\Snow\Documents\1\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Snow\Documents\1\12.PNG"/>
                    <pic:cNvPicPr>
                      <a:picLocks noChangeAspect="1" noChangeArrowheads="1"/>
                    </pic:cNvPicPr>
                  </pic:nvPicPr>
                  <pic:blipFill>
                    <a:blip r:embed="rId28"/>
                    <a:srcRect r="357" b="2669"/>
                    <a:stretch>
                      <a:fillRect/>
                    </a:stretch>
                  </pic:blipFill>
                  <pic:spPr bwMode="auto">
                    <a:xfrm>
                      <a:off x="0" y="0"/>
                      <a:ext cx="5916747" cy="2325785"/>
                    </a:xfrm>
                    <a:prstGeom prst="rect">
                      <a:avLst/>
                    </a:prstGeom>
                    <a:noFill/>
                    <a:ln w="9525">
                      <a:noFill/>
                      <a:miter lim="800000"/>
                      <a:headEnd/>
                      <a:tailEnd/>
                    </a:ln>
                  </pic:spPr>
                </pic:pic>
              </a:graphicData>
            </a:graphic>
          </wp:inline>
        </w:drawing>
      </w:r>
    </w:p>
    <w:p w:rsidR="009D6B42" w:rsidRPr="009D6B42" w:rsidRDefault="009D6B42" w:rsidP="009D6B42">
      <w:pPr>
        <w:pStyle w:val="Lgende"/>
        <w:rPr>
          <w:rStyle w:val="Emphaseintense"/>
          <w:i w:val="0"/>
          <w:iCs/>
          <w:color w:val="323E4F" w:themeColor="text2" w:themeShade="BF"/>
          <w:sz w:val="36"/>
          <w:szCs w:val="24"/>
        </w:rPr>
      </w:pPr>
      <w:r>
        <w:rPr>
          <w:b/>
          <w:bCs/>
          <w:i w:val="0"/>
          <w:iCs w:val="0"/>
          <w:sz w:val="24"/>
          <w:szCs w:val="24"/>
        </w:rPr>
        <w:t xml:space="preserve">                   </w:t>
      </w:r>
      <w:bookmarkStart w:id="90" w:name="_Toc69864364"/>
      <w:bookmarkStart w:id="91" w:name="_Toc71118985"/>
      <w:bookmarkStart w:id="92" w:name="_Toc75908680"/>
      <w:bookmarkStart w:id="93" w:name="_Toc76084174"/>
      <w:bookmarkStart w:id="94" w:name="_Toc76165273"/>
      <w:r w:rsidRPr="009D6B42">
        <w:rPr>
          <w:b/>
          <w:bCs/>
          <w:i w:val="0"/>
          <w:iCs w:val="0"/>
          <w:color w:val="323E4F" w:themeColor="text2" w:themeShade="BF"/>
          <w:sz w:val="24"/>
          <w:szCs w:val="24"/>
        </w:rPr>
        <w:t xml:space="preserve">Figure </w:t>
      </w:r>
      <w:r w:rsidR="006126FA" w:rsidRPr="009D6B42">
        <w:rPr>
          <w:b/>
          <w:bCs/>
          <w:i w:val="0"/>
          <w:iCs w:val="0"/>
          <w:color w:val="323E4F" w:themeColor="text2" w:themeShade="BF"/>
          <w:sz w:val="24"/>
          <w:szCs w:val="24"/>
        </w:rPr>
        <w:fldChar w:fldCharType="begin"/>
      </w:r>
      <w:r w:rsidRPr="009D6B42">
        <w:rPr>
          <w:b/>
          <w:bCs/>
          <w:i w:val="0"/>
          <w:iCs w:val="0"/>
          <w:color w:val="323E4F" w:themeColor="text2" w:themeShade="BF"/>
          <w:sz w:val="24"/>
          <w:szCs w:val="24"/>
        </w:rPr>
        <w:instrText xml:space="preserve"> SEQ Figure \* ARABIC </w:instrText>
      </w:r>
      <w:r w:rsidR="006126FA" w:rsidRPr="009D6B42">
        <w:rPr>
          <w:b/>
          <w:bCs/>
          <w:i w:val="0"/>
          <w:iCs w:val="0"/>
          <w:color w:val="323E4F" w:themeColor="text2" w:themeShade="BF"/>
          <w:sz w:val="24"/>
          <w:szCs w:val="24"/>
        </w:rPr>
        <w:fldChar w:fldCharType="separate"/>
      </w:r>
      <w:r w:rsidR="00A04C87">
        <w:rPr>
          <w:b/>
          <w:bCs/>
          <w:i w:val="0"/>
          <w:iCs w:val="0"/>
          <w:noProof/>
          <w:color w:val="323E4F" w:themeColor="text2" w:themeShade="BF"/>
          <w:sz w:val="24"/>
          <w:szCs w:val="24"/>
        </w:rPr>
        <w:t>11</w:t>
      </w:r>
      <w:r w:rsidR="006126FA" w:rsidRPr="009D6B42">
        <w:rPr>
          <w:b/>
          <w:bCs/>
          <w:i w:val="0"/>
          <w:iCs w:val="0"/>
          <w:color w:val="323E4F" w:themeColor="text2" w:themeShade="BF"/>
          <w:sz w:val="24"/>
          <w:szCs w:val="24"/>
        </w:rPr>
        <w:fldChar w:fldCharType="end"/>
      </w:r>
      <w:r w:rsidRPr="009D6B42">
        <w:rPr>
          <w:b/>
          <w:bCs/>
          <w:i w:val="0"/>
          <w:iCs w:val="0"/>
          <w:color w:val="323E4F" w:themeColor="text2" w:themeShade="BF"/>
          <w:sz w:val="24"/>
          <w:szCs w:val="24"/>
        </w:rPr>
        <w:t>:</w:t>
      </w:r>
      <w:r w:rsidRPr="009D6B42">
        <w:rPr>
          <w:i w:val="0"/>
          <w:iCs w:val="0"/>
          <w:color w:val="323E4F" w:themeColor="text2" w:themeShade="BF"/>
          <w:sz w:val="24"/>
          <w:szCs w:val="24"/>
        </w:rPr>
        <w:t xml:space="preserve"> Habitat bioclimatique            </w:t>
      </w:r>
      <w:r w:rsidRPr="009D6B42">
        <w:rPr>
          <w:b/>
          <w:bCs/>
          <w:i w:val="0"/>
          <w:iCs w:val="0"/>
          <w:color w:val="323E4F" w:themeColor="text2" w:themeShade="BF"/>
          <w:sz w:val="24"/>
          <w:szCs w:val="24"/>
        </w:rPr>
        <w:t>Source :</w:t>
      </w:r>
      <w:r w:rsidRPr="009D6B42">
        <w:rPr>
          <w:i w:val="0"/>
          <w:iCs w:val="0"/>
          <w:color w:val="323E4F" w:themeColor="text2" w:themeShade="BF"/>
          <w:sz w:val="24"/>
          <w:szCs w:val="24"/>
        </w:rPr>
        <w:t xml:space="preserve"> www.linternaute.fr</w:t>
      </w:r>
      <w:bookmarkEnd w:id="90"/>
      <w:bookmarkEnd w:id="91"/>
      <w:bookmarkEnd w:id="92"/>
      <w:bookmarkEnd w:id="93"/>
      <w:bookmarkEnd w:id="94"/>
    </w:p>
    <w:p w:rsidR="008D3975" w:rsidRPr="008D3975" w:rsidRDefault="008D3975" w:rsidP="008D3975">
      <w:pPr>
        <w:rPr>
          <w:rStyle w:val="Emphaseintense"/>
        </w:rPr>
      </w:pPr>
      <w:r w:rsidRPr="008D3975">
        <w:rPr>
          <w:rStyle w:val="Emphaseintense"/>
        </w:rPr>
        <w:lastRenderedPageBreak/>
        <w:t xml:space="preserve">Principe de base pour l'organisation des </w:t>
      </w:r>
      <w:r w:rsidR="009D6B42" w:rsidRPr="008D3975">
        <w:rPr>
          <w:rStyle w:val="Emphaseintense"/>
        </w:rPr>
        <w:t>îlots</w:t>
      </w:r>
      <w:r w:rsidRPr="008D3975">
        <w:rPr>
          <w:rStyle w:val="Emphaseintense"/>
        </w:rPr>
        <w:t xml:space="preserve"> :</w:t>
      </w:r>
    </w:p>
    <w:p w:rsidR="008D3975" w:rsidRPr="008D3975" w:rsidRDefault="008D3975" w:rsidP="00A343A9">
      <w:pPr>
        <w:pStyle w:val="Paragraphedeliste"/>
        <w:numPr>
          <w:ilvl w:val="0"/>
          <w:numId w:val="42"/>
        </w:numPr>
        <w:rPr>
          <w:rStyle w:val="Emphaseintense"/>
        </w:rPr>
      </w:pPr>
      <w:r w:rsidRPr="008D3975">
        <w:rPr>
          <w:rStyle w:val="Emphaseintense"/>
        </w:rPr>
        <w:t>Orientation et implantation:</w:t>
      </w:r>
    </w:p>
    <w:p w:rsidR="008D3975" w:rsidRPr="00722933" w:rsidRDefault="008D3975" w:rsidP="008D3975">
      <w:pPr>
        <w:ind w:firstLine="284"/>
        <w:rPr>
          <w:rStyle w:val="Emphaseintense"/>
          <w:b w:val="0"/>
          <w:bCs w:val="0"/>
        </w:rPr>
      </w:pPr>
      <w:r>
        <w:rPr>
          <w:rStyle w:val="Emphaseintense"/>
          <w:b w:val="0"/>
          <w:bCs w:val="0"/>
        </w:rPr>
        <w:t>Création des zones protégées c</w:t>
      </w:r>
      <w:r w:rsidRPr="00722933">
        <w:rPr>
          <w:rStyle w:val="Emphaseintense"/>
          <w:b w:val="0"/>
          <w:bCs w:val="0"/>
        </w:rPr>
        <w:t>ontre l'ensoleillement intense les axes inclinés à 45° par rapport au nord procure 3h d'ombre supplémentaire par jour par rapport à l'axe Nord Sud et est Ouest .</w:t>
      </w:r>
    </w:p>
    <w:p w:rsidR="008D3975" w:rsidRPr="008D3975" w:rsidRDefault="008D3975" w:rsidP="00A343A9">
      <w:pPr>
        <w:pStyle w:val="Paragraphedeliste"/>
        <w:numPr>
          <w:ilvl w:val="0"/>
          <w:numId w:val="43"/>
        </w:numPr>
        <w:rPr>
          <w:rStyle w:val="Emphaseintense"/>
        </w:rPr>
      </w:pPr>
      <w:r w:rsidRPr="008D3975">
        <w:rPr>
          <w:rStyle w:val="Emphaseintense"/>
        </w:rPr>
        <w:t>Formes urbaines compactes:</w:t>
      </w:r>
    </w:p>
    <w:p w:rsidR="008D3975" w:rsidRDefault="00535A11" w:rsidP="008D3975">
      <w:pPr>
        <w:ind w:firstLine="284"/>
        <w:rPr>
          <w:rStyle w:val="Emphaseintense"/>
          <w:b w:val="0"/>
          <w:bCs w:val="0"/>
        </w:rPr>
      </w:pPr>
      <w:r w:rsidRPr="00722933">
        <w:rPr>
          <w:rStyle w:val="Emphaseintense"/>
          <w:b w:val="0"/>
          <w:bCs w:val="0"/>
        </w:rPr>
        <w:t>Les</w:t>
      </w:r>
      <w:r w:rsidR="008D3975" w:rsidRPr="00722933">
        <w:rPr>
          <w:rStyle w:val="Emphaseintense"/>
          <w:b w:val="0"/>
          <w:bCs w:val="0"/>
        </w:rPr>
        <w:t xml:space="preserve"> formes urbaines seront compactes pour limiter les déperditions en minimisant les surfaces en contact avec l'extérieur</w:t>
      </w:r>
      <w:r w:rsidR="008D3975">
        <w:rPr>
          <w:rStyle w:val="Emphaseintense"/>
          <w:b w:val="0"/>
          <w:bCs w:val="0"/>
        </w:rPr>
        <w:t>.</w:t>
      </w:r>
    </w:p>
    <w:p w:rsidR="00535A11" w:rsidRDefault="004731F2" w:rsidP="008D3975">
      <w:pPr>
        <w:ind w:firstLine="284"/>
        <w:rPr>
          <w:rStyle w:val="Emphaseintense"/>
          <w:b w:val="0"/>
          <w:bCs w:val="0"/>
        </w:rPr>
      </w:pPr>
      <w:r>
        <w:rPr>
          <w:iCs/>
          <w:noProof/>
          <w:lang w:eastAsia="fr-FR"/>
        </w:rPr>
        <w:drawing>
          <wp:anchor distT="0" distB="0" distL="114300" distR="114300" simplePos="0" relativeHeight="251634176" behindDoc="0" locked="0" layoutInCell="1" allowOverlap="1">
            <wp:simplePos x="0" y="0"/>
            <wp:positionH relativeFrom="margin">
              <wp:posOffset>3061970</wp:posOffset>
            </wp:positionH>
            <wp:positionV relativeFrom="margin">
              <wp:posOffset>2123440</wp:posOffset>
            </wp:positionV>
            <wp:extent cx="2286000" cy="1200150"/>
            <wp:effectExtent l="19050" t="0" r="0" b="0"/>
            <wp:wrapSquare wrapText="bothSides"/>
            <wp:docPr id="53" name="Image 7" descr="C:\Users\Snow\Documents\1\az.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Snow\Documents\1\az.PNG"/>
                    <pic:cNvPicPr>
                      <a:picLocks noChangeAspect="1" noChangeArrowheads="1"/>
                    </pic:cNvPicPr>
                  </pic:nvPicPr>
                  <pic:blipFill>
                    <a:blip r:embed="rId29"/>
                    <a:srcRect/>
                    <a:stretch>
                      <a:fillRect/>
                    </a:stretch>
                  </pic:blipFill>
                  <pic:spPr bwMode="auto">
                    <a:xfrm>
                      <a:off x="0" y="0"/>
                      <a:ext cx="2286000" cy="1200150"/>
                    </a:xfrm>
                    <a:prstGeom prst="rect">
                      <a:avLst/>
                    </a:prstGeom>
                    <a:noFill/>
                    <a:ln w="9525">
                      <a:noFill/>
                      <a:miter lim="800000"/>
                      <a:headEnd/>
                      <a:tailEnd/>
                    </a:ln>
                  </pic:spPr>
                </pic:pic>
              </a:graphicData>
            </a:graphic>
          </wp:anchor>
        </w:drawing>
      </w:r>
      <w:r w:rsidR="00535A11" w:rsidRPr="00535A11">
        <w:rPr>
          <w:rStyle w:val="Emphaseintense"/>
          <w:b w:val="0"/>
          <w:bCs w:val="0"/>
        </w:rPr>
        <w:t>Espaces piétons protégés des rayons du soleil intense</w:t>
      </w:r>
      <w:r w:rsidR="00535A11">
        <w:rPr>
          <w:rStyle w:val="Emphaseintense"/>
          <w:b w:val="0"/>
          <w:bCs w:val="0"/>
        </w:rPr>
        <w:t>.</w:t>
      </w:r>
    </w:p>
    <w:p w:rsidR="00535A11" w:rsidRDefault="00535A11" w:rsidP="008D3975">
      <w:pPr>
        <w:ind w:firstLine="284"/>
        <w:rPr>
          <w:rStyle w:val="Emphaseintense"/>
          <w:b w:val="0"/>
          <w:bCs w:val="0"/>
        </w:rPr>
      </w:pPr>
      <w:r>
        <w:rPr>
          <w:iCs/>
          <w:noProof/>
          <w:lang w:eastAsia="fr-FR"/>
        </w:rPr>
        <w:drawing>
          <wp:inline distT="0" distB="0" distL="0" distR="0">
            <wp:extent cx="2219325" cy="1200150"/>
            <wp:effectExtent l="19050" t="0" r="9525" b="0"/>
            <wp:docPr id="52" name="Image 6" descr="C:\Users\Snow\Documents\1\z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Snow\Documents\1\ze.PNG"/>
                    <pic:cNvPicPr>
                      <a:picLocks noChangeAspect="1" noChangeArrowheads="1"/>
                    </pic:cNvPicPr>
                  </pic:nvPicPr>
                  <pic:blipFill>
                    <a:blip r:embed="rId30"/>
                    <a:srcRect/>
                    <a:stretch>
                      <a:fillRect/>
                    </a:stretch>
                  </pic:blipFill>
                  <pic:spPr bwMode="auto">
                    <a:xfrm>
                      <a:off x="0" y="0"/>
                      <a:ext cx="2219325" cy="1200150"/>
                    </a:xfrm>
                    <a:prstGeom prst="rect">
                      <a:avLst/>
                    </a:prstGeom>
                    <a:noFill/>
                    <a:ln w="9525">
                      <a:noFill/>
                      <a:miter lim="800000"/>
                      <a:headEnd/>
                      <a:tailEnd/>
                    </a:ln>
                  </pic:spPr>
                </pic:pic>
              </a:graphicData>
            </a:graphic>
          </wp:inline>
        </w:drawing>
      </w:r>
    </w:p>
    <w:p w:rsidR="00E01A5C" w:rsidRPr="0007129A" w:rsidRDefault="00E01A5C" w:rsidP="009D6B42">
      <w:pPr>
        <w:pStyle w:val="Lgende"/>
        <w:spacing w:after="0"/>
        <w:ind w:firstLine="426"/>
        <w:rPr>
          <w:i w:val="0"/>
          <w:iCs w:val="0"/>
          <w:color w:val="323E4F" w:themeColor="text2" w:themeShade="BF"/>
          <w:sz w:val="24"/>
          <w:szCs w:val="24"/>
        </w:rPr>
      </w:pPr>
      <w:bookmarkStart w:id="95" w:name="_Toc69864365"/>
      <w:bookmarkStart w:id="96" w:name="_Toc71118986"/>
      <w:bookmarkStart w:id="97" w:name="_Toc75908681"/>
      <w:bookmarkStart w:id="98" w:name="_Toc76084175"/>
      <w:bookmarkStart w:id="99" w:name="_Toc76165274"/>
      <w:r w:rsidRPr="0007129A">
        <w:rPr>
          <w:b/>
          <w:bCs/>
          <w:i w:val="0"/>
          <w:iCs w:val="0"/>
          <w:color w:val="323E4F" w:themeColor="text2" w:themeShade="BF"/>
          <w:sz w:val="24"/>
          <w:szCs w:val="24"/>
        </w:rPr>
        <w:t xml:space="preserve">Figure </w:t>
      </w:r>
      <w:r w:rsidR="006126FA" w:rsidRPr="0007129A">
        <w:rPr>
          <w:b/>
          <w:bCs/>
          <w:i w:val="0"/>
          <w:iCs w:val="0"/>
          <w:color w:val="323E4F" w:themeColor="text2" w:themeShade="BF"/>
          <w:sz w:val="24"/>
          <w:szCs w:val="24"/>
        </w:rPr>
        <w:fldChar w:fldCharType="begin"/>
      </w:r>
      <w:r w:rsidRPr="0007129A">
        <w:rPr>
          <w:b/>
          <w:bCs/>
          <w:i w:val="0"/>
          <w:iCs w:val="0"/>
          <w:color w:val="323E4F" w:themeColor="text2" w:themeShade="BF"/>
          <w:sz w:val="24"/>
          <w:szCs w:val="24"/>
        </w:rPr>
        <w:instrText xml:space="preserve"> SEQ Figure \* ARABIC </w:instrText>
      </w:r>
      <w:r w:rsidR="006126FA" w:rsidRPr="0007129A">
        <w:rPr>
          <w:b/>
          <w:bCs/>
          <w:i w:val="0"/>
          <w:iCs w:val="0"/>
          <w:color w:val="323E4F" w:themeColor="text2" w:themeShade="BF"/>
          <w:sz w:val="24"/>
          <w:szCs w:val="24"/>
        </w:rPr>
        <w:fldChar w:fldCharType="separate"/>
      </w:r>
      <w:r w:rsidR="00A04C87">
        <w:rPr>
          <w:b/>
          <w:bCs/>
          <w:i w:val="0"/>
          <w:iCs w:val="0"/>
          <w:noProof/>
          <w:color w:val="323E4F" w:themeColor="text2" w:themeShade="BF"/>
          <w:sz w:val="24"/>
          <w:szCs w:val="24"/>
        </w:rPr>
        <w:t>12</w:t>
      </w:r>
      <w:r w:rsidR="006126FA" w:rsidRPr="0007129A">
        <w:rPr>
          <w:b/>
          <w:bCs/>
          <w:i w:val="0"/>
          <w:iCs w:val="0"/>
          <w:color w:val="323E4F" w:themeColor="text2" w:themeShade="BF"/>
          <w:sz w:val="24"/>
          <w:szCs w:val="24"/>
        </w:rPr>
        <w:fldChar w:fldCharType="end"/>
      </w:r>
      <w:r w:rsidRPr="0007129A">
        <w:rPr>
          <w:b/>
          <w:bCs/>
          <w:i w:val="0"/>
          <w:iCs w:val="0"/>
          <w:color w:val="323E4F" w:themeColor="text2" w:themeShade="BF"/>
          <w:sz w:val="24"/>
          <w:szCs w:val="24"/>
        </w:rPr>
        <w:t>:</w:t>
      </w:r>
      <w:r w:rsidRPr="0007129A">
        <w:rPr>
          <w:i w:val="0"/>
          <w:iCs w:val="0"/>
          <w:color w:val="323E4F" w:themeColor="text2" w:themeShade="BF"/>
          <w:sz w:val="24"/>
          <w:szCs w:val="24"/>
        </w:rPr>
        <w:t xml:space="preserve"> Structure d'ombrage</w:t>
      </w:r>
      <w:r w:rsidR="0007129A">
        <w:rPr>
          <w:i w:val="0"/>
          <w:iCs w:val="0"/>
          <w:color w:val="323E4F" w:themeColor="text2" w:themeShade="BF"/>
          <w:sz w:val="24"/>
          <w:szCs w:val="24"/>
        </w:rPr>
        <w:t xml:space="preserve">            </w:t>
      </w:r>
      <w:r w:rsidRPr="0007129A">
        <w:rPr>
          <w:i w:val="0"/>
          <w:iCs w:val="0"/>
          <w:color w:val="323E4F" w:themeColor="text2" w:themeShade="BF"/>
          <w:sz w:val="24"/>
          <w:szCs w:val="24"/>
        </w:rPr>
        <w:t xml:space="preserve">                       </w:t>
      </w:r>
      <w:r w:rsidRPr="0007129A">
        <w:rPr>
          <w:b/>
          <w:bCs/>
          <w:i w:val="0"/>
          <w:iCs w:val="0"/>
          <w:color w:val="323E4F" w:themeColor="text2" w:themeShade="BF"/>
          <w:sz w:val="24"/>
          <w:szCs w:val="24"/>
        </w:rPr>
        <w:t xml:space="preserve">Figure </w:t>
      </w:r>
      <w:r w:rsidR="006126FA" w:rsidRPr="0007129A">
        <w:rPr>
          <w:b/>
          <w:bCs/>
          <w:i w:val="0"/>
          <w:iCs w:val="0"/>
          <w:color w:val="323E4F" w:themeColor="text2" w:themeShade="BF"/>
          <w:sz w:val="24"/>
          <w:szCs w:val="24"/>
        </w:rPr>
        <w:fldChar w:fldCharType="begin"/>
      </w:r>
      <w:r w:rsidRPr="0007129A">
        <w:rPr>
          <w:b/>
          <w:bCs/>
          <w:i w:val="0"/>
          <w:iCs w:val="0"/>
          <w:color w:val="323E4F" w:themeColor="text2" w:themeShade="BF"/>
          <w:sz w:val="24"/>
          <w:szCs w:val="24"/>
        </w:rPr>
        <w:instrText xml:space="preserve"> SEQ Figure \* ARABIC </w:instrText>
      </w:r>
      <w:r w:rsidR="006126FA" w:rsidRPr="0007129A">
        <w:rPr>
          <w:b/>
          <w:bCs/>
          <w:i w:val="0"/>
          <w:iCs w:val="0"/>
          <w:color w:val="323E4F" w:themeColor="text2" w:themeShade="BF"/>
          <w:sz w:val="24"/>
          <w:szCs w:val="24"/>
        </w:rPr>
        <w:fldChar w:fldCharType="separate"/>
      </w:r>
      <w:r w:rsidR="00A04C87">
        <w:rPr>
          <w:b/>
          <w:bCs/>
          <w:i w:val="0"/>
          <w:iCs w:val="0"/>
          <w:noProof/>
          <w:color w:val="323E4F" w:themeColor="text2" w:themeShade="BF"/>
          <w:sz w:val="24"/>
          <w:szCs w:val="24"/>
        </w:rPr>
        <w:t>13</w:t>
      </w:r>
      <w:r w:rsidR="006126FA" w:rsidRPr="0007129A">
        <w:rPr>
          <w:b/>
          <w:bCs/>
          <w:i w:val="0"/>
          <w:iCs w:val="0"/>
          <w:color w:val="323E4F" w:themeColor="text2" w:themeShade="BF"/>
          <w:sz w:val="24"/>
          <w:szCs w:val="24"/>
        </w:rPr>
        <w:fldChar w:fldCharType="end"/>
      </w:r>
      <w:r w:rsidRPr="0007129A">
        <w:rPr>
          <w:b/>
          <w:bCs/>
          <w:i w:val="0"/>
          <w:iCs w:val="0"/>
          <w:color w:val="323E4F" w:themeColor="text2" w:themeShade="BF"/>
          <w:sz w:val="24"/>
          <w:szCs w:val="24"/>
        </w:rPr>
        <w:t>:</w:t>
      </w:r>
      <w:r w:rsidRPr="0007129A">
        <w:rPr>
          <w:i w:val="0"/>
          <w:iCs w:val="0"/>
          <w:color w:val="323E4F" w:themeColor="text2" w:themeShade="BF"/>
          <w:sz w:val="24"/>
          <w:szCs w:val="24"/>
        </w:rPr>
        <w:t xml:space="preserve"> Pilotis</w:t>
      </w:r>
      <w:bookmarkEnd w:id="95"/>
      <w:bookmarkEnd w:id="96"/>
      <w:bookmarkEnd w:id="97"/>
      <w:bookmarkEnd w:id="98"/>
      <w:bookmarkEnd w:id="99"/>
    </w:p>
    <w:p w:rsidR="00E01A5C" w:rsidRPr="0007129A" w:rsidRDefault="00E01A5C" w:rsidP="009D6B42">
      <w:pPr>
        <w:spacing w:after="0" w:line="360" w:lineRule="auto"/>
        <w:ind w:firstLine="2835"/>
        <w:rPr>
          <w:color w:val="323E4F" w:themeColor="text2" w:themeShade="BF"/>
          <w:szCs w:val="24"/>
        </w:rPr>
      </w:pPr>
      <w:r w:rsidRPr="0007129A">
        <w:rPr>
          <w:szCs w:val="24"/>
        </w:rPr>
        <w:t xml:space="preserve"> </w:t>
      </w:r>
      <w:r w:rsidRPr="0007129A">
        <w:rPr>
          <w:b/>
          <w:bCs/>
          <w:color w:val="323E4F" w:themeColor="text2" w:themeShade="BF"/>
          <w:szCs w:val="24"/>
        </w:rPr>
        <w:t>Source :</w:t>
      </w:r>
      <w:r w:rsidRPr="0007129A">
        <w:rPr>
          <w:color w:val="323E4F" w:themeColor="text2" w:themeShade="BF"/>
          <w:szCs w:val="24"/>
        </w:rPr>
        <w:t xml:space="preserve"> www.linternaute.fr</w:t>
      </w:r>
    </w:p>
    <w:p w:rsidR="008D3975" w:rsidRDefault="008D3975" w:rsidP="00A343A9">
      <w:pPr>
        <w:pStyle w:val="Paragraphedeliste"/>
        <w:numPr>
          <w:ilvl w:val="0"/>
          <w:numId w:val="44"/>
        </w:numPr>
        <w:spacing w:before="70" w:line="360" w:lineRule="auto"/>
        <w:rPr>
          <w:rStyle w:val="Emphaseintense"/>
        </w:rPr>
      </w:pPr>
      <w:r w:rsidRPr="008D3975">
        <w:rPr>
          <w:rStyle w:val="Emphaseintense"/>
        </w:rPr>
        <w:t>Energie Renouvelable et Efficacité Energétique</w:t>
      </w:r>
      <w:r>
        <w:rPr>
          <w:rStyle w:val="Emphaseintense"/>
        </w:rPr>
        <w:t> :</w:t>
      </w:r>
    </w:p>
    <w:p w:rsidR="00535A11" w:rsidRPr="00535A11" w:rsidRDefault="00535A11" w:rsidP="00451764">
      <w:pPr>
        <w:spacing w:before="70" w:line="360" w:lineRule="auto"/>
        <w:ind w:firstLine="284"/>
        <w:rPr>
          <w:rStyle w:val="Emphaseintense"/>
          <w:b w:val="0"/>
          <w:bCs w:val="0"/>
        </w:rPr>
      </w:pPr>
      <w:r w:rsidRPr="00535A11">
        <w:rPr>
          <w:rStyle w:val="Emphaseintense"/>
          <w:b w:val="0"/>
          <w:bCs w:val="0"/>
        </w:rPr>
        <w:t>Afin de répondre au programme d'énergies renouvelables et d'efficacité</w:t>
      </w:r>
      <w:r w:rsidR="003B4BC3">
        <w:rPr>
          <w:rStyle w:val="Emphaseintense"/>
          <w:b w:val="0"/>
          <w:bCs w:val="0"/>
        </w:rPr>
        <w:t xml:space="preserve"> énergétique</w:t>
      </w:r>
      <w:r w:rsidRPr="00535A11">
        <w:rPr>
          <w:rStyle w:val="Emphaseintense"/>
          <w:b w:val="0"/>
          <w:bCs w:val="0"/>
        </w:rPr>
        <w:t xml:space="preserve"> développée par les pouv</w:t>
      </w:r>
      <w:r w:rsidR="003B4BC3">
        <w:rPr>
          <w:rStyle w:val="Emphaseintense"/>
          <w:b w:val="0"/>
          <w:bCs w:val="0"/>
        </w:rPr>
        <w:t xml:space="preserve">oirs publics pour l'année 2030. Le projet de la ville nouvelle de Hassi Messaoud </w:t>
      </w:r>
      <w:r w:rsidRPr="00535A11">
        <w:rPr>
          <w:rStyle w:val="Emphaseintense"/>
          <w:b w:val="0"/>
          <w:bCs w:val="0"/>
        </w:rPr>
        <w:t>vise à former un domaine d'application exemplaire de</w:t>
      </w:r>
      <w:r w:rsidR="003B4BC3">
        <w:rPr>
          <w:rStyle w:val="Emphaseintense"/>
          <w:b w:val="0"/>
          <w:bCs w:val="0"/>
        </w:rPr>
        <w:t>s solutions les plus avancées dans l</w:t>
      </w:r>
      <w:r w:rsidRPr="00535A11">
        <w:rPr>
          <w:rStyle w:val="Emphaseintense"/>
          <w:b w:val="0"/>
          <w:bCs w:val="0"/>
        </w:rPr>
        <w:t>e domaine des énergies renouvelables et de l'énergie solaire en particulier.</w:t>
      </w:r>
    </w:p>
    <w:p w:rsidR="00535A11" w:rsidRPr="00535A11" w:rsidRDefault="00535A11" w:rsidP="00451764">
      <w:pPr>
        <w:spacing w:before="70" w:line="360" w:lineRule="auto"/>
        <w:ind w:firstLine="284"/>
        <w:rPr>
          <w:rStyle w:val="Emphaseintense"/>
          <w:b w:val="0"/>
          <w:bCs w:val="0"/>
        </w:rPr>
      </w:pPr>
      <w:r w:rsidRPr="00535A11">
        <w:rPr>
          <w:rStyle w:val="Emphaseintense"/>
          <w:b w:val="0"/>
          <w:bCs w:val="0"/>
        </w:rPr>
        <w:t>L'organisation urbaine de la nouvelle ville intègre la performance énergétique dans</w:t>
      </w:r>
      <w:r w:rsidR="003B4BC3">
        <w:rPr>
          <w:rStyle w:val="Emphaseintense"/>
          <w:b w:val="0"/>
          <w:bCs w:val="0"/>
        </w:rPr>
        <w:t xml:space="preserve"> l</w:t>
      </w:r>
      <w:r w:rsidRPr="00535A11">
        <w:rPr>
          <w:rStyle w:val="Emphaseintense"/>
          <w:b w:val="0"/>
          <w:bCs w:val="0"/>
        </w:rPr>
        <w:t>e</w:t>
      </w:r>
      <w:r w:rsidR="003B4BC3">
        <w:rPr>
          <w:rStyle w:val="Emphaseintense"/>
          <w:b w:val="0"/>
          <w:bCs w:val="0"/>
        </w:rPr>
        <w:t xml:space="preserve">s </w:t>
      </w:r>
      <w:r w:rsidRPr="00535A11">
        <w:rPr>
          <w:rStyle w:val="Emphaseintense"/>
          <w:b w:val="0"/>
          <w:bCs w:val="0"/>
        </w:rPr>
        <w:t>spécifications qui seront</w:t>
      </w:r>
      <w:r w:rsidR="003B4BC3">
        <w:rPr>
          <w:rStyle w:val="Emphaseintense"/>
          <w:b w:val="0"/>
          <w:bCs w:val="0"/>
        </w:rPr>
        <w:t xml:space="preserve"> établies pour la réalisation des ouvrages de bâtiments interdisant ainsi les constructions énergivores à travers : </w:t>
      </w:r>
    </w:p>
    <w:p w:rsidR="00535A11" w:rsidRPr="00451764" w:rsidRDefault="00535A11" w:rsidP="00A343A9">
      <w:pPr>
        <w:pStyle w:val="Paragraphedeliste"/>
        <w:numPr>
          <w:ilvl w:val="0"/>
          <w:numId w:val="50"/>
        </w:numPr>
        <w:spacing w:before="70" w:line="360" w:lineRule="auto"/>
        <w:rPr>
          <w:rStyle w:val="Emphaseintense"/>
          <w:b w:val="0"/>
          <w:bCs w:val="0"/>
        </w:rPr>
      </w:pPr>
      <w:r w:rsidRPr="00451764">
        <w:rPr>
          <w:rStyle w:val="Emphaseintense"/>
          <w:rFonts w:ascii="Times New Roman" w:hAnsi="Times New Roman" w:cs="Times New Roman"/>
          <w:b w:val="0"/>
          <w:bCs w:val="0"/>
        </w:rPr>
        <w:t>Construire un parc éolien</w:t>
      </w:r>
    </w:p>
    <w:p w:rsidR="00451764" w:rsidRDefault="00535A11" w:rsidP="00A343A9">
      <w:pPr>
        <w:pStyle w:val="Paragraphedeliste"/>
        <w:numPr>
          <w:ilvl w:val="0"/>
          <w:numId w:val="50"/>
        </w:numPr>
        <w:spacing w:before="70" w:line="360" w:lineRule="auto"/>
        <w:rPr>
          <w:rStyle w:val="Emphaseintense"/>
          <w:b w:val="0"/>
          <w:bCs w:val="0"/>
        </w:rPr>
      </w:pPr>
      <w:r w:rsidRPr="00451764">
        <w:rPr>
          <w:rStyle w:val="Emphaseintense"/>
          <w:rFonts w:ascii="Times New Roman" w:hAnsi="Times New Roman" w:cs="Times New Roman"/>
          <w:b w:val="0"/>
          <w:bCs w:val="0"/>
        </w:rPr>
        <w:t xml:space="preserve">Promouvoir des logements énergétiques performants (application de mesures </w:t>
      </w:r>
      <w:r w:rsidR="003B4BC3" w:rsidRPr="00451764">
        <w:rPr>
          <w:rStyle w:val="Emphaseintense"/>
          <w:b w:val="0"/>
          <w:bCs w:val="0"/>
        </w:rPr>
        <w:t>passives</w:t>
      </w:r>
    </w:p>
    <w:p w:rsidR="00535A11" w:rsidRPr="00451764" w:rsidRDefault="003B4BC3" w:rsidP="00A343A9">
      <w:pPr>
        <w:pStyle w:val="Paragraphedeliste"/>
        <w:numPr>
          <w:ilvl w:val="0"/>
          <w:numId w:val="50"/>
        </w:numPr>
        <w:spacing w:before="70" w:line="360" w:lineRule="auto"/>
        <w:rPr>
          <w:rStyle w:val="Emphaseintense"/>
          <w:b w:val="0"/>
          <w:bCs w:val="0"/>
        </w:rPr>
      </w:pPr>
      <w:r w:rsidRPr="00451764">
        <w:rPr>
          <w:rStyle w:val="Emphaseintense"/>
          <w:b w:val="0"/>
          <w:bCs w:val="0"/>
        </w:rPr>
        <w:t>d’é</w:t>
      </w:r>
      <w:r w:rsidR="00535A11" w:rsidRPr="00451764">
        <w:rPr>
          <w:rStyle w:val="Emphaseintense"/>
          <w:b w:val="0"/>
          <w:bCs w:val="0"/>
        </w:rPr>
        <w:t xml:space="preserve">conomie d'énergie dans la conception architecturale des bâtiments (direction, </w:t>
      </w:r>
      <w:r w:rsidR="0007129A" w:rsidRPr="00451764">
        <w:rPr>
          <w:rStyle w:val="Emphaseintense"/>
          <w:b w:val="0"/>
          <w:bCs w:val="0"/>
        </w:rPr>
        <w:t>inertie, imperméabilisation</w:t>
      </w:r>
      <w:r w:rsidR="00535A11" w:rsidRPr="00451764">
        <w:rPr>
          <w:rStyle w:val="Emphaseintense"/>
          <w:b w:val="0"/>
          <w:bCs w:val="0"/>
        </w:rPr>
        <w:t xml:space="preserve"> des évents, isolation thermique des murs et plafonds, double </w:t>
      </w:r>
      <w:r w:rsidR="00E01A5C" w:rsidRPr="00451764">
        <w:rPr>
          <w:rStyle w:val="Emphaseintense"/>
          <w:b w:val="0"/>
          <w:bCs w:val="0"/>
        </w:rPr>
        <w:t>vitrage, ventilation</w:t>
      </w:r>
      <w:r w:rsidR="00535A11" w:rsidRPr="00451764">
        <w:rPr>
          <w:rStyle w:val="Emphaseintense"/>
          <w:b w:val="0"/>
          <w:bCs w:val="0"/>
        </w:rPr>
        <w:t xml:space="preserve"> naturelle).</w:t>
      </w:r>
    </w:p>
    <w:p w:rsidR="00535A11" w:rsidRPr="00451764" w:rsidRDefault="00535A11" w:rsidP="00A343A9">
      <w:pPr>
        <w:pStyle w:val="Paragraphedeliste"/>
        <w:numPr>
          <w:ilvl w:val="0"/>
          <w:numId w:val="50"/>
        </w:numPr>
        <w:spacing w:before="70" w:line="360" w:lineRule="auto"/>
        <w:rPr>
          <w:rStyle w:val="Emphaseintense"/>
          <w:b w:val="0"/>
          <w:bCs w:val="0"/>
        </w:rPr>
      </w:pPr>
      <w:r w:rsidRPr="00451764">
        <w:rPr>
          <w:rStyle w:val="Emphaseintense"/>
          <w:rFonts w:ascii="Times New Roman" w:hAnsi="Times New Roman" w:cs="Times New Roman"/>
          <w:b w:val="0"/>
          <w:bCs w:val="0"/>
        </w:rPr>
        <w:t xml:space="preserve"> Production d'eau chaude sanitaire à partir </w:t>
      </w:r>
      <w:r w:rsidRPr="00451764">
        <w:rPr>
          <w:rStyle w:val="Emphaseintense"/>
          <w:b w:val="0"/>
          <w:bCs w:val="0"/>
        </w:rPr>
        <w:t>d'énergie solaire renouvelable.</w:t>
      </w:r>
    </w:p>
    <w:p w:rsidR="00535A11" w:rsidRDefault="003B4BC3" w:rsidP="00A343A9">
      <w:pPr>
        <w:pStyle w:val="Paragraphedeliste"/>
        <w:numPr>
          <w:ilvl w:val="0"/>
          <w:numId w:val="50"/>
        </w:numPr>
        <w:spacing w:before="70" w:line="360" w:lineRule="auto"/>
        <w:rPr>
          <w:rStyle w:val="Emphaseintense"/>
          <w:b w:val="0"/>
          <w:bCs w:val="0"/>
        </w:rPr>
      </w:pPr>
      <w:r w:rsidRPr="00451764">
        <w:rPr>
          <w:rStyle w:val="Emphaseintense"/>
          <w:b w:val="0"/>
          <w:bCs w:val="0"/>
        </w:rPr>
        <w:t>Utilisation de</w:t>
      </w:r>
      <w:r w:rsidR="00535A11" w:rsidRPr="00451764">
        <w:rPr>
          <w:rStyle w:val="Emphaseintense"/>
          <w:b w:val="0"/>
          <w:bCs w:val="0"/>
        </w:rPr>
        <w:t xml:space="preserve"> l'énergie solaire pour la climatisation.</w:t>
      </w:r>
    </w:p>
    <w:p w:rsidR="00C21ED0" w:rsidRDefault="00C21ED0" w:rsidP="00A343A9">
      <w:pPr>
        <w:pStyle w:val="Paragraphedeliste"/>
        <w:numPr>
          <w:ilvl w:val="0"/>
          <w:numId w:val="50"/>
        </w:numPr>
        <w:spacing w:before="70" w:line="240" w:lineRule="auto"/>
        <w:rPr>
          <w:rStyle w:val="Emphaseintense"/>
          <w:b w:val="0"/>
          <w:bCs w:val="0"/>
        </w:rPr>
      </w:pPr>
      <w:r w:rsidRPr="00C21ED0">
        <w:rPr>
          <w:rStyle w:val="Emphaseintense"/>
          <w:b w:val="0"/>
          <w:bCs w:val="0"/>
        </w:rPr>
        <w:t>l'application des mesures de maîtrise de l'énergie pour le secteur de l'agriculture par</w:t>
      </w:r>
    </w:p>
    <w:p w:rsidR="00C21ED0" w:rsidRPr="00C21ED0" w:rsidRDefault="00C21ED0" w:rsidP="00C21ED0">
      <w:pPr>
        <w:spacing w:before="70" w:line="240" w:lineRule="auto"/>
        <w:ind w:firstLine="567"/>
        <w:rPr>
          <w:rStyle w:val="Emphaseintense"/>
          <w:b w:val="0"/>
          <w:bCs w:val="0"/>
        </w:rPr>
      </w:pPr>
      <w:r w:rsidRPr="00C21ED0">
        <w:rPr>
          <w:rStyle w:val="Emphaseintense"/>
          <w:b w:val="0"/>
          <w:bCs w:val="0"/>
        </w:rPr>
        <w:t>l'installation de pompes d'irrigation fonctionnant à d'énergie solaire. (pompage et</w:t>
      </w:r>
    </w:p>
    <w:p w:rsidR="00451764" w:rsidRPr="00C21ED0" w:rsidRDefault="003B4BC3" w:rsidP="00C21ED0">
      <w:pPr>
        <w:pStyle w:val="Paragraphedeliste"/>
        <w:spacing w:before="70" w:line="360" w:lineRule="auto"/>
        <w:rPr>
          <w:rStyle w:val="Emphaseintense"/>
          <w:b w:val="0"/>
          <w:bCs w:val="0"/>
        </w:rPr>
      </w:pPr>
      <w:r w:rsidRPr="00C21ED0">
        <w:rPr>
          <w:rStyle w:val="Emphaseintense"/>
          <w:b w:val="0"/>
          <w:bCs w:val="0"/>
        </w:rPr>
        <w:lastRenderedPageBreak/>
        <w:t>régulation pour les énergies renouvelables)</w:t>
      </w:r>
      <w:r w:rsidR="00451764" w:rsidRPr="00C21ED0">
        <w:rPr>
          <w:rStyle w:val="Emphaseintense"/>
          <w:b w:val="0"/>
          <w:bCs w:val="0"/>
        </w:rPr>
        <w:t>.</w:t>
      </w:r>
    </w:p>
    <w:p w:rsidR="007E745C" w:rsidRPr="007E745C" w:rsidRDefault="008D3975" w:rsidP="00A343A9">
      <w:pPr>
        <w:pStyle w:val="Paragraphedeliste"/>
        <w:numPr>
          <w:ilvl w:val="0"/>
          <w:numId w:val="45"/>
        </w:numPr>
        <w:spacing w:before="480" w:after="0" w:line="360" w:lineRule="auto"/>
        <w:ind w:left="714" w:right="6067" w:hanging="357"/>
        <w:rPr>
          <w:b/>
          <w:bCs/>
          <w:szCs w:val="24"/>
        </w:rPr>
      </w:pPr>
      <w:r w:rsidRPr="008D3975">
        <w:rPr>
          <w:b/>
          <w:bCs/>
          <w:szCs w:val="24"/>
        </w:rPr>
        <w:t>Gestion de</w:t>
      </w:r>
      <w:r>
        <w:rPr>
          <w:b/>
          <w:bCs/>
          <w:szCs w:val="24"/>
        </w:rPr>
        <w:t xml:space="preserve"> </w:t>
      </w:r>
      <w:r w:rsidRPr="008D3975">
        <w:rPr>
          <w:b/>
          <w:bCs/>
          <w:szCs w:val="24"/>
        </w:rPr>
        <w:t>l’eau</w:t>
      </w:r>
      <w:r>
        <w:rPr>
          <w:b/>
          <w:bCs/>
          <w:szCs w:val="24"/>
        </w:rPr>
        <w:t> :</w:t>
      </w:r>
    </w:p>
    <w:p w:rsidR="00E13445" w:rsidRPr="00E13445" w:rsidRDefault="00E13445" w:rsidP="00A343A9">
      <w:pPr>
        <w:pStyle w:val="Paragraphedeliste"/>
        <w:numPr>
          <w:ilvl w:val="0"/>
          <w:numId w:val="47"/>
        </w:numPr>
        <w:spacing w:after="100" w:afterAutospacing="1" w:line="360" w:lineRule="auto"/>
        <w:rPr>
          <w:b/>
          <w:bCs/>
          <w:iCs/>
        </w:rPr>
      </w:pPr>
      <w:r w:rsidRPr="00E13445">
        <w:rPr>
          <w:rStyle w:val="Emphaseintense"/>
        </w:rPr>
        <w:t>Eaux pluviales</w:t>
      </w:r>
      <w:r>
        <w:rPr>
          <w:rStyle w:val="Emphaseintense"/>
        </w:rPr>
        <w:t xml:space="preserve"> </w:t>
      </w:r>
      <w:r w:rsidRPr="00E13445">
        <w:rPr>
          <w:rStyle w:val="Emphaseintense"/>
        </w:rPr>
        <w:t>:</w:t>
      </w:r>
      <w:r>
        <w:rPr>
          <w:rStyle w:val="Emphaseintense"/>
        </w:rPr>
        <w:t xml:space="preserve"> Évacuation</w:t>
      </w:r>
      <w:r w:rsidRPr="00E13445">
        <w:rPr>
          <w:szCs w:val="24"/>
        </w:rPr>
        <w:t xml:space="preserve"> et circulation naturelle des eaux.</w:t>
      </w:r>
    </w:p>
    <w:p w:rsidR="00E13445" w:rsidRPr="00E13445" w:rsidRDefault="00E13445" w:rsidP="00A343A9">
      <w:pPr>
        <w:pStyle w:val="Paragraphedeliste"/>
        <w:numPr>
          <w:ilvl w:val="0"/>
          <w:numId w:val="46"/>
        </w:numPr>
        <w:spacing w:after="0" w:line="360" w:lineRule="auto"/>
        <w:ind w:left="1003" w:hanging="357"/>
        <w:rPr>
          <w:rStyle w:val="Emphaseintense"/>
        </w:rPr>
      </w:pPr>
      <w:r w:rsidRPr="00E13445">
        <w:rPr>
          <w:rStyle w:val="Emphaseintense"/>
        </w:rPr>
        <w:t>Eviter les risques d'inondation :</w:t>
      </w:r>
    </w:p>
    <w:p w:rsidR="00E13445" w:rsidRDefault="00991355" w:rsidP="00E13445">
      <w:pPr>
        <w:spacing w:after="100" w:afterAutospacing="1" w:line="360" w:lineRule="auto"/>
        <w:ind w:firstLine="284"/>
        <w:rPr>
          <w:szCs w:val="24"/>
        </w:rPr>
      </w:pPr>
      <w:r w:rsidRPr="00E13445">
        <w:rPr>
          <w:szCs w:val="24"/>
        </w:rPr>
        <w:t>Par</w:t>
      </w:r>
      <w:r w:rsidR="00E13445" w:rsidRPr="00E13445">
        <w:rPr>
          <w:szCs w:val="24"/>
        </w:rPr>
        <w:t xml:space="preserve"> effet d’accumulation en zones basses. En plus du réseau de collecte, des infrastructures spécifiques intégrées dans le plan urbain (bassins de rétention et exutoires) permettent gestion optimale des eaux pluviales au droit des espaces publics et leur exploitation à des fins d’arrosage et/ou d’irrigation.</w:t>
      </w:r>
    </w:p>
    <w:p w:rsidR="00266DA5" w:rsidRDefault="007E745C" w:rsidP="00E13445">
      <w:pPr>
        <w:spacing w:after="100" w:afterAutospacing="1" w:line="360" w:lineRule="auto"/>
        <w:ind w:firstLine="284"/>
        <w:rPr>
          <w:szCs w:val="24"/>
        </w:rPr>
      </w:pPr>
      <w:r w:rsidRPr="007E745C">
        <w:rPr>
          <w:szCs w:val="24"/>
        </w:rPr>
        <w:t>Un soin particulier</w:t>
      </w:r>
      <w:r w:rsidR="00266DA5">
        <w:rPr>
          <w:szCs w:val="24"/>
        </w:rPr>
        <w:t xml:space="preserve"> </w:t>
      </w:r>
      <w:r w:rsidRPr="007E745C">
        <w:rPr>
          <w:szCs w:val="24"/>
        </w:rPr>
        <w:t>est apporté A l’efficacité du système de traitement et de recyclage des eaux usées afin de réduire les nuisances environnementales.</w:t>
      </w:r>
    </w:p>
    <w:p w:rsidR="001756F0" w:rsidRPr="00991355" w:rsidRDefault="00266DA5" w:rsidP="00991355">
      <w:pPr>
        <w:spacing w:after="100" w:afterAutospacing="1" w:line="360" w:lineRule="auto"/>
        <w:ind w:firstLine="284"/>
        <w:rPr>
          <w:szCs w:val="24"/>
        </w:rPr>
      </w:pPr>
      <w:r w:rsidRPr="00266DA5">
        <w:rPr>
          <w:szCs w:val="24"/>
        </w:rPr>
        <w:t>Les</w:t>
      </w:r>
      <w:r w:rsidRPr="00266DA5">
        <w:rPr>
          <w:szCs w:val="24"/>
        </w:rPr>
        <w:tab/>
        <w:t>eaux usées traitées au niveau  de  la STEP  s</w:t>
      </w:r>
      <w:r w:rsidR="00E13445">
        <w:rPr>
          <w:szCs w:val="24"/>
        </w:rPr>
        <w:t>ero</w:t>
      </w:r>
      <w:r w:rsidRPr="00266DA5">
        <w:rPr>
          <w:szCs w:val="24"/>
        </w:rPr>
        <w:t>nt</w:t>
      </w:r>
      <w:r w:rsidR="00E13445">
        <w:rPr>
          <w:szCs w:val="24"/>
        </w:rPr>
        <w:t xml:space="preserve"> </w:t>
      </w:r>
      <w:r w:rsidRPr="00266DA5">
        <w:rPr>
          <w:szCs w:val="24"/>
        </w:rPr>
        <w:t>réutilisées</w:t>
      </w:r>
      <w:r w:rsidR="00E13445">
        <w:rPr>
          <w:szCs w:val="24"/>
        </w:rPr>
        <w:t xml:space="preserve"> </w:t>
      </w:r>
      <w:r w:rsidRPr="00266DA5">
        <w:rPr>
          <w:szCs w:val="24"/>
        </w:rPr>
        <w:t>pour</w:t>
      </w:r>
      <w:r w:rsidR="00E13445">
        <w:rPr>
          <w:szCs w:val="24"/>
        </w:rPr>
        <w:t xml:space="preserve"> </w:t>
      </w:r>
      <w:r w:rsidRPr="00266DA5">
        <w:rPr>
          <w:szCs w:val="24"/>
        </w:rPr>
        <w:t>l’irrigation</w:t>
      </w:r>
      <w:r w:rsidR="00E13445">
        <w:rPr>
          <w:szCs w:val="24"/>
        </w:rPr>
        <w:t xml:space="preserve"> </w:t>
      </w:r>
      <w:r w:rsidRPr="00266DA5">
        <w:rPr>
          <w:szCs w:val="24"/>
        </w:rPr>
        <w:t>des</w:t>
      </w:r>
      <w:r w:rsidR="00E13445">
        <w:rPr>
          <w:szCs w:val="24"/>
        </w:rPr>
        <w:t xml:space="preserve"> </w:t>
      </w:r>
      <w:r w:rsidRPr="00266DA5">
        <w:rPr>
          <w:szCs w:val="24"/>
        </w:rPr>
        <w:t>bandes</w:t>
      </w:r>
      <w:r>
        <w:rPr>
          <w:szCs w:val="24"/>
        </w:rPr>
        <w:t xml:space="preserve"> </w:t>
      </w:r>
      <w:r w:rsidRPr="00266DA5">
        <w:rPr>
          <w:szCs w:val="24"/>
        </w:rPr>
        <w:t>vertes périphériques.</w:t>
      </w:r>
    </w:p>
    <w:p w:rsidR="001756F0" w:rsidRDefault="00C21ED0" w:rsidP="00C175B1">
      <w:pPr>
        <w:tabs>
          <w:tab w:val="left" w:pos="-142"/>
        </w:tabs>
        <w:rPr>
          <w:rFonts w:cstheme="majorBidi"/>
          <w:szCs w:val="24"/>
        </w:rPr>
      </w:pPr>
      <w:r>
        <w:rPr>
          <w:rFonts w:cstheme="majorBidi"/>
          <w:noProof/>
          <w:szCs w:val="24"/>
          <w:lang w:eastAsia="fr-FR"/>
        </w:rPr>
        <w:drawing>
          <wp:anchor distT="0" distB="0" distL="114300" distR="114300" simplePos="0" relativeHeight="251635200" behindDoc="0" locked="0" layoutInCell="1" allowOverlap="1">
            <wp:simplePos x="0" y="0"/>
            <wp:positionH relativeFrom="margin">
              <wp:posOffset>499745</wp:posOffset>
            </wp:positionH>
            <wp:positionV relativeFrom="margin">
              <wp:posOffset>3852545</wp:posOffset>
            </wp:positionV>
            <wp:extent cx="4562475" cy="1295400"/>
            <wp:effectExtent l="190500" t="152400" r="180975" b="133350"/>
            <wp:wrapSquare wrapText="bothSides"/>
            <wp:docPr id="56" name="Image 8" descr="C:\Users\Snow\Documents\1\f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Snow\Documents\1\fg.PNG"/>
                    <pic:cNvPicPr>
                      <a:picLocks noChangeAspect="1" noChangeArrowheads="1"/>
                    </pic:cNvPicPr>
                  </pic:nvPicPr>
                  <pic:blipFill>
                    <a:blip r:embed="rId31"/>
                    <a:srcRect t="4015" r="3036" b="1825"/>
                    <a:stretch>
                      <a:fillRect/>
                    </a:stretch>
                  </pic:blipFill>
                  <pic:spPr bwMode="auto">
                    <a:xfrm>
                      <a:off x="0" y="0"/>
                      <a:ext cx="4562475" cy="1295400"/>
                    </a:xfrm>
                    <a:prstGeom prst="rect">
                      <a:avLst/>
                    </a:prstGeom>
                    <a:ln>
                      <a:noFill/>
                    </a:ln>
                    <a:effectLst>
                      <a:outerShdw blurRad="190500" algn="tl" rotWithShape="0">
                        <a:srgbClr val="000000">
                          <a:alpha val="70000"/>
                        </a:srgbClr>
                      </a:outerShdw>
                    </a:effectLst>
                  </pic:spPr>
                </pic:pic>
              </a:graphicData>
            </a:graphic>
          </wp:anchor>
        </w:drawing>
      </w:r>
    </w:p>
    <w:p w:rsidR="002D5D9E" w:rsidRDefault="002D5D9E" w:rsidP="00C175B1">
      <w:pPr>
        <w:tabs>
          <w:tab w:val="left" w:pos="-142"/>
        </w:tabs>
        <w:rPr>
          <w:rFonts w:cstheme="majorBidi"/>
          <w:szCs w:val="24"/>
        </w:rPr>
      </w:pPr>
    </w:p>
    <w:p w:rsidR="002D5D9E" w:rsidRDefault="002D5D9E" w:rsidP="00C175B1">
      <w:pPr>
        <w:tabs>
          <w:tab w:val="left" w:pos="-142"/>
        </w:tabs>
        <w:rPr>
          <w:rFonts w:cstheme="majorBidi"/>
          <w:szCs w:val="24"/>
        </w:rPr>
      </w:pPr>
    </w:p>
    <w:p w:rsidR="002D5D9E" w:rsidRDefault="002D5D9E" w:rsidP="00C175B1">
      <w:pPr>
        <w:tabs>
          <w:tab w:val="left" w:pos="-142"/>
        </w:tabs>
        <w:rPr>
          <w:rFonts w:cstheme="majorBidi"/>
          <w:szCs w:val="24"/>
        </w:rPr>
      </w:pPr>
    </w:p>
    <w:p w:rsidR="002D5D9E" w:rsidRDefault="002D5D9E" w:rsidP="00C175B1">
      <w:pPr>
        <w:tabs>
          <w:tab w:val="left" w:pos="-142"/>
        </w:tabs>
        <w:rPr>
          <w:rFonts w:cstheme="majorBidi"/>
          <w:szCs w:val="24"/>
        </w:rPr>
      </w:pPr>
    </w:p>
    <w:p w:rsidR="0007129A" w:rsidRPr="009D6B42" w:rsidRDefault="009D6B42" w:rsidP="00C21ED0">
      <w:pPr>
        <w:pStyle w:val="Lgende"/>
        <w:rPr>
          <w:rFonts w:cstheme="majorBidi"/>
          <w:i w:val="0"/>
          <w:iCs w:val="0"/>
          <w:sz w:val="24"/>
          <w:szCs w:val="36"/>
        </w:rPr>
      </w:pPr>
      <w:r>
        <w:rPr>
          <w:b/>
          <w:bCs/>
          <w:i w:val="0"/>
          <w:iCs w:val="0"/>
          <w:sz w:val="24"/>
          <w:szCs w:val="24"/>
        </w:rPr>
        <w:t xml:space="preserve">            </w:t>
      </w:r>
      <w:bookmarkStart w:id="100" w:name="_Toc69864366"/>
      <w:bookmarkStart w:id="101" w:name="_Toc71118987"/>
      <w:bookmarkStart w:id="102" w:name="_Toc75908682"/>
      <w:bookmarkStart w:id="103" w:name="_Toc76084176"/>
      <w:bookmarkStart w:id="104" w:name="_Toc76165275"/>
      <w:r w:rsidRPr="009D6B42">
        <w:rPr>
          <w:b/>
          <w:bCs/>
          <w:i w:val="0"/>
          <w:iCs w:val="0"/>
          <w:sz w:val="24"/>
          <w:szCs w:val="24"/>
        </w:rPr>
        <w:t xml:space="preserve">Figure </w:t>
      </w:r>
      <w:r w:rsidR="006126FA" w:rsidRPr="009D6B42">
        <w:rPr>
          <w:b/>
          <w:bCs/>
          <w:i w:val="0"/>
          <w:iCs w:val="0"/>
          <w:sz w:val="24"/>
          <w:szCs w:val="24"/>
        </w:rPr>
        <w:fldChar w:fldCharType="begin"/>
      </w:r>
      <w:r w:rsidRPr="009D6B42">
        <w:rPr>
          <w:b/>
          <w:bCs/>
          <w:i w:val="0"/>
          <w:iCs w:val="0"/>
          <w:sz w:val="24"/>
          <w:szCs w:val="24"/>
        </w:rPr>
        <w:instrText xml:space="preserve"> SEQ Figure \* ARABIC </w:instrText>
      </w:r>
      <w:r w:rsidR="006126FA" w:rsidRPr="009D6B42">
        <w:rPr>
          <w:b/>
          <w:bCs/>
          <w:i w:val="0"/>
          <w:iCs w:val="0"/>
          <w:sz w:val="24"/>
          <w:szCs w:val="24"/>
        </w:rPr>
        <w:fldChar w:fldCharType="separate"/>
      </w:r>
      <w:r w:rsidR="00A04C87">
        <w:rPr>
          <w:b/>
          <w:bCs/>
          <w:i w:val="0"/>
          <w:iCs w:val="0"/>
          <w:noProof/>
          <w:sz w:val="24"/>
          <w:szCs w:val="24"/>
        </w:rPr>
        <w:t>14</w:t>
      </w:r>
      <w:r w:rsidR="006126FA" w:rsidRPr="009D6B42">
        <w:rPr>
          <w:b/>
          <w:bCs/>
          <w:i w:val="0"/>
          <w:iCs w:val="0"/>
          <w:sz w:val="24"/>
          <w:szCs w:val="24"/>
        </w:rPr>
        <w:fldChar w:fldCharType="end"/>
      </w:r>
      <w:r w:rsidRPr="009D6B42">
        <w:rPr>
          <w:b/>
          <w:bCs/>
          <w:i w:val="0"/>
          <w:iCs w:val="0"/>
          <w:sz w:val="24"/>
          <w:szCs w:val="24"/>
        </w:rPr>
        <w:t>:</w:t>
      </w:r>
      <w:r>
        <w:rPr>
          <w:i w:val="0"/>
          <w:iCs w:val="0"/>
          <w:sz w:val="24"/>
          <w:szCs w:val="24"/>
        </w:rPr>
        <w:t xml:space="preserve"> é</w:t>
      </w:r>
      <w:r w:rsidRPr="009D6B42">
        <w:rPr>
          <w:i w:val="0"/>
          <w:iCs w:val="0"/>
          <w:sz w:val="24"/>
          <w:szCs w:val="24"/>
        </w:rPr>
        <w:t>vacuation de l'eau</w:t>
      </w:r>
      <w:r>
        <w:rPr>
          <w:i w:val="0"/>
          <w:iCs w:val="0"/>
          <w:sz w:val="24"/>
          <w:szCs w:val="24"/>
        </w:rPr>
        <w:t xml:space="preserve">                           </w:t>
      </w:r>
      <w:r w:rsidR="0007129A" w:rsidRPr="009D6B42">
        <w:rPr>
          <w:b/>
          <w:bCs/>
          <w:i w:val="0"/>
          <w:iCs w:val="0"/>
          <w:color w:val="323E4F" w:themeColor="text2" w:themeShade="BF"/>
          <w:sz w:val="24"/>
          <w:szCs w:val="24"/>
        </w:rPr>
        <w:t>Source :</w:t>
      </w:r>
      <w:r w:rsidR="0007129A" w:rsidRPr="009D6B42">
        <w:rPr>
          <w:i w:val="0"/>
          <w:iCs w:val="0"/>
          <w:color w:val="323E4F" w:themeColor="text2" w:themeShade="BF"/>
          <w:sz w:val="24"/>
          <w:szCs w:val="24"/>
        </w:rPr>
        <w:t xml:space="preserve"> www.linternaute.fr</w:t>
      </w:r>
      <w:bookmarkEnd w:id="100"/>
      <w:bookmarkEnd w:id="101"/>
      <w:bookmarkEnd w:id="102"/>
      <w:bookmarkEnd w:id="103"/>
      <w:bookmarkEnd w:id="104"/>
    </w:p>
    <w:p w:rsidR="002D5D9E" w:rsidRPr="00BE4957" w:rsidRDefault="00BE4957" w:rsidP="005436D8">
      <w:pPr>
        <w:pStyle w:val="Titre2"/>
        <w:spacing w:line="360" w:lineRule="auto"/>
      </w:pPr>
      <w:bookmarkStart w:id="105" w:name="_Toc76110494"/>
      <w:r w:rsidRPr="00BE4957">
        <w:rPr>
          <w:lang w:val="en-US"/>
        </w:rPr>
        <w:t>Synthèse:</w:t>
      </w:r>
      <w:bookmarkEnd w:id="105"/>
    </w:p>
    <w:p w:rsidR="00C21ED0" w:rsidRDefault="00EB059A" w:rsidP="005436D8">
      <w:pPr>
        <w:tabs>
          <w:tab w:val="left" w:pos="-142"/>
        </w:tabs>
        <w:spacing w:line="360" w:lineRule="auto"/>
        <w:ind w:left="284"/>
        <w:rPr>
          <w:rFonts w:cstheme="majorBidi"/>
        </w:rPr>
      </w:pPr>
      <w:r w:rsidRPr="00EB059A">
        <w:rPr>
          <w:rFonts w:cstheme="majorBidi"/>
          <w:szCs w:val="24"/>
        </w:rPr>
        <w:t xml:space="preserve">Après l’analyse des exemples  actuels </w:t>
      </w:r>
      <w:r w:rsidRPr="00EB059A">
        <w:rPr>
          <w:rFonts w:cstheme="majorBidi"/>
        </w:rPr>
        <w:t>selon les conditions de construire des villes nouvelles , on a constaté :</w:t>
      </w:r>
    </w:p>
    <w:p w:rsidR="00003ACE" w:rsidRPr="005436D8" w:rsidRDefault="008D38E1" w:rsidP="005436D8">
      <w:pPr>
        <w:pStyle w:val="Paragraphedeliste"/>
        <w:numPr>
          <w:ilvl w:val="0"/>
          <w:numId w:val="121"/>
        </w:numPr>
        <w:tabs>
          <w:tab w:val="left" w:pos="-142"/>
        </w:tabs>
        <w:spacing w:line="276" w:lineRule="auto"/>
        <w:rPr>
          <w:rFonts w:cstheme="majorBidi"/>
        </w:rPr>
      </w:pPr>
      <w:r w:rsidRPr="005436D8">
        <w:rPr>
          <w:rFonts w:cstheme="majorBidi"/>
        </w:rPr>
        <w:t xml:space="preserve">Une faible qualité de vie  </w:t>
      </w:r>
    </w:p>
    <w:p w:rsidR="00BC25DB" w:rsidRPr="005436D8" w:rsidRDefault="00BC25DB" w:rsidP="005436D8">
      <w:pPr>
        <w:numPr>
          <w:ilvl w:val="0"/>
          <w:numId w:val="121"/>
        </w:numPr>
        <w:tabs>
          <w:tab w:val="left" w:pos="-142"/>
        </w:tabs>
        <w:spacing w:line="276" w:lineRule="auto"/>
        <w:rPr>
          <w:rFonts w:cstheme="majorBidi"/>
        </w:rPr>
      </w:pPr>
      <w:r w:rsidRPr="005436D8">
        <w:rPr>
          <w:rFonts w:cstheme="majorBidi"/>
        </w:rPr>
        <w:t xml:space="preserve">La dépendance au transport traditionnel et la négligence des mobilités alternatives </w:t>
      </w:r>
    </w:p>
    <w:p w:rsidR="00003ACE" w:rsidRPr="005436D8" w:rsidRDefault="005436D8" w:rsidP="005436D8">
      <w:pPr>
        <w:numPr>
          <w:ilvl w:val="0"/>
          <w:numId w:val="121"/>
        </w:numPr>
        <w:tabs>
          <w:tab w:val="left" w:pos="-142"/>
        </w:tabs>
        <w:spacing w:line="276" w:lineRule="auto"/>
        <w:rPr>
          <w:rFonts w:cstheme="majorBidi"/>
        </w:rPr>
      </w:pPr>
      <w:r>
        <w:rPr>
          <w:rFonts w:cstheme="majorBidi"/>
        </w:rPr>
        <w:t>L’</w:t>
      </w:r>
      <w:r w:rsidR="008D38E1" w:rsidRPr="005436D8">
        <w:rPr>
          <w:rFonts w:cstheme="majorBidi"/>
        </w:rPr>
        <w:t xml:space="preserve">absence de nouvelles technologies et l’utilisation de l’énergie renouvelable </w:t>
      </w:r>
    </w:p>
    <w:p w:rsidR="00BC25DB" w:rsidRPr="005436D8" w:rsidRDefault="005436D8" w:rsidP="005436D8">
      <w:pPr>
        <w:pStyle w:val="Corpsdetexte"/>
        <w:numPr>
          <w:ilvl w:val="0"/>
          <w:numId w:val="121"/>
        </w:numPr>
        <w:spacing w:before="100" w:line="276" w:lineRule="auto"/>
      </w:pPr>
      <w:r>
        <w:t>La c</w:t>
      </w:r>
      <w:r w:rsidR="00BC25DB" w:rsidRPr="005436D8">
        <w:t xml:space="preserve">onsommation des terres agricoles  et le manque d’intégration de la nature dans les espaces . </w:t>
      </w:r>
    </w:p>
    <w:p w:rsidR="00BC25DB" w:rsidRPr="005436D8" w:rsidRDefault="00BC25DB" w:rsidP="005436D8">
      <w:pPr>
        <w:pStyle w:val="Corpsdetexte"/>
        <w:numPr>
          <w:ilvl w:val="0"/>
          <w:numId w:val="121"/>
        </w:numPr>
        <w:spacing w:before="100" w:line="276" w:lineRule="auto"/>
      </w:pPr>
      <w:r w:rsidRPr="005436D8">
        <w:t xml:space="preserve">Le manque de la mixité fonctionnelle </w:t>
      </w:r>
    </w:p>
    <w:p w:rsidR="00F671C4" w:rsidRPr="005436D8" w:rsidRDefault="00BC25DB" w:rsidP="005436D8">
      <w:pPr>
        <w:pStyle w:val="Corpsdetexte"/>
        <w:numPr>
          <w:ilvl w:val="0"/>
          <w:numId w:val="121"/>
        </w:numPr>
        <w:spacing w:before="100" w:line="276" w:lineRule="auto"/>
      </w:pPr>
      <w:r w:rsidRPr="005436D8">
        <w:t xml:space="preserve">Le manque d'attention au développement de la forme et la qualité architecturale des bâtiments </w:t>
      </w:r>
    </w:p>
    <w:p w:rsidR="00FA2357" w:rsidRPr="00F671C4" w:rsidRDefault="00F671C4" w:rsidP="00A343A9">
      <w:pPr>
        <w:pStyle w:val="Corpsdetexte"/>
        <w:numPr>
          <w:ilvl w:val="0"/>
          <w:numId w:val="71"/>
        </w:numPr>
        <w:spacing w:before="100"/>
        <w:rPr>
          <w:b/>
          <w:bCs/>
          <w:szCs w:val="20"/>
        </w:rPr>
      </w:pPr>
      <w:r w:rsidRPr="00F671C4">
        <w:rPr>
          <w:b/>
          <w:bCs/>
          <w:szCs w:val="20"/>
        </w:rPr>
        <w:lastRenderedPageBreak/>
        <w:t xml:space="preserve">Les </w:t>
      </w:r>
      <w:r w:rsidR="00FA2357" w:rsidRPr="00F671C4">
        <w:rPr>
          <w:b/>
          <w:bCs/>
          <w:szCs w:val="20"/>
        </w:rPr>
        <w:t>défis des villes nouvelles en Algérie :</w:t>
      </w:r>
    </w:p>
    <w:p w:rsidR="00F671C4" w:rsidRPr="00F671C4" w:rsidRDefault="00F671C4" w:rsidP="00F671C4">
      <w:pPr>
        <w:pStyle w:val="Corpsdetexte"/>
        <w:spacing w:before="201" w:line="360" w:lineRule="auto"/>
        <w:ind w:right="731"/>
        <w:jc w:val="both"/>
        <w:rPr>
          <w:szCs w:val="20"/>
        </w:rPr>
      </w:pPr>
      <w:r w:rsidRPr="00F671C4">
        <w:rPr>
          <w:szCs w:val="20"/>
        </w:rPr>
        <w:t>Les décrets exécutif portant création des villes nouvelles donnent permission de commencer les études préalables nécessaires aux conceptions de ces villes et de choisir les BET adéquats.</w:t>
      </w:r>
    </w:p>
    <w:p w:rsidR="00F671C4" w:rsidRDefault="00F671C4" w:rsidP="00F671C4">
      <w:pPr>
        <w:pStyle w:val="Corpsdetexte"/>
        <w:spacing w:before="201" w:line="360" w:lineRule="auto"/>
        <w:ind w:right="731"/>
        <w:jc w:val="both"/>
        <w:rPr>
          <w:szCs w:val="20"/>
        </w:rPr>
      </w:pPr>
      <w:r w:rsidRPr="00F671C4">
        <w:rPr>
          <w:szCs w:val="20"/>
        </w:rPr>
        <w:t>Aujourd’hui  rien n’est aperçu comme résultats de ces villes nouvelles et aucune d’elles n’est achevée au moins à moitie de son master plan, et ça revient à une multitude de problèmes citant par exemple :</w:t>
      </w:r>
    </w:p>
    <w:p w:rsidR="00FA2357" w:rsidRPr="00FA2357" w:rsidRDefault="00FA2357" w:rsidP="009D6B42">
      <w:pPr>
        <w:pStyle w:val="Corpsdetexte"/>
        <w:spacing w:before="201" w:line="360" w:lineRule="auto"/>
        <w:ind w:right="731"/>
        <w:jc w:val="both"/>
        <w:rPr>
          <w:szCs w:val="20"/>
        </w:rPr>
      </w:pPr>
      <w:r w:rsidRPr="00FA2357">
        <w:rPr>
          <w:b/>
          <w:szCs w:val="20"/>
        </w:rPr>
        <w:t xml:space="preserve">Problème de pilotage : </w:t>
      </w:r>
      <w:r w:rsidRPr="00FA2357">
        <w:rPr>
          <w:szCs w:val="20"/>
        </w:rPr>
        <w:t xml:space="preserve">absence d’une plate forme qui coordonne entre les villes nouvelles et les contrôlent. </w:t>
      </w:r>
      <w:r w:rsidR="00A33AE8" w:rsidRPr="00FA2357">
        <w:rPr>
          <w:szCs w:val="20"/>
        </w:rPr>
        <w:t>Cette</w:t>
      </w:r>
      <w:r w:rsidRPr="00FA2357">
        <w:rPr>
          <w:szCs w:val="20"/>
        </w:rPr>
        <w:t xml:space="preserve"> plate forme reste au courant avec les nouveautés de ces villes, prend en charge l’expropriation du foncier et assure leurs bon déroulement l’avancement et même l’après réalisation.</w:t>
      </w:r>
    </w:p>
    <w:p w:rsidR="00FA2357" w:rsidRPr="00FA2357" w:rsidRDefault="00FA2357" w:rsidP="009D6B42">
      <w:pPr>
        <w:pStyle w:val="Corpsdetexte"/>
        <w:spacing w:before="199" w:line="360" w:lineRule="auto"/>
        <w:ind w:right="728"/>
        <w:jc w:val="both"/>
        <w:rPr>
          <w:szCs w:val="20"/>
        </w:rPr>
      </w:pPr>
      <w:r w:rsidRPr="00FA2357">
        <w:rPr>
          <w:b/>
          <w:szCs w:val="20"/>
        </w:rPr>
        <w:t xml:space="preserve">Problème administratif : </w:t>
      </w:r>
      <w:r w:rsidRPr="00FA2357">
        <w:rPr>
          <w:szCs w:val="20"/>
        </w:rPr>
        <w:t xml:space="preserve">le retard </w:t>
      </w:r>
      <w:r w:rsidR="00A33AE8" w:rsidRPr="00FA2357">
        <w:rPr>
          <w:szCs w:val="20"/>
        </w:rPr>
        <w:t>provoqué</w:t>
      </w:r>
      <w:r w:rsidRPr="00FA2357">
        <w:rPr>
          <w:szCs w:val="20"/>
        </w:rPr>
        <w:t xml:space="preserve"> par les autorités publiques afin de commencer les études, leurs approbations et même les lots de réalisation.</w:t>
      </w:r>
    </w:p>
    <w:p w:rsidR="00FA2357" w:rsidRPr="00FA2357" w:rsidRDefault="00FA2357" w:rsidP="009D6B42">
      <w:pPr>
        <w:pStyle w:val="Corpsdetexte"/>
        <w:spacing w:before="202" w:line="360" w:lineRule="auto"/>
        <w:ind w:right="728"/>
        <w:jc w:val="both"/>
        <w:rPr>
          <w:szCs w:val="20"/>
        </w:rPr>
      </w:pPr>
      <w:r w:rsidRPr="00FA2357">
        <w:rPr>
          <w:b/>
          <w:szCs w:val="20"/>
        </w:rPr>
        <w:t xml:space="preserve">Problème de financement : </w:t>
      </w:r>
      <w:r w:rsidRPr="00FA2357">
        <w:rPr>
          <w:szCs w:val="20"/>
        </w:rPr>
        <w:t>la création d’une ville nouvelle nécessite un taux élevé d’investissement (interne et externe) en plus d’engagement de l’état ; l’avarice dans le budget de création de ces villes peut contribuer en contradiction avec leurs objectifs.</w:t>
      </w:r>
    </w:p>
    <w:p w:rsidR="00FA2357" w:rsidRPr="00FA2357" w:rsidRDefault="00FA2357" w:rsidP="009D6B42">
      <w:pPr>
        <w:pStyle w:val="Corpsdetexte"/>
        <w:spacing w:before="201" w:line="360" w:lineRule="auto"/>
        <w:ind w:right="731"/>
        <w:jc w:val="both"/>
        <w:rPr>
          <w:szCs w:val="20"/>
        </w:rPr>
      </w:pPr>
      <w:r w:rsidRPr="00FA2357">
        <w:rPr>
          <w:b/>
          <w:szCs w:val="20"/>
        </w:rPr>
        <w:t xml:space="preserve">Problème de conception </w:t>
      </w:r>
      <w:r w:rsidRPr="00FA2357">
        <w:rPr>
          <w:szCs w:val="20"/>
        </w:rPr>
        <w:t xml:space="preserve">: vue le manque de compétences Algériennes dans ce domaine, l’état envisage des Bureaux d’Etudes étrangers pour l’élaboration des masters </w:t>
      </w:r>
      <w:r w:rsidR="00A33AE8" w:rsidRPr="00FA2357">
        <w:rPr>
          <w:szCs w:val="20"/>
        </w:rPr>
        <w:t>plans.</w:t>
      </w:r>
    </w:p>
    <w:p w:rsidR="00FA2357" w:rsidRPr="00FA2357" w:rsidRDefault="00FA2357" w:rsidP="009D6B42">
      <w:pPr>
        <w:pStyle w:val="Corpsdetexte"/>
        <w:spacing w:line="360" w:lineRule="auto"/>
        <w:ind w:right="727"/>
        <w:jc w:val="both"/>
        <w:rPr>
          <w:szCs w:val="20"/>
        </w:rPr>
      </w:pPr>
      <w:r w:rsidRPr="00FA2357">
        <w:rPr>
          <w:szCs w:val="20"/>
        </w:rPr>
        <w:t>Ces masters plans sont : basés sur le zoning qui crée une rupture et du monofonctionalité dans un même territoire ; marqués par l’absence d’identité Algérienne vue qu’ils s’appuient sur la modernisation dont on risque de perdre l’intégration culturelle et historique qui consolident notre civilisation.</w:t>
      </w:r>
    </w:p>
    <w:p w:rsidR="00FA2357" w:rsidRPr="00FA2357" w:rsidRDefault="00FA2357" w:rsidP="009D6B42">
      <w:pPr>
        <w:pStyle w:val="Corpsdetexte"/>
        <w:spacing w:before="200" w:line="360" w:lineRule="auto"/>
        <w:ind w:right="732"/>
        <w:jc w:val="both"/>
        <w:rPr>
          <w:szCs w:val="20"/>
        </w:rPr>
      </w:pPr>
      <w:r w:rsidRPr="00FA2357">
        <w:rPr>
          <w:b/>
          <w:szCs w:val="20"/>
        </w:rPr>
        <w:t xml:space="preserve">Problème de réalisation </w:t>
      </w:r>
      <w:r w:rsidRPr="00FA2357">
        <w:rPr>
          <w:szCs w:val="20"/>
        </w:rPr>
        <w:t>: l’échéance donnée à chaque phase de réalisation doit être respecté car plus on tarde à mettre en œuvre ces projets plus les investissements se déprécient financièrement, socialement et économiquement vue qu’ils perdent leurs pertinences.</w:t>
      </w:r>
    </w:p>
    <w:p w:rsidR="005F057B" w:rsidRPr="00EB059A" w:rsidRDefault="00C21ED0" w:rsidP="00EB059A">
      <w:pPr>
        <w:pStyle w:val="Corpsdetexte"/>
        <w:spacing w:before="200" w:line="360" w:lineRule="auto"/>
        <w:ind w:right="734"/>
        <w:jc w:val="both"/>
        <w:rPr>
          <w:szCs w:val="20"/>
        </w:rPr>
      </w:pPr>
      <w:r>
        <w:rPr>
          <w:szCs w:val="20"/>
        </w:rPr>
        <w:t>L</w:t>
      </w:r>
      <w:r w:rsidR="00FA2357" w:rsidRPr="00FA2357">
        <w:rPr>
          <w:szCs w:val="20"/>
        </w:rPr>
        <w:t>es références d’études qui doivent être similaires aux statuts de ces villes et leurs futures inconnues c’est à dire lors de leurs saturations ainsi que leurs attractivités au fil du temps.</w:t>
      </w:r>
      <w:bookmarkStart w:id="106" w:name="_Toc69389839"/>
    </w:p>
    <w:p w:rsidR="00604941" w:rsidRDefault="00604941" w:rsidP="00604941">
      <w:pPr>
        <w:pStyle w:val="Titre1"/>
        <w:numPr>
          <w:ilvl w:val="0"/>
          <w:numId w:val="0"/>
        </w:numPr>
        <w:spacing w:line="360" w:lineRule="auto"/>
        <w:rPr>
          <w:b w:val="0"/>
          <w:bCs/>
          <w:sz w:val="72"/>
          <w:szCs w:val="72"/>
        </w:rPr>
      </w:pPr>
    </w:p>
    <w:p w:rsidR="00604941" w:rsidRDefault="00604941" w:rsidP="00604941">
      <w:pPr>
        <w:pStyle w:val="Titre1"/>
        <w:numPr>
          <w:ilvl w:val="0"/>
          <w:numId w:val="0"/>
        </w:numPr>
        <w:spacing w:line="360" w:lineRule="auto"/>
        <w:rPr>
          <w:b w:val="0"/>
          <w:bCs/>
          <w:sz w:val="72"/>
          <w:szCs w:val="72"/>
        </w:rPr>
      </w:pPr>
    </w:p>
    <w:p w:rsidR="00604941" w:rsidRDefault="00604941" w:rsidP="00604941">
      <w:pPr>
        <w:pStyle w:val="Titre1"/>
        <w:numPr>
          <w:ilvl w:val="0"/>
          <w:numId w:val="0"/>
        </w:numPr>
        <w:spacing w:line="360" w:lineRule="auto"/>
        <w:rPr>
          <w:b w:val="0"/>
          <w:bCs/>
          <w:sz w:val="72"/>
          <w:szCs w:val="72"/>
        </w:rPr>
      </w:pPr>
    </w:p>
    <w:p w:rsidR="00604941" w:rsidRDefault="00604941" w:rsidP="00604941">
      <w:pPr>
        <w:pStyle w:val="Titre1"/>
        <w:numPr>
          <w:ilvl w:val="0"/>
          <w:numId w:val="0"/>
        </w:numPr>
        <w:spacing w:line="360" w:lineRule="auto"/>
        <w:rPr>
          <w:b w:val="0"/>
          <w:bCs/>
          <w:sz w:val="72"/>
          <w:szCs w:val="72"/>
        </w:rPr>
      </w:pPr>
    </w:p>
    <w:p w:rsidR="00604941" w:rsidRPr="00604941" w:rsidRDefault="00604941" w:rsidP="00604941">
      <w:pPr>
        <w:pStyle w:val="Titre1"/>
        <w:numPr>
          <w:ilvl w:val="0"/>
          <w:numId w:val="0"/>
        </w:numPr>
        <w:spacing w:line="360" w:lineRule="auto"/>
        <w:ind w:firstLine="2694"/>
        <w:rPr>
          <w:b w:val="0"/>
          <w:bCs/>
          <w:sz w:val="72"/>
          <w:szCs w:val="72"/>
        </w:rPr>
      </w:pPr>
      <w:bookmarkStart w:id="107" w:name="_Toc76110495"/>
      <w:r w:rsidRPr="00604941">
        <w:rPr>
          <w:b w:val="0"/>
          <w:bCs/>
          <w:sz w:val="72"/>
          <w:szCs w:val="72"/>
        </w:rPr>
        <w:t>Phase de construction</w:t>
      </w:r>
      <w:bookmarkEnd w:id="107"/>
    </w:p>
    <w:p w:rsidR="00604941" w:rsidRPr="00604941" w:rsidRDefault="00604941" w:rsidP="00604941">
      <w:pPr>
        <w:rPr>
          <w:rFonts w:ascii="Times New Roman" w:eastAsiaTheme="majorEastAsia" w:hAnsi="Times New Roman" w:cstheme="majorBidi"/>
          <w:bCs/>
          <w:sz w:val="72"/>
          <w:szCs w:val="72"/>
        </w:rPr>
      </w:pPr>
      <w:r w:rsidRPr="00604941">
        <w:rPr>
          <w:bCs/>
          <w:sz w:val="72"/>
          <w:szCs w:val="72"/>
        </w:rPr>
        <w:br w:type="page"/>
      </w:r>
    </w:p>
    <w:p w:rsidR="00F53019" w:rsidRDefault="00F53019" w:rsidP="004731F2">
      <w:pPr>
        <w:pStyle w:val="Titre1"/>
        <w:spacing w:line="360" w:lineRule="auto"/>
      </w:pPr>
      <w:bookmarkStart w:id="108" w:name="_Toc76110496"/>
      <w:r>
        <w:lastRenderedPageBreak/>
        <w:t xml:space="preserve">La </w:t>
      </w:r>
      <w:r w:rsidRPr="004731F2">
        <w:t>problématique</w:t>
      </w:r>
      <w:r>
        <w:t> :</w:t>
      </w:r>
      <w:bookmarkEnd w:id="106"/>
      <w:bookmarkEnd w:id="108"/>
    </w:p>
    <w:p w:rsidR="00F53019" w:rsidRPr="00F53019" w:rsidRDefault="00F53019" w:rsidP="004731F2">
      <w:pPr>
        <w:tabs>
          <w:tab w:val="left" w:pos="-142"/>
        </w:tabs>
        <w:spacing w:after="240" w:line="360" w:lineRule="auto"/>
        <w:ind w:firstLine="284"/>
        <w:rPr>
          <w:rFonts w:cstheme="majorBidi"/>
          <w:szCs w:val="24"/>
        </w:rPr>
      </w:pPr>
      <w:r w:rsidRPr="00F53019">
        <w:rPr>
          <w:rFonts w:cstheme="majorBidi"/>
          <w:szCs w:val="24"/>
        </w:rPr>
        <w:t xml:space="preserve">Aujourd'hui, les problèmes environnementaux urbains ont augmenté en raison du taux élevé d'urbanisation et de la croissance rapide de la population urbaine ,Le fait que la population mondiale devrait atteindre 8,8 milliards en 2100 et  le taux de la population mondiale vit dans les villes et dans les zones urbaines, sera d'environ 70%  .C'est donc l'urbanisation progressive du monde qui a donné naissance à des mégapoles, à mesure que les problèmes sociaux augmentaient( la croissance de la pauvreté urbaine, de la pollution et de la criminalité en hausse ) et la plupart des bourgs sont devenus de véritables agglomérations, qui ont ensuite perdu leur caractère rural avec le développement spectaculaire de l'économie .  </w:t>
      </w:r>
    </w:p>
    <w:p w:rsidR="00F53019" w:rsidRPr="00F53019" w:rsidRDefault="00F53019" w:rsidP="004731F2">
      <w:pPr>
        <w:tabs>
          <w:tab w:val="left" w:pos="-142"/>
        </w:tabs>
        <w:spacing w:line="360" w:lineRule="auto"/>
        <w:ind w:firstLine="284"/>
        <w:rPr>
          <w:rFonts w:cstheme="majorBidi"/>
          <w:szCs w:val="24"/>
        </w:rPr>
      </w:pPr>
      <w:r w:rsidRPr="00F53019">
        <w:rPr>
          <w:rFonts w:cstheme="majorBidi"/>
          <w:szCs w:val="24"/>
        </w:rPr>
        <w:t>Cette menace de la surpopulation et sa concentration dans les villes conduisent à une utilisation excessive des terres par la construction ce qui est connu par l'étalement urbain</w:t>
      </w:r>
      <w:r w:rsidRPr="00F53019">
        <w:t xml:space="preserve"> </w:t>
      </w:r>
      <w:r w:rsidRPr="00F53019">
        <w:rPr>
          <w:rFonts w:cstheme="majorBidi"/>
          <w:szCs w:val="24"/>
        </w:rPr>
        <w:t>qui entraîne la disparition des espaces</w:t>
      </w:r>
      <w:r>
        <w:rPr>
          <w:rFonts w:cstheme="majorBidi"/>
          <w:szCs w:val="24"/>
        </w:rPr>
        <w:t xml:space="preserve"> verts et la consommation des terres agricoles</w:t>
      </w:r>
      <w:r w:rsidRPr="00F53019">
        <w:rPr>
          <w:rFonts w:cstheme="majorBidi"/>
          <w:szCs w:val="24"/>
        </w:rPr>
        <w:t xml:space="preserve">. La que la  vitesse de déplacement des habitants s'éloignant de la campagne était telle que la ville ne pouvait pas s'y adapter et ainsi être en mesure d'accompagner adéquatement ces nouveaux habitants. Les bâtiments ont été construits très rapidement. C'est dans ce contexte que se pose le problème urbain. Loin de travailler isolément, les villes et les zones urbaines sont particulièrement dépendantes des zones rurales environnantes, notamment pour la nourriture, l'emploi, l'approvisionnement en eau et l'évacuation. , ce qui explique le grand nombre d'études scientifiques qui ont porté sur la nécessité de créer des villes viables et durables et amène les urbanistes à repenser entièrement les villes du futur ( villes futuristes ) pour mieux développer des concepts écoresponsables et durables. </w:t>
      </w:r>
    </w:p>
    <w:p w:rsidR="00C0343F" w:rsidRPr="00246D42" w:rsidRDefault="001715D2" w:rsidP="004731F2">
      <w:pPr>
        <w:tabs>
          <w:tab w:val="left" w:pos="-142"/>
        </w:tabs>
        <w:spacing w:line="360" w:lineRule="auto"/>
        <w:ind w:firstLine="284"/>
        <w:rPr>
          <w:rFonts w:cstheme="majorBidi"/>
          <w:szCs w:val="24"/>
        </w:rPr>
      </w:pPr>
      <w:r w:rsidRPr="00A64291">
        <w:rPr>
          <w:rFonts w:eastAsia="Times New Roman" w:cstheme="majorBidi"/>
          <w:kern w:val="36"/>
          <w:szCs w:val="24"/>
          <w:lang w:eastAsia="fr-FR"/>
        </w:rPr>
        <w:t xml:space="preserve"> «</w:t>
      </w:r>
      <w:r w:rsidR="00F53019" w:rsidRPr="00F53019">
        <w:rPr>
          <w:rFonts w:cstheme="majorBidi"/>
          <w:szCs w:val="24"/>
        </w:rPr>
        <w:t>Il est à souligner que l’étalement urbain constitue une caractéristique marquante des villes contemporaines, mais l’enjeu actuel est de maîtriser la croissance spatiale des villes des pays en développement</w:t>
      </w:r>
      <w:r w:rsidRPr="001715D2">
        <w:rPr>
          <w:rFonts w:eastAsia="Times New Roman" w:cstheme="majorBidi"/>
          <w:kern w:val="36"/>
          <w:szCs w:val="24"/>
          <w:lang w:eastAsia="fr-FR"/>
        </w:rPr>
        <w:t xml:space="preserve"> </w:t>
      </w:r>
      <w:r w:rsidRPr="003B523E">
        <w:rPr>
          <w:rFonts w:eastAsia="Times New Roman" w:cstheme="majorBidi"/>
          <w:kern w:val="36"/>
          <w:szCs w:val="24"/>
          <w:lang w:eastAsia="fr-FR"/>
        </w:rPr>
        <w:t>»</w:t>
      </w:r>
      <w:r w:rsidR="00F53019" w:rsidRPr="00F53019">
        <w:rPr>
          <w:rFonts w:cstheme="majorBidi"/>
          <w:szCs w:val="24"/>
        </w:rPr>
        <w:t xml:space="preserve"> </w:t>
      </w:r>
      <w:r w:rsidR="004731F2">
        <w:rPr>
          <w:rFonts w:cstheme="majorBidi"/>
          <w:szCs w:val="24"/>
        </w:rPr>
        <w:t>.</w:t>
      </w:r>
      <w:r w:rsidR="00F53019" w:rsidRPr="00F53019">
        <w:rPr>
          <w:rFonts w:cstheme="majorBidi"/>
          <w:szCs w:val="24"/>
        </w:rPr>
        <w:t xml:space="preserve"> Si les pays développés ont éprouvé des difficultés à faire face aux externalités négatives de l’étalement, le problème est encore plus accentué dans les pays en développement, qui sont moins outillés sur les plans technique, législatif, financier, social et politique.</w:t>
      </w:r>
      <w:r w:rsidR="00300792">
        <w:rPr>
          <w:rFonts w:cstheme="majorBidi"/>
          <w:szCs w:val="24"/>
        </w:rPr>
        <w:t xml:space="preserve"> </w:t>
      </w:r>
    </w:p>
    <w:p w:rsidR="00C0343F" w:rsidRDefault="00C0343F" w:rsidP="004731F2">
      <w:pPr>
        <w:tabs>
          <w:tab w:val="left" w:pos="-142"/>
        </w:tabs>
        <w:spacing w:line="360" w:lineRule="auto"/>
        <w:ind w:firstLine="284"/>
        <w:rPr>
          <w:rFonts w:cstheme="majorBidi"/>
          <w:szCs w:val="24"/>
        </w:rPr>
      </w:pPr>
      <w:r w:rsidRPr="00246D42">
        <w:rPr>
          <w:rFonts w:cstheme="majorBidi"/>
          <w:szCs w:val="24"/>
        </w:rPr>
        <w:t>L’organisation de la ville de demain est un enjeu d’autant plus stratégique que la population mondiale s’accroît et s’urbanise et que la planète se réchauffe avec des conséquences sur l’ensemble des sociétés humaines. Il est impossible de dessiner un modèle unique de l’habitat du futur en raison de la diversité des politiques, des économies et des cultures.</w:t>
      </w:r>
    </w:p>
    <w:p w:rsidR="004D6C7A" w:rsidRPr="004D6C7A" w:rsidRDefault="00AA72AA" w:rsidP="0024018B">
      <w:pPr>
        <w:tabs>
          <w:tab w:val="left" w:pos="-142"/>
        </w:tabs>
        <w:spacing w:line="360" w:lineRule="auto"/>
        <w:rPr>
          <w:rFonts w:cstheme="majorBidi"/>
          <w:szCs w:val="24"/>
        </w:rPr>
      </w:pPr>
      <w:r>
        <w:rPr>
          <w:rFonts w:cstheme="majorBidi"/>
          <w:szCs w:val="24"/>
        </w:rPr>
        <w:t>Ceci  nous conduit a posé les</w:t>
      </w:r>
      <w:r w:rsidR="004D6C7A">
        <w:rPr>
          <w:rFonts w:cstheme="majorBidi"/>
          <w:szCs w:val="24"/>
        </w:rPr>
        <w:t xml:space="preserve"> question</w:t>
      </w:r>
      <w:r>
        <w:rPr>
          <w:rFonts w:cstheme="majorBidi"/>
          <w:szCs w:val="24"/>
        </w:rPr>
        <w:t>s</w:t>
      </w:r>
      <w:r w:rsidR="004D6C7A">
        <w:rPr>
          <w:rFonts w:cstheme="majorBidi"/>
          <w:szCs w:val="24"/>
        </w:rPr>
        <w:t xml:space="preserve"> suivante</w:t>
      </w:r>
      <w:r>
        <w:rPr>
          <w:rFonts w:cstheme="majorBidi"/>
          <w:szCs w:val="24"/>
        </w:rPr>
        <w:t>s</w:t>
      </w:r>
      <w:r w:rsidR="004D6C7A">
        <w:rPr>
          <w:rFonts w:cstheme="majorBidi"/>
          <w:szCs w:val="24"/>
        </w:rPr>
        <w:t> :</w:t>
      </w:r>
    </w:p>
    <w:p w:rsidR="00C0343F" w:rsidRPr="00C9732A" w:rsidRDefault="004D6C7A" w:rsidP="00A343A9">
      <w:pPr>
        <w:pStyle w:val="Paragraphedeliste"/>
        <w:numPr>
          <w:ilvl w:val="0"/>
          <w:numId w:val="18"/>
        </w:numPr>
        <w:tabs>
          <w:tab w:val="left" w:pos="-142"/>
        </w:tabs>
        <w:spacing w:line="360" w:lineRule="auto"/>
        <w:rPr>
          <w:rFonts w:cstheme="majorBidi"/>
          <w:b/>
          <w:bCs/>
          <w:szCs w:val="24"/>
        </w:rPr>
      </w:pPr>
      <w:r w:rsidRPr="00C9732A">
        <w:rPr>
          <w:rFonts w:cstheme="majorBidi"/>
          <w:b/>
          <w:bCs/>
          <w:szCs w:val="24"/>
        </w:rPr>
        <w:lastRenderedPageBreak/>
        <w:t xml:space="preserve">Quel est la solution pour délimiter l’utilisation des </w:t>
      </w:r>
      <w:r w:rsidR="004731F2" w:rsidRPr="00C9732A">
        <w:rPr>
          <w:rFonts w:cstheme="majorBidi"/>
          <w:b/>
          <w:bCs/>
          <w:szCs w:val="24"/>
        </w:rPr>
        <w:t>territoires ?</w:t>
      </w:r>
    </w:p>
    <w:p w:rsidR="004D6C7A" w:rsidRPr="00C9732A" w:rsidRDefault="004D6C7A" w:rsidP="00A343A9">
      <w:pPr>
        <w:pStyle w:val="Paragraphedeliste"/>
        <w:numPr>
          <w:ilvl w:val="0"/>
          <w:numId w:val="18"/>
        </w:numPr>
        <w:tabs>
          <w:tab w:val="left" w:pos="-142"/>
        </w:tabs>
        <w:spacing w:line="360" w:lineRule="auto"/>
        <w:rPr>
          <w:rFonts w:cstheme="majorBidi"/>
          <w:szCs w:val="24"/>
        </w:rPr>
      </w:pPr>
      <w:r w:rsidRPr="00C9732A">
        <w:rPr>
          <w:rFonts w:cstheme="majorBidi"/>
          <w:b/>
          <w:bCs/>
          <w:szCs w:val="24"/>
        </w:rPr>
        <w:t>Comment garder la même qualité de vie avec  cette augmentation du nombre d’habitants?</w:t>
      </w:r>
      <w:r w:rsidRPr="00C9732A">
        <w:rPr>
          <w:rFonts w:cstheme="majorBidi"/>
          <w:szCs w:val="24"/>
        </w:rPr>
        <w:t xml:space="preserve"> </w:t>
      </w:r>
    </w:p>
    <w:p w:rsidR="008F50B1" w:rsidRPr="008F50B1" w:rsidRDefault="004D6C7A" w:rsidP="008F50B1">
      <w:pPr>
        <w:pStyle w:val="Paragraphedeliste"/>
        <w:numPr>
          <w:ilvl w:val="0"/>
          <w:numId w:val="18"/>
        </w:numPr>
        <w:tabs>
          <w:tab w:val="left" w:pos="-142"/>
        </w:tabs>
        <w:spacing w:line="360" w:lineRule="auto"/>
        <w:rPr>
          <w:rFonts w:cstheme="majorBidi"/>
          <w:szCs w:val="24"/>
        </w:rPr>
      </w:pPr>
      <w:r w:rsidRPr="00C9732A">
        <w:rPr>
          <w:rFonts w:cstheme="majorBidi"/>
          <w:b/>
          <w:bCs/>
          <w:szCs w:val="24"/>
        </w:rPr>
        <w:t xml:space="preserve">Comment anticiper cette évolution majeure du mode de vie de l'humanité ? </w:t>
      </w:r>
    </w:p>
    <w:p w:rsidR="008F50B1" w:rsidRPr="008F50B1" w:rsidRDefault="008F50B1" w:rsidP="00A343A9">
      <w:pPr>
        <w:pStyle w:val="Paragraphedeliste"/>
        <w:numPr>
          <w:ilvl w:val="0"/>
          <w:numId w:val="18"/>
        </w:numPr>
        <w:tabs>
          <w:tab w:val="left" w:pos="-142"/>
        </w:tabs>
        <w:spacing w:line="360" w:lineRule="auto"/>
        <w:rPr>
          <w:rFonts w:cstheme="majorBidi"/>
          <w:b/>
          <w:bCs/>
          <w:szCs w:val="24"/>
        </w:rPr>
      </w:pPr>
      <w:r w:rsidRPr="008F50B1">
        <w:rPr>
          <w:rFonts w:cstheme="majorBidi"/>
          <w:b/>
          <w:bCs/>
          <w:szCs w:val="24"/>
        </w:rPr>
        <w:t>Comment diminuer la migration rurale ?</w:t>
      </w:r>
    </w:p>
    <w:p w:rsidR="004D6C7A" w:rsidRPr="00C9732A" w:rsidRDefault="004D6C7A" w:rsidP="00A343A9">
      <w:pPr>
        <w:pStyle w:val="Paragraphedeliste"/>
        <w:numPr>
          <w:ilvl w:val="0"/>
          <w:numId w:val="18"/>
        </w:numPr>
        <w:tabs>
          <w:tab w:val="left" w:pos="-142"/>
        </w:tabs>
        <w:spacing w:line="360" w:lineRule="auto"/>
        <w:rPr>
          <w:rFonts w:cstheme="majorBidi"/>
          <w:szCs w:val="24"/>
        </w:rPr>
      </w:pPr>
      <w:r w:rsidRPr="00C9732A">
        <w:rPr>
          <w:rFonts w:cstheme="majorBidi"/>
          <w:b/>
          <w:bCs/>
          <w:szCs w:val="24"/>
        </w:rPr>
        <w:t xml:space="preserve">Quel est de  ces phénomènes </w:t>
      </w:r>
      <w:r w:rsidR="004731F2" w:rsidRPr="00C9732A">
        <w:rPr>
          <w:rFonts w:cstheme="majorBidi"/>
          <w:b/>
          <w:bCs/>
          <w:szCs w:val="24"/>
        </w:rPr>
        <w:t>(étalement</w:t>
      </w:r>
      <w:r w:rsidRPr="00C9732A">
        <w:rPr>
          <w:rFonts w:cstheme="majorBidi"/>
          <w:b/>
          <w:bCs/>
          <w:szCs w:val="24"/>
        </w:rPr>
        <w:t xml:space="preserve"> / </w:t>
      </w:r>
      <w:r w:rsidR="004731F2" w:rsidRPr="00C9732A">
        <w:rPr>
          <w:rFonts w:cstheme="majorBidi"/>
          <w:b/>
          <w:bCs/>
          <w:szCs w:val="24"/>
        </w:rPr>
        <w:t>compacter)</w:t>
      </w:r>
      <w:r w:rsidRPr="00C9732A">
        <w:rPr>
          <w:rFonts w:cstheme="majorBidi"/>
          <w:b/>
          <w:bCs/>
          <w:szCs w:val="24"/>
        </w:rPr>
        <w:t xml:space="preserve"> le plus durable ? </w:t>
      </w:r>
    </w:p>
    <w:p w:rsidR="004D6C7A" w:rsidRPr="00C9732A" w:rsidRDefault="004D6C7A" w:rsidP="00A343A9">
      <w:pPr>
        <w:pStyle w:val="Paragraphedeliste"/>
        <w:numPr>
          <w:ilvl w:val="0"/>
          <w:numId w:val="18"/>
        </w:numPr>
        <w:tabs>
          <w:tab w:val="left" w:pos="-142"/>
        </w:tabs>
        <w:spacing w:line="360" w:lineRule="auto"/>
        <w:rPr>
          <w:rFonts w:cstheme="majorBidi"/>
          <w:szCs w:val="24"/>
        </w:rPr>
      </w:pPr>
      <w:r w:rsidRPr="00C9732A">
        <w:rPr>
          <w:rFonts w:cstheme="majorBidi"/>
          <w:b/>
          <w:bCs/>
          <w:szCs w:val="24"/>
        </w:rPr>
        <w:t xml:space="preserve">Comment construire des </w:t>
      </w:r>
      <w:r w:rsidR="004731F2" w:rsidRPr="00C9732A">
        <w:rPr>
          <w:rFonts w:cstheme="majorBidi"/>
          <w:b/>
          <w:bCs/>
          <w:szCs w:val="24"/>
        </w:rPr>
        <w:t>villes équilibrées</w:t>
      </w:r>
      <w:r w:rsidRPr="00C9732A">
        <w:rPr>
          <w:rFonts w:cstheme="majorBidi"/>
          <w:szCs w:val="24"/>
        </w:rPr>
        <w:t xml:space="preserve"> </w:t>
      </w:r>
      <w:r w:rsidRPr="00C9732A">
        <w:rPr>
          <w:rFonts w:cstheme="majorBidi"/>
          <w:b/>
          <w:bCs/>
          <w:szCs w:val="24"/>
        </w:rPr>
        <w:t xml:space="preserve">avec la nature ? </w:t>
      </w:r>
    </w:p>
    <w:p w:rsidR="00F53019" w:rsidRDefault="00AA72AA" w:rsidP="0024018B">
      <w:pPr>
        <w:tabs>
          <w:tab w:val="left" w:pos="-142"/>
        </w:tabs>
        <w:spacing w:line="360" w:lineRule="auto"/>
        <w:rPr>
          <w:rFonts w:cstheme="majorBidi"/>
          <w:szCs w:val="24"/>
        </w:rPr>
      </w:pPr>
      <w:r>
        <w:t>Et  nous a engagé de rendre compte une finalité qui est </w:t>
      </w:r>
      <w:r w:rsidR="00C0343F">
        <w:rPr>
          <w:rFonts w:cstheme="majorBidi"/>
          <w:szCs w:val="24"/>
        </w:rPr>
        <w:t> :</w:t>
      </w:r>
    </w:p>
    <w:p w:rsidR="00F53019" w:rsidRPr="002F3958" w:rsidRDefault="003412F2" w:rsidP="008D38E1">
      <w:pPr>
        <w:numPr>
          <w:ilvl w:val="0"/>
          <w:numId w:val="12"/>
        </w:numPr>
        <w:tabs>
          <w:tab w:val="left" w:pos="-142"/>
        </w:tabs>
        <w:spacing w:line="360" w:lineRule="auto"/>
        <w:rPr>
          <w:rFonts w:cstheme="majorBidi"/>
          <w:szCs w:val="24"/>
        </w:rPr>
      </w:pPr>
      <w:r w:rsidRPr="00C0343F">
        <w:rPr>
          <w:rFonts w:cstheme="majorBidi"/>
          <w:b/>
          <w:bCs/>
          <w:szCs w:val="24"/>
        </w:rPr>
        <w:t xml:space="preserve">Quel est le modèle de la ville futuriste qu’on peut construire afin d’éviter les problèmes (faiblesses) de la ville actuel qui s’adapte aux critères </w:t>
      </w:r>
      <w:r w:rsidR="004731F2" w:rsidRPr="00C0343F">
        <w:rPr>
          <w:rFonts w:cstheme="majorBidi"/>
          <w:b/>
          <w:bCs/>
          <w:szCs w:val="24"/>
        </w:rPr>
        <w:t>urbaines,</w:t>
      </w:r>
      <w:r w:rsidRPr="00C0343F">
        <w:rPr>
          <w:rFonts w:cstheme="majorBidi"/>
          <w:b/>
          <w:bCs/>
          <w:szCs w:val="24"/>
        </w:rPr>
        <w:t xml:space="preserve"> architecturales et sociales</w:t>
      </w:r>
      <w:r w:rsidR="00AB55D2">
        <w:rPr>
          <w:rFonts w:cstheme="majorBidi"/>
          <w:b/>
          <w:bCs/>
          <w:szCs w:val="24"/>
        </w:rPr>
        <w:t xml:space="preserve"> </w:t>
      </w:r>
      <w:r w:rsidR="004731F2">
        <w:rPr>
          <w:rFonts w:cstheme="majorBidi"/>
          <w:b/>
          <w:bCs/>
          <w:szCs w:val="24"/>
        </w:rPr>
        <w:t xml:space="preserve">algériennes </w:t>
      </w:r>
      <w:r w:rsidR="004731F2" w:rsidRPr="00C0343F">
        <w:rPr>
          <w:rFonts w:cstheme="majorBidi"/>
          <w:b/>
          <w:bCs/>
          <w:szCs w:val="24"/>
        </w:rPr>
        <w:t xml:space="preserve">? </w:t>
      </w:r>
    </w:p>
    <w:p w:rsidR="00CA6770" w:rsidRPr="002C5FAB" w:rsidRDefault="003412F2" w:rsidP="002C5FAB">
      <w:pPr>
        <w:pStyle w:val="Titre2"/>
        <w:spacing w:line="360" w:lineRule="auto"/>
      </w:pPr>
      <w:bookmarkStart w:id="109" w:name="_Toc69389840"/>
      <w:bookmarkStart w:id="110" w:name="_Toc76110497"/>
      <w:r w:rsidRPr="002C5FAB">
        <w:t>Les Quêtes de solutions:</w:t>
      </w:r>
      <w:bookmarkEnd w:id="109"/>
      <w:bookmarkEnd w:id="110"/>
      <w:r w:rsidRPr="002C5FAB">
        <w:t xml:space="preserve"> </w:t>
      </w:r>
    </w:p>
    <w:p w:rsidR="00CA6770" w:rsidRPr="00AB55D2" w:rsidRDefault="003412F2" w:rsidP="008D38E1">
      <w:pPr>
        <w:numPr>
          <w:ilvl w:val="0"/>
          <w:numId w:val="13"/>
        </w:numPr>
        <w:tabs>
          <w:tab w:val="left" w:pos="-142"/>
        </w:tabs>
        <w:spacing w:after="0" w:line="360" w:lineRule="auto"/>
        <w:ind w:left="714" w:hanging="357"/>
        <w:rPr>
          <w:rFonts w:cstheme="majorBidi"/>
          <w:szCs w:val="24"/>
        </w:rPr>
      </w:pPr>
      <w:r w:rsidRPr="00AB55D2">
        <w:rPr>
          <w:rFonts w:cstheme="majorBidi"/>
          <w:szCs w:val="24"/>
        </w:rPr>
        <w:t xml:space="preserve">Faire une  image futuriste </w:t>
      </w:r>
    </w:p>
    <w:p w:rsidR="00CA6770" w:rsidRPr="00AB55D2" w:rsidRDefault="003412F2" w:rsidP="008D38E1">
      <w:pPr>
        <w:numPr>
          <w:ilvl w:val="0"/>
          <w:numId w:val="13"/>
        </w:numPr>
        <w:tabs>
          <w:tab w:val="left" w:pos="-142"/>
        </w:tabs>
        <w:spacing w:after="0" w:line="360" w:lineRule="auto"/>
        <w:ind w:left="714" w:hanging="357"/>
        <w:rPr>
          <w:rFonts w:cstheme="majorBidi"/>
          <w:szCs w:val="24"/>
        </w:rPr>
      </w:pPr>
      <w:r w:rsidRPr="00AB55D2">
        <w:rPr>
          <w:rFonts w:cstheme="majorBidi"/>
          <w:szCs w:val="24"/>
        </w:rPr>
        <w:t xml:space="preserve">faire le réel  retour à la nature </w:t>
      </w:r>
    </w:p>
    <w:p w:rsidR="00CA6770" w:rsidRPr="00AB55D2" w:rsidRDefault="003412F2" w:rsidP="008D38E1">
      <w:pPr>
        <w:numPr>
          <w:ilvl w:val="0"/>
          <w:numId w:val="13"/>
        </w:numPr>
        <w:tabs>
          <w:tab w:val="left" w:pos="-142"/>
        </w:tabs>
        <w:spacing w:after="0" w:line="360" w:lineRule="auto"/>
        <w:ind w:left="714" w:hanging="357"/>
        <w:rPr>
          <w:rFonts w:cstheme="majorBidi"/>
          <w:szCs w:val="24"/>
        </w:rPr>
      </w:pPr>
      <w:r w:rsidRPr="00AB55D2">
        <w:rPr>
          <w:rFonts w:cstheme="majorBidi"/>
          <w:szCs w:val="24"/>
        </w:rPr>
        <w:t xml:space="preserve">faire la verticalité avec une nouvelle stratégie </w:t>
      </w:r>
    </w:p>
    <w:p w:rsidR="00CA6770" w:rsidRPr="00AB55D2" w:rsidRDefault="003412F2" w:rsidP="008D38E1">
      <w:pPr>
        <w:numPr>
          <w:ilvl w:val="0"/>
          <w:numId w:val="13"/>
        </w:numPr>
        <w:tabs>
          <w:tab w:val="left" w:pos="-142"/>
        </w:tabs>
        <w:spacing w:after="0" w:line="360" w:lineRule="auto"/>
        <w:ind w:left="714" w:hanging="357"/>
        <w:rPr>
          <w:rFonts w:cstheme="majorBidi"/>
          <w:szCs w:val="24"/>
        </w:rPr>
      </w:pPr>
      <w:r w:rsidRPr="00AB55D2">
        <w:rPr>
          <w:rFonts w:cstheme="majorBidi"/>
          <w:szCs w:val="24"/>
        </w:rPr>
        <w:t>faire une stratégie qui répondre à l'augmentation</w:t>
      </w:r>
      <w:r w:rsidR="00C0343F" w:rsidRPr="00AB55D2">
        <w:rPr>
          <w:rFonts w:cstheme="majorBidi"/>
          <w:szCs w:val="24"/>
        </w:rPr>
        <w:t xml:space="preserve">  </w:t>
      </w:r>
      <w:r w:rsidRPr="00AB55D2">
        <w:rPr>
          <w:rFonts w:cstheme="majorBidi"/>
          <w:szCs w:val="24"/>
        </w:rPr>
        <w:t xml:space="preserve">de nombre </w:t>
      </w:r>
      <w:r w:rsidR="004731F2" w:rsidRPr="00AB55D2">
        <w:rPr>
          <w:rFonts w:cstheme="majorBidi"/>
          <w:szCs w:val="24"/>
        </w:rPr>
        <w:t>d’habitants,</w:t>
      </w:r>
    </w:p>
    <w:p w:rsidR="00CA6770" w:rsidRPr="00AB55D2" w:rsidRDefault="003412F2" w:rsidP="008D38E1">
      <w:pPr>
        <w:numPr>
          <w:ilvl w:val="0"/>
          <w:numId w:val="13"/>
        </w:numPr>
        <w:tabs>
          <w:tab w:val="left" w:pos="-142"/>
        </w:tabs>
        <w:spacing w:after="240" w:line="360" w:lineRule="auto"/>
        <w:ind w:left="714" w:hanging="357"/>
        <w:rPr>
          <w:rFonts w:cstheme="majorBidi"/>
          <w:szCs w:val="24"/>
        </w:rPr>
      </w:pPr>
      <w:r w:rsidRPr="00AB55D2">
        <w:rPr>
          <w:rFonts w:cstheme="majorBidi"/>
          <w:szCs w:val="24"/>
        </w:rPr>
        <w:t xml:space="preserve">Un modèle qui passait par la </w:t>
      </w:r>
      <w:r w:rsidR="004731F2" w:rsidRPr="00AB55D2">
        <w:rPr>
          <w:rFonts w:cstheme="majorBidi"/>
          <w:szCs w:val="24"/>
        </w:rPr>
        <w:t>durabilité,</w:t>
      </w:r>
      <w:r w:rsidRPr="00AB55D2">
        <w:rPr>
          <w:rFonts w:cstheme="majorBidi"/>
          <w:szCs w:val="24"/>
        </w:rPr>
        <w:t xml:space="preserve"> la </w:t>
      </w:r>
      <w:r w:rsidR="004731F2" w:rsidRPr="00AB55D2">
        <w:rPr>
          <w:rFonts w:cstheme="majorBidi"/>
          <w:szCs w:val="24"/>
        </w:rPr>
        <w:t>technologie,</w:t>
      </w:r>
      <w:r w:rsidRPr="00AB55D2">
        <w:rPr>
          <w:rFonts w:cstheme="majorBidi"/>
          <w:szCs w:val="24"/>
        </w:rPr>
        <w:t xml:space="preserve"> le confort pour le vivre au </w:t>
      </w:r>
      <w:r w:rsidR="004731F2" w:rsidRPr="00AB55D2">
        <w:rPr>
          <w:rFonts w:cstheme="majorBidi"/>
          <w:szCs w:val="24"/>
        </w:rPr>
        <w:t xml:space="preserve">bien. </w:t>
      </w:r>
    </w:p>
    <w:p w:rsidR="00AB55D2" w:rsidRPr="002C5FAB" w:rsidRDefault="003016F4" w:rsidP="003016F4">
      <w:pPr>
        <w:pStyle w:val="Titre3"/>
      </w:pPr>
      <w:bookmarkStart w:id="111" w:name="_Toc69389841"/>
      <w:bookmarkStart w:id="112" w:name="_Toc76110498"/>
      <w:r>
        <w:t>O</w:t>
      </w:r>
      <w:r w:rsidR="004731F2" w:rsidRPr="002C5FAB">
        <w:t>bjectif</w:t>
      </w:r>
      <w:r>
        <w:t>s</w:t>
      </w:r>
      <w:r w:rsidR="00AB55D2" w:rsidRPr="002C5FAB">
        <w:t xml:space="preserve"> </w:t>
      </w:r>
      <w:r w:rsidR="003C131B" w:rsidRPr="002C5FAB">
        <w:t>:</w:t>
      </w:r>
      <w:bookmarkEnd w:id="111"/>
      <w:bookmarkEnd w:id="112"/>
    </w:p>
    <w:p w:rsidR="00AB55D2" w:rsidRPr="00AB55D2" w:rsidRDefault="00AB55D2" w:rsidP="008D38E1">
      <w:pPr>
        <w:numPr>
          <w:ilvl w:val="0"/>
          <w:numId w:val="14"/>
        </w:numPr>
        <w:tabs>
          <w:tab w:val="left" w:pos="-142"/>
        </w:tabs>
        <w:spacing w:after="0" w:line="360" w:lineRule="auto"/>
        <w:ind w:left="714" w:hanging="357"/>
        <w:rPr>
          <w:rFonts w:cstheme="majorBidi"/>
          <w:szCs w:val="24"/>
        </w:rPr>
      </w:pPr>
      <w:r w:rsidRPr="00AB55D2">
        <w:rPr>
          <w:rFonts w:cstheme="majorBidi"/>
          <w:szCs w:val="24"/>
        </w:rPr>
        <w:t xml:space="preserve">Création d’un modèle  (proto typ) de </w:t>
      </w:r>
      <w:r w:rsidR="002C5FAB" w:rsidRPr="00AB55D2">
        <w:rPr>
          <w:rFonts w:cstheme="majorBidi"/>
          <w:szCs w:val="24"/>
        </w:rPr>
        <w:t>ville futuriste algérienne</w:t>
      </w:r>
      <w:r w:rsidR="002C5FAB">
        <w:rPr>
          <w:rFonts w:cstheme="majorBidi"/>
          <w:szCs w:val="24"/>
        </w:rPr>
        <w:t>.</w:t>
      </w:r>
      <w:r w:rsidRPr="00AB55D2">
        <w:rPr>
          <w:rFonts w:cstheme="majorBidi"/>
          <w:szCs w:val="24"/>
        </w:rPr>
        <w:t xml:space="preserve"> </w:t>
      </w:r>
    </w:p>
    <w:p w:rsidR="00F53019" w:rsidRPr="00AB55D2" w:rsidRDefault="00AB55D2" w:rsidP="008D38E1">
      <w:pPr>
        <w:numPr>
          <w:ilvl w:val="0"/>
          <w:numId w:val="14"/>
        </w:numPr>
        <w:tabs>
          <w:tab w:val="left" w:pos="-142"/>
        </w:tabs>
        <w:spacing w:after="0" w:line="360" w:lineRule="auto"/>
        <w:ind w:left="714" w:hanging="357"/>
        <w:rPr>
          <w:rFonts w:cstheme="majorBidi"/>
          <w:szCs w:val="24"/>
        </w:rPr>
      </w:pPr>
      <w:r w:rsidRPr="00AB55D2">
        <w:rPr>
          <w:rFonts w:cstheme="majorBidi"/>
          <w:szCs w:val="24"/>
        </w:rPr>
        <w:t xml:space="preserve">Rendre les villes  et les établissements humains inclusifs, sûrs, </w:t>
      </w:r>
      <w:r w:rsidR="003C131B" w:rsidRPr="00AB55D2">
        <w:rPr>
          <w:rFonts w:cstheme="majorBidi"/>
          <w:szCs w:val="24"/>
        </w:rPr>
        <w:t>résilients</w:t>
      </w:r>
      <w:r w:rsidRPr="00AB55D2">
        <w:rPr>
          <w:rFonts w:cstheme="majorBidi"/>
          <w:szCs w:val="24"/>
        </w:rPr>
        <w:t xml:space="preserve"> durables</w:t>
      </w:r>
      <w:r w:rsidR="002C5FAB">
        <w:rPr>
          <w:rFonts w:cstheme="majorBidi"/>
          <w:szCs w:val="24"/>
        </w:rPr>
        <w:t>.</w:t>
      </w:r>
    </w:p>
    <w:p w:rsidR="00AB55D2" w:rsidRPr="00AB55D2" w:rsidRDefault="00AB55D2" w:rsidP="008D38E1">
      <w:pPr>
        <w:pStyle w:val="Paragraphedeliste"/>
        <w:numPr>
          <w:ilvl w:val="0"/>
          <w:numId w:val="14"/>
        </w:numPr>
        <w:tabs>
          <w:tab w:val="left" w:pos="-142"/>
        </w:tabs>
        <w:spacing w:after="0" w:line="360" w:lineRule="auto"/>
        <w:ind w:left="714" w:hanging="357"/>
        <w:rPr>
          <w:rFonts w:cstheme="majorBidi"/>
          <w:szCs w:val="24"/>
        </w:rPr>
      </w:pPr>
      <w:r w:rsidRPr="00AB55D2">
        <w:rPr>
          <w:rFonts w:cstheme="majorBidi"/>
          <w:szCs w:val="24"/>
        </w:rPr>
        <w:t>Création d’un air urbain sur les fondements durable</w:t>
      </w:r>
    </w:p>
    <w:p w:rsidR="00AB55D2" w:rsidRPr="00AB55D2" w:rsidRDefault="00AB55D2" w:rsidP="008D38E1">
      <w:pPr>
        <w:pStyle w:val="Paragraphedeliste"/>
        <w:numPr>
          <w:ilvl w:val="0"/>
          <w:numId w:val="14"/>
        </w:numPr>
        <w:tabs>
          <w:tab w:val="left" w:pos="-142"/>
        </w:tabs>
        <w:spacing w:after="0" w:line="360" w:lineRule="auto"/>
        <w:ind w:left="714" w:hanging="357"/>
        <w:rPr>
          <w:rFonts w:cstheme="majorBidi"/>
          <w:szCs w:val="24"/>
        </w:rPr>
      </w:pPr>
      <w:r w:rsidRPr="00AB55D2">
        <w:rPr>
          <w:rFonts w:cstheme="majorBidi"/>
          <w:szCs w:val="24"/>
        </w:rPr>
        <w:t xml:space="preserve">Offrir aux </w:t>
      </w:r>
      <w:r w:rsidR="003C131B" w:rsidRPr="00AB55D2">
        <w:rPr>
          <w:rFonts w:cstheme="majorBidi"/>
          <w:szCs w:val="24"/>
        </w:rPr>
        <w:t>résidents</w:t>
      </w:r>
      <w:r w:rsidRPr="00AB55D2">
        <w:rPr>
          <w:rFonts w:cstheme="majorBidi"/>
          <w:szCs w:val="24"/>
        </w:rPr>
        <w:t xml:space="preserve"> une haute qualité de vie sans sacrifier les avantages que procure le milieu urbain </w:t>
      </w:r>
    </w:p>
    <w:p w:rsidR="00AB55D2" w:rsidRPr="00AB55D2" w:rsidRDefault="00AB55D2" w:rsidP="008D38E1">
      <w:pPr>
        <w:pStyle w:val="Paragraphedeliste"/>
        <w:numPr>
          <w:ilvl w:val="0"/>
          <w:numId w:val="14"/>
        </w:numPr>
        <w:tabs>
          <w:tab w:val="left" w:pos="-142"/>
        </w:tabs>
        <w:spacing w:after="0" w:line="360" w:lineRule="auto"/>
        <w:ind w:left="714" w:hanging="357"/>
        <w:rPr>
          <w:rFonts w:cstheme="majorBidi"/>
          <w:szCs w:val="24"/>
        </w:rPr>
      </w:pPr>
      <w:r w:rsidRPr="00AB55D2">
        <w:rPr>
          <w:rFonts w:cstheme="majorBidi"/>
          <w:szCs w:val="24"/>
        </w:rPr>
        <w:t xml:space="preserve">Construire une infrastructure qui donne un bon nombre des services d’un centre ville et une  </w:t>
      </w:r>
      <w:r w:rsidR="003C131B" w:rsidRPr="00AB55D2">
        <w:rPr>
          <w:rFonts w:cstheme="majorBidi"/>
          <w:szCs w:val="24"/>
        </w:rPr>
        <w:t>fluidité</w:t>
      </w:r>
      <w:r w:rsidRPr="00AB55D2">
        <w:rPr>
          <w:rFonts w:cstheme="majorBidi"/>
          <w:szCs w:val="24"/>
        </w:rPr>
        <w:t xml:space="preserve">  d’</w:t>
      </w:r>
      <w:r w:rsidR="003C131B" w:rsidRPr="00AB55D2">
        <w:rPr>
          <w:rFonts w:cstheme="majorBidi"/>
          <w:szCs w:val="24"/>
        </w:rPr>
        <w:t>accessibilité</w:t>
      </w:r>
      <w:r w:rsidRPr="00AB55D2">
        <w:rPr>
          <w:rFonts w:cstheme="majorBidi"/>
          <w:szCs w:val="24"/>
        </w:rPr>
        <w:t>.</w:t>
      </w:r>
    </w:p>
    <w:p w:rsidR="00C8781B" w:rsidRDefault="00AB55D2" w:rsidP="008D38E1">
      <w:pPr>
        <w:pStyle w:val="Paragraphedeliste"/>
        <w:numPr>
          <w:ilvl w:val="0"/>
          <w:numId w:val="14"/>
        </w:numPr>
        <w:tabs>
          <w:tab w:val="left" w:pos="-142"/>
        </w:tabs>
        <w:spacing w:after="240" w:line="360" w:lineRule="auto"/>
        <w:ind w:left="714" w:hanging="357"/>
        <w:rPr>
          <w:rFonts w:cstheme="majorBidi"/>
          <w:szCs w:val="24"/>
        </w:rPr>
      </w:pPr>
      <w:r w:rsidRPr="00AB55D2">
        <w:rPr>
          <w:rFonts w:cstheme="majorBidi"/>
          <w:szCs w:val="24"/>
        </w:rPr>
        <w:t xml:space="preserve">Raccourci le circuit par une ville viable qui </w:t>
      </w:r>
      <w:r w:rsidR="00815F7E" w:rsidRPr="00AB55D2">
        <w:rPr>
          <w:rFonts w:cstheme="majorBidi"/>
          <w:szCs w:val="24"/>
        </w:rPr>
        <w:t>co</w:t>
      </w:r>
      <w:r w:rsidR="00815F7E">
        <w:rPr>
          <w:rFonts w:cstheme="majorBidi"/>
          <w:szCs w:val="24"/>
        </w:rPr>
        <w:t>n</w:t>
      </w:r>
      <w:r w:rsidR="00815F7E" w:rsidRPr="00AB55D2">
        <w:rPr>
          <w:rFonts w:cstheme="majorBidi"/>
          <w:szCs w:val="24"/>
        </w:rPr>
        <w:t>server</w:t>
      </w:r>
      <w:r w:rsidRPr="00AB55D2">
        <w:rPr>
          <w:rFonts w:cstheme="majorBidi"/>
          <w:szCs w:val="24"/>
        </w:rPr>
        <w:t xml:space="preserve"> les territoires</w:t>
      </w:r>
      <w:r w:rsidR="00815F7E">
        <w:rPr>
          <w:rFonts w:cstheme="majorBidi"/>
          <w:szCs w:val="24"/>
        </w:rPr>
        <w:t>.</w:t>
      </w:r>
      <w:r w:rsidRPr="00AB55D2">
        <w:rPr>
          <w:rFonts w:cstheme="majorBidi"/>
          <w:szCs w:val="24"/>
        </w:rPr>
        <w:t xml:space="preserve"> </w:t>
      </w:r>
      <w:bookmarkStart w:id="113" w:name="_Toc69389842"/>
      <w:bookmarkEnd w:id="113"/>
    </w:p>
    <w:p w:rsidR="00F671C4" w:rsidRDefault="00F671C4" w:rsidP="00F671C4">
      <w:pPr>
        <w:tabs>
          <w:tab w:val="left" w:pos="-142"/>
        </w:tabs>
        <w:spacing w:after="240" w:line="360" w:lineRule="auto"/>
        <w:rPr>
          <w:rFonts w:cstheme="majorBidi"/>
          <w:szCs w:val="24"/>
        </w:rPr>
      </w:pPr>
    </w:p>
    <w:p w:rsidR="00F671C4" w:rsidRPr="00F671C4" w:rsidRDefault="00F671C4" w:rsidP="00F671C4">
      <w:pPr>
        <w:tabs>
          <w:tab w:val="left" w:pos="-142"/>
        </w:tabs>
        <w:spacing w:after="240" w:line="360" w:lineRule="auto"/>
        <w:rPr>
          <w:rFonts w:cstheme="majorBidi"/>
          <w:szCs w:val="24"/>
        </w:rPr>
      </w:pPr>
    </w:p>
    <w:p w:rsidR="00323D03" w:rsidRDefault="00281270" w:rsidP="0024018B">
      <w:pPr>
        <w:pStyle w:val="Titre1"/>
        <w:spacing w:after="240" w:line="360" w:lineRule="auto"/>
      </w:pPr>
      <w:bookmarkStart w:id="114" w:name="_Toc69389843"/>
      <w:bookmarkStart w:id="115" w:name="_Toc76110499"/>
      <w:r>
        <w:lastRenderedPageBreak/>
        <w:t>Démarche m</w:t>
      </w:r>
      <w:r w:rsidR="00323D03" w:rsidRPr="003C131B">
        <w:t>éthodologie</w:t>
      </w:r>
      <w:bookmarkEnd w:id="114"/>
      <w:r>
        <w:t> :</w:t>
      </w:r>
      <w:bookmarkEnd w:id="115"/>
      <w:r>
        <w:t xml:space="preserve"> </w:t>
      </w:r>
    </w:p>
    <w:p w:rsidR="00C41651" w:rsidRDefault="00281270" w:rsidP="007F405F">
      <w:pPr>
        <w:spacing w:line="360" w:lineRule="auto"/>
      </w:pPr>
      <w:r>
        <w:t xml:space="preserve">Notre </w:t>
      </w:r>
      <w:r w:rsidR="007F22DC">
        <w:t>démarche est repose</w:t>
      </w:r>
      <w:r w:rsidR="00C41651">
        <w:t xml:space="preserve"> sur :</w:t>
      </w:r>
    </w:p>
    <w:p w:rsidR="00281270" w:rsidRDefault="00C41651" w:rsidP="00A343A9">
      <w:pPr>
        <w:pStyle w:val="Paragraphedeliste"/>
        <w:numPr>
          <w:ilvl w:val="0"/>
          <w:numId w:val="78"/>
        </w:numPr>
        <w:spacing w:line="360" w:lineRule="auto"/>
      </w:pPr>
      <w:r>
        <w:t>Etude comparative entre les villes futuristes étrangères et les villes nouvelles algériennes.</w:t>
      </w:r>
    </w:p>
    <w:p w:rsidR="00C41651" w:rsidRDefault="00391D7F" w:rsidP="00A343A9">
      <w:pPr>
        <w:pStyle w:val="Paragraphedeliste"/>
        <w:numPr>
          <w:ilvl w:val="0"/>
          <w:numId w:val="78"/>
        </w:numPr>
        <w:spacing w:line="360" w:lineRule="auto"/>
      </w:pPr>
      <w:r w:rsidRPr="00391D7F">
        <w:t>proposition d'un modèle d'une ville construit sur les normes de construction des villes futuristes par son master plan et l’état actuel qui nous permettra de sortir une solution appropriée répondant au</w:t>
      </w:r>
      <w:r>
        <w:t>x besoins actuels des habitants</w:t>
      </w:r>
      <w:r w:rsidRPr="00391D7F">
        <w:t>.</w:t>
      </w:r>
    </w:p>
    <w:p w:rsidR="00100AAD" w:rsidRDefault="000B18A5" w:rsidP="007F405F">
      <w:pPr>
        <w:spacing w:line="360" w:lineRule="auto"/>
        <w:rPr>
          <w:rFonts w:ascii="Times New Roman" w:hAnsi="Times New Roman" w:cs="Times New Roman"/>
          <w:szCs w:val="24"/>
        </w:rPr>
      </w:pPr>
      <w:r w:rsidRPr="007B1342">
        <w:rPr>
          <w:rFonts w:ascii="Times New Roman" w:hAnsi="Times New Roman" w:cs="Times New Roman"/>
          <w:szCs w:val="24"/>
        </w:rPr>
        <w:t>Pour une meilleure maitrise et compréhension du sujet traité, le manu</w:t>
      </w:r>
      <w:r w:rsidR="007B1342">
        <w:rPr>
          <w:rFonts w:ascii="Times New Roman" w:hAnsi="Times New Roman" w:cs="Times New Roman"/>
          <w:szCs w:val="24"/>
        </w:rPr>
        <w:t>sc</w:t>
      </w:r>
      <w:r w:rsidR="00100AAD">
        <w:rPr>
          <w:rFonts w:ascii="Times New Roman" w:hAnsi="Times New Roman" w:cs="Times New Roman"/>
          <w:szCs w:val="24"/>
        </w:rPr>
        <w:t>rit est composé de trois phases</w:t>
      </w:r>
      <w:r w:rsidR="007B1342">
        <w:rPr>
          <w:rFonts w:ascii="Times New Roman" w:hAnsi="Times New Roman" w:cs="Times New Roman"/>
          <w:szCs w:val="24"/>
        </w:rPr>
        <w:t xml:space="preserve"> : </w:t>
      </w:r>
    </w:p>
    <w:p w:rsidR="00100AAD" w:rsidRPr="007F405F" w:rsidRDefault="00100AAD" w:rsidP="00A343A9">
      <w:pPr>
        <w:pStyle w:val="Paragraphedeliste"/>
        <w:numPr>
          <w:ilvl w:val="0"/>
          <w:numId w:val="79"/>
        </w:numPr>
        <w:spacing w:line="360" w:lineRule="auto"/>
        <w:rPr>
          <w:rFonts w:ascii="Times New Roman" w:hAnsi="Times New Roman" w:cs="Times New Roman"/>
          <w:szCs w:val="24"/>
        </w:rPr>
      </w:pPr>
      <w:r w:rsidRPr="007F405F">
        <w:rPr>
          <w:rFonts w:ascii="Times New Roman" w:hAnsi="Times New Roman" w:cs="Times New Roman"/>
          <w:b/>
          <w:bCs/>
          <w:szCs w:val="24"/>
        </w:rPr>
        <w:t>La phase rupture :</w:t>
      </w:r>
      <w:r w:rsidR="007F22DC" w:rsidRPr="007F405F">
        <w:rPr>
          <w:rFonts w:ascii="Times New Roman" w:hAnsi="Times New Roman" w:cs="Times New Roman"/>
          <w:b/>
          <w:bCs/>
          <w:szCs w:val="24"/>
        </w:rPr>
        <w:t xml:space="preserve"> (chapitre</w:t>
      </w:r>
      <w:r w:rsidR="00636E33" w:rsidRPr="007F405F">
        <w:rPr>
          <w:b/>
          <w:bCs/>
        </w:rPr>
        <w:t xml:space="preserve"> introductif</w:t>
      </w:r>
      <w:r w:rsidR="007F22DC" w:rsidRPr="007F405F">
        <w:rPr>
          <w:b/>
          <w:bCs/>
        </w:rPr>
        <w:t>)</w:t>
      </w:r>
      <w:r w:rsidR="00864F38" w:rsidRPr="007F405F">
        <w:rPr>
          <w:rFonts w:ascii="Times New Roman" w:hAnsi="Times New Roman" w:cs="Times New Roman"/>
          <w:szCs w:val="24"/>
        </w:rPr>
        <w:t xml:space="preserve"> </w:t>
      </w:r>
      <w:r w:rsidRPr="007F405F">
        <w:rPr>
          <w:rFonts w:ascii="Times New Roman" w:hAnsi="Times New Roman" w:cs="Times New Roman"/>
          <w:szCs w:val="24"/>
        </w:rPr>
        <w:t>est une partie purement théorique</w:t>
      </w:r>
      <w:r w:rsidR="000B18A5" w:rsidRPr="007F405F">
        <w:rPr>
          <w:rFonts w:ascii="Times New Roman" w:hAnsi="Times New Roman" w:cs="Times New Roman"/>
          <w:szCs w:val="24"/>
        </w:rPr>
        <w:t xml:space="preserve"> </w:t>
      </w:r>
      <w:r w:rsidR="00864F38" w:rsidRPr="007F405F">
        <w:rPr>
          <w:rFonts w:ascii="Times New Roman" w:hAnsi="Times New Roman" w:cs="Times New Roman"/>
          <w:szCs w:val="24"/>
        </w:rPr>
        <w:t>se compose de deux chapitres</w:t>
      </w:r>
      <w:r w:rsidRPr="007F405F">
        <w:rPr>
          <w:rFonts w:ascii="Times New Roman" w:hAnsi="Times New Roman" w:cs="Times New Roman"/>
          <w:szCs w:val="24"/>
        </w:rPr>
        <w:t xml:space="preserve"> :</w:t>
      </w:r>
    </w:p>
    <w:p w:rsidR="00864F38" w:rsidRDefault="00864F38" w:rsidP="007F405F">
      <w:pPr>
        <w:spacing w:line="360" w:lineRule="auto"/>
        <w:rPr>
          <w:rFonts w:ascii="Times New Roman" w:hAnsi="Times New Roman" w:cs="Times New Roman"/>
          <w:szCs w:val="24"/>
        </w:rPr>
      </w:pPr>
      <w:r>
        <w:rPr>
          <w:rFonts w:ascii="Times New Roman" w:hAnsi="Times New Roman" w:cs="Times New Roman"/>
          <w:szCs w:val="24"/>
        </w:rPr>
        <w:t>Le premier</w:t>
      </w:r>
      <w:r w:rsidR="009E1B7D">
        <w:rPr>
          <w:rFonts w:ascii="Times New Roman" w:hAnsi="Times New Roman" w:cs="Times New Roman"/>
          <w:szCs w:val="24"/>
        </w:rPr>
        <w:t xml:space="preserve"> définit</w:t>
      </w:r>
      <w:r>
        <w:rPr>
          <w:rFonts w:ascii="Times New Roman" w:hAnsi="Times New Roman" w:cs="Times New Roman"/>
          <w:szCs w:val="24"/>
        </w:rPr>
        <w:t xml:space="preserve"> une introduction générale sur notre thème de recherche et montrer brièvement d’où il vient la ville</w:t>
      </w:r>
      <w:r w:rsidR="009E1B7D">
        <w:rPr>
          <w:rFonts w:ascii="Times New Roman" w:hAnsi="Times New Roman" w:cs="Times New Roman"/>
          <w:szCs w:val="24"/>
        </w:rPr>
        <w:t xml:space="preserve"> à travers le temps.</w:t>
      </w:r>
    </w:p>
    <w:p w:rsidR="00864F38" w:rsidRDefault="00864F38" w:rsidP="007F405F">
      <w:pPr>
        <w:spacing w:line="360" w:lineRule="auto"/>
        <w:rPr>
          <w:rFonts w:ascii="Times New Roman" w:hAnsi="Times New Roman" w:cs="Times New Roman"/>
          <w:szCs w:val="24"/>
        </w:rPr>
      </w:pPr>
      <w:r>
        <w:rPr>
          <w:rFonts w:ascii="Times New Roman" w:hAnsi="Times New Roman" w:cs="Times New Roman"/>
          <w:szCs w:val="24"/>
        </w:rPr>
        <w:t>Pour le deuxième chapitre porte de :</w:t>
      </w:r>
    </w:p>
    <w:p w:rsidR="00254C4C" w:rsidRPr="00864F38" w:rsidRDefault="003721ED" w:rsidP="007F405F">
      <w:pPr>
        <w:spacing w:line="360" w:lineRule="auto"/>
        <w:rPr>
          <w:rFonts w:ascii="Times New Roman" w:hAnsi="Times New Roman" w:cs="Times New Roman"/>
          <w:szCs w:val="24"/>
        </w:rPr>
      </w:pPr>
      <w:r>
        <w:rPr>
          <w:rFonts w:ascii="Times New Roman" w:hAnsi="Times New Roman" w:cs="Times New Roman"/>
          <w:szCs w:val="24"/>
        </w:rPr>
        <w:t>Donner  des</w:t>
      </w:r>
      <w:r w:rsidR="00254C4C" w:rsidRPr="00864F38">
        <w:rPr>
          <w:rFonts w:ascii="Times New Roman" w:hAnsi="Times New Roman" w:cs="Times New Roman"/>
          <w:szCs w:val="24"/>
        </w:rPr>
        <w:t xml:space="preserve"> </w:t>
      </w:r>
      <w:r w:rsidR="00815F7E" w:rsidRPr="00864F38">
        <w:rPr>
          <w:rFonts w:ascii="Times New Roman" w:hAnsi="Times New Roman" w:cs="Times New Roman"/>
          <w:szCs w:val="24"/>
        </w:rPr>
        <w:t>définitions</w:t>
      </w:r>
      <w:r w:rsidR="007F22DC">
        <w:rPr>
          <w:rFonts w:ascii="Times New Roman" w:hAnsi="Times New Roman" w:cs="Times New Roman"/>
          <w:szCs w:val="24"/>
        </w:rPr>
        <w:t xml:space="preserve"> et </w:t>
      </w:r>
      <w:r>
        <w:rPr>
          <w:rFonts w:ascii="Times New Roman" w:hAnsi="Times New Roman" w:cs="Times New Roman"/>
          <w:szCs w:val="24"/>
        </w:rPr>
        <w:t>des</w:t>
      </w:r>
      <w:r w:rsidR="007F22DC">
        <w:rPr>
          <w:rFonts w:ascii="Times New Roman" w:hAnsi="Times New Roman" w:cs="Times New Roman"/>
          <w:szCs w:val="24"/>
        </w:rPr>
        <w:t xml:space="preserve"> explications </w:t>
      </w:r>
      <w:r w:rsidR="00254C4C" w:rsidRPr="00864F38">
        <w:rPr>
          <w:rFonts w:ascii="Times New Roman" w:hAnsi="Times New Roman" w:cs="Times New Roman"/>
          <w:szCs w:val="24"/>
        </w:rPr>
        <w:t xml:space="preserve"> des différents concepts utilisés pour produire  la ville </w:t>
      </w:r>
      <w:r w:rsidR="00655663" w:rsidRPr="00864F38">
        <w:rPr>
          <w:rFonts w:ascii="Times New Roman" w:hAnsi="Times New Roman" w:cs="Times New Roman"/>
          <w:szCs w:val="24"/>
        </w:rPr>
        <w:t>futuriste,</w:t>
      </w:r>
      <w:r w:rsidR="00254C4C" w:rsidRPr="00864F38">
        <w:rPr>
          <w:rFonts w:ascii="Times New Roman" w:hAnsi="Times New Roman" w:cs="Times New Roman"/>
          <w:szCs w:val="24"/>
        </w:rPr>
        <w:t xml:space="preserve"> la politique des ces villes, leurs modes de conception et la réalisation</w:t>
      </w:r>
    </w:p>
    <w:p w:rsidR="00254C4C" w:rsidRPr="00864F38" w:rsidRDefault="00254C4C" w:rsidP="007F405F">
      <w:pPr>
        <w:spacing w:line="360" w:lineRule="auto"/>
        <w:rPr>
          <w:rFonts w:ascii="Times New Roman" w:hAnsi="Times New Roman" w:cs="Times New Roman"/>
          <w:szCs w:val="24"/>
        </w:rPr>
      </w:pPr>
      <w:r w:rsidRPr="00864F38">
        <w:rPr>
          <w:rFonts w:ascii="Times New Roman" w:hAnsi="Times New Roman" w:cs="Times New Roman"/>
          <w:szCs w:val="24"/>
        </w:rPr>
        <w:t xml:space="preserve">Une </w:t>
      </w:r>
      <w:r w:rsidRPr="00254C4C">
        <w:t xml:space="preserve">étude </w:t>
      </w:r>
      <w:r w:rsidR="00864F38">
        <w:t xml:space="preserve">analytique </w:t>
      </w:r>
      <w:r w:rsidRPr="00254C4C">
        <w:t>de</w:t>
      </w:r>
      <w:r w:rsidR="00864F38">
        <w:t>s</w:t>
      </w:r>
      <w:r w:rsidRPr="00254C4C">
        <w:t xml:space="preserve"> cas concrets de villes nouvelles  </w:t>
      </w:r>
      <w:r w:rsidR="00655663" w:rsidRPr="00254C4C">
        <w:t>algériennes</w:t>
      </w:r>
      <w:r w:rsidR="00655663" w:rsidRPr="00864F38">
        <w:rPr>
          <w:rFonts w:ascii="Times New Roman" w:hAnsi="Times New Roman" w:cs="Times New Roman"/>
          <w:szCs w:val="24"/>
        </w:rPr>
        <w:t>.</w:t>
      </w:r>
    </w:p>
    <w:p w:rsidR="00655663" w:rsidRPr="007F405F" w:rsidRDefault="00254C4C" w:rsidP="00A343A9">
      <w:pPr>
        <w:pStyle w:val="Paragraphedeliste"/>
        <w:numPr>
          <w:ilvl w:val="0"/>
          <w:numId w:val="79"/>
        </w:numPr>
        <w:spacing w:line="360" w:lineRule="auto"/>
        <w:rPr>
          <w:rFonts w:ascii="Times New Roman" w:hAnsi="Times New Roman" w:cs="Times New Roman"/>
          <w:szCs w:val="24"/>
        </w:rPr>
      </w:pPr>
      <w:r w:rsidRPr="007F405F">
        <w:rPr>
          <w:rFonts w:ascii="Times New Roman" w:hAnsi="Times New Roman" w:cs="Times New Roman"/>
          <w:b/>
          <w:bCs/>
          <w:szCs w:val="24"/>
        </w:rPr>
        <w:t xml:space="preserve">La phase </w:t>
      </w:r>
      <w:r w:rsidR="00864F38" w:rsidRPr="007F405F">
        <w:rPr>
          <w:rFonts w:ascii="Times New Roman" w:hAnsi="Times New Roman" w:cs="Times New Roman"/>
          <w:b/>
          <w:bCs/>
          <w:szCs w:val="24"/>
        </w:rPr>
        <w:t>construction</w:t>
      </w:r>
      <w:r w:rsidRPr="007F405F">
        <w:rPr>
          <w:rFonts w:ascii="Times New Roman" w:hAnsi="Times New Roman" w:cs="Times New Roman"/>
          <w:szCs w:val="24"/>
        </w:rPr>
        <w:t> </w:t>
      </w:r>
      <w:r w:rsidR="00815F7E" w:rsidRPr="007F405F">
        <w:rPr>
          <w:rFonts w:ascii="Times New Roman" w:hAnsi="Times New Roman" w:cs="Times New Roman"/>
          <w:szCs w:val="24"/>
        </w:rPr>
        <w:t>: est</w:t>
      </w:r>
      <w:r w:rsidR="00655663" w:rsidRPr="007F405F">
        <w:rPr>
          <w:rFonts w:ascii="Times New Roman" w:hAnsi="Times New Roman" w:cs="Times New Roman"/>
          <w:szCs w:val="24"/>
        </w:rPr>
        <w:t xml:space="preserve"> composée</w:t>
      </w:r>
      <w:r w:rsidR="00523AEF" w:rsidRPr="007F405F">
        <w:rPr>
          <w:rFonts w:ascii="Times New Roman" w:hAnsi="Times New Roman" w:cs="Times New Roman"/>
          <w:szCs w:val="24"/>
        </w:rPr>
        <w:t xml:space="preserve"> de 2</w:t>
      </w:r>
      <w:r w:rsidR="00655663" w:rsidRPr="007F405F">
        <w:rPr>
          <w:rFonts w:ascii="Times New Roman" w:hAnsi="Times New Roman" w:cs="Times New Roman"/>
          <w:szCs w:val="24"/>
        </w:rPr>
        <w:t xml:space="preserve"> chapitres :</w:t>
      </w:r>
      <w:r w:rsidR="009E1B7D" w:rsidRPr="007F405F">
        <w:rPr>
          <w:rFonts w:ascii="Times New Roman" w:hAnsi="Times New Roman" w:cs="Times New Roman"/>
          <w:szCs w:val="24"/>
        </w:rPr>
        <w:t xml:space="preserve"> </w:t>
      </w:r>
    </w:p>
    <w:p w:rsidR="00100AAD" w:rsidRDefault="00655663" w:rsidP="007F405F">
      <w:pPr>
        <w:spacing w:line="360" w:lineRule="auto"/>
        <w:rPr>
          <w:rFonts w:ascii="Times New Roman" w:hAnsi="Times New Roman" w:cs="Times New Roman"/>
          <w:szCs w:val="24"/>
        </w:rPr>
      </w:pPr>
      <w:r>
        <w:rPr>
          <w:rFonts w:ascii="Times New Roman" w:hAnsi="Times New Roman" w:cs="Times New Roman"/>
          <w:szCs w:val="24"/>
        </w:rPr>
        <w:t xml:space="preserve">Le premier chapitre </w:t>
      </w:r>
      <w:r w:rsidR="009E1B7D" w:rsidRPr="009E1B7D">
        <w:rPr>
          <w:rFonts w:ascii="Times New Roman" w:hAnsi="Times New Roman" w:cs="Times New Roman"/>
          <w:szCs w:val="24"/>
        </w:rPr>
        <w:t>c’est la partie de développement de notre problématique qui contient les différents problèmes des villes futuristes algériennes (dit vil</w:t>
      </w:r>
      <w:r w:rsidR="00171A9E">
        <w:rPr>
          <w:rFonts w:ascii="Times New Roman" w:hAnsi="Times New Roman" w:cs="Times New Roman"/>
          <w:szCs w:val="24"/>
        </w:rPr>
        <w:t>les nouvelles ) qui rejoint les</w:t>
      </w:r>
      <w:r w:rsidR="009E1B7D" w:rsidRPr="009E1B7D">
        <w:rPr>
          <w:rFonts w:ascii="Times New Roman" w:hAnsi="Times New Roman" w:cs="Times New Roman"/>
          <w:szCs w:val="24"/>
        </w:rPr>
        <w:t xml:space="preserve"> questionnements liées à la méthode  de proposer un nouveau modèle de ville ainsi que la méthodologie suivi .</w:t>
      </w:r>
    </w:p>
    <w:p w:rsidR="000B18A5" w:rsidRDefault="000B18A5" w:rsidP="007F405F">
      <w:pPr>
        <w:spacing w:line="360" w:lineRule="auto"/>
        <w:rPr>
          <w:rFonts w:ascii="Times New Roman" w:hAnsi="Times New Roman" w:cs="Times New Roman"/>
          <w:szCs w:val="24"/>
        </w:rPr>
      </w:pPr>
      <w:r w:rsidRPr="007B1342">
        <w:rPr>
          <w:rFonts w:ascii="Times New Roman" w:hAnsi="Times New Roman" w:cs="Times New Roman"/>
          <w:szCs w:val="24"/>
        </w:rPr>
        <w:t>la deuxième</w:t>
      </w:r>
      <w:r w:rsidR="007B1342">
        <w:rPr>
          <w:rFonts w:ascii="Times New Roman" w:hAnsi="Times New Roman" w:cs="Times New Roman"/>
          <w:szCs w:val="24"/>
        </w:rPr>
        <w:t xml:space="preserve"> </w:t>
      </w:r>
      <w:r w:rsidR="00655663">
        <w:rPr>
          <w:rFonts w:ascii="Times New Roman" w:hAnsi="Times New Roman" w:cs="Times New Roman"/>
          <w:szCs w:val="24"/>
        </w:rPr>
        <w:t>chapitre c’</w:t>
      </w:r>
      <w:r w:rsidR="00DF311E">
        <w:rPr>
          <w:rFonts w:ascii="Times New Roman" w:hAnsi="Times New Roman" w:cs="Times New Roman"/>
          <w:szCs w:val="24"/>
        </w:rPr>
        <w:t>est la</w:t>
      </w:r>
      <w:r w:rsidRPr="007B1342">
        <w:rPr>
          <w:rFonts w:ascii="Times New Roman" w:hAnsi="Times New Roman" w:cs="Times New Roman"/>
          <w:szCs w:val="24"/>
        </w:rPr>
        <w:t xml:space="preserve"> partie</w:t>
      </w:r>
      <w:r w:rsidR="00DF311E">
        <w:rPr>
          <w:rFonts w:ascii="Times New Roman" w:hAnsi="Times New Roman" w:cs="Times New Roman"/>
          <w:szCs w:val="24"/>
        </w:rPr>
        <w:t xml:space="preserve"> d’analyse des exemples thématique  </w:t>
      </w:r>
      <w:r w:rsidR="00523AEF">
        <w:rPr>
          <w:rFonts w:ascii="Times New Roman" w:hAnsi="Times New Roman" w:cs="Times New Roman"/>
          <w:szCs w:val="24"/>
        </w:rPr>
        <w:t>pour extra</w:t>
      </w:r>
      <w:r w:rsidR="00523AEF" w:rsidRPr="00523AEF">
        <w:rPr>
          <w:rFonts w:ascii="Times New Roman" w:hAnsi="Times New Roman" w:cs="Times New Roman"/>
          <w:szCs w:val="24"/>
        </w:rPr>
        <w:t>cter le document programmative des exemples et leur concepts</w:t>
      </w:r>
      <w:r w:rsidR="00523AEF">
        <w:rPr>
          <w:rFonts w:ascii="Times New Roman" w:hAnsi="Times New Roman" w:cs="Times New Roman"/>
          <w:szCs w:val="24"/>
        </w:rPr>
        <w:t xml:space="preserve"> et conditions de construction.</w:t>
      </w:r>
    </w:p>
    <w:p w:rsidR="00523AEF" w:rsidRPr="00746ACD" w:rsidRDefault="00523AEF" w:rsidP="00A343A9">
      <w:pPr>
        <w:pStyle w:val="Paragraphedeliste"/>
        <w:numPr>
          <w:ilvl w:val="0"/>
          <w:numId w:val="79"/>
        </w:numPr>
        <w:spacing w:line="360" w:lineRule="auto"/>
      </w:pPr>
      <w:r w:rsidRPr="007F405F">
        <w:rPr>
          <w:rFonts w:ascii="Times New Roman" w:hAnsi="Times New Roman" w:cs="Times New Roman"/>
          <w:b/>
          <w:bCs/>
          <w:szCs w:val="24"/>
        </w:rPr>
        <w:t xml:space="preserve">La phase </w:t>
      </w:r>
      <w:r w:rsidR="00E2336F" w:rsidRPr="007F405F">
        <w:rPr>
          <w:rFonts w:ascii="Times New Roman" w:hAnsi="Times New Roman" w:cs="Times New Roman"/>
          <w:b/>
          <w:bCs/>
          <w:szCs w:val="24"/>
        </w:rPr>
        <w:t>consta</w:t>
      </w:r>
      <w:r w:rsidR="00E2336F">
        <w:rPr>
          <w:rFonts w:ascii="Times New Roman" w:hAnsi="Times New Roman" w:cs="Times New Roman"/>
          <w:b/>
          <w:bCs/>
          <w:szCs w:val="24"/>
        </w:rPr>
        <w:t>ta</w:t>
      </w:r>
      <w:r w:rsidR="00E2336F" w:rsidRPr="007F405F">
        <w:rPr>
          <w:rFonts w:ascii="Times New Roman" w:hAnsi="Times New Roman" w:cs="Times New Roman"/>
          <w:b/>
          <w:bCs/>
          <w:szCs w:val="24"/>
        </w:rPr>
        <w:t>tion</w:t>
      </w:r>
      <w:r w:rsidRPr="007F405F">
        <w:rPr>
          <w:rFonts w:ascii="Times New Roman" w:hAnsi="Times New Roman" w:cs="Times New Roman"/>
          <w:b/>
          <w:bCs/>
          <w:szCs w:val="24"/>
        </w:rPr>
        <w:t> :</w:t>
      </w:r>
      <w:r w:rsidR="00561494" w:rsidRPr="007F405F">
        <w:rPr>
          <w:rFonts w:ascii="Times New Roman" w:hAnsi="Times New Roman" w:cs="Times New Roman"/>
          <w:b/>
          <w:bCs/>
          <w:szCs w:val="24"/>
        </w:rPr>
        <w:t xml:space="preserve"> </w:t>
      </w:r>
      <w:r w:rsidR="00E2336F">
        <w:t>elle</w:t>
      </w:r>
      <w:r w:rsidR="00561494">
        <w:t xml:space="preserve"> représente la partie pratique du mémoire montrant l’interprétation</w:t>
      </w:r>
      <w:r w:rsidR="00E2336F">
        <w:t xml:space="preserve"> </w:t>
      </w:r>
      <w:r w:rsidR="00561494" w:rsidRPr="007F405F">
        <w:rPr>
          <w:spacing w:val="-57"/>
        </w:rPr>
        <w:t xml:space="preserve"> </w:t>
      </w:r>
      <w:r w:rsidR="00746ACD" w:rsidRPr="007F405F">
        <w:rPr>
          <w:spacing w:val="-57"/>
        </w:rPr>
        <w:t xml:space="preserve">            </w:t>
      </w:r>
      <w:r w:rsidR="00561494">
        <w:t>des</w:t>
      </w:r>
      <w:r w:rsidR="00561494" w:rsidRPr="007F405F">
        <w:rPr>
          <w:spacing w:val="-2"/>
        </w:rPr>
        <w:t xml:space="preserve"> </w:t>
      </w:r>
      <w:r w:rsidR="00561494">
        <w:t>concepts théoriques</w:t>
      </w:r>
      <w:r w:rsidR="00561494" w:rsidRPr="007F405F">
        <w:rPr>
          <w:spacing w:val="-2"/>
        </w:rPr>
        <w:t xml:space="preserve"> </w:t>
      </w:r>
      <w:r w:rsidR="00561494">
        <w:t>sur un</w:t>
      </w:r>
      <w:r w:rsidR="00561494" w:rsidRPr="007F405F">
        <w:rPr>
          <w:spacing w:val="-2"/>
        </w:rPr>
        <w:t xml:space="preserve"> </w:t>
      </w:r>
      <w:r w:rsidR="00561494">
        <w:t>cas</w:t>
      </w:r>
      <w:r w:rsidR="00561494" w:rsidRPr="007F405F">
        <w:rPr>
          <w:spacing w:val="-1"/>
        </w:rPr>
        <w:t xml:space="preserve"> </w:t>
      </w:r>
      <w:r w:rsidR="00561494">
        <w:t>d’étude</w:t>
      </w:r>
      <w:r w:rsidR="00E2336F">
        <w:t xml:space="preserve"> </w:t>
      </w:r>
      <w:r w:rsidR="00561494" w:rsidRPr="007F405F">
        <w:rPr>
          <w:spacing w:val="-1"/>
        </w:rPr>
        <w:t xml:space="preserve"> </w:t>
      </w:r>
      <w:r w:rsidR="00815F7E">
        <w:t>réel,</w:t>
      </w:r>
      <w:r w:rsidR="00561494" w:rsidRPr="007F405F">
        <w:rPr>
          <w:rFonts w:ascii="Times New Roman" w:hAnsi="Times New Roman" w:cs="Times New Roman"/>
          <w:b/>
          <w:bCs/>
          <w:szCs w:val="24"/>
        </w:rPr>
        <w:t xml:space="preserve"> </w:t>
      </w:r>
      <w:r w:rsidRPr="007F405F">
        <w:rPr>
          <w:rFonts w:ascii="Times New Roman" w:hAnsi="Times New Roman" w:cs="Times New Roman"/>
          <w:szCs w:val="24"/>
        </w:rPr>
        <w:t>elle se compose de deux parties :</w:t>
      </w:r>
    </w:p>
    <w:p w:rsidR="00DF311E" w:rsidRDefault="00561494" w:rsidP="007F405F">
      <w:pPr>
        <w:spacing w:line="360" w:lineRule="auto"/>
        <w:rPr>
          <w:rFonts w:ascii="Times New Roman" w:hAnsi="Times New Roman" w:cs="Times New Roman"/>
          <w:szCs w:val="24"/>
        </w:rPr>
      </w:pPr>
      <w:r>
        <w:rPr>
          <w:rFonts w:ascii="Times New Roman" w:hAnsi="Times New Roman" w:cs="Times New Roman"/>
          <w:szCs w:val="24"/>
        </w:rPr>
        <w:lastRenderedPageBreak/>
        <w:t xml:space="preserve">Une partie lecture </w:t>
      </w:r>
      <w:r w:rsidR="003721ED">
        <w:rPr>
          <w:rFonts w:ascii="Times New Roman" w:hAnsi="Times New Roman" w:cs="Times New Roman"/>
          <w:szCs w:val="24"/>
        </w:rPr>
        <w:t>(</w:t>
      </w:r>
      <w:r w:rsidR="007F22DC">
        <w:rPr>
          <w:rFonts w:ascii="Times New Roman" w:hAnsi="Times New Roman" w:cs="Times New Roman"/>
          <w:szCs w:val="24"/>
        </w:rPr>
        <w:t xml:space="preserve">approche </w:t>
      </w:r>
      <w:r w:rsidR="00E2336F">
        <w:rPr>
          <w:rFonts w:ascii="Times New Roman" w:hAnsi="Times New Roman" w:cs="Times New Roman"/>
          <w:szCs w:val="24"/>
        </w:rPr>
        <w:t>contextuelle) : elle</w:t>
      </w:r>
      <w:r w:rsidR="003721ED">
        <w:rPr>
          <w:rFonts w:ascii="Times New Roman" w:hAnsi="Times New Roman" w:cs="Times New Roman"/>
          <w:szCs w:val="24"/>
        </w:rPr>
        <w:t xml:space="preserve"> s’agit </w:t>
      </w:r>
      <w:r w:rsidR="003721ED" w:rsidRPr="003721ED">
        <w:rPr>
          <w:rFonts w:ascii="Times New Roman" w:hAnsi="Times New Roman" w:cs="Times New Roman"/>
          <w:szCs w:val="24"/>
        </w:rPr>
        <w:t>d’analyser et de comprendre le contexte</w:t>
      </w:r>
      <w:r w:rsidR="003721ED">
        <w:rPr>
          <w:rFonts w:ascii="Times New Roman" w:hAnsi="Times New Roman" w:cs="Times New Roman"/>
          <w:szCs w:val="24"/>
        </w:rPr>
        <w:t xml:space="preserve"> </w:t>
      </w:r>
      <w:r w:rsidR="003721ED" w:rsidRPr="003721ED">
        <w:rPr>
          <w:rFonts w:ascii="Times New Roman" w:hAnsi="Times New Roman" w:cs="Times New Roman"/>
          <w:szCs w:val="24"/>
        </w:rPr>
        <w:t>d’intervention à fin de déduire ses potentialité</w:t>
      </w:r>
      <w:r w:rsidR="00E2336F">
        <w:rPr>
          <w:rFonts w:ascii="Times New Roman" w:hAnsi="Times New Roman" w:cs="Times New Roman"/>
          <w:szCs w:val="24"/>
        </w:rPr>
        <w:t xml:space="preserve">s </w:t>
      </w:r>
      <w:r w:rsidR="003721ED" w:rsidRPr="003721ED">
        <w:rPr>
          <w:rFonts w:ascii="Times New Roman" w:hAnsi="Times New Roman" w:cs="Times New Roman"/>
          <w:szCs w:val="24"/>
        </w:rPr>
        <w:t>et ses carences sur lesquelles nous allons</w:t>
      </w:r>
      <w:r w:rsidR="003721ED">
        <w:rPr>
          <w:rFonts w:ascii="Times New Roman" w:hAnsi="Times New Roman" w:cs="Times New Roman"/>
          <w:szCs w:val="24"/>
        </w:rPr>
        <w:t xml:space="preserve"> </w:t>
      </w:r>
      <w:r w:rsidR="003721ED" w:rsidRPr="003721ED">
        <w:rPr>
          <w:rFonts w:ascii="Times New Roman" w:hAnsi="Times New Roman" w:cs="Times New Roman"/>
          <w:szCs w:val="24"/>
        </w:rPr>
        <w:t>répondre dans notre intervention</w:t>
      </w:r>
      <w:r w:rsidR="00E2336F">
        <w:rPr>
          <w:rFonts w:ascii="Times New Roman" w:hAnsi="Times New Roman" w:cs="Times New Roman"/>
          <w:szCs w:val="24"/>
        </w:rPr>
        <w:t xml:space="preserve"> </w:t>
      </w:r>
      <w:r w:rsidR="003721ED" w:rsidRPr="003721ED">
        <w:rPr>
          <w:rFonts w:ascii="Times New Roman" w:hAnsi="Times New Roman" w:cs="Times New Roman"/>
          <w:szCs w:val="24"/>
        </w:rPr>
        <w:t>urbaine</w:t>
      </w:r>
      <w:r w:rsidR="003721ED">
        <w:rPr>
          <w:rFonts w:ascii="Times New Roman" w:hAnsi="Times New Roman" w:cs="Times New Roman"/>
          <w:szCs w:val="24"/>
        </w:rPr>
        <w:t>.</w:t>
      </w:r>
    </w:p>
    <w:p w:rsidR="00DF311E" w:rsidRPr="007B1342" w:rsidRDefault="007C284E" w:rsidP="007F405F">
      <w:pPr>
        <w:spacing w:line="360" w:lineRule="auto"/>
        <w:rPr>
          <w:rFonts w:ascii="Times New Roman" w:hAnsi="Times New Roman" w:cs="Times New Roman"/>
          <w:szCs w:val="24"/>
        </w:rPr>
      </w:pPr>
      <w:r>
        <w:rPr>
          <w:rFonts w:ascii="Times New Roman" w:hAnsi="Times New Roman" w:cs="Times New Roman"/>
          <w:szCs w:val="24"/>
        </w:rPr>
        <w:t>Une partie pratique (a</w:t>
      </w:r>
      <w:r w:rsidR="00244271" w:rsidRPr="00BC505E">
        <w:rPr>
          <w:rFonts w:ascii="Times New Roman" w:hAnsi="Times New Roman" w:cs="Times New Roman"/>
          <w:szCs w:val="24"/>
        </w:rPr>
        <w:t>pproche conceptuelle</w:t>
      </w:r>
      <w:r>
        <w:rPr>
          <w:rFonts w:ascii="Times New Roman" w:hAnsi="Times New Roman" w:cs="Times New Roman"/>
          <w:szCs w:val="24"/>
        </w:rPr>
        <w:t>)</w:t>
      </w:r>
      <w:r w:rsidR="00244271">
        <w:rPr>
          <w:rFonts w:ascii="Times New Roman" w:hAnsi="Times New Roman" w:cs="Times New Roman"/>
          <w:szCs w:val="24"/>
        </w:rPr>
        <w:t xml:space="preserve"> : </w:t>
      </w:r>
      <w:r w:rsidR="00244271" w:rsidRPr="00244271">
        <w:rPr>
          <w:rFonts w:ascii="Times New Roman" w:hAnsi="Times New Roman" w:cs="Times New Roman"/>
          <w:szCs w:val="24"/>
        </w:rPr>
        <w:t>Sur base</w:t>
      </w:r>
      <w:r w:rsidR="00244271">
        <w:rPr>
          <w:rFonts w:ascii="Times New Roman" w:hAnsi="Times New Roman" w:cs="Times New Roman"/>
          <w:szCs w:val="24"/>
        </w:rPr>
        <w:t xml:space="preserve"> </w:t>
      </w:r>
      <w:r w:rsidR="00244271" w:rsidRPr="00244271">
        <w:rPr>
          <w:rFonts w:ascii="Times New Roman" w:hAnsi="Times New Roman" w:cs="Times New Roman"/>
          <w:szCs w:val="24"/>
        </w:rPr>
        <w:t>de nos recherches, nous ne poserons pas des solutions définitives mais démontrer que des</w:t>
      </w:r>
      <w:r w:rsidR="00244271">
        <w:rPr>
          <w:rFonts w:ascii="Times New Roman" w:hAnsi="Times New Roman" w:cs="Times New Roman"/>
          <w:szCs w:val="24"/>
        </w:rPr>
        <w:t xml:space="preserve"> </w:t>
      </w:r>
      <w:r w:rsidR="00244271" w:rsidRPr="00244271">
        <w:rPr>
          <w:rFonts w:ascii="Times New Roman" w:hAnsi="Times New Roman" w:cs="Times New Roman"/>
          <w:szCs w:val="24"/>
        </w:rPr>
        <w:t>commencent à être posés pour répondre à ce problème.</w:t>
      </w:r>
    </w:p>
    <w:p w:rsidR="004C23C9" w:rsidRPr="00655663" w:rsidRDefault="00636E33" w:rsidP="007F405F">
      <w:pPr>
        <w:spacing w:line="360" w:lineRule="auto"/>
      </w:pPr>
      <w:r w:rsidRPr="007F405F">
        <w:rPr>
          <w:b/>
          <w:bCs/>
        </w:rPr>
        <w:t>Les approches utilisées :</w:t>
      </w:r>
      <w:r w:rsidR="00C8781B" w:rsidRPr="007F405F">
        <w:rPr>
          <w:b/>
          <w:bCs/>
          <w:color w:val="000000"/>
          <w:sz w:val="28"/>
        </w:rPr>
        <w:br/>
      </w:r>
      <w:r w:rsidR="00C8781B" w:rsidRPr="007F405F">
        <w:rPr>
          <w:color w:val="000000"/>
        </w:rPr>
        <w:t>1</w:t>
      </w:r>
      <w:r w:rsidR="00C8781B" w:rsidRPr="007F405F">
        <w:rPr>
          <w:b/>
          <w:bCs/>
        </w:rPr>
        <w:t xml:space="preserve">. </w:t>
      </w:r>
      <w:r w:rsidRPr="007F405F">
        <w:rPr>
          <w:b/>
          <w:bCs/>
        </w:rPr>
        <w:t>L’approche historique :</w:t>
      </w:r>
      <w:r w:rsidRPr="007F405F">
        <w:t xml:space="preserve"> </w:t>
      </w:r>
      <w:r w:rsidR="00C8781B" w:rsidRPr="007F405F">
        <w:t>Etude de contexte (situation et histoire du site)</w:t>
      </w:r>
      <w:r w:rsidR="00C8781B" w:rsidRPr="007F405F">
        <w:br/>
      </w:r>
      <w:r w:rsidR="00C8781B" w:rsidRPr="007F405F">
        <w:rPr>
          <w:b/>
          <w:bCs/>
        </w:rPr>
        <w:t xml:space="preserve">2. </w:t>
      </w:r>
      <w:r w:rsidRPr="007F405F">
        <w:rPr>
          <w:b/>
          <w:bCs/>
        </w:rPr>
        <w:t>L’approche</w:t>
      </w:r>
      <w:r w:rsidR="00C8781B" w:rsidRPr="007F405F">
        <w:rPr>
          <w:b/>
          <w:bCs/>
        </w:rPr>
        <w:t xml:space="preserve"> morphologique</w:t>
      </w:r>
      <w:r w:rsidR="00C8781B" w:rsidRPr="007F405F">
        <w:t xml:space="preserve"> (cette étape d’analyse est essentielle pour s’approcher de plus</w:t>
      </w:r>
      <w:r w:rsidR="00C8781B" w:rsidRPr="007F405F">
        <w:br/>
        <w:t>des caractéristique de notre zone d’intervention, à travers bien sur l’inscrire dans un contexte</w:t>
      </w:r>
      <w:r w:rsidR="00C8781B" w:rsidRPr="007F405F">
        <w:br/>
        <w:t>d’étude ; cette analyse touchera deux niveaux, le premier c’est –à-dire la trame viaire, la trame</w:t>
      </w:r>
      <w:r w:rsidR="00C8781B" w:rsidRPr="007F405F">
        <w:br/>
        <w:t>parcellaire, et l’ilot ; et le deuxième c’est le bâti.) elle est basé sur les idées de l’architecte</w:t>
      </w:r>
      <w:r w:rsidR="00C8781B" w:rsidRPr="007F405F">
        <w:br/>
        <w:t xml:space="preserve">italien Aldo </w:t>
      </w:r>
      <w:r w:rsidR="00655663" w:rsidRPr="007F405F">
        <w:t>Rossi</w:t>
      </w:r>
      <w:r w:rsidR="00C8781B" w:rsidRPr="007F405F">
        <w:t xml:space="preserve"> dans un ouvrage théorique important (l’architecte de la ville),</w:t>
      </w:r>
      <w:r w:rsidR="00C8781B" w:rsidRPr="007F405F">
        <w:br/>
      </w:r>
      <w:r w:rsidR="00C8781B" w:rsidRPr="007F405F">
        <w:rPr>
          <w:b/>
          <w:bCs/>
        </w:rPr>
        <w:t>3. Analyse séquentielle</w:t>
      </w:r>
      <w:r w:rsidR="00655663" w:rsidRPr="007F405F">
        <w:rPr>
          <w:b/>
          <w:bCs/>
        </w:rPr>
        <w:t> :</w:t>
      </w:r>
      <w:r w:rsidR="00C8781B" w:rsidRPr="007F405F">
        <w:rPr>
          <w:b/>
          <w:bCs/>
        </w:rPr>
        <w:t xml:space="preserve"> </w:t>
      </w:r>
      <w:r w:rsidR="00655663" w:rsidRPr="007F405F">
        <w:t>de (Golden</w:t>
      </w:r>
      <w:r w:rsidR="00C8781B" w:rsidRPr="007F405F">
        <w:t xml:space="preserve"> Cullen) permet d'étudier les modifications du champ visuel</w:t>
      </w:r>
      <w:r w:rsidR="00655663" w:rsidRPr="007F405F">
        <w:t xml:space="preserve"> </w:t>
      </w:r>
      <w:r w:rsidR="00C8781B" w:rsidRPr="007F405F">
        <w:t>d'un parcours.</w:t>
      </w:r>
      <w:r w:rsidR="00C8781B" w:rsidRPr="00655663">
        <w:rPr>
          <w:b/>
          <w:bCs/>
        </w:rPr>
        <w:br/>
      </w:r>
    </w:p>
    <w:p w:rsidR="007C284E" w:rsidRDefault="00281270" w:rsidP="007C284E">
      <w:pPr>
        <w:spacing w:line="360" w:lineRule="auto"/>
        <w:rPr>
          <w:color w:val="000000" w:themeColor="text1"/>
        </w:rPr>
      </w:pPr>
      <w:bookmarkStart w:id="116" w:name="_Toc48654749"/>
      <w:r>
        <w:rPr>
          <w:noProof/>
          <w:lang w:eastAsia="fr-FR"/>
        </w:rPr>
        <w:drawing>
          <wp:inline distT="0" distB="0" distL="0" distR="0">
            <wp:extent cx="5938553" cy="3479470"/>
            <wp:effectExtent l="19050" t="0" r="5047" b="0"/>
            <wp:docPr id="22" name="Image 3" descr="C:\Users\Snow\Documents\1\tt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now\Documents\1\ttt.PNG"/>
                    <pic:cNvPicPr>
                      <a:picLocks noChangeAspect="1" noChangeArrowheads="1"/>
                    </pic:cNvPicPr>
                  </pic:nvPicPr>
                  <pic:blipFill>
                    <a:blip r:embed="rId32"/>
                    <a:srcRect/>
                    <a:stretch>
                      <a:fillRect/>
                    </a:stretch>
                  </pic:blipFill>
                  <pic:spPr bwMode="auto">
                    <a:xfrm>
                      <a:off x="0" y="0"/>
                      <a:ext cx="5939790" cy="3480195"/>
                    </a:xfrm>
                    <a:prstGeom prst="rect">
                      <a:avLst/>
                    </a:prstGeom>
                    <a:noFill/>
                    <a:ln w="9525">
                      <a:noFill/>
                      <a:miter lim="800000"/>
                      <a:headEnd/>
                      <a:tailEnd/>
                    </a:ln>
                  </pic:spPr>
                </pic:pic>
              </a:graphicData>
            </a:graphic>
          </wp:inline>
        </w:drawing>
      </w:r>
      <w:bookmarkStart w:id="117" w:name="_Toc48943287"/>
      <w:bookmarkStart w:id="118" w:name="_Toc48945641"/>
      <w:bookmarkStart w:id="119" w:name="_Toc49427671"/>
    </w:p>
    <w:p w:rsidR="00224B86" w:rsidRPr="00815F7E" w:rsidRDefault="00224B86" w:rsidP="007C284E">
      <w:pPr>
        <w:spacing w:line="360" w:lineRule="auto"/>
        <w:rPr>
          <w:rFonts w:ascii="Times New Roman" w:eastAsiaTheme="majorEastAsia" w:hAnsi="Times New Roman" w:cstheme="majorBidi"/>
          <w:color w:val="323E4F" w:themeColor="text2" w:themeShade="BF"/>
          <w:szCs w:val="26"/>
        </w:rPr>
      </w:pPr>
      <w:bookmarkStart w:id="120" w:name="_Toc69864367"/>
      <w:bookmarkStart w:id="121" w:name="_Toc71118988"/>
      <w:bookmarkStart w:id="122" w:name="_Toc75908683"/>
      <w:bookmarkStart w:id="123" w:name="_Toc76084177"/>
      <w:bookmarkStart w:id="124" w:name="_Toc76165276"/>
      <w:r w:rsidRPr="00815F7E">
        <w:rPr>
          <w:b/>
          <w:bCs/>
          <w:color w:val="323E4F" w:themeColor="text2" w:themeShade="BF"/>
        </w:rPr>
        <w:t>Figure</w:t>
      </w:r>
      <w:r w:rsidR="006126FA" w:rsidRPr="00815F7E">
        <w:rPr>
          <w:b/>
          <w:bCs/>
          <w:color w:val="323E4F" w:themeColor="text2" w:themeShade="BF"/>
        </w:rPr>
        <w:fldChar w:fldCharType="begin"/>
      </w:r>
      <w:r w:rsidRPr="00815F7E">
        <w:rPr>
          <w:b/>
          <w:bCs/>
          <w:color w:val="323E4F" w:themeColor="text2" w:themeShade="BF"/>
        </w:rPr>
        <w:instrText xml:space="preserve"> SEQ Figure \* ARABIC </w:instrText>
      </w:r>
      <w:r w:rsidR="006126FA" w:rsidRPr="00815F7E">
        <w:rPr>
          <w:b/>
          <w:bCs/>
          <w:color w:val="323E4F" w:themeColor="text2" w:themeShade="BF"/>
        </w:rPr>
        <w:fldChar w:fldCharType="separate"/>
      </w:r>
      <w:r w:rsidR="00A04C87">
        <w:rPr>
          <w:b/>
          <w:bCs/>
          <w:noProof/>
          <w:color w:val="323E4F" w:themeColor="text2" w:themeShade="BF"/>
        </w:rPr>
        <w:t>15</w:t>
      </w:r>
      <w:r w:rsidR="006126FA" w:rsidRPr="00815F7E">
        <w:rPr>
          <w:b/>
          <w:bCs/>
          <w:color w:val="323E4F" w:themeColor="text2" w:themeShade="BF"/>
        </w:rPr>
        <w:fldChar w:fldCharType="end"/>
      </w:r>
      <w:r w:rsidRPr="00815F7E">
        <w:rPr>
          <w:b/>
          <w:bCs/>
          <w:color w:val="323E4F" w:themeColor="text2" w:themeShade="BF"/>
        </w:rPr>
        <w:t>:</w:t>
      </w:r>
      <w:r w:rsidR="007F405F">
        <w:rPr>
          <w:color w:val="323E4F" w:themeColor="text2" w:themeShade="BF"/>
        </w:rPr>
        <w:t xml:space="preserve"> schéma</w:t>
      </w:r>
      <w:r w:rsidRPr="00815F7E">
        <w:rPr>
          <w:color w:val="323E4F" w:themeColor="text2" w:themeShade="BF"/>
        </w:rPr>
        <w:t xml:space="preserve"> éditer par l’auteur</w:t>
      </w:r>
      <w:bookmarkEnd w:id="117"/>
      <w:bookmarkEnd w:id="118"/>
      <w:bookmarkEnd w:id="119"/>
      <w:bookmarkEnd w:id="120"/>
      <w:bookmarkEnd w:id="121"/>
      <w:bookmarkEnd w:id="122"/>
      <w:bookmarkEnd w:id="123"/>
      <w:bookmarkEnd w:id="124"/>
    </w:p>
    <w:p w:rsidR="00C8781B" w:rsidRDefault="00224B86" w:rsidP="007C284E">
      <w:pPr>
        <w:rPr>
          <w:rFonts w:ascii="Times New Roman" w:eastAsiaTheme="majorEastAsia" w:hAnsi="Times New Roman" w:cstheme="majorBidi"/>
          <w:szCs w:val="26"/>
        </w:rPr>
      </w:pPr>
      <w:r>
        <w:rPr>
          <w:rFonts w:ascii="Times New Roman" w:eastAsiaTheme="majorEastAsia" w:hAnsi="Times New Roman" w:cstheme="majorBidi"/>
          <w:szCs w:val="26"/>
        </w:rPr>
        <w:br w:type="page"/>
      </w:r>
    </w:p>
    <w:p w:rsidR="004C6ACC" w:rsidRPr="00853785" w:rsidRDefault="004C6ACC" w:rsidP="00907B21">
      <w:pPr>
        <w:pStyle w:val="Titre1"/>
        <w:rPr>
          <w:lang w:val="en-US"/>
        </w:rPr>
      </w:pPr>
      <w:bookmarkStart w:id="125" w:name="_Toc69389844"/>
      <w:bookmarkStart w:id="126" w:name="_Toc76110500"/>
      <w:r w:rsidRPr="0012751B">
        <w:lastRenderedPageBreak/>
        <w:t>Exemples bibliographiques :</w:t>
      </w:r>
      <w:bookmarkEnd w:id="116"/>
      <w:bookmarkEnd w:id="125"/>
      <w:bookmarkEnd w:id="126"/>
    </w:p>
    <w:p w:rsidR="004C6ACC" w:rsidRPr="00853785" w:rsidRDefault="00853785" w:rsidP="00907B21">
      <w:pPr>
        <w:pStyle w:val="Titre2"/>
        <w:rPr>
          <w:lang w:val="en-US"/>
        </w:rPr>
      </w:pPr>
      <w:r w:rsidRPr="00853785">
        <w:rPr>
          <w:lang w:val="en-US"/>
        </w:rPr>
        <w:t xml:space="preserve"> </w:t>
      </w:r>
      <w:bookmarkStart w:id="127" w:name="_Toc69389845"/>
      <w:bookmarkStart w:id="128" w:name="_Toc76110501"/>
      <w:r w:rsidR="00B63406" w:rsidRPr="00853785">
        <w:rPr>
          <w:lang w:val="en-US"/>
        </w:rPr>
        <w:t xml:space="preserve">Endless City in </w:t>
      </w:r>
      <w:r w:rsidR="00B63406" w:rsidRPr="00815F7E">
        <w:rPr>
          <w:lang w:val="en-US"/>
        </w:rPr>
        <w:t>High</w:t>
      </w:r>
      <w:r w:rsidR="00770EF0" w:rsidRPr="00815F7E">
        <w:rPr>
          <w:lang w:val="en-US"/>
        </w:rPr>
        <w:t xml:space="preserve"> (</w:t>
      </w:r>
      <w:r w:rsidR="00770EF0" w:rsidRPr="00815F7E">
        <w:rPr>
          <w:shd w:val="clear" w:color="auto" w:fill="FFFFFF"/>
          <w:lang w:val="en-US"/>
        </w:rPr>
        <w:t>Ville verticale sans fin)</w:t>
      </w:r>
      <w:bookmarkEnd w:id="127"/>
      <w:bookmarkEnd w:id="128"/>
    </w:p>
    <w:p w:rsidR="009776DE" w:rsidRPr="00C175B1" w:rsidRDefault="00AF255D" w:rsidP="009776DE">
      <w:pPr>
        <w:tabs>
          <w:tab w:val="left" w:pos="-142"/>
        </w:tabs>
        <w:spacing w:after="0" w:line="240" w:lineRule="auto"/>
        <w:rPr>
          <w:rStyle w:val="Emphaseintense"/>
          <w:lang w:val="en-US"/>
        </w:rPr>
      </w:pPr>
      <w:r>
        <w:rPr>
          <w:b/>
          <w:bCs/>
          <w:i/>
          <w:iCs/>
          <w:noProof/>
          <w:color w:val="4472C4" w:themeColor="accent1"/>
          <w:lang w:eastAsia="fr-FR"/>
        </w:rPr>
        <w:drawing>
          <wp:anchor distT="0" distB="0" distL="114300" distR="114300" simplePos="0" relativeHeight="251608576" behindDoc="0" locked="0" layoutInCell="1" allowOverlap="1">
            <wp:simplePos x="0" y="0"/>
            <wp:positionH relativeFrom="margin">
              <wp:posOffset>3366770</wp:posOffset>
            </wp:positionH>
            <wp:positionV relativeFrom="margin">
              <wp:posOffset>504190</wp:posOffset>
            </wp:positionV>
            <wp:extent cx="2762250" cy="2962275"/>
            <wp:effectExtent l="19050" t="0" r="0" b="0"/>
            <wp:wrapSquare wrapText="bothSides"/>
            <wp:docPr id="4" name="Image 1" descr="C:\Users\Snow\Documents\1\Endless-city-by-SURE-Architecture_dezeen_784_sq.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now\Documents\1\Endless-city-by-SURE-Architecture_dezeen_784_sq.jpg"/>
                    <pic:cNvPicPr>
                      <a:picLocks noChangeAspect="1" noChangeArrowheads="1"/>
                    </pic:cNvPicPr>
                  </pic:nvPicPr>
                  <pic:blipFill>
                    <a:blip r:embed="rId33" cstate="print"/>
                    <a:srcRect/>
                    <a:stretch>
                      <a:fillRect/>
                    </a:stretch>
                  </pic:blipFill>
                  <pic:spPr bwMode="auto">
                    <a:xfrm>
                      <a:off x="0" y="0"/>
                      <a:ext cx="2762250" cy="2962275"/>
                    </a:xfrm>
                    <a:prstGeom prst="rect">
                      <a:avLst/>
                    </a:prstGeom>
                    <a:noFill/>
                    <a:ln w="9525">
                      <a:noFill/>
                      <a:miter lim="800000"/>
                      <a:headEnd/>
                      <a:tailEnd/>
                    </a:ln>
                  </pic:spPr>
                </pic:pic>
              </a:graphicData>
            </a:graphic>
          </wp:anchor>
        </w:drawing>
      </w:r>
    </w:p>
    <w:p w:rsidR="009776DE" w:rsidRPr="00C175B1" w:rsidRDefault="009776DE" w:rsidP="00E30E5A">
      <w:pPr>
        <w:tabs>
          <w:tab w:val="left" w:pos="-142"/>
        </w:tabs>
        <w:spacing w:after="0" w:line="240" w:lineRule="auto"/>
        <w:rPr>
          <w:rStyle w:val="Emphaseintense"/>
          <w:lang w:val="en-US"/>
        </w:rPr>
      </w:pPr>
    </w:p>
    <w:p w:rsidR="00AF4145" w:rsidRPr="00815F7E" w:rsidRDefault="00E4090D" w:rsidP="00A343A9">
      <w:pPr>
        <w:pStyle w:val="Paragraphedeliste"/>
        <w:numPr>
          <w:ilvl w:val="0"/>
          <w:numId w:val="51"/>
        </w:numPr>
        <w:tabs>
          <w:tab w:val="left" w:pos="-142"/>
        </w:tabs>
        <w:spacing w:after="0" w:line="360" w:lineRule="auto"/>
        <w:ind w:left="0" w:firstLine="284"/>
        <w:rPr>
          <w:rFonts w:cstheme="majorBidi"/>
          <w:szCs w:val="24"/>
          <w:shd w:val="clear" w:color="auto" w:fill="FFFFFF"/>
        </w:rPr>
      </w:pPr>
      <w:r w:rsidRPr="00233251">
        <w:rPr>
          <w:rStyle w:val="Emphaseintense"/>
        </w:rPr>
        <w:t>Fiche technique :</w:t>
      </w:r>
      <w:r w:rsidR="00744494" w:rsidRPr="00815F7E">
        <w:rPr>
          <w:rFonts w:cstheme="majorBidi"/>
          <w:szCs w:val="24"/>
        </w:rPr>
        <w:br/>
      </w:r>
      <w:r w:rsidR="00AF4145" w:rsidRPr="00815F7E">
        <w:rPr>
          <w:rStyle w:val="lev"/>
          <w:rFonts w:cstheme="majorBidi"/>
          <w:szCs w:val="24"/>
          <w:shd w:val="clear" w:color="auto" w:fill="FFFFFF"/>
        </w:rPr>
        <w:t>Situation</w:t>
      </w:r>
      <w:r w:rsidR="00744494" w:rsidRPr="00815F7E">
        <w:rPr>
          <w:rStyle w:val="lev"/>
          <w:rFonts w:cstheme="majorBidi"/>
          <w:szCs w:val="24"/>
          <w:shd w:val="clear" w:color="auto" w:fill="FFFFFF"/>
        </w:rPr>
        <w:t>: </w:t>
      </w:r>
      <w:r w:rsidR="00744494" w:rsidRPr="00815F7E">
        <w:rPr>
          <w:rFonts w:cstheme="majorBidi"/>
          <w:szCs w:val="24"/>
          <w:shd w:val="clear" w:color="auto" w:fill="FFFFFF"/>
        </w:rPr>
        <w:t>Shoreditch, Londres, Royaume-Uni </w:t>
      </w:r>
    </w:p>
    <w:p w:rsidR="004318C4" w:rsidRPr="00444DCA" w:rsidRDefault="00744494" w:rsidP="007C284E">
      <w:pPr>
        <w:tabs>
          <w:tab w:val="left" w:pos="-142"/>
        </w:tabs>
        <w:spacing w:after="0" w:line="360" w:lineRule="auto"/>
        <w:rPr>
          <w:rFonts w:cstheme="majorBidi"/>
          <w:szCs w:val="24"/>
          <w:shd w:val="clear" w:color="auto" w:fill="FFFFFF"/>
        </w:rPr>
      </w:pPr>
      <w:r w:rsidRPr="00444DCA">
        <w:rPr>
          <w:rStyle w:val="lev"/>
          <w:rFonts w:cstheme="majorBidi"/>
          <w:szCs w:val="24"/>
          <w:shd w:val="clear" w:color="auto" w:fill="FFFFFF"/>
        </w:rPr>
        <w:t>Superficie du site :</w:t>
      </w:r>
      <w:r w:rsidRPr="00444DCA">
        <w:rPr>
          <w:rFonts w:cstheme="majorBidi"/>
          <w:szCs w:val="24"/>
          <w:shd w:val="clear" w:color="auto" w:fill="FFFFFF"/>
        </w:rPr>
        <w:t> 3510 m2 </w:t>
      </w:r>
    </w:p>
    <w:p w:rsidR="004318C4" w:rsidRPr="00444DCA" w:rsidRDefault="00744494" w:rsidP="007C284E">
      <w:pPr>
        <w:tabs>
          <w:tab w:val="left" w:pos="-142"/>
        </w:tabs>
        <w:spacing w:after="0" w:line="360" w:lineRule="auto"/>
        <w:rPr>
          <w:rFonts w:cstheme="majorBidi"/>
          <w:szCs w:val="24"/>
          <w:shd w:val="clear" w:color="auto" w:fill="FFFFFF"/>
        </w:rPr>
      </w:pPr>
      <w:r w:rsidRPr="00444DCA">
        <w:rPr>
          <w:rStyle w:val="lev"/>
          <w:rFonts w:cstheme="majorBidi"/>
          <w:szCs w:val="24"/>
          <w:shd w:val="clear" w:color="auto" w:fill="FFFFFF"/>
        </w:rPr>
        <w:t>Superficie du bâtiment :</w:t>
      </w:r>
      <w:r w:rsidRPr="00444DCA">
        <w:rPr>
          <w:rFonts w:cstheme="majorBidi"/>
          <w:szCs w:val="24"/>
          <w:shd w:val="clear" w:color="auto" w:fill="FFFFFF"/>
        </w:rPr>
        <w:t> 3318 m2 </w:t>
      </w:r>
    </w:p>
    <w:p w:rsidR="004318C4" w:rsidRPr="00444DCA" w:rsidRDefault="00744494" w:rsidP="007C284E">
      <w:pPr>
        <w:tabs>
          <w:tab w:val="left" w:pos="-142"/>
        </w:tabs>
        <w:spacing w:after="0" w:line="360" w:lineRule="auto"/>
        <w:rPr>
          <w:rFonts w:cstheme="majorBidi"/>
          <w:szCs w:val="24"/>
          <w:shd w:val="clear" w:color="auto" w:fill="FFFFFF"/>
        </w:rPr>
      </w:pPr>
      <w:r w:rsidRPr="00444DCA">
        <w:rPr>
          <w:rStyle w:val="lev"/>
          <w:rFonts w:cstheme="majorBidi"/>
          <w:szCs w:val="24"/>
          <w:shd w:val="clear" w:color="auto" w:fill="FFFFFF"/>
        </w:rPr>
        <w:t>Surface de plancher brute :</w:t>
      </w:r>
      <w:r w:rsidRPr="00444DCA">
        <w:rPr>
          <w:rFonts w:cstheme="majorBidi"/>
          <w:szCs w:val="24"/>
          <w:shd w:val="clear" w:color="auto" w:fill="FFFFFF"/>
        </w:rPr>
        <w:t> 165 855 m2 </w:t>
      </w:r>
    </w:p>
    <w:p w:rsidR="004318C4" w:rsidRPr="00444DCA" w:rsidRDefault="00744494" w:rsidP="007C284E">
      <w:pPr>
        <w:tabs>
          <w:tab w:val="left" w:pos="-142"/>
        </w:tabs>
        <w:spacing w:after="0" w:line="360" w:lineRule="auto"/>
        <w:rPr>
          <w:rFonts w:cstheme="majorBidi"/>
          <w:szCs w:val="24"/>
          <w:shd w:val="clear" w:color="auto" w:fill="FFFFFF"/>
        </w:rPr>
      </w:pPr>
      <w:r w:rsidRPr="00444DCA">
        <w:rPr>
          <w:rStyle w:val="lev"/>
          <w:rFonts w:cstheme="majorBidi"/>
          <w:szCs w:val="24"/>
          <w:shd w:val="clear" w:color="auto" w:fill="FFFFFF"/>
        </w:rPr>
        <w:t>Structure :</w:t>
      </w:r>
      <w:r w:rsidRPr="00444DCA">
        <w:rPr>
          <w:rFonts w:cstheme="majorBidi"/>
          <w:szCs w:val="24"/>
          <w:shd w:val="clear" w:color="auto" w:fill="FFFFFF"/>
        </w:rPr>
        <w:t> tubes en acier montés </w:t>
      </w:r>
    </w:p>
    <w:p w:rsidR="008E2F1D" w:rsidRPr="007C284E" w:rsidRDefault="00744494" w:rsidP="007C284E">
      <w:pPr>
        <w:tabs>
          <w:tab w:val="left" w:pos="-142"/>
        </w:tabs>
        <w:spacing w:after="0" w:line="360" w:lineRule="auto"/>
        <w:rPr>
          <w:rFonts w:cstheme="majorBidi"/>
          <w:szCs w:val="24"/>
        </w:rPr>
      </w:pPr>
      <w:r w:rsidRPr="00444DCA">
        <w:rPr>
          <w:rStyle w:val="lev"/>
          <w:rFonts w:cstheme="majorBidi"/>
          <w:szCs w:val="24"/>
          <w:shd w:val="clear" w:color="auto" w:fill="FFFFFF"/>
        </w:rPr>
        <w:t>de hauteur maximale :</w:t>
      </w:r>
      <w:r w:rsidR="00770EF0" w:rsidRPr="00444DCA">
        <w:rPr>
          <w:rFonts w:cstheme="majorBidi"/>
          <w:szCs w:val="24"/>
          <w:shd w:val="clear" w:color="auto" w:fill="FFFFFF"/>
        </w:rPr>
        <w:t xml:space="preserve"> 300 m</w:t>
      </w:r>
      <w:r w:rsidRPr="00444DCA">
        <w:rPr>
          <w:rFonts w:cstheme="majorBidi"/>
          <w:szCs w:val="24"/>
          <w:shd w:val="clear" w:color="auto" w:fill="FFFFFF"/>
        </w:rPr>
        <w:t>.</w:t>
      </w:r>
      <w:r w:rsidRPr="00444DCA">
        <w:rPr>
          <w:rStyle w:val="lev"/>
          <w:rFonts w:cstheme="majorBidi"/>
          <w:szCs w:val="24"/>
          <w:shd w:val="clear" w:color="auto" w:fill="FFFFFF"/>
        </w:rPr>
        <w:t>   </w:t>
      </w:r>
      <w:r w:rsidRPr="00444DCA">
        <w:rPr>
          <w:rFonts w:cstheme="majorBidi"/>
          <w:szCs w:val="24"/>
        </w:rPr>
        <w:br/>
      </w:r>
      <w:r w:rsidRPr="00444DCA">
        <w:rPr>
          <w:rStyle w:val="lev"/>
          <w:rFonts w:cstheme="majorBidi"/>
          <w:szCs w:val="24"/>
          <w:shd w:val="clear" w:color="auto" w:fill="FFFFFF"/>
        </w:rPr>
        <w:t>Parking :</w:t>
      </w:r>
      <w:r w:rsidRPr="00444DCA">
        <w:rPr>
          <w:rFonts w:cstheme="majorBidi"/>
          <w:szCs w:val="24"/>
          <w:shd w:val="clear" w:color="auto" w:fill="FFFFFF"/>
        </w:rPr>
        <w:t> 520 places de parking</w:t>
      </w:r>
      <w:r w:rsidRPr="00444DCA">
        <w:rPr>
          <w:rFonts w:cstheme="majorBidi"/>
          <w:szCs w:val="24"/>
        </w:rPr>
        <w:br/>
      </w:r>
    </w:p>
    <w:p w:rsidR="008E2F1D" w:rsidRPr="00331D14" w:rsidRDefault="008E2F1D" w:rsidP="007C284E">
      <w:pPr>
        <w:keepNext/>
        <w:tabs>
          <w:tab w:val="left" w:pos="-142"/>
        </w:tabs>
        <w:spacing w:after="0" w:line="240" w:lineRule="auto"/>
        <w:rPr>
          <w:rFonts w:eastAsia="Times New Roman" w:cstheme="majorBidi"/>
          <w:color w:val="323E4F" w:themeColor="text2" w:themeShade="BF"/>
          <w:kern w:val="36"/>
          <w:szCs w:val="24"/>
          <w:lang w:eastAsia="fr-FR"/>
        </w:rPr>
      </w:pPr>
      <w:bookmarkStart w:id="129" w:name="_Toc68346034"/>
      <w:bookmarkStart w:id="130" w:name="_Toc68349815"/>
      <w:bookmarkStart w:id="131" w:name="_Toc69864368"/>
      <w:bookmarkStart w:id="132" w:name="_Toc71118989"/>
      <w:bookmarkStart w:id="133" w:name="_Toc75908684"/>
      <w:bookmarkStart w:id="134" w:name="_Toc76084178"/>
      <w:bookmarkStart w:id="135" w:name="_Toc76165277"/>
      <w:r w:rsidRPr="00331D14">
        <w:rPr>
          <w:b/>
          <w:bCs/>
          <w:color w:val="323E4F" w:themeColor="text2" w:themeShade="BF"/>
          <w:szCs w:val="24"/>
        </w:rPr>
        <w:t xml:space="preserve">Figure </w:t>
      </w:r>
      <w:r w:rsidR="006126FA" w:rsidRPr="00331D14">
        <w:rPr>
          <w:b/>
          <w:bCs/>
          <w:color w:val="323E4F" w:themeColor="text2" w:themeShade="BF"/>
          <w:szCs w:val="24"/>
        </w:rPr>
        <w:fldChar w:fldCharType="begin"/>
      </w:r>
      <w:r w:rsidRPr="00331D14">
        <w:rPr>
          <w:b/>
          <w:bCs/>
          <w:color w:val="323E4F" w:themeColor="text2" w:themeShade="BF"/>
          <w:szCs w:val="24"/>
        </w:rPr>
        <w:instrText xml:space="preserve"> SEQ Figure \* ARABIC </w:instrText>
      </w:r>
      <w:r w:rsidR="006126FA" w:rsidRPr="00331D14">
        <w:rPr>
          <w:b/>
          <w:bCs/>
          <w:color w:val="323E4F" w:themeColor="text2" w:themeShade="BF"/>
          <w:szCs w:val="24"/>
        </w:rPr>
        <w:fldChar w:fldCharType="separate"/>
      </w:r>
      <w:r w:rsidR="00A04C87">
        <w:rPr>
          <w:b/>
          <w:bCs/>
          <w:noProof/>
          <w:color w:val="323E4F" w:themeColor="text2" w:themeShade="BF"/>
          <w:szCs w:val="24"/>
        </w:rPr>
        <w:t>16</w:t>
      </w:r>
      <w:r w:rsidR="006126FA" w:rsidRPr="00331D14">
        <w:rPr>
          <w:b/>
          <w:bCs/>
          <w:color w:val="323E4F" w:themeColor="text2" w:themeShade="BF"/>
          <w:szCs w:val="24"/>
        </w:rPr>
        <w:fldChar w:fldCharType="end"/>
      </w:r>
      <w:r w:rsidR="00506975" w:rsidRPr="00331D14">
        <w:rPr>
          <w:b/>
          <w:bCs/>
          <w:color w:val="323E4F" w:themeColor="text2" w:themeShade="BF"/>
          <w:szCs w:val="24"/>
        </w:rPr>
        <w:t> :</w:t>
      </w:r>
      <w:r w:rsidR="00506975" w:rsidRPr="00331D14">
        <w:rPr>
          <w:rFonts w:eastAsia="Times New Roman" w:cstheme="majorBidi"/>
          <w:color w:val="323E4F" w:themeColor="text2" w:themeShade="BF"/>
          <w:kern w:val="36"/>
          <w:szCs w:val="24"/>
          <w:lang w:eastAsia="fr-FR"/>
        </w:rPr>
        <w:t xml:space="preserve"> projet« Endless city«</w:t>
      </w:r>
      <w:bookmarkEnd w:id="129"/>
      <w:bookmarkEnd w:id="130"/>
      <w:bookmarkEnd w:id="131"/>
      <w:bookmarkEnd w:id="132"/>
      <w:bookmarkEnd w:id="133"/>
      <w:bookmarkEnd w:id="134"/>
      <w:bookmarkEnd w:id="135"/>
    </w:p>
    <w:p w:rsidR="007C284E" w:rsidRDefault="00323340" w:rsidP="007C284E">
      <w:pPr>
        <w:tabs>
          <w:tab w:val="left" w:pos="-142"/>
        </w:tabs>
        <w:spacing w:after="0" w:line="240" w:lineRule="auto"/>
        <w:rPr>
          <w:rFonts w:eastAsia="Times New Roman" w:cstheme="majorBidi"/>
          <w:color w:val="595959" w:themeColor="text1" w:themeTint="A6"/>
          <w:kern w:val="36"/>
          <w:szCs w:val="24"/>
          <w:lang w:eastAsia="fr-FR"/>
        </w:rPr>
      </w:pPr>
      <w:r w:rsidRPr="00331D14">
        <w:rPr>
          <w:rFonts w:eastAsia="Times New Roman" w:cstheme="majorBidi"/>
          <w:b/>
          <w:bCs/>
          <w:color w:val="323E4F" w:themeColor="text2" w:themeShade="BF"/>
          <w:kern w:val="36"/>
          <w:szCs w:val="24"/>
          <w:lang w:eastAsia="fr-FR"/>
        </w:rPr>
        <w:t xml:space="preserve">                                     </w:t>
      </w:r>
      <w:r w:rsidR="00E67629" w:rsidRPr="00331D14">
        <w:rPr>
          <w:rFonts w:eastAsia="Times New Roman" w:cstheme="majorBidi"/>
          <w:b/>
          <w:bCs/>
          <w:color w:val="323E4F" w:themeColor="text2" w:themeShade="BF"/>
          <w:kern w:val="36"/>
          <w:szCs w:val="24"/>
          <w:lang w:eastAsia="fr-FR"/>
        </w:rPr>
        <w:t>Source</w:t>
      </w:r>
      <w:r w:rsidR="00E67629" w:rsidRPr="00331D14">
        <w:rPr>
          <w:rFonts w:eastAsia="Times New Roman" w:cstheme="majorBidi"/>
          <w:color w:val="323E4F" w:themeColor="text2" w:themeShade="BF"/>
          <w:kern w:val="36"/>
          <w:szCs w:val="24"/>
          <w:lang w:eastAsia="fr-FR"/>
        </w:rPr>
        <w:t> :</w:t>
      </w:r>
      <w:hyperlink r:id="rId34" w:history="1">
        <w:r w:rsidR="00E67629" w:rsidRPr="00331D14">
          <w:rPr>
            <w:rStyle w:val="Lienhypertexte"/>
            <w:rFonts w:eastAsia="Times New Roman" w:cstheme="majorBidi"/>
            <w:color w:val="323E4F" w:themeColor="text2" w:themeShade="BF"/>
            <w:kern w:val="36"/>
            <w:szCs w:val="24"/>
            <w:lang w:eastAsia="fr-FR"/>
          </w:rPr>
          <w:t>www.dezeen.com</w:t>
        </w:r>
      </w:hyperlink>
      <w:r w:rsidR="00E67629" w:rsidRPr="00444DCA">
        <w:rPr>
          <w:rFonts w:eastAsia="Times New Roman" w:cstheme="majorBidi"/>
          <w:color w:val="595959" w:themeColor="text1" w:themeTint="A6"/>
          <w:kern w:val="36"/>
          <w:szCs w:val="24"/>
          <w:lang w:eastAsia="fr-FR"/>
        </w:rPr>
        <w:t xml:space="preserve">                            </w:t>
      </w:r>
    </w:p>
    <w:p w:rsidR="00AF4145" w:rsidRPr="00BE6128" w:rsidRDefault="00323340" w:rsidP="00A343A9">
      <w:pPr>
        <w:pStyle w:val="Paragraphedeliste"/>
        <w:numPr>
          <w:ilvl w:val="0"/>
          <w:numId w:val="51"/>
        </w:numPr>
        <w:tabs>
          <w:tab w:val="left" w:pos="-142"/>
        </w:tabs>
        <w:spacing w:before="100" w:beforeAutospacing="1" w:after="0" w:line="240" w:lineRule="auto"/>
        <w:rPr>
          <w:rStyle w:val="Emphaseintense"/>
          <w:rFonts w:eastAsia="Times New Roman" w:cstheme="majorBidi"/>
          <w:b w:val="0"/>
          <w:bCs w:val="0"/>
          <w:i/>
          <w:iCs w:val="0"/>
          <w:color w:val="595959" w:themeColor="text1" w:themeTint="A6"/>
          <w:kern w:val="36"/>
          <w:szCs w:val="24"/>
          <w:lang w:eastAsia="fr-FR"/>
        </w:rPr>
      </w:pPr>
      <w:r>
        <w:rPr>
          <w:rStyle w:val="Emphaseintense"/>
        </w:rPr>
        <w:t>D</w:t>
      </w:r>
      <w:r w:rsidR="00AF4145" w:rsidRPr="00233251">
        <w:rPr>
          <w:rStyle w:val="Emphaseintense"/>
        </w:rPr>
        <w:t xml:space="preserve">escriptif : </w:t>
      </w:r>
    </w:p>
    <w:p w:rsidR="004318C4" w:rsidRPr="003B523E" w:rsidRDefault="004318C4" w:rsidP="00BE6128">
      <w:pPr>
        <w:tabs>
          <w:tab w:val="left" w:pos="-142"/>
        </w:tabs>
        <w:spacing w:before="120" w:after="120" w:line="360" w:lineRule="auto"/>
        <w:ind w:firstLine="284"/>
        <w:rPr>
          <w:rFonts w:eastAsia="Times New Roman" w:cstheme="majorBidi"/>
          <w:kern w:val="36"/>
          <w:szCs w:val="24"/>
          <w:lang w:eastAsia="fr-FR"/>
        </w:rPr>
      </w:pPr>
      <w:r w:rsidRPr="003B523E">
        <w:rPr>
          <w:rFonts w:eastAsia="Times New Roman" w:cstheme="majorBidi"/>
          <w:kern w:val="36"/>
          <w:szCs w:val="24"/>
          <w:lang w:eastAsia="fr-FR"/>
        </w:rPr>
        <w:t>La ville dans le cie</w:t>
      </w:r>
      <w:r w:rsidR="00AF4145" w:rsidRPr="003B523E">
        <w:rPr>
          <w:rFonts w:eastAsia="Times New Roman" w:cstheme="majorBidi"/>
          <w:kern w:val="36"/>
          <w:szCs w:val="24"/>
          <w:lang w:eastAsia="fr-FR"/>
        </w:rPr>
        <w:t xml:space="preserve">l: plan ambitieux pour un immeuble </w:t>
      </w:r>
      <w:r w:rsidRPr="003B523E">
        <w:rPr>
          <w:rFonts w:eastAsia="Times New Roman" w:cstheme="majorBidi"/>
          <w:kern w:val="36"/>
          <w:szCs w:val="24"/>
          <w:lang w:eastAsia="fr-FR"/>
        </w:rPr>
        <w:t>de Londres qui pourrait accueillir des milliers de personnes - ainsi que des écoles, des bureaux, des magasins et même des parcs des communautés r</w:t>
      </w:r>
      <w:r w:rsidR="003B523E" w:rsidRPr="003B523E">
        <w:rPr>
          <w:rFonts w:eastAsia="Times New Roman" w:cstheme="majorBidi"/>
          <w:kern w:val="36"/>
          <w:szCs w:val="24"/>
          <w:lang w:eastAsia="fr-FR"/>
        </w:rPr>
        <w:t xml:space="preserve">ésidentielles, des entreprises </w:t>
      </w:r>
      <w:r w:rsidRPr="003B523E">
        <w:rPr>
          <w:rFonts w:eastAsia="Times New Roman" w:cstheme="majorBidi"/>
          <w:kern w:val="36"/>
          <w:szCs w:val="24"/>
          <w:lang w:eastAsia="fr-FR"/>
        </w:rPr>
        <w:t>et des zones commerciales.</w:t>
      </w:r>
      <w:r w:rsidR="003B523E" w:rsidRPr="003B523E">
        <w:rPr>
          <w:rFonts w:eastAsia="Times New Roman" w:cstheme="majorBidi"/>
          <w:kern w:val="36"/>
          <w:szCs w:val="24"/>
          <w:lang w:eastAsia="fr-FR"/>
        </w:rPr>
        <w:t xml:space="preserve"> D’une hauteur peut dépasser 300 m et  une superficie de 165 855 m².</w:t>
      </w:r>
    </w:p>
    <w:p w:rsidR="00C10D50" w:rsidRPr="001715D2" w:rsidRDefault="00300792" w:rsidP="001715D2">
      <w:pPr>
        <w:tabs>
          <w:tab w:val="left" w:pos="-142"/>
        </w:tabs>
        <w:spacing w:line="360" w:lineRule="auto"/>
        <w:ind w:firstLine="284"/>
        <w:rPr>
          <w:rFonts w:eastAsia="Times New Roman" w:cstheme="majorBidi"/>
          <w:kern w:val="36"/>
          <w:szCs w:val="24"/>
          <w:lang w:eastAsia="fr-FR"/>
        </w:rPr>
      </w:pPr>
      <w:r>
        <w:rPr>
          <w:rFonts w:eastAsia="Times New Roman" w:cstheme="majorBidi"/>
          <w:noProof/>
          <w:kern w:val="36"/>
          <w:szCs w:val="24"/>
          <w:lang w:eastAsia="fr-FR"/>
        </w:rPr>
        <w:drawing>
          <wp:anchor distT="0" distB="0" distL="114300" distR="114300" simplePos="0" relativeHeight="251605504" behindDoc="0" locked="0" layoutInCell="1" allowOverlap="1">
            <wp:simplePos x="0" y="0"/>
            <wp:positionH relativeFrom="margin">
              <wp:posOffset>290195</wp:posOffset>
            </wp:positionH>
            <wp:positionV relativeFrom="margin">
              <wp:posOffset>6652895</wp:posOffset>
            </wp:positionV>
            <wp:extent cx="2609850" cy="1952625"/>
            <wp:effectExtent l="190500" t="152400" r="171450" b="142875"/>
            <wp:wrapSquare wrapText="bothSides"/>
            <wp:docPr id="6" name="Image 5" descr="C:\Users\Snow\Documents\1\Site_Plan.jpg"/>
            <wp:cNvGraphicFramePr/>
            <a:graphic xmlns:a="http://schemas.openxmlformats.org/drawingml/2006/main">
              <a:graphicData uri="http://schemas.openxmlformats.org/drawingml/2006/picture">
                <pic:pic xmlns:pic="http://schemas.openxmlformats.org/drawingml/2006/picture">
                  <pic:nvPicPr>
                    <pic:cNvPr id="1031" name="Picture 7" descr="C:\Users\Snow\Documents\1\Site_Plan.jpg"/>
                    <pic:cNvPicPr>
                      <a:picLocks noChangeAspect="1" noChangeArrowheads="1"/>
                    </pic:cNvPicPr>
                  </pic:nvPicPr>
                  <pic:blipFill>
                    <a:blip r:embed="rId35" cstate="print"/>
                    <a:srcRect/>
                    <a:stretch>
                      <a:fillRect/>
                    </a:stretch>
                  </pic:blipFill>
                  <pic:spPr bwMode="auto">
                    <a:xfrm>
                      <a:off x="0" y="0"/>
                      <a:ext cx="2609850" cy="1952625"/>
                    </a:xfrm>
                    <a:prstGeom prst="rect">
                      <a:avLst/>
                    </a:prstGeom>
                    <a:ln>
                      <a:noFill/>
                    </a:ln>
                    <a:effectLst>
                      <a:outerShdw blurRad="190500" algn="tl" rotWithShape="0">
                        <a:srgbClr val="000000">
                          <a:alpha val="70000"/>
                        </a:srgbClr>
                      </a:outerShdw>
                    </a:effectLst>
                  </pic:spPr>
                </pic:pic>
              </a:graphicData>
            </a:graphic>
          </wp:anchor>
        </w:drawing>
      </w:r>
      <w:r w:rsidR="001715D2">
        <w:rPr>
          <w:rFonts w:eastAsia="Times New Roman" w:cstheme="majorBidi"/>
          <w:noProof/>
          <w:kern w:val="36"/>
          <w:szCs w:val="24"/>
          <w:lang w:eastAsia="fr-FR"/>
        </w:rPr>
        <w:drawing>
          <wp:anchor distT="0" distB="0" distL="114300" distR="114300" simplePos="0" relativeHeight="251603456" behindDoc="0" locked="0" layoutInCell="1" allowOverlap="1">
            <wp:simplePos x="0" y="0"/>
            <wp:positionH relativeFrom="margin">
              <wp:posOffset>3147695</wp:posOffset>
            </wp:positionH>
            <wp:positionV relativeFrom="margin">
              <wp:posOffset>6628130</wp:posOffset>
            </wp:positionV>
            <wp:extent cx="2476500" cy="1952625"/>
            <wp:effectExtent l="190500" t="152400" r="171450" b="142875"/>
            <wp:wrapSquare wrapText="bothSides"/>
            <wp:docPr id="2" name="Image 2" descr="C:\Users\Snow\Documents\Endless-city-by-SURE-Architecture_dezeen_468_1.jpg"/>
            <wp:cNvGraphicFramePr/>
            <a:graphic xmlns:a="http://schemas.openxmlformats.org/drawingml/2006/main">
              <a:graphicData uri="http://schemas.openxmlformats.org/drawingml/2006/picture">
                <pic:pic xmlns:pic="http://schemas.openxmlformats.org/drawingml/2006/picture">
                  <pic:nvPicPr>
                    <pic:cNvPr id="1026" name="Picture 2" descr="C:\Users\Snow\Documents\Endless-city-by-SURE-Architecture_dezeen_468_1.jpg"/>
                    <pic:cNvPicPr>
                      <a:picLocks noChangeAspect="1" noChangeArrowheads="1"/>
                    </pic:cNvPicPr>
                  </pic:nvPicPr>
                  <pic:blipFill>
                    <a:blip r:embed="rId36"/>
                    <a:srcRect/>
                    <a:stretch>
                      <a:fillRect/>
                    </a:stretch>
                  </pic:blipFill>
                  <pic:spPr bwMode="auto">
                    <a:xfrm>
                      <a:off x="0" y="0"/>
                      <a:ext cx="2476500" cy="1952625"/>
                    </a:xfrm>
                    <a:prstGeom prst="rect">
                      <a:avLst/>
                    </a:prstGeom>
                    <a:ln>
                      <a:noFill/>
                    </a:ln>
                    <a:effectLst>
                      <a:outerShdw blurRad="190500" algn="tl" rotWithShape="0">
                        <a:srgbClr val="000000">
                          <a:alpha val="70000"/>
                        </a:srgbClr>
                      </a:outerShdw>
                    </a:effectLst>
                  </pic:spPr>
                </pic:pic>
              </a:graphicData>
            </a:graphic>
          </wp:anchor>
        </w:drawing>
      </w:r>
      <w:r w:rsidR="00384AE5">
        <w:rPr>
          <w:rFonts w:eastAsia="Times New Roman" w:cstheme="majorBidi"/>
          <w:noProof/>
          <w:kern w:val="36"/>
          <w:szCs w:val="24"/>
          <w:lang w:eastAsia="fr-FR"/>
        </w:rPr>
        <w:drawing>
          <wp:anchor distT="0" distB="0" distL="114300" distR="114300" simplePos="0" relativeHeight="251604480" behindDoc="0" locked="0" layoutInCell="1" allowOverlap="1">
            <wp:simplePos x="0" y="0"/>
            <wp:positionH relativeFrom="margin">
              <wp:posOffset>-4503420</wp:posOffset>
            </wp:positionH>
            <wp:positionV relativeFrom="margin">
              <wp:posOffset>3051810</wp:posOffset>
            </wp:positionV>
            <wp:extent cx="3209925" cy="2178050"/>
            <wp:effectExtent l="171450" t="133350" r="371475" b="298450"/>
            <wp:wrapSquare wrapText="bothSides"/>
            <wp:docPr id="3" name="Image 3" descr="C:\Users\Snow\Documents\1\Diagram_-_Concept_-_Two_ramps_-_Program's_development_follows_the_slope.jpg"/>
            <wp:cNvGraphicFramePr/>
            <a:graphic xmlns:a="http://schemas.openxmlformats.org/drawingml/2006/main">
              <a:graphicData uri="http://schemas.openxmlformats.org/drawingml/2006/picture">
                <pic:pic xmlns:pic="http://schemas.openxmlformats.org/drawingml/2006/picture">
                  <pic:nvPicPr>
                    <pic:cNvPr id="1035" name="Picture 11" descr="C:\Users\Snow\Documents\1\Diagram_-_Concept_-_Two_ramps_-_Program's_development_follows_the_slope.jpg"/>
                    <pic:cNvPicPr>
                      <a:picLocks noChangeAspect="1" noChangeArrowheads="1"/>
                    </pic:cNvPicPr>
                  </pic:nvPicPr>
                  <pic:blipFill>
                    <a:blip r:embed="rId37" cstate="print"/>
                    <a:srcRect/>
                    <a:stretch>
                      <a:fillRect/>
                    </a:stretch>
                  </pic:blipFill>
                  <pic:spPr bwMode="auto">
                    <a:xfrm>
                      <a:off x="0" y="0"/>
                      <a:ext cx="3209925" cy="2178050"/>
                    </a:xfrm>
                    <a:prstGeom prst="rect">
                      <a:avLst/>
                    </a:prstGeom>
                    <a:ln>
                      <a:noFill/>
                    </a:ln>
                    <a:effectLst>
                      <a:outerShdw blurRad="292100" dist="139700" dir="2700000" algn="tl" rotWithShape="0">
                        <a:srgbClr val="333333">
                          <a:alpha val="65000"/>
                        </a:srgbClr>
                      </a:outerShdw>
                    </a:effectLst>
                  </pic:spPr>
                </pic:pic>
              </a:graphicData>
            </a:graphic>
          </wp:anchor>
        </w:drawing>
      </w:r>
      <w:r w:rsidR="0012751B">
        <w:rPr>
          <w:rFonts w:eastAsia="Times New Roman" w:cstheme="majorBidi"/>
          <w:noProof/>
          <w:kern w:val="36"/>
          <w:szCs w:val="24"/>
          <w:lang w:eastAsia="fr-FR"/>
        </w:rPr>
        <w:t xml:space="preserve"> </w:t>
      </w:r>
      <w:r w:rsidR="003B523E" w:rsidRPr="003B523E">
        <w:rPr>
          <w:rFonts w:eastAsia="Times New Roman" w:cstheme="majorBidi"/>
          <w:kern w:val="36"/>
          <w:szCs w:val="24"/>
          <w:lang w:eastAsia="fr-FR"/>
        </w:rPr>
        <w:t>Le bâtiment comprendrait de nombreuses caractéristiques qui peuvent être trouvées dans un environnement urbain, y compris le stationnement, les espaces verts et les parcs, les quartiers commerçants, le logement et les divertissements pour créer une «ville verticale».ce bâtiment qui n'est pas une enceinte dans le plus grand</w:t>
      </w:r>
      <w:r w:rsidR="001715D2">
        <w:rPr>
          <w:rFonts w:eastAsia="Times New Roman" w:cstheme="majorBidi"/>
          <w:kern w:val="36"/>
          <w:szCs w:val="24"/>
          <w:lang w:eastAsia="fr-FR"/>
        </w:rPr>
        <w:t xml:space="preserve"> es  </w:t>
      </w:r>
      <w:r w:rsidR="001715D2" w:rsidRPr="003B523E">
        <w:rPr>
          <w:rFonts w:eastAsia="Times New Roman" w:cstheme="majorBidi"/>
          <w:kern w:val="36"/>
          <w:szCs w:val="24"/>
          <w:lang w:eastAsia="fr-FR"/>
        </w:rPr>
        <w:t>espace d'une ville, mais une continuation</w:t>
      </w:r>
      <w:r w:rsidR="001715D2" w:rsidRPr="00AF4145">
        <w:rPr>
          <w:rFonts w:eastAsia="Times New Roman" w:cstheme="majorBidi"/>
          <w:color w:val="0070C0"/>
          <w:kern w:val="36"/>
          <w:szCs w:val="24"/>
          <w:lang w:eastAsia="fr-FR"/>
        </w:rPr>
        <w:t xml:space="preserve"> </w:t>
      </w:r>
      <w:r w:rsidR="001715D2" w:rsidRPr="003B523E">
        <w:rPr>
          <w:rFonts w:eastAsia="Times New Roman" w:cstheme="majorBidi"/>
          <w:kern w:val="36"/>
          <w:szCs w:val="24"/>
          <w:lang w:eastAsia="fr-FR"/>
        </w:rPr>
        <w:t xml:space="preserve">de cette </w:t>
      </w:r>
      <w:r w:rsidR="001715D2" w:rsidRPr="00444DCA">
        <w:rPr>
          <w:rFonts w:eastAsia="Times New Roman" w:cstheme="majorBidi"/>
          <w:kern w:val="36"/>
          <w:szCs w:val="24"/>
          <w:lang w:eastAsia="fr-FR"/>
        </w:rPr>
        <w:t>vill</w:t>
      </w:r>
      <w:r w:rsidR="001715D2">
        <w:rPr>
          <w:rFonts w:eastAsia="Times New Roman" w:cstheme="majorBidi"/>
          <w:kern w:val="36"/>
          <w:szCs w:val="24"/>
          <w:lang w:eastAsia="fr-FR"/>
        </w:rPr>
        <w:t>e.</w:t>
      </w:r>
    </w:p>
    <w:p w:rsidR="00384AE5" w:rsidRPr="00331D14" w:rsidRDefault="0095056B" w:rsidP="00331D14">
      <w:pPr>
        <w:tabs>
          <w:tab w:val="left" w:pos="-142"/>
        </w:tabs>
        <w:spacing w:after="0"/>
        <w:rPr>
          <w:rFonts w:eastAsia="Times New Roman" w:cstheme="majorBidi"/>
          <w:color w:val="323E4F" w:themeColor="text2" w:themeShade="BF"/>
          <w:kern w:val="36"/>
          <w:szCs w:val="24"/>
          <w:lang w:eastAsia="fr-FR"/>
        </w:rPr>
      </w:pPr>
      <w:bookmarkStart w:id="136" w:name="_Toc68349816"/>
      <w:bookmarkStart w:id="137" w:name="_Toc69864369"/>
      <w:bookmarkStart w:id="138" w:name="_Toc71118990"/>
      <w:bookmarkStart w:id="139" w:name="_Toc75908685"/>
      <w:bookmarkStart w:id="140" w:name="_Toc76084179"/>
      <w:bookmarkStart w:id="141" w:name="_Toc76165278"/>
      <w:r w:rsidRPr="00331D14">
        <w:rPr>
          <w:b/>
          <w:bCs/>
          <w:i/>
          <w:iCs/>
          <w:color w:val="323E4F" w:themeColor="text2" w:themeShade="BF"/>
          <w:szCs w:val="24"/>
        </w:rPr>
        <w:lastRenderedPageBreak/>
        <w:t xml:space="preserve">Figure </w:t>
      </w:r>
      <w:r w:rsidR="006126FA" w:rsidRPr="00331D14">
        <w:rPr>
          <w:b/>
          <w:bCs/>
          <w:i/>
          <w:iCs/>
          <w:color w:val="323E4F" w:themeColor="text2" w:themeShade="BF"/>
          <w:szCs w:val="24"/>
        </w:rPr>
        <w:fldChar w:fldCharType="begin"/>
      </w:r>
      <w:r w:rsidRPr="00331D14">
        <w:rPr>
          <w:b/>
          <w:bCs/>
          <w:i/>
          <w:iCs/>
          <w:color w:val="323E4F" w:themeColor="text2" w:themeShade="BF"/>
          <w:szCs w:val="24"/>
        </w:rPr>
        <w:instrText xml:space="preserve"> SEQ Figure \* ARABIC </w:instrText>
      </w:r>
      <w:r w:rsidR="006126FA" w:rsidRPr="00331D14">
        <w:rPr>
          <w:b/>
          <w:bCs/>
          <w:i/>
          <w:iCs/>
          <w:color w:val="323E4F" w:themeColor="text2" w:themeShade="BF"/>
          <w:szCs w:val="24"/>
        </w:rPr>
        <w:fldChar w:fldCharType="separate"/>
      </w:r>
      <w:r w:rsidR="00A04C87">
        <w:rPr>
          <w:b/>
          <w:bCs/>
          <w:i/>
          <w:iCs/>
          <w:noProof/>
          <w:color w:val="323E4F" w:themeColor="text2" w:themeShade="BF"/>
          <w:szCs w:val="24"/>
        </w:rPr>
        <w:t>17</w:t>
      </w:r>
      <w:r w:rsidR="006126FA" w:rsidRPr="00331D14">
        <w:rPr>
          <w:b/>
          <w:bCs/>
          <w:i/>
          <w:iCs/>
          <w:color w:val="323E4F" w:themeColor="text2" w:themeShade="BF"/>
          <w:szCs w:val="24"/>
        </w:rPr>
        <w:fldChar w:fldCharType="end"/>
      </w:r>
      <w:r w:rsidRPr="00331D14">
        <w:rPr>
          <w:b/>
          <w:bCs/>
          <w:i/>
          <w:iCs/>
          <w:noProof/>
          <w:color w:val="323E4F" w:themeColor="text2" w:themeShade="BF"/>
          <w:szCs w:val="24"/>
        </w:rPr>
        <w:t xml:space="preserve"> :</w:t>
      </w:r>
      <w:r w:rsidRPr="00331D14">
        <w:rPr>
          <w:i/>
          <w:iCs/>
          <w:noProof/>
          <w:color w:val="323E4F" w:themeColor="text2" w:themeShade="BF"/>
          <w:szCs w:val="24"/>
        </w:rPr>
        <w:t>Plan de masse de « Endless city «</w:t>
      </w:r>
      <w:r w:rsidR="00C10D50" w:rsidRPr="00331D14">
        <w:rPr>
          <w:i/>
          <w:iCs/>
          <w:noProof/>
          <w:color w:val="323E4F" w:themeColor="text2" w:themeShade="BF"/>
          <w:szCs w:val="24"/>
        </w:rPr>
        <w:t xml:space="preserve">        </w:t>
      </w:r>
      <w:r w:rsidRPr="00331D14">
        <w:rPr>
          <w:b/>
          <w:bCs/>
          <w:i/>
          <w:iCs/>
          <w:color w:val="323E4F" w:themeColor="text2" w:themeShade="BF"/>
          <w:szCs w:val="24"/>
        </w:rPr>
        <w:t xml:space="preserve">Figure </w:t>
      </w:r>
      <w:r w:rsidR="006126FA" w:rsidRPr="00331D14">
        <w:rPr>
          <w:b/>
          <w:bCs/>
          <w:i/>
          <w:iCs/>
          <w:color w:val="323E4F" w:themeColor="text2" w:themeShade="BF"/>
          <w:szCs w:val="24"/>
        </w:rPr>
        <w:fldChar w:fldCharType="begin"/>
      </w:r>
      <w:r w:rsidRPr="00331D14">
        <w:rPr>
          <w:b/>
          <w:bCs/>
          <w:i/>
          <w:iCs/>
          <w:color w:val="323E4F" w:themeColor="text2" w:themeShade="BF"/>
          <w:szCs w:val="24"/>
        </w:rPr>
        <w:instrText xml:space="preserve"> SEQ Figure \* ARABIC </w:instrText>
      </w:r>
      <w:r w:rsidR="006126FA" w:rsidRPr="00331D14">
        <w:rPr>
          <w:b/>
          <w:bCs/>
          <w:i/>
          <w:iCs/>
          <w:color w:val="323E4F" w:themeColor="text2" w:themeShade="BF"/>
          <w:szCs w:val="24"/>
        </w:rPr>
        <w:fldChar w:fldCharType="separate"/>
      </w:r>
      <w:r w:rsidR="00A04C87">
        <w:rPr>
          <w:b/>
          <w:bCs/>
          <w:i/>
          <w:iCs/>
          <w:noProof/>
          <w:color w:val="323E4F" w:themeColor="text2" w:themeShade="BF"/>
          <w:szCs w:val="24"/>
        </w:rPr>
        <w:t>18</w:t>
      </w:r>
      <w:r w:rsidR="006126FA" w:rsidRPr="00331D14">
        <w:rPr>
          <w:b/>
          <w:bCs/>
          <w:i/>
          <w:iCs/>
          <w:color w:val="323E4F" w:themeColor="text2" w:themeShade="BF"/>
          <w:szCs w:val="24"/>
        </w:rPr>
        <w:fldChar w:fldCharType="end"/>
      </w:r>
      <w:r w:rsidRPr="00331D14">
        <w:rPr>
          <w:b/>
          <w:bCs/>
          <w:i/>
          <w:iCs/>
          <w:color w:val="323E4F" w:themeColor="text2" w:themeShade="BF"/>
          <w:szCs w:val="24"/>
        </w:rPr>
        <w:t xml:space="preserve"> :</w:t>
      </w:r>
      <w:r w:rsidRPr="00331D14">
        <w:rPr>
          <w:i/>
          <w:iCs/>
          <w:color w:val="323E4F" w:themeColor="text2" w:themeShade="BF"/>
          <w:szCs w:val="24"/>
        </w:rPr>
        <w:t>Vue en plan de « Endless city «</w:t>
      </w:r>
      <w:bookmarkEnd w:id="136"/>
      <w:bookmarkEnd w:id="137"/>
      <w:bookmarkEnd w:id="138"/>
      <w:bookmarkEnd w:id="139"/>
      <w:bookmarkEnd w:id="140"/>
      <w:bookmarkEnd w:id="141"/>
    </w:p>
    <w:p w:rsidR="0012751B" w:rsidRPr="00331D14" w:rsidRDefault="00853785" w:rsidP="001715D2">
      <w:pPr>
        <w:tabs>
          <w:tab w:val="left" w:pos="-142"/>
        </w:tabs>
        <w:spacing w:after="0" w:line="360" w:lineRule="auto"/>
        <w:rPr>
          <w:rFonts w:eastAsia="Times New Roman" w:cstheme="majorBidi"/>
          <w:color w:val="323E4F" w:themeColor="text2" w:themeShade="BF"/>
          <w:kern w:val="36"/>
          <w:szCs w:val="24"/>
          <w:lang w:eastAsia="fr-FR"/>
        </w:rPr>
      </w:pPr>
      <w:r w:rsidRPr="00331D14">
        <w:rPr>
          <w:rFonts w:eastAsia="Times New Roman" w:cstheme="majorBidi"/>
          <w:color w:val="323E4F" w:themeColor="text2" w:themeShade="BF"/>
          <w:kern w:val="36"/>
          <w:szCs w:val="24"/>
          <w:lang w:eastAsia="fr-FR"/>
        </w:rPr>
        <w:t xml:space="preserve">                                      </w:t>
      </w:r>
      <w:r w:rsidR="0012751B" w:rsidRPr="00331D14">
        <w:rPr>
          <w:rFonts w:eastAsia="Times New Roman" w:cstheme="majorBidi"/>
          <w:b/>
          <w:bCs/>
          <w:color w:val="323E4F" w:themeColor="text2" w:themeShade="BF"/>
          <w:kern w:val="36"/>
          <w:szCs w:val="24"/>
          <w:lang w:eastAsia="fr-FR"/>
        </w:rPr>
        <w:t>Source :</w:t>
      </w:r>
      <w:r w:rsidR="0012751B" w:rsidRPr="00331D14">
        <w:rPr>
          <w:rFonts w:eastAsia="Times New Roman" w:cstheme="majorBidi"/>
          <w:color w:val="323E4F" w:themeColor="text2" w:themeShade="BF"/>
          <w:kern w:val="36"/>
          <w:szCs w:val="24"/>
          <w:lang w:eastAsia="fr-FR"/>
        </w:rPr>
        <w:t xml:space="preserve"> </w:t>
      </w:r>
      <w:hyperlink r:id="rId38" w:history="1">
        <w:r w:rsidR="0012751B" w:rsidRPr="00331D14">
          <w:rPr>
            <w:rStyle w:val="Lienhypertexte"/>
            <w:rFonts w:eastAsia="Times New Roman" w:cstheme="majorBidi"/>
            <w:color w:val="323E4F" w:themeColor="text2" w:themeShade="BF"/>
            <w:kern w:val="36"/>
            <w:szCs w:val="24"/>
            <w:lang w:eastAsia="fr-FR"/>
          </w:rPr>
          <w:t>www.dezeen.com</w:t>
        </w:r>
      </w:hyperlink>
      <w:r w:rsidR="0012751B" w:rsidRPr="00331D14">
        <w:rPr>
          <w:rFonts w:eastAsia="Times New Roman" w:cstheme="majorBidi"/>
          <w:color w:val="323E4F" w:themeColor="text2" w:themeShade="BF"/>
          <w:kern w:val="36"/>
          <w:szCs w:val="24"/>
          <w:lang w:eastAsia="fr-FR"/>
        </w:rPr>
        <w:t xml:space="preserve"> </w:t>
      </w:r>
      <w:r w:rsidRPr="00331D14">
        <w:rPr>
          <w:rFonts w:eastAsia="Times New Roman" w:cstheme="majorBidi"/>
          <w:color w:val="323E4F" w:themeColor="text2" w:themeShade="BF"/>
          <w:kern w:val="36"/>
          <w:szCs w:val="24"/>
          <w:lang w:eastAsia="fr-FR"/>
        </w:rPr>
        <w:t xml:space="preserve">            </w:t>
      </w:r>
      <w:r w:rsidR="0012751B" w:rsidRPr="00331D14">
        <w:rPr>
          <w:rFonts w:eastAsia="Times New Roman" w:cstheme="majorBidi"/>
          <w:color w:val="323E4F" w:themeColor="text2" w:themeShade="BF"/>
          <w:kern w:val="36"/>
          <w:szCs w:val="24"/>
          <w:lang w:eastAsia="fr-FR"/>
        </w:rPr>
        <w:t xml:space="preserve">                       </w:t>
      </w:r>
    </w:p>
    <w:p w:rsidR="00A64291" w:rsidRDefault="00A64291" w:rsidP="001715D2">
      <w:pPr>
        <w:tabs>
          <w:tab w:val="left" w:pos="-142"/>
        </w:tabs>
        <w:spacing w:after="0" w:line="360" w:lineRule="auto"/>
        <w:ind w:firstLine="284"/>
        <w:rPr>
          <w:rFonts w:eastAsia="Times New Roman" w:cstheme="majorBidi"/>
          <w:kern w:val="36"/>
          <w:szCs w:val="24"/>
          <w:lang w:eastAsia="fr-FR"/>
        </w:rPr>
      </w:pPr>
      <w:r w:rsidRPr="00A64291">
        <w:rPr>
          <w:rFonts w:eastAsia="Times New Roman" w:cstheme="majorBidi"/>
          <w:kern w:val="36"/>
          <w:szCs w:val="24"/>
          <w:lang w:eastAsia="fr-FR"/>
        </w:rPr>
        <w:t>Différentes zones du bâtiment seraient reliées par une série de ponts et de passerelles contribuant à «accroître les échanges, les communications et les interactions».  Il comprendrait une série d'espaces publics, des zones de divertissement et des zones commerçantes pour créer une `` ville verticale ''</w:t>
      </w:r>
      <w:r w:rsidRPr="00A64291">
        <w:rPr>
          <w:rFonts w:eastAsia="Times New Roman" w:cstheme="majorBidi"/>
          <w:kern w:val="36"/>
          <w:szCs w:val="24"/>
          <w:lang w:eastAsia="fr-FR"/>
        </w:rPr>
        <w:tab/>
      </w:r>
    </w:p>
    <w:p w:rsidR="00AF4145" w:rsidRPr="00233251" w:rsidRDefault="005712EB" w:rsidP="00A343A9">
      <w:pPr>
        <w:pStyle w:val="Paragraphedeliste"/>
        <w:numPr>
          <w:ilvl w:val="0"/>
          <w:numId w:val="52"/>
        </w:numPr>
        <w:tabs>
          <w:tab w:val="left" w:pos="-142"/>
        </w:tabs>
        <w:spacing w:before="120" w:line="480" w:lineRule="auto"/>
        <w:ind w:left="714" w:hanging="357"/>
        <w:rPr>
          <w:rStyle w:val="Emphaseintense"/>
        </w:rPr>
      </w:pPr>
      <w:r w:rsidRPr="00233251">
        <w:rPr>
          <w:rStyle w:val="Emphaseintense"/>
        </w:rPr>
        <w:t>Les objectifs</w:t>
      </w:r>
      <w:r w:rsidR="00AF4145" w:rsidRPr="00233251">
        <w:rPr>
          <w:rStyle w:val="Emphaseintense"/>
        </w:rPr>
        <w:t xml:space="preserve"> du projet :</w:t>
      </w:r>
    </w:p>
    <w:p w:rsidR="005712EB" w:rsidRPr="00F404C9" w:rsidRDefault="001715D2" w:rsidP="00A343A9">
      <w:pPr>
        <w:pStyle w:val="Paragraphedeliste"/>
        <w:numPr>
          <w:ilvl w:val="0"/>
          <w:numId w:val="73"/>
        </w:numPr>
        <w:tabs>
          <w:tab w:val="left" w:pos="-142"/>
        </w:tabs>
        <w:spacing w:line="360" w:lineRule="auto"/>
        <w:rPr>
          <w:rFonts w:eastAsia="Times New Roman" w:cstheme="majorBidi"/>
          <w:kern w:val="36"/>
          <w:szCs w:val="24"/>
          <w:lang w:eastAsia="fr-FR"/>
        </w:rPr>
      </w:pPr>
      <w:r w:rsidRPr="00F404C9">
        <w:rPr>
          <w:rFonts w:eastAsia="Times New Roman" w:cstheme="majorBidi"/>
          <w:kern w:val="36"/>
          <w:szCs w:val="24"/>
          <w:lang w:eastAsia="fr-FR"/>
        </w:rPr>
        <w:t xml:space="preserve">Créer un bâtiment pouvant être aménagé dans toutes les directions, qui puisse être un symbole attractif et lumineux généreusement accueillant pour profiter de son confort et de son ouverture. </w:t>
      </w:r>
    </w:p>
    <w:p w:rsidR="00AF4145" w:rsidRPr="00F404C9" w:rsidRDefault="001715D2" w:rsidP="00A343A9">
      <w:pPr>
        <w:pStyle w:val="Paragraphedeliste"/>
        <w:numPr>
          <w:ilvl w:val="0"/>
          <w:numId w:val="73"/>
        </w:numPr>
        <w:tabs>
          <w:tab w:val="left" w:pos="-142"/>
        </w:tabs>
        <w:spacing w:line="360" w:lineRule="auto"/>
        <w:rPr>
          <w:rFonts w:eastAsia="Times New Roman" w:cstheme="majorBidi"/>
          <w:kern w:val="36"/>
          <w:szCs w:val="24"/>
          <w:lang w:eastAsia="fr-FR"/>
        </w:rPr>
      </w:pPr>
      <w:r w:rsidRPr="00F404C9">
        <w:rPr>
          <w:rFonts w:eastAsia="Times New Roman" w:cstheme="majorBidi"/>
          <w:kern w:val="36"/>
          <w:szCs w:val="24"/>
          <w:lang w:eastAsia="fr-FR"/>
        </w:rPr>
        <w:t xml:space="preserve">Créer un espace indispensable dans les zones </w:t>
      </w:r>
      <w:r w:rsidR="00AF4145" w:rsidRPr="00F404C9">
        <w:rPr>
          <w:rFonts w:eastAsia="Times New Roman" w:cstheme="majorBidi"/>
          <w:kern w:val="36"/>
          <w:szCs w:val="24"/>
          <w:lang w:eastAsia="fr-FR"/>
        </w:rPr>
        <w:t>urbaines surpeuplées et à disposer de son propre `` écosystème ''.</w:t>
      </w:r>
      <w:r w:rsidR="00AF4145" w:rsidRPr="00F404C9">
        <w:rPr>
          <w:rFonts w:eastAsia="Times New Roman" w:cstheme="majorBidi"/>
          <w:kern w:val="36"/>
          <w:szCs w:val="24"/>
          <w:lang w:eastAsia="fr-FR"/>
        </w:rPr>
        <w:tab/>
      </w:r>
    </w:p>
    <w:p w:rsidR="003B523E" w:rsidRPr="00F404C9" w:rsidRDefault="001715D2" w:rsidP="00A343A9">
      <w:pPr>
        <w:pStyle w:val="Paragraphedeliste"/>
        <w:numPr>
          <w:ilvl w:val="0"/>
          <w:numId w:val="73"/>
        </w:numPr>
        <w:tabs>
          <w:tab w:val="left" w:pos="-142"/>
        </w:tabs>
        <w:spacing w:line="360" w:lineRule="auto"/>
        <w:rPr>
          <w:rFonts w:eastAsia="Times New Roman" w:cstheme="majorBidi"/>
          <w:kern w:val="36"/>
          <w:szCs w:val="24"/>
          <w:lang w:eastAsia="fr-FR"/>
        </w:rPr>
      </w:pPr>
      <w:r w:rsidRPr="00F404C9">
        <w:rPr>
          <w:rFonts w:eastAsia="Times New Roman" w:cstheme="majorBidi"/>
          <w:kern w:val="36"/>
          <w:szCs w:val="24"/>
          <w:lang w:eastAsia="fr-FR"/>
        </w:rPr>
        <w:t>Un</w:t>
      </w:r>
      <w:r w:rsidR="005712EB" w:rsidRPr="00F404C9">
        <w:rPr>
          <w:rFonts w:eastAsia="Times New Roman" w:cstheme="majorBidi"/>
          <w:kern w:val="36"/>
          <w:szCs w:val="24"/>
          <w:lang w:eastAsia="fr-FR"/>
        </w:rPr>
        <w:t>e</w:t>
      </w:r>
      <w:r w:rsidR="003B523E" w:rsidRPr="00F404C9">
        <w:rPr>
          <w:rFonts w:eastAsia="Times New Roman" w:cstheme="majorBidi"/>
          <w:kern w:val="36"/>
          <w:szCs w:val="24"/>
          <w:lang w:eastAsia="fr-FR"/>
        </w:rPr>
        <w:t xml:space="preserve"> excellent</w:t>
      </w:r>
      <w:r w:rsidR="005712EB" w:rsidRPr="00F404C9">
        <w:rPr>
          <w:rFonts w:eastAsia="Times New Roman" w:cstheme="majorBidi"/>
          <w:kern w:val="36"/>
          <w:szCs w:val="24"/>
          <w:lang w:eastAsia="fr-FR"/>
        </w:rPr>
        <w:t>e solution de</w:t>
      </w:r>
      <w:r w:rsidR="003B523E" w:rsidRPr="00F404C9">
        <w:rPr>
          <w:rFonts w:eastAsia="Times New Roman" w:cstheme="majorBidi"/>
          <w:kern w:val="36"/>
          <w:szCs w:val="24"/>
          <w:lang w:eastAsia="fr-FR"/>
        </w:rPr>
        <w:t xml:space="preserve"> gain d'espace dans les villes denses qui se sont auparavant propagées vers l'extérieur plutôt que vers le haut.</w:t>
      </w:r>
    </w:p>
    <w:p w:rsidR="00F404C9" w:rsidRDefault="005712EB" w:rsidP="00A343A9">
      <w:pPr>
        <w:pStyle w:val="Paragraphedeliste"/>
        <w:numPr>
          <w:ilvl w:val="0"/>
          <w:numId w:val="73"/>
        </w:numPr>
        <w:tabs>
          <w:tab w:val="left" w:pos="-142"/>
        </w:tabs>
        <w:spacing w:before="240" w:line="360" w:lineRule="auto"/>
        <w:rPr>
          <w:rFonts w:eastAsia="Times New Roman" w:cstheme="majorBidi"/>
          <w:kern w:val="36"/>
          <w:szCs w:val="24"/>
          <w:lang w:eastAsia="fr-FR"/>
        </w:rPr>
      </w:pPr>
      <w:r w:rsidRPr="00F404C9">
        <w:rPr>
          <w:rFonts w:eastAsia="Times New Roman" w:cstheme="majorBidi"/>
          <w:kern w:val="36"/>
          <w:szCs w:val="24"/>
          <w:lang w:eastAsia="fr-FR"/>
        </w:rPr>
        <w:t>Une nouvelle suggestion</w:t>
      </w:r>
      <w:r w:rsidR="00770EF0" w:rsidRPr="00F404C9">
        <w:rPr>
          <w:rFonts w:eastAsia="Times New Roman" w:cstheme="majorBidi"/>
          <w:kern w:val="36"/>
          <w:szCs w:val="24"/>
          <w:lang w:eastAsia="fr-FR"/>
        </w:rPr>
        <w:t xml:space="preserve"> que les gratte-ciel du futur pourraient un jour abriter une ville entière.</w:t>
      </w:r>
    </w:p>
    <w:p w:rsidR="00F404C9" w:rsidRPr="00F404C9" w:rsidRDefault="00F404C9" w:rsidP="00A343A9">
      <w:pPr>
        <w:pStyle w:val="Paragraphedeliste"/>
        <w:numPr>
          <w:ilvl w:val="0"/>
          <w:numId w:val="73"/>
        </w:numPr>
        <w:tabs>
          <w:tab w:val="left" w:pos="-142"/>
        </w:tabs>
        <w:spacing w:before="240" w:line="360" w:lineRule="auto"/>
        <w:rPr>
          <w:rFonts w:eastAsia="Times New Roman" w:cstheme="majorBidi"/>
          <w:kern w:val="36"/>
          <w:szCs w:val="24"/>
          <w:lang w:eastAsia="fr-FR"/>
        </w:rPr>
      </w:pPr>
    </w:p>
    <w:p w:rsidR="00E4090D" w:rsidRPr="00F404C9" w:rsidRDefault="00E4090D" w:rsidP="00A343A9">
      <w:pPr>
        <w:pStyle w:val="Paragraphedeliste"/>
        <w:numPr>
          <w:ilvl w:val="0"/>
          <w:numId w:val="72"/>
        </w:numPr>
        <w:tabs>
          <w:tab w:val="left" w:pos="-142"/>
        </w:tabs>
        <w:spacing w:before="240" w:line="480" w:lineRule="auto"/>
        <w:rPr>
          <w:rStyle w:val="Emphaseintense"/>
          <w:rFonts w:eastAsia="Times New Roman" w:cstheme="majorBidi"/>
          <w:b w:val="0"/>
          <w:bCs w:val="0"/>
          <w:iCs w:val="0"/>
          <w:kern w:val="36"/>
          <w:szCs w:val="24"/>
          <w:lang w:eastAsia="fr-FR"/>
        </w:rPr>
      </w:pPr>
      <w:r w:rsidRPr="00F404C9">
        <w:rPr>
          <w:rStyle w:val="Emphaseintense"/>
          <w:lang w:val="en-US"/>
        </w:rPr>
        <w:t>An</w:t>
      </w:r>
      <w:r w:rsidR="00F404C9" w:rsidRPr="00F404C9">
        <w:rPr>
          <w:rStyle w:val="Emphaseintense"/>
          <w:lang w:val="en-US"/>
        </w:rPr>
        <w:t>a</w:t>
      </w:r>
      <w:r w:rsidRPr="00F404C9">
        <w:rPr>
          <w:rStyle w:val="Emphaseintense"/>
          <w:lang w:val="en-US"/>
        </w:rPr>
        <w:t>lyse et interprétation :</w:t>
      </w:r>
      <w:r w:rsidR="00323340" w:rsidRPr="00F404C9">
        <w:rPr>
          <w:kern w:val="36"/>
          <w:sz w:val="16"/>
          <w:szCs w:val="18"/>
          <w:lang w:val="en-US" w:eastAsia="fr-FR"/>
        </w:rPr>
        <w:t xml:space="preserve"> </w:t>
      </w:r>
    </w:p>
    <w:p w:rsidR="00AF255D" w:rsidRDefault="003B523E" w:rsidP="00A343A9">
      <w:pPr>
        <w:pStyle w:val="Paragraphedeliste"/>
        <w:numPr>
          <w:ilvl w:val="0"/>
          <w:numId w:val="54"/>
        </w:numPr>
        <w:tabs>
          <w:tab w:val="left" w:pos="-142"/>
        </w:tabs>
        <w:spacing w:line="480" w:lineRule="auto"/>
        <w:rPr>
          <w:rStyle w:val="Emphaseintense"/>
        </w:rPr>
      </w:pPr>
      <w:r w:rsidRPr="00233251">
        <w:rPr>
          <w:rStyle w:val="Emphaseintense"/>
        </w:rPr>
        <w:t>La forme :</w:t>
      </w:r>
    </w:p>
    <w:p w:rsidR="00AF255D" w:rsidRDefault="004318C4" w:rsidP="00F84B5D">
      <w:pPr>
        <w:tabs>
          <w:tab w:val="left" w:pos="-142"/>
        </w:tabs>
        <w:spacing w:line="360" w:lineRule="auto"/>
        <w:rPr>
          <w:rFonts w:eastAsia="Times New Roman" w:cstheme="majorBidi"/>
          <w:kern w:val="36"/>
          <w:szCs w:val="24"/>
          <w:lang w:eastAsia="fr-FR"/>
        </w:rPr>
      </w:pPr>
      <w:r w:rsidRPr="003B523E">
        <w:rPr>
          <w:rFonts w:eastAsia="Times New Roman" w:cstheme="majorBidi"/>
          <w:kern w:val="36"/>
          <w:szCs w:val="24"/>
          <w:lang w:eastAsia="fr-FR"/>
        </w:rPr>
        <w:t>Plutôt que de superposer un étage au dessus d'un autre sans réelle continuité, le projet est pensé comme deux rampes interminables circulant continuellement et s'élevant progressivement avec une faible pente du rez-de-chaussée vers le ciel.</w:t>
      </w:r>
    </w:p>
    <w:p w:rsidR="00AF255D" w:rsidRDefault="004318C4" w:rsidP="00F84B5D">
      <w:pPr>
        <w:tabs>
          <w:tab w:val="left" w:pos="-142"/>
        </w:tabs>
        <w:spacing w:line="360" w:lineRule="auto"/>
        <w:rPr>
          <w:rFonts w:eastAsia="Times New Roman" w:cstheme="majorBidi"/>
          <w:kern w:val="36"/>
          <w:szCs w:val="24"/>
          <w:lang w:eastAsia="fr-FR"/>
        </w:rPr>
      </w:pPr>
      <w:r w:rsidRPr="003B523E">
        <w:rPr>
          <w:rFonts w:eastAsia="Times New Roman" w:cstheme="majorBidi"/>
          <w:kern w:val="36"/>
          <w:szCs w:val="24"/>
          <w:lang w:eastAsia="fr-FR"/>
        </w:rPr>
        <w:t xml:space="preserve">" à travers des rues animées, des places, des espaces technologiques et des `` énormes '' parcs dans un `` système complexe et riche comme une vraie ville ''. </w:t>
      </w:r>
      <w:r w:rsidR="003B523E" w:rsidRPr="003B523E">
        <w:rPr>
          <w:rFonts w:eastAsia="Times New Roman" w:cstheme="majorBidi"/>
          <w:kern w:val="36"/>
          <w:szCs w:val="24"/>
          <w:lang w:eastAsia="fr-FR"/>
        </w:rPr>
        <w:t>cette ville verticale fin</w:t>
      </w:r>
      <w:r w:rsidR="00AF4145" w:rsidRPr="003B523E">
        <w:rPr>
          <w:rFonts w:eastAsia="Times New Roman" w:cstheme="majorBidi"/>
          <w:kern w:val="36"/>
          <w:szCs w:val="24"/>
          <w:lang w:eastAsia="fr-FR"/>
        </w:rPr>
        <w:t xml:space="preserve"> supprime la notion traditionnelle d'empiler les sols les uns sur les autres</w:t>
      </w:r>
      <w:r w:rsidR="00AF255D">
        <w:rPr>
          <w:rFonts w:eastAsia="Times New Roman" w:cstheme="majorBidi"/>
          <w:kern w:val="36"/>
          <w:szCs w:val="24"/>
          <w:lang w:eastAsia="fr-FR"/>
        </w:rPr>
        <w:t xml:space="preserve">. </w:t>
      </w:r>
      <w:r w:rsidR="00AF4145" w:rsidRPr="003B523E">
        <w:rPr>
          <w:rFonts w:eastAsia="Times New Roman" w:cstheme="majorBidi"/>
          <w:kern w:val="36"/>
          <w:szCs w:val="24"/>
          <w:lang w:eastAsia="fr-FR"/>
        </w:rPr>
        <w:t>C'est une approche totalement différente pour aborder la question, brouillant littéralement la distinction</w:t>
      </w:r>
      <w:r w:rsidR="00AF255D">
        <w:rPr>
          <w:rFonts w:eastAsia="Times New Roman" w:cstheme="majorBidi"/>
          <w:kern w:val="36"/>
          <w:szCs w:val="24"/>
          <w:lang w:eastAsia="fr-FR"/>
        </w:rPr>
        <w:t xml:space="preserve"> </w:t>
      </w:r>
      <w:r w:rsidR="00AF4145" w:rsidRPr="003B523E">
        <w:rPr>
          <w:rFonts w:eastAsia="Times New Roman" w:cstheme="majorBidi"/>
          <w:kern w:val="36"/>
          <w:szCs w:val="24"/>
          <w:lang w:eastAsia="fr-FR"/>
        </w:rPr>
        <w:t xml:space="preserve"> ent</w:t>
      </w:r>
      <w:r w:rsidR="00B841F0">
        <w:rPr>
          <w:rFonts w:eastAsia="Times New Roman" w:cstheme="majorBidi"/>
          <w:kern w:val="36"/>
          <w:szCs w:val="24"/>
          <w:lang w:eastAsia="fr-FR"/>
        </w:rPr>
        <w:t>re communication horizontale et</w:t>
      </w:r>
      <w:r w:rsidR="00417445">
        <w:rPr>
          <w:rFonts w:eastAsia="Times New Roman" w:cstheme="majorBidi"/>
          <w:kern w:val="36"/>
          <w:szCs w:val="24"/>
          <w:lang w:eastAsia="fr-FR"/>
        </w:rPr>
        <w:t xml:space="preserve"> </w:t>
      </w:r>
      <w:r w:rsidR="00AF255D">
        <w:rPr>
          <w:rFonts w:eastAsia="Times New Roman" w:cstheme="majorBidi"/>
          <w:kern w:val="36"/>
          <w:szCs w:val="24"/>
          <w:lang w:eastAsia="fr-FR"/>
        </w:rPr>
        <w:t xml:space="preserve">verticale . La forme du bâtiment  «maximisera l'énergie passive </w:t>
      </w:r>
      <w:r w:rsidR="00AF255D" w:rsidRPr="00323340">
        <w:rPr>
          <w:rFonts w:eastAsia="Times New Roman" w:cstheme="majorBidi"/>
          <w:kern w:val="36"/>
          <w:szCs w:val="24"/>
          <w:lang w:eastAsia="fr-FR"/>
        </w:rPr>
        <w:t>et réduira les besoins en lumière artificielle, en refroidissement et en chauffage».</w:t>
      </w:r>
    </w:p>
    <w:p w:rsidR="001715D2" w:rsidRDefault="001715D2" w:rsidP="00F84B5D">
      <w:pPr>
        <w:tabs>
          <w:tab w:val="left" w:pos="-142"/>
        </w:tabs>
        <w:spacing w:line="360" w:lineRule="auto"/>
        <w:rPr>
          <w:rFonts w:eastAsia="Times New Roman" w:cstheme="majorBidi"/>
          <w:kern w:val="36"/>
          <w:szCs w:val="24"/>
          <w:lang w:eastAsia="fr-FR"/>
        </w:rPr>
      </w:pPr>
    </w:p>
    <w:p w:rsidR="001715D2" w:rsidRDefault="001715D2" w:rsidP="00F84B5D">
      <w:pPr>
        <w:tabs>
          <w:tab w:val="left" w:pos="-142"/>
        </w:tabs>
        <w:spacing w:line="360" w:lineRule="auto"/>
        <w:rPr>
          <w:rFonts w:eastAsia="Times New Roman" w:cstheme="majorBidi"/>
          <w:kern w:val="36"/>
          <w:szCs w:val="24"/>
          <w:lang w:eastAsia="fr-FR"/>
        </w:rPr>
      </w:pPr>
    </w:p>
    <w:p w:rsidR="001715D2" w:rsidRDefault="002B6C37" w:rsidP="002B6C37">
      <w:pPr>
        <w:tabs>
          <w:tab w:val="left" w:pos="-142"/>
        </w:tabs>
        <w:spacing w:line="360" w:lineRule="auto"/>
        <w:rPr>
          <w:rFonts w:eastAsia="Times New Roman" w:cstheme="majorBidi"/>
          <w:kern w:val="36"/>
          <w:szCs w:val="24"/>
          <w:lang w:eastAsia="fr-FR"/>
        </w:rPr>
      </w:pPr>
      <w:r>
        <w:rPr>
          <w:rFonts w:eastAsia="Times New Roman" w:cstheme="majorBidi"/>
          <w:noProof/>
          <w:kern w:val="36"/>
          <w:szCs w:val="24"/>
          <w:lang w:eastAsia="fr-FR"/>
        </w:rPr>
        <w:lastRenderedPageBreak/>
        <w:drawing>
          <wp:anchor distT="0" distB="0" distL="114300" distR="114300" simplePos="0" relativeHeight="251607552" behindDoc="0" locked="0" layoutInCell="1" allowOverlap="1">
            <wp:simplePos x="0" y="0"/>
            <wp:positionH relativeFrom="margin">
              <wp:posOffset>3195320</wp:posOffset>
            </wp:positionH>
            <wp:positionV relativeFrom="margin">
              <wp:posOffset>-38735</wp:posOffset>
            </wp:positionV>
            <wp:extent cx="2551430" cy="1695450"/>
            <wp:effectExtent l="190500" t="152400" r="172720" b="133350"/>
            <wp:wrapSquare wrapText="bothSides"/>
            <wp:docPr id="9" name="Image 8" descr="C:\Users\Snow\Documents\1\Diagram_-_Structure___Vertical_flux.jpg"/>
            <wp:cNvGraphicFramePr/>
            <a:graphic xmlns:a="http://schemas.openxmlformats.org/drawingml/2006/main">
              <a:graphicData uri="http://schemas.openxmlformats.org/drawingml/2006/picture">
                <pic:pic xmlns:pic="http://schemas.openxmlformats.org/drawingml/2006/picture">
                  <pic:nvPicPr>
                    <pic:cNvPr id="1034" name="Picture 10" descr="C:\Users\Snow\Documents\1\Diagram_-_Structure___Vertical_flux.jpg"/>
                    <pic:cNvPicPr>
                      <a:picLocks noChangeAspect="1" noChangeArrowheads="1"/>
                    </pic:cNvPicPr>
                  </pic:nvPicPr>
                  <pic:blipFill>
                    <a:blip r:embed="rId39" cstate="print"/>
                    <a:srcRect/>
                    <a:stretch>
                      <a:fillRect/>
                    </a:stretch>
                  </pic:blipFill>
                  <pic:spPr bwMode="auto">
                    <a:xfrm>
                      <a:off x="0" y="0"/>
                      <a:ext cx="2551430" cy="1695450"/>
                    </a:xfrm>
                    <a:prstGeom prst="rect">
                      <a:avLst/>
                    </a:prstGeom>
                    <a:ln>
                      <a:noFill/>
                    </a:ln>
                    <a:effectLst>
                      <a:outerShdw blurRad="190500" algn="tl" rotWithShape="0">
                        <a:srgbClr val="000000">
                          <a:alpha val="70000"/>
                        </a:srgbClr>
                      </a:outerShdw>
                    </a:effectLst>
                  </pic:spPr>
                </pic:pic>
              </a:graphicData>
            </a:graphic>
          </wp:anchor>
        </w:drawing>
      </w:r>
      <w:r>
        <w:rPr>
          <w:rFonts w:eastAsia="Times New Roman" w:cstheme="majorBidi"/>
          <w:noProof/>
          <w:kern w:val="36"/>
          <w:szCs w:val="24"/>
          <w:lang w:eastAsia="fr-FR"/>
        </w:rPr>
        <w:drawing>
          <wp:anchor distT="0" distB="0" distL="114300" distR="114300" simplePos="0" relativeHeight="251606528" behindDoc="0" locked="0" layoutInCell="1" allowOverlap="1">
            <wp:simplePos x="0" y="0"/>
            <wp:positionH relativeFrom="margin">
              <wp:posOffset>175895</wp:posOffset>
            </wp:positionH>
            <wp:positionV relativeFrom="margin">
              <wp:posOffset>-19685</wp:posOffset>
            </wp:positionV>
            <wp:extent cx="2602230" cy="1722755"/>
            <wp:effectExtent l="190500" t="152400" r="179070" b="125095"/>
            <wp:wrapSquare wrapText="bothSides"/>
            <wp:docPr id="8" name="Image 7" descr="C:\Users\Snow\Documents\1\Diagram_-_Concept_-_Two_ramps_-_Program's_development_follows_the_slope.jpg"/>
            <wp:cNvGraphicFramePr/>
            <a:graphic xmlns:a="http://schemas.openxmlformats.org/drawingml/2006/main">
              <a:graphicData uri="http://schemas.openxmlformats.org/drawingml/2006/picture">
                <pic:pic xmlns:pic="http://schemas.openxmlformats.org/drawingml/2006/picture">
                  <pic:nvPicPr>
                    <pic:cNvPr id="1035" name="Picture 11" descr="C:\Users\Snow\Documents\1\Diagram_-_Concept_-_Two_ramps_-_Program's_development_follows_the_slope.jpg"/>
                    <pic:cNvPicPr>
                      <a:picLocks noChangeAspect="1" noChangeArrowheads="1"/>
                    </pic:cNvPicPr>
                  </pic:nvPicPr>
                  <pic:blipFill>
                    <a:blip r:embed="rId40" cstate="print"/>
                    <a:srcRect/>
                    <a:stretch>
                      <a:fillRect/>
                    </a:stretch>
                  </pic:blipFill>
                  <pic:spPr bwMode="auto">
                    <a:xfrm>
                      <a:off x="0" y="0"/>
                      <a:ext cx="2602230" cy="1722755"/>
                    </a:xfrm>
                    <a:prstGeom prst="rect">
                      <a:avLst/>
                    </a:prstGeom>
                    <a:ln>
                      <a:noFill/>
                    </a:ln>
                    <a:effectLst>
                      <a:outerShdw blurRad="190500" algn="tl" rotWithShape="0">
                        <a:srgbClr val="000000">
                          <a:alpha val="70000"/>
                        </a:srgbClr>
                      </a:outerShdw>
                    </a:effectLst>
                  </pic:spPr>
                </pic:pic>
              </a:graphicData>
            </a:graphic>
          </wp:anchor>
        </w:drawing>
      </w:r>
    </w:p>
    <w:p w:rsidR="00A64291" w:rsidRPr="00331D14" w:rsidRDefault="0095056B" w:rsidP="002B6C37">
      <w:pPr>
        <w:pStyle w:val="Lgende"/>
        <w:spacing w:after="0"/>
        <w:rPr>
          <w:b/>
          <w:bCs/>
          <w:i w:val="0"/>
          <w:iCs w:val="0"/>
          <w:color w:val="323E4F" w:themeColor="text2" w:themeShade="BF"/>
          <w:sz w:val="36"/>
          <w:szCs w:val="24"/>
        </w:rPr>
      </w:pPr>
      <w:bookmarkStart w:id="142" w:name="_Toc68349817"/>
      <w:bookmarkStart w:id="143" w:name="_Toc69864370"/>
      <w:bookmarkStart w:id="144" w:name="_Toc71118991"/>
      <w:bookmarkStart w:id="145" w:name="_Toc75908686"/>
      <w:bookmarkStart w:id="146" w:name="_Toc76084180"/>
      <w:bookmarkStart w:id="147" w:name="_Toc76165279"/>
      <w:r w:rsidRPr="00331D14">
        <w:rPr>
          <w:b/>
          <w:bCs/>
          <w:i w:val="0"/>
          <w:iCs w:val="0"/>
          <w:color w:val="323E4F" w:themeColor="text2" w:themeShade="BF"/>
          <w:sz w:val="24"/>
          <w:szCs w:val="24"/>
        </w:rPr>
        <w:t xml:space="preserve">Figure </w:t>
      </w:r>
      <w:r w:rsidR="006126FA" w:rsidRPr="00331D14">
        <w:rPr>
          <w:b/>
          <w:bCs/>
          <w:i w:val="0"/>
          <w:iCs w:val="0"/>
          <w:color w:val="323E4F" w:themeColor="text2" w:themeShade="BF"/>
          <w:sz w:val="24"/>
          <w:szCs w:val="24"/>
        </w:rPr>
        <w:fldChar w:fldCharType="begin"/>
      </w:r>
      <w:r w:rsidRPr="00331D14">
        <w:rPr>
          <w:b/>
          <w:bCs/>
          <w:i w:val="0"/>
          <w:iCs w:val="0"/>
          <w:color w:val="323E4F" w:themeColor="text2" w:themeShade="BF"/>
          <w:sz w:val="24"/>
          <w:szCs w:val="24"/>
        </w:rPr>
        <w:instrText xml:space="preserve"> SEQ Figure \* ARABIC </w:instrText>
      </w:r>
      <w:r w:rsidR="006126FA" w:rsidRPr="00331D14">
        <w:rPr>
          <w:b/>
          <w:bCs/>
          <w:i w:val="0"/>
          <w:iCs w:val="0"/>
          <w:color w:val="323E4F" w:themeColor="text2" w:themeShade="BF"/>
          <w:sz w:val="24"/>
          <w:szCs w:val="24"/>
        </w:rPr>
        <w:fldChar w:fldCharType="separate"/>
      </w:r>
      <w:r w:rsidR="00A04C87">
        <w:rPr>
          <w:b/>
          <w:bCs/>
          <w:i w:val="0"/>
          <w:iCs w:val="0"/>
          <w:noProof/>
          <w:color w:val="323E4F" w:themeColor="text2" w:themeShade="BF"/>
          <w:sz w:val="24"/>
          <w:szCs w:val="24"/>
        </w:rPr>
        <w:t>19</w:t>
      </w:r>
      <w:r w:rsidR="006126FA" w:rsidRPr="00331D14">
        <w:rPr>
          <w:b/>
          <w:bCs/>
          <w:i w:val="0"/>
          <w:iCs w:val="0"/>
          <w:color w:val="323E4F" w:themeColor="text2" w:themeShade="BF"/>
          <w:sz w:val="24"/>
          <w:szCs w:val="24"/>
        </w:rPr>
        <w:fldChar w:fldCharType="end"/>
      </w:r>
      <w:r w:rsidRPr="00331D14">
        <w:rPr>
          <w:b/>
          <w:bCs/>
          <w:i w:val="0"/>
          <w:iCs w:val="0"/>
          <w:color w:val="323E4F" w:themeColor="text2" w:themeShade="BF"/>
          <w:sz w:val="24"/>
          <w:szCs w:val="24"/>
        </w:rPr>
        <w:t xml:space="preserve"> :</w:t>
      </w:r>
      <w:r w:rsidRPr="00331D14">
        <w:rPr>
          <w:i w:val="0"/>
          <w:iCs w:val="0"/>
          <w:color w:val="323E4F" w:themeColor="text2" w:themeShade="BF"/>
          <w:sz w:val="24"/>
          <w:szCs w:val="24"/>
        </w:rPr>
        <w:t>Vue en plan de « Endless city «</w:t>
      </w:r>
      <w:r w:rsidR="00C10D50" w:rsidRPr="00331D14">
        <w:rPr>
          <w:i w:val="0"/>
          <w:iCs w:val="0"/>
          <w:color w:val="323E4F" w:themeColor="text2" w:themeShade="BF"/>
          <w:sz w:val="24"/>
          <w:szCs w:val="24"/>
        </w:rPr>
        <w:t xml:space="preserve">              </w:t>
      </w:r>
      <w:r w:rsidRPr="00331D14">
        <w:rPr>
          <w:b/>
          <w:bCs/>
          <w:i w:val="0"/>
          <w:iCs w:val="0"/>
          <w:color w:val="323E4F" w:themeColor="text2" w:themeShade="BF"/>
          <w:sz w:val="24"/>
          <w:szCs w:val="24"/>
        </w:rPr>
        <w:t xml:space="preserve">Figure </w:t>
      </w:r>
      <w:r w:rsidR="006126FA" w:rsidRPr="00331D14">
        <w:rPr>
          <w:b/>
          <w:bCs/>
          <w:i w:val="0"/>
          <w:iCs w:val="0"/>
          <w:color w:val="323E4F" w:themeColor="text2" w:themeShade="BF"/>
          <w:sz w:val="24"/>
          <w:szCs w:val="24"/>
        </w:rPr>
        <w:fldChar w:fldCharType="begin"/>
      </w:r>
      <w:r w:rsidRPr="00331D14">
        <w:rPr>
          <w:b/>
          <w:bCs/>
          <w:i w:val="0"/>
          <w:iCs w:val="0"/>
          <w:color w:val="323E4F" w:themeColor="text2" w:themeShade="BF"/>
          <w:sz w:val="24"/>
          <w:szCs w:val="24"/>
        </w:rPr>
        <w:instrText xml:space="preserve"> SEQ Figure \* ARABIC </w:instrText>
      </w:r>
      <w:r w:rsidR="006126FA" w:rsidRPr="00331D14">
        <w:rPr>
          <w:b/>
          <w:bCs/>
          <w:i w:val="0"/>
          <w:iCs w:val="0"/>
          <w:color w:val="323E4F" w:themeColor="text2" w:themeShade="BF"/>
          <w:sz w:val="24"/>
          <w:szCs w:val="24"/>
        </w:rPr>
        <w:fldChar w:fldCharType="separate"/>
      </w:r>
      <w:r w:rsidR="00A04C87">
        <w:rPr>
          <w:b/>
          <w:bCs/>
          <w:i w:val="0"/>
          <w:iCs w:val="0"/>
          <w:noProof/>
          <w:color w:val="323E4F" w:themeColor="text2" w:themeShade="BF"/>
          <w:sz w:val="24"/>
          <w:szCs w:val="24"/>
        </w:rPr>
        <w:t>20</w:t>
      </w:r>
      <w:r w:rsidR="006126FA" w:rsidRPr="00331D14">
        <w:rPr>
          <w:b/>
          <w:bCs/>
          <w:i w:val="0"/>
          <w:iCs w:val="0"/>
          <w:color w:val="323E4F" w:themeColor="text2" w:themeShade="BF"/>
          <w:sz w:val="24"/>
          <w:szCs w:val="24"/>
        </w:rPr>
        <w:fldChar w:fldCharType="end"/>
      </w:r>
      <w:r w:rsidRPr="00331D14">
        <w:rPr>
          <w:b/>
          <w:bCs/>
          <w:i w:val="0"/>
          <w:iCs w:val="0"/>
          <w:color w:val="323E4F" w:themeColor="text2" w:themeShade="BF"/>
          <w:sz w:val="24"/>
          <w:szCs w:val="24"/>
        </w:rPr>
        <w:t xml:space="preserve"> :</w:t>
      </w:r>
      <w:r w:rsidRPr="00331D14">
        <w:rPr>
          <w:i w:val="0"/>
          <w:iCs w:val="0"/>
          <w:color w:val="323E4F" w:themeColor="text2" w:themeShade="BF"/>
          <w:sz w:val="24"/>
          <w:szCs w:val="24"/>
        </w:rPr>
        <w:t>Vue en plan de « Endless city «</w:t>
      </w:r>
      <w:bookmarkEnd w:id="142"/>
      <w:bookmarkEnd w:id="143"/>
      <w:bookmarkEnd w:id="144"/>
      <w:bookmarkEnd w:id="145"/>
      <w:bookmarkEnd w:id="146"/>
      <w:bookmarkEnd w:id="147"/>
    </w:p>
    <w:p w:rsidR="00E67629" w:rsidRPr="00331D14" w:rsidRDefault="00444DCA" w:rsidP="002B6C37">
      <w:pPr>
        <w:tabs>
          <w:tab w:val="left" w:pos="-142"/>
        </w:tabs>
        <w:spacing w:after="240"/>
        <w:ind w:firstLine="3119"/>
        <w:rPr>
          <w:rFonts w:eastAsia="Times New Roman" w:cstheme="majorBidi"/>
          <w:color w:val="323E4F" w:themeColor="text2" w:themeShade="BF"/>
          <w:kern w:val="36"/>
          <w:szCs w:val="24"/>
          <w:lang w:eastAsia="fr-FR"/>
        </w:rPr>
      </w:pPr>
      <w:r w:rsidRPr="00331D14">
        <w:rPr>
          <w:rFonts w:eastAsia="Times New Roman" w:cstheme="majorBidi"/>
          <w:b/>
          <w:bCs/>
          <w:color w:val="323E4F" w:themeColor="text2" w:themeShade="BF"/>
          <w:kern w:val="36"/>
          <w:szCs w:val="24"/>
          <w:lang w:eastAsia="fr-FR"/>
        </w:rPr>
        <w:t>Source :</w:t>
      </w:r>
      <w:r w:rsidRPr="00331D14">
        <w:rPr>
          <w:rFonts w:eastAsia="Times New Roman" w:cstheme="majorBidi"/>
          <w:color w:val="323E4F" w:themeColor="text2" w:themeShade="BF"/>
          <w:kern w:val="36"/>
          <w:szCs w:val="24"/>
          <w:lang w:eastAsia="fr-FR"/>
        </w:rPr>
        <w:t xml:space="preserve"> </w:t>
      </w:r>
      <w:r w:rsidR="00E67629" w:rsidRPr="00331D14">
        <w:rPr>
          <w:rFonts w:eastAsia="Times New Roman" w:cstheme="majorBidi"/>
          <w:color w:val="323E4F" w:themeColor="text2" w:themeShade="BF"/>
          <w:kern w:val="36"/>
          <w:szCs w:val="24"/>
          <w:lang w:eastAsia="fr-FR"/>
        </w:rPr>
        <w:t>mymodernmet.com</w:t>
      </w:r>
    </w:p>
    <w:p w:rsidR="004318C4" w:rsidRPr="003B523E" w:rsidRDefault="004318C4" w:rsidP="002B6C37">
      <w:pPr>
        <w:tabs>
          <w:tab w:val="left" w:pos="-142"/>
        </w:tabs>
        <w:spacing w:after="240" w:line="360" w:lineRule="auto"/>
        <w:ind w:firstLine="284"/>
        <w:rPr>
          <w:rFonts w:eastAsia="Times New Roman" w:cstheme="majorBidi"/>
          <w:kern w:val="36"/>
          <w:szCs w:val="24"/>
          <w:lang w:eastAsia="fr-FR"/>
        </w:rPr>
      </w:pPr>
      <w:r w:rsidRPr="003B523E">
        <w:rPr>
          <w:rFonts w:eastAsia="Times New Roman" w:cstheme="majorBidi"/>
          <w:kern w:val="36"/>
          <w:szCs w:val="24"/>
          <w:lang w:eastAsia="fr-FR"/>
        </w:rPr>
        <w:t>Le support structurel serait assuré par six tubes en acier, qui enfermeraient également les escaliers et les ascenseurs utilisés pour transporter les personnes, l'énergie, les déchets et l'eau d</w:t>
      </w:r>
      <w:r w:rsidR="00AF4145" w:rsidRPr="003B523E">
        <w:rPr>
          <w:rFonts w:eastAsia="Times New Roman" w:cstheme="majorBidi"/>
          <w:kern w:val="36"/>
          <w:szCs w:val="24"/>
          <w:lang w:eastAsia="fr-FR"/>
        </w:rPr>
        <w:t xml:space="preserve">e haut en bas du bâtiment </w:t>
      </w:r>
      <w:r w:rsidRPr="003B523E">
        <w:rPr>
          <w:rFonts w:eastAsia="Times New Roman" w:cstheme="majorBidi"/>
          <w:kern w:val="36"/>
          <w:szCs w:val="24"/>
          <w:lang w:eastAsia="fr-FR"/>
        </w:rPr>
        <w:t>,</w:t>
      </w:r>
      <w:r w:rsidR="00AF4145" w:rsidRPr="003B523E">
        <w:rPr>
          <w:rFonts w:eastAsia="Times New Roman" w:cstheme="majorBidi"/>
          <w:kern w:val="36"/>
          <w:szCs w:val="24"/>
          <w:lang w:eastAsia="fr-FR"/>
        </w:rPr>
        <w:t xml:space="preserve"> </w:t>
      </w:r>
      <w:r w:rsidRPr="003B523E">
        <w:rPr>
          <w:rFonts w:eastAsia="Times New Roman" w:cstheme="majorBidi"/>
          <w:kern w:val="36"/>
          <w:szCs w:val="24"/>
          <w:lang w:eastAsia="fr-FR"/>
        </w:rPr>
        <w:t>les travaux de plomberie et d'électricité pour une grande partie du bâtiment.</w:t>
      </w:r>
    </w:p>
    <w:p w:rsidR="00F404C9" w:rsidRDefault="00770EF0" w:rsidP="00F404C9">
      <w:pPr>
        <w:tabs>
          <w:tab w:val="left" w:pos="-142"/>
        </w:tabs>
        <w:spacing w:line="360" w:lineRule="auto"/>
        <w:ind w:firstLine="284"/>
        <w:rPr>
          <w:rFonts w:cstheme="majorBidi"/>
          <w:szCs w:val="24"/>
          <w:shd w:val="clear" w:color="auto" w:fill="FFFFFF"/>
        </w:rPr>
      </w:pPr>
      <w:r w:rsidRPr="00233251">
        <w:rPr>
          <w:rStyle w:val="Emphaseintense"/>
        </w:rPr>
        <w:t>Finition extérieure :</w:t>
      </w:r>
      <w:r w:rsidRPr="00444DCA">
        <w:rPr>
          <w:rFonts w:cstheme="majorBidi"/>
          <w:szCs w:val="24"/>
          <w:shd w:val="clear" w:color="auto" w:fill="FFFFFF"/>
        </w:rPr>
        <w:t> acier inoxydable + verre + verre de couleur + variété de matériaux en fonction de chaque programme et entreprise</w:t>
      </w:r>
      <w:r w:rsidR="00F404C9">
        <w:rPr>
          <w:rFonts w:cstheme="majorBidi"/>
          <w:szCs w:val="24"/>
          <w:shd w:val="clear" w:color="auto" w:fill="FFFFFF"/>
        </w:rPr>
        <w:t>.</w:t>
      </w:r>
    </w:p>
    <w:p w:rsidR="00323340" w:rsidRPr="00F404C9" w:rsidRDefault="00F671C4" w:rsidP="00E30E5A">
      <w:pPr>
        <w:tabs>
          <w:tab w:val="left" w:pos="-142"/>
        </w:tabs>
        <w:rPr>
          <w:rFonts w:eastAsia="Times New Roman" w:cstheme="majorBidi"/>
          <w:b/>
          <w:bCs/>
          <w:kern w:val="36"/>
          <w:sz w:val="28"/>
          <w:szCs w:val="28"/>
          <w:lang w:eastAsia="fr-FR"/>
        </w:rPr>
      </w:pPr>
      <w:r w:rsidRPr="00F404C9">
        <w:rPr>
          <w:rFonts w:eastAsia="Times New Roman" w:cstheme="majorBidi"/>
          <w:b/>
          <w:bCs/>
          <w:kern w:val="36"/>
          <w:sz w:val="28"/>
          <w:szCs w:val="28"/>
          <w:lang w:eastAsia="fr-FR"/>
        </w:rPr>
        <w:t>Synthèse</w:t>
      </w:r>
      <w:r w:rsidR="00F404C9" w:rsidRPr="00F404C9">
        <w:rPr>
          <w:rFonts w:eastAsia="Times New Roman" w:cstheme="majorBidi"/>
          <w:b/>
          <w:bCs/>
          <w:kern w:val="36"/>
          <w:sz w:val="28"/>
          <w:szCs w:val="28"/>
          <w:lang w:eastAsia="fr-FR"/>
        </w:rPr>
        <w:t> :</w:t>
      </w:r>
    </w:p>
    <w:p w:rsidR="00003ACE" w:rsidRPr="00F404C9" w:rsidRDefault="008D38E1" w:rsidP="00A343A9">
      <w:pPr>
        <w:numPr>
          <w:ilvl w:val="0"/>
          <w:numId w:val="74"/>
        </w:numPr>
        <w:tabs>
          <w:tab w:val="left" w:pos="-142"/>
        </w:tabs>
        <w:spacing w:line="360" w:lineRule="auto"/>
        <w:rPr>
          <w:rFonts w:eastAsia="Times New Roman" w:cstheme="majorBidi"/>
          <w:kern w:val="36"/>
          <w:szCs w:val="24"/>
          <w:lang w:eastAsia="fr-FR"/>
        </w:rPr>
      </w:pPr>
      <w:r w:rsidRPr="00F404C9">
        <w:rPr>
          <w:rFonts w:eastAsia="Times New Roman" w:cstheme="majorBidi"/>
          <w:kern w:val="36"/>
          <w:szCs w:val="24"/>
          <w:lang w:eastAsia="fr-FR"/>
        </w:rPr>
        <w:t xml:space="preserve">Le projet est implanté dans un milieu urbain. </w:t>
      </w:r>
    </w:p>
    <w:p w:rsidR="00AF255D" w:rsidRPr="00F404C9" w:rsidRDefault="00F404C9" w:rsidP="00A343A9">
      <w:pPr>
        <w:pStyle w:val="Paragraphedeliste"/>
        <w:numPr>
          <w:ilvl w:val="0"/>
          <w:numId w:val="74"/>
        </w:numPr>
        <w:tabs>
          <w:tab w:val="left" w:pos="-142"/>
        </w:tabs>
        <w:spacing w:line="360" w:lineRule="auto"/>
        <w:rPr>
          <w:rFonts w:eastAsia="Times New Roman" w:cstheme="majorBidi"/>
          <w:kern w:val="36"/>
          <w:szCs w:val="24"/>
          <w:lang w:eastAsia="fr-FR"/>
        </w:rPr>
      </w:pPr>
      <w:r w:rsidRPr="00F404C9">
        <w:rPr>
          <w:rFonts w:eastAsia="Times New Roman" w:cstheme="majorBidi"/>
          <w:kern w:val="36"/>
          <w:szCs w:val="24"/>
          <w:lang w:eastAsia="fr-FR"/>
        </w:rPr>
        <w:t>Production alimentaire ( espaces d’agricultures a l’étage)</w:t>
      </w:r>
    </w:p>
    <w:p w:rsidR="00AF255D" w:rsidRPr="00F404C9" w:rsidRDefault="00BB2D21" w:rsidP="00A343A9">
      <w:pPr>
        <w:pStyle w:val="Paragraphedeliste"/>
        <w:numPr>
          <w:ilvl w:val="0"/>
          <w:numId w:val="74"/>
        </w:numPr>
        <w:tabs>
          <w:tab w:val="left" w:pos="-142"/>
        </w:tabs>
        <w:spacing w:line="360" w:lineRule="auto"/>
        <w:rPr>
          <w:rFonts w:eastAsia="Times New Roman" w:cstheme="majorBidi"/>
          <w:kern w:val="36"/>
          <w:szCs w:val="24"/>
          <w:lang w:eastAsia="fr-FR"/>
        </w:rPr>
      </w:pPr>
      <w:r>
        <w:rPr>
          <w:rFonts w:eastAsia="Times New Roman" w:cstheme="majorBidi"/>
          <w:kern w:val="36"/>
          <w:szCs w:val="24"/>
          <w:lang w:eastAsia="fr-FR"/>
        </w:rPr>
        <w:t>Mixage</w:t>
      </w:r>
      <w:r w:rsidR="00F404C9" w:rsidRPr="00F404C9">
        <w:rPr>
          <w:rFonts w:eastAsia="Times New Roman" w:cstheme="majorBidi"/>
          <w:kern w:val="36"/>
          <w:szCs w:val="24"/>
          <w:lang w:eastAsia="fr-FR"/>
        </w:rPr>
        <w:t xml:space="preserve"> de  plusieurs  fonctions  dans un seul immeuble</w:t>
      </w:r>
    </w:p>
    <w:p w:rsidR="00AF255D" w:rsidRDefault="00AF255D" w:rsidP="00E30E5A">
      <w:pPr>
        <w:tabs>
          <w:tab w:val="left" w:pos="-142"/>
        </w:tabs>
        <w:rPr>
          <w:rFonts w:eastAsia="Times New Roman" w:cstheme="majorBidi"/>
          <w:kern w:val="36"/>
          <w:szCs w:val="24"/>
          <w:lang w:eastAsia="fr-FR"/>
        </w:rPr>
      </w:pPr>
    </w:p>
    <w:p w:rsidR="00AF255D" w:rsidRDefault="00AF255D" w:rsidP="00E30E5A">
      <w:pPr>
        <w:tabs>
          <w:tab w:val="left" w:pos="-142"/>
        </w:tabs>
        <w:rPr>
          <w:rFonts w:eastAsia="Times New Roman" w:cstheme="majorBidi"/>
          <w:kern w:val="36"/>
          <w:szCs w:val="24"/>
          <w:lang w:eastAsia="fr-FR"/>
        </w:rPr>
      </w:pPr>
    </w:p>
    <w:p w:rsidR="00AF255D" w:rsidRDefault="00AF255D" w:rsidP="00E30E5A">
      <w:pPr>
        <w:tabs>
          <w:tab w:val="left" w:pos="-142"/>
        </w:tabs>
        <w:rPr>
          <w:rFonts w:eastAsia="Times New Roman" w:cstheme="majorBidi"/>
          <w:kern w:val="36"/>
          <w:szCs w:val="24"/>
          <w:lang w:eastAsia="fr-FR"/>
        </w:rPr>
      </w:pPr>
    </w:p>
    <w:p w:rsidR="001715D2" w:rsidRDefault="001715D2" w:rsidP="00E30E5A">
      <w:pPr>
        <w:tabs>
          <w:tab w:val="left" w:pos="-142"/>
        </w:tabs>
        <w:rPr>
          <w:rFonts w:eastAsia="Times New Roman" w:cstheme="majorBidi"/>
          <w:kern w:val="36"/>
          <w:szCs w:val="24"/>
          <w:lang w:eastAsia="fr-FR"/>
        </w:rPr>
      </w:pPr>
    </w:p>
    <w:p w:rsidR="001715D2" w:rsidRDefault="001715D2" w:rsidP="00E30E5A">
      <w:pPr>
        <w:tabs>
          <w:tab w:val="left" w:pos="-142"/>
        </w:tabs>
        <w:rPr>
          <w:rFonts w:eastAsia="Times New Roman" w:cstheme="majorBidi"/>
          <w:kern w:val="36"/>
          <w:szCs w:val="24"/>
          <w:lang w:eastAsia="fr-FR"/>
        </w:rPr>
      </w:pPr>
    </w:p>
    <w:p w:rsidR="001715D2" w:rsidRDefault="001715D2" w:rsidP="00E30E5A">
      <w:pPr>
        <w:tabs>
          <w:tab w:val="left" w:pos="-142"/>
        </w:tabs>
        <w:rPr>
          <w:rFonts w:eastAsia="Times New Roman" w:cstheme="majorBidi"/>
          <w:kern w:val="36"/>
          <w:szCs w:val="24"/>
          <w:lang w:eastAsia="fr-FR"/>
        </w:rPr>
      </w:pPr>
    </w:p>
    <w:p w:rsidR="001715D2" w:rsidRDefault="001715D2" w:rsidP="00E30E5A">
      <w:pPr>
        <w:tabs>
          <w:tab w:val="left" w:pos="-142"/>
        </w:tabs>
        <w:rPr>
          <w:rFonts w:eastAsia="Times New Roman" w:cstheme="majorBidi"/>
          <w:kern w:val="36"/>
          <w:szCs w:val="24"/>
          <w:lang w:eastAsia="fr-FR"/>
        </w:rPr>
      </w:pPr>
    </w:p>
    <w:p w:rsidR="001715D2" w:rsidRDefault="001715D2" w:rsidP="00E30E5A">
      <w:pPr>
        <w:tabs>
          <w:tab w:val="left" w:pos="-142"/>
        </w:tabs>
        <w:rPr>
          <w:rFonts w:eastAsia="Times New Roman" w:cstheme="majorBidi"/>
          <w:kern w:val="36"/>
          <w:szCs w:val="24"/>
          <w:lang w:eastAsia="fr-FR"/>
        </w:rPr>
      </w:pPr>
    </w:p>
    <w:p w:rsidR="00AF255D" w:rsidRPr="00323340" w:rsidRDefault="00AF255D" w:rsidP="00E30E5A">
      <w:pPr>
        <w:tabs>
          <w:tab w:val="left" w:pos="-142"/>
        </w:tabs>
        <w:rPr>
          <w:rFonts w:eastAsia="Times New Roman" w:cstheme="majorBidi"/>
          <w:kern w:val="36"/>
          <w:szCs w:val="24"/>
          <w:lang w:eastAsia="fr-FR"/>
        </w:rPr>
      </w:pPr>
    </w:p>
    <w:p w:rsidR="00B63406" w:rsidRPr="00323340" w:rsidRDefault="002B6C37" w:rsidP="00907B21">
      <w:pPr>
        <w:pStyle w:val="Titre2"/>
        <w:rPr>
          <w:rFonts w:eastAsia="Times New Roman"/>
          <w:kern w:val="36"/>
          <w:lang w:eastAsia="fr-FR"/>
        </w:rPr>
      </w:pPr>
      <w:bookmarkStart w:id="148" w:name="_Toc69389846"/>
      <w:r>
        <w:rPr>
          <w:noProof/>
          <w:lang w:eastAsia="fr-FR"/>
        </w:rPr>
        <w:lastRenderedPageBreak/>
        <w:drawing>
          <wp:anchor distT="0" distB="0" distL="114300" distR="114300" simplePos="0" relativeHeight="251609600" behindDoc="0" locked="0" layoutInCell="1" allowOverlap="1">
            <wp:simplePos x="0" y="0"/>
            <wp:positionH relativeFrom="margin">
              <wp:align>right</wp:align>
            </wp:positionH>
            <wp:positionV relativeFrom="margin">
              <wp:posOffset>285115</wp:posOffset>
            </wp:positionV>
            <wp:extent cx="3076575" cy="2724150"/>
            <wp:effectExtent l="19050" t="0" r="9525" b="0"/>
            <wp:wrapSquare wrapText="bothSides"/>
            <wp:docPr id="13" name="Image 6" descr="Le projet des tours jumelles dans le quartier de La Défense."/>
            <wp:cNvGraphicFramePr/>
            <a:graphic xmlns:a="http://schemas.openxmlformats.org/drawingml/2006/main">
              <a:graphicData uri="http://schemas.openxmlformats.org/drawingml/2006/picture">
                <pic:pic xmlns:pic="http://schemas.openxmlformats.org/drawingml/2006/picture">
                  <pic:nvPicPr>
                    <pic:cNvPr id="7" name="Image 6" descr="Le projet des tours jumelles dans le quartier de La Défense."/>
                    <pic:cNvPicPr/>
                  </pic:nvPicPr>
                  <pic:blipFill>
                    <a:blip r:embed="rId41"/>
                    <a:srcRect/>
                    <a:stretch>
                      <a:fillRect/>
                    </a:stretch>
                  </pic:blipFill>
                  <pic:spPr bwMode="auto">
                    <a:xfrm>
                      <a:off x="0" y="0"/>
                      <a:ext cx="3076575" cy="2724150"/>
                    </a:xfrm>
                    <a:prstGeom prst="rect">
                      <a:avLst/>
                    </a:prstGeom>
                    <a:noFill/>
                    <a:ln w="9525">
                      <a:noFill/>
                      <a:miter lim="800000"/>
                      <a:headEnd/>
                      <a:tailEnd/>
                    </a:ln>
                  </pic:spPr>
                </pic:pic>
              </a:graphicData>
            </a:graphic>
          </wp:anchor>
        </w:drawing>
      </w:r>
      <w:bookmarkStart w:id="149" w:name="_Toc76110502"/>
      <w:r w:rsidR="000B4EFA">
        <w:t>T</w:t>
      </w:r>
      <w:r w:rsidR="00770EF0" w:rsidRPr="00323340">
        <w:t>o</w:t>
      </w:r>
      <w:r w:rsidR="00B63406" w:rsidRPr="00323340">
        <w:t>urs Hermitage à La Défense</w:t>
      </w:r>
      <w:r w:rsidR="000B4EFA">
        <w:t> :</w:t>
      </w:r>
      <w:bookmarkEnd w:id="148"/>
      <w:bookmarkEnd w:id="149"/>
    </w:p>
    <w:p w:rsidR="00233251" w:rsidRPr="009776DE" w:rsidRDefault="00233251" w:rsidP="00A343A9">
      <w:pPr>
        <w:pStyle w:val="Paragraphedeliste"/>
        <w:numPr>
          <w:ilvl w:val="0"/>
          <w:numId w:val="53"/>
        </w:numPr>
        <w:tabs>
          <w:tab w:val="left" w:pos="-142"/>
        </w:tabs>
        <w:spacing w:before="100" w:beforeAutospacing="1" w:after="120" w:line="276" w:lineRule="auto"/>
        <w:rPr>
          <w:rStyle w:val="Emphaseintense"/>
        </w:rPr>
      </w:pPr>
      <w:r w:rsidRPr="009776DE">
        <w:rPr>
          <w:rStyle w:val="Emphaseintense"/>
        </w:rPr>
        <w:t>Fiche technique :</w:t>
      </w:r>
    </w:p>
    <w:p w:rsidR="004D63F5" w:rsidRPr="009776DE" w:rsidRDefault="004D63F5" w:rsidP="00E30E5A">
      <w:pPr>
        <w:tabs>
          <w:tab w:val="left" w:pos="-142"/>
        </w:tabs>
        <w:rPr>
          <w:rFonts w:cstheme="majorBidi"/>
          <w:b/>
          <w:bCs/>
          <w:szCs w:val="24"/>
        </w:rPr>
      </w:pPr>
      <w:r w:rsidRPr="009776DE">
        <w:rPr>
          <w:rFonts w:cstheme="majorBidi"/>
          <w:b/>
          <w:bCs/>
          <w:szCs w:val="24"/>
        </w:rPr>
        <w:t xml:space="preserve">Emplacement: </w:t>
      </w:r>
      <w:r w:rsidRPr="002B6C37">
        <w:rPr>
          <w:rFonts w:cstheme="majorBidi"/>
          <w:szCs w:val="24"/>
        </w:rPr>
        <w:t xml:space="preserve">France </w:t>
      </w:r>
    </w:p>
    <w:p w:rsidR="004D63F5" w:rsidRPr="005A7D3E" w:rsidRDefault="004D63F5" w:rsidP="00E30E5A">
      <w:pPr>
        <w:tabs>
          <w:tab w:val="left" w:pos="-142"/>
        </w:tabs>
        <w:rPr>
          <w:rFonts w:cstheme="majorBidi"/>
          <w:b/>
          <w:bCs/>
          <w:szCs w:val="24"/>
        </w:rPr>
      </w:pPr>
      <w:r w:rsidRPr="005A7D3E">
        <w:rPr>
          <w:rFonts w:cstheme="majorBidi"/>
          <w:b/>
          <w:bCs/>
          <w:szCs w:val="24"/>
        </w:rPr>
        <w:t xml:space="preserve">Architecte : </w:t>
      </w:r>
      <w:r w:rsidRPr="002B6C37">
        <w:rPr>
          <w:rFonts w:cstheme="majorBidi"/>
          <w:szCs w:val="24"/>
        </w:rPr>
        <w:t>Norman Foster</w:t>
      </w:r>
      <w:r w:rsidRPr="005A7D3E">
        <w:rPr>
          <w:rFonts w:cstheme="majorBidi"/>
          <w:b/>
          <w:bCs/>
          <w:szCs w:val="24"/>
        </w:rPr>
        <w:t xml:space="preserve"> </w:t>
      </w:r>
    </w:p>
    <w:p w:rsidR="004D63F5" w:rsidRPr="005A7D3E" w:rsidRDefault="004D63F5" w:rsidP="00E30E5A">
      <w:pPr>
        <w:tabs>
          <w:tab w:val="left" w:pos="-142"/>
        </w:tabs>
        <w:rPr>
          <w:rFonts w:cstheme="majorBidi"/>
          <w:szCs w:val="24"/>
        </w:rPr>
      </w:pPr>
      <w:r w:rsidRPr="005A7D3E">
        <w:rPr>
          <w:rFonts w:cstheme="majorBidi"/>
          <w:b/>
          <w:bCs/>
          <w:szCs w:val="24"/>
        </w:rPr>
        <w:t>Année de réalisation:</w:t>
      </w:r>
      <w:r w:rsidRPr="005A7D3E">
        <w:rPr>
          <w:rFonts w:cstheme="majorBidi"/>
          <w:szCs w:val="24"/>
        </w:rPr>
        <w:t xml:space="preserve"> 2009 </w:t>
      </w:r>
    </w:p>
    <w:p w:rsidR="004D63F5" w:rsidRPr="005A7D3E" w:rsidRDefault="004D63F5" w:rsidP="00E30E5A">
      <w:pPr>
        <w:tabs>
          <w:tab w:val="left" w:pos="-142"/>
        </w:tabs>
        <w:rPr>
          <w:rFonts w:cstheme="majorBidi"/>
          <w:szCs w:val="24"/>
        </w:rPr>
      </w:pPr>
      <w:r w:rsidRPr="005A7D3E">
        <w:rPr>
          <w:rFonts w:cstheme="majorBidi"/>
          <w:b/>
          <w:bCs/>
          <w:szCs w:val="24"/>
        </w:rPr>
        <w:t xml:space="preserve">La hauteur : </w:t>
      </w:r>
      <w:r w:rsidRPr="005A7D3E">
        <w:rPr>
          <w:rFonts w:cstheme="majorBidi"/>
          <w:szCs w:val="24"/>
        </w:rPr>
        <w:t>320 m</w:t>
      </w:r>
    </w:p>
    <w:p w:rsidR="004D63F5" w:rsidRPr="005A7D3E" w:rsidRDefault="004D63F5" w:rsidP="009776DE">
      <w:pPr>
        <w:tabs>
          <w:tab w:val="left" w:pos="-142"/>
        </w:tabs>
        <w:rPr>
          <w:rFonts w:cstheme="majorBidi"/>
          <w:szCs w:val="24"/>
        </w:rPr>
      </w:pPr>
      <w:r w:rsidRPr="005A7D3E">
        <w:rPr>
          <w:rFonts w:cstheme="majorBidi"/>
          <w:b/>
          <w:bCs/>
          <w:szCs w:val="24"/>
        </w:rPr>
        <w:t>Surface d’édifice:</w:t>
      </w:r>
      <w:r w:rsidR="009776DE">
        <w:rPr>
          <w:rFonts w:cstheme="majorBidi"/>
          <w:szCs w:val="24"/>
        </w:rPr>
        <w:t xml:space="preserve"> 260 000 </w:t>
      </w:r>
      <w:r w:rsidR="009776DE" w:rsidRPr="005A7D3E">
        <w:rPr>
          <w:rFonts w:cstheme="majorBidi"/>
          <w:szCs w:val="24"/>
        </w:rPr>
        <w:t>m²</w:t>
      </w:r>
      <w:r w:rsidR="009776DE" w:rsidRPr="005A7D3E">
        <w:rPr>
          <w:rFonts w:cstheme="majorBidi"/>
          <w:b/>
          <w:bCs/>
          <w:szCs w:val="24"/>
        </w:rPr>
        <w:t xml:space="preserve"> </w:t>
      </w:r>
    </w:p>
    <w:p w:rsidR="003E4F12" w:rsidRDefault="003E4F12" w:rsidP="00E30E5A">
      <w:pPr>
        <w:tabs>
          <w:tab w:val="left" w:pos="-142"/>
        </w:tabs>
        <w:rPr>
          <w:rFonts w:cstheme="majorBidi"/>
          <w:b/>
          <w:bCs/>
          <w:color w:val="767171" w:themeColor="background2" w:themeShade="80"/>
          <w:szCs w:val="24"/>
        </w:rPr>
      </w:pPr>
    </w:p>
    <w:p w:rsidR="002B6C37" w:rsidRPr="00C10D50" w:rsidRDefault="002B6C37" w:rsidP="00E30E5A">
      <w:pPr>
        <w:tabs>
          <w:tab w:val="left" w:pos="-142"/>
        </w:tabs>
        <w:rPr>
          <w:rFonts w:cstheme="majorBidi"/>
          <w:b/>
          <w:bCs/>
          <w:color w:val="767171" w:themeColor="background2" w:themeShade="80"/>
          <w:szCs w:val="24"/>
        </w:rPr>
      </w:pPr>
    </w:p>
    <w:p w:rsidR="002B6C37" w:rsidRPr="00CB2A83" w:rsidRDefault="000B4EFA" w:rsidP="00CB2A83">
      <w:pPr>
        <w:pStyle w:val="Lgende"/>
        <w:spacing w:after="240"/>
        <w:rPr>
          <w:rStyle w:val="Emphaseintense"/>
          <w:rFonts w:eastAsia="Times New Roman" w:cstheme="majorBidi"/>
          <w:b w:val="0"/>
          <w:bCs w:val="0"/>
          <w:color w:val="323E4F" w:themeColor="text2" w:themeShade="BF"/>
          <w:kern w:val="36"/>
          <w:szCs w:val="24"/>
          <w:lang w:eastAsia="fr-FR"/>
        </w:rPr>
      </w:pPr>
      <w:r w:rsidRPr="00C10D50">
        <w:rPr>
          <w:rFonts w:eastAsia="Times New Roman" w:cstheme="majorBidi"/>
          <w:b/>
          <w:bCs/>
          <w:i w:val="0"/>
          <w:iCs w:val="0"/>
          <w:color w:val="767171" w:themeColor="background2" w:themeShade="80"/>
          <w:kern w:val="36"/>
          <w:sz w:val="24"/>
          <w:szCs w:val="24"/>
          <w:lang w:eastAsia="fr-FR"/>
        </w:rPr>
        <w:t xml:space="preserve">    </w:t>
      </w:r>
      <w:bookmarkStart w:id="150" w:name="_Toc68349818"/>
      <w:bookmarkStart w:id="151" w:name="_Toc69864371"/>
      <w:bookmarkStart w:id="152" w:name="_Toc71118992"/>
      <w:bookmarkStart w:id="153" w:name="_Toc75908687"/>
      <w:bookmarkStart w:id="154" w:name="_Toc76084181"/>
      <w:bookmarkStart w:id="155" w:name="_Toc76165280"/>
      <w:r w:rsidR="0095056B" w:rsidRPr="00331D14">
        <w:rPr>
          <w:b/>
          <w:bCs/>
          <w:i w:val="0"/>
          <w:iCs w:val="0"/>
          <w:color w:val="323E4F" w:themeColor="text2" w:themeShade="BF"/>
          <w:sz w:val="24"/>
          <w:szCs w:val="24"/>
        </w:rPr>
        <w:t xml:space="preserve">Figure </w:t>
      </w:r>
      <w:r w:rsidR="006126FA" w:rsidRPr="00331D14">
        <w:rPr>
          <w:b/>
          <w:bCs/>
          <w:i w:val="0"/>
          <w:iCs w:val="0"/>
          <w:color w:val="323E4F" w:themeColor="text2" w:themeShade="BF"/>
          <w:sz w:val="24"/>
          <w:szCs w:val="24"/>
        </w:rPr>
        <w:fldChar w:fldCharType="begin"/>
      </w:r>
      <w:r w:rsidR="0095056B" w:rsidRPr="00331D14">
        <w:rPr>
          <w:b/>
          <w:bCs/>
          <w:i w:val="0"/>
          <w:iCs w:val="0"/>
          <w:color w:val="323E4F" w:themeColor="text2" w:themeShade="BF"/>
          <w:sz w:val="24"/>
          <w:szCs w:val="24"/>
        </w:rPr>
        <w:instrText xml:space="preserve"> SEQ Figure \* ARABIC </w:instrText>
      </w:r>
      <w:r w:rsidR="006126FA" w:rsidRPr="00331D14">
        <w:rPr>
          <w:b/>
          <w:bCs/>
          <w:i w:val="0"/>
          <w:iCs w:val="0"/>
          <w:color w:val="323E4F" w:themeColor="text2" w:themeShade="BF"/>
          <w:sz w:val="24"/>
          <w:szCs w:val="24"/>
        </w:rPr>
        <w:fldChar w:fldCharType="separate"/>
      </w:r>
      <w:r w:rsidR="00A04C87">
        <w:rPr>
          <w:b/>
          <w:bCs/>
          <w:i w:val="0"/>
          <w:iCs w:val="0"/>
          <w:noProof/>
          <w:color w:val="323E4F" w:themeColor="text2" w:themeShade="BF"/>
          <w:sz w:val="24"/>
          <w:szCs w:val="24"/>
        </w:rPr>
        <w:t>21</w:t>
      </w:r>
      <w:r w:rsidR="006126FA" w:rsidRPr="00331D14">
        <w:rPr>
          <w:b/>
          <w:bCs/>
          <w:i w:val="0"/>
          <w:iCs w:val="0"/>
          <w:color w:val="323E4F" w:themeColor="text2" w:themeShade="BF"/>
          <w:sz w:val="24"/>
          <w:szCs w:val="24"/>
        </w:rPr>
        <w:fldChar w:fldCharType="end"/>
      </w:r>
      <w:r w:rsidR="0095056B" w:rsidRPr="00331D14">
        <w:rPr>
          <w:b/>
          <w:bCs/>
          <w:i w:val="0"/>
          <w:iCs w:val="0"/>
          <w:color w:val="323E4F" w:themeColor="text2" w:themeShade="BF"/>
          <w:sz w:val="24"/>
          <w:szCs w:val="24"/>
        </w:rPr>
        <w:t xml:space="preserve"> :</w:t>
      </w:r>
      <w:r w:rsidR="0095056B" w:rsidRPr="00331D14">
        <w:rPr>
          <w:i w:val="0"/>
          <w:iCs w:val="0"/>
          <w:color w:val="323E4F" w:themeColor="text2" w:themeShade="BF"/>
          <w:sz w:val="24"/>
          <w:szCs w:val="24"/>
        </w:rPr>
        <w:t xml:space="preserve"> projet« Tours Hermitage «</w:t>
      </w:r>
      <w:r w:rsidRPr="00331D14">
        <w:rPr>
          <w:rFonts w:eastAsia="Times New Roman" w:cstheme="majorBidi"/>
          <w:b/>
          <w:bCs/>
          <w:i w:val="0"/>
          <w:iCs w:val="0"/>
          <w:color w:val="323E4F" w:themeColor="text2" w:themeShade="BF"/>
          <w:kern w:val="36"/>
          <w:sz w:val="24"/>
          <w:szCs w:val="24"/>
          <w:lang w:eastAsia="fr-FR"/>
        </w:rPr>
        <w:t xml:space="preserve">                   Source</w:t>
      </w:r>
      <w:r w:rsidRPr="00331D14">
        <w:rPr>
          <w:rFonts w:eastAsia="Times New Roman" w:cstheme="majorBidi"/>
          <w:i w:val="0"/>
          <w:iCs w:val="0"/>
          <w:color w:val="323E4F" w:themeColor="text2" w:themeShade="BF"/>
          <w:kern w:val="36"/>
          <w:sz w:val="24"/>
          <w:szCs w:val="24"/>
          <w:lang w:eastAsia="fr-FR"/>
        </w:rPr>
        <w:t> :</w:t>
      </w:r>
      <w:hyperlink r:id="rId42" w:history="1">
        <w:r w:rsidRPr="00CB2A83">
          <w:rPr>
            <w:rStyle w:val="Lienhypertexte"/>
            <w:rFonts w:eastAsia="Times New Roman" w:cstheme="majorBidi"/>
            <w:i w:val="0"/>
            <w:iCs w:val="0"/>
            <w:color w:val="323E4F" w:themeColor="text2" w:themeShade="BF"/>
            <w:kern w:val="36"/>
            <w:sz w:val="24"/>
            <w:szCs w:val="24"/>
            <w:u w:val="none"/>
            <w:lang w:eastAsia="fr-FR"/>
          </w:rPr>
          <w:t>www.dezeen.com</w:t>
        </w:r>
        <w:bookmarkEnd w:id="150"/>
        <w:bookmarkEnd w:id="151"/>
        <w:bookmarkEnd w:id="152"/>
        <w:bookmarkEnd w:id="153"/>
        <w:bookmarkEnd w:id="154"/>
        <w:bookmarkEnd w:id="155"/>
      </w:hyperlink>
      <w:r w:rsidRPr="00331D14">
        <w:rPr>
          <w:rFonts w:eastAsia="Times New Roman" w:cstheme="majorBidi"/>
          <w:i w:val="0"/>
          <w:iCs w:val="0"/>
          <w:color w:val="323E4F" w:themeColor="text2" w:themeShade="BF"/>
          <w:kern w:val="36"/>
          <w:sz w:val="24"/>
          <w:szCs w:val="24"/>
          <w:lang w:eastAsia="fr-FR"/>
        </w:rPr>
        <w:t xml:space="preserve">                                    </w:t>
      </w:r>
    </w:p>
    <w:p w:rsidR="004318C4" w:rsidRPr="00233251" w:rsidRDefault="004318C4" w:rsidP="00A343A9">
      <w:pPr>
        <w:pStyle w:val="Paragraphedeliste"/>
        <w:numPr>
          <w:ilvl w:val="0"/>
          <w:numId w:val="55"/>
        </w:numPr>
        <w:tabs>
          <w:tab w:val="left" w:pos="-142"/>
        </w:tabs>
        <w:spacing w:after="240"/>
        <w:rPr>
          <w:rStyle w:val="Emphaseintense"/>
        </w:rPr>
      </w:pPr>
      <w:r w:rsidRPr="00233251">
        <w:rPr>
          <w:rStyle w:val="Emphaseintense"/>
        </w:rPr>
        <w:t>Description :</w:t>
      </w:r>
    </w:p>
    <w:p w:rsidR="004D63F5" w:rsidRPr="003E4F12" w:rsidRDefault="004D63F5" w:rsidP="00CB2A83">
      <w:pPr>
        <w:tabs>
          <w:tab w:val="left" w:pos="-142"/>
        </w:tabs>
        <w:spacing w:line="360" w:lineRule="auto"/>
        <w:ind w:firstLine="284"/>
        <w:rPr>
          <w:rFonts w:cstheme="majorBidi"/>
          <w:szCs w:val="24"/>
        </w:rPr>
      </w:pPr>
      <w:r w:rsidRPr="00CB2A83">
        <w:rPr>
          <w:rFonts w:cstheme="majorBidi"/>
          <w:color w:val="202122"/>
          <w:szCs w:val="24"/>
        </w:rPr>
        <w:t>Hermitage</w:t>
      </w:r>
      <w:r w:rsidRPr="005A7D3E">
        <w:rPr>
          <w:rFonts w:cstheme="majorBidi"/>
          <w:color w:val="202122"/>
          <w:szCs w:val="24"/>
        </w:rPr>
        <w:t> est un projet de deux tours jumelles de 323 mètres, situées à </w:t>
      </w:r>
      <w:hyperlink r:id="rId43" w:tooltip="Courbevoie" w:history="1">
        <w:r w:rsidRPr="00CB2A83">
          <w:rPr>
            <w:rStyle w:val="Lienhypertexte"/>
            <w:rFonts w:cstheme="majorBidi"/>
            <w:color w:val="auto"/>
            <w:szCs w:val="24"/>
            <w:u w:val="none"/>
          </w:rPr>
          <w:t>Courbevoie</w:t>
        </w:r>
      </w:hyperlink>
      <w:r w:rsidRPr="005A7D3E">
        <w:rPr>
          <w:rFonts w:cstheme="majorBidi"/>
          <w:color w:val="202122"/>
          <w:szCs w:val="24"/>
        </w:rPr>
        <w:t xml:space="preserve"> dans le </w:t>
      </w:r>
      <w:r w:rsidRPr="003E4F12">
        <w:rPr>
          <w:rFonts w:cstheme="majorBidi"/>
          <w:szCs w:val="24"/>
        </w:rPr>
        <w:t>quartier d'affaires de </w:t>
      </w:r>
      <w:hyperlink r:id="rId44" w:tooltip="La Défense" w:history="1">
        <w:r w:rsidRPr="003E4F12">
          <w:rPr>
            <w:rStyle w:val="Lienhypertexte"/>
            <w:rFonts w:cstheme="majorBidi"/>
            <w:color w:val="auto"/>
            <w:szCs w:val="24"/>
            <w:u w:val="none"/>
          </w:rPr>
          <w:t>La Défense</w:t>
        </w:r>
      </w:hyperlink>
      <w:r w:rsidRPr="003E4F12">
        <w:rPr>
          <w:rFonts w:cstheme="majorBidi"/>
          <w:szCs w:val="24"/>
        </w:rPr>
        <w:t> (</w:t>
      </w:r>
      <w:hyperlink r:id="rId45" w:tooltip="Hauts-de-Seine" w:history="1">
        <w:r w:rsidRPr="003E4F12">
          <w:rPr>
            <w:rStyle w:val="Lienhypertexte"/>
            <w:rFonts w:cstheme="majorBidi"/>
            <w:color w:val="auto"/>
            <w:szCs w:val="24"/>
            <w:u w:val="none"/>
          </w:rPr>
          <w:t>Hauts-de-Seine</w:t>
        </w:r>
      </w:hyperlink>
      <w:r w:rsidRPr="003E4F12">
        <w:rPr>
          <w:rFonts w:cstheme="majorBidi"/>
          <w:szCs w:val="24"/>
        </w:rPr>
        <w:t>, </w:t>
      </w:r>
      <w:hyperlink r:id="rId46" w:tooltip="France" w:history="1">
        <w:r w:rsidRPr="003E4F12">
          <w:rPr>
            <w:rStyle w:val="Lienhypertexte"/>
            <w:rFonts w:cstheme="majorBidi"/>
            <w:color w:val="auto"/>
            <w:szCs w:val="24"/>
            <w:u w:val="none"/>
          </w:rPr>
          <w:t>France</w:t>
        </w:r>
      </w:hyperlink>
      <w:r w:rsidRPr="003E4F12">
        <w:rPr>
          <w:rFonts w:cstheme="majorBidi"/>
          <w:szCs w:val="24"/>
        </w:rPr>
        <w:t>). Avec un coût estimé entre 2,5 et 3 milliards d'euros, la livraison du projet est prévu avant les </w:t>
      </w:r>
      <w:hyperlink r:id="rId47" w:tooltip="Jeux olympiques d'été de 2024" w:history="1">
        <w:r w:rsidRPr="003E4F12">
          <w:rPr>
            <w:rStyle w:val="Lienhypertexte"/>
            <w:rFonts w:cstheme="majorBidi"/>
            <w:color w:val="auto"/>
            <w:szCs w:val="24"/>
            <w:u w:val="none"/>
          </w:rPr>
          <w:t>Jeux olympiques d'été de 2024</w:t>
        </w:r>
      </w:hyperlink>
      <w:r w:rsidRPr="003E4F12">
        <w:rPr>
          <w:rFonts w:cstheme="majorBidi"/>
          <w:szCs w:val="24"/>
        </w:rPr>
        <w:t>.</w:t>
      </w:r>
    </w:p>
    <w:p w:rsidR="00A1600C" w:rsidRPr="00395C5B" w:rsidRDefault="00EF7DC0" w:rsidP="00CB2A83">
      <w:pPr>
        <w:tabs>
          <w:tab w:val="left" w:pos="-142"/>
        </w:tabs>
        <w:spacing w:line="360" w:lineRule="auto"/>
        <w:ind w:firstLine="284"/>
        <w:rPr>
          <w:rFonts w:cstheme="majorBidi"/>
          <w:color w:val="202122"/>
          <w:szCs w:val="24"/>
        </w:rPr>
      </w:pPr>
      <w:r w:rsidRPr="005A7D3E">
        <w:rPr>
          <w:rFonts w:cstheme="majorBidi"/>
          <w:color w:val="202122"/>
          <w:szCs w:val="24"/>
        </w:rPr>
        <w:t>Deux tours jumelles de 323 mètres de hauteur, en plein cœur de La Défense, devraient s’ajouter au paysage parisien d’ici à 2024.</w:t>
      </w:r>
    </w:p>
    <w:p w:rsidR="00A1600C" w:rsidRPr="00233251" w:rsidRDefault="00323340" w:rsidP="00A343A9">
      <w:pPr>
        <w:pStyle w:val="Paragraphedeliste"/>
        <w:numPr>
          <w:ilvl w:val="0"/>
          <w:numId w:val="55"/>
        </w:numPr>
        <w:tabs>
          <w:tab w:val="left" w:pos="-142"/>
        </w:tabs>
        <w:spacing w:line="360" w:lineRule="auto"/>
        <w:rPr>
          <w:rStyle w:val="Emphaseintense"/>
        </w:rPr>
      </w:pPr>
      <w:r w:rsidRPr="00233251">
        <w:rPr>
          <w:rStyle w:val="Emphaseintense"/>
        </w:rPr>
        <w:t>Le Projet Urbain</w:t>
      </w:r>
      <w:r>
        <w:rPr>
          <w:rStyle w:val="Emphaseintense"/>
        </w:rPr>
        <w:t> :</w:t>
      </w:r>
      <w:r w:rsidRPr="00233251">
        <w:rPr>
          <w:rStyle w:val="Emphaseintense"/>
        </w:rPr>
        <w:t> </w:t>
      </w:r>
    </w:p>
    <w:p w:rsidR="00A1600C" w:rsidRPr="00CB2A83" w:rsidRDefault="00A1600C" w:rsidP="00A343A9">
      <w:pPr>
        <w:pStyle w:val="Paragraphedeliste"/>
        <w:numPr>
          <w:ilvl w:val="0"/>
          <w:numId w:val="56"/>
        </w:numPr>
        <w:tabs>
          <w:tab w:val="left" w:pos="-142"/>
        </w:tabs>
        <w:spacing w:line="360" w:lineRule="auto"/>
        <w:rPr>
          <w:rFonts w:cstheme="majorBidi"/>
          <w:color w:val="000000"/>
          <w:szCs w:val="24"/>
        </w:rPr>
      </w:pPr>
      <w:r w:rsidRPr="00CB2A83">
        <w:rPr>
          <w:rFonts w:cstheme="majorBidi"/>
          <w:color w:val="000000"/>
          <w:szCs w:val="24"/>
        </w:rPr>
        <w:t>Création d’un  nouveau  quartier à mixité  d’usage, comprenant des logements résidentiels</w:t>
      </w:r>
      <w:r w:rsidR="00395C5B" w:rsidRPr="00CB2A83">
        <w:rPr>
          <w:rFonts w:cstheme="majorBidi"/>
          <w:color w:val="000000"/>
          <w:szCs w:val="24"/>
        </w:rPr>
        <w:t xml:space="preserve"> (</w:t>
      </w:r>
      <w:r w:rsidR="00395C5B" w:rsidRPr="00CB2A83">
        <w:rPr>
          <w:rFonts w:eastAsia="Times New Roman" w:cstheme="majorBidi"/>
          <w:color w:val="000000"/>
          <w:spacing w:val="8"/>
          <w:szCs w:val="24"/>
          <w:lang w:eastAsia="fr-FR"/>
        </w:rPr>
        <w:t>544 appartements</w:t>
      </w:r>
      <w:r w:rsidR="00395C5B" w:rsidRPr="00CB2A83">
        <w:rPr>
          <w:rFonts w:cstheme="majorBidi"/>
          <w:color w:val="000000"/>
          <w:szCs w:val="24"/>
        </w:rPr>
        <w:t>)</w:t>
      </w:r>
      <w:r w:rsidRPr="00CB2A83">
        <w:rPr>
          <w:rFonts w:cstheme="majorBidi"/>
          <w:color w:val="000000"/>
          <w:szCs w:val="24"/>
        </w:rPr>
        <w:t>, des  logements  étudiants,  un hôtel,  des bureaux, des boutiques, ainsi qu’un centre de loisirs et d’arts.</w:t>
      </w:r>
    </w:p>
    <w:p w:rsidR="00A1600C" w:rsidRPr="00CB2A83" w:rsidRDefault="00A1600C" w:rsidP="00A343A9">
      <w:pPr>
        <w:pStyle w:val="Paragraphedeliste"/>
        <w:numPr>
          <w:ilvl w:val="0"/>
          <w:numId w:val="56"/>
        </w:numPr>
        <w:tabs>
          <w:tab w:val="left" w:pos="-142"/>
        </w:tabs>
        <w:spacing w:line="360" w:lineRule="auto"/>
        <w:rPr>
          <w:rFonts w:cstheme="majorBidi"/>
          <w:color w:val="000000"/>
          <w:szCs w:val="24"/>
        </w:rPr>
      </w:pPr>
      <w:r w:rsidRPr="00CB2A83">
        <w:rPr>
          <w:rFonts w:cstheme="majorBidi"/>
          <w:color w:val="000000"/>
          <w:szCs w:val="24"/>
        </w:rPr>
        <w:t>Aménagement d’un parc paysager ouvert sur la  Seine et de liaisons piétonnes  vers la dalle de la Défense et le centre-ville de Courbevoie.</w:t>
      </w:r>
    </w:p>
    <w:p w:rsidR="00382F5F" w:rsidRDefault="00382F5F" w:rsidP="00E30E5A">
      <w:pPr>
        <w:tabs>
          <w:tab w:val="left" w:pos="-142"/>
        </w:tabs>
        <w:ind w:left="284"/>
        <w:rPr>
          <w:rStyle w:val="Emphaseintense"/>
        </w:rPr>
      </w:pPr>
      <w:r w:rsidRPr="00382F5F">
        <w:rPr>
          <w:b/>
          <w:bCs/>
          <w:i/>
          <w:iCs/>
          <w:noProof/>
          <w:color w:val="4472C4" w:themeColor="accent1"/>
          <w:lang w:eastAsia="fr-FR"/>
        </w:rPr>
        <w:lastRenderedPageBreak/>
        <w:drawing>
          <wp:inline distT="0" distB="0" distL="0" distR="0">
            <wp:extent cx="5457825" cy="2266950"/>
            <wp:effectExtent l="190500" t="152400" r="180975" b="133350"/>
            <wp:docPr id="10" name="Image 2" descr="C:\Users\Snow\Documents\k.PNG"/>
            <wp:cNvGraphicFramePr/>
            <a:graphic xmlns:a="http://schemas.openxmlformats.org/drawingml/2006/main">
              <a:graphicData uri="http://schemas.openxmlformats.org/drawingml/2006/picture">
                <pic:pic xmlns:pic="http://schemas.openxmlformats.org/drawingml/2006/picture">
                  <pic:nvPicPr>
                    <pic:cNvPr id="18435" name="Picture 3" descr="C:\Users\Snow\Documents\k.PNG"/>
                    <pic:cNvPicPr>
                      <a:picLocks noChangeAspect="1" noChangeArrowheads="1"/>
                    </pic:cNvPicPr>
                  </pic:nvPicPr>
                  <pic:blipFill>
                    <a:blip r:embed="rId48"/>
                    <a:srcRect/>
                    <a:stretch>
                      <a:fillRect/>
                    </a:stretch>
                  </pic:blipFill>
                  <pic:spPr bwMode="auto">
                    <a:xfrm>
                      <a:off x="0" y="0"/>
                      <a:ext cx="5456378" cy="2266349"/>
                    </a:xfrm>
                    <a:prstGeom prst="rect">
                      <a:avLst/>
                    </a:prstGeom>
                    <a:ln>
                      <a:noFill/>
                    </a:ln>
                    <a:effectLst>
                      <a:outerShdw blurRad="190500" algn="tl" rotWithShape="0">
                        <a:srgbClr val="000000">
                          <a:alpha val="70000"/>
                        </a:srgbClr>
                      </a:outerShdw>
                    </a:effectLst>
                  </pic:spPr>
                </pic:pic>
              </a:graphicData>
            </a:graphic>
          </wp:inline>
        </w:drawing>
      </w:r>
    </w:p>
    <w:p w:rsidR="00382F5F" w:rsidRPr="00331D14" w:rsidRDefault="00382F5F" w:rsidP="00CB2A83">
      <w:pPr>
        <w:pStyle w:val="Lgende"/>
        <w:spacing w:after="360"/>
        <w:rPr>
          <w:rStyle w:val="Emphaseintense"/>
          <w:rFonts w:eastAsia="Times New Roman" w:cstheme="majorBidi"/>
          <w:b w:val="0"/>
          <w:bCs w:val="0"/>
          <w:i w:val="0"/>
          <w:iCs/>
          <w:color w:val="323E4F" w:themeColor="text2" w:themeShade="BF"/>
          <w:kern w:val="36"/>
          <w:sz w:val="22"/>
          <w:szCs w:val="22"/>
          <w:lang w:eastAsia="fr-FR"/>
        </w:rPr>
      </w:pPr>
      <w:r w:rsidRPr="00E439A7">
        <w:rPr>
          <w:rFonts w:eastAsia="Times New Roman" w:cstheme="majorBidi"/>
          <w:color w:val="767171" w:themeColor="background2" w:themeShade="80"/>
          <w:kern w:val="36"/>
          <w:sz w:val="24"/>
          <w:szCs w:val="24"/>
          <w:lang w:eastAsia="fr-FR"/>
        </w:rPr>
        <w:t xml:space="preserve">                </w:t>
      </w:r>
      <w:r w:rsidRPr="00E439A7">
        <w:rPr>
          <w:rFonts w:eastAsia="Times New Roman" w:cstheme="majorBidi"/>
          <w:b/>
          <w:bCs/>
          <w:color w:val="767171" w:themeColor="background2" w:themeShade="80"/>
          <w:kern w:val="36"/>
          <w:sz w:val="24"/>
          <w:szCs w:val="24"/>
          <w:lang w:eastAsia="fr-FR"/>
        </w:rPr>
        <w:t xml:space="preserve">     </w:t>
      </w:r>
      <w:bookmarkStart w:id="156" w:name="_Toc68349819"/>
      <w:bookmarkStart w:id="157" w:name="_Toc69864372"/>
      <w:bookmarkStart w:id="158" w:name="_Toc71118993"/>
      <w:bookmarkStart w:id="159" w:name="_Toc75908688"/>
      <w:bookmarkStart w:id="160" w:name="_Toc76084182"/>
      <w:bookmarkStart w:id="161" w:name="_Toc76165281"/>
      <w:r w:rsidR="0095056B" w:rsidRPr="00331D14">
        <w:rPr>
          <w:b/>
          <w:bCs/>
          <w:i w:val="0"/>
          <w:iCs w:val="0"/>
          <w:color w:val="323E4F" w:themeColor="text2" w:themeShade="BF"/>
          <w:sz w:val="24"/>
          <w:szCs w:val="24"/>
        </w:rPr>
        <w:t xml:space="preserve">Figure </w:t>
      </w:r>
      <w:r w:rsidR="006126FA" w:rsidRPr="00331D14">
        <w:rPr>
          <w:b/>
          <w:bCs/>
          <w:i w:val="0"/>
          <w:iCs w:val="0"/>
          <w:color w:val="323E4F" w:themeColor="text2" w:themeShade="BF"/>
          <w:sz w:val="24"/>
          <w:szCs w:val="24"/>
        </w:rPr>
        <w:fldChar w:fldCharType="begin"/>
      </w:r>
      <w:r w:rsidR="0095056B" w:rsidRPr="00331D14">
        <w:rPr>
          <w:b/>
          <w:bCs/>
          <w:i w:val="0"/>
          <w:iCs w:val="0"/>
          <w:color w:val="323E4F" w:themeColor="text2" w:themeShade="BF"/>
          <w:sz w:val="24"/>
          <w:szCs w:val="24"/>
        </w:rPr>
        <w:instrText xml:space="preserve"> SEQ Figure \* ARABIC </w:instrText>
      </w:r>
      <w:r w:rsidR="006126FA" w:rsidRPr="00331D14">
        <w:rPr>
          <w:b/>
          <w:bCs/>
          <w:i w:val="0"/>
          <w:iCs w:val="0"/>
          <w:color w:val="323E4F" w:themeColor="text2" w:themeShade="BF"/>
          <w:sz w:val="24"/>
          <w:szCs w:val="24"/>
        </w:rPr>
        <w:fldChar w:fldCharType="separate"/>
      </w:r>
      <w:r w:rsidR="00A04C87">
        <w:rPr>
          <w:b/>
          <w:bCs/>
          <w:i w:val="0"/>
          <w:iCs w:val="0"/>
          <w:noProof/>
          <w:color w:val="323E4F" w:themeColor="text2" w:themeShade="BF"/>
          <w:sz w:val="24"/>
          <w:szCs w:val="24"/>
        </w:rPr>
        <w:t>22</w:t>
      </w:r>
      <w:r w:rsidR="006126FA" w:rsidRPr="00331D14">
        <w:rPr>
          <w:b/>
          <w:bCs/>
          <w:i w:val="0"/>
          <w:iCs w:val="0"/>
          <w:color w:val="323E4F" w:themeColor="text2" w:themeShade="BF"/>
          <w:sz w:val="24"/>
          <w:szCs w:val="24"/>
        </w:rPr>
        <w:fldChar w:fldCharType="end"/>
      </w:r>
      <w:r w:rsidR="0095056B" w:rsidRPr="00331D14">
        <w:rPr>
          <w:b/>
          <w:bCs/>
          <w:i w:val="0"/>
          <w:iCs w:val="0"/>
          <w:color w:val="323E4F" w:themeColor="text2" w:themeShade="BF"/>
          <w:sz w:val="24"/>
          <w:szCs w:val="24"/>
        </w:rPr>
        <w:t xml:space="preserve"> :</w:t>
      </w:r>
      <w:r w:rsidR="0095056B" w:rsidRPr="00331D14">
        <w:rPr>
          <w:i w:val="0"/>
          <w:iCs w:val="0"/>
          <w:color w:val="323E4F" w:themeColor="text2" w:themeShade="BF"/>
          <w:sz w:val="24"/>
          <w:szCs w:val="24"/>
        </w:rPr>
        <w:t xml:space="preserve">Vue en plan de « Endless city « </w:t>
      </w:r>
      <w:r w:rsidR="00C10D50" w:rsidRPr="00331D14">
        <w:rPr>
          <w:i w:val="0"/>
          <w:iCs w:val="0"/>
          <w:color w:val="323E4F" w:themeColor="text2" w:themeShade="BF"/>
          <w:sz w:val="24"/>
          <w:szCs w:val="24"/>
        </w:rPr>
        <w:t xml:space="preserve">  </w:t>
      </w:r>
      <w:r w:rsidR="0095056B" w:rsidRPr="00331D14">
        <w:rPr>
          <w:i w:val="0"/>
          <w:iCs w:val="0"/>
          <w:color w:val="323E4F" w:themeColor="text2" w:themeShade="BF"/>
          <w:sz w:val="24"/>
          <w:szCs w:val="24"/>
        </w:rPr>
        <w:t xml:space="preserve"> </w:t>
      </w:r>
      <w:r w:rsidRPr="00331D14">
        <w:rPr>
          <w:rFonts w:eastAsia="Times New Roman" w:cstheme="majorBidi"/>
          <w:b/>
          <w:bCs/>
          <w:i w:val="0"/>
          <w:iCs w:val="0"/>
          <w:color w:val="323E4F" w:themeColor="text2" w:themeShade="BF"/>
          <w:kern w:val="36"/>
          <w:sz w:val="24"/>
          <w:szCs w:val="24"/>
          <w:lang w:eastAsia="fr-FR"/>
        </w:rPr>
        <w:t>Source :</w:t>
      </w:r>
      <w:r w:rsidRPr="00331D14">
        <w:rPr>
          <w:rFonts w:eastAsia="Times New Roman" w:cstheme="majorBidi"/>
          <w:i w:val="0"/>
          <w:iCs w:val="0"/>
          <w:color w:val="323E4F" w:themeColor="text2" w:themeShade="BF"/>
          <w:kern w:val="36"/>
          <w:sz w:val="24"/>
          <w:szCs w:val="24"/>
          <w:lang w:eastAsia="fr-FR"/>
        </w:rPr>
        <w:t xml:space="preserve"> mymodernmet.com</w:t>
      </w:r>
      <w:bookmarkEnd w:id="156"/>
      <w:bookmarkEnd w:id="157"/>
      <w:bookmarkEnd w:id="158"/>
      <w:bookmarkEnd w:id="159"/>
      <w:bookmarkEnd w:id="160"/>
      <w:bookmarkEnd w:id="161"/>
    </w:p>
    <w:p w:rsidR="00A1600C" w:rsidRDefault="00CB2A83" w:rsidP="00A343A9">
      <w:pPr>
        <w:pStyle w:val="Paragraphedeliste"/>
        <w:numPr>
          <w:ilvl w:val="0"/>
          <w:numId w:val="57"/>
        </w:numPr>
        <w:tabs>
          <w:tab w:val="left" w:pos="-142"/>
        </w:tabs>
        <w:spacing w:after="360" w:line="360" w:lineRule="auto"/>
        <w:rPr>
          <w:rStyle w:val="Emphaseintense"/>
        </w:rPr>
      </w:pPr>
      <w:r w:rsidRPr="00233251">
        <w:rPr>
          <w:rStyle w:val="Emphaseintense"/>
        </w:rPr>
        <w:t>Le projet architectural</w:t>
      </w:r>
      <w:r>
        <w:rPr>
          <w:rStyle w:val="Emphaseintense"/>
        </w:rPr>
        <w:t> :</w:t>
      </w:r>
    </w:p>
    <w:p w:rsidR="009776DE" w:rsidRPr="00233251" w:rsidRDefault="009776DE" w:rsidP="00A343A9">
      <w:pPr>
        <w:pStyle w:val="Paragraphedeliste"/>
        <w:numPr>
          <w:ilvl w:val="0"/>
          <w:numId w:val="58"/>
        </w:numPr>
        <w:tabs>
          <w:tab w:val="left" w:pos="-142"/>
        </w:tabs>
        <w:spacing w:line="360" w:lineRule="auto"/>
        <w:rPr>
          <w:rStyle w:val="Emphaseintense"/>
        </w:rPr>
      </w:pPr>
      <w:r>
        <w:rPr>
          <w:rStyle w:val="Emphaseintense"/>
        </w:rPr>
        <w:t>Programme :</w:t>
      </w:r>
    </w:p>
    <w:p w:rsidR="002C39C4" w:rsidRPr="002C39C4" w:rsidRDefault="002C39C4" w:rsidP="00CB2A83">
      <w:pPr>
        <w:tabs>
          <w:tab w:val="left" w:pos="-142"/>
        </w:tabs>
        <w:spacing w:line="360" w:lineRule="auto"/>
        <w:ind w:firstLine="284"/>
        <w:rPr>
          <w:rFonts w:cstheme="majorBidi"/>
          <w:szCs w:val="24"/>
        </w:rPr>
      </w:pPr>
      <w:r w:rsidRPr="002C39C4">
        <w:rPr>
          <w:rFonts w:cstheme="majorBidi"/>
          <w:szCs w:val="24"/>
        </w:rPr>
        <w:t>Le vaste programme à usage mixte vise à régénérer le site avec un développement durable à haute densité. La Défense a fixé un agenda très progressiste pour les immeubles de grande hauteur dans la capitale et il y a eu une approche unifiée du projet depuis</w:t>
      </w:r>
      <w:r>
        <w:rPr>
          <w:rFonts w:cstheme="majorBidi"/>
          <w:szCs w:val="24"/>
        </w:rPr>
        <w:t xml:space="preserve"> sa création. </w:t>
      </w:r>
    </w:p>
    <w:p w:rsidR="00A1600C" w:rsidRPr="009776DE" w:rsidRDefault="00A1600C" w:rsidP="008D38E1">
      <w:pPr>
        <w:pStyle w:val="Paragraphedeliste"/>
        <w:numPr>
          <w:ilvl w:val="0"/>
          <w:numId w:val="4"/>
        </w:numPr>
        <w:tabs>
          <w:tab w:val="left" w:pos="-142"/>
        </w:tabs>
        <w:spacing w:line="360" w:lineRule="auto"/>
        <w:rPr>
          <w:rFonts w:cstheme="majorBidi"/>
          <w:color w:val="000000"/>
          <w:szCs w:val="24"/>
        </w:rPr>
      </w:pPr>
      <w:r w:rsidRPr="009776DE">
        <w:rPr>
          <w:rFonts w:cstheme="majorBidi"/>
          <w:color w:val="000000"/>
          <w:szCs w:val="24"/>
        </w:rPr>
        <w:t>Les 2  plus  hautes tours mixtes d’Europe occidentale, 91 et 92 étages (323 m)</w:t>
      </w:r>
    </w:p>
    <w:p w:rsidR="00A1600C" w:rsidRPr="009776DE" w:rsidRDefault="00A1600C" w:rsidP="008D38E1">
      <w:pPr>
        <w:pStyle w:val="Paragraphedeliste"/>
        <w:numPr>
          <w:ilvl w:val="0"/>
          <w:numId w:val="4"/>
        </w:numPr>
        <w:tabs>
          <w:tab w:val="left" w:pos="-142"/>
        </w:tabs>
        <w:spacing w:line="360" w:lineRule="auto"/>
        <w:rPr>
          <w:rFonts w:cstheme="majorBidi"/>
          <w:color w:val="000000"/>
          <w:szCs w:val="24"/>
        </w:rPr>
      </w:pPr>
      <w:r w:rsidRPr="009776DE">
        <w:rPr>
          <w:rFonts w:cstheme="majorBidi"/>
          <w:color w:val="000000"/>
          <w:szCs w:val="24"/>
        </w:rPr>
        <w:t>Le socle accueille 4 petits  bâtiments de bureaux, un centre commercial et une résidence étudiante.</w:t>
      </w:r>
    </w:p>
    <w:p w:rsidR="00A1600C" w:rsidRPr="009776DE" w:rsidRDefault="00A1600C" w:rsidP="008D38E1">
      <w:pPr>
        <w:pStyle w:val="Paragraphedeliste"/>
        <w:numPr>
          <w:ilvl w:val="0"/>
          <w:numId w:val="4"/>
        </w:numPr>
        <w:tabs>
          <w:tab w:val="left" w:pos="-142"/>
        </w:tabs>
        <w:spacing w:line="360" w:lineRule="auto"/>
        <w:rPr>
          <w:rFonts w:cstheme="majorBidi"/>
          <w:color w:val="000000"/>
          <w:szCs w:val="24"/>
        </w:rPr>
      </w:pPr>
      <w:r w:rsidRPr="009776DE">
        <w:rPr>
          <w:rFonts w:cstheme="majorBidi"/>
          <w:color w:val="000000"/>
          <w:szCs w:val="24"/>
        </w:rPr>
        <w:t>Une des tours offre 20 étages de bureaux.</w:t>
      </w:r>
    </w:p>
    <w:p w:rsidR="00A1600C" w:rsidRPr="009776DE" w:rsidRDefault="00A1600C" w:rsidP="008D38E1">
      <w:pPr>
        <w:pStyle w:val="Paragraphedeliste"/>
        <w:numPr>
          <w:ilvl w:val="0"/>
          <w:numId w:val="4"/>
        </w:numPr>
        <w:tabs>
          <w:tab w:val="left" w:pos="-142"/>
        </w:tabs>
        <w:spacing w:line="360" w:lineRule="auto"/>
        <w:rPr>
          <w:rFonts w:cstheme="majorBidi"/>
          <w:color w:val="000000"/>
          <w:szCs w:val="24"/>
        </w:rPr>
      </w:pPr>
      <w:r w:rsidRPr="009776DE">
        <w:rPr>
          <w:rFonts w:cstheme="majorBidi"/>
          <w:color w:val="000000"/>
          <w:szCs w:val="24"/>
        </w:rPr>
        <w:t>L’autre,  un hôtel 5 étoiles de 210 chambres, un bar et restaurant panoramique.</w:t>
      </w:r>
    </w:p>
    <w:p w:rsidR="00A1600C" w:rsidRPr="009776DE" w:rsidRDefault="00A1600C" w:rsidP="008D38E1">
      <w:pPr>
        <w:pStyle w:val="Paragraphedeliste"/>
        <w:numPr>
          <w:ilvl w:val="0"/>
          <w:numId w:val="4"/>
        </w:numPr>
        <w:tabs>
          <w:tab w:val="left" w:pos="-142"/>
        </w:tabs>
        <w:spacing w:line="360" w:lineRule="auto"/>
        <w:rPr>
          <w:rFonts w:cstheme="majorBidi"/>
          <w:color w:val="000000"/>
          <w:szCs w:val="24"/>
        </w:rPr>
      </w:pPr>
      <w:r w:rsidRPr="009776DE">
        <w:rPr>
          <w:rFonts w:cstheme="majorBidi"/>
          <w:color w:val="000000"/>
          <w:szCs w:val="24"/>
        </w:rPr>
        <w:t>Chaque tour possède un centre de thalasso et centre de fitness.</w:t>
      </w:r>
    </w:p>
    <w:p w:rsidR="00A1600C" w:rsidRPr="009776DE" w:rsidRDefault="00A1600C" w:rsidP="008D38E1">
      <w:pPr>
        <w:pStyle w:val="Paragraphedeliste"/>
        <w:numPr>
          <w:ilvl w:val="0"/>
          <w:numId w:val="4"/>
        </w:numPr>
        <w:tabs>
          <w:tab w:val="left" w:pos="-142"/>
        </w:tabs>
        <w:spacing w:line="360" w:lineRule="auto"/>
        <w:rPr>
          <w:rFonts w:cstheme="majorBidi"/>
          <w:color w:val="000000"/>
          <w:szCs w:val="24"/>
        </w:rPr>
      </w:pPr>
      <w:r w:rsidRPr="009776DE">
        <w:rPr>
          <w:rFonts w:cstheme="majorBidi"/>
          <w:color w:val="000000"/>
          <w:szCs w:val="24"/>
        </w:rPr>
        <w:t>Les appartements panoramiques occupent 62 étages de chacune des 2 tours.</w:t>
      </w:r>
    </w:p>
    <w:p w:rsidR="009776DE" w:rsidRDefault="00EF7DC0" w:rsidP="00CB2A83">
      <w:pPr>
        <w:tabs>
          <w:tab w:val="left" w:pos="-142"/>
        </w:tabs>
        <w:spacing w:line="360" w:lineRule="auto"/>
        <w:ind w:firstLine="284"/>
        <w:rPr>
          <w:rFonts w:cstheme="majorBidi"/>
          <w:szCs w:val="24"/>
        </w:rPr>
      </w:pPr>
      <w:r w:rsidRPr="005A7D3E">
        <w:rPr>
          <w:rFonts w:cstheme="majorBidi"/>
          <w:szCs w:val="24"/>
        </w:rPr>
        <w:t>Le projet est également ambitieux par son usage. Les tours Hermitage Plaza seront en effet les seules à Paris à offrir une mixité d’usage. Au total, les tours offriront environ 40 000 mètres carrés de bureaux répartis sur 18 étages, mais également un hôtel 5 étoiles comprenant plus de 200 chambres, une résidence étudiante de 120 logements, une douzaine de restaurants, un auditorium de 200 places, une salle de concert, une galerie d’art, une piscine, un belvédère, des bars, des commerces de luxe.</w:t>
      </w:r>
    </w:p>
    <w:p w:rsidR="00EF7DC0" w:rsidRPr="005A7D3E" w:rsidRDefault="00EF7DC0" w:rsidP="00CB2A83">
      <w:pPr>
        <w:tabs>
          <w:tab w:val="left" w:pos="-142"/>
        </w:tabs>
        <w:spacing w:line="360" w:lineRule="auto"/>
        <w:ind w:firstLine="284"/>
        <w:rPr>
          <w:rFonts w:cstheme="majorBidi"/>
          <w:szCs w:val="24"/>
        </w:rPr>
      </w:pPr>
      <w:r w:rsidRPr="005A7D3E">
        <w:rPr>
          <w:rFonts w:cstheme="majorBidi"/>
          <w:szCs w:val="24"/>
        </w:rPr>
        <w:t>Les tours jumelles contiendront également plus de 400 appartements haut de gamme, d’une superfi</w:t>
      </w:r>
      <w:r w:rsidR="009776DE">
        <w:rPr>
          <w:rFonts w:cstheme="majorBidi"/>
          <w:szCs w:val="24"/>
        </w:rPr>
        <w:t>cie moyenne de 180</w:t>
      </w:r>
      <w:r w:rsidR="009776DE" w:rsidRPr="009776DE">
        <w:rPr>
          <w:rFonts w:cstheme="majorBidi"/>
          <w:szCs w:val="24"/>
        </w:rPr>
        <w:t xml:space="preserve"> </w:t>
      </w:r>
      <w:r w:rsidR="009776DE" w:rsidRPr="005A7D3E">
        <w:rPr>
          <w:rFonts w:cstheme="majorBidi"/>
          <w:szCs w:val="24"/>
        </w:rPr>
        <w:t>m²</w:t>
      </w:r>
      <w:r w:rsidR="009776DE">
        <w:rPr>
          <w:rFonts w:cstheme="majorBidi"/>
          <w:szCs w:val="24"/>
        </w:rPr>
        <w:t xml:space="preserve"> </w:t>
      </w:r>
      <w:r w:rsidRPr="005A7D3E">
        <w:rPr>
          <w:rFonts w:cstheme="majorBidi"/>
          <w:szCs w:val="24"/>
        </w:rPr>
        <w:t xml:space="preserve">. Ceux qui seront situés tout en haut des Tours seront les plus </w:t>
      </w:r>
      <w:r w:rsidRPr="005A7D3E">
        <w:rPr>
          <w:rFonts w:cstheme="majorBidi"/>
          <w:szCs w:val="24"/>
        </w:rPr>
        <w:lastRenderedPageBreak/>
        <w:t>prestigieux, notamment parce qu’ils offriront une vue panoramique sur Paris et la région parisienne.</w:t>
      </w:r>
    </w:p>
    <w:p w:rsidR="009776DE" w:rsidRPr="009776DE" w:rsidRDefault="009776DE" w:rsidP="00A343A9">
      <w:pPr>
        <w:pStyle w:val="Paragraphedeliste"/>
        <w:numPr>
          <w:ilvl w:val="0"/>
          <w:numId w:val="59"/>
        </w:numPr>
        <w:tabs>
          <w:tab w:val="left" w:pos="-142"/>
        </w:tabs>
        <w:rPr>
          <w:rStyle w:val="Emphaseintense"/>
        </w:rPr>
      </w:pPr>
      <w:r w:rsidRPr="009776DE">
        <w:rPr>
          <w:rStyle w:val="Emphaseintense"/>
        </w:rPr>
        <w:t>Principe :</w:t>
      </w:r>
    </w:p>
    <w:p w:rsidR="00EF7DC0" w:rsidRPr="005A7D3E" w:rsidRDefault="00EF7DC0" w:rsidP="00CB2A83">
      <w:pPr>
        <w:tabs>
          <w:tab w:val="left" w:pos="-142"/>
        </w:tabs>
        <w:spacing w:line="360" w:lineRule="auto"/>
        <w:ind w:firstLine="284"/>
        <w:rPr>
          <w:rFonts w:cstheme="majorBidi"/>
          <w:szCs w:val="24"/>
        </w:rPr>
      </w:pPr>
      <w:r w:rsidRPr="005A7D3E">
        <w:rPr>
          <w:rFonts w:cstheme="majorBidi"/>
          <w:szCs w:val="24"/>
        </w:rPr>
        <w:t>Le promoteur immobilier russe Emin Iskenderov est à l’origine d</w:t>
      </w:r>
      <w:r w:rsidR="002C39C4">
        <w:rPr>
          <w:rFonts w:cstheme="majorBidi"/>
          <w:szCs w:val="24"/>
        </w:rPr>
        <w:t xml:space="preserve">’un projet un peu fou </w:t>
      </w:r>
      <w:r w:rsidRPr="005A7D3E">
        <w:rPr>
          <w:rFonts w:cstheme="majorBidi"/>
          <w:szCs w:val="24"/>
        </w:rPr>
        <w:t>, qui souhaite dynamiser le quartier de La Défense. L’architecture unique et vitrée des deux tours</w:t>
      </w:r>
      <w:r w:rsidR="002C39C4">
        <w:rPr>
          <w:rFonts w:cstheme="majorBidi"/>
          <w:szCs w:val="24"/>
        </w:rPr>
        <w:t xml:space="preserve"> a été confiée à Norman Foster</w:t>
      </w:r>
      <w:r w:rsidR="006233C5">
        <w:rPr>
          <w:rFonts w:cstheme="majorBidi"/>
          <w:szCs w:val="24"/>
        </w:rPr>
        <w:t>.</w:t>
      </w:r>
    </w:p>
    <w:p w:rsidR="006233C5" w:rsidRDefault="006233C5" w:rsidP="006233C5">
      <w:pPr>
        <w:tabs>
          <w:tab w:val="left" w:pos="-142"/>
        </w:tabs>
        <w:rPr>
          <w:rFonts w:cstheme="majorBidi"/>
          <w:szCs w:val="24"/>
        </w:rPr>
      </w:pPr>
      <w:r>
        <w:rPr>
          <w:rFonts w:cstheme="majorBidi"/>
          <w:noProof/>
          <w:szCs w:val="24"/>
          <w:lang w:eastAsia="fr-FR"/>
        </w:rPr>
        <w:drawing>
          <wp:inline distT="0" distB="0" distL="0" distR="0">
            <wp:extent cx="5932315" cy="2456121"/>
            <wp:effectExtent l="19050" t="0" r="0" b="0"/>
            <wp:docPr id="1" name="Image 1" descr="C:\Users\Snow\Documents\1\ddddd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now\Documents\1\dddddd.PNG"/>
                    <pic:cNvPicPr>
                      <a:picLocks noChangeAspect="1" noChangeArrowheads="1"/>
                    </pic:cNvPicPr>
                  </pic:nvPicPr>
                  <pic:blipFill>
                    <a:blip r:embed="rId49"/>
                    <a:srcRect/>
                    <a:stretch>
                      <a:fillRect/>
                    </a:stretch>
                  </pic:blipFill>
                  <pic:spPr bwMode="auto">
                    <a:xfrm>
                      <a:off x="0" y="0"/>
                      <a:ext cx="5939790" cy="2459216"/>
                    </a:xfrm>
                    <a:prstGeom prst="rect">
                      <a:avLst/>
                    </a:prstGeom>
                    <a:noFill/>
                    <a:ln w="9525">
                      <a:noFill/>
                      <a:miter lim="800000"/>
                      <a:headEnd/>
                      <a:tailEnd/>
                    </a:ln>
                  </pic:spPr>
                </pic:pic>
              </a:graphicData>
            </a:graphic>
          </wp:inline>
        </w:drawing>
      </w:r>
    </w:p>
    <w:p w:rsidR="006233C5" w:rsidRPr="00E439A7" w:rsidRDefault="006233C5" w:rsidP="00331D14">
      <w:pPr>
        <w:pStyle w:val="Lgende"/>
        <w:spacing w:after="0"/>
        <w:rPr>
          <w:rFonts w:cstheme="majorBidi"/>
          <w:i w:val="0"/>
          <w:iCs w:val="0"/>
          <w:color w:val="323E4F" w:themeColor="text2" w:themeShade="BF"/>
          <w:sz w:val="24"/>
          <w:szCs w:val="24"/>
        </w:rPr>
      </w:pPr>
      <w:r>
        <w:rPr>
          <w:rFonts w:eastAsia="Times New Roman" w:cstheme="majorBidi"/>
          <w:color w:val="595959" w:themeColor="text1" w:themeTint="A6"/>
          <w:kern w:val="36"/>
          <w:sz w:val="24"/>
          <w:szCs w:val="24"/>
          <w:lang w:eastAsia="fr-FR"/>
        </w:rPr>
        <w:t xml:space="preserve">          </w:t>
      </w:r>
      <w:r w:rsidRPr="00444DCA">
        <w:rPr>
          <w:rFonts w:eastAsia="Times New Roman" w:cstheme="majorBidi"/>
          <w:color w:val="595959" w:themeColor="text1" w:themeTint="A6"/>
          <w:kern w:val="36"/>
          <w:sz w:val="24"/>
          <w:szCs w:val="24"/>
          <w:lang w:eastAsia="fr-FR"/>
        </w:rPr>
        <w:t xml:space="preserve">     </w:t>
      </w:r>
      <w:bookmarkStart w:id="162" w:name="_Toc68349820"/>
      <w:bookmarkStart w:id="163" w:name="_Toc69864373"/>
      <w:bookmarkStart w:id="164" w:name="_Toc71118994"/>
      <w:bookmarkStart w:id="165" w:name="_Toc75908689"/>
      <w:bookmarkStart w:id="166" w:name="_Toc76084183"/>
      <w:bookmarkStart w:id="167" w:name="_Toc76165282"/>
      <w:r w:rsidR="00A04B8E" w:rsidRPr="00E439A7">
        <w:rPr>
          <w:b/>
          <w:bCs/>
          <w:i w:val="0"/>
          <w:iCs w:val="0"/>
          <w:color w:val="323E4F" w:themeColor="text2" w:themeShade="BF"/>
          <w:sz w:val="24"/>
          <w:szCs w:val="24"/>
        </w:rPr>
        <w:t xml:space="preserve">Figure </w:t>
      </w:r>
      <w:r w:rsidR="006126FA" w:rsidRPr="00E439A7">
        <w:rPr>
          <w:b/>
          <w:bCs/>
          <w:i w:val="0"/>
          <w:iCs w:val="0"/>
          <w:color w:val="323E4F" w:themeColor="text2" w:themeShade="BF"/>
          <w:sz w:val="24"/>
          <w:szCs w:val="24"/>
        </w:rPr>
        <w:fldChar w:fldCharType="begin"/>
      </w:r>
      <w:r w:rsidR="00A04B8E" w:rsidRPr="00E439A7">
        <w:rPr>
          <w:b/>
          <w:bCs/>
          <w:i w:val="0"/>
          <w:iCs w:val="0"/>
          <w:color w:val="323E4F" w:themeColor="text2" w:themeShade="BF"/>
          <w:sz w:val="24"/>
          <w:szCs w:val="24"/>
        </w:rPr>
        <w:instrText xml:space="preserve"> SEQ Figure \* ARABIC </w:instrText>
      </w:r>
      <w:r w:rsidR="006126FA" w:rsidRPr="00E439A7">
        <w:rPr>
          <w:b/>
          <w:bCs/>
          <w:i w:val="0"/>
          <w:iCs w:val="0"/>
          <w:color w:val="323E4F" w:themeColor="text2" w:themeShade="BF"/>
          <w:sz w:val="24"/>
          <w:szCs w:val="24"/>
        </w:rPr>
        <w:fldChar w:fldCharType="separate"/>
      </w:r>
      <w:r w:rsidR="00A04C87">
        <w:rPr>
          <w:b/>
          <w:bCs/>
          <w:i w:val="0"/>
          <w:iCs w:val="0"/>
          <w:noProof/>
          <w:color w:val="323E4F" w:themeColor="text2" w:themeShade="BF"/>
          <w:sz w:val="24"/>
          <w:szCs w:val="24"/>
        </w:rPr>
        <w:t>23</w:t>
      </w:r>
      <w:r w:rsidR="006126FA" w:rsidRPr="00E439A7">
        <w:rPr>
          <w:b/>
          <w:bCs/>
          <w:i w:val="0"/>
          <w:iCs w:val="0"/>
          <w:color w:val="323E4F" w:themeColor="text2" w:themeShade="BF"/>
          <w:sz w:val="24"/>
          <w:szCs w:val="24"/>
        </w:rPr>
        <w:fldChar w:fldCharType="end"/>
      </w:r>
      <w:r w:rsidR="00A04B8E" w:rsidRPr="00E439A7">
        <w:rPr>
          <w:b/>
          <w:bCs/>
          <w:i w:val="0"/>
          <w:iCs w:val="0"/>
          <w:color w:val="323E4F" w:themeColor="text2" w:themeShade="BF"/>
          <w:sz w:val="24"/>
          <w:szCs w:val="24"/>
        </w:rPr>
        <w:t xml:space="preserve"> :</w:t>
      </w:r>
      <w:r w:rsidR="00A04B8E" w:rsidRPr="00E439A7">
        <w:rPr>
          <w:i w:val="0"/>
          <w:iCs w:val="0"/>
          <w:color w:val="323E4F" w:themeColor="text2" w:themeShade="BF"/>
          <w:sz w:val="24"/>
          <w:szCs w:val="24"/>
        </w:rPr>
        <w:t>Emin Iskenderov , devant la maquette de son projet Hermitage Plaza</w:t>
      </w:r>
      <w:bookmarkEnd w:id="162"/>
      <w:bookmarkEnd w:id="163"/>
      <w:bookmarkEnd w:id="164"/>
      <w:bookmarkEnd w:id="165"/>
      <w:bookmarkEnd w:id="166"/>
      <w:bookmarkEnd w:id="167"/>
    </w:p>
    <w:p w:rsidR="006233C5" w:rsidRPr="00E439A7" w:rsidRDefault="006233C5" w:rsidP="00F84B5D">
      <w:pPr>
        <w:tabs>
          <w:tab w:val="left" w:pos="-142"/>
        </w:tabs>
        <w:spacing w:after="240" w:line="360" w:lineRule="auto"/>
        <w:ind w:firstLine="2977"/>
        <w:rPr>
          <w:rFonts w:eastAsia="Times New Roman" w:cstheme="majorBidi"/>
          <w:color w:val="323E4F" w:themeColor="text2" w:themeShade="BF"/>
          <w:kern w:val="36"/>
          <w:szCs w:val="24"/>
          <w:lang w:eastAsia="fr-FR"/>
        </w:rPr>
      </w:pPr>
      <w:r w:rsidRPr="00E439A7">
        <w:rPr>
          <w:rFonts w:eastAsia="Times New Roman" w:cstheme="majorBidi"/>
          <w:color w:val="323E4F" w:themeColor="text2" w:themeShade="BF"/>
          <w:kern w:val="36"/>
          <w:szCs w:val="24"/>
          <w:lang w:eastAsia="fr-FR"/>
        </w:rPr>
        <w:t xml:space="preserve">  </w:t>
      </w:r>
      <w:r w:rsidRPr="00E439A7">
        <w:rPr>
          <w:rFonts w:eastAsia="Times New Roman" w:cstheme="majorBidi"/>
          <w:b/>
          <w:bCs/>
          <w:color w:val="323E4F" w:themeColor="text2" w:themeShade="BF"/>
          <w:kern w:val="36"/>
          <w:szCs w:val="24"/>
          <w:lang w:eastAsia="fr-FR"/>
        </w:rPr>
        <w:t>Source :</w:t>
      </w:r>
      <w:r w:rsidRPr="00E439A7">
        <w:rPr>
          <w:rFonts w:eastAsia="Times New Roman" w:cstheme="majorBidi"/>
          <w:color w:val="323E4F" w:themeColor="text2" w:themeShade="BF"/>
          <w:kern w:val="36"/>
          <w:szCs w:val="24"/>
          <w:lang w:eastAsia="fr-FR"/>
        </w:rPr>
        <w:t xml:space="preserve">Defense.92.fr </w:t>
      </w:r>
    </w:p>
    <w:p w:rsidR="00D50078" w:rsidRPr="00D50078" w:rsidRDefault="00EF7DC0" w:rsidP="00736F96">
      <w:pPr>
        <w:tabs>
          <w:tab w:val="left" w:pos="-142"/>
        </w:tabs>
        <w:spacing w:after="240" w:line="360" w:lineRule="auto"/>
        <w:ind w:firstLine="284"/>
        <w:rPr>
          <w:rFonts w:cstheme="majorBidi"/>
          <w:szCs w:val="24"/>
        </w:rPr>
      </w:pPr>
      <w:r w:rsidRPr="005A7D3E">
        <w:rPr>
          <w:rFonts w:cstheme="majorBidi"/>
          <w:szCs w:val="24"/>
        </w:rPr>
        <w:t xml:space="preserve">Formant deux triangles imbriqués sur plan, les bâtiments se font face au niveau du sol. Ouverts et perméables pour inciter les gens à se promener sur le site, les tours renferment une place publique qui établit le foyer social. À mesure qu'elles s'élèvent, les tours se transforment, se tournent vers l'extérieur pour offrir des vues sur Paris. Les panneaux de façade vitrés captent la lumière, le soleil animant différentes facettes des bâtiments en changeant de direction tout au long de la journée. L'angle des panneaux favorise l'auto-ombrage et les évents peuvent être ouverts pour attirer l'air frais à l'intérieur, contribuant à une stratégie environnementale qui vise une note BREEAM «excellent». La structure diagrid est non seulement très efficace - faire plus avec moins - mais souligne également les </w:t>
      </w:r>
      <w:r w:rsidR="00D50078">
        <w:rPr>
          <w:rFonts w:cstheme="majorBidi"/>
          <w:szCs w:val="24"/>
        </w:rPr>
        <w:t>proportions élégantes des tours</w:t>
      </w:r>
      <w:r w:rsidR="00736F96">
        <w:rPr>
          <w:rFonts w:cstheme="majorBidi"/>
          <w:szCs w:val="24"/>
        </w:rPr>
        <w:t>.</w:t>
      </w:r>
    </w:p>
    <w:p w:rsidR="002B6307" w:rsidRPr="00CB2A83" w:rsidRDefault="00CB2A83" w:rsidP="00CB2A83">
      <w:pPr>
        <w:keepNext/>
        <w:tabs>
          <w:tab w:val="left" w:pos="-142"/>
        </w:tabs>
        <w:spacing w:after="0"/>
        <w:rPr>
          <w:rFonts w:cstheme="majorBidi"/>
          <w:b/>
          <w:bCs/>
          <w:noProof/>
          <w:color w:val="323E4F" w:themeColor="text2" w:themeShade="BF"/>
          <w:sz w:val="22"/>
          <w:lang w:eastAsia="fr-FR"/>
        </w:rPr>
      </w:pPr>
      <w:r>
        <w:rPr>
          <w:rFonts w:cstheme="majorBidi"/>
          <w:b/>
          <w:bCs/>
          <w:noProof/>
          <w:color w:val="323E4F" w:themeColor="text2" w:themeShade="BF"/>
          <w:sz w:val="22"/>
          <w:lang w:eastAsia="fr-FR"/>
        </w:rPr>
        <w:lastRenderedPageBreak/>
        <w:drawing>
          <wp:anchor distT="0" distB="0" distL="114300" distR="114300" simplePos="0" relativeHeight="251624960" behindDoc="0" locked="0" layoutInCell="1" allowOverlap="1">
            <wp:simplePos x="0" y="0"/>
            <wp:positionH relativeFrom="margin">
              <wp:posOffset>99695</wp:posOffset>
            </wp:positionH>
            <wp:positionV relativeFrom="margin">
              <wp:posOffset>-76835</wp:posOffset>
            </wp:positionV>
            <wp:extent cx="2729230" cy="1828800"/>
            <wp:effectExtent l="190500" t="152400" r="166370" b="133350"/>
            <wp:wrapSquare wrapText="bothSides"/>
            <wp:docPr id="7" name="Image 3" descr="C:\Users\Snow\Downloads\Documents\Tour-Hermitage-11.jpg"/>
            <wp:cNvGraphicFramePr/>
            <a:graphic xmlns:a="http://schemas.openxmlformats.org/drawingml/2006/main">
              <a:graphicData uri="http://schemas.openxmlformats.org/drawingml/2006/picture">
                <pic:pic xmlns:pic="http://schemas.openxmlformats.org/drawingml/2006/picture">
                  <pic:nvPicPr>
                    <pic:cNvPr id="18436" name="Picture 4" descr="C:\Users\Snow\Downloads\Documents\Tour-Hermitage-11.jpg"/>
                    <pic:cNvPicPr>
                      <a:picLocks noChangeAspect="1" noChangeArrowheads="1"/>
                    </pic:cNvPicPr>
                  </pic:nvPicPr>
                  <pic:blipFill>
                    <a:blip r:embed="rId50"/>
                    <a:srcRect l="67825"/>
                    <a:stretch>
                      <a:fillRect/>
                    </a:stretch>
                  </pic:blipFill>
                  <pic:spPr bwMode="auto">
                    <a:xfrm>
                      <a:off x="0" y="0"/>
                      <a:ext cx="2729230" cy="1828800"/>
                    </a:xfrm>
                    <a:prstGeom prst="rect">
                      <a:avLst/>
                    </a:prstGeom>
                    <a:ln>
                      <a:noFill/>
                    </a:ln>
                    <a:effectLst>
                      <a:outerShdw blurRad="190500" algn="tl" rotWithShape="0">
                        <a:srgbClr val="000000">
                          <a:alpha val="70000"/>
                        </a:srgbClr>
                      </a:outerShdw>
                    </a:effectLst>
                  </pic:spPr>
                </pic:pic>
              </a:graphicData>
            </a:graphic>
          </wp:anchor>
        </w:drawing>
      </w:r>
      <w:r>
        <w:rPr>
          <w:rFonts w:cstheme="majorBidi"/>
          <w:b/>
          <w:bCs/>
          <w:noProof/>
          <w:color w:val="323E4F" w:themeColor="text2" w:themeShade="BF"/>
          <w:sz w:val="22"/>
          <w:lang w:eastAsia="fr-FR"/>
        </w:rPr>
        <w:drawing>
          <wp:anchor distT="0" distB="0" distL="114300" distR="114300" simplePos="0" relativeHeight="251610624" behindDoc="0" locked="0" layoutInCell="1" allowOverlap="1">
            <wp:simplePos x="0" y="0"/>
            <wp:positionH relativeFrom="margin">
              <wp:posOffset>3014345</wp:posOffset>
            </wp:positionH>
            <wp:positionV relativeFrom="margin">
              <wp:posOffset>-76835</wp:posOffset>
            </wp:positionV>
            <wp:extent cx="2809875" cy="1828800"/>
            <wp:effectExtent l="190500" t="152400" r="180975" b="133350"/>
            <wp:wrapSquare wrapText="bothSides"/>
            <wp:docPr id="18" name="Image 1" descr="C:\Users\Snow\Downloads\Documents\Tour-Hermitage-La-Defense-architecte-Jacques-Ferrier-3.jpg"/>
            <wp:cNvGraphicFramePr/>
            <a:graphic xmlns:a="http://schemas.openxmlformats.org/drawingml/2006/main">
              <a:graphicData uri="http://schemas.openxmlformats.org/drawingml/2006/picture">
                <pic:pic xmlns:pic="http://schemas.openxmlformats.org/drawingml/2006/picture">
                  <pic:nvPicPr>
                    <pic:cNvPr id="15365" name="Picture 5" descr="C:\Users\Snow\Downloads\Documents\Tour-Hermitage-La-Defense-architecte-Jacques-Ferrier-3.jpg"/>
                    <pic:cNvPicPr>
                      <a:picLocks noChangeAspect="1" noChangeArrowheads="1"/>
                    </pic:cNvPicPr>
                  </pic:nvPicPr>
                  <pic:blipFill>
                    <a:blip r:embed="rId51" cstate="print"/>
                    <a:srcRect/>
                    <a:stretch>
                      <a:fillRect/>
                    </a:stretch>
                  </pic:blipFill>
                  <pic:spPr bwMode="auto">
                    <a:xfrm>
                      <a:off x="0" y="0"/>
                      <a:ext cx="2809875" cy="1828800"/>
                    </a:xfrm>
                    <a:prstGeom prst="rect">
                      <a:avLst/>
                    </a:prstGeom>
                    <a:ln>
                      <a:noFill/>
                    </a:ln>
                    <a:effectLst>
                      <a:outerShdw blurRad="190500" algn="tl" rotWithShape="0">
                        <a:srgbClr val="000000">
                          <a:alpha val="70000"/>
                        </a:srgbClr>
                      </a:outerShdw>
                    </a:effectLst>
                  </pic:spPr>
                </pic:pic>
              </a:graphicData>
            </a:graphic>
          </wp:anchor>
        </w:drawing>
      </w:r>
      <w:bookmarkStart w:id="168" w:name="_Toc68349821"/>
      <w:r>
        <w:rPr>
          <w:rFonts w:cstheme="majorBidi"/>
          <w:b/>
          <w:bCs/>
          <w:noProof/>
          <w:color w:val="323E4F" w:themeColor="text2" w:themeShade="BF"/>
          <w:sz w:val="22"/>
          <w:lang w:eastAsia="fr-FR"/>
        </w:rPr>
        <w:t xml:space="preserve">  </w:t>
      </w:r>
      <w:bookmarkStart w:id="169" w:name="_Toc69864374"/>
      <w:bookmarkStart w:id="170" w:name="_Toc71118995"/>
      <w:bookmarkStart w:id="171" w:name="_Toc75908690"/>
      <w:bookmarkStart w:id="172" w:name="_Toc76084184"/>
      <w:bookmarkStart w:id="173" w:name="_Toc76165283"/>
      <w:r w:rsidR="00506975" w:rsidRPr="00E439A7">
        <w:rPr>
          <w:rFonts w:cstheme="majorBidi"/>
          <w:b/>
          <w:bCs/>
          <w:color w:val="323E4F" w:themeColor="text2" w:themeShade="BF"/>
          <w:szCs w:val="24"/>
        </w:rPr>
        <w:t xml:space="preserve">Figure </w:t>
      </w:r>
      <w:r w:rsidR="006126FA" w:rsidRPr="00E439A7">
        <w:rPr>
          <w:rFonts w:cstheme="majorBidi"/>
          <w:b/>
          <w:bCs/>
          <w:color w:val="323E4F" w:themeColor="text2" w:themeShade="BF"/>
          <w:szCs w:val="24"/>
        </w:rPr>
        <w:fldChar w:fldCharType="begin"/>
      </w:r>
      <w:r w:rsidR="00506975" w:rsidRPr="00E439A7">
        <w:rPr>
          <w:rFonts w:cstheme="majorBidi"/>
          <w:b/>
          <w:bCs/>
          <w:color w:val="323E4F" w:themeColor="text2" w:themeShade="BF"/>
          <w:szCs w:val="24"/>
        </w:rPr>
        <w:instrText xml:space="preserve"> SEQ Figure \* ARABIC </w:instrText>
      </w:r>
      <w:r w:rsidR="006126FA" w:rsidRPr="00E439A7">
        <w:rPr>
          <w:rFonts w:cstheme="majorBidi"/>
          <w:b/>
          <w:bCs/>
          <w:color w:val="323E4F" w:themeColor="text2" w:themeShade="BF"/>
          <w:szCs w:val="24"/>
        </w:rPr>
        <w:fldChar w:fldCharType="separate"/>
      </w:r>
      <w:r w:rsidR="00A04C87">
        <w:rPr>
          <w:rFonts w:cstheme="majorBidi"/>
          <w:b/>
          <w:bCs/>
          <w:noProof/>
          <w:color w:val="323E4F" w:themeColor="text2" w:themeShade="BF"/>
          <w:szCs w:val="24"/>
        </w:rPr>
        <w:t>24</w:t>
      </w:r>
      <w:r w:rsidR="006126FA" w:rsidRPr="00E439A7">
        <w:rPr>
          <w:rFonts w:cstheme="majorBidi"/>
          <w:b/>
          <w:bCs/>
          <w:color w:val="323E4F" w:themeColor="text2" w:themeShade="BF"/>
          <w:szCs w:val="24"/>
        </w:rPr>
        <w:fldChar w:fldCharType="end"/>
      </w:r>
      <w:r w:rsidR="00506975" w:rsidRPr="00E439A7">
        <w:rPr>
          <w:rFonts w:cstheme="majorBidi"/>
          <w:b/>
          <w:bCs/>
          <w:color w:val="323E4F" w:themeColor="text2" w:themeShade="BF"/>
          <w:szCs w:val="24"/>
        </w:rPr>
        <w:t> :</w:t>
      </w:r>
      <w:r w:rsidR="00506975" w:rsidRPr="00E439A7">
        <w:rPr>
          <w:rFonts w:cstheme="majorBidi"/>
          <w:noProof/>
          <w:color w:val="323E4F" w:themeColor="text2" w:themeShade="BF"/>
          <w:szCs w:val="24"/>
        </w:rPr>
        <w:t>Un podium en forme de cristal</w:t>
      </w:r>
      <w:r>
        <w:rPr>
          <w:rFonts w:cstheme="majorBidi"/>
          <w:color w:val="323E4F" w:themeColor="text2" w:themeShade="BF"/>
          <w:szCs w:val="24"/>
        </w:rPr>
        <w:t xml:space="preserve">      </w:t>
      </w:r>
      <w:r w:rsidR="00E439A7">
        <w:rPr>
          <w:rFonts w:cstheme="majorBidi"/>
          <w:color w:val="323E4F" w:themeColor="text2" w:themeShade="BF"/>
          <w:szCs w:val="24"/>
        </w:rPr>
        <w:t xml:space="preserve">  </w:t>
      </w:r>
      <w:r w:rsidR="00506975" w:rsidRPr="00E439A7">
        <w:rPr>
          <w:rFonts w:cstheme="majorBidi"/>
          <w:color w:val="323E4F" w:themeColor="text2" w:themeShade="BF"/>
          <w:szCs w:val="24"/>
        </w:rPr>
        <w:t xml:space="preserve">  </w:t>
      </w:r>
      <w:r w:rsidR="00506975" w:rsidRPr="00E439A7">
        <w:rPr>
          <w:rFonts w:cstheme="majorBidi"/>
          <w:b/>
          <w:bCs/>
          <w:color w:val="323E4F" w:themeColor="text2" w:themeShade="BF"/>
          <w:szCs w:val="24"/>
        </w:rPr>
        <w:t xml:space="preserve">Figure </w:t>
      </w:r>
      <w:r w:rsidR="006126FA" w:rsidRPr="00E439A7">
        <w:rPr>
          <w:rFonts w:cstheme="majorBidi"/>
          <w:b/>
          <w:bCs/>
          <w:color w:val="323E4F" w:themeColor="text2" w:themeShade="BF"/>
          <w:szCs w:val="24"/>
        </w:rPr>
        <w:fldChar w:fldCharType="begin"/>
      </w:r>
      <w:r w:rsidR="00506975" w:rsidRPr="00E439A7">
        <w:rPr>
          <w:rFonts w:cstheme="majorBidi"/>
          <w:b/>
          <w:bCs/>
          <w:color w:val="323E4F" w:themeColor="text2" w:themeShade="BF"/>
          <w:szCs w:val="24"/>
        </w:rPr>
        <w:instrText xml:space="preserve"> SEQ Figure \* ARABIC </w:instrText>
      </w:r>
      <w:r w:rsidR="006126FA" w:rsidRPr="00E439A7">
        <w:rPr>
          <w:rFonts w:cstheme="majorBidi"/>
          <w:b/>
          <w:bCs/>
          <w:color w:val="323E4F" w:themeColor="text2" w:themeShade="BF"/>
          <w:szCs w:val="24"/>
        </w:rPr>
        <w:fldChar w:fldCharType="separate"/>
      </w:r>
      <w:r w:rsidR="00A04C87">
        <w:rPr>
          <w:rFonts w:cstheme="majorBidi"/>
          <w:b/>
          <w:bCs/>
          <w:noProof/>
          <w:color w:val="323E4F" w:themeColor="text2" w:themeShade="BF"/>
          <w:szCs w:val="24"/>
        </w:rPr>
        <w:t>25</w:t>
      </w:r>
      <w:r w:rsidR="006126FA" w:rsidRPr="00E439A7">
        <w:rPr>
          <w:rFonts w:cstheme="majorBidi"/>
          <w:b/>
          <w:bCs/>
          <w:color w:val="323E4F" w:themeColor="text2" w:themeShade="BF"/>
          <w:szCs w:val="24"/>
        </w:rPr>
        <w:fldChar w:fldCharType="end"/>
      </w:r>
      <w:r w:rsidR="00506975" w:rsidRPr="00E439A7">
        <w:rPr>
          <w:rFonts w:cstheme="majorBidi"/>
          <w:b/>
          <w:bCs/>
          <w:noProof/>
          <w:color w:val="323E4F" w:themeColor="text2" w:themeShade="BF"/>
          <w:szCs w:val="24"/>
        </w:rPr>
        <w:t xml:space="preserve"> :</w:t>
      </w:r>
      <w:r w:rsidR="00506975" w:rsidRPr="00E439A7">
        <w:rPr>
          <w:rFonts w:cstheme="majorBidi"/>
          <w:noProof/>
          <w:color w:val="323E4F" w:themeColor="text2" w:themeShade="BF"/>
          <w:szCs w:val="24"/>
        </w:rPr>
        <w:t xml:space="preserve"> une place publique (le foyer social)</w:t>
      </w:r>
      <w:bookmarkEnd w:id="168"/>
      <w:bookmarkEnd w:id="169"/>
      <w:bookmarkEnd w:id="170"/>
      <w:bookmarkEnd w:id="171"/>
      <w:bookmarkEnd w:id="172"/>
      <w:bookmarkEnd w:id="173"/>
    </w:p>
    <w:p w:rsidR="00525284" w:rsidRPr="00E439A7" w:rsidRDefault="00525284" w:rsidP="00331D14">
      <w:pPr>
        <w:spacing w:after="240"/>
        <w:rPr>
          <w:rFonts w:cstheme="majorBidi"/>
          <w:color w:val="323E4F" w:themeColor="text2" w:themeShade="BF"/>
          <w:szCs w:val="24"/>
          <w:u w:val="single"/>
          <w:shd w:val="clear" w:color="auto" w:fill="FFFFFF"/>
        </w:rPr>
      </w:pPr>
      <w:r w:rsidRPr="00E439A7">
        <w:rPr>
          <w:rFonts w:eastAsia="Times New Roman" w:cstheme="majorBidi"/>
          <w:color w:val="323E4F" w:themeColor="text2" w:themeShade="BF"/>
          <w:kern w:val="36"/>
          <w:szCs w:val="24"/>
          <w:lang w:eastAsia="fr-FR"/>
        </w:rPr>
        <w:t xml:space="preserve">                                                 </w:t>
      </w:r>
      <w:r w:rsidR="002B6307" w:rsidRPr="00E439A7">
        <w:rPr>
          <w:rFonts w:eastAsia="Times New Roman" w:cstheme="majorBidi"/>
          <w:color w:val="323E4F" w:themeColor="text2" w:themeShade="BF"/>
          <w:kern w:val="36"/>
          <w:szCs w:val="24"/>
          <w:lang w:eastAsia="fr-FR"/>
        </w:rPr>
        <w:t xml:space="preserve">  </w:t>
      </w:r>
      <w:r w:rsidR="002B6307" w:rsidRPr="00E439A7">
        <w:rPr>
          <w:rFonts w:eastAsia="Times New Roman" w:cstheme="majorBidi"/>
          <w:b/>
          <w:bCs/>
          <w:color w:val="323E4F" w:themeColor="text2" w:themeShade="BF"/>
          <w:kern w:val="36"/>
          <w:szCs w:val="24"/>
          <w:lang w:eastAsia="fr-FR"/>
        </w:rPr>
        <w:t>Source :</w:t>
      </w:r>
      <w:r w:rsidRPr="00E439A7">
        <w:rPr>
          <w:rFonts w:cstheme="majorBidi"/>
          <w:color w:val="323E4F" w:themeColor="text2" w:themeShade="BF"/>
          <w:szCs w:val="24"/>
        </w:rPr>
        <w:t xml:space="preserve"> </w:t>
      </w:r>
      <w:r w:rsidR="006126FA" w:rsidRPr="00E439A7">
        <w:rPr>
          <w:rFonts w:cstheme="majorBidi"/>
          <w:color w:val="323E4F" w:themeColor="text2" w:themeShade="BF"/>
          <w:szCs w:val="24"/>
        </w:rPr>
        <w:fldChar w:fldCharType="begin"/>
      </w:r>
      <w:r w:rsidRPr="00E439A7">
        <w:rPr>
          <w:rFonts w:cstheme="majorBidi"/>
          <w:color w:val="323E4F" w:themeColor="text2" w:themeShade="BF"/>
          <w:szCs w:val="24"/>
        </w:rPr>
        <w:instrText xml:space="preserve"> HYPERLINK "http://parisfutur.com/projets/tour-hermitage-plaza/" </w:instrText>
      </w:r>
      <w:r w:rsidR="006126FA" w:rsidRPr="00E439A7">
        <w:rPr>
          <w:rFonts w:cstheme="majorBidi"/>
          <w:color w:val="323E4F" w:themeColor="text2" w:themeShade="BF"/>
          <w:szCs w:val="24"/>
        </w:rPr>
        <w:fldChar w:fldCharType="separate"/>
      </w:r>
      <w:r w:rsidRPr="00E439A7">
        <w:rPr>
          <w:rStyle w:val="CitationHTML"/>
          <w:rFonts w:cstheme="majorBidi"/>
          <w:i w:val="0"/>
          <w:iCs w:val="0"/>
          <w:color w:val="323E4F" w:themeColor="text2" w:themeShade="BF"/>
          <w:szCs w:val="24"/>
          <w:u w:val="single"/>
          <w:shd w:val="clear" w:color="auto" w:fill="FFFFFF"/>
        </w:rPr>
        <w:t>http://parisfutur.com</w:t>
      </w:r>
    </w:p>
    <w:p w:rsidR="00EF7DC0" w:rsidRPr="00525284" w:rsidRDefault="006126FA" w:rsidP="00736F96">
      <w:pPr>
        <w:tabs>
          <w:tab w:val="left" w:pos="-142"/>
        </w:tabs>
        <w:spacing w:after="240" w:line="360" w:lineRule="auto"/>
        <w:ind w:firstLine="284"/>
        <w:rPr>
          <w:rFonts w:eastAsia="Times New Roman" w:cstheme="majorBidi"/>
          <w:color w:val="767171" w:themeColor="background2" w:themeShade="80"/>
          <w:kern w:val="36"/>
          <w:szCs w:val="24"/>
          <w:lang w:eastAsia="fr-FR"/>
        </w:rPr>
      </w:pPr>
      <w:r w:rsidRPr="00E439A7">
        <w:rPr>
          <w:rFonts w:cstheme="majorBidi"/>
          <w:color w:val="323E4F" w:themeColor="text2" w:themeShade="BF"/>
          <w:szCs w:val="24"/>
        </w:rPr>
        <w:fldChar w:fldCharType="end"/>
      </w:r>
      <w:r w:rsidR="00EF7DC0" w:rsidRPr="005A7D3E">
        <w:rPr>
          <w:rFonts w:cstheme="majorBidi"/>
          <w:szCs w:val="24"/>
        </w:rPr>
        <w:t>Un podium en forme de cristal contient des bureaux, avec deux bâtiments satellites indépendants abritant une galerie et un auditorium. Prolongeant davantage le domaine public, les tours sont entourées d'un nouveau parc, avec la route très fréquentée existante enfouie sous un pont paysager. Rien qu'au cours de la dernière décennie, Paris a montré comment la maîtrise du trafic peut conduire à une meilleure qualité de vie urbaine. Hermitage Plaza embrasse l'eau, étendant le domaine public jusqu'au bord de la rivière et verdoyant les berges de la Seine. Le développement est très bien desservi par les transports en commun, avec une nouvelle gare, et à distance de marche du cœur de La Défense. Le transport fait partie d'une approche intégrée de la conception de Hermitage Plaza qui sous-tend une gamme de stratégies durables pour le développement</w:t>
      </w:r>
      <w:r w:rsidR="00736F96">
        <w:rPr>
          <w:rFonts w:cstheme="majorBidi"/>
          <w:szCs w:val="24"/>
        </w:rPr>
        <w:t>.</w:t>
      </w:r>
    </w:p>
    <w:p w:rsidR="00F404C9" w:rsidRPr="00F404C9" w:rsidRDefault="00F404C9" w:rsidP="00F404C9">
      <w:pPr>
        <w:tabs>
          <w:tab w:val="left" w:pos="-142"/>
        </w:tabs>
        <w:rPr>
          <w:rFonts w:eastAsia="Times New Roman" w:cstheme="majorBidi"/>
          <w:b/>
          <w:bCs/>
          <w:kern w:val="36"/>
          <w:sz w:val="28"/>
          <w:szCs w:val="28"/>
          <w:lang w:eastAsia="fr-FR"/>
        </w:rPr>
      </w:pPr>
      <w:r w:rsidRPr="00F404C9">
        <w:rPr>
          <w:rFonts w:eastAsia="Times New Roman" w:cstheme="majorBidi"/>
          <w:b/>
          <w:bCs/>
          <w:kern w:val="36"/>
          <w:sz w:val="28"/>
          <w:szCs w:val="28"/>
          <w:lang w:eastAsia="fr-FR"/>
        </w:rPr>
        <w:t>Synthèse :</w:t>
      </w:r>
    </w:p>
    <w:p w:rsidR="00003ACE" w:rsidRPr="00F404C9" w:rsidRDefault="008D38E1" w:rsidP="00A343A9">
      <w:pPr>
        <w:numPr>
          <w:ilvl w:val="0"/>
          <w:numId w:val="75"/>
        </w:numPr>
        <w:tabs>
          <w:tab w:val="left" w:pos="-142"/>
        </w:tabs>
        <w:spacing w:line="360" w:lineRule="auto"/>
        <w:rPr>
          <w:rFonts w:cstheme="majorBidi"/>
          <w:szCs w:val="24"/>
        </w:rPr>
      </w:pPr>
      <w:r w:rsidRPr="00F404C9">
        <w:rPr>
          <w:rFonts w:cstheme="majorBidi"/>
          <w:szCs w:val="24"/>
        </w:rPr>
        <w:t xml:space="preserve">Fournir un espace vert central pour les campus et les futurs occupants des bâtiments proposés. </w:t>
      </w:r>
    </w:p>
    <w:p w:rsidR="00003ACE" w:rsidRPr="00F404C9" w:rsidRDefault="008D38E1" w:rsidP="00A343A9">
      <w:pPr>
        <w:numPr>
          <w:ilvl w:val="0"/>
          <w:numId w:val="75"/>
        </w:numPr>
        <w:tabs>
          <w:tab w:val="left" w:pos="-142"/>
        </w:tabs>
        <w:spacing w:line="360" w:lineRule="auto"/>
        <w:rPr>
          <w:rFonts w:cstheme="majorBidi"/>
          <w:szCs w:val="24"/>
        </w:rPr>
      </w:pPr>
      <w:r w:rsidRPr="00F404C9">
        <w:rPr>
          <w:rFonts w:cstheme="majorBidi"/>
          <w:szCs w:val="24"/>
        </w:rPr>
        <w:t xml:space="preserve">Une échelle de bâtiment est supérieur à la hauteur des bâtiments de la communauté environnante.. </w:t>
      </w:r>
    </w:p>
    <w:p w:rsidR="00EF7DC0" w:rsidRPr="00F404C9" w:rsidRDefault="00F404C9" w:rsidP="00A343A9">
      <w:pPr>
        <w:pStyle w:val="Paragraphedeliste"/>
        <w:numPr>
          <w:ilvl w:val="0"/>
          <w:numId w:val="75"/>
        </w:numPr>
        <w:tabs>
          <w:tab w:val="left" w:pos="-142"/>
        </w:tabs>
        <w:spacing w:line="360" w:lineRule="auto"/>
        <w:rPr>
          <w:rFonts w:cstheme="majorBidi"/>
          <w:szCs w:val="24"/>
        </w:rPr>
      </w:pPr>
      <w:r w:rsidRPr="00F404C9">
        <w:rPr>
          <w:rFonts w:cstheme="majorBidi"/>
          <w:szCs w:val="24"/>
        </w:rPr>
        <w:t>L’utilisation de la technologie (la structure transparente)</w:t>
      </w:r>
    </w:p>
    <w:p w:rsidR="00F84B5D" w:rsidRDefault="00F84B5D" w:rsidP="00525284">
      <w:pPr>
        <w:tabs>
          <w:tab w:val="left" w:pos="-142"/>
        </w:tabs>
        <w:rPr>
          <w:rFonts w:cstheme="majorBidi"/>
          <w:szCs w:val="24"/>
        </w:rPr>
      </w:pPr>
    </w:p>
    <w:p w:rsidR="00F84B5D" w:rsidRDefault="00F84B5D" w:rsidP="00525284">
      <w:pPr>
        <w:tabs>
          <w:tab w:val="left" w:pos="-142"/>
        </w:tabs>
        <w:rPr>
          <w:rFonts w:cstheme="majorBidi"/>
          <w:szCs w:val="24"/>
        </w:rPr>
      </w:pPr>
    </w:p>
    <w:p w:rsidR="00F84B5D" w:rsidRDefault="00F84B5D" w:rsidP="00525284">
      <w:pPr>
        <w:tabs>
          <w:tab w:val="left" w:pos="-142"/>
        </w:tabs>
        <w:rPr>
          <w:rFonts w:cstheme="majorBidi"/>
          <w:szCs w:val="24"/>
        </w:rPr>
      </w:pPr>
    </w:p>
    <w:p w:rsidR="00F84B5D" w:rsidRDefault="00F84B5D" w:rsidP="00525284">
      <w:pPr>
        <w:tabs>
          <w:tab w:val="left" w:pos="-142"/>
        </w:tabs>
        <w:rPr>
          <w:rFonts w:cstheme="majorBidi"/>
          <w:szCs w:val="24"/>
        </w:rPr>
      </w:pPr>
    </w:p>
    <w:p w:rsidR="00F84B5D" w:rsidRPr="009776DE" w:rsidRDefault="00F84B5D" w:rsidP="00525284">
      <w:pPr>
        <w:tabs>
          <w:tab w:val="left" w:pos="-142"/>
        </w:tabs>
        <w:rPr>
          <w:rFonts w:cstheme="majorBidi"/>
          <w:szCs w:val="24"/>
        </w:rPr>
      </w:pPr>
    </w:p>
    <w:p w:rsidR="00B63406" w:rsidRPr="005A7D3E" w:rsidRDefault="00B63406" w:rsidP="00907B21">
      <w:pPr>
        <w:pStyle w:val="Titre2"/>
        <w:rPr>
          <w:lang w:val="en-US"/>
        </w:rPr>
      </w:pPr>
      <w:bookmarkStart w:id="174" w:name="_Toc69389847"/>
      <w:bookmarkStart w:id="175" w:name="_Toc76110503"/>
      <w:r w:rsidRPr="005A7D3E">
        <w:rPr>
          <w:lang w:val="en-US"/>
        </w:rPr>
        <w:lastRenderedPageBreak/>
        <w:t>Masdar City</w:t>
      </w:r>
      <w:r w:rsidR="00525284">
        <w:rPr>
          <w:lang w:val="en-US"/>
        </w:rPr>
        <w:t xml:space="preserve"> :</w:t>
      </w:r>
      <w:bookmarkEnd w:id="174"/>
      <w:bookmarkEnd w:id="175"/>
    </w:p>
    <w:p w:rsidR="00BE2A32" w:rsidRDefault="00BE2A32" w:rsidP="00BE2A32">
      <w:pPr>
        <w:tabs>
          <w:tab w:val="left" w:pos="-142"/>
        </w:tabs>
        <w:spacing w:after="0" w:line="240" w:lineRule="auto"/>
        <w:rPr>
          <w:rFonts w:cstheme="majorBidi"/>
          <w:b/>
          <w:bCs/>
          <w:szCs w:val="24"/>
          <w:lang w:val="en-US"/>
        </w:rPr>
      </w:pPr>
    </w:p>
    <w:p w:rsidR="00BE2A32" w:rsidRDefault="00BB3D41" w:rsidP="00BE2A32">
      <w:pPr>
        <w:tabs>
          <w:tab w:val="left" w:pos="-142"/>
        </w:tabs>
        <w:spacing w:after="0" w:line="240" w:lineRule="auto"/>
        <w:rPr>
          <w:rFonts w:cstheme="majorBidi"/>
          <w:b/>
          <w:bCs/>
          <w:szCs w:val="24"/>
          <w:lang w:val="en-US"/>
        </w:rPr>
      </w:pPr>
      <w:r>
        <w:rPr>
          <w:rFonts w:cstheme="majorBidi"/>
          <w:b/>
          <w:bCs/>
          <w:noProof/>
          <w:szCs w:val="24"/>
          <w:lang w:eastAsia="fr-FR"/>
        </w:rPr>
        <w:drawing>
          <wp:anchor distT="0" distB="0" distL="114300" distR="114300" simplePos="0" relativeHeight="251615744" behindDoc="0" locked="0" layoutInCell="1" allowOverlap="1">
            <wp:simplePos x="0" y="0"/>
            <wp:positionH relativeFrom="margin">
              <wp:posOffset>213995</wp:posOffset>
            </wp:positionH>
            <wp:positionV relativeFrom="margin">
              <wp:posOffset>389890</wp:posOffset>
            </wp:positionV>
            <wp:extent cx="3095625" cy="2828925"/>
            <wp:effectExtent l="19050" t="0" r="9525" b="0"/>
            <wp:wrapSquare wrapText="bothSides"/>
            <wp:docPr id="334" name="Image 20" descr="C:\Users\Snow\Documents\1\b_730_79975241-a833-44ba-a232-a2f4888834c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Snow\Documents\1\b_730_79975241-a833-44ba-a232-a2f4888834c2.jpg"/>
                    <pic:cNvPicPr>
                      <a:picLocks noChangeAspect="1" noChangeArrowheads="1"/>
                    </pic:cNvPicPr>
                  </pic:nvPicPr>
                  <pic:blipFill>
                    <a:blip r:embed="rId52"/>
                    <a:srcRect/>
                    <a:stretch>
                      <a:fillRect/>
                    </a:stretch>
                  </pic:blipFill>
                  <pic:spPr bwMode="auto">
                    <a:xfrm>
                      <a:off x="0" y="0"/>
                      <a:ext cx="3095625" cy="2828925"/>
                    </a:xfrm>
                    <a:prstGeom prst="rect">
                      <a:avLst/>
                    </a:prstGeom>
                    <a:noFill/>
                    <a:ln w="9525">
                      <a:noFill/>
                      <a:miter lim="800000"/>
                      <a:headEnd/>
                      <a:tailEnd/>
                    </a:ln>
                  </pic:spPr>
                </pic:pic>
              </a:graphicData>
            </a:graphic>
          </wp:anchor>
        </w:drawing>
      </w:r>
    </w:p>
    <w:p w:rsidR="00BE2A32" w:rsidRDefault="00AF189D" w:rsidP="00F84B5D">
      <w:pPr>
        <w:tabs>
          <w:tab w:val="left" w:pos="-142"/>
        </w:tabs>
        <w:spacing w:after="120" w:line="360" w:lineRule="auto"/>
        <w:ind w:left="5812"/>
        <w:rPr>
          <w:rFonts w:cstheme="majorBidi"/>
          <w:szCs w:val="24"/>
          <w:lang w:val="en-US"/>
        </w:rPr>
      </w:pPr>
      <w:r w:rsidRPr="005A7D3E">
        <w:rPr>
          <w:rFonts w:cstheme="majorBidi"/>
          <w:b/>
          <w:bCs/>
          <w:szCs w:val="24"/>
          <w:lang w:val="en-US"/>
        </w:rPr>
        <w:t xml:space="preserve">Emplacement : </w:t>
      </w:r>
      <w:r w:rsidRPr="005A7D3E">
        <w:rPr>
          <w:rFonts w:cstheme="majorBidi"/>
          <w:szCs w:val="24"/>
          <w:lang w:val="en-US"/>
        </w:rPr>
        <w:t>Abou Dhabi, UAE</w:t>
      </w:r>
      <w:r w:rsidR="000B4EFA" w:rsidRPr="009776DE">
        <w:rPr>
          <w:rFonts w:ascii="Times New Roman" w:eastAsia="Times New Roman" w:hAnsi="Times New Roman" w:cs="Times New Roman"/>
          <w:snapToGrid w:val="0"/>
          <w:color w:val="000000"/>
          <w:w w:val="0"/>
          <w:sz w:val="0"/>
          <w:szCs w:val="0"/>
          <w:u w:color="000000"/>
          <w:bdr w:val="none" w:sz="0" w:space="0" w:color="000000"/>
          <w:shd w:val="clear" w:color="000000" w:fill="000000"/>
          <w:lang w:val="en-US"/>
        </w:rPr>
        <w:t xml:space="preserve"> </w:t>
      </w:r>
    </w:p>
    <w:p w:rsidR="00AF189D" w:rsidRPr="005A7D3E" w:rsidRDefault="00AF189D" w:rsidP="00F84B5D">
      <w:pPr>
        <w:tabs>
          <w:tab w:val="left" w:pos="-142"/>
        </w:tabs>
        <w:spacing w:after="120" w:line="360" w:lineRule="auto"/>
        <w:ind w:left="5812"/>
        <w:rPr>
          <w:rFonts w:cstheme="majorBidi"/>
          <w:szCs w:val="24"/>
          <w:lang w:val="en-US"/>
        </w:rPr>
      </w:pPr>
      <w:r w:rsidRPr="005A7D3E">
        <w:rPr>
          <w:rFonts w:cstheme="majorBidi"/>
          <w:b/>
          <w:bCs/>
          <w:szCs w:val="24"/>
          <w:lang w:val="en-US"/>
        </w:rPr>
        <w:t xml:space="preserve">Architecte : </w:t>
      </w:r>
      <w:r w:rsidRPr="005A7D3E">
        <w:rPr>
          <w:rFonts w:cstheme="majorBidi"/>
          <w:szCs w:val="24"/>
          <w:lang w:val="en-US"/>
        </w:rPr>
        <w:t>Agence Foster and Partners</w:t>
      </w:r>
      <w:r w:rsidRPr="005A7D3E">
        <w:rPr>
          <w:rFonts w:cstheme="majorBidi"/>
          <w:b/>
          <w:bCs/>
          <w:szCs w:val="24"/>
          <w:lang w:val="en-US"/>
        </w:rPr>
        <w:t xml:space="preserve"> </w:t>
      </w:r>
    </w:p>
    <w:p w:rsidR="00AF189D" w:rsidRPr="00BE2A32" w:rsidRDefault="00AF189D" w:rsidP="00F84B5D">
      <w:pPr>
        <w:tabs>
          <w:tab w:val="left" w:pos="-142"/>
        </w:tabs>
        <w:spacing w:after="120" w:line="360" w:lineRule="auto"/>
        <w:ind w:left="5812"/>
        <w:rPr>
          <w:rFonts w:cstheme="majorBidi"/>
          <w:szCs w:val="24"/>
        </w:rPr>
      </w:pPr>
      <w:r w:rsidRPr="00BE2A32">
        <w:rPr>
          <w:rFonts w:cstheme="majorBidi"/>
          <w:b/>
          <w:bCs/>
          <w:szCs w:val="24"/>
        </w:rPr>
        <w:t xml:space="preserve">Surface d’édifice: </w:t>
      </w:r>
      <w:r w:rsidRPr="00BE2A32">
        <w:rPr>
          <w:rFonts w:cstheme="majorBidi"/>
          <w:szCs w:val="24"/>
        </w:rPr>
        <w:t>2,5 km</w:t>
      </w:r>
      <w:r w:rsidRPr="00BE2A32">
        <w:rPr>
          <w:rFonts w:cstheme="majorBidi"/>
          <w:szCs w:val="24"/>
          <w:vertAlign w:val="superscript"/>
        </w:rPr>
        <w:t>2</w:t>
      </w:r>
      <w:r w:rsidRPr="00BE2A32">
        <w:rPr>
          <w:rFonts w:cstheme="majorBidi"/>
          <w:szCs w:val="24"/>
        </w:rPr>
        <w:t xml:space="preserve"> </w:t>
      </w:r>
    </w:p>
    <w:p w:rsidR="00AF189D" w:rsidRPr="005A7D3E" w:rsidRDefault="00AF189D" w:rsidP="00F84B5D">
      <w:pPr>
        <w:tabs>
          <w:tab w:val="left" w:pos="-142"/>
        </w:tabs>
        <w:spacing w:after="120" w:line="360" w:lineRule="auto"/>
        <w:ind w:left="5812"/>
        <w:rPr>
          <w:rFonts w:cstheme="majorBidi"/>
          <w:szCs w:val="24"/>
        </w:rPr>
      </w:pPr>
      <w:r w:rsidRPr="005A7D3E">
        <w:rPr>
          <w:rFonts w:cstheme="majorBidi"/>
          <w:b/>
          <w:bCs/>
          <w:szCs w:val="24"/>
        </w:rPr>
        <w:t xml:space="preserve">Le coût </w:t>
      </w:r>
      <w:r w:rsidR="001236A7">
        <w:rPr>
          <w:rFonts w:cstheme="majorBidi"/>
          <w:szCs w:val="24"/>
        </w:rPr>
        <w:t>: 22</w:t>
      </w:r>
      <w:r w:rsidRPr="005A7D3E">
        <w:rPr>
          <w:rFonts w:cstheme="majorBidi"/>
          <w:szCs w:val="24"/>
        </w:rPr>
        <w:t xml:space="preserve"> milliards de dollars</w:t>
      </w:r>
    </w:p>
    <w:p w:rsidR="00AF189D" w:rsidRPr="005A7D3E" w:rsidRDefault="00AF189D" w:rsidP="00F84B5D">
      <w:pPr>
        <w:tabs>
          <w:tab w:val="left" w:pos="-142"/>
        </w:tabs>
        <w:spacing w:after="120" w:line="360" w:lineRule="auto"/>
        <w:ind w:left="5812"/>
        <w:rPr>
          <w:rFonts w:cstheme="majorBidi"/>
          <w:szCs w:val="24"/>
        </w:rPr>
      </w:pPr>
      <w:r w:rsidRPr="005A7D3E">
        <w:rPr>
          <w:rFonts w:cstheme="majorBidi"/>
          <w:b/>
          <w:bCs/>
          <w:szCs w:val="24"/>
        </w:rPr>
        <w:t xml:space="preserve">Année de réalisation </w:t>
      </w:r>
      <w:r w:rsidRPr="005A7D3E">
        <w:rPr>
          <w:rFonts w:cstheme="majorBidi"/>
          <w:szCs w:val="24"/>
        </w:rPr>
        <w:t>: 2030</w:t>
      </w:r>
    </w:p>
    <w:p w:rsidR="00AF189D" w:rsidRPr="005A7D3E" w:rsidRDefault="00AF189D" w:rsidP="00F84B5D">
      <w:pPr>
        <w:tabs>
          <w:tab w:val="left" w:pos="-142"/>
        </w:tabs>
        <w:spacing w:after="120" w:line="360" w:lineRule="auto"/>
        <w:ind w:left="5812"/>
        <w:rPr>
          <w:rFonts w:cstheme="majorBidi"/>
          <w:szCs w:val="24"/>
        </w:rPr>
      </w:pPr>
      <w:r w:rsidRPr="005A7D3E">
        <w:rPr>
          <w:rFonts w:cstheme="majorBidi"/>
          <w:b/>
          <w:bCs/>
          <w:szCs w:val="24"/>
        </w:rPr>
        <w:t>Nombre d’habitants: </w:t>
      </w:r>
      <w:r w:rsidRPr="005A7D3E">
        <w:rPr>
          <w:rFonts w:cstheme="majorBidi"/>
          <w:szCs w:val="24"/>
        </w:rPr>
        <w:t xml:space="preserve"> 40 000 habitants </w:t>
      </w:r>
    </w:p>
    <w:p w:rsidR="00506975" w:rsidRDefault="00506975" w:rsidP="00F84B5D">
      <w:pPr>
        <w:tabs>
          <w:tab w:val="left" w:pos="-142"/>
        </w:tabs>
        <w:spacing w:before="120" w:after="0" w:line="360" w:lineRule="auto"/>
        <w:rPr>
          <w:rFonts w:eastAsia="Times New Roman" w:cstheme="majorBidi"/>
          <w:b/>
          <w:bCs/>
          <w:color w:val="595959" w:themeColor="text1" w:themeTint="A6"/>
          <w:kern w:val="36"/>
          <w:szCs w:val="24"/>
          <w:lang w:eastAsia="fr-FR"/>
        </w:rPr>
      </w:pPr>
    </w:p>
    <w:p w:rsidR="00BE2A32" w:rsidRPr="00E439A7" w:rsidRDefault="00BE2A32" w:rsidP="00736F96">
      <w:pPr>
        <w:pStyle w:val="Lgende"/>
        <w:spacing w:after="0"/>
        <w:rPr>
          <w:rFonts w:eastAsia="Times New Roman" w:cstheme="majorBidi"/>
          <w:i w:val="0"/>
          <w:iCs w:val="0"/>
          <w:color w:val="323E4F" w:themeColor="text2" w:themeShade="BF"/>
          <w:kern w:val="36"/>
          <w:sz w:val="24"/>
          <w:szCs w:val="24"/>
          <w:lang w:eastAsia="fr-FR"/>
        </w:rPr>
      </w:pPr>
      <w:r w:rsidRPr="00E439A7">
        <w:rPr>
          <w:rFonts w:eastAsia="Times New Roman" w:cstheme="majorBidi"/>
          <w:b/>
          <w:bCs/>
          <w:color w:val="323E4F" w:themeColor="text2" w:themeShade="BF"/>
          <w:kern w:val="36"/>
          <w:sz w:val="24"/>
          <w:szCs w:val="24"/>
          <w:lang w:eastAsia="fr-FR"/>
        </w:rPr>
        <w:t xml:space="preserve">   </w:t>
      </w:r>
      <w:bookmarkStart w:id="176" w:name="_Toc68349822"/>
      <w:bookmarkStart w:id="177" w:name="_Toc69864375"/>
      <w:bookmarkStart w:id="178" w:name="_Toc71118996"/>
      <w:bookmarkStart w:id="179" w:name="_Toc75908691"/>
      <w:bookmarkStart w:id="180" w:name="_Toc76084185"/>
      <w:bookmarkStart w:id="181" w:name="_Toc76165284"/>
      <w:r w:rsidR="00506975" w:rsidRPr="00E439A7">
        <w:rPr>
          <w:b/>
          <w:bCs/>
          <w:i w:val="0"/>
          <w:iCs w:val="0"/>
          <w:color w:val="323E4F" w:themeColor="text2" w:themeShade="BF"/>
          <w:sz w:val="24"/>
          <w:szCs w:val="24"/>
        </w:rPr>
        <w:t xml:space="preserve">Figure </w:t>
      </w:r>
      <w:r w:rsidR="006126FA" w:rsidRPr="00E439A7">
        <w:rPr>
          <w:b/>
          <w:bCs/>
          <w:i w:val="0"/>
          <w:iCs w:val="0"/>
          <w:color w:val="323E4F" w:themeColor="text2" w:themeShade="BF"/>
          <w:sz w:val="24"/>
          <w:szCs w:val="24"/>
        </w:rPr>
        <w:fldChar w:fldCharType="begin"/>
      </w:r>
      <w:r w:rsidR="00506975" w:rsidRPr="00E439A7">
        <w:rPr>
          <w:b/>
          <w:bCs/>
          <w:i w:val="0"/>
          <w:iCs w:val="0"/>
          <w:color w:val="323E4F" w:themeColor="text2" w:themeShade="BF"/>
          <w:sz w:val="24"/>
          <w:szCs w:val="24"/>
        </w:rPr>
        <w:instrText xml:space="preserve"> SEQ Figure \* ARABIC </w:instrText>
      </w:r>
      <w:r w:rsidR="006126FA" w:rsidRPr="00E439A7">
        <w:rPr>
          <w:b/>
          <w:bCs/>
          <w:i w:val="0"/>
          <w:iCs w:val="0"/>
          <w:color w:val="323E4F" w:themeColor="text2" w:themeShade="BF"/>
          <w:sz w:val="24"/>
          <w:szCs w:val="24"/>
        </w:rPr>
        <w:fldChar w:fldCharType="separate"/>
      </w:r>
      <w:r w:rsidR="00A04C87">
        <w:rPr>
          <w:b/>
          <w:bCs/>
          <w:i w:val="0"/>
          <w:iCs w:val="0"/>
          <w:noProof/>
          <w:color w:val="323E4F" w:themeColor="text2" w:themeShade="BF"/>
          <w:sz w:val="24"/>
          <w:szCs w:val="24"/>
        </w:rPr>
        <w:t>26</w:t>
      </w:r>
      <w:r w:rsidR="006126FA" w:rsidRPr="00E439A7">
        <w:rPr>
          <w:b/>
          <w:bCs/>
          <w:i w:val="0"/>
          <w:iCs w:val="0"/>
          <w:color w:val="323E4F" w:themeColor="text2" w:themeShade="BF"/>
          <w:sz w:val="24"/>
          <w:szCs w:val="24"/>
        </w:rPr>
        <w:fldChar w:fldCharType="end"/>
      </w:r>
      <w:r w:rsidR="00506975" w:rsidRPr="00E439A7">
        <w:rPr>
          <w:b/>
          <w:bCs/>
          <w:i w:val="0"/>
          <w:iCs w:val="0"/>
          <w:noProof/>
          <w:color w:val="323E4F" w:themeColor="text2" w:themeShade="BF"/>
          <w:sz w:val="24"/>
          <w:szCs w:val="24"/>
        </w:rPr>
        <w:t xml:space="preserve"> :</w:t>
      </w:r>
      <w:r w:rsidR="00506975" w:rsidRPr="00E439A7">
        <w:rPr>
          <w:i w:val="0"/>
          <w:iCs w:val="0"/>
          <w:noProof/>
          <w:color w:val="323E4F" w:themeColor="text2" w:themeShade="BF"/>
          <w:sz w:val="24"/>
          <w:szCs w:val="24"/>
        </w:rPr>
        <w:t xml:space="preserve"> projet« Masdar City«</w:t>
      </w:r>
      <w:bookmarkEnd w:id="176"/>
      <w:bookmarkEnd w:id="177"/>
      <w:bookmarkEnd w:id="178"/>
      <w:bookmarkEnd w:id="179"/>
      <w:bookmarkEnd w:id="180"/>
      <w:bookmarkEnd w:id="181"/>
    </w:p>
    <w:p w:rsidR="00736F96" w:rsidRPr="00736F96" w:rsidRDefault="00BB3D41" w:rsidP="00736F96">
      <w:pPr>
        <w:tabs>
          <w:tab w:val="left" w:pos="-142"/>
        </w:tabs>
        <w:spacing w:after="100" w:afterAutospacing="1" w:line="240" w:lineRule="auto"/>
        <w:rPr>
          <w:rStyle w:val="Emphaseintense"/>
          <w:rFonts w:eastAsia="Times New Roman" w:cstheme="majorBidi"/>
          <w:b w:val="0"/>
          <w:bCs w:val="0"/>
          <w:i/>
          <w:iCs w:val="0"/>
          <w:color w:val="323E4F" w:themeColor="text2" w:themeShade="BF"/>
          <w:kern w:val="36"/>
          <w:szCs w:val="24"/>
          <w:lang w:eastAsia="fr-FR"/>
        </w:rPr>
      </w:pPr>
      <w:r w:rsidRPr="00E439A7">
        <w:rPr>
          <w:rFonts w:eastAsia="Times New Roman" w:cstheme="majorBidi"/>
          <w:b/>
          <w:bCs/>
          <w:color w:val="323E4F" w:themeColor="text2" w:themeShade="BF"/>
          <w:kern w:val="36"/>
          <w:szCs w:val="24"/>
          <w:lang w:eastAsia="fr-FR"/>
        </w:rPr>
        <w:t xml:space="preserve">             </w:t>
      </w:r>
      <w:r w:rsidR="00BE2A32" w:rsidRPr="00E439A7">
        <w:rPr>
          <w:rFonts w:eastAsia="Times New Roman" w:cstheme="majorBidi"/>
          <w:b/>
          <w:bCs/>
          <w:color w:val="323E4F" w:themeColor="text2" w:themeShade="BF"/>
          <w:kern w:val="36"/>
          <w:szCs w:val="24"/>
          <w:lang w:eastAsia="fr-FR"/>
        </w:rPr>
        <w:t xml:space="preserve"> Source</w:t>
      </w:r>
      <w:r w:rsidR="00BE2A32" w:rsidRPr="00E439A7">
        <w:rPr>
          <w:rFonts w:eastAsia="Times New Roman" w:cstheme="majorBidi"/>
          <w:color w:val="323E4F" w:themeColor="text2" w:themeShade="BF"/>
          <w:kern w:val="36"/>
          <w:szCs w:val="24"/>
          <w:lang w:eastAsia="fr-FR"/>
        </w:rPr>
        <w:t xml:space="preserve"> : https://www.google.dz/                     </w:t>
      </w:r>
    </w:p>
    <w:p w:rsidR="00AF189D" w:rsidRPr="000B4EFA" w:rsidRDefault="00AF189D" w:rsidP="00A343A9">
      <w:pPr>
        <w:pStyle w:val="Paragraphedeliste"/>
        <w:numPr>
          <w:ilvl w:val="0"/>
          <w:numId w:val="60"/>
        </w:numPr>
        <w:tabs>
          <w:tab w:val="left" w:pos="-142"/>
        </w:tabs>
        <w:spacing w:after="100" w:afterAutospacing="1" w:line="240" w:lineRule="auto"/>
        <w:rPr>
          <w:rStyle w:val="Emphaseintense"/>
        </w:rPr>
      </w:pPr>
      <w:r w:rsidRPr="000B4EFA">
        <w:rPr>
          <w:rStyle w:val="Emphaseintense"/>
        </w:rPr>
        <w:t>Situation :</w:t>
      </w:r>
    </w:p>
    <w:p w:rsidR="00AF189D" w:rsidRPr="005A7D3E" w:rsidRDefault="00AF189D" w:rsidP="00736F96">
      <w:pPr>
        <w:tabs>
          <w:tab w:val="left" w:pos="-142"/>
        </w:tabs>
        <w:spacing w:line="360" w:lineRule="auto"/>
        <w:ind w:firstLine="284"/>
        <w:rPr>
          <w:rFonts w:cstheme="majorBidi"/>
          <w:szCs w:val="24"/>
        </w:rPr>
      </w:pPr>
      <w:r w:rsidRPr="005A7D3E">
        <w:rPr>
          <w:rFonts w:cstheme="majorBidi"/>
          <w:color w:val="333333"/>
          <w:szCs w:val="24"/>
          <w:shd w:val="clear" w:color="auto" w:fill="FFFFFF"/>
        </w:rPr>
        <w:t xml:space="preserve">Cette ville est </w:t>
      </w:r>
      <w:r w:rsidR="00ED5EC9" w:rsidRPr="005A7D3E">
        <w:rPr>
          <w:rFonts w:cstheme="majorBidi"/>
          <w:color w:val="333333"/>
          <w:szCs w:val="24"/>
          <w:shd w:val="clear" w:color="auto" w:fill="FFFFFF"/>
        </w:rPr>
        <w:t>situé</w:t>
      </w:r>
      <w:r w:rsidRPr="005A7D3E">
        <w:rPr>
          <w:rFonts w:cstheme="majorBidi"/>
          <w:color w:val="333333"/>
          <w:szCs w:val="24"/>
          <w:shd w:val="clear" w:color="auto" w:fill="FFFFFF"/>
        </w:rPr>
        <w:t>e à 30 km à l’est de la ville d’Abou Dhabi</w:t>
      </w:r>
      <w:r w:rsidR="00ED5EC9" w:rsidRPr="005A7D3E">
        <w:rPr>
          <w:rFonts w:cstheme="majorBidi"/>
          <w:color w:val="333333"/>
          <w:szCs w:val="24"/>
          <w:shd w:val="clear" w:color="auto" w:fill="FFFFFF"/>
        </w:rPr>
        <w:t xml:space="preserve"> </w:t>
      </w:r>
      <w:r w:rsidR="00ED5EC9" w:rsidRPr="005A7D3E">
        <w:rPr>
          <w:rFonts w:cstheme="majorBidi"/>
          <w:color w:val="333333"/>
          <w:szCs w:val="24"/>
        </w:rPr>
        <w:t>(</w:t>
      </w:r>
      <w:hyperlink r:id="rId53" w:tgtFrame="_blank" w:history="1">
        <w:r w:rsidR="00ED5EC9" w:rsidRPr="005A7D3E">
          <w:rPr>
            <w:rStyle w:val="Lienhypertexte"/>
            <w:rFonts w:cstheme="majorBidi"/>
            <w:color w:val="252525"/>
            <w:szCs w:val="24"/>
          </w:rPr>
          <w:t>Émirats arabes unis</w:t>
        </w:r>
      </w:hyperlink>
      <w:r w:rsidR="00ED5EC9" w:rsidRPr="005A7D3E">
        <w:rPr>
          <w:rFonts w:cstheme="majorBidi"/>
          <w:color w:val="333333"/>
          <w:szCs w:val="24"/>
        </w:rPr>
        <w:t>)</w:t>
      </w:r>
      <w:r w:rsidRPr="005A7D3E">
        <w:rPr>
          <w:rFonts w:cstheme="majorBidi"/>
          <w:color w:val="333333"/>
          <w:szCs w:val="24"/>
          <w:shd w:val="clear" w:color="auto" w:fill="FFFFFF"/>
        </w:rPr>
        <w:t>, à proximité de son aéroport international</w:t>
      </w:r>
      <w:r w:rsidR="001236A7">
        <w:rPr>
          <w:rFonts w:cstheme="majorBidi"/>
          <w:color w:val="333333"/>
          <w:szCs w:val="24"/>
          <w:shd w:val="clear" w:color="auto" w:fill="FFFFFF"/>
        </w:rPr>
        <w:t>.</w:t>
      </w:r>
    </w:p>
    <w:p w:rsidR="001236A7" w:rsidRDefault="001236A7" w:rsidP="00E30E5A">
      <w:pPr>
        <w:tabs>
          <w:tab w:val="left" w:pos="-142"/>
        </w:tabs>
        <w:rPr>
          <w:rStyle w:val="Emphaseintense"/>
        </w:rPr>
      </w:pPr>
      <w:r>
        <w:rPr>
          <w:b/>
          <w:bCs/>
          <w:i/>
          <w:iCs/>
          <w:noProof/>
          <w:color w:val="4472C4" w:themeColor="accent1"/>
          <w:lang w:eastAsia="fr-FR"/>
        </w:rPr>
        <w:drawing>
          <wp:inline distT="0" distB="0" distL="0" distR="0">
            <wp:extent cx="5933863" cy="2200939"/>
            <wp:effectExtent l="19050" t="0" r="0" b="0"/>
            <wp:docPr id="26" name="Image 3" descr="C:\Users\Snow\Documents\1\l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now\Documents\1\ll.PNG"/>
                    <pic:cNvPicPr>
                      <a:picLocks noChangeAspect="1" noChangeArrowheads="1"/>
                    </pic:cNvPicPr>
                  </pic:nvPicPr>
                  <pic:blipFill>
                    <a:blip r:embed="rId54"/>
                    <a:srcRect/>
                    <a:stretch>
                      <a:fillRect/>
                    </a:stretch>
                  </pic:blipFill>
                  <pic:spPr bwMode="auto">
                    <a:xfrm>
                      <a:off x="0" y="0"/>
                      <a:ext cx="5939790" cy="2203138"/>
                    </a:xfrm>
                    <a:prstGeom prst="rect">
                      <a:avLst/>
                    </a:prstGeom>
                    <a:noFill/>
                    <a:ln w="9525">
                      <a:noFill/>
                      <a:miter lim="800000"/>
                      <a:headEnd/>
                      <a:tailEnd/>
                    </a:ln>
                  </pic:spPr>
                </pic:pic>
              </a:graphicData>
            </a:graphic>
          </wp:inline>
        </w:drawing>
      </w:r>
    </w:p>
    <w:p w:rsidR="001236A7" w:rsidRPr="00E439A7" w:rsidRDefault="001236A7" w:rsidP="00506975">
      <w:pPr>
        <w:pStyle w:val="Lgende"/>
        <w:rPr>
          <w:rFonts w:cstheme="majorBidi"/>
          <w:color w:val="323E4F" w:themeColor="text2" w:themeShade="BF"/>
          <w:sz w:val="24"/>
          <w:szCs w:val="24"/>
        </w:rPr>
      </w:pPr>
      <w:r w:rsidRPr="00E439A7">
        <w:rPr>
          <w:rFonts w:eastAsia="Times New Roman" w:cstheme="majorBidi"/>
          <w:b/>
          <w:bCs/>
          <w:color w:val="323E4F" w:themeColor="text2" w:themeShade="BF"/>
          <w:kern w:val="36"/>
          <w:sz w:val="24"/>
          <w:szCs w:val="24"/>
          <w:lang w:eastAsia="fr-FR"/>
        </w:rPr>
        <w:t xml:space="preserve">               </w:t>
      </w:r>
      <w:bookmarkStart w:id="182" w:name="_Toc68349823"/>
      <w:bookmarkStart w:id="183" w:name="_Toc69864376"/>
      <w:bookmarkStart w:id="184" w:name="_Toc71118997"/>
      <w:bookmarkStart w:id="185" w:name="_Toc75908692"/>
      <w:bookmarkStart w:id="186" w:name="_Toc76084186"/>
      <w:bookmarkStart w:id="187" w:name="_Toc76165285"/>
      <w:r w:rsidR="00506975" w:rsidRPr="00E439A7">
        <w:rPr>
          <w:b/>
          <w:bCs/>
          <w:i w:val="0"/>
          <w:iCs w:val="0"/>
          <w:color w:val="323E4F" w:themeColor="text2" w:themeShade="BF"/>
          <w:sz w:val="24"/>
          <w:szCs w:val="24"/>
        </w:rPr>
        <w:t xml:space="preserve">Figure </w:t>
      </w:r>
      <w:r w:rsidR="006126FA" w:rsidRPr="00E439A7">
        <w:rPr>
          <w:b/>
          <w:bCs/>
          <w:i w:val="0"/>
          <w:iCs w:val="0"/>
          <w:color w:val="323E4F" w:themeColor="text2" w:themeShade="BF"/>
          <w:sz w:val="24"/>
          <w:szCs w:val="24"/>
        </w:rPr>
        <w:fldChar w:fldCharType="begin"/>
      </w:r>
      <w:r w:rsidR="00506975" w:rsidRPr="00E439A7">
        <w:rPr>
          <w:b/>
          <w:bCs/>
          <w:i w:val="0"/>
          <w:iCs w:val="0"/>
          <w:color w:val="323E4F" w:themeColor="text2" w:themeShade="BF"/>
          <w:sz w:val="24"/>
          <w:szCs w:val="24"/>
        </w:rPr>
        <w:instrText xml:space="preserve"> SEQ Figure \* ARABIC </w:instrText>
      </w:r>
      <w:r w:rsidR="006126FA" w:rsidRPr="00E439A7">
        <w:rPr>
          <w:b/>
          <w:bCs/>
          <w:i w:val="0"/>
          <w:iCs w:val="0"/>
          <w:color w:val="323E4F" w:themeColor="text2" w:themeShade="BF"/>
          <w:sz w:val="24"/>
          <w:szCs w:val="24"/>
        </w:rPr>
        <w:fldChar w:fldCharType="separate"/>
      </w:r>
      <w:r w:rsidR="00A04C87">
        <w:rPr>
          <w:b/>
          <w:bCs/>
          <w:i w:val="0"/>
          <w:iCs w:val="0"/>
          <w:noProof/>
          <w:color w:val="323E4F" w:themeColor="text2" w:themeShade="BF"/>
          <w:sz w:val="24"/>
          <w:szCs w:val="24"/>
        </w:rPr>
        <w:t>27</w:t>
      </w:r>
      <w:r w:rsidR="006126FA" w:rsidRPr="00E439A7">
        <w:rPr>
          <w:b/>
          <w:bCs/>
          <w:i w:val="0"/>
          <w:iCs w:val="0"/>
          <w:color w:val="323E4F" w:themeColor="text2" w:themeShade="BF"/>
          <w:sz w:val="24"/>
          <w:szCs w:val="24"/>
        </w:rPr>
        <w:fldChar w:fldCharType="end"/>
      </w:r>
      <w:r w:rsidR="00506975" w:rsidRPr="00E439A7">
        <w:rPr>
          <w:b/>
          <w:bCs/>
          <w:i w:val="0"/>
          <w:iCs w:val="0"/>
          <w:color w:val="323E4F" w:themeColor="text2" w:themeShade="BF"/>
          <w:sz w:val="24"/>
          <w:szCs w:val="24"/>
        </w:rPr>
        <w:t xml:space="preserve"> :</w:t>
      </w:r>
      <w:r w:rsidR="00506975" w:rsidRPr="00E439A7">
        <w:rPr>
          <w:i w:val="0"/>
          <w:iCs w:val="0"/>
          <w:color w:val="323E4F" w:themeColor="text2" w:themeShade="BF"/>
          <w:sz w:val="24"/>
          <w:szCs w:val="24"/>
        </w:rPr>
        <w:t>Situation de « Masdar City «</w:t>
      </w:r>
      <w:r w:rsidR="00506975" w:rsidRPr="00E439A7">
        <w:rPr>
          <w:color w:val="323E4F" w:themeColor="text2" w:themeShade="BF"/>
          <w:sz w:val="24"/>
          <w:szCs w:val="24"/>
        </w:rPr>
        <w:t xml:space="preserve">                       </w:t>
      </w:r>
      <w:r w:rsidRPr="00E439A7">
        <w:rPr>
          <w:rFonts w:eastAsia="Times New Roman" w:cstheme="majorBidi"/>
          <w:b/>
          <w:bCs/>
          <w:color w:val="323E4F" w:themeColor="text2" w:themeShade="BF"/>
          <w:kern w:val="36"/>
          <w:sz w:val="24"/>
          <w:szCs w:val="24"/>
          <w:lang w:eastAsia="fr-FR"/>
        </w:rPr>
        <w:t>Source :</w:t>
      </w:r>
      <w:r w:rsidRPr="00E439A7">
        <w:rPr>
          <w:color w:val="323E4F" w:themeColor="text2" w:themeShade="BF"/>
        </w:rPr>
        <w:t xml:space="preserve"> </w:t>
      </w:r>
      <w:r w:rsidRPr="00E439A7">
        <w:rPr>
          <w:rFonts w:eastAsia="Times New Roman" w:cstheme="majorBidi"/>
          <w:color w:val="323E4F" w:themeColor="text2" w:themeShade="BF"/>
          <w:kern w:val="36"/>
          <w:sz w:val="24"/>
          <w:szCs w:val="24"/>
          <w:lang w:eastAsia="fr-FR"/>
        </w:rPr>
        <w:t>https://www.google.dz</w:t>
      </w:r>
      <w:bookmarkEnd w:id="182"/>
      <w:bookmarkEnd w:id="183"/>
      <w:bookmarkEnd w:id="184"/>
      <w:bookmarkEnd w:id="185"/>
      <w:bookmarkEnd w:id="186"/>
      <w:bookmarkEnd w:id="187"/>
    </w:p>
    <w:p w:rsidR="00B63406" w:rsidRPr="00736F96" w:rsidRDefault="00AF189D" w:rsidP="00A343A9">
      <w:pPr>
        <w:pStyle w:val="Paragraphedeliste"/>
        <w:numPr>
          <w:ilvl w:val="0"/>
          <w:numId w:val="60"/>
        </w:numPr>
        <w:tabs>
          <w:tab w:val="left" w:pos="5358"/>
        </w:tabs>
        <w:rPr>
          <w:rStyle w:val="Emphaseintense"/>
          <w:b w:val="0"/>
          <w:bCs w:val="0"/>
          <w:i/>
          <w:iCs w:val="0"/>
        </w:rPr>
      </w:pPr>
      <w:r w:rsidRPr="000B4EFA">
        <w:rPr>
          <w:rStyle w:val="Emphaseintense"/>
        </w:rPr>
        <w:t>Description :</w:t>
      </w:r>
    </w:p>
    <w:p w:rsidR="00AF189D" w:rsidRDefault="00AF189D" w:rsidP="00736F96">
      <w:pPr>
        <w:tabs>
          <w:tab w:val="left" w:pos="-142"/>
        </w:tabs>
        <w:spacing w:line="360" w:lineRule="auto"/>
        <w:ind w:firstLine="284"/>
        <w:rPr>
          <w:rFonts w:cstheme="majorBidi"/>
          <w:color w:val="333333"/>
          <w:szCs w:val="24"/>
        </w:rPr>
      </w:pPr>
      <w:r w:rsidRPr="005A7D3E">
        <w:rPr>
          <w:rFonts w:cstheme="majorBidi"/>
          <w:color w:val="333333"/>
          <w:szCs w:val="24"/>
        </w:rPr>
        <w:t xml:space="preserve">Masdar ou « source » en arabe est une éco-cité à vocation expérimentale dans les domaines des énergies renouvelables, des transports « propres » et de la gestion des déchets. Le projet est toujours en développement, les travaux de la ville ayant commencé en février 2008. Masdar City </w:t>
      </w:r>
      <w:r w:rsidRPr="005A7D3E">
        <w:rPr>
          <w:rFonts w:cstheme="majorBidi"/>
          <w:color w:val="333333"/>
          <w:szCs w:val="24"/>
        </w:rPr>
        <w:lastRenderedPageBreak/>
        <w:t>est censée accueillir 40 000 habitants à l'horizon 2030 selon les dernières estimations.</w:t>
      </w:r>
      <w:r w:rsidR="001236A7">
        <w:rPr>
          <w:rFonts w:cstheme="majorBidi"/>
          <w:color w:val="333333"/>
          <w:szCs w:val="24"/>
        </w:rPr>
        <w:t xml:space="preserve"> </w:t>
      </w:r>
      <w:r w:rsidRPr="005A7D3E">
        <w:rPr>
          <w:rFonts w:cstheme="majorBidi"/>
          <w:color w:val="333333"/>
          <w:szCs w:val="24"/>
        </w:rPr>
        <w:t>Appelée à devenir une ville modèle, Masdar City a l'ambition de devenir la première cité avec une vie « sans émissions de carbone et sans déchets ». </w:t>
      </w:r>
    </w:p>
    <w:p w:rsidR="00461B7C" w:rsidRPr="005A7D3E" w:rsidRDefault="00461B7C" w:rsidP="004F00FB">
      <w:pPr>
        <w:tabs>
          <w:tab w:val="left" w:pos="-142"/>
        </w:tabs>
        <w:spacing w:line="360" w:lineRule="auto"/>
        <w:ind w:firstLine="284"/>
        <w:rPr>
          <w:rFonts w:cstheme="majorBidi"/>
          <w:color w:val="333333"/>
          <w:szCs w:val="24"/>
        </w:rPr>
      </w:pPr>
      <w:r w:rsidRPr="005A7D3E">
        <w:rPr>
          <w:rFonts w:cstheme="majorBidi"/>
          <w:color w:val="333333"/>
          <w:szCs w:val="24"/>
        </w:rPr>
        <w:t>Répartition annoncée de la superficie de la première phase de construction de la ville : près de 40% pour l’habitat, près de 39% pour les activités commerciales, près de 5% pour les services collectifs et culturels, 16% pour l'Institut Masdar pour les sciences et la technologie.</w:t>
      </w:r>
    </w:p>
    <w:p w:rsidR="00323DB4" w:rsidRDefault="00323DB4" w:rsidP="004F00FB">
      <w:pPr>
        <w:tabs>
          <w:tab w:val="left" w:pos="-142"/>
        </w:tabs>
        <w:spacing w:line="360" w:lineRule="auto"/>
        <w:ind w:right="-2" w:firstLine="284"/>
        <w:rPr>
          <w:rFonts w:cstheme="majorBidi"/>
          <w:color w:val="2E2E2E"/>
          <w:szCs w:val="24"/>
          <w:shd w:val="clear" w:color="auto" w:fill="FFFFFF"/>
        </w:rPr>
      </w:pPr>
      <w:r w:rsidRPr="005A7D3E">
        <w:rPr>
          <w:rFonts w:cstheme="majorBidi"/>
          <w:color w:val="2E2E2E"/>
          <w:szCs w:val="24"/>
          <w:shd w:val="clear" w:color="auto" w:fill="FFFFFF"/>
        </w:rPr>
        <w:t>Masdar City est l'une des communautés urbaines les</w:t>
      </w:r>
      <w:r w:rsidR="001236A7">
        <w:rPr>
          <w:rFonts w:cstheme="majorBidi"/>
          <w:color w:val="2E2E2E"/>
          <w:szCs w:val="24"/>
          <w:shd w:val="clear" w:color="auto" w:fill="FFFFFF"/>
        </w:rPr>
        <w:t xml:space="preserve"> </w:t>
      </w:r>
      <w:r w:rsidRPr="005A7D3E">
        <w:rPr>
          <w:rFonts w:cstheme="majorBidi"/>
          <w:color w:val="2E2E2E"/>
          <w:szCs w:val="24"/>
          <w:shd w:val="clear" w:color="auto" w:fill="FFFFFF"/>
        </w:rPr>
        <w:t xml:space="preserve">plus durables au monde, un développement à </w:t>
      </w:r>
      <w:r w:rsidR="00836EC5">
        <w:rPr>
          <w:rFonts w:cstheme="majorBidi"/>
          <w:color w:val="2E2E2E"/>
          <w:szCs w:val="24"/>
          <w:shd w:val="clear" w:color="auto" w:fill="FFFFFF"/>
        </w:rPr>
        <w:t xml:space="preserve"> </w:t>
      </w:r>
      <w:r w:rsidRPr="005A7D3E">
        <w:rPr>
          <w:rFonts w:cstheme="majorBidi"/>
          <w:color w:val="2E2E2E"/>
          <w:szCs w:val="24"/>
          <w:shd w:val="clear" w:color="auto" w:fill="FFFFFF"/>
        </w:rPr>
        <w:t>faible</w:t>
      </w:r>
      <w:r w:rsidR="001236A7">
        <w:rPr>
          <w:rFonts w:cstheme="majorBidi"/>
          <w:color w:val="2E2E2E"/>
          <w:szCs w:val="24"/>
          <w:shd w:val="clear" w:color="auto" w:fill="FFFFFF"/>
        </w:rPr>
        <w:t xml:space="preserve"> </w:t>
      </w:r>
      <w:r w:rsidRPr="005A7D3E">
        <w:rPr>
          <w:rFonts w:cstheme="majorBidi"/>
          <w:color w:val="2E2E2E"/>
          <w:szCs w:val="24"/>
          <w:shd w:val="clear" w:color="auto" w:fill="FFFFFF"/>
        </w:rPr>
        <w:t>émission de carbone composé d'un cluster de technologies propres en croissance rapide, d'une zone franche d'affaires et d'un quartier résidentiel avec des restaurants, des magasins et des espaces verts publics.</w:t>
      </w:r>
      <w:r w:rsidRPr="005A7D3E">
        <w:rPr>
          <w:rFonts w:cstheme="majorBidi"/>
          <w:color w:val="2E2E2E"/>
          <w:szCs w:val="24"/>
        </w:rPr>
        <w:br/>
      </w:r>
      <w:r w:rsidRPr="005A7D3E">
        <w:rPr>
          <w:rFonts w:cstheme="majorBidi"/>
          <w:color w:val="2E2E2E"/>
          <w:szCs w:val="24"/>
          <w:shd w:val="clear" w:color="auto" w:fill="FFFFFF"/>
        </w:rPr>
        <w:t>La philosophie du développement urbain de Masdar est basée sur les trois piliers de la durabilité économique, sociale et environnementale. Masdar City est une «empreinte verte» pour le développement durable des villes grâce à l'application de solutions concrètes dans les domaines de l'efficacité énergétique et de l'eau, de la mobilité et de la réduction des déchets.</w:t>
      </w:r>
      <w:r w:rsidRPr="005A7D3E">
        <w:rPr>
          <w:rFonts w:cstheme="majorBidi"/>
          <w:color w:val="2E2E2E"/>
          <w:szCs w:val="24"/>
        </w:rPr>
        <w:br/>
      </w:r>
      <w:r w:rsidRPr="005A7D3E">
        <w:rPr>
          <w:rFonts w:cstheme="majorBidi"/>
          <w:color w:val="2E2E2E"/>
          <w:szCs w:val="24"/>
          <w:shd w:val="clear" w:color="auto" w:fill="FFFFFF"/>
        </w:rPr>
        <w:t>Masdar City est ouvert au public et accueille les touristes, les résidents, les étudiants, les universitaires, les entrepreneurs, les chefs d'entreprise et les investisseurs dans son environnement collaboratif, qui encourage les gens à vivre, travailler et jouer de manière durable.</w:t>
      </w:r>
    </w:p>
    <w:p w:rsidR="00B63406" w:rsidRPr="000B4EFA" w:rsidRDefault="00ED5EC9" w:rsidP="00A343A9">
      <w:pPr>
        <w:pStyle w:val="Paragraphedeliste"/>
        <w:numPr>
          <w:ilvl w:val="0"/>
          <w:numId w:val="61"/>
        </w:numPr>
        <w:tabs>
          <w:tab w:val="left" w:pos="-142"/>
        </w:tabs>
        <w:spacing w:line="360" w:lineRule="auto"/>
        <w:rPr>
          <w:rStyle w:val="Emphaseintense"/>
        </w:rPr>
      </w:pPr>
      <w:r w:rsidRPr="000B4EFA">
        <w:rPr>
          <w:rStyle w:val="Emphaseintense"/>
        </w:rPr>
        <w:t>Contexte énergétique</w:t>
      </w:r>
      <w:r w:rsidR="004F00FB">
        <w:rPr>
          <w:rStyle w:val="Emphaseintense"/>
        </w:rPr>
        <w:t> :</w:t>
      </w:r>
    </w:p>
    <w:p w:rsidR="00ED5EC9" w:rsidRPr="005A7D3E" w:rsidRDefault="00ED5EC9" w:rsidP="004F00FB">
      <w:pPr>
        <w:tabs>
          <w:tab w:val="left" w:pos="-142"/>
        </w:tabs>
        <w:spacing w:line="360" w:lineRule="auto"/>
        <w:ind w:firstLine="284"/>
        <w:rPr>
          <w:rFonts w:cstheme="majorBidi"/>
          <w:szCs w:val="24"/>
        </w:rPr>
      </w:pPr>
      <w:r w:rsidRPr="005A7D3E">
        <w:rPr>
          <w:rFonts w:cstheme="majorBidi"/>
          <w:szCs w:val="24"/>
        </w:rPr>
        <w:t>À l’heure actuelle, l’économie d'Abou Dhabi repose encore principalement sur les exportations de pétrole. La rente pétrolière confère à cet émirat et plus généralement aux Émirats arabes unis  une capacité d’investissement importante. Au cœur de ces investissements, Masdar City a valeur de symbole et de positionnement stratégique.</w:t>
      </w:r>
    </w:p>
    <w:p w:rsidR="00A53173" w:rsidRPr="004F00FB" w:rsidRDefault="00ED5EC9" w:rsidP="00A343A9">
      <w:pPr>
        <w:pStyle w:val="Paragraphedeliste"/>
        <w:numPr>
          <w:ilvl w:val="0"/>
          <w:numId w:val="62"/>
        </w:numPr>
        <w:tabs>
          <w:tab w:val="left" w:pos="-142"/>
        </w:tabs>
        <w:spacing w:line="360" w:lineRule="auto"/>
        <w:rPr>
          <w:rFonts w:cstheme="majorBidi"/>
          <w:szCs w:val="24"/>
        </w:rPr>
      </w:pPr>
      <w:r w:rsidRPr="004F00FB">
        <w:rPr>
          <w:rFonts w:cstheme="majorBidi"/>
          <w:b/>
          <w:bCs/>
          <w:szCs w:val="24"/>
        </w:rPr>
        <w:t>L’objectif du projet</w:t>
      </w:r>
      <w:r w:rsidR="00461B7C" w:rsidRPr="004F00FB">
        <w:rPr>
          <w:rFonts w:cstheme="majorBidi"/>
          <w:b/>
          <w:bCs/>
          <w:szCs w:val="24"/>
        </w:rPr>
        <w:t> </w:t>
      </w:r>
      <w:r w:rsidR="00461B7C" w:rsidRPr="004F00FB">
        <w:rPr>
          <w:rFonts w:cstheme="majorBidi"/>
          <w:szCs w:val="24"/>
        </w:rPr>
        <w:t>:</w:t>
      </w:r>
      <w:r w:rsidRPr="004F00FB">
        <w:rPr>
          <w:rFonts w:cstheme="majorBidi"/>
          <w:szCs w:val="24"/>
        </w:rPr>
        <w:t xml:space="preserve"> </w:t>
      </w:r>
    </w:p>
    <w:p w:rsidR="00ED5EC9" w:rsidRPr="00A53173" w:rsidRDefault="00ED5EC9" w:rsidP="008D38E1">
      <w:pPr>
        <w:pStyle w:val="Paragraphedeliste"/>
        <w:numPr>
          <w:ilvl w:val="0"/>
          <w:numId w:val="5"/>
        </w:numPr>
        <w:tabs>
          <w:tab w:val="left" w:pos="-142"/>
        </w:tabs>
        <w:spacing w:line="360" w:lineRule="auto"/>
        <w:rPr>
          <w:rFonts w:cstheme="majorBidi"/>
          <w:szCs w:val="24"/>
        </w:rPr>
      </w:pPr>
      <w:r w:rsidRPr="00A53173">
        <w:rPr>
          <w:rFonts w:cstheme="majorBidi"/>
          <w:szCs w:val="24"/>
        </w:rPr>
        <w:t>positionner la ville comme un pionnier en matière d’énergies renouvelables et d’incarner la « transition énergétique ».</w:t>
      </w:r>
    </w:p>
    <w:p w:rsidR="00B63406" w:rsidRPr="00A53173" w:rsidRDefault="00ED5EC9" w:rsidP="008D38E1">
      <w:pPr>
        <w:pStyle w:val="Paragraphedeliste"/>
        <w:numPr>
          <w:ilvl w:val="0"/>
          <w:numId w:val="5"/>
        </w:numPr>
        <w:tabs>
          <w:tab w:val="left" w:pos="-142"/>
        </w:tabs>
        <w:spacing w:line="360" w:lineRule="auto"/>
        <w:rPr>
          <w:rFonts w:cstheme="majorBidi"/>
          <w:szCs w:val="24"/>
        </w:rPr>
      </w:pPr>
      <w:r w:rsidRPr="00A53173">
        <w:rPr>
          <w:rFonts w:cstheme="majorBidi"/>
          <w:szCs w:val="24"/>
        </w:rPr>
        <w:t>Ce projet vise à transformer le modèle économique de l'émirat . À l’origine basé sur les ressources naturelles, celui-ci évoluerait vers une économie fondée sur la connaissance et l’innovation.</w:t>
      </w:r>
    </w:p>
    <w:p w:rsidR="00ED5EC9" w:rsidRPr="000B4EFA" w:rsidRDefault="00ED5EC9" w:rsidP="00A343A9">
      <w:pPr>
        <w:pStyle w:val="Paragraphedeliste"/>
        <w:numPr>
          <w:ilvl w:val="0"/>
          <w:numId w:val="63"/>
        </w:numPr>
        <w:tabs>
          <w:tab w:val="left" w:pos="-142"/>
        </w:tabs>
        <w:spacing w:before="240" w:line="360" w:lineRule="auto"/>
        <w:ind w:left="714" w:hanging="357"/>
        <w:rPr>
          <w:rStyle w:val="Emphaseintense"/>
        </w:rPr>
      </w:pPr>
      <w:r w:rsidRPr="000B4EFA">
        <w:rPr>
          <w:rStyle w:val="Emphaseintense"/>
        </w:rPr>
        <w:t>Principes fondateurs de la ville</w:t>
      </w:r>
      <w:r w:rsidR="004F00FB">
        <w:rPr>
          <w:rStyle w:val="Emphaseintense"/>
        </w:rPr>
        <w:t> :</w:t>
      </w:r>
    </w:p>
    <w:p w:rsidR="004D63F5" w:rsidRPr="000B4EFA" w:rsidRDefault="004D63F5" w:rsidP="00A343A9">
      <w:pPr>
        <w:pStyle w:val="Paragraphedeliste"/>
        <w:numPr>
          <w:ilvl w:val="0"/>
          <w:numId w:val="64"/>
        </w:numPr>
        <w:tabs>
          <w:tab w:val="left" w:pos="-142"/>
        </w:tabs>
        <w:spacing w:line="360" w:lineRule="auto"/>
        <w:rPr>
          <w:rStyle w:val="Emphaseintense"/>
        </w:rPr>
      </w:pPr>
      <w:r w:rsidRPr="000B4EFA">
        <w:rPr>
          <w:rStyle w:val="Emphaseintense"/>
        </w:rPr>
        <w:t>Durabilité</w:t>
      </w:r>
    </w:p>
    <w:p w:rsidR="004D63F5" w:rsidRPr="00BB764A" w:rsidRDefault="004D63F5" w:rsidP="004F00FB">
      <w:pPr>
        <w:tabs>
          <w:tab w:val="left" w:pos="-142"/>
        </w:tabs>
        <w:spacing w:line="360" w:lineRule="auto"/>
        <w:ind w:firstLine="284"/>
        <w:rPr>
          <w:rFonts w:cstheme="majorBidi"/>
          <w:color w:val="2E2E2E"/>
          <w:szCs w:val="24"/>
        </w:rPr>
      </w:pPr>
      <w:r w:rsidRPr="005A7D3E">
        <w:rPr>
          <w:rFonts w:cstheme="majorBidi"/>
          <w:color w:val="000000"/>
          <w:szCs w:val="24"/>
        </w:rPr>
        <w:lastRenderedPageBreak/>
        <w:t>Masdar City combine une conception passive et intelligente pour démontrer comment un environnement urbain peut accueillir plus efficacement des populations plus denses. La demande en eau et en énergie des bâtiments de la ville est de 40% inférieure à celle du bâtiment moyen d'Abu Dhabi, et chaque bâtiment doit atteindre une cote minimale de 3 perles selon le système d'évaluation des bâtiments d'Estidama Pearl. </w:t>
      </w:r>
      <w:r w:rsidR="00A53173" w:rsidRPr="005A7D3E">
        <w:rPr>
          <w:rFonts w:cstheme="majorBidi"/>
          <w:color w:val="000000"/>
          <w:szCs w:val="24"/>
        </w:rPr>
        <w:t xml:space="preserve"> </w:t>
      </w:r>
      <w:r w:rsidRPr="005A7D3E">
        <w:rPr>
          <w:rFonts w:cstheme="majorBidi"/>
          <w:color w:val="000000"/>
          <w:szCs w:val="24"/>
        </w:rPr>
        <w:t>La ville est un pôle reliant l'éducation à la recherche et au développement et les affaires à l'investissement. Il sert de banc d'essai pour les entreprises d'énergie renouvelable et de technologie aux EAU et dans le monde.</w:t>
      </w:r>
    </w:p>
    <w:p w:rsidR="00ED5EC9" w:rsidRPr="000B4EFA" w:rsidRDefault="00ED5EC9" w:rsidP="00A343A9">
      <w:pPr>
        <w:pStyle w:val="Paragraphedeliste"/>
        <w:numPr>
          <w:ilvl w:val="0"/>
          <w:numId w:val="65"/>
        </w:numPr>
        <w:tabs>
          <w:tab w:val="left" w:pos="-142"/>
        </w:tabs>
        <w:spacing w:line="360" w:lineRule="auto"/>
        <w:rPr>
          <w:rStyle w:val="Emphaseintense"/>
        </w:rPr>
      </w:pPr>
      <w:r w:rsidRPr="000B4EFA">
        <w:rPr>
          <w:rStyle w:val="Emphaseintense"/>
        </w:rPr>
        <w:t>Un pôle d’excellence technologique</w:t>
      </w:r>
      <w:r w:rsidR="004F00FB">
        <w:rPr>
          <w:rStyle w:val="Emphaseintense"/>
        </w:rPr>
        <w:t> :</w:t>
      </w:r>
    </w:p>
    <w:p w:rsidR="00ED5EC9" w:rsidRPr="005A7D3E" w:rsidRDefault="00ED5EC9" w:rsidP="004F00FB">
      <w:pPr>
        <w:tabs>
          <w:tab w:val="left" w:pos="-142"/>
        </w:tabs>
        <w:spacing w:line="360" w:lineRule="auto"/>
        <w:rPr>
          <w:rFonts w:cstheme="majorBidi"/>
          <w:color w:val="333333"/>
          <w:szCs w:val="24"/>
        </w:rPr>
      </w:pPr>
      <w:r w:rsidRPr="005A7D3E">
        <w:rPr>
          <w:rFonts w:cstheme="majorBidi"/>
          <w:color w:val="333333"/>
          <w:szCs w:val="24"/>
        </w:rPr>
        <w:t>L’objectif de la ville est d’inciter étudiants, experts, hommes d’affaires, spécialistes de l’environnement et entreprises innovantes de tous les pays à venir s’y installer . Le Masdar Institute, dédié à la recherche et créé avec le soutien du Massachusetts Institute of Technology (MIT), a été initié en 2007. Les premiers étudiants et chercheurs y ont investi une partie des lieux dès novembre 2010. En 2017, l'institut a fusionné avec la Khalifa University of Science, Technology and Research (KUSTAR) et l'Institut du pétrole (il est désormais appelé « </w:t>
      </w:r>
      <w:r w:rsidRPr="005A7D3E">
        <w:rPr>
          <w:rStyle w:val="Accentuation"/>
          <w:rFonts w:cstheme="majorBidi"/>
          <w:color w:val="333333"/>
          <w:szCs w:val="24"/>
        </w:rPr>
        <w:t>Masdar City Campus of Khalifa University</w:t>
      </w:r>
      <w:r w:rsidRPr="005A7D3E">
        <w:rPr>
          <w:rFonts w:cstheme="majorBidi"/>
          <w:color w:val="333333"/>
          <w:szCs w:val="24"/>
        </w:rPr>
        <w:t> ».</w:t>
      </w:r>
    </w:p>
    <w:p w:rsidR="00ED5EC9" w:rsidRPr="000B4EFA" w:rsidRDefault="00ED5EC9" w:rsidP="00A343A9">
      <w:pPr>
        <w:pStyle w:val="Paragraphedeliste"/>
        <w:numPr>
          <w:ilvl w:val="0"/>
          <w:numId w:val="66"/>
        </w:numPr>
        <w:tabs>
          <w:tab w:val="left" w:pos="-142"/>
        </w:tabs>
        <w:spacing w:line="360" w:lineRule="auto"/>
        <w:rPr>
          <w:rStyle w:val="Emphaseintense"/>
        </w:rPr>
      </w:pPr>
      <w:r w:rsidRPr="000B4EFA">
        <w:rPr>
          <w:rStyle w:val="Emphaseintense"/>
        </w:rPr>
        <w:t>Une cité alimentée par les énergies renouvelables</w:t>
      </w:r>
      <w:r w:rsidR="004F00FB">
        <w:rPr>
          <w:rStyle w:val="Emphaseintense"/>
        </w:rPr>
        <w:t> :</w:t>
      </w:r>
    </w:p>
    <w:p w:rsidR="00ED5EC9" w:rsidRPr="005A7D3E" w:rsidRDefault="00ED5EC9" w:rsidP="004F00FB">
      <w:pPr>
        <w:tabs>
          <w:tab w:val="left" w:pos="-142"/>
        </w:tabs>
        <w:spacing w:line="360" w:lineRule="auto"/>
        <w:rPr>
          <w:rFonts w:cstheme="majorBidi"/>
          <w:color w:val="333333"/>
          <w:szCs w:val="24"/>
        </w:rPr>
      </w:pPr>
      <w:r w:rsidRPr="005A7D3E">
        <w:rPr>
          <w:rFonts w:cstheme="majorBidi"/>
          <w:color w:val="333333"/>
          <w:szCs w:val="24"/>
        </w:rPr>
        <w:t>Parmi les infrastructures et projets initialement envisagés dans le cadre de Masdar City figurent :</w:t>
      </w:r>
    </w:p>
    <w:p w:rsidR="00ED5EC9" w:rsidRPr="004F00FB" w:rsidRDefault="00ED5EC9" w:rsidP="004F00FB">
      <w:pPr>
        <w:tabs>
          <w:tab w:val="left" w:pos="-142"/>
        </w:tabs>
        <w:spacing w:line="360" w:lineRule="auto"/>
        <w:ind w:firstLine="284"/>
        <w:rPr>
          <w:rFonts w:cstheme="majorBidi"/>
          <w:color w:val="333333"/>
          <w:szCs w:val="24"/>
        </w:rPr>
      </w:pPr>
      <w:r w:rsidRPr="004F00FB">
        <w:rPr>
          <w:rFonts w:cstheme="majorBidi"/>
          <w:color w:val="333333"/>
          <w:szCs w:val="24"/>
        </w:rPr>
        <w:t>la construction d’une centrale solaire d’une puissance de 100 mégawatts, équipée de 768 miroirs paraboliques sur 2,5 km</w:t>
      </w:r>
      <w:r w:rsidRPr="004F00FB">
        <w:rPr>
          <w:rFonts w:cstheme="majorBidi"/>
          <w:color w:val="333333"/>
          <w:szCs w:val="24"/>
          <w:vertAlign w:val="superscript"/>
        </w:rPr>
        <w:t>2 </w:t>
      </w:r>
      <w:r w:rsidRPr="004F00FB">
        <w:rPr>
          <w:rFonts w:cstheme="majorBidi"/>
          <w:color w:val="333333"/>
          <w:szCs w:val="24"/>
        </w:rPr>
        <w:t>(investissement de 350 millions de dollars). Sa puissance doit être ultérieurement portée à 500 MW ;</w:t>
      </w:r>
      <w:r w:rsidR="000B4EFA" w:rsidRPr="004F00FB">
        <w:rPr>
          <w:rFonts w:cstheme="majorBidi"/>
          <w:color w:val="333333"/>
          <w:szCs w:val="24"/>
        </w:rPr>
        <w:t xml:space="preserve"> </w:t>
      </w:r>
      <w:r w:rsidRPr="004F00FB">
        <w:rPr>
          <w:rFonts w:cstheme="majorBidi"/>
          <w:color w:val="333333"/>
          <w:szCs w:val="24"/>
        </w:rPr>
        <w:t>la couverture des toits de la ville de 5 000 m</w:t>
      </w:r>
      <w:r w:rsidRPr="004F00FB">
        <w:rPr>
          <w:rFonts w:cstheme="majorBidi"/>
          <w:color w:val="333333"/>
          <w:szCs w:val="24"/>
          <w:vertAlign w:val="superscript"/>
        </w:rPr>
        <w:t>2</w:t>
      </w:r>
      <w:r w:rsidRPr="004F00FB">
        <w:rPr>
          <w:rFonts w:cstheme="majorBidi"/>
          <w:color w:val="333333"/>
          <w:szCs w:val="24"/>
        </w:rPr>
        <w:t> de panneaux photovoltaïques ;</w:t>
      </w:r>
      <w:r w:rsidR="000B4EFA" w:rsidRPr="004F00FB">
        <w:rPr>
          <w:rFonts w:cstheme="majorBidi"/>
          <w:color w:val="333333"/>
          <w:szCs w:val="24"/>
        </w:rPr>
        <w:t xml:space="preserve"> </w:t>
      </w:r>
      <w:r w:rsidRPr="004F00FB">
        <w:rPr>
          <w:rFonts w:cstheme="majorBidi"/>
          <w:color w:val="333333"/>
          <w:szCs w:val="24"/>
        </w:rPr>
        <w:t>le recours à </w:t>
      </w:r>
      <w:hyperlink r:id="rId55" w:tgtFrame="_blank" w:history="1">
        <w:r w:rsidRPr="004F00FB">
          <w:rPr>
            <w:rStyle w:val="Lienhypertexte"/>
            <w:rFonts w:cstheme="majorBidi"/>
            <w:color w:val="252525"/>
            <w:szCs w:val="24"/>
            <w:u w:val="none"/>
          </w:rPr>
          <w:t>l'hydrogène</w:t>
        </w:r>
      </w:hyperlink>
      <w:r w:rsidRPr="004F00FB">
        <w:rPr>
          <w:rFonts w:cstheme="majorBidi"/>
          <w:color w:val="333333"/>
          <w:szCs w:val="24"/>
        </w:rPr>
        <w:t> et à des agrocarburants issus de cultures utilisant les eaux usées pour remplacer les carburants fossiles ;</w:t>
      </w:r>
      <w:r w:rsidR="000B4EFA" w:rsidRPr="004F00FB">
        <w:rPr>
          <w:rFonts w:cstheme="majorBidi"/>
          <w:color w:val="333333"/>
          <w:szCs w:val="24"/>
        </w:rPr>
        <w:t xml:space="preserve"> </w:t>
      </w:r>
      <w:r w:rsidRPr="004F00FB">
        <w:rPr>
          <w:rFonts w:cstheme="majorBidi"/>
          <w:color w:val="333333"/>
          <w:szCs w:val="24"/>
        </w:rPr>
        <w:t>l'utilisation des eaux usées, après recyclage, pour l'irrigation des cultures destinées à l'alimentation. Ce recyclage de l’eau est censé permettre de réduire de 80% la consommation d’</w:t>
      </w:r>
      <w:hyperlink r:id="rId56" w:tgtFrame="_blank" w:history="1">
        <w:r w:rsidRPr="004F00FB">
          <w:rPr>
            <w:rStyle w:val="Lienhypertexte"/>
            <w:rFonts w:cstheme="majorBidi"/>
            <w:color w:val="252525"/>
            <w:szCs w:val="24"/>
            <w:u w:val="none"/>
          </w:rPr>
          <w:t>eau de mer dessalée dont la production nécessite une quantité importante d’énergie</w:t>
        </w:r>
      </w:hyperlink>
      <w:r w:rsidRPr="004F00FB">
        <w:rPr>
          <w:rFonts w:cstheme="majorBidi"/>
          <w:color w:val="333333"/>
          <w:szCs w:val="24"/>
        </w:rPr>
        <w:t> ;</w:t>
      </w:r>
      <w:r w:rsidR="000B4EFA" w:rsidRPr="004F00FB">
        <w:rPr>
          <w:rFonts w:cstheme="majorBidi"/>
          <w:color w:val="333333"/>
          <w:szCs w:val="24"/>
        </w:rPr>
        <w:t xml:space="preserve"> </w:t>
      </w:r>
      <w:r w:rsidRPr="004F00FB">
        <w:rPr>
          <w:rFonts w:cstheme="majorBidi"/>
          <w:color w:val="333333"/>
          <w:szCs w:val="24"/>
        </w:rPr>
        <w:t>la construction d'une ferme éolienne de 20 MW ;</w:t>
      </w:r>
      <w:r w:rsidR="000B4EFA" w:rsidRPr="004F00FB">
        <w:rPr>
          <w:rFonts w:cstheme="majorBidi"/>
          <w:color w:val="333333"/>
          <w:szCs w:val="24"/>
        </w:rPr>
        <w:t xml:space="preserve"> </w:t>
      </w:r>
      <w:r w:rsidRPr="004F00FB">
        <w:rPr>
          <w:rFonts w:cstheme="majorBidi"/>
          <w:color w:val="333333"/>
          <w:szCs w:val="24"/>
        </w:rPr>
        <w:t>l'utilisation du surplus d’énergies renouvelables produit par la ville d’Abou Dhabi.</w:t>
      </w:r>
    </w:p>
    <w:p w:rsidR="00A53173" w:rsidRPr="005A7D3E" w:rsidRDefault="004F00FB" w:rsidP="004F00FB">
      <w:pPr>
        <w:tabs>
          <w:tab w:val="left" w:pos="-142"/>
        </w:tabs>
        <w:spacing w:line="360" w:lineRule="auto"/>
        <w:rPr>
          <w:rFonts w:cstheme="majorBidi"/>
          <w:color w:val="333333"/>
          <w:szCs w:val="24"/>
        </w:rPr>
      </w:pPr>
      <w:r>
        <w:rPr>
          <w:rFonts w:cstheme="majorBidi"/>
          <w:noProof/>
          <w:color w:val="333333"/>
          <w:szCs w:val="24"/>
          <w:lang w:eastAsia="fr-FR"/>
        </w:rPr>
        <w:lastRenderedPageBreak/>
        <w:drawing>
          <wp:anchor distT="0" distB="0" distL="114300" distR="114300" simplePos="0" relativeHeight="251611648" behindDoc="0" locked="0" layoutInCell="1" allowOverlap="1">
            <wp:simplePos x="0" y="0"/>
            <wp:positionH relativeFrom="margin">
              <wp:posOffset>3109595</wp:posOffset>
            </wp:positionH>
            <wp:positionV relativeFrom="margin">
              <wp:posOffset>8890</wp:posOffset>
            </wp:positionV>
            <wp:extent cx="2762250" cy="1752600"/>
            <wp:effectExtent l="19050" t="0" r="0" b="0"/>
            <wp:wrapSquare wrapText="bothSides"/>
            <wp:docPr id="28" name="Image 5" descr="C:\Users\Snow\Documents\1\3646950762132916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Snow\Documents\1\364695076213291606.jpg"/>
                    <pic:cNvPicPr>
                      <a:picLocks noChangeAspect="1" noChangeArrowheads="1"/>
                    </pic:cNvPicPr>
                  </pic:nvPicPr>
                  <pic:blipFill>
                    <a:blip r:embed="rId57" cstate="print"/>
                    <a:srcRect/>
                    <a:stretch>
                      <a:fillRect/>
                    </a:stretch>
                  </pic:blipFill>
                  <pic:spPr bwMode="auto">
                    <a:xfrm>
                      <a:off x="0" y="0"/>
                      <a:ext cx="2762250" cy="1752600"/>
                    </a:xfrm>
                    <a:prstGeom prst="rect">
                      <a:avLst/>
                    </a:prstGeom>
                    <a:noFill/>
                    <a:ln w="9525">
                      <a:noFill/>
                      <a:miter lim="800000"/>
                      <a:headEnd/>
                      <a:tailEnd/>
                    </a:ln>
                  </pic:spPr>
                </pic:pic>
              </a:graphicData>
            </a:graphic>
          </wp:anchor>
        </w:drawing>
      </w:r>
      <w:r w:rsidR="00A53173">
        <w:rPr>
          <w:rFonts w:cstheme="majorBidi"/>
          <w:noProof/>
          <w:color w:val="333333"/>
          <w:szCs w:val="24"/>
          <w:lang w:eastAsia="fr-FR"/>
        </w:rPr>
        <w:drawing>
          <wp:inline distT="0" distB="0" distL="0" distR="0">
            <wp:extent cx="2695575" cy="1752600"/>
            <wp:effectExtent l="19050" t="0" r="9525" b="0"/>
            <wp:docPr id="27" name="Image 4" descr="C:\Users\Snow\Documents\1\téléchargemen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now\Documents\1\téléchargement.jpg"/>
                    <pic:cNvPicPr>
                      <a:picLocks noChangeAspect="1" noChangeArrowheads="1"/>
                    </pic:cNvPicPr>
                  </pic:nvPicPr>
                  <pic:blipFill>
                    <a:blip r:embed="rId58"/>
                    <a:srcRect/>
                    <a:stretch>
                      <a:fillRect/>
                    </a:stretch>
                  </pic:blipFill>
                  <pic:spPr bwMode="auto">
                    <a:xfrm>
                      <a:off x="0" y="0"/>
                      <a:ext cx="2698300" cy="1754372"/>
                    </a:xfrm>
                    <a:prstGeom prst="rect">
                      <a:avLst/>
                    </a:prstGeom>
                    <a:noFill/>
                    <a:ln w="9525">
                      <a:noFill/>
                      <a:miter lim="800000"/>
                      <a:headEnd/>
                      <a:tailEnd/>
                    </a:ln>
                  </pic:spPr>
                </pic:pic>
              </a:graphicData>
            </a:graphic>
          </wp:inline>
        </w:drawing>
      </w:r>
      <w:r w:rsidR="00E6784C" w:rsidRPr="00E6784C">
        <w:rPr>
          <w:rFonts w:ascii="Times New Roman" w:eastAsia="Times New Roman" w:hAnsi="Times New Roman" w:cs="Times New Roman"/>
          <w:snapToGrid w:val="0"/>
          <w:color w:val="000000"/>
          <w:w w:val="0"/>
          <w:sz w:val="0"/>
          <w:szCs w:val="0"/>
          <w:u w:color="000000"/>
          <w:bdr w:val="none" w:sz="0" w:space="0" w:color="000000"/>
          <w:shd w:val="clear" w:color="000000" w:fill="000000"/>
        </w:rPr>
        <w:t xml:space="preserve"> </w:t>
      </w:r>
    </w:p>
    <w:p w:rsidR="00A04B8E" w:rsidRPr="00E439A7" w:rsidRDefault="00A04B8E" w:rsidP="004F00FB">
      <w:pPr>
        <w:pStyle w:val="Lgende"/>
        <w:spacing w:after="0" w:line="360" w:lineRule="auto"/>
        <w:rPr>
          <w:i w:val="0"/>
          <w:iCs w:val="0"/>
          <w:color w:val="323E4F" w:themeColor="text2" w:themeShade="BF"/>
          <w:sz w:val="24"/>
          <w:szCs w:val="24"/>
        </w:rPr>
      </w:pPr>
      <w:bookmarkStart w:id="188" w:name="_Toc68349824"/>
      <w:bookmarkStart w:id="189" w:name="_Toc69864377"/>
      <w:bookmarkStart w:id="190" w:name="_Toc71118998"/>
      <w:bookmarkStart w:id="191" w:name="_Toc75908693"/>
      <w:bookmarkStart w:id="192" w:name="_Toc76084187"/>
      <w:bookmarkStart w:id="193" w:name="_Toc76165286"/>
      <w:r w:rsidRPr="00E439A7">
        <w:rPr>
          <w:b/>
          <w:bCs/>
          <w:i w:val="0"/>
          <w:iCs w:val="0"/>
          <w:color w:val="323E4F" w:themeColor="text2" w:themeShade="BF"/>
          <w:sz w:val="24"/>
          <w:szCs w:val="24"/>
        </w:rPr>
        <w:t xml:space="preserve">Figure </w:t>
      </w:r>
      <w:r w:rsidR="006126FA" w:rsidRPr="00E439A7">
        <w:rPr>
          <w:b/>
          <w:bCs/>
          <w:i w:val="0"/>
          <w:iCs w:val="0"/>
          <w:color w:val="323E4F" w:themeColor="text2" w:themeShade="BF"/>
          <w:sz w:val="24"/>
          <w:szCs w:val="24"/>
        </w:rPr>
        <w:fldChar w:fldCharType="begin"/>
      </w:r>
      <w:r w:rsidRPr="00E439A7">
        <w:rPr>
          <w:b/>
          <w:bCs/>
          <w:i w:val="0"/>
          <w:iCs w:val="0"/>
          <w:color w:val="323E4F" w:themeColor="text2" w:themeShade="BF"/>
          <w:sz w:val="24"/>
          <w:szCs w:val="24"/>
        </w:rPr>
        <w:instrText xml:space="preserve"> SEQ Figure \* ARABIC </w:instrText>
      </w:r>
      <w:r w:rsidR="006126FA" w:rsidRPr="00E439A7">
        <w:rPr>
          <w:b/>
          <w:bCs/>
          <w:i w:val="0"/>
          <w:iCs w:val="0"/>
          <w:color w:val="323E4F" w:themeColor="text2" w:themeShade="BF"/>
          <w:sz w:val="24"/>
          <w:szCs w:val="24"/>
        </w:rPr>
        <w:fldChar w:fldCharType="separate"/>
      </w:r>
      <w:r w:rsidR="00A04C87">
        <w:rPr>
          <w:b/>
          <w:bCs/>
          <w:i w:val="0"/>
          <w:iCs w:val="0"/>
          <w:noProof/>
          <w:color w:val="323E4F" w:themeColor="text2" w:themeShade="BF"/>
          <w:sz w:val="24"/>
          <w:szCs w:val="24"/>
        </w:rPr>
        <w:t>28</w:t>
      </w:r>
      <w:r w:rsidR="006126FA" w:rsidRPr="00E439A7">
        <w:rPr>
          <w:b/>
          <w:bCs/>
          <w:i w:val="0"/>
          <w:iCs w:val="0"/>
          <w:color w:val="323E4F" w:themeColor="text2" w:themeShade="BF"/>
          <w:sz w:val="24"/>
          <w:szCs w:val="24"/>
        </w:rPr>
        <w:fldChar w:fldCharType="end"/>
      </w:r>
      <w:r w:rsidRPr="00E439A7">
        <w:rPr>
          <w:b/>
          <w:bCs/>
          <w:i w:val="0"/>
          <w:iCs w:val="0"/>
          <w:color w:val="323E4F" w:themeColor="text2" w:themeShade="BF"/>
          <w:sz w:val="24"/>
          <w:szCs w:val="24"/>
        </w:rPr>
        <w:t xml:space="preserve">  : </w:t>
      </w:r>
      <w:r w:rsidRPr="00E439A7">
        <w:rPr>
          <w:i w:val="0"/>
          <w:iCs w:val="0"/>
          <w:color w:val="323E4F" w:themeColor="text2" w:themeShade="BF"/>
          <w:sz w:val="24"/>
          <w:szCs w:val="24"/>
        </w:rPr>
        <w:t>Des panneaux solaires sur les toits</w:t>
      </w:r>
      <w:r w:rsidR="00E439A7">
        <w:rPr>
          <w:i w:val="0"/>
          <w:iCs w:val="0"/>
          <w:color w:val="323E4F" w:themeColor="text2" w:themeShade="BF"/>
          <w:sz w:val="24"/>
          <w:szCs w:val="24"/>
        </w:rPr>
        <w:t xml:space="preserve">        </w:t>
      </w:r>
      <w:r w:rsidR="006A63FE" w:rsidRPr="00E439A7">
        <w:rPr>
          <w:i w:val="0"/>
          <w:iCs w:val="0"/>
          <w:color w:val="323E4F" w:themeColor="text2" w:themeShade="BF"/>
          <w:sz w:val="24"/>
          <w:szCs w:val="24"/>
        </w:rPr>
        <w:t xml:space="preserve">  </w:t>
      </w:r>
      <w:r w:rsidR="00C07F37" w:rsidRPr="00E439A7">
        <w:rPr>
          <w:rFonts w:eastAsia="Times New Roman"/>
          <w:i w:val="0"/>
          <w:iCs w:val="0"/>
          <w:color w:val="323E4F" w:themeColor="text2" w:themeShade="BF"/>
          <w:kern w:val="36"/>
          <w:sz w:val="24"/>
          <w:szCs w:val="24"/>
          <w:lang w:eastAsia="fr-FR"/>
        </w:rPr>
        <w:t xml:space="preserve"> </w:t>
      </w:r>
      <w:r w:rsidRPr="00E439A7">
        <w:rPr>
          <w:b/>
          <w:bCs/>
          <w:i w:val="0"/>
          <w:iCs w:val="0"/>
          <w:color w:val="323E4F" w:themeColor="text2" w:themeShade="BF"/>
          <w:sz w:val="24"/>
          <w:szCs w:val="24"/>
        </w:rPr>
        <w:t xml:space="preserve">Figure </w:t>
      </w:r>
      <w:r w:rsidR="006126FA" w:rsidRPr="00E439A7">
        <w:rPr>
          <w:b/>
          <w:bCs/>
          <w:i w:val="0"/>
          <w:iCs w:val="0"/>
          <w:color w:val="323E4F" w:themeColor="text2" w:themeShade="BF"/>
          <w:sz w:val="24"/>
          <w:szCs w:val="24"/>
        </w:rPr>
        <w:fldChar w:fldCharType="begin"/>
      </w:r>
      <w:r w:rsidRPr="00E439A7">
        <w:rPr>
          <w:b/>
          <w:bCs/>
          <w:i w:val="0"/>
          <w:iCs w:val="0"/>
          <w:color w:val="323E4F" w:themeColor="text2" w:themeShade="BF"/>
          <w:sz w:val="24"/>
          <w:szCs w:val="24"/>
        </w:rPr>
        <w:instrText xml:space="preserve"> SEQ Figure \* ARABIC </w:instrText>
      </w:r>
      <w:r w:rsidR="006126FA" w:rsidRPr="00E439A7">
        <w:rPr>
          <w:b/>
          <w:bCs/>
          <w:i w:val="0"/>
          <w:iCs w:val="0"/>
          <w:color w:val="323E4F" w:themeColor="text2" w:themeShade="BF"/>
          <w:sz w:val="24"/>
          <w:szCs w:val="24"/>
        </w:rPr>
        <w:fldChar w:fldCharType="separate"/>
      </w:r>
      <w:r w:rsidR="00A04C87">
        <w:rPr>
          <w:b/>
          <w:bCs/>
          <w:i w:val="0"/>
          <w:iCs w:val="0"/>
          <w:noProof/>
          <w:color w:val="323E4F" w:themeColor="text2" w:themeShade="BF"/>
          <w:sz w:val="24"/>
          <w:szCs w:val="24"/>
        </w:rPr>
        <w:t>29</w:t>
      </w:r>
      <w:r w:rsidR="006126FA" w:rsidRPr="00E439A7">
        <w:rPr>
          <w:b/>
          <w:bCs/>
          <w:i w:val="0"/>
          <w:iCs w:val="0"/>
          <w:color w:val="323E4F" w:themeColor="text2" w:themeShade="BF"/>
          <w:sz w:val="24"/>
          <w:szCs w:val="24"/>
        </w:rPr>
        <w:fldChar w:fldCharType="end"/>
      </w:r>
      <w:r w:rsidRPr="00E439A7">
        <w:rPr>
          <w:b/>
          <w:bCs/>
          <w:i w:val="0"/>
          <w:iCs w:val="0"/>
          <w:color w:val="323E4F" w:themeColor="text2" w:themeShade="BF"/>
          <w:sz w:val="24"/>
          <w:szCs w:val="24"/>
        </w:rPr>
        <w:t xml:space="preserve"> :</w:t>
      </w:r>
      <w:r w:rsidRPr="00E439A7">
        <w:rPr>
          <w:i w:val="0"/>
          <w:iCs w:val="0"/>
          <w:color w:val="323E4F" w:themeColor="text2" w:themeShade="BF"/>
          <w:sz w:val="24"/>
          <w:szCs w:val="24"/>
        </w:rPr>
        <w:t>Centrale solaire photovoltaïque</w:t>
      </w:r>
      <w:bookmarkEnd w:id="188"/>
      <w:bookmarkEnd w:id="189"/>
      <w:bookmarkEnd w:id="190"/>
      <w:bookmarkEnd w:id="191"/>
      <w:bookmarkEnd w:id="192"/>
      <w:bookmarkEnd w:id="193"/>
    </w:p>
    <w:p w:rsidR="00C07F37" w:rsidRPr="00E439A7" w:rsidRDefault="00E439A7" w:rsidP="004F00FB">
      <w:pPr>
        <w:pStyle w:val="Lgende"/>
        <w:spacing w:after="240" w:line="360" w:lineRule="auto"/>
        <w:rPr>
          <w:rStyle w:val="Emphaseintense"/>
          <w:rFonts w:ascii="Trebuchet MS" w:hAnsi="Trebuchet MS"/>
          <w:b w:val="0"/>
          <w:i w:val="0"/>
          <w:iCs/>
          <w:color w:val="323E4F" w:themeColor="text2" w:themeShade="BF"/>
          <w:szCs w:val="24"/>
        </w:rPr>
      </w:pPr>
      <w:r>
        <w:rPr>
          <w:rFonts w:eastAsia="Times New Roman"/>
          <w:b/>
          <w:i w:val="0"/>
          <w:iCs w:val="0"/>
          <w:color w:val="323E4F" w:themeColor="text2" w:themeShade="BF"/>
          <w:kern w:val="36"/>
          <w:sz w:val="24"/>
          <w:szCs w:val="24"/>
          <w:lang w:eastAsia="fr-FR"/>
        </w:rPr>
        <w:t xml:space="preserve">                                                    </w:t>
      </w:r>
      <w:r w:rsidR="00C07F37" w:rsidRPr="00E439A7">
        <w:rPr>
          <w:rFonts w:eastAsia="Times New Roman"/>
          <w:b/>
          <w:i w:val="0"/>
          <w:iCs w:val="0"/>
          <w:color w:val="323E4F" w:themeColor="text2" w:themeShade="BF"/>
          <w:kern w:val="36"/>
          <w:sz w:val="24"/>
          <w:szCs w:val="24"/>
          <w:lang w:eastAsia="fr-FR"/>
        </w:rPr>
        <w:t>Source :</w:t>
      </w:r>
      <w:r w:rsidR="00C07F37" w:rsidRPr="00E439A7">
        <w:rPr>
          <w:b/>
          <w:i w:val="0"/>
          <w:iCs w:val="0"/>
          <w:color w:val="323E4F" w:themeColor="text2" w:themeShade="BF"/>
          <w:sz w:val="24"/>
          <w:szCs w:val="24"/>
        </w:rPr>
        <w:t xml:space="preserve"> </w:t>
      </w:r>
      <w:r w:rsidR="00C07F37" w:rsidRPr="00E439A7">
        <w:rPr>
          <w:rStyle w:val="Emphaseintense"/>
          <w:b w:val="0"/>
          <w:i w:val="0"/>
          <w:iCs/>
          <w:color w:val="323E4F" w:themeColor="text2" w:themeShade="BF"/>
          <w:szCs w:val="24"/>
        </w:rPr>
        <w:t>https://wam.ae/fr</w:t>
      </w:r>
    </w:p>
    <w:p w:rsidR="00A128BA" w:rsidRPr="00A128BA" w:rsidRDefault="00A128BA" w:rsidP="00A343A9">
      <w:pPr>
        <w:pStyle w:val="Paragraphedeliste"/>
        <w:numPr>
          <w:ilvl w:val="0"/>
          <w:numId w:val="67"/>
        </w:numPr>
        <w:tabs>
          <w:tab w:val="left" w:pos="-142"/>
        </w:tabs>
        <w:spacing w:after="240" w:line="360" w:lineRule="auto"/>
        <w:rPr>
          <w:rStyle w:val="Emphaseintense"/>
        </w:rPr>
      </w:pPr>
      <w:r>
        <w:rPr>
          <w:rStyle w:val="Emphaseintense"/>
        </w:rPr>
        <w:t>Mobilité :</w:t>
      </w:r>
    </w:p>
    <w:p w:rsidR="00A128BA" w:rsidRPr="004F00FB" w:rsidRDefault="00A128BA" w:rsidP="00BE4957">
      <w:pPr>
        <w:spacing w:line="360" w:lineRule="auto"/>
        <w:ind w:firstLine="284"/>
        <w:rPr>
          <w:rStyle w:val="Emphaseintense"/>
          <w:b w:val="0"/>
          <w:bCs w:val="0"/>
        </w:rPr>
      </w:pPr>
      <w:r w:rsidRPr="004F00FB">
        <w:rPr>
          <w:rStyle w:val="Emphaseintense"/>
          <w:b w:val="0"/>
          <w:bCs w:val="0"/>
        </w:rPr>
        <w:t>La mise en place d’un système de transports « propre » à haute efficience énergétique et sans émissions de gaz à effet de serre va être mis en place : le PRT (Personal Rapid Transit). Il s’agit d’une nouvelle technologie rapide, à la frontière des transports collectif et individuel.</w:t>
      </w:r>
    </w:p>
    <w:p w:rsidR="00A128BA" w:rsidRPr="004F00FB" w:rsidRDefault="00BB2D21" w:rsidP="00BE4957">
      <w:pPr>
        <w:spacing w:line="360" w:lineRule="auto"/>
        <w:ind w:firstLine="284"/>
        <w:rPr>
          <w:rStyle w:val="Emphaseintense"/>
          <w:b w:val="0"/>
          <w:bCs w:val="0"/>
        </w:rPr>
      </w:pPr>
      <w:r w:rsidRPr="004F00FB">
        <w:rPr>
          <w:rStyle w:val="Emphaseintense"/>
          <w:b w:val="0"/>
          <w:bCs w:val="0"/>
        </w:rPr>
        <w:t>Avec des cabines de taille moyenne (1 à 10 personnes), Ils fonctionnent à l’énergie solaire et choisissent automatiquement le trajet le plus court en fonction du trafic.</w:t>
      </w:r>
      <w:r>
        <w:rPr>
          <w:rStyle w:val="Emphaseintense"/>
          <w:b w:val="0"/>
          <w:bCs w:val="0"/>
        </w:rPr>
        <w:t xml:space="preserve"> </w:t>
      </w:r>
      <w:r w:rsidRPr="004F00FB">
        <w:rPr>
          <w:rStyle w:val="Emphaseintense"/>
          <w:b w:val="0"/>
          <w:bCs w:val="0"/>
        </w:rPr>
        <w:t>Les flux peuvent être optimisés en fonction du trafic et des trajets possibles, ce mode de transport permet outre l’acheminement des passagers d’assurer le fret en ville ainsi que l'évacuation des déchets.</w:t>
      </w:r>
    </w:p>
    <w:p w:rsidR="00A128BA" w:rsidRPr="004F00FB" w:rsidRDefault="00A128BA" w:rsidP="00BE4957">
      <w:pPr>
        <w:spacing w:line="360" w:lineRule="auto"/>
        <w:ind w:firstLine="284"/>
        <w:rPr>
          <w:rStyle w:val="Emphaseintense"/>
          <w:b w:val="0"/>
          <w:bCs w:val="0"/>
        </w:rPr>
      </w:pPr>
      <w:r w:rsidRPr="004F00FB">
        <w:rPr>
          <w:rStyle w:val="Emphaseintense"/>
          <w:b w:val="0"/>
          <w:bCs w:val="0"/>
        </w:rPr>
        <w:t>En théorie, aucun habitant n’aura plus de 200 mètres à parcourir au sein de Masdar City pour accéder aux commerces et aux services de proximité. La marche à pied et le vélo seront privilégiés comme moyens de transport.</w:t>
      </w:r>
    </w:p>
    <w:p w:rsidR="00A128BA" w:rsidRPr="00314592" w:rsidRDefault="004F00FB" w:rsidP="004F00FB">
      <w:pPr>
        <w:spacing w:line="360" w:lineRule="auto"/>
        <w:rPr>
          <w:rStyle w:val="Emphaseintense"/>
          <w:rFonts w:cstheme="majorBidi"/>
          <w:b w:val="0"/>
          <w:bCs w:val="0"/>
          <w:i/>
          <w:iCs w:val="0"/>
          <w:color w:val="767171" w:themeColor="background2" w:themeShade="80"/>
          <w:szCs w:val="24"/>
        </w:rPr>
      </w:pPr>
      <w:r>
        <w:rPr>
          <w:noProof/>
          <w:color w:val="AEAAAA" w:themeColor="background2" w:themeShade="BF"/>
          <w:lang w:eastAsia="fr-FR"/>
        </w:rPr>
        <w:drawing>
          <wp:anchor distT="0" distB="0" distL="114300" distR="114300" simplePos="0" relativeHeight="251612672" behindDoc="0" locked="0" layoutInCell="1" allowOverlap="1">
            <wp:simplePos x="0" y="0"/>
            <wp:positionH relativeFrom="margin">
              <wp:posOffset>3395345</wp:posOffset>
            </wp:positionH>
            <wp:positionV relativeFrom="margin">
              <wp:posOffset>6066790</wp:posOffset>
            </wp:positionV>
            <wp:extent cx="2446655" cy="1771650"/>
            <wp:effectExtent l="190500" t="152400" r="163195" b="133350"/>
            <wp:wrapSquare wrapText="bothSides"/>
            <wp:docPr id="321" name="Image 9" descr="C:\Users\Snow\Documents\1\rrrrrrrr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Snow\Documents\1\rrrrrrrrr.PNG"/>
                    <pic:cNvPicPr>
                      <a:picLocks noChangeAspect="1" noChangeArrowheads="1"/>
                    </pic:cNvPicPr>
                  </pic:nvPicPr>
                  <pic:blipFill>
                    <a:blip r:embed="rId59"/>
                    <a:srcRect/>
                    <a:stretch>
                      <a:fillRect/>
                    </a:stretch>
                  </pic:blipFill>
                  <pic:spPr bwMode="auto">
                    <a:xfrm>
                      <a:off x="0" y="0"/>
                      <a:ext cx="2446655" cy="1771650"/>
                    </a:xfrm>
                    <a:prstGeom prst="rect">
                      <a:avLst/>
                    </a:prstGeom>
                    <a:ln>
                      <a:noFill/>
                    </a:ln>
                    <a:effectLst>
                      <a:outerShdw blurRad="190500" algn="tl" rotWithShape="0">
                        <a:srgbClr val="000000">
                          <a:alpha val="70000"/>
                        </a:srgbClr>
                      </a:outerShdw>
                    </a:effectLst>
                  </pic:spPr>
                </pic:pic>
              </a:graphicData>
            </a:graphic>
          </wp:anchor>
        </w:drawing>
      </w:r>
      <w:r w:rsidR="00A128BA" w:rsidRPr="00A128BA">
        <w:rPr>
          <w:noProof/>
          <w:color w:val="AEAAAA" w:themeColor="background2" w:themeShade="BF"/>
          <w:lang w:eastAsia="fr-FR"/>
        </w:rPr>
        <w:drawing>
          <wp:inline distT="0" distB="0" distL="0" distR="0">
            <wp:extent cx="2409825" cy="1733550"/>
            <wp:effectExtent l="190500" t="152400" r="180975" b="133350"/>
            <wp:docPr id="320" name="Image 8" descr="C:\Users\Snow\Documents\1\rrrrrrrrrrrrrrrrrrrr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Snow\Documents\1\rrrrrrrrrrrrrrrrrrrrr.PNG"/>
                    <pic:cNvPicPr>
                      <a:picLocks noChangeAspect="1" noChangeArrowheads="1"/>
                    </pic:cNvPicPr>
                  </pic:nvPicPr>
                  <pic:blipFill>
                    <a:blip r:embed="rId60"/>
                    <a:srcRect/>
                    <a:stretch>
                      <a:fillRect/>
                    </a:stretch>
                  </pic:blipFill>
                  <pic:spPr bwMode="auto">
                    <a:xfrm>
                      <a:off x="0" y="0"/>
                      <a:ext cx="2415544" cy="1737664"/>
                    </a:xfrm>
                    <a:prstGeom prst="rect">
                      <a:avLst/>
                    </a:prstGeom>
                    <a:ln>
                      <a:noFill/>
                    </a:ln>
                    <a:effectLst>
                      <a:outerShdw blurRad="190500" algn="tl" rotWithShape="0">
                        <a:srgbClr val="000000">
                          <a:alpha val="70000"/>
                        </a:srgbClr>
                      </a:outerShdw>
                    </a:effectLst>
                  </pic:spPr>
                </pic:pic>
              </a:graphicData>
            </a:graphic>
          </wp:inline>
        </w:drawing>
      </w:r>
      <w:r w:rsidR="00A128BA" w:rsidRPr="00A128BA">
        <w:rPr>
          <w:rFonts w:ascii="Times New Roman" w:eastAsia="Times New Roman" w:hAnsi="Times New Roman" w:cs="Times New Roman"/>
          <w:snapToGrid w:val="0"/>
          <w:color w:val="AEAAAA" w:themeColor="background2" w:themeShade="BF"/>
          <w:w w:val="0"/>
          <w:sz w:val="0"/>
          <w:szCs w:val="0"/>
          <w:u w:color="000000"/>
          <w:bdr w:val="none" w:sz="0" w:space="0" w:color="000000"/>
          <w:shd w:val="clear" w:color="000000" w:fill="000000"/>
        </w:rPr>
        <w:t xml:space="preserve"> https://www.green-innovation.fr/</w:t>
      </w:r>
    </w:p>
    <w:p w:rsidR="00314592" w:rsidRPr="00E439A7" w:rsidRDefault="004F00FB" w:rsidP="004F00FB">
      <w:pPr>
        <w:pStyle w:val="Lgende"/>
        <w:spacing w:after="0" w:line="360" w:lineRule="auto"/>
        <w:rPr>
          <w:rFonts w:cstheme="majorBidi"/>
          <w:i w:val="0"/>
          <w:iCs w:val="0"/>
          <w:color w:val="323E4F" w:themeColor="text2" w:themeShade="BF"/>
          <w:sz w:val="24"/>
          <w:szCs w:val="24"/>
          <w:shd w:val="clear" w:color="auto" w:fill="3F1E00"/>
        </w:rPr>
      </w:pPr>
      <w:bookmarkStart w:id="194" w:name="_Toc68349825"/>
      <w:r>
        <w:rPr>
          <w:b/>
          <w:bCs/>
          <w:i w:val="0"/>
          <w:iCs w:val="0"/>
          <w:color w:val="323E4F" w:themeColor="text2" w:themeShade="BF"/>
          <w:sz w:val="24"/>
          <w:szCs w:val="24"/>
        </w:rPr>
        <w:t xml:space="preserve">      </w:t>
      </w:r>
      <w:bookmarkStart w:id="195" w:name="_Toc69864378"/>
      <w:bookmarkStart w:id="196" w:name="_Toc71118999"/>
      <w:bookmarkStart w:id="197" w:name="_Toc75908694"/>
      <w:bookmarkStart w:id="198" w:name="_Toc76084188"/>
      <w:bookmarkStart w:id="199" w:name="_Toc76165287"/>
      <w:r w:rsidR="0095056B" w:rsidRPr="00E439A7">
        <w:rPr>
          <w:b/>
          <w:bCs/>
          <w:i w:val="0"/>
          <w:iCs w:val="0"/>
          <w:color w:val="323E4F" w:themeColor="text2" w:themeShade="BF"/>
          <w:sz w:val="24"/>
          <w:szCs w:val="24"/>
        </w:rPr>
        <w:t xml:space="preserve">Figure </w:t>
      </w:r>
      <w:r w:rsidR="006126FA" w:rsidRPr="00E439A7">
        <w:rPr>
          <w:b/>
          <w:bCs/>
          <w:i w:val="0"/>
          <w:iCs w:val="0"/>
          <w:color w:val="323E4F" w:themeColor="text2" w:themeShade="BF"/>
          <w:sz w:val="24"/>
          <w:szCs w:val="24"/>
        </w:rPr>
        <w:fldChar w:fldCharType="begin"/>
      </w:r>
      <w:r w:rsidR="0095056B" w:rsidRPr="00E439A7">
        <w:rPr>
          <w:b/>
          <w:bCs/>
          <w:i w:val="0"/>
          <w:iCs w:val="0"/>
          <w:color w:val="323E4F" w:themeColor="text2" w:themeShade="BF"/>
          <w:sz w:val="24"/>
          <w:szCs w:val="24"/>
        </w:rPr>
        <w:instrText xml:space="preserve"> SEQ Figure \* ARABIC </w:instrText>
      </w:r>
      <w:r w:rsidR="006126FA" w:rsidRPr="00E439A7">
        <w:rPr>
          <w:b/>
          <w:bCs/>
          <w:i w:val="0"/>
          <w:iCs w:val="0"/>
          <w:color w:val="323E4F" w:themeColor="text2" w:themeShade="BF"/>
          <w:sz w:val="24"/>
          <w:szCs w:val="24"/>
        </w:rPr>
        <w:fldChar w:fldCharType="separate"/>
      </w:r>
      <w:r w:rsidR="00A04C87">
        <w:rPr>
          <w:b/>
          <w:bCs/>
          <w:i w:val="0"/>
          <w:iCs w:val="0"/>
          <w:noProof/>
          <w:color w:val="323E4F" w:themeColor="text2" w:themeShade="BF"/>
          <w:sz w:val="24"/>
          <w:szCs w:val="24"/>
        </w:rPr>
        <w:t>30</w:t>
      </w:r>
      <w:r w:rsidR="006126FA" w:rsidRPr="00E439A7">
        <w:rPr>
          <w:b/>
          <w:bCs/>
          <w:i w:val="0"/>
          <w:iCs w:val="0"/>
          <w:color w:val="323E4F" w:themeColor="text2" w:themeShade="BF"/>
          <w:sz w:val="24"/>
          <w:szCs w:val="24"/>
        </w:rPr>
        <w:fldChar w:fldCharType="end"/>
      </w:r>
      <w:r w:rsidR="0095056B" w:rsidRPr="00E439A7">
        <w:rPr>
          <w:b/>
          <w:bCs/>
          <w:i w:val="0"/>
          <w:iCs w:val="0"/>
          <w:color w:val="323E4F" w:themeColor="text2" w:themeShade="BF"/>
          <w:sz w:val="24"/>
          <w:szCs w:val="24"/>
        </w:rPr>
        <w:t xml:space="preserve"> :</w:t>
      </w:r>
      <w:r w:rsidR="0095056B" w:rsidRPr="00E439A7">
        <w:rPr>
          <w:i w:val="0"/>
          <w:iCs w:val="0"/>
          <w:color w:val="323E4F" w:themeColor="text2" w:themeShade="BF"/>
          <w:sz w:val="24"/>
          <w:szCs w:val="24"/>
        </w:rPr>
        <w:t xml:space="preserve"> La navette NAVYA                                  </w:t>
      </w:r>
      <w:r w:rsidR="0095056B" w:rsidRPr="00E439A7">
        <w:rPr>
          <w:b/>
          <w:bCs/>
          <w:i w:val="0"/>
          <w:iCs w:val="0"/>
          <w:color w:val="323E4F" w:themeColor="text2" w:themeShade="BF"/>
          <w:sz w:val="24"/>
          <w:szCs w:val="24"/>
        </w:rPr>
        <w:t xml:space="preserve">Figure </w:t>
      </w:r>
      <w:r w:rsidR="006126FA" w:rsidRPr="00E439A7">
        <w:rPr>
          <w:b/>
          <w:bCs/>
          <w:i w:val="0"/>
          <w:iCs w:val="0"/>
          <w:color w:val="323E4F" w:themeColor="text2" w:themeShade="BF"/>
          <w:sz w:val="24"/>
          <w:szCs w:val="24"/>
        </w:rPr>
        <w:fldChar w:fldCharType="begin"/>
      </w:r>
      <w:r w:rsidR="0095056B" w:rsidRPr="00E439A7">
        <w:rPr>
          <w:b/>
          <w:bCs/>
          <w:i w:val="0"/>
          <w:iCs w:val="0"/>
          <w:color w:val="323E4F" w:themeColor="text2" w:themeShade="BF"/>
          <w:sz w:val="24"/>
          <w:szCs w:val="24"/>
        </w:rPr>
        <w:instrText xml:space="preserve"> SEQ Figure \* ARABIC </w:instrText>
      </w:r>
      <w:r w:rsidR="006126FA" w:rsidRPr="00E439A7">
        <w:rPr>
          <w:b/>
          <w:bCs/>
          <w:i w:val="0"/>
          <w:iCs w:val="0"/>
          <w:color w:val="323E4F" w:themeColor="text2" w:themeShade="BF"/>
          <w:sz w:val="24"/>
          <w:szCs w:val="24"/>
        </w:rPr>
        <w:fldChar w:fldCharType="separate"/>
      </w:r>
      <w:r w:rsidR="00A04C87">
        <w:rPr>
          <w:b/>
          <w:bCs/>
          <w:i w:val="0"/>
          <w:iCs w:val="0"/>
          <w:noProof/>
          <w:color w:val="323E4F" w:themeColor="text2" w:themeShade="BF"/>
          <w:sz w:val="24"/>
          <w:szCs w:val="24"/>
        </w:rPr>
        <w:t>31</w:t>
      </w:r>
      <w:r w:rsidR="006126FA" w:rsidRPr="00E439A7">
        <w:rPr>
          <w:b/>
          <w:bCs/>
          <w:i w:val="0"/>
          <w:iCs w:val="0"/>
          <w:color w:val="323E4F" w:themeColor="text2" w:themeShade="BF"/>
          <w:sz w:val="24"/>
          <w:szCs w:val="24"/>
        </w:rPr>
        <w:fldChar w:fldCharType="end"/>
      </w:r>
      <w:r w:rsidR="0095056B" w:rsidRPr="00E439A7">
        <w:rPr>
          <w:b/>
          <w:bCs/>
          <w:i w:val="0"/>
          <w:iCs w:val="0"/>
          <w:color w:val="323E4F" w:themeColor="text2" w:themeShade="BF"/>
          <w:sz w:val="24"/>
          <w:szCs w:val="24"/>
        </w:rPr>
        <w:t xml:space="preserve"> :</w:t>
      </w:r>
      <w:r w:rsidR="0095056B" w:rsidRPr="00E439A7">
        <w:rPr>
          <w:i w:val="0"/>
          <w:iCs w:val="0"/>
          <w:color w:val="323E4F" w:themeColor="text2" w:themeShade="BF"/>
          <w:sz w:val="24"/>
          <w:szCs w:val="24"/>
        </w:rPr>
        <w:t xml:space="preserve"> PRT 2getthere</w:t>
      </w:r>
      <w:bookmarkEnd w:id="194"/>
      <w:bookmarkEnd w:id="195"/>
      <w:bookmarkEnd w:id="196"/>
      <w:bookmarkEnd w:id="197"/>
      <w:bookmarkEnd w:id="198"/>
      <w:bookmarkEnd w:id="199"/>
      <w:r w:rsidR="00A128BA" w:rsidRPr="00E439A7">
        <w:rPr>
          <w:rFonts w:eastAsia="Times New Roman" w:cstheme="majorBidi"/>
          <w:i w:val="0"/>
          <w:iCs w:val="0"/>
          <w:color w:val="323E4F" w:themeColor="text2" w:themeShade="BF"/>
          <w:kern w:val="36"/>
          <w:sz w:val="24"/>
          <w:szCs w:val="24"/>
          <w:lang w:eastAsia="fr-FR"/>
        </w:rPr>
        <w:t xml:space="preserve"> </w:t>
      </w:r>
    </w:p>
    <w:p w:rsidR="00A128BA" w:rsidRPr="00E439A7" w:rsidRDefault="00A128BA" w:rsidP="004F00FB">
      <w:pPr>
        <w:spacing w:after="240" w:line="360" w:lineRule="auto"/>
        <w:ind w:firstLine="2552"/>
        <w:rPr>
          <w:rStyle w:val="Emphaseintense"/>
          <w:rFonts w:cstheme="majorBidi"/>
          <w:b w:val="0"/>
          <w:bCs w:val="0"/>
          <w:i/>
          <w:iCs w:val="0"/>
          <w:color w:val="323E4F" w:themeColor="text2" w:themeShade="BF"/>
          <w:szCs w:val="24"/>
          <w:shd w:val="clear" w:color="auto" w:fill="3F1E00"/>
        </w:rPr>
      </w:pPr>
      <w:r w:rsidRPr="00E439A7">
        <w:rPr>
          <w:rFonts w:eastAsia="Times New Roman" w:cstheme="majorBidi"/>
          <w:b/>
          <w:bCs/>
          <w:color w:val="323E4F" w:themeColor="text2" w:themeShade="BF"/>
          <w:kern w:val="36"/>
          <w:szCs w:val="24"/>
          <w:lang w:eastAsia="fr-FR"/>
        </w:rPr>
        <w:t>Source :</w:t>
      </w:r>
      <w:r w:rsidRPr="00E439A7">
        <w:rPr>
          <w:rFonts w:cstheme="majorBidi"/>
          <w:color w:val="323E4F" w:themeColor="text2" w:themeShade="BF"/>
          <w:szCs w:val="24"/>
        </w:rPr>
        <w:t xml:space="preserve"> </w:t>
      </w:r>
      <w:r w:rsidRPr="00E439A7">
        <w:rPr>
          <w:rStyle w:val="Emphaseintense"/>
          <w:rFonts w:cstheme="majorBidi"/>
          <w:b w:val="0"/>
          <w:bCs w:val="0"/>
          <w:i/>
          <w:iCs w:val="0"/>
          <w:color w:val="323E4F" w:themeColor="text2" w:themeShade="BF"/>
          <w:szCs w:val="24"/>
        </w:rPr>
        <w:t>https://www.green-innovation.fr/</w:t>
      </w:r>
    </w:p>
    <w:p w:rsidR="00ED5EC9" w:rsidRPr="00E30E5A" w:rsidRDefault="00ED5EC9" w:rsidP="00A343A9">
      <w:pPr>
        <w:pStyle w:val="Paragraphedeliste"/>
        <w:numPr>
          <w:ilvl w:val="0"/>
          <w:numId w:val="68"/>
        </w:numPr>
        <w:tabs>
          <w:tab w:val="left" w:pos="-142"/>
        </w:tabs>
        <w:spacing w:after="240" w:line="360" w:lineRule="auto"/>
        <w:rPr>
          <w:rStyle w:val="Emphaseintense"/>
        </w:rPr>
      </w:pPr>
      <w:r w:rsidRPr="00E30E5A">
        <w:rPr>
          <w:rStyle w:val="Emphaseintense"/>
        </w:rPr>
        <w:lastRenderedPageBreak/>
        <w:t>Une architecture adaptée à l’environnement de la ville</w:t>
      </w:r>
      <w:r w:rsidR="004F00FB">
        <w:rPr>
          <w:rStyle w:val="Emphaseintense"/>
        </w:rPr>
        <w:t> :</w:t>
      </w:r>
    </w:p>
    <w:p w:rsidR="00ED5EC9" w:rsidRPr="001631A3" w:rsidRDefault="00ED5EC9" w:rsidP="001631A3">
      <w:pPr>
        <w:tabs>
          <w:tab w:val="left" w:pos="-142"/>
        </w:tabs>
        <w:spacing w:line="360" w:lineRule="auto"/>
        <w:ind w:firstLine="284"/>
        <w:rPr>
          <w:rFonts w:cstheme="majorBidi"/>
          <w:szCs w:val="24"/>
        </w:rPr>
      </w:pPr>
      <w:r w:rsidRPr="001631A3">
        <w:rPr>
          <w:rFonts w:cstheme="majorBidi"/>
          <w:szCs w:val="24"/>
        </w:rPr>
        <w:t>L’architecture de la ville croise les technologies nouvelles et l’architecture traditionnelle arabe. Sa conception intègre notamment :</w:t>
      </w:r>
    </w:p>
    <w:p w:rsidR="006A63FE" w:rsidRDefault="006A63FE" w:rsidP="008D38E1">
      <w:pPr>
        <w:pStyle w:val="p5"/>
        <w:numPr>
          <w:ilvl w:val="0"/>
          <w:numId w:val="6"/>
        </w:numPr>
        <w:shd w:val="clear" w:color="auto" w:fill="FFFFFF"/>
        <w:spacing w:before="0" w:beforeAutospacing="0" w:after="0" w:afterAutospacing="0" w:line="360" w:lineRule="auto"/>
        <w:ind w:left="714" w:hanging="357"/>
        <w:rPr>
          <w:rFonts w:asciiTheme="majorBidi" w:hAnsiTheme="majorBidi" w:cstheme="majorBidi"/>
        </w:rPr>
      </w:pPr>
      <w:r>
        <w:rPr>
          <w:rFonts w:asciiTheme="majorBidi" w:hAnsiTheme="majorBidi" w:cstheme="majorBidi"/>
        </w:rPr>
        <w:t>D</w:t>
      </w:r>
      <w:r w:rsidR="00ED5EC9" w:rsidRPr="006A63FE">
        <w:rPr>
          <w:rFonts w:asciiTheme="majorBidi" w:hAnsiTheme="majorBidi" w:cstheme="majorBidi"/>
        </w:rPr>
        <w:t>es ruelles étroites et ombragées, rafraichies par un réseau de cours d’eau ;</w:t>
      </w:r>
    </w:p>
    <w:p w:rsidR="006A63FE" w:rsidRDefault="006A63FE" w:rsidP="008D38E1">
      <w:pPr>
        <w:pStyle w:val="p5"/>
        <w:numPr>
          <w:ilvl w:val="0"/>
          <w:numId w:val="6"/>
        </w:numPr>
        <w:shd w:val="clear" w:color="auto" w:fill="FFFFFF"/>
        <w:spacing w:before="0" w:beforeAutospacing="0" w:after="0" w:afterAutospacing="0" w:line="360" w:lineRule="auto"/>
        <w:ind w:left="714" w:hanging="357"/>
        <w:rPr>
          <w:rFonts w:asciiTheme="majorBidi" w:hAnsiTheme="majorBidi" w:cstheme="majorBidi"/>
        </w:rPr>
      </w:pPr>
      <w:r>
        <w:rPr>
          <w:rFonts w:asciiTheme="majorBidi" w:hAnsiTheme="majorBidi" w:cstheme="majorBidi"/>
        </w:rPr>
        <w:t>D</w:t>
      </w:r>
      <w:r w:rsidR="00ED5EC9" w:rsidRPr="006A63FE">
        <w:rPr>
          <w:rFonts w:asciiTheme="majorBidi" w:hAnsiTheme="majorBidi" w:cstheme="majorBidi"/>
        </w:rPr>
        <w:t>es « couloirs » ventés traversant la ville de part en part pour une aération naturelle afin de favoriser l’apparition d’un « microclimat » ;</w:t>
      </w:r>
      <w:r w:rsidR="00BB764A" w:rsidRPr="006A63FE">
        <w:rPr>
          <w:rFonts w:asciiTheme="majorBidi" w:hAnsiTheme="majorBidi" w:cstheme="majorBidi"/>
        </w:rPr>
        <w:t xml:space="preserve"> </w:t>
      </w:r>
    </w:p>
    <w:p w:rsidR="006A63FE" w:rsidRDefault="006A63FE" w:rsidP="008D38E1">
      <w:pPr>
        <w:pStyle w:val="p5"/>
        <w:numPr>
          <w:ilvl w:val="0"/>
          <w:numId w:val="6"/>
        </w:numPr>
        <w:shd w:val="clear" w:color="auto" w:fill="FFFFFF"/>
        <w:spacing w:before="0" w:beforeAutospacing="0" w:after="0" w:afterAutospacing="0" w:line="360" w:lineRule="auto"/>
        <w:ind w:left="714" w:hanging="357"/>
        <w:rPr>
          <w:rFonts w:asciiTheme="majorBidi" w:hAnsiTheme="majorBidi" w:cstheme="majorBidi"/>
        </w:rPr>
      </w:pPr>
      <w:r>
        <w:rPr>
          <w:rFonts w:asciiTheme="majorBidi" w:hAnsiTheme="majorBidi" w:cstheme="majorBidi"/>
        </w:rPr>
        <w:t>U</w:t>
      </w:r>
      <w:r w:rsidR="00ED5EC9" w:rsidRPr="006A63FE">
        <w:rPr>
          <w:rFonts w:asciiTheme="majorBidi" w:hAnsiTheme="majorBidi" w:cstheme="majorBidi"/>
        </w:rPr>
        <w:t>n plan général de type traditionnel, carré, entouré de murs destinés à protéger des vents chauds du désert ;</w:t>
      </w:r>
      <w:r w:rsidR="00BB764A" w:rsidRPr="006A63FE">
        <w:rPr>
          <w:rFonts w:asciiTheme="majorBidi" w:hAnsiTheme="majorBidi" w:cstheme="majorBidi"/>
        </w:rPr>
        <w:t xml:space="preserve"> </w:t>
      </w:r>
    </w:p>
    <w:p w:rsidR="006A63FE" w:rsidRDefault="006A63FE" w:rsidP="008D38E1">
      <w:pPr>
        <w:pStyle w:val="p5"/>
        <w:numPr>
          <w:ilvl w:val="0"/>
          <w:numId w:val="6"/>
        </w:numPr>
        <w:shd w:val="clear" w:color="auto" w:fill="FFFFFF"/>
        <w:spacing w:before="0" w:beforeAutospacing="0" w:after="0" w:afterAutospacing="0" w:line="360" w:lineRule="auto"/>
        <w:ind w:left="714" w:hanging="357"/>
        <w:rPr>
          <w:rFonts w:asciiTheme="majorBidi" w:hAnsiTheme="majorBidi" w:cstheme="majorBidi"/>
        </w:rPr>
      </w:pPr>
      <w:r>
        <w:rPr>
          <w:rFonts w:asciiTheme="majorBidi" w:hAnsiTheme="majorBidi" w:cstheme="majorBidi"/>
        </w:rPr>
        <w:t>D</w:t>
      </w:r>
      <w:r w:rsidR="00ED5EC9" w:rsidRPr="006A63FE">
        <w:rPr>
          <w:rFonts w:asciiTheme="majorBidi" w:hAnsiTheme="majorBidi" w:cstheme="majorBidi"/>
        </w:rPr>
        <w:t>es constructions basses et équipées de panneaux solaires sur les toits utilisant la climatisation naturelle ;</w:t>
      </w:r>
      <w:r w:rsidR="00BB764A" w:rsidRPr="006A63FE">
        <w:rPr>
          <w:rFonts w:asciiTheme="majorBidi" w:hAnsiTheme="majorBidi" w:cstheme="majorBidi"/>
        </w:rPr>
        <w:t xml:space="preserve"> </w:t>
      </w:r>
    </w:p>
    <w:p w:rsidR="006A63FE" w:rsidRDefault="006A63FE" w:rsidP="008D38E1">
      <w:pPr>
        <w:pStyle w:val="p5"/>
        <w:numPr>
          <w:ilvl w:val="0"/>
          <w:numId w:val="6"/>
        </w:numPr>
        <w:shd w:val="clear" w:color="auto" w:fill="FFFFFF"/>
        <w:spacing w:before="0" w:beforeAutospacing="0" w:after="0" w:afterAutospacing="0" w:line="360" w:lineRule="auto"/>
        <w:ind w:left="714" w:hanging="357"/>
        <w:rPr>
          <w:rStyle w:val="s4"/>
          <w:rFonts w:asciiTheme="majorBidi" w:eastAsiaTheme="majorEastAsia" w:hAnsiTheme="majorBidi" w:cstheme="majorBidi"/>
        </w:rPr>
      </w:pPr>
      <w:r w:rsidRPr="006A63FE">
        <w:rPr>
          <w:rStyle w:val="s4"/>
          <w:rFonts w:asciiTheme="majorBidi" w:eastAsiaTheme="majorEastAsia" w:hAnsiTheme="majorBidi" w:cstheme="majorBidi"/>
        </w:rPr>
        <w:t>Des moucharabiehs et des persiennes ont été intégrés à la construction du bâti pour tamiser la lumière.</w:t>
      </w:r>
    </w:p>
    <w:p w:rsidR="006A63FE" w:rsidRDefault="006A63FE" w:rsidP="008D38E1">
      <w:pPr>
        <w:pStyle w:val="p5"/>
        <w:numPr>
          <w:ilvl w:val="0"/>
          <w:numId w:val="6"/>
        </w:numPr>
        <w:shd w:val="clear" w:color="auto" w:fill="FFFFFF"/>
        <w:spacing w:before="0" w:beforeAutospacing="0" w:after="0" w:afterAutospacing="0" w:line="360" w:lineRule="auto"/>
        <w:ind w:left="714" w:hanging="357"/>
        <w:rPr>
          <w:rStyle w:val="s4"/>
          <w:rFonts w:asciiTheme="majorBidi" w:eastAsiaTheme="majorEastAsia" w:hAnsiTheme="majorBidi" w:cstheme="majorBidi"/>
        </w:rPr>
      </w:pPr>
      <w:r w:rsidRPr="006A63FE">
        <w:rPr>
          <w:rStyle w:val="s4"/>
          <w:rFonts w:asciiTheme="majorBidi" w:eastAsiaTheme="majorEastAsia" w:hAnsiTheme="majorBidi" w:cstheme="majorBidi"/>
        </w:rPr>
        <w:t xml:space="preserve">La tour à vent a été réalisée sur le modèle des tours à vent locales installées auparavant dans les cours intérieures pour rafraîchir les maisons du Moyen-Orient. </w:t>
      </w:r>
    </w:p>
    <w:p w:rsidR="00907B21" w:rsidRPr="00907B21" w:rsidRDefault="00907B21" w:rsidP="001631A3">
      <w:pPr>
        <w:pStyle w:val="Paragraphedeliste"/>
        <w:numPr>
          <w:ilvl w:val="0"/>
          <w:numId w:val="6"/>
        </w:numPr>
      </w:pPr>
      <w:r w:rsidRPr="00907B21">
        <w:t>La culture arabe fait ainsi partie intégrante de la planification et du développement de la ville. À cela, s’ajoute l’utilisation de matériaux recyclables provenant de la région.</w:t>
      </w:r>
    </w:p>
    <w:p w:rsidR="00CC61D5" w:rsidRDefault="00CC61D5" w:rsidP="00907B21">
      <w:pPr>
        <w:rPr>
          <w:szCs w:val="24"/>
          <w:shd w:val="clear" w:color="auto" w:fill="FFFFFF"/>
        </w:rPr>
      </w:pPr>
      <w:r w:rsidRPr="005775F0">
        <w:rPr>
          <w:shd w:val="clear" w:color="auto" w:fill="FFFFFF"/>
        </w:rPr>
        <w:t>-L</w:t>
      </w:r>
      <w:r w:rsidRPr="005775F0">
        <w:rPr>
          <w:szCs w:val="24"/>
          <w:shd w:val="clear" w:color="auto" w:fill="FFFFFF"/>
        </w:rPr>
        <w:t>a tour à vent de 45 mètres de haut installée sur le campus de l’université est en acier recyclé permettant de climatiser naturellem</w:t>
      </w:r>
      <w:r>
        <w:rPr>
          <w:szCs w:val="24"/>
          <w:shd w:val="clear" w:color="auto" w:fill="FFFFFF"/>
        </w:rPr>
        <w:t xml:space="preserve">ent les espaces publics. </w:t>
      </w:r>
      <w:r w:rsidR="00BB2D21">
        <w:rPr>
          <w:szCs w:val="24"/>
          <w:shd w:val="clear" w:color="auto" w:fill="FFFFFF"/>
        </w:rPr>
        <w:t>elle</w:t>
      </w:r>
      <w:r w:rsidR="00BB2D21" w:rsidRPr="005775F0">
        <w:rPr>
          <w:szCs w:val="24"/>
          <w:shd w:val="clear" w:color="auto" w:fill="FFFFFF"/>
        </w:rPr>
        <w:t xml:space="preserve"> capte l’air chaud en hauteur et la rafraîchit grâce à un système de clapets qui font descendre les flux d’air vers le bas permettant ainsi de climatiser les espaces publics.</w:t>
      </w:r>
    </w:p>
    <w:p w:rsidR="004F00FB" w:rsidRDefault="004F00FB" w:rsidP="004F00FB">
      <w:pPr>
        <w:pStyle w:val="Lgende"/>
        <w:spacing w:line="360" w:lineRule="auto"/>
        <w:rPr>
          <w:b/>
          <w:bCs/>
          <w:i w:val="0"/>
          <w:iCs w:val="0"/>
          <w:color w:val="323E4F" w:themeColor="text2" w:themeShade="BF"/>
          <w:sz w:val="24"/>
          <w:szCs w:val="24"/>
        </w:rPr>
      </w:pPr>
      <w:bookmarkStart w:id="200" w:name="_Toc68349826"/>
    </w:p>
    <w:p w:rsidR="004F00FB" w:rsidRDefault="001631A3" w:rsidP="004F00FB">
      <w:pPr>
        <w:pStyle w:val="Lgende"/>
        <w:spacing w:line="360" w:lineRule="auto"/>
        <w:rPr>
          <w:b/>
          <w:bCs/>
          <w:i w:val="0"/>
          <w:iCs w:val="0"/>
          <w:color w:val="323E4F" w:themeColor="text2" w:themeShade="BF"/>
          <w:sz w:val="24"/>
          <w:szCs w:val="24"/>
        </w:rPr>
      </w:pPr>
      <w:r>
        <w:rPr>
          <w:b/>
          <w:bCs/>
          <w:i w:val="0"/>
          <w:iCs w:val="0"/>
          <w:noProof/>
          <w:color w:val="323E4F" w:themeColor="text2" w:themeShade="BF"/>
          <w:sz w:val="24"/>
          <w:szCs w:val="24"/>
          <w:lang w:eastAsia="fr-FR"/>
        </w:rPr>
        <w:drawing>
          <wp:anchor distT="0" distB="0" distL="114300" distR="114300" simplePos="0" relativeHeight="251616768" behindDoc="0" locked="0" layoutInCell="1" allowOverlap="1">
            <wp:simplePos x="0" y="0"/>
            <wp:positionH relativeFrom="margin">
              <wp:posOffset>1223645</wp:posOffset>
            </wp:positionH>
            <wp:positionV relativeFrom="margin">
              <wp:posOffset>5923915</wp:posOffset>
            </wp:positionV>
            <wp:extent cx="3324225" cy="1952625"/>
            <wp:effectExtent l="171450" t="133350" r="371475" b="314325"/>
            <wp:wrapSquare wrapText="bothSides"/>
            <wp:docPr id="328" name="Image 10" descr="C:\Users\Snow\Documents\1\téléchargement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Snow\Documents\1\téléchargement (1).jpg"/>
                    <pic:cNvPicPr>
                      <a:picLocks noChangeAspect="1" noChangeArrowheads="1"/>
                    </pic:cNvPicPr>
                  </pic:nvPicPr>
                  <pic:blipFill>
                    <a:blip r:embed="rId61"/>
                    <a:srcRect/>
                    <a:stretch>
                      <a:fillRect/>
                    </a:stretch>
                  </pic:blipFill>
                  <pic:spPr bwMode="auto">
                    <a:xfrm>
                      <a:off x="0" y="0"/>
                      <a:ext cx="3324225" cy="1952625"/>
                    </a:xfrm>
                    <a:prstGeom prst="rect">
                      <a:avLst/>
                    </a:prstGeom>
                    <a:ln>
                      <a:noFill/>
                    </a:ln>
                    <a:effectLst>
                      <a:outerShdw blurRad="292100" dist="139700" dir="2700000" algn="tl" rotWithShape="0">
                        <a:srgbClr val="333333">
                          <a:alpha val="65000"/>
                        </a:srgbClr>
                      </a:outerShdw>
                    </a:effectLst>
                  </pic:spPr>
                </pic:pic>
              </a:graphicData>
            </a:graphic>
          </wp:anchor>
        </w:drawing>
      </w:r>
    </w:p>
    <w:p w:rsidR="004F00FB" w:rsidRDefault="004F00FB" w:rsidP="004F00FB">
      <w:pPr>
        <w:pStyle w:val="Lgende"/>
        <w:spacing w:line="360" w:lineRule="auto"/>
        <w:rPr>
          <w:b/>
          <w:bCs/>
          <w:i w:val="0"/>
          <w:iCs w:val="0"/>
          <w:color w:val="323E4F" w:themeColor="text2" w:themeShade="BF"/>
          <w:sz w:val="24"/>
          <w:szCs w:val="24"/>
        </w:rPr>
      </w:pPr>
    </w:p>
    <w:p w:rsidR="004F00FB" w:rsidRDefault="004F00FB" w:rsidP="004F00FB">
      <w:pPr>
        <w:pStyle w:val="Lgende"/>
        <w:spacing w:line="360" w:lineRule="auto"/>
        <w:rPr>
          <w:b/>
          <w:bCs/>
          <w:i w:val="0"/>
          <w:iCs w:val="0"/>
          <w:color w:val="323E4F" w:themeColor="text2" w:themeShade="BF"/>
          <w:sz w:val="24"/>
          <w:szCs w:val="24"/>
        </w:rPr>
      </w:pPr>
    </w:p>
    <w:p w:rsidR="004F00FB" w:rsidRDefault="004F00FB" w:rsidP="004F00FB">
      <w:pPr>
        <w:pStyle w:val="Lgende"/>
        <w:spacing w:line="360" w:lineRule="auto"/>
        <w:rPr>
          <w:b/>
          <w:bCs/>
          <w:i w:val="0"/>
          <w:iCs w:val="0"/>
          <w:color w:val="323E4F" w:themeColor="text2" w:themeShade="BF"/>
          <w:sz w:val="24"/>
          <w:szCs w:val="24"/>
        </w:rPr>
      </w:pPr>
    </w:p>
    <w:p w:rsidR="00CC61D5" w:rsidRPr="00E439A7" w:rsidRDefault="0095056B" w:rsidP="00BE4957">
      <w:pPr>
        <w:pStyle w:val="Lgende"/>
        <w:spacing w:line="360" w:lineRule="auto"/>
        <w:ind w:firstLine="2268"/>
        <w:rPr>
          <w:bCs/>
          <w:i w:val="0"/>
          <w:iCs w:val="0"/>
          <w:color w:val="323E4F" w:themeColor="text2" w:themeShade="BF"/>
          <w:sz w:val="24"/>
          <w:szCs w:val="24"/>
          <w:shd w:val="clear" w:color="auto" w:fill="FFFFFF"/>
        </w:rPr>
      </w:pPr>
      <w:bookmarkStart w:id="201" w:name="_Toc69864379"/>
      <w:bookmarkStart w:id="202" w:name="_Toc71119000"/>
      <w:bookmarkStart w:id="203" w:name="_Toc75908695"/>
      <w:bookmarkStart w:id="204" w:name="_Toc76084189"/>
      <w:bookmarkStart w:id="205" w:name="_Toc76165288"/>
      <w:r w:rsidRPr="00E439A7">
        <w:rPr>
          <w:b/>
          <w:bCs/>
          <w:i w:val="0"/>
          <w:iCs w:val="0"/>
          <w:color w:val="323E4F" w:themeColor="text2" w:themeShade="BF"/>
          <w:sz w:val="24"/>
          <w:szCs w:val="24"/>
        </w:rPr>
        <w:t xml:space="preserve">Figure </w:t>
      </w:r>
      <w:r w:rsidR="006126FA" w:rsidRPr="00E439A7">
        <w:rPr>
          <w:b/>
          <w:bCs/>
          <w:i w:val="0"/>
          <w:iCs w:val="0"/>
          <w:color w:val="323E4F" w:themeColor="text2" w:themeShade="BF"/>
          <w:sz w:val="24"/>
          <w:szCs w:val="24"/>
        </w:rPr>
        <w:fldChar w:fldCharType="begin"/>
      </w:r>
      <w:r w:rsidRPr="00E439A7">
        <w:rPr>
          <w:b/>
          <w:bCs/>
          <w:i w:val="0"/>
          <w:iCs w:val="0"/>
          <w:color w:val="323E4F" w:themeColor="text2" w:themeShade="BF"/>
          <w:sz w:val="24"/>
          <w:szCs w:val="24"/>
        </w:rPr>
        <w:instrText xml:space="preserve"> SEQ Figure \* ARABIC </w:instrText>
      </w:r>
      <w:r w:rsidR="006126FA" w:rsidRPr="00E439A7">
        <w:rPr>
          <w:b/>
          <w:bCs/>
          <w:i w:val="0"/>
          <w:iCs w:val="0"/>
          <w:color w:val="323E4F" w:themeColor="text2" w:themeShade="BF"/>
          <w:sz w:val="24"/>
          <w:szCs w:val="24"/>
        </w:rPr>
        <w:fldChar w:fldCharType="separate"/>
      </w:r>
      <w:r w:rsidR="00A04C87">
        <w:rPr>
          <w:b/>
          <w:bCs/>
          <w:i w:val="0"/>
          <w:iCs w:val="0"/>
          <w:noProof/>
          <w:color w:val="323E4F" w:themeColor="text2" w:themeShade="BF"/>
          <w:sz w:val="24"/>
          <w:szCs w:val="24"/>
        </w:rPr>
        <w:t>32</w:t>
      </w:r>
      <w:r w:rsidR="006126FA" w:rsidRPr="00E439A7">
        <w:rPr>
          <w:b/>
          <w:bCs/>
          <w:i w:val="0"/>
          <w:iCs w:val="0"/>
          <w:color w:val="323E4F" w:themeColor="text2" w:themeShade="BF"/>
          <w:sz w:val="24"/>
          <w:szCs w:val="24"/>
        </w:rPr>
        <w:fldChar w:fldCharType="end"/>
      </w:r>
      <w:r w:rsidRPr="00E439A7">
        <w:rPr>
          <w:b/>
          <w:bCs/>
          <w:i w:val="0"/>
          <w:iCs w:val="0"/>
          <w:color w:val="323E4F" w:themeColor="text2" w:themeShade="BF"/>
          <w:sz w:val="24"/>
          <w:szCs w:val="24"/>
        </w:rPr>
        <w:t xml:space="preserve"> :</w:t>
      </w:r>
      <w:r w:rsidRPr="00E439A7">
        <w:rPr>
          <w:i w:val="0"/>
          <w:iCs w:val="0"/>
          <w:color w:val="323E4F" w:themeColor="text2" w:themeShade="BF"/>
          <w:sz w:val="24"/>
          <w:szCs w:val="24"/>
        </w:rPr>
        <w:t xml:space="preserve"> La tour à vent</w:t>
      </w:r>
      <w:r w:rsidR="00CC61D5" w:rsidRPr="00E439A7">
        <w:rPr>
          <w:bCs/>
          <w:i w:val="0"/>
          <w:iCs w:val="0"/>
          <w:color w:val="323E4F" w:themeColor="text2" w:themeShade="BF"/>
          <w:sz w:val="24"/>
          <w:szCs w:val="24"/>
          <w:shd w:val="clear" w:color="auto" w:fill="FFFFFF"/>
        </w:rPr>
        <w:t xml:space="preserve"> (www.influencia.net)</w:t>
      </w:r>
      <w:bookmarkEnd w:id="200"/>
      <w:bookmarkEnd w:id="201"/>
      <w:bookmarkEnd w:id="202"/>
      <w:bookmarkEnd w:id="203"/>
      <w:bookmarkEnd w:id="204"/>
      <w:bookmarkEnd w:id="205"/>
    </w:p>
    <w:p w:rsidR="00D40E1D" w:rsidRPr="00E439A7" w:rsidRDefault="00BE4957" w:rsidP="004F00FB">
      <w:pPr>
        <w:pStyle w:val="Lgende"/>
        <w:spacing w:line="360" w:lineRule="auto"/>
        <w:rPr>
          <w:b/>
          <w:bCs/>
          <w:i w:val="0"/>
          <w:iCs w:val="0"/>
          <w:noProof/>
          <w:color w:val="323E4F" w:themeColor="text2" w:themeShade="BF"/>
          <w:sz w:val="24"/>
          <w:szCs w:val="24"/>
          <w:lang w:eastAsia="fr-FR"/>
        </w:rPr>
      </w:pPr>
      <w:r>
        <w:rPr>
          <w:b/>
          <w:bCs/>
          <w:noProof/>
          <w:sz w:val="24"/>
          <w:szCs w:val="24"/>
          <w:lang w:eastAsia="fr-FR"/>
        </w:rPr>
        <w:lastRenderedPageBreak/>
        <w:drawing>
          <wp:anchor distT="0" distB="0" distL="114300" distR="114300" simplePos="0" relativeHeight="251618816" behindDoc="0" locked="0" layoutInCell="1" allowOverlap="1">
            <wp:simplePos x="0" y="0"/>
            <wp:positionH relativeFrom="margin">
              <wp:posOffset>147320</wp:posOffset>
            </wp:positionH>
            <wp:positionV relativeFrom="margin">
              <wp:posOffset>-76835</wp:posOffset>
            </wp:positionV>
            <wp:extent cx="2702560" cy="1914525"/>
            <wp:effectExtent l="190500" t="152400" r="173990" b="142875"/>
            <wp:wrapSquare wrapText="bothSides"/>
            <wp:docPr id="333" name="Image 2" descr="C:\Users\Snow\Documents\1\DSCF615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now\Documents\1\DSCF6153.jpg"/>
                    <pic:cNvPicPr>
                      <a:picLocks noChangeAspect="1" noChangeArrowheads="1"/>
                    </pic:cNvPicPr>
                  </pic:nvPicPr>
                  <pic:blipFill>
                    <a:blip r:embed="rId62" cstate="print"/>
                    <a:srcRect/>
                    <a:stretch>
                      <a:fillRect/>
                    </a:stretch>
                  </pic:blipFill>
                  <pic:spPr bwMode="auto">
                    <a:xfrm>
                      <a:off x="0" y="0"/>
                      <a:ext cx="2702560" cy="1914525"/>
                    </a:xfrm>
                    <a:prstGeom prst="rect">
                      <a:avLst/>
                    </a:prstGeom>
                    <a:ln>
                      <a:noFill/>
                    </a:ln>
                    <a:effectLst>
                      <a:outerShdw blurRad="190500" algn="tl" rotWithShape="0">
                        <a:srgbClr val="000000">
                          <a:alpha val="70000"/>
                        </a:srgbClr>
                      </a:outerShdw>
                    </a:effectLst>
                  </pic:spPr>
                </pic:pic>
              </a:graphicData>
            </a:graphic>
          </wp:anchor>
        </w:drawing>
      </w:r>
      <w:r w:rsidR="004F00FB">
        <w:rPr>
          <w:b/>
          <w:bCs/>
          <w:noProof/>
          <w:sz w:val="24"/>
          <w:szCs w:val="24"/>
          <w:lang w:eastAsia="fr-FR"/>
        </w:rPr>
        <w:drawing>
          <wp:anchor distT="0" distB="0" distL="114300" distR="114300" simplePos="0" relativeHeight="251617792" behindDoc="0" locked="0" layoutInCell="1" allowOverlap="1">
            <wp:simplePos x="0" y="0"/>
            <wp:positionH relativeFrom="margin">
              <wp:posOffset>3233420</wp:posOffset>
            </wp:positionH>
            <wp:positionV relativeFrom="margin">
              <wp:posOffset>-67310</wp:posOffset>
            </wp:positionV>
            <wp:extent cx="2638425" cy="1905000"/>
            <wp:effectExtent l="190500" t="152400" r="180975" b="133350"/>
            <wp:wrapSquare wrapText="bothSides"/>
            <wp:docPr id="329" name="Image 1" descr="C:\Users\Snow\Documents\1\actu_3269_imag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now\Documents\1\actu_3269_image.jpg"/>
                    <pic:cNvPicPr>
                      <a:picLocks noChangeAspect="1" noChangeArrowheads="1"/>
                    </pic:cNvPicPr>
                  </pic:nvPicPr>
                  <pic:blipFill>
                    <a:blip r:embed="rId63" cstate="print"/>
                    <a:srcRect/>
                    <a:stretch>
                      <a:fillRect/>
                    </a:stretch>
                  </pic:blipFill>
                  <pic:spPr bwMode="auto">
                    <a:xfrm>
                      <a:off x="0" y="0"/>
                      <a:ext cx="2638425" cy="1905000"/>
                    </a:xfrm>
                    <a:prstGeom prst="rect">
                      <a:avLst/>
                    </a:prstGeom>
                    <a:ln>
                      <a:noFill/>
                    </a:ln>
                    <a:effectLst>
                      <a:outerShdw blurRad="190500" algn="tl" rotWithShape="0">
                        <a:srgbClr val="000000">
                          <a:alpha val="70000"/>
                        </a:srgbClr>
                      </a:outerShdw>
                    </a:effectLst>
                  </pic:spPr>
                </pic:pic>
              </a:graphicData>
            </a:graphic>
          </wp:anchor>
        </w:drawing>
      </w:r>
      <w:r w:rsidR="00CC61D5">
        <w:rPr>
          <w:b/>
          <w:bCs/>
          <w:sz w:val="24"/>
          <w:szCs w:val="24"/>
          <w:shd w:val="clear" w:color="auto" w:fill="FFFFFF"/>
        </w:rPr>
        <w:t xml:space="preserve"> </w:t>
      </w:r>
      <w:r w:rsidR="005775F0">
        <w:rPr>
          <w:rFonts w:eastAsia="Times New Roman"/>
          <w:color w:val="767171" w:themeColor="background2" w:themeShade="80"/>
          <w:kern w:val="36"/>
          <w:sz w:val="24"/>
          <w:szCs w:val="24"/>
          <w:lang w:eastAsia="fr-FR"/>
        </w:rPr>
        <w:t xml:space="preserve">     </w:t>
      </w:r>
      <w:r w:rsidR="005775F0" w:rsidRPr="00E439A7">
        <w:rPr>
          <w:rFonts w:eastAsia="Times New Roman"/>
          <w:i w:val="0"/>
          <w:iCs w:val="0"/>
          <w:color w:val="767171" w:themeColor="background2" w:themeShade="80"/>
          <w:kern w:val="36"/>
          <w:sz w:val="24"/>
          <w:szCs w:val="24"/>
          <w:lang w:eastAsia="fr-FR"/>
        </w:rPr>
        <w:t xml:space="preserve">                                                                                                                                                                                                                                                                                                                                                                         </w:t>
      </w:r>
      <w:bookmarkStart w:id="206" w:name="_Toc68349827"/>
      <w:bookmarkStart w:id="207" w:name="_Toc69864380"/>
      <w:bookmarkStart w:id="208" w:name="_Toc71119001"/>
      <w:bookmarkStart w:id="209" w:name="_Toc75908696"/>
      <w:bookmarkStart w:id="210" w:name="_Toc76084190"/>
      <w:bookmarkStart w:id="211" w:name="_Toc76165289"/>
      <w:r w:rsidR="0095056B" w:rsidRPr="00E439A7">
        <w:rPr>
          <w:b/>
          <w:bCs/>
          <w:i w:val="0"/>
          <w:iCs w:val="0"/>
          <w:color w:val="323E4F" w:themeColor="text2" w:themeShade="BF"/>
          <w:sz w:val="23"/>
          <w:szCs w:val="23"/>
        </w:rPr>
        <w:t xml:space="preserve">Figure </w:t>
      </w:r>
      <w:r w:rsidR="006126FA" w:rsidRPr="00E439A7">
        <w:rPr>
          <w:b/>
          <w:bCs/>
          <w:i w:val="0"/>
          <w:iCs w:val="0"/>
          <w:color w:val="323E4F" w:themeColor="text2" w:themeShade="BF"/>
          <w:sz w:val="23"/>
          <w:szCs w:val="23"/>
        </w:rPr>
        <w:fldChar w:fldCharType="begin"/>
      </w:r>
      <w:r w:rsidR="0095056B" w:rsidRPr="00E439A7">
        <w:rPr>
          <w:b/>
          <w:bCs/>
          <w:i w:val="0"/>
          <w:iCs w:val="0"/>
          <w:color w:val="323E4F" w:themeColor="text2" w:themeShade="BF"/>
          <w:sz w:val="23"/>
          <w:szCs w:val="23"/>
        </w:rPr>
        <w:instrText xml:space="preserve"> SEQ Figure \* ARABIC </w:instrText>
      </w:r>
      <w:r w:rsidR="006126FA" w:rsidRPr="00E439A7">
        <w:rPr>
          <w:b/>
          <w:bCs/>
          <w:i w:val="0"/>
          <w:iCs w:val="0"/>
          <w:color w:val="323E4F" w:themeColor="text2" w:themeShade="BF"/>
          <w:sz w:val="23"/>
          <w:szCs w:val="23"/>
        </w:rPr>
        <w:fldChar w:fldCharType="separate"/>
      </w:r>
      <w:r w:rsidR="00A04C87">
        <w:rPr>
          <w:b/>
          <w:bCs/>
          <w:i w:val="0"/>
          <w:iCs w:val="0"/>
          <w:noProof/>
          <w:color w:val="323E4F" w:themeColor="text2" w:themeShade="BF"/>
          <w:sz w:val="23"/>
          <w:szCs w:val="23"/>
        </w:rPr>
        <w:t>33</w:t>
      </w:r>
      <w:r w:rsidR="006126FA" w:rsidRPr="00E439A7">
        <w:rPr>
          <w:b/>
          <w:bCs/>
          <w:i w:val="0"/>
          <w:iCs w:val="0"/>
          <w:color w:val="323E4F" w:themeColor="text2" w:themeShade="BF"/>
          <w:sz w:val="23"/>
          <w:szCs w:val="23"/>
        </w:rPr>
        <w:fldChar w:fldCharType="end"/>
      </w:r>
      <w:r w:rsidR="0095056B" w:rsidRPr="00E439A7">
        <w:rPr>
          <w:b/>
          <w:bCs/>
          <w:i w:val="0"/>
          <w:iCs w:val="0"/>
          <w:color w:val="323E4F" w:themeColor="text2" w:themeShade="BF"/>
          <w:sz w:val="23"/>
          <w:szCs w:val="23"/>
        </w:rPr>
        <w:t xml:space="preserve"> :</w:t>
      </w:r>
      <w:r w:rsidR="0095056B" w:rsidRPr="00E439A7">
        <w:rPr>
          <w:i w:val="0"/>
          <w:iCs w:val="0"/>
          <w:color w:val="323E4F" w:themeColor="text2" w:themeShade="BF"/>
          <w:sz w:val="23"/>
          <w:szCs w:val="23"/>
        </w:rPr>
        <w:t xml:space="preserve"> Des moucharabiehs et des persiennes </w:t>
      </w:r>
      <w:r w:rsidR="00E439A7" w:rsidRPr="00E439A7">
        <w:rPr>
          <w:i w:val="0"/>
          <w:iCs w:val="0"/>
          <w:color w:val="323E4F" w:themeColor="text2" w:themeShade="BF"/>
          <w:sz w:val="23"/>
          <w:szCs w:val="23"/>
        </w:rPr>
        <w:t xml:space="preserve">      </w:t>
      </w:r>
      <w:r w:rsidR="00A04B8E" w:rsidRPr="00E439A7">
        <w:rPr>
          <w:b/>
          <w:bCs/>
          <w:i w:val="0"/>
          <w:iCs w:val="0"/>
          <w:color w:val="323E4F" w:themeColor="text2" w:themeShade="BF"/>
          <w:sz w:val="23"/>
          <w:szCs w:val="23"/>
        </w:rPr>
        <w:t xml:space="preserve">Figure </w:t>
      </w:r>
      <w:r w:rsidR="006126FA" w:rsidRPr="00E439A7">
        <w:rPr>
          <w:b/>
          <w:bCs/>
          <w:i w:val="0"/>
          <w:iCs w:val="0"/>
          <w:color w:val="323E4F" w:themeColor="text2" w:themeShade="BF"/>
          <w:sz w:val="23"/>
          <w:szCs w:val="23"/>
        </w:rPr>
        <w:fldChar w:fldCharType="begin"/>
      </w:r>
      <w:r w:rsidR="00A04B8E" w:rsidRPr="00E439A7">
        <w:rPr>
          <w:b/>
          <w:bCs/>
          <w:i w:val="0"/>
          <w:iCs w:val="0"/>
          <w:color w:val="323E4F" w:themeColor="text2" w:themeShade="BF"/>
          <w:sz w:val="23"/>
          <w:szCs w:val="23"/>
        </w:rPr>
        <w:instrText xml:space="preserve"> SEQ Figure \* ARABIC </w:instrText>
      </w:r>
      <w:r w:rsidR="006126FA" w:rsidRPr="00E439A7">
        <w:rPr>
          <w:b/>
          <w:bCs/>
          <w:i w:val="0"/>
          <w:iCs w:val="0"/>
          <w:color w:val="323E4F" w:themeColor="text2" w:themeShade="BF"/>
          <w:sz w:val="23"/>
          <w:szCs w:val="23"/>
        </w:rPr>
        <w:fldChar w:fldCharType="separate"/>
      </w:r>
      <w:r w:rsidR="00A04C87">
        <w:rPr>
          <w:b/>
          <w:bCs/>
          <w:i w:val="0"/>
          <w:iCs w:val="0"/>
          <w:noProof/>
          <w:color w:val="323E4F" w:themeColor="text2" w:themeShade="BF"/>
          <w:sz w:val="23"/>
          <w:szCs w:val="23"/>
        </w:rPr>
        <w:t>34</w:t>
      </w:r>
      <w:r w:rsidR="006126FA" w:rsidRPr="00E439A7">
        <w:rPr>
          <w:b/>
          <w:bCs/>
          <w:i w:val="0"/>
          <w:iCs w:val="0"/>
          <w:color w:val="323E4F" w:themeColor="text2" w:themeShade="BF"/>
          <w:sz w:val="23"/>
          <w:szCs w:val="23"/>
        </w:rPr>
        <w:fldChar w:fldCharType="end"/>
      </w:r>
      <w:r w:rsidR="00A04B8E" w:rsidRPr="00E439A7">
        <w:rPr>
          <w:b/>
          <w:bCs/>
          <w:i w:val="0"/>
          <w:iCs w:val="0"/>
          <w:color w:val="323E4F" w:themeColor="text2" w:themeShade="BF"/>
          <w:sz w:val="23"/>
          <w:szCs w:val="23"/>
        </w:rPr>
        <w:t xml:space="preserve"> :</w:t>
      </w:r>
      <w:r w:rsidR="00A04B8E" w:rsidRPr="00E439A7">
        <w:rPr>
          <w:i w:val="0"/>
          <w:iCs w:val="0"/>
          <w:color w:val="323E4F" w:themeColor="text2" w:themeShade="BF"/>
          <w:sz w:val="23"/>
          <w:szCs w:val="23"/>
        </w:rPr>
        <w:t xml:space="preserve"> Les tours à vent au centre de la</w:t>
      </w:r>
      <w:r w:rsidR="00A04B8E" w:rsidRPr="00E439A7">
        <w:rPr>
          <w:i w:val="0"/>
          <w:iCs w:val="0"/>
          <w:color w:val="323E4F" w:themeColor="text2" w:themeShade="BF"/>
          <w:sz w:val="24"/>
          <w:szCs w:val="24"/>
        </w:rPr>
        <w:t xml:space="preserve"> cité</w:t>
      </w:r>
      <w:bookmarkEnd w:id="206"/>
      <w:bookmarkEnd w:id="207"/>
      <w:bookmarkEnd w:id="208"/>
      <w:bookmarkEnd w:id="209"/>
      <w:bookmarkEnd w:id="210"/>
      <w:bookmarkEnd w:id="211"/>
    </w:p>
    <w:p w:rsidR="00A04B8E" w:rsidRPr="00E439A7" w:rsidRDefault="00177A12" w:rsidP="004F00FB">
      <w:pPr>
        <w:spacing w:after="0" w:line="360" w:lineRule="auto"/>
        <w:ind w:firstLine="2552"/>
        <w:rPr>
          <w:rFonts w:cstheme="majorBidi"/>
          <w:color w:val="323E4F" w:themeColor="text2" w:themeShade="BF"/>
          <w:szCs w:val="24"/>
        </w:rPr>
      </w:pPr>
      <w:r w:rsidRPr="00E439A7">
        <w:rPr>
          <w:rFonts w:eastAsia="Times New Roman" w:cstheme="majorBidi"/>
          <w:b/>
          <w:bCs/>
          <w:noProof/>
          <w:color w:val="323E4F" w:themeColor="text2" w:themeShade="BF"/>
          <w:kern w:val="36"/>
          <w:szCs w:val="24"/>
          <w:lang w:eastAsia="fr-FR"/>
        </w:rPr>
        <w:drawing>
          <wp:anchor distT="0" distB="0" distL="114300" distR="114300" simplePos="0" relativeHeight="251613696" behindDoc="0" locked="0" layoutInCell="1" allowOverlap="1">
            <wp:simplePos x="0" y="0"/>
            <wp:positionH relativeFrom="margin">
              <wp:posOffset>89535</wp:posOffset>
            </wp:positionH>
            <wp:positionV relativeFrom="margin">
              <wp:posOffset>3221990</wp:posOffset>
            </wp:positionV>
            <wp:extent cx="5917565" cy="2843530"/>
            <wp:effectExtent l="171450" t="133350" r="368935" b="299720"/>
            <wp:wrapSquare wrapText="bothSides"/>
            <wp:docPr id="330" name="Image 14" descr="http://www.influencia.net/data/photo/30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www.influencia.net/data/photo/3017.jpg"/>
                    <pic:cNvPicPr>
                      <a:picLocks noChangeAspect="1" noChangeArrowheads="1"/>
                    </pic:cNvPicPr>
                  </pic:nvPicPr>
                  <pic:blipFill>
                    <a:blip r:embed="rId64"/>
                    <a:srcRect t="22936"/>
                    <a:stretch>
                      <a:fillRect/>
                    </a:stretch>
                  </pic:blipFill>
                  <pic:spPr bwMode="auto">
                    <a:xfrm>
                      <a:off x="0" y="0"/>
                      <a:ext cx="5917565" cy="2843530"/>
                    </a:xfrm>
                    <a:prstGeom prst="rect">
                      <a:avLst/>
                    </a:prstGeom>
                    <a:ln>
                      <a:noFill/>
                    </a:ln>
                    <a:effectLst>
                      <a:outerShdw blurRad="292100" dist="139700" dir="2700000" algn="tl" rotWithShape="0">
                        <a:srgbClr val="333333">
                          <a:alpha val="65000"/>
                        </a:srgbClr>
                      </a:outerShdw>
                    </a:effectLst>
                  </pic:spPr>
                </pic:pic>
              </a:graphicData>
            </a:graphic>
          </wp:anchor>
        </w:drawing>
      </w:r>
      <w:r w:rsidR="00AE22B7" w:rsidRPr="00E439A7">
        <w:rPr>
          <w:rFonts w:eastAsia="Times New Roman" w:cstheme="majorBidi"/>
          <w:b/>
          <w:bCs/>
          <w:color w:val="323E4F" w:themeColor="text2" w:themeShade="BF"/>
          <w:kern w:val="36"/>
          <w:szCs w:val="24"/>
          <w:lang w:eastAsia="fr-FR"/>
        </w:rPr>
        <w:t>Source :</w:t>
      </w:r>
      <w:r w:rsidR="00AE22B7" w:rsidRPr="00E439A7">
        <w:rPr>
          <w:rFonts w:cstheme="majorBidi"/>
          <w:color w:val="323E4F" w:themeColor="text2" w:themeShade="BF"/>
          <w:szCs w:val="24"/>
        </w:rPr>
        <w:t xml:space="preserve"> </w:t>
      </w:r>
      <w:hyperlink r:id="rId65" w:history="1">
        <w:r w:rsidR="00AE22B7" w:rsidRPr="00E439A7">
          <w:rPr>
            <w:rStyle w:val="Lienhypertexte"/>
            <w:rFonts w:cstheme="majorBidi"/>
            <w:color w:val="323E4F" w:themeColor="text2" w:themeShade="BF"/>
            <w:szCs w:val="24"/>
          </w:rPr>
          <w:t>https://www.archiportale.com/</w:t>
        </w:r>
      </w:hyperlink>
    </w:p>
    <w:p w:rsidR="00E439A7" w:rsidRPr="00E439A7" w:rsidRDefault="00E439A7" w:rsidP="004F00FB">
      <w:pPr>
        <w:pStyle w:val="Lgende"/>
        <w:spacing w:line="360" w:lineRule="auto"/>
        <w:rPr>
          <w:i w:val="0"/>
          <w:iCs w:val="0"/>
          <w:color w:val="323E4F" w:themeColor="text2" w:themeShade="BF"/>
          <w:sz w:val="24"/>
          <w:szCs w:val="24"/>
        </w:rPr>
      </w:pPr>
      <w:r>
        <w:rPr>
          <w:b/>
          <w:bCs/>
          <w:i w:val="0"/>
          <w:iCs w:val="0"/>
          <w:color w:val="323E4F" w:themeColor="text2" w:themeShade="BF"/>
          <w:sz w:val="24"/>
          <w:szCs w:val="24"/>
        </w:rPr>
        <w:t xml:space="preserve">        </w:t>
      </w:r>
      <w:bookmarkStart w:id="212" w:name="_Toc68349828"/>
      <w:bookmarkStart w:id="213" w:name="_Toc69864381"/>
      <w:bookmarkStart w:id="214" w:name="_Toc71119002"/>
      <w:bookmarkStart w:id="215" w:name="_Toc75908697"/>
      <w:bookmarkStart w:id="216" w:name="_Toc76084191"/>
      <w:bookmarkStart w:id="217" w:name="_Toc76165290"/>
      <w:r w:rsidR="00A04B8E" w:rsidRPr="00E439A7">
        <w:rPr>
          <w:b/>
          <w:bCs/>
          <w:i w:val="0"/>
          <w:iCs w:val="0"/>
          <w:color w:val="323E4F" w:themeColor="text2" w:themeShade="BF"/>
          <w:sz w:val="24"/>
          <w:szCs w:val="24"/>
        </w:rPr>
        <w:t xml:space="preserve">Figure </w:t>
      </w:r>
      <w:r w:rsidR="006126FA" w:rsidRPr="00E439A7">
        <w:rPr>
          <w:b/>
          <w:bCs/>
          <w:i w:val="0"/>
          <w:iCs w:val="0"/>
          <w:color w:val="323E4F" w:themeColor="text2" w:themeShade="BF"/>
          <w:sz w:val="24"/>
          <w:szCs w:val="24"/>
        </w:rPr>
        <w:fldChar w:fldCharType="begin"/>
      </w:r>
      <w:r w:rsidR="00A04B8E" w:rsidRPr="00E439A7">
        <w:rPr>
          <w:b/>
          <w:bCs/>
          <w:i w:val="0"/>
          <w:iCs w:val="0"/>
          <w:color w:val="323E4F" w:themeColor="text2" w:themeShade="BF"/>
          <w:sz w:val="24"/>
          <w:szCs w:val="24"/>
        </w:rPr>
        <w:instrText xml:space="preserve"> SEQ Figure \* ARABIC </w:instrText>
      </w:r>
      <w:r w:rsidR="006126FA" w:rsidRPr="00E439A7">
        <w:rPr>
          <w:b/>
          <w:bCs/>
          <w:i w:val="0"/>
          <w:iCs w:val="0"/>
          <w:color w:val="323E4F" w:themeColor="text2" w:themeShade="BF"/>
          <w:sz w:val="24"/>
          <w:szCs w:val="24"/>
        </w:rPr>
        <w:fldChar w:fldCharType="separate"/>
      </w:r>
      <w:r w:rsidR="00A04C87">
        <w:rPr>
          <w:b/>
          <w:bCs/>
          <w:i w:val="0"/>
          <w:iCs w:val="0"/>
          <w:noProof/>
          <w:color w:val="323E4F" w:themeColor="text2" w:themeShade="BF"/>
          <w:sz w:val="24"/>
          <w:szCs w:val="24"/>
        </w:rPr>
        <w:t>35</w:t>
      </w:r>
      <w:r w:rsidR="006126FA" w:rsidRPr="00E439A7">
        <w:rPr>
          <w:b/>
          <w:bCs/>
          <w:i w:val="0"/>
          <w:iCs w:val="0"/>
          <w:color w:val="323E4F" w:themeColor="text2" w:themeShade="BF"/>
          <w:sz w:val="24"/>
          <w:szCs w:val="24"/>
        </w:rPr>
        <w:fldChar w:fldCharType="end"/>
      </w:r>
      <w:r w:rsidR="00A04B8E" w:rsidRPr="00E439A7">
        <w:rPr>
          <w:b/>
          <w:bCs/>
          <w:i w:val="0"/>
          <w:iCs w:val="0"/>
          <w:color w:val="323E4F" w:themeColor="text2" w:themeShade="BF"/>
          <w:sz w:val="24"/>
          <w:szCs w:val="24"/>
        </w:rPr>
        <w:t xml:space="preserve"> :</w:t>
      </w:r>
      <w:r>
        <w:rPr>
          <w:i w:val="0"/>
          <w:iCs w:val="0"/>
          <w:color w:val="323E4F" w:themeColor="text2" w:themeShade="BF"/>
          <w:sz w:val="24"/>
          <w:szCs w:val="24"/>
        </w:rPr>
        <w:t xml:space="preserve"> Vue du Masdar Institute                 </w:t>
      </w:r>
      <w:r w:rsidRPr="00E439A7">
        <w:rPr>
          <w:rStyle w:val="Accentuation"/>
          <w:rFonts w:eastAsiaTheme="majorEastAsia" w:cstheme="majorBidi"/>
          <w:b/>
          <w:bCs/>
          <w:i/>
          <w:iCs/>
          <w:color w:val="323E4F" w:themeColor="text2" w:themeShade="BF"/>
          <w:sz w:val="24"/>
          <w:szCs w:val="24"/>
          <w:shd w:val="clear" w:color="auto" w:fill="FFFFFF"/>
        </w:rPr>
        <w:t xml:space="preserve"> Source :</w:t>
      </w:r>
      <w:r w:rsidRPr="00E439A7">
        <w:rPr>
          <w:rFonts w:cstheme="majorBidi"/>
          <w:i w:val="0"/>
          <w:iCs w:val="0"/>
          <w:color w:val="323E4F" w:themeColor="text2" w:themeShade="BF"/>
          <w:sz w:val="24"/>
          <w:szCs w:val="24"/>
        </w:rPr>
        <w:t xml:space="preserve"> </w:t>
      </w:r>
      <w:hyperlink r:id="rId66" w:history="1">
        <w:r w:rsidRPr="00E439A7">
          <w:rPr>
            <w:rStyle w:val="Lienhypertexte"/>
            <w:rFonts w:cstheme="majorBidi"/>
            <w:i w:val="0"/>
            <w:iCs w:val="0"/>
            <w:color w:val="323E4F" w:themeColor="text2" w:themeShade="BF"/>
            <w:sz w:val="24"/>
            <w:szCs w:val="24"/>
          </w:rPr>
          <w:t>https://www.archiportale.com/</w:t>
        </w:r>
        <w:bookmarkEnd w:id="212"/>
        <w:bookmarkEnd w:id="213"/>
        <w:bookmarkEnd w:id="214"/>
        <w:bookmarkEnd w:id="215"/>
        <w:bookmarkEnd w:id="216"/>
        <w:bookmarkEnd w:id="217"/>
      </w:hyperlink>
    </w:p>
    <w:p w:rsidR="00ED5EC9" w:rsidRPr="00BE4957" w:rsidRDefault="00ED5EC9" w:rsidP="00A343A9">
      <w:pPr>
        <w:pStyle w:val="Lgende"/>
        <w:numPr>
          <w:ilvl w:val="0"/>
          <w:numId w:val="69"/>
        </w:numPr>
        <w:spacing w:line="360" w:lineRule="auto"/>
        <w:rPr>
          <w:rStyle w:val="Emphaseintense"/>
          <w:b w:val="0"/>
          <w:bCs w:val="0"/>
          <w:i w:val="0"/>
          <w:iCs/>
          <w:color w:val="323E4F" w:themeColor="text2" w:themeShade="BF"/>
          <w:szCs w:val="24"/>
        </w:rPr>
      </w:pPr>
      <w:r w:rsidRPr="00BE4957">
        <w:rPr>
          <w:rStyle w:val="Emphaseintense"/>
          <w:i w:val="0"/>
          <w:iCs/>
        </w:rPr>
        <w:t>Irena</w:t>
      </w:r>
      <w:r w:rsidR="00BE4957">
        <w:rPr>
          <w:rStyle w:val="Emphaseintense"/>
          <w:i w:val="0"/>
          <w:iCs/>
        </w:rPr>
        <w:t> :</w:t>
      </w:r>
      <w:r w:rsidR="00AE22B7" w:rsidRPr="00BE4957">
        <w:rPr>
          <w:rStyle w:val="Emphaseintense"/>
          <w:i w:val="0"/>
          <w:iCs/>
        </w:rPr>
        <w:tab/>
      </w:r>
    </w:p>
    <w:p w:rsidR="00BB3D41" w:rsidRPr="00A04B8E" w:rsidRDefault="00BB2D21" w:rsidP="00BE4957">
      <w:pPr>
        <w:tabs>
          <w:tab w:val="left" w:pos="-142"/>
        </w:tabs>
        <w:spacing w:after="0" w:line="360" w:lineRule="auto"/>
        <w:ind w:firstLine="284"/>
        <w:rPr>
          <w:rStyle w:val="Accentuation"/>
          <w:rFonts w:cstheme="majorBidi"/>
          <w:i w:val="0"/>
          <w:iCs w:val="0"/>
          <w:szCs w:val="24"/>
        </w:rPr>
      </w:pPr>
      <w:r w:rsidRPr="00BE4957">
        <w:rPr>
          <w:rFonts w:cstheme="majorBidi"/>
          <w:szCs w:val="24"/>
        </w:rPr>
        <w:t>Masdar City abrite le siège de </w:t>
      </w:r>
      <w:hyperlink r:id="rId67" w:tgtFrame="_blank" w:history="1">
        <w:r w:rsidRPr="00BE4957">
          <w:rPr>
            <w:rStyle w:val="Lienhypertexte"/>
            <w:rFonts w:cstheme="majorBidi"/>
            <w:color w:val="252525"/>
            <w:szCs w:val="24"/>
            <w:u w:val="none"/>
          </w:rPr>
          <w:t>l'Agence internationale pour les énergies renouvelables (Irena – </w:t>
        </w:r>
        <w:r w:rsidRPr="00BE4957">
          <w:rPr>
            <w:rStyle w:val="Accentuation"/>
            <w:rFonts w:cstheme="majorBidi"/>
            <w:color w:val="252525"/>
            <w:szCs w:val="24"/>
          </w:rPr>
          <w:t>International Renewable</w:t>
        </w:r>
        <w:r>
          <w:rPr>
            <w:rStyle w:val="Accentuation"/>
            <w:rFonts w:cstheme="majorBidi"/>
            <w:color w:val="252525"/>
            <w:szCs w:val="24"/>
          </w:rPr>
          <w:t xml:space="preserve"> </w:t>
        </w:r>
        <w:r w:rsidRPr="00BE4957">
          <w:rPr>
            <w:rStyle w:val="Accentuation"/>
            <w:rFonts w:cstheme="majorBidi"/>
            <w:color w:val="252525"/>
            <w:szCs w:val="24"/>
          </w:rPr>
          <w:t xml:space="preserve"> Energy Agency</w:t>
        </w:r>
        <w:r w:rsidRPr="00BE4957">
          <w:rPr>
            <w:rStyle w:val="Lienhypertexte"/>
            <w:rFonts w:cstheme="majorBidi"/>
            <w:color w:val="252525"/>
            <w:szCs w:val="24"/>
            <w:u w:val="none"/>
          </w:rPr>
          <w:t>)</w:t>
        </w:r>
      </w:hyperlink>
      <w:r w:rsidRPr="00BE4957">
        <w:rPr>
          <w:rFonts w:cstheme="majorBidi"/>
          <w:szCs w:val="24"/>
        </w:rPr>
        <w:t xml:space="preserve">, première agence de cette importance basée au Moyen-Orient. </w:t>
      </w:r>
      <w:r w:rsidR="00ED5EC9" w:rsidRPr="00BE4957">
        <w:rPr>
          <w:rFonts w:cstheme="majorBidi"/>
          <w:szCs w:val="24"/>
        </w:rPr>
        <w:t>Elle a vu le jour le 26 janvier 2009 afin de</w:t>
      </w:r>
      <w:r w:rsidR="00ED5EC9" w:rsidRPr="005A7D3E">
        <w:rPr>
          <w:rFonts w:cstheme="majorBidi"/>
          <w:szCs w:val="24"/>
        </w:rPr>
        <w:t xml:space="preserve"> promouvoir la transition vers les énergies renouvelables dans le monde et fournir conseils et assistance aux pays qui cherchent à renforcer leurs capacités dans le domaine des énergies renouvelables (l'Agence a été installée </w:t>
      </w:r>
      <w:r w:rsidR="00ED5EC9" w:rsidRPr="00AA6C6F">
        <w:rPr>
          <w:rFonts w:cstheme="majorBidi"/>
          <w:szCs w:val="24"/>
        </w:rPr>
        <w:t>dans ses locaux actuels au sein de Masdar City en juin 2015).</w:t>
      </w:r>
    </w:p>
    <w:p w:rsidR="00E439A7" w:rsidRDefault="00BE4957" w:rsidP="004F00FB">
      <w:pPr>
        <w:pStyle w:val="Lgende"/>
        <w:spacing w:line="360" w:lineRule="auto"/>
        <w:rPr>
          <w:noProof/>
          <w:lang w:eastAsia="fr-FR"/>
        </w:rPr>
      </w:pPr>
      <w:r>
        <w:rPr>
          <w:noProof/>
          <w:lang w:eastAsia="fr-FR"/>
        </w:rPr>
        <w:lastRenderedPageBreak/>
        <w:drawing>
          <wp:anchor distT="0" distB="0" distL="114300" distR="114300" simplePos="0" relativeHeight="251614720" behindDoc="0" locked="0" layoutInCell="1" allowOverlap="1">
            <wp:simplePos x="0" y="0"/>
            <wp:positionH relativeFrom="margin">
              <wp:posOffset>3300095</wp:posOffset>
            </wp:positionH>
            <wp:positionV relativeFrom="margin">
              <wp:posOffset>-67310</wp:posOffset>
            </wp:positionV>
            <wp:extent cx="2711450" cy="2324100"/>
            <wp:effectExtent l="190500" t="152400" r="165100" b="133350"/>
            <wp:wrapSquare wrapText="bothSides"/>
            <wp:docPr id="332" name="Image 18" descr="C:\Users\Snow\Documents\1\MASDAR_interiiiiiiiiiiiiiiiiir1_brigh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Snow\Documents\1\MASDAR_interiiiiiiiiiiiiiiiiir1_bright.jpg"/>
                    <pic:cNvPicPr>
                      <a:picLocks noChangeAspect="1" noChangeArrowheads="1"/>
                    </pic:cNvPicPr>
                  </pic:nvPicPr>
                  <pic:blipFill>
                    <a:blip r:embed="rId68"/>
                    <a:srcRect/>
                    <a:stretch>
                      <a:fillRect/>
                    </a:stretch>
                  </pic:blipFill>
                  <pic:spPr bwMode="auto">
                    <a:xfrm>
                      <a:off x="0" y="0"/>
                      <a:ext cx="2711450" cy="2324100"/>
                    </a:xfrm>
                    <a:prstGeom prst="rect">
                      <a:avLst/>
                    </a:prstGeom>
                    <a:ln>
                      <a:noFill/>
                    </a:ln>
                    <a:effectLst>
                      <a:outerShdw blurRad="190500" algn="tl" rotWithShape="0">
                        <a:srgbClr val="000000">
                          <a:alpha val="70000"/>
                        </a:srgbClr>
                      </a:outerShdw>
                    </a:effectLst>
                  </pic:spPr>
                </pic:pic>
              </a:graphicData>
            </a:graphic>
          </wp:anchor>
        </w:drawing>
      </w:r>
      <w:r>
        <w:rPr>
          <w:noProof/>
          <w:lang w:eastAsia="fr-FR"/>
        </w:rPr>
        <w:drawing>
          <wp:anchor distT="0" distB="0" distL="114300" distR="114300" simplePos="0" relativeHeight="251623936" behindDoc="0" locked="0" layoutInCell="1" allowOverlap="1">
            <wp:simplePos x="0" y="0"/>
            <wp:positionH relativeFrom="margin">
              <wp:posOffset>147320</wp:posOffset>
            </wp:positionH>
            <wp:positionV relativeFrom="margin">
              <wp:posOffset>-67310</wp:posOffset>
            </wp:positionV>
            <wp:extent cx="2982595" cy="2276475"/>
            <wp:effectExtent l="190500" t="152400" r="179705" b="142875"/>
            <wp:wrapSquare wrapText="bothSides"/>
            <wp:docPr id="5" name="Image 17" descr="C:\Users\Snow\Documents\1\9d5454528cfec2bf7577114ab287fdb0_X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Snow\Documents\1\9d5454528cfec2bf7577114ab287fdb0_XL.jpg"/>
                    <pic:cNvPicPr>
                      <a:picLocks noChangeAspect="1" noChangeArrowheads="1"/>
                    </pic:cNvPicPr>
                  </pic:nvPicPr>
                  <pic:blipFill>
                    <a:blip r:embed="rId69"/>
                    <a:srcRect/>
                    <a:stretch>
                      <a:fillRect/>
                    </a:stretch>
                  </pic:blipFill>
                  <pic:spPr bwMode="auto">
                    <a:xfrm>
                      <a:off x="0" y="0"/>
                      <a:ext cx="2982595" cy="2276475"/>
                    </a:xfrm>
                    <a:prstGeom prst="rect">
                      <a:avLst/>
                    </a:prstGeom>
                    <a:ln>
                      <a:noFill/>
                    </a:ln>
                    <a:effectLst>
                      <a:outerShdw blurRad="190500" algn="tl" rotWithShape="0">
                        <a:srgbClr val="000000">
                          <a:alpha val="70000"/>
                        </a:srgbClr>
                      </a:outerShdw>
                    </a:effectLst>
                  </pic:spPr>
                </pic:pic>
              </a:graphicData>
            </a:graphic>
          </wp:anchor>
        </w:drawing>
      </w:r>
    </w:p>
    <w:p w:rsidR="00A04B8E" w:rsidRPr="00E439A7" w:rsidRDefault="00331D14" w:rsidP="00BE4957">
      <w:pPr>
        <w:pStyle w:val="Lgende"/>
        <w:spacing w:after="0"/>
        <w:rPr>
          <w:i w:val="0"/>
          <w:iCs w:val="0"/>
          <w:color w:val="323E4F" w:themeColor="text2" w:themeShade="BF"/>
          <w:sz w:val="24"/>
          <w:szCs w:val="24"/>
        </w:rPr>
      </w:pPr>
      <w:r>
        <w:rPr>
          <w:b/>
          <w:bCs/>
          <w:i w:val="0"/>
          <w:iCs w:val="0"/>
          <w:color w:val="323E4F" w:themeColor="text2" w:themeShade="BF"/>
          <w:sz w:val="24"/>
          <w:szCs w:val="24"/>
        </w:rPr>
        <w:t xml:space="preserve">              </w:t>
      </w:r>
      <w:bookmarkStart w:id="218" w:name="_Toc68349829"/>
      <w:bookmarkStart w:id="219" w:name="_Toc69864382"/>
      <w:bookmarkStart w:id="220" w:name="_Toc71119003"/>
      <w:bookmarkStart w:id="221" w:name="_Toc75908698"/>
      <w:bookmarkStart w:id="222" w:name="_Toc76084192"/>
      <w:bookmarkStart w:id="223" w:name="_Toc76165291"/>
      <w:r w:rsidR="00A04B8E" w:rsidRPr="00E439A7">
        <w:rPr>
          <w:b/>
          <w:bCs/>
          <w:i w:val="0"/>
          <w:iCs w:val="0"/>
          <w:color w:val="323E4F" w:themeColor="text2" w:themeShade="BF"/>
          <w:sz w:val="24"/>
          <w:szCs w:val="24"/>
        </w:rPr>
        <w:t xml:space="preserve">Figure </w:t>
      </w:r>
      <w:r w:rsidR="006126FA" w:rsidRPr="00E439A7">
        <w:rPr>
          <w:b/>
          <w:bCs/>
          <w:i w:val="0"/>
          <w:iCs w:val="0"/>
          <w:color w:val="323E4F" w:themeColor="text2" w:themeShade="BF"/>
          <w:sz w:val="24"/>
          <w:szCs w:val="24"/>
        </w:rPr>
        <w:fldChar w:fldCharType="begin"/>
      </w:r>
      <w:r w:rsidR="00A04B8E" w:rsidRPr="00E439A7">
        <w:rPr>
          <w:b/>
          <w:bCs/>
          <w:i w:val="0"/>
          <w:iCs w:val="0"/>
          <w:color w:val="323E4F" w:themeColor="text2" w:themeShade="BF"/>
          <w:sz w:val="24"/>
          <w:szCs w:val="24"/>
        </w:rPr>
        <w:instrText xml:space="preserve"> SEQ Figure \* ARABIC </w:instrText>
      </w:r>
      <w:r w:rsidR="006126FA" w:rsidRPr="00E439A7">
        <w:rPr>
          <w:b/>
          <w:bCs/>
          <w:i w:val="0"/>
          <w:iCs w:val="0"/>
          <w:color w:val="323E4F" w:themeColor="text2" w:themeShade="BF"/>
          <w:sz w:val="24"/>
          <w:szCs w:val="24"/>
        </w:rPr>
        <w:fldChar w:fldCharType="separate"/>
      </w:r>
      <w:r w:rsidR="00A04C87">
        <w:rPr>
          <w:b/>
          <w:bCs/>
          <w:i w:val="0"/>
          <w:iCs w:val="0"/>
          <w:noProof/>
          <w:color w:val="323E4F" w:themeColor="text2" w:themeShade="BF"/>
          <w:sz w:val="24"/>
          <w:szCs w:val="24"/>
        </w:rPr>
        <w:t>36</w:t>
      </w:r>
      <w:r w:rsidR="006126FA" w:rsidRPr="00E439A7">
        <w:rPr>
          <w:b/>
          <w:bCs/>
          <w:i w:val="0"/>
          <w:iCs w:val="0"/>
          <w:color w:val="323E4F" w:themeColor="text2" w:themeShade="BF"/>
          <w:sz w:val="24"/>
          <w:szCs w:val="24"/>
        </w:rPr>
        <w:fldChar w:fldCharType="end"/>
      </w:r>
      <w:r w:rsidR="00A04B8E" w:rsidRPr="00E439A7">
        <w:rPr>
          <w:b/>
          <w:bCs/>
          <w:i w:val="0"/>
          <w:iCs w:val="0"/>
          <w:color w:val="323E4F" w:themeColor="text2" w:themeShade="BF"/>
          <w:sz w:val="24"/>
          <w:szCs w:val="24"/>
        </w:rPr>
        <w:t xml:space="preserve"> :</w:t>
      </w:r>
      <w:r w:rsidR="00A04B8E" w:rsidRPr="00E439A7">
        <w:rPr>
          <w:i w:val="0"/>
          <w:iCs w:val="0"/>
          <w:color w:val="323E4F" w:themeColor="text2" w:themeShade="BF"/>
          <w:sz w:val="24"/>
          <w:szCs w:val="24"/>
        </w:rPr>
        <w:t xml:space="preserve"> l'Agence internationale pour les énergies renouvelables (Irena )</w:t>
      </w:r>
      <w:bookmarkEnd w:id="218"/>
      <w:bookmarkEnd w:id="219"/>
      <w:bookmarkEnd w:id="220"/>
      <w:bookmarkEnd w:id="221"/>
      <w:bookmarkEnd w:id="222"/>
      <w:bookmarkEnd w:id="223"/>
    </w:p>
    <w:p w:rsidR="00D255E0" w:rsidRPr="00D255E0" w:rsidRDefault="00BB3D41" w:rsidP="00D255E0">
      <w:pPr>
        <w:spacing w:after="0" w:line="360" w:lineRule="auto"/>
        <w:ind w:firstLine="1134"/>
        <w:rPr>
          <w:rStyle w:val="Emphaseintense"/>
          <w:rFonts w:cstheme="majorBidi"/>
          <w:b w:val="0"/>
          <w:bCs w:val="0"/>
          <w:iCs w:val="0"/>
          <w:color w:val="323E4F" w:themeColor="text2" w:themeShade="BF"/>
          <w:szCs w:val="24"/>
        </w:rPr>
      </w:pPr>
      <w:r w:rsidRPr="00E439A7">
        <w:rPr>
          <w:rStyle w:val="Accentuation"/>
          <w:rFonts w:eastAsiaTheme="majorEastAsia" w:cstheme="majorBidi"/>
          <w:b/>
          <w:bCs/>
          <w:i w:val="0"/>
          <w:iCs w:val="0"/>
          <w:color w:val="323E4F" w:themeColor="text2" w:themeShade="BF"/>
          <w:szCs w:val="24"/>
          <w:shd w:val="clear" w:color="auto" w:fill="FFFFFF"/>
        </w:rPr>
        <w:t xml:space="preserve">                  </w:t>
      </w:r>
      <w:r w:rsidR="00331D14">
        <w:rPr>
          <w:rStyle w:val="Accentuation"/>
          <w:rFonts w:eastAsiaTheme="majorEastAsia" w:cstheme="majorBidi"/>
          <w:b/>
          <w:bCs/>
          <w:i w:val="0"/>
          <w:iCs w:val="0"/>
          <w:color w:val="323E4F" w:themeColor="text2" w:themeShade="BF"/>
          <w:szCs w:val="24"/>
          <w:shd w:val="clear" w:color="auto" w:fill="FFFFFF"/>
        </w:rPr>
        <w:t xml:space="preserve">        </w:t>
      </w:r>
      <w:r w:rsidRPr="00E439A7">
        <w:rPr>
          <w:rStyle w:val="Accentuation"/>
          <w:rFonts w:eastAsiaTheme="majorEastAsia" w:cstheme="majorBidi"/>
          <w:b/>
          <w:bCs/>
          <w:i w:val="0"/>
          <w:iCs w:val="0"/>
          <w:color w:val="323E4F" w:themeColor="text2" w:themeShade="BF"/>
          <w:szCs w:val="24"/>
          <w:shd w:val="clear" w:color="auto" w:fill="FFFFFF"/>
        </w:rPr>
        <w:t xml:space="preserve">   Source :</w:t>
      </w:r>
      <w:r w:rsidRPr="00BE4957">
        <w:rPr>
          <w:rFonts w:cstheme="majorBidi"/>
          <w:i/>
          <w:iCs/>
          <w:szCs w:val="24"/>
        </w:rPr>
        <w:t xml:space="preserve"> </w:t>
      </w:r>
      <w:hyperlink r:id="rId70" w:history="1">
        <w:r w:rsidR="005473C8" w:rsidRPr="00BE4957">
          <w:rPr>
            <w:rStyle w:val="Lienhypertexte"/>
            <w:rFonts w:cstheme="majorBidi"/>
            <w:color w:val="auto"/>
            <w:szCs w:val="24"/>
            <w:u w:val="none"/>
          </w:rPr>
          <w:t>https://www.studiotill</w:t>
        </w:r>
      </w:hyperlink>
    </w:p>
    <w:p w:rsidR="005473C8" w:rsidRPr="00D255E0" w:rsidRDefault="00D255E0" w:rsidP="001631A3">
      <w:pPr>
        <w:pStyle w:val="Titre2"/>
        <w:rPr>
          <w:rStyle w:val="Emphaseintense"/>
          <w:sz w:val="28"/>
          <w:szCs w:val="24"/>
        </w:rPr>
      </w:pPr>
      <w:bookmarkStart w:id="224" w:name="_Toc76110504"/>
      <w:r w:rsidRPr="00D255E0">
        <w:rPr>
          <w:rStyle w:val="Emphaseintense"/>
          <w:sz w:val="28"/>
          <w:szCs w:val="24"/>
        </w:rPr>
        <w:t>Synthèse :</w:t>
      </w:r>
      <w:bookmarkEnd w:id="224"/>
    </w:p>
    <w:p w:rsidR="00D255E0" w:rsidRPr="005200A1" w:rsidRDefault="00D255E0" w:rsidP="00A343A9">
      <w:pPr>
        <w:pStyle w:val="Paragraphedeliste"/>
        <w:numPr>
          <w:ilvl w:val="0"/>
          <w:numId w:val="76"/>
        </w:numPr>
        <w:spacing w:line="360" w:lineRule="auto"/>
        <w:rPr>
          <w:szCs w:val="24"/>
        </w:rPr>
      </w:pPr>
      <w:r w:rsidRPr="005200A1">
        <w:rPr>
          <w:szCs w:val="24"/>
        </w:rPr>
        <w:t>Le projet est implanté dans un milieu naturel.</w:t>
      </w:r>
    </w:p>
    <w:p w:rsidR="00003ACE" w:rsidRPr="00D255E0" w:rsidRDefault="008D38E1" w:rsidP="00A343A9">
      <w:pPr>
        <w:numPr>
          <w:ilvl w:val="0"/>
          <w:numId w:val="76"/>
        </w:numPr>
        <w:spacing w:line="360" w:lineRule="auto"/>
      </w:pPr>
      <w:r w:rsidRPr="00D255E0">
        <w:rPr>
          <w:lang w:val="en-US"/>
        </w:rPr>
        <w:t>Transport propre  éléctrique</w:t>
      </w:r>
      <w:r w:rsidRPr="00D255E0">
        <w:t xml:space="preserve"> </w:t>
      </w:r>
    </w:p>
    <w:p w:rsidR="00B63406" w:rsidRDefault="00D255E0" w:rsidP="00A343A9">
      <w:pPr>
        <w:pStyle w:val="Paragraphedeliste"/>
        <w:numPr>
          <w:ilvl w:val="0"/>
          <w:numId w:val="76"/>
        </w:numPr>
        <w:spacing w:line="360" w:lineRule="auto"/>
      </w:pPr>
      <w:r w:rsidRPr="00D255E0">
        <w:t>Transition énergétique</w:t>
      </w:r>
    </w:p>
    <w:p w:rsidR="00003ACE" w:rsidRPr="00D255E0" w:rsidRDefault="008D38E1" w:rsidP="00A343A9">
      <w:pPr>
        <w:numPr>
          <w:ilvl w:val="0"/>
          <w:numId w:val="76"/>
        </w:numPr>
        <w:spacing w:line="360" w:lineRule="auto"/>
      </w:pPr>
      <w:r w:rsidRPr="00D255E0">
        <w:t xml:space="preserve">Plan adapté sur la ville traditionnel </w:t>
      </w:r>
    </w:p>
    <w:p w:rsidR="00003ACE" w:rsidRPr="00D255E0" w:rsidRDefault="008D38E1" w:rsidP="00D255E0">
      <w:pPr>
        <w:spacing w:line="360" w:lineRule="auto"/>
      </w:pPr>
      <w:bookmarkStart w:id="225" w:name="_Toc76110505"/>
      <w:r w:rsidRPr="001631A3">
        <w:rPr>
          <w:rStyle w:val="Titre1Car"/>
        </w:rPr>
        <w:t>Conclusion</w:t>
      </w:r>
      <w:bookmarkEnd w:id="225"/>
      <w:r w:rsidRPr="00D255E0">
        <w:rPr>
          <w:rStyle w:val="Emphaseintense"/>
          <w:sz w:val="28"/>
          <w:szCs w:val="24"/>
        </w:rPr>
        <w:t xml:space="preserve"> </w:t>
      </w:r>
      <w:r w:rsidRPr="00D255E0">
        <w:rPr>
          <w:b/>
          <w:bCs/>
          <w:u w:val="single"/>
        </w:rPr>
        <w:t xml:space="preserve">( </w:t>
      </w:r>
      <w:r w:rsidRPr="00D255E0">
        <w:rPr>
          <w:u w:val="single"/>
        </w:rPr>
        <w:t xml:space="preserve">après la </w:t>
      </w:r>
      <w:r w:rsidR="00BB2D21" w:rsidRPr="00D255E0">
        <w:rPr>
          <w:u w:val="single"/>
        </w:rPr>
        <w:t>comparaison</w:t>
      </w:r>
      <w:r w:rsidRPr="00D255E0">
        <w:rPr>
          <w:u w:val="single"/>
        </w:rPr>
        <w:t xml:space="preserve"> entre la ville futuriste </w:t>
      </w:r>
      <w:r w:rsidR="00BB2D21" w:rsidRPr="00D255E0">
        <w:rPr>
          <w:u w:val="single"/>
        </w:rPr>
        <w:t>internationale</w:t>
      </w:r>
      <w:r w:rsidRPr="00D255E0">
        <w:rPr>
          <w:u w:val="single"/>
        </w:rPr>
        <w:t xml:space="preserve"> et </w:t>
      </w:r>
      <w:r w:rsidR="00BB2D21" w:rsidRPr="00D255E0">
        <w:rPr>
          <w:u w:val="single"/>
        </w:rPr>
        <w:t>algérienne</w:t>
      </w:r>
      <w:r w:rsidRPr="00D255E0">
        <w:rPr>
          <w:u w:val="single"/>
        </w:rPr>
        <w:t xml:space="preserve">  )</w:t>
      </w:r>
      <w:r w:rsidRPr="00D255E0">
        <w:t xml:space="preserve"> </w:t>
      </w:r>
    </w:p>
    <w:p w:rsidR="00003ACE" w:rsidRPr="00D255E0" w:rsidRDefault="008D38E1" w:rsidP="00A343A9">
      <w:pPr>
        <w:numPr>
          <w:ilvl w:val="0"/>
          <w:numId w:val="77"/>
        </w:numPr>
        <w:spacing w:line="360" w:lineRule="auto"/>
      </w:pPr>
      <w:r w:rsidRPr="00D255E0">
        <w:t xml:space="preserve">Une ville futuriste  n’est qu’une autre solution que l’ère moderne propose d’être il a lutté avec les problèmes qu'il a rencontrés. </w:t>
      </w:r>
    </w:p>
    <w:p w:rsidR="00003ACE" w:rsidRPr="00D255E0" w:rsidRDefault="008D38E1" w:rsidP="00A343A9">
      <w:pPr>
        <w:numPr>
          <w:ilvl w:val="0"/>
          <w:numId w:val="77"/>
        </w:numPr>
        <w:spacing w:line="360" w:lineRule="auto"/>
      </w:pPr>
      <w:r w:rsidRPr="00D255E0">
        <w:t xml:space="preserve">Le but de ce concept est d’assurer la durabilité environnementale, énergétique et sociale. </w:t>
      </w:r>
    </w:p>
    <w:p w:rsidR="00003ACE" w:rsidRPr="00D255E0" w:rsidRDefault="008D38E1" w:rsidP="00A343A9">
      <w:pPr>
        <w:numPr>
          <w:ilvl w:val="0"/>
          <w:numId w:val="77"/>
        </w:numPr>
        <w:spacing w:line="360" w:lineRule="auto"/>
      </w:pPr>
      <w:r w:rsidRPr="00D255E0">
        <w:t xml:space="preserve">L’importance de la présence de la mixité urbaine dans une ville et le respect des normes urbanistique pour  augmenter la qualitée de vie des citoyens </w:t>
      </w:r>
      <w:r w:rsidR="00D255E0">
        <w:t>.</w:t>
      </w:r>
    </w:p>
    <w:p w:rsidR="00003ACE" w:rsidRPr="00D255E0" w:rsidRDefault="008D38E1" w:rsidP="00A343A9">
      <w:pPr>
        <w:numPr>
          <w:ilvl w:val="0"/>
          <w:numId w:val="77"/>
        </w:numPr>
        <w:spacing w:line="360" w:lineRule="auto"/>
      </w:pPr>
      <w:r w:rsidRPr="00D255E0">
        <w:t xml:space="preserve">créer un environnement qui relie les citoyens </w:t>
      </w:r>
    </w:p>
    <w:p w:rsidR="00B63406" w:rsidRDefault="00B63406" w:rsidP="004F00FB">
      <w:pPr>
        <w:spacing w:line="360" w:lineRule="auto"/>
      </w:pPr>
    </w:p>
    <w:p w:rsidR="00B63406" w:rsidRDefault="00B63406" w:rsidP="004F00FB">
      <w:pPr>
        <w:spacing w:line="360" w:lineRule="auto"/>
      </w:pPr>
    </w:p>
    <w:p w:rsidR="00604941" w:rsidRDefault="00604941" w:rsidP="004F00FB">
      <w:pPr>
        <w:spacing w:line="360" w:lineRule="auto"/>
      </w:pPr>
    </w:p>
    <w:p w:rsidR="00604941" w:rsidRDefault="00604941" w:rsidP="004F00FB">
      <w:pPr>
        <w:spacing w:line="360" w:lineRule="auto"/>
      </w:pPr>
    </w:p>
    <w:p w:rsidR="00604941" w:rsidRDefault="00604941" w:rsidP="00604941">
      <w:pPr>
        <w:pStyle w:val="Titre1"/>
        <w:numPr>
          <w:ilvl w:val="0"/>
          <w:numId w:val="0"/>
        </w:numPr>
        <w:ind w:left="432"/>
        <w:rPr>
          <w:sz w:val="72"/>
          <w:szCs w:val="96"/>
        </w:rPr>
      </w:pPr>
    </w:p>
    <w:p w:rsidR="00604941" w:rsidRDefault="00604941" w:rsidP="00604941">
      <w:pPr>
        <w:pStyle w:val="Titre1"/>
        <w:numPr>
          <w:ilvl w:val="0"/>
          <w:numId w:val="0"/>
        </w:numPr>
        <w:ind w:left="432"/>
        <w:rPr>
          <w:sz w:val="72"/>
          <w:szCs w:val="96"/>
        </w:rPr>
      </w:pPr>
    </w:p>
    <w:p w:rsidR="00604941" w:rsidRDefault="00604941" w:rsidP="00604941">
      <w:pPr>
        <w:pStyle w:val="Titre1"/>
        <w:numPr>
          <w:ilvl w:val="0"/>
          <w:numId w:val="0"/>
        </w:numPr>
        <w:ind w:left="432"/>
        <w:rPr>
          <w:sz w:val="72"/>
          <w:szCs w:val="96"/>
        </w:rPr>
      </w:pPr>
    </w:p>
    <w:p w:rsidR="00604941" w:rsidRDefault="00604941" w:rsidP="00604941"/>
    <w:p w:rsidR="00604941" w:rsidRPr="00604941" w:rsidRDefault="00604941" w:rsidP="00604941"/>
    <w:p w:rsidR="00E56124" w:rsidRDefault="00E56124" w:rsidP="00E56124">
      <w:pPr>
        <w:pStyle w:val="Titre1"/>
        <w:numPr>
          <w:ilvl w:val="0"/>
          <w:numId w:val="0"/>
        </w:numPr>
        <w:tabs>
          <w:tab w:val="left" w:pos="3402"/>
        </w:tabs>
        <w:ind w:left="432"/>
        <w:rPr>
          <w:sz w:val="72"/>
          <w:szCs w:val="96"/>
        </w:rPr>
      </w:pPr>
    </w:p>
    <w:p w:rsidR="00604941" w:rsidRDefault="00E56124" w:rsidP="00E56124">
      <w:pPr>
        <w:pStyle w:val="Titre1"/>
        <w:numPr>
          <w:ilvl w:val="0"/>
          <w:numId w:val="0"/>
        </w:numPr>
        <w:tabs>
          <w:tab w:val="left" w:pos="3402"/>
        </w:tabs>
        <w:ind w:left="432"/>
        <w:rPr>
          <w:b w:val="0"/>
          <w:bCs/>
          <w:sz w:val="72"/>
          <w:szCs w:val="96"/>
        </w:rPr>
      </w:pPr>
      <w:r>
        <w:rPr>
          <w:sz w:val="72"/>
          <w:szCs w:val="96"/>
        </w:rPr>
        <w:t xml:space="preserve">             </w:t>
      </w:r>
      <w:bookmarkStart w:id="226" w:name="_Toc76110506"/>
      <w:r w:rsidRPr="00E56124">
        <w:rPr>
          <w:b w:val="0"/>
          <w:bCs/>
          <w:sz w:val="72"/>
          <w:szCs w:val="96"/>
        </w:rPr>
        <w:t>Phase de construction</w:t>
      </w:r>
      <w:bookmarkEnd w:id="226"/>
      <w:r w:rsidRPr="00E56124">
        <w:rPr>
          <w:b w:val="0"/>
          <w:bCs/>
          <w:sz w:val="72"/>
          <w:szCs w:val="96"/>
        </w:rPr>
        <w:t xml:space="preserve"> </w:t>
      </w:r>
    </w:p>
    <w:p w:rsidR="000C6E26" w:rsidRDefault="000C6E26" w:rsidP="000C6E26"/>
    <w:p w:rsidR="000C6E26" w:rsidRDefault="000C6E26" w:rsidP="000C6E26"/>
    <w:p w:rsidR="000C6E26" w:rsidRDefault="000C6E26" w:rsidP="000C6E26"/>
    <w:p w:rsidR="000C6E26" w:rsidRDefault="000C6E26" w:rsidP="000C6E26"/>
    <w:p w:rsidR="000C6E26" w:rsidRDefault="000C6E26" w:rsidP="000C6E26"/>
    <w:p w:rsidR="000C6E26" w:rsidRDefault="000C6E26" w:rsidP="000C6E26"/>
    <w:p w:rsidR="000C6E26" w:rsidRDefault="000C6E26" w:rsidP="000C6E26"/>
    <w:p w:rsidR="000C6E26" w:rsidRDefault="000C6E26" w:rsidP="000C6E26"/>
    <w:p w:rsidR="000C6E26" w:rsidRDefault="000C6E26" w:rsidP="000C6E26"/>
    <w:p w:rsidR="000C6E26" w:rsidRDefault="000C6E26" w:rsidP="000C6E26"/>
    <w:p w:rsidR="000C6E26" w:rsidRDefault="000C6E26" w:rsidP="000C6E26"/>
    <w:p w:rsidR="000C6E26" w:rsidRDefault="000C6E26" w:rsidP="000C6E26"/>
    <w:p w:rsidR="000C6E26" w:rsidRDefault="000C6E26" w:rsidP="000C6E26"/>
    <w:p w:rsidR="000C6E26" w:rsidRDefault="000C6E26" w:rsidP="000C6E26"/>
    <w:p w:rsidR="000C6E26" w:rsidRDefault="000C6E26" w:rsidP="000C6E26"/>
    <w:p w:rsidR="000C6E26" w:rsidRDefault="000C6E26" w:rsidP="000C6E26">
      <w:pPr>
        <w:pStyle w:val="Titre1"/>
        <w:spacing w:before="0" w:line="360" w:lineRule="auto"/>
        <w:ind w:left="431" w:hanging="431"/>
      </w:pPr>
      <w:bookmarkStart w:id="227" w:name="_Toc69657096"/>
      <w:bookmarkStart w:id="228" w:name="_Toc76110507"/>
      <w:r w:rsidRPr="00034C67">
        <w:lastRenderedPageBreak/>
        <w:t>Présentation du cas d’étude :</w:t>
      </w:r>
      <w:bookmarkEnd w:id="227"/>
      <w:bookmarkEnd w:id="228"/>
    </w:p>
    <w:p w:rsidR="000C6E26" w:rsidRPr="002A0C3A" w:rsidRDefault="000C6E26" w:rsidP="000C6E26">
      <w:pPr>
        <w:pStyle w:val="Titre2"/>
        <w:spacing w:line="360" w:lineRule="auto"/>
        <w:rPr>
          <w:bCs/>
        </w:rPr>
      </w:pPr>
      <w:bookmarkStart w:id="229" w:name="_Toc69657097"/>
      <w:bookmarkStart w:id="230" w:name="_Toc76110508"/>
      <w:r w:rsidRPr="0028122A">
        <w:t>La situation :</w:t>
      </w:r>
      <w:bookmarkEnd w:id="229"/>
      <w:bookmarkEnd w:id="230"/>
    </w:p>
    <w:p w:rsidR="000C6E26" w:rsidRDefault="000C6E26" w:rsidP="000C6E26">
      <w:pPr>
        <w:spacing w:line="360" w:lineRule="auto"/>
        <w:ind w:firstLine="284"/>
      </w:pPr>
      <w:r w:rsidRPr="00034C67">
        <w:t>Notre fragment se situe au nord-ouest de la  ville de Mostaganem  ,il profite d’une situation géostratégique assez  intéressante, en étant face à la mer et proche du centre-ville.</w:t>
      </w:r>
    </w:p>
    <w:p w:rsidR="000C6E26" w:rsidRDefault="00F3134A" w:rsidP="000C6E26">
      <w:r>
        <w:rPr>
          <w:noProof/>
          <w:lang w:eastAsia="fr-FR"/>
        </w:rPr>
        <w:drawing>
          <wp:anchor distT="0" distB="0" distL="114300" distR="114300" simplePos="0" relativeHeight="251655680" behindDoc="0" locked="0" layoutInCell="1" allowOverlap="1">
            <wp:simplePos x="0" y="0"/>
            <wp:positionH relativeFrom="margin">
              <wp:posOffset>1080770</wp:posOffset>
            </wp:positionH>
            <wp:positionV relativeFrom="margin">
              <wp:posOffset>1404620</wp:posOffset>
            </wp:positionV>
            <wp:extent cx="4792980" cy="2686050"/>
            <wp:effectExtent l="19050" t="0" r="7620" b="0"/>
            <wp:wrapSquare wrapText="bothSides"/>
            <wp:docPr id="14" name="Image 8" descr="C:\Users\Snow\Documents\1\xxxxxxxx.PNG"/>
            <wp:cNvGraphicFramePr/>
            <a:graphic xmlns:a="http://schemas.openxmlformats.org/drawingml/2006/main">
              <a:graphicData uri="http://schemas.openxmlformats.org/drawingml/2006/picture">
                <pic:pic xmlns:pic="http://schemas.openxmlformats.org/drawingml/2006/picture">
                  <pic:nvPicPr>
                    <pic:cNvPr id="1026" name="Picture 2" descr="C:\Users\Snow\Documents\1\xxxxxxxx.PNG"/>
                    <pic:cNvPicPr>
                      <a:picLocks noChangeAspect="1" noChangeArrowheads="1"/>
                    </pic:cNvPicPr>
                  </pic:nvPicPr>
                  <pic:blipFill>
                    <a:blip r:embed="rId71"/>
                    <a:srcRect/>
                    <a:stretch>
                      <a:fillRect/>
                    </a:stretch>
                  </pic:blipFill>
                  <pic:spPr bwMode="auto">
                    <a:xfrm>
                      <a:off x="0" y="0"/>
                      <a:ext cx="4792980" cy="2686050"/>
                    </a:xfrm>
                    <a:prstGeom prst="rect">
                      <a:avLst/>
                    </a:prstGeom>
                    <a:noFill/>
                  </pic:spPr>
                </pic:pic>
              </a:graphicData>
            </a:graphic>
          </wp:anchor>
        </w:drawing>
      </w:r>
    </w:p>
    <w:p w:rsidR="000C6E26" w:rsidRDefault="000C6E26" w:rsidP="000C6E26"/>
    <w:p w:rsidR="000C6E26" w:rsidRDefault="006126FA" w:rsidP="000C6E26">
      <w:pPr>
        <w:ind w:left="284"/>
      </w:pPr>
      <w:r>
        <w:rPr>
          <w:noProof/>
          <w:lang w:eastAsia="fr-FR"/>
        </w:rPr>
        <w:pict>
          <v:rect id="_x0000_s1032" style="position:absolute;left:0;text-align:left;margin-left:265.65pt;margin-top:1.4pt;width:23.35pt;height:74.8pt;rotation:1359230fd;z-index:251702784" fillcolor="red" strokecolor="red" strokeweight="3pt">
            <v:fill opacity="12452f"/>
          </v:rect>
        </w:pict>
      </w:r>
    </w:p>
    <w:p w:rsidR="000C6E26" w:rsidRDefault="006126FA" w:rsidP="000C6E26">
      <w:pPr>
        <w:rPr>
          <w:b/>
          <w:bCs/>
          <w:u w:val="single"/>
        </w:rPr>
      </w:pPr>
      <w:r>
        <w:rPr>
          <w:b/>
          <w:bCs/>
          <w:noProof/>
          <w:u w:val="single"/>
          <w:lang w:eastAsia="fr-FR"/>
        </w:rP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1033" type="#_x0000_t34" style="position:absolute;margin-left:37.95pt;margin-top:9.75pt;width:227.7pt;height:87.9pt;rotation:180;flip:y;z-index:251703808" o:connectortype="elbow" adj="21125,60893,-31926" strokecolor="red" strokeweight="2.25pt">
            <v:stroke endarrow="block"/>
          </v:shape>
        </w:pict>
      </w:r>
    </w:p>
    <w:p w:rsidR="000C6E26" w:rsidRDefault="000C6E26" w:rsidP="000C6E26">
      <w:pPr>
        <w:rPr>
          <w:b/>
          <w:bCs/>
          <w:u w:val="single"/>
        </w:rPr>
      </w:pPr>
    </w:p>
    <w:p w:rsidR="000C6E26" w:rsidRPr="00CD7B72" w:rsidRDefault="000C6E26" w:rsidP="00CD7B72">
      <w:pPr>
        <w:rPr>
          <w:b/>
          <w:bCs/>
        </w:rPr>
      </w:pPr>
      <w:r>
        <w:rPr>
          <w:b/>
          <w:bCs/>
          <w:noProof/>
          <w:u w:val="single"/>
          <w:lang w:eastAsia="fr-FR"/>
        </w:rPr>
        <w:drawing>
          <wp:anchor distT="0" distB="0" distL="114300" distR="114300" simplePos="0" relativeHeight="251656704" behindDoc="0" locked="0" layoutInCell="1" allowOverlap="1">
            <wp:simplePos x="0" y="0"/>
            <wp:positionH relativeFrom="margin">
              <wp:align>left</wp:align>
            </wp:positionH>
            <wp:positionV relativeFrom="margin">
              <wp:align>center</wp:align>
            </wp:positionV>
            <wp:extent cx="2529205" cy="1917700"/>
            <wp:effectExtent l="171450" t="133350" r="404495" b="349250"/>
            <wp:wrapSquare wrapText="bothSides"/>
            <wp:docPr id="63" name="Image 321" descr="C:\Users\Snow\Documents\1\ddd.PNG"/>
            <wp:cNvGraphicFramePr/>
            <a:graphic xmlns:a="http://schemas.openxmlformats.org/drawingml/2006/main">
              <a:graphicData uri="http://schemas.openxmlformats.org/drawingml/2006/picture">
                <pic:pic xmlns:pic="http://schemas.openxmlformats.org/drawingml/2006/picture">
                  <pic:nvPicPr>
                    <pic:cNvPr id="1027" name="Picture 3" descr="C:\Users\Snow\Documents\1\ddd.PNG"/>
                    <pic:cNvPicPr>
                      <a:picLocks noChangeAspect="1" noChangeArrowheads="1"/>
                    </pic:cNvPicPr>
                  </pic:nvPicPr>
                  <pic:blipFill>
                    <a:blip r:embed="rId72"/>
                    <a:srcRect l="10403" t="30411" r="11283"/>
                    <a:stretch>
                      <a:fillRect/>
                    </a:stretch>
                  </pic:blipFill>
                  <pic:spPr bwMode="auto">
                    <a:xfrm>
                      <a:off x="0" y="0"/>
                      <a:ext cx="2529205" cy="1917700"/>
                    </a:xfrm>
                    <a:prstGeom prst="rect">
                      <a:avLst/>
                    </a:prstGeom>
                    <a:ln>
                      <a:solidFill>
                        <a:srgbClr val="FF0000"/>
                      </a:solidFill>
                    </a:ln>
                    <a:effectLst>
                      <a:outerShdw blurRad="292100" dist="139700" dir="2700000" algn="tl" rotWithShape="0">
                        <a:srgbClr val="333333">
                          <a:alpha val="65000"/>
                        </a:srgbClr>
                      </a:outerShdw>
                    </a:effectLst>
                  </pic:spPr>
                </pic:pic>
              </a:graphicData>
            </a:graphic>
          </wp:anchor>
        </w:drawing>
      </w:r>
    </w:p>
    <w:p w:rsidR="00F96617" w:rsidRDefault="00F96617" w:rsidP="00FB0E6E">
      <w:pPr>
        <w:pStyle w:val="Lgende"/>
        <w:rPr>
          <w:b/>
          <w:bCs/>
          <w:i w:val="0"/>
          <w:iCs w:val="0"/>
          <w:color w:val="323E4F" w:themeColor="text2" w:themeShade="BF"/>
          <w:sz w:val="24"/>
          <w:szCs w:val="24"/>
        </w:rPr>
      </w:pPr>
    </w:p>
    <w:p w:rsidR="000C6E26" w:rsidRPr="00FB0E6E" w:rsidRDefault="00FB0E6E" w:rsidP="00FB0E6E">
      <w:pPr>
        <w:pStyle w:val="Lgende"/>
        <w:rPr>
          <w:i w:val="0"/>
          <w:iCs w:val="0"/>
          <w:noProof/>
          <w:color w:val="323E4F" w:themeColor="text2" w:themeShade="BF"/>
          <w:sz w:val="24"/>
          <w:szCs w:val="36"/>
          <w:lang w:eastAsia="fr-FR"/>
        </w:rPr>
      </w:pPr>
      <w:bookmarkStart w:id="231" w:name="_Toc76053716"/>
      <w:r w:rsidRPr="006974BC">
        <w:rPr>
          <w:b/>
          <w:bCs/>
          <w:i w:val="0"/>
          <w:iCs w:val="0"/>
          <w:color w:val="323E4F" w:themeColor="text2" w:themeShade="BF"/>
          <w:sz w:val="24"/>
          <w:szCs w:val="24"/>
        </w:rPr>
        <w:t xml:space="preserve">Carte </w:t>
      </w:r>
      <w:r w:rsidR="006126FA" w:rsidRPr="006974BC">
        <w:rPr>
          <w:b/>
          <w:bCs/>
          <w:i w:val="0"/>
          <w:iCs w:val="0"/>
          <w:color w:val="323E4F" w:themeColor="text2" w:themeShade="BF"/>
          <w:sz w:val="24"/>
          <w:szCs w:val="24"/>
        </w:rPr>
        <w:fldChar w:fldCharType="begin"/>
      </w:r>
      <w:r w:rsidRPr="006974BC">
        <w:rPr>
          <w:b/>
          <w:bCs/>
          <w:i w:val="0"/>
          <w:iCs w:val="0"/>
          <w:color w:val="323E4F" w:themeColor="text2" w:themeShade="BF"/>
          <w:sz w:val="24"/>
          <w:szCs w:val="24"/>
        </w:rPr>
        <w:instrText xml:space="preserve"> SEQ Carte \* ARABIC </w:instrText>
      </w:r>
      <w:r w:rsidR="006126FA" w:rsidRPr="006974BC">
        <w:rPr>
          <w:b/>
          <w:bCs/>
          <w:i w:val="0"/>
          <w:iCs w:val="0"/>
          <w:color w:val="323E4F" w:themeColor="text2" w:themeShade="BF"/>
          <w:sz w:val="24"/>
          <w:szCs w:val="24"/>
        </w:rPr>
        <w:fldChar w:fldCharType="separate"/>
      </w:r>
      <w:r w:rsidR="0057780B">
        <w:rPr>
          <w:b/>
          <w:bCs/>
          <w:i w:val="0"/>
          <w:iCs w:val="0"/>
          <w:noProof/>
          <w:color w:val="323E4F" w:themeColor="text2" w:themeShade="BF"/>
          <w:sz w:val="24"/>
          <w:szCs w:val="24"/>
        </w:rPr>
        <w:t>2</w:t>
      </w:r>
      <w:r w:rsidR="006126FA" w:rsidRPr="006974BC">
        <w:rPr>
          <w:b/>
          <w:bCs/>
          <w:i w:val="0"/>
          <w:iCs w:val="0"/>
          <w:color w:val="323E4F" w:themeColor="text2" w:themeShade="BF"/>
          <w:sz w:val="24"/>
          <w:szCs w:val="24"/>
        </w:rPr>
        <w:fldChar w:fldCharType="end"/>
      </w:r>
      <w:r w:rsidRPr="006974BC">
        <w:rPr>
          <w:b/>
          <w:bCs/>
          <w:i w:val="0"/>
          <w:iCs w:val="0"/>
          <w:noProof/>
          <w:color w:val="323E4F" w:themeColor="text2" w:themeShade="BF"/>
          <w:sz w:val="24"/>
          <w:szCs w:val="24"/>
        </w:rPr>
        <w:t>:</w:t>
      </w:r>
      <w:r w:rsidRPr="00FB0E6E">
        <w:rPr>
          <w:i w:val="0"/>
          <w:iCs w:val="0"/>
          <w:noProof/>
          <w:color w:val="323E4F" w:themeColor="text2" w:themeShade="BF"/>
          <w:sz w:val="24"/>
          <w:szCs w:val="24"/>
        </w:rPr>
        <w:t xml:space="preserve"> Situation du fragment</w:t>
      </w:r>
      <w:bookmarkEnd w:id="231"/>
    </w:p>
    <w:p w:rsidR="000C6E26" w:rsidRDefault="000C6E26" w:rsidP="000C6E26">
      <w:pPr>
        <w:pStyle w:val="Lgende"/>
        <w:ind w:firstLine="5812"/>
        <w:rPr>
          <w:i w:val="0"/>
          <w:iCs w:val="0"/>
          <w:color w:val="323E4F" w:themeColor="text2" w:themeShade="BF"/>
          <w:sz w:val="24"/>
          <w:szCs w:val="24"/>
        </w:rPr>
      </w:pPr>
    </w:p>
    <w:p w:rsidR="00CD7B72" w:rsidRDefault="000C6E26" w:rsidP="00F96617">
      <w:pPr>
        <w:pStyle w:val="Lgende"/>
        <w:rPr>
          <w:i w:val="0"/>
          <w:iCs w:val="0"/>
          <w:color w:val="323E4F" w:themeColor="text2" w:themeShade="BF"/>
          <w:sz w:val="24"/>
          <w:szCs w:val="24"/>
        </w:rPr>
      </w:pPr>
      <w:r>
        <w:rPr>
          <w:i w:val="0"/>
          <w:iCs w:val="0"/>
          <w:color w:val="323E4F" w:themeColor="text2" w:themeShade="BF"/>
          <w:sz w:val="24"/>
          <w:szCs w:val="24"/>
        </w:rPr>
        <w:t xml:space="preserve">  </w:t>
      </w:r>
      <w:r w:rsidR="009368E7">
        <w:rPr>
          <w:i w:val="0"/>
          <w:iCs w:val="0"/>
          <w:color w:val="323E4F" w:themeColor="text2" w:themeShade="BF"/>
          <w:sz w:val="24"/>
          <w:szCs w:val="24"/>
        </w:rPr>
        <w:t xml:space="preserve">      </w:t>
      </w:r>
      <w:bookmarkStart w:id="232" w:name="_Toc69864384"/>
    </w:p>
    <w:p w:rsidR="00F96617" w:rsidRPr="00F96617" w:rsidRDefault="00F96617" w:rsidP="00F96617"/>
    <w:p w:rsidR="00F96617" w:rsidRPr="00F96617" w:rsidRDefault="00F96617" w:rsidP="00A343A9">
      <w:pPr>
        <w:pStyle w:val="Paragraphedeliste"/>
        <w:numPr>
          <w:ilvl w:val="0"/>
          <w:numId w:val="69"/>
        </w:numPr>
        <w:rPr>
          <w:b/>
          <w:bCs/>
        </w:rPr>
      </w:pPr>
      <w:r>
        <w:rPr>
          <w:b/>
          <w:bCs/>
          <w:noProof/>
          <w:lang w:eastAsia="fr-FR"/>
        </w:rPr>
        <w:drawing>
          <wp:anchor distT="0" distB="0" distL="114300" distR="114300" simplePos="0" relativeHeight="251638272" behindDoc="0" locked="0" layoutInCell="1" allowOverlap="1">
            <wp:simplePos x="0" y="0"/>
            <wp:positionH relativeFrom="margin">
              <wp:posOffset>4224020</wp:posOffset>
            </wp:positionH>
            <wp:positionV relativeFrom="margin">
              <wp:posOffset>6138545</wp:posOffset>
            </wp:positionV>
            <wp:extent cx="1857375" cy="1838325"/>
            <wp:effectExtent l="190500" t="152400" r="180975" b="142875"/>
            <wp:wrapSquare wrapText="bothSides"/>
            <wp:docPr id="20" name="Image 3" descr="C:\Users\Snow\Documents\1\s.JPG"/>
            <wp:cNvGraphicFramePr/>
            <a:graphic xmlns:a="http://schemas.openxmlformats.org/drawingml/2006/main">
              <a:graphicData uri="http://schemas.openxmlformats.org/drawingml/2006/picture">
                <pic:pic xmlns:pic="http://schemas.openxmlformats.org/drawingml/2006/picture">
                  <pic:nvPicPr>
                    <pic:cNvPr id="1029" name="Picture 5" descr="C:\Users\Snow\Documents\1\s.JPG"/>
                    <pic:cNvPicPr>
                      <a:picLocks noChangeAspect="1" noChangeArrowheads="1"/>
                    </pic:cNvPicPr>
                  </pic:nvPicPr>
                  <pic:blipFill>
                    <a:blip r:embed="rId73"/>
                    <a:srcRect/>
                    <a:stretch>
                      <a:fillRect/>
                    </a:stretch>
                  </pic:blipFill>
                  <pic:spPr bwMode="auto">
                    <a:xfrm>
                      <a:off x="0" y="0"/>
                      <a:ext cx="1857375" cy="1838325"/>
                    </a:xfrm>
                    <a:prstGeom prst="rect">
                      <a:avLst/>
                    </a:prstGeom>
                    <a:ln>
                      <a:noFill/>
                    </a:ln>
                    <a:effectLst>
                      <a:outerShdw blurRad="190500" algn="tl" rotWithShape="0">
                        <a:srgbClr val="000000">
                          <a:alpha val="70000"/>
                        </a:srgbClr>
                      </a:outerShdw>
                    </a:effectLst>
                  </pic:spPr>
                </pic:pic>
              </a:graphicData>
            </a:graphic>
          </wp:anchor>
        </w:drawing>
      </w:r>
      <w:r>
        <w:rPr>
          <w:b/>
          <w:bCs/>
          <w:noProof/>
          <w:lang w:eastAsia="fr-FR"/>
        </w:rPr>
        <w:drawing>
          <wp:anchor distT="0" distB="0" distL="114300" distR="114300" simplePos="0" relativeHeight="251637248" behindDoc="0" locked="0" layoutInCell="1" allowOverlap="1">
            <wp:simplePos x="0" y="0"/>
            <wp:positionH relativeFrom="margin">
              <wp:posOffset>185420</wp:posOffset>
            </wp:positionH>
            <wp:positionV relativeFrom="margin">
              <wp:posOffset>6138545</wp:posOffset>
            </wp:positionV>
            <wp:extent cx="1866900" cy="1831340"/>
            <wp:effectExtent l="190500" t="152400" r="171450" b="130810"/>
            <wp:wrapSquare wrapText="bothSides"/>
            <wp:docPr id="17" name="Image 1" descr="C:\Users\Snow\Documents\1\z.jpg"/>
            <wp:cNvGraphicFramePr/>
            <a:graphic xmlns:a="http://schemas.openxmlformats.org/drawingml/2006/main">
              <a:graphicData uri="http://schemas.openxmlformats.org/drawingml/2006/picture">
                <pic:pic xmlns:pic="http://schemas.openxmlformats.org/drawingml/2006/picture">
                  <pic:nvPicPr>
                    <pic:cNvPr id="1030" name="Picture 6" descr="C:\Users\Snow\Documents\1\z.jpg"/>
                    <pic:cNvPicPr>
                      <a:picLocks noChangeAspect="1" noChangeArrowheads="1"/>
                    </pic:cNvPicPr>
                  </pic:nvPicPr>
                  <pic:blipFill>
                    <a:blip r:embed="rId74"/>
                    <a:srcRect/>
                    <a:stretch>
                      <a:fillRect/>
                    </a:stretch>
                  </pic:blipFill>
                  <pic:spPr bwMode="auto">
                    <a:xfrm>
                      <a:off x="0" y="0"/>
                      <a:ext cx="1866900" cy="1831340"/>
                    </a:xfrm>
                    <a:prstGeom prst="rect">
                      <a:avLst/>
                    </a:prstGeom>
                    <a:ln>
                      <a:noFill/>
                    </a:ln>
                    <a:effectLst>
                      <a:outerShdw blurRad="190500" algn="tl" rotWithShape="0">
                        <a:srgbClr val="000000">
                          <a:alpha val="70000"/>
                        </a:srgbClr>
                      </a:outerShdw>
                    </a:effectLst>
                  </pic:spPr>
                </pic:pic>
              </a:graphicData>
            </a:graphic>
          </wp:anchor>
        </w:drawing>
      </w:r>
      <w:r>
        <w:rPr>
          <w:b/>
          <w:bCs/>
          <w:noProof/>
          <w:lang w:eastAsia="fr-FR"/>
        </w:rPr>
        <w:drawing>
          <wp:anchor distT="0" distB="0" distL="114300" distR="114300" simplePos="0" relativeHeight="251657728" behindDoc="0" locked="0" layoutInCell="1" allowOverlap="1">
            <wp:simplePos x="0" y="0"/>
            <wp:positionH relativeFrom="margin">
              <wp:posOffset>2242820</wp:posOffset>
            </wp:positionH>
            <wp:positionV relativeFrom="margin">
              <wp:posOffset>6138545</wp:posOffset>
            </wp:positionV>
            <wp:extent cx="1847850" cy="1846580"/>
            <wp:effectExtent l="190500" t="152400" r="171450" b="134620"/>
            <wp:wrapSquare wrapText="bothSides"/>
            <wp:docPr id="322" name="Image 2" descr="C:\Users\Snow\Documents\1\ff.jpg"/>
            <wp:cNvGraphicFramePr/>
            <a:graphic xmlns:a="http://schemas.openxmlformats.org/drawingml/2006/main">
              <a:graphicData uri="http://schemas.openxmlformats.org/drawingml/2006/picture">
                <pic:pic xmlns:pic="http://schemas.openxmlformats.org/drawingml/2006/picture">
                  <pic:nvPicPr>
                    <pic:cNvPr id="1028" name="Picture 4" descr="C:\Users\Snow\Documents\1\ff.jpg"/>
                    <pic:cNvPicPr>
                      <a:picLocks noChangeAspect="1" noChangeArrowheads="1"/>
                    </pic:cNvPicPr>
                  </pic:nvPicPr>
                  <pic:blipFill>
                    <a:blip r:embed="rId75"/>
                    <a:srcRect/>
                    <a:stretch>
                      <a:fillRect/>
                    </a:stretch>
                  </pic:blipFill>
                  <pic:spPr bwMode="auto">
                    <a:xfrm>
                      <a:off x="0" y="0"/>
                      <a:ext cx="1847850" cy="1846580"/>
                    </a:xfrm>
                    <a:prstGeom prst="rect">
                      <a:avLst/>
                    </a:prstGeom>
                    <a:ln>
                      <a:noFill/>
                    </a:ln>
                    <a:effectLst>
                      <a:outerShdw blurRad="190500" algn="tl" rotWithShape="0">
                        <a:srgbClr val="000000">
                          <a:alpha val="70000"/>
                        </a:srgbClr>
                      </a:outerShdw>
                    </a:effectLst>
                  </pic:spPr>
                </pic:pic>
              </a:graphicData>
            </a:graphic>
          </wp:anchor>
        </w:drawing>
      </w:r>
      <w:r w:rsidR="00CD7B72" w:rsidRPr="00CD7B72">
        <w:rPr>
          <w:b/>
          <w:bCs/>
        </w:rPr>
        <w:t>Les points de repères :</w:t>
      </w:r>
    </w:p>
    <w:p w:rsidR="00F96617" w:rsidRDefault="00F96617" w:rsidP="00CD7B72"/>
    <w:p w:rsidR="00F96617" w:rsidRPr="00CD7B72" w:rsidRDefault="00F96617" w:rsidP="00F96617">
      <w:pPr>
        <w:pStyle w:val="Lgende"/>
        <w:rPr>
          <w:i w:val="0"/>
          <w:iCs w:val="0"/>
          <w:color w:val="323E4F" w:themeColor="text2" w:themeShade="BF"/>
          <w:sz w:val="24"/>
          <w:szCs w:val="24"/>
        </w:rPr>
      </w:pPr>
      <w:bookmarkStart w:id="233" w:name="_Toc69864383"/>
      <w:r>
        <w:rPr>
          <w:b/>
          <w:bCs/>
          <w:i w:val="0"/>
          <w:iCs w:val="0"/>
          <w:color w:val="323E4F" w:themeColor="text2" w:themeShade="BF"/>
          <w:sz w:val="24"/>
          <w:szCs w:val="36"/>
        </w:rPr>
        <w:t xml:space="preserve">    </w:t>
      </w:r>
      <w:bookmarkStart w:id="234" w:name="_Toc71119004"/>
      <w:bookmarkStart w:id="235" w:name="_Toc75908699"/>
      <w:bookmarkStart w:id="236" w:name="_Toc76084193"/>
      <w:bookmarkStart w:id="237" w:name="_Toc76165292"/>
      <w:r w:rsidRPr="00F96617">
        <w:rPr>
          <w:b/>
          <w:bCs/>
          <w:i w:val="0"/>
          <w:iCs w:val="0"/>
          <w:color w:val="323E4F" w:themeColor="text2" w:themeShade="BF"/>
          <w:sz w:val="24"/>
          <w:szCs w:val="36"/>
        </w:rPr>
        <w:t xml:space="preserve">Figure </w:t>
      </w:r>
      <w:r w:rsidR="006126FA" w:rsidRPr="00F96617">
        <w:rPr>
          <w:b/>
          <w:bCs/>
          <w:i w:val="0"/>
          <w:iCs w:val="0"/>
          <w:color w:val="323E4F" w:themeColor="text2" w:themeShade="BF"/>
          <w:sz w:val="24"/>
          <w:szCs w:val="36"/>
        </w:rPr>
        <w:fldChar w:fldCharType="begin"/>
      </w:r>
      <w:r w:rsidRPr="00F96617">
        <w:rPr>
          <w:b/>
          <w:bCs/>
          <w:i w:val="0"/>
          <w:iCs w:val="0"/>
          <w:color w:val="323E4F" w:themeColor="text2" w:themeShade="BF"/>
          <w:sz w:val="24"/>
          <w:szCs w:val="36"/>
        </w:rPr>
        <w:instrText xml:space="preserve"> SEQ Figure \* ARABIC </w:instrText>
      </w:r>
      <w:r w:rsidR="006126FA" w:rsidRPr="00F96617">
        <w:rPr>
          <w:b/>
          <w:bCs/>
          <w:i w:val="0"/>
          <w:iCs w:val="0"/>
          <w:color w:val="323E4F" w:themeColor="text2" w:themeShade="BF"/>
          <w:sz w:val="24"/>
          <w:szCs w:val="36"/>
        </w:rPr>
        <w:fldChar w:fldCharType="separate"/>
      </w:r>
      <w:r w:rsidR="00A04C87">
        <w:rPr>
          <w:b/>
          <w:bCs/>
          <w:i w:val="0"/>
          <w:iCs w:val="0"/>
          <w:noProof/>
          <w:color w:val="323E4F" w:themeColor="text2" w:themeShade="BF"/>
          <w:sz w:val="24"/>
          <w:szCs w:val="36"/>
        </w:rPr>
        <w:t>37</w:t>
      </w:r>
      <w:r w:rsidR="006126FA" w:rsidRPr="00F96617">
        <w:rPr>
          <w:b/>
          <w:bCs/>
          <w:i w:val="0"/>
          <w:iCs w:val="0"/>
          <w:color w:val="323E4F" w:themeColor="text2" w:themeShade="BF"/>
          <w:sz w:val="24"/>
          <w:szCs w:val="36"/>
        </w:rPr>
        <w:fldChar w:fldCharType="end"/>
      </w:r>
      <w:r w:rsidRPr="00F96617">
        <w:rPr>
          <w:b/>
          <w:bCs/>
          <w:i w:val="0"/>
          <w:iCs w:val="0"/>
          <w:color w:val="323E4F" w:themeColor="text2" w:themeShade="BF"/>
          <w:sz w:val="24"/>
          <w:szCs w:val="36"/>
        </w:rPr>
        <w:t>:</w:t>
      </w:r>
      <w:r w:rsidRPr="00F96617">
        <w:rPr>
          <w:i w:val="0"/>
          <w:iCs w:val="0"/>
          <w:color w:val="323E4F" w:themeColor="text2" w:themeShade="BF"/>
          <w:sz w:val="24"/>
          <w:szCs w:val="36"/>
        </w:rPr>
        <w:t xml:space="preserve"> Le port</w:t>
      </w:r>
      <w:r>
        <w:rPr>
          <w:color w:val="323E4F" w:themeColor="text2" w:themeShade="BF"/>
          <w:sz w:val="24"/>
          <w:szCs w:val="36"/>
        </w:rPr>
        <w:t xml:space="preserve">            </w:t>
      </w:r>
      <w:r w:rsidRPr="00F96617">
        <w:rPr>
          <w:color w:val="323E4F" w:themeColor="text2" w:themeShade="BF"/>
          <w:sz w:val="24"/>
          <w:szCs w:val="36"/>
        </w:rPr>
        <w:t xml:space="preserve">   </w:t>
      </w:r>
      <w:r>
        <w:rPr>
          <w:color w:val="323E4F" w:themeColor="text2" w:themeShade="BF"/>
          <w:sz w:val="24"/>
          <w:szCs w:val="36"/>
        </w:rPr>
        <w:t xml:space="preserve">       </w:t>
      </w:r>
      <w:r w:rsidRPr="00F96617">
        <w:rPr>
          <w:color w:val="323E4F" w:themeColor="text2" w:themeShade="BF"/>
          <w:sz w:val="24"/>
          <w:szCs w:val="36"/>
        </w:rPr>
        <w:t xml:space="preserve">  </w:t>
      </w:r>
      <w:r w:rsidRPr="006974BC">
        <w:rPr>
          <w:b/>
          <w:bCs/>
          <w:i w:val="0"/>
          <w:iCs w:val="0"/>
          <w:color w:val="323E4F" w:themeColor="text2" w:themeShade="BF"/>
          <w:sz w:val="24"/>
          <w:szCs w:val="24"/>
        </w:rPr>
        <w:t xml:space="preserve">Figure </w:t>
      </w:r>
      <w:r w:rsidR="006126FA" w:rsidRPr="006974BC">
        <w:rPr>
          <w:b/>
          <w:bCs/>
          <w:i w:val="0"/>
          <w:iCs w:val="0"/>
          <w:color w:val="323E4F" w:themeColor="text2" w:themeShade="BF"/>
          <w:sz w:val="24"/>
          <w:szCs w:val="24"/>
        </w:rPr>
        <w:fldChar w:fldCharType="begin"/>
      </w:r>
      <w:r w:rsidRPr="006974BC">
        <w:rPr>
          <w:b/>
          <w:bCs/>
          <w:i w:val="0"/>
          <w:iCs w:val="0"/>
          <w:color w:val="323E4F" w:themeColor="text2" w:themeShade="BF"/>
          <w:sz w:val="24"/>
          <w:szCs w:val="24"/>
        </w:rPr>
        <w:instrText xml:space="preserve"> SEQ Figure \* ARABIC </w:instrText>
      </w:r>
      <w:r w:rsidR="006126FA" w:rsidRPr="006974BC">
        <w:rPr>
          <w:b/>
          <w:bCs/>
          <w:i w:val="0"/>
          <w:iCs w:val="0"/>
          <w:color w:val="323E4F" w:themeColor="text2" w:themeShade="BF"/>
          <w:sz w:val="24"/>
          <w:szCs w:val="24"/>
        </w:rPr>
        <w:fldChar w:fldCharType="separate"/>
      </w:r>
      <w:r w:rsidR="00A04C87">
        <w:rPr>
          <w:b/>
          <w:bCs/>
          <w:i w:val="0"/>
          <w:iCs w:val="0"/>
          <w:noProof/>
          <w:color w:val="323E4F" w:themeColor="text2" w:themeShade="BF"/>
          <w:sz w:val="24"/>
          <w:szCs w:val="24"/>
        </w:rPr>
        <w:t>38</w:t>
      </w:r>
      <w:r w:rsidR="006126FA" w:rsidRPr="006974BC">
        <w:rPr>
          <w:b/>
          <w:bCs/>
          <w:i w:val="0"/>
          <w:iCs w:val="0"/>
          <w:color w:val="323E4F" w:themeColor="text2" w:themeShade="BF"/>
          <w:sz w:val="24"/>
          <w:szCs w:val="24"/>
        </w:rPr>
        <w:fldChar w:fldCharType="end"/>
      </w:r>
      <w:r w:rsidRPr="006974BC">
        <w:rPr>
          <w:b/>
          <w:bCs/>
          <w:i w:val="0"/>
          <w:iCs w:val="0"/>
          <w:color w:val="323E4F" w:themeColor="text2" w:themeShade="BF"/>
          <w:sz w:val="24"/>
          <w:szCs w:val="24"/>
        </w:rPr>
        <w:t>:</w:t>
      </w:r>
      <w:r>
        <w:rPr>
          <w:i w:val="0"/>
          <w:iCs w:val="0"/>
          <w:color w:val="323E4F" w:themeColor="text2" w:themeShade="BF"/>
          <w:sz w:val="24"/>
          <w:szCs w:val="24"/>
        </w:rPr>
        <w:t xml:space="preserve"> </w:t>
      </w:r>
      <w:r w:rsidRPr="00C520C2">
        <w:rPr>
          <w:i w:val="0"/>
          <w:iCs w:val="0"/>
          <w:color w:val="323E4F" w:themeColor="text2" w:themeShade="BF"/>
          <w:sz w:val="24"/>
          <w:szCs w:val="24"/>
        </w:rPr>
        <w:t>Le musée</w:t>
      </w:r>
      <w:r>
        <w:rPr>
          <w:i w:val="0"/>
          <w:iCs w:val="0"/>
          <w:color w:val="323E4F" w:themeColor="text2" w:themeShade="BF"/>
          <w:sz w:val="24"/>
          <w:szCs w:val="24"/>
        </w:rPr>
        <w:t xml:space="preserve">              </w:t>
      </w:r>
      <w:r w:rsidRPr="006974BC">
        <w:rPr>
          <w:b/>
          <w:bCs/>
          <w:i w:val="0"/>
          <w:iCs w:val="0"/>
          <w:color w:val="323E4F" w:themeColor="text2" w:themeShade="BF"/>
          <w:sz w:val="24"/>
          <w:szCs w:val="24"/>
        </w:rPr>
        <w:t xml:space="preserve"> Figure </w:t>
      </w:r>
      <w:r w:rsidR="006126FA" w:rsidRPr="006974BC">
        <w:rPr>
          <w:b/>
          <w:bCs/>
          <w:i w:val="0"/>
          <w:iCs w:val="0"/>
          <w:color w:val="323E4F" w:themeColor="text2" w:themeShade="BF"/>
          <w:sz w:val="24"/>
          <w:szCs w:val="24"/>
        </w:rPr>
        <w:fldChar w:fldCharType="begin"/>
      </w:r>
      <w:r w:rsidRPr="006974BC">
        <w:rPr>
          <w:b/>
          <w:bCs/>
          <w:i w:val="0"/>
          <w:iCs w:val="0"/>
          <w:color w:val="323E4F" w:themeColor="text2" w:themeShade="BF"/>
          <w:sz w:val="24"/>
          <w:szCs w:val="24"/>
        </w:rPr>
        <w:instrText xml:space="preserve"> SEQ Figure \* ARABIC </w:instrText>
      </w:r>
      <w:r w:rsidR="006126FA" w:rsidRPr="006974BC">
        <w:rPr>
          <w:b/>
          <w:bCs/>
          <w:i w:val="0"/>
          <w:iCs w:val="0"/>
          <w:color w:val="323E4F" w:themeColor="text2" w:themeShade="BF"/>
          <w:sz w:val="24"/>
          <w:szCs w:val="24"/>
        </w:rPr>
        <w:fldChar w:fldCharType="separate"/>
      </w:r>
      <w:r w:rsidR="00A04C87">
        <w:rPr>
          <w:b/>
          <w:bCs/>
          <w:i w:val="0"/>
          <w:iCs w:val="0"/>
          <w:noProof/>
          <w:color w:val="323E4F" w:themeColor="text2" w:themeShade="BF"/>
          <w:sz w:val="24"/>
          <w:szCs w:val="24"/>
        </w:rPr>
        <w:t>39</w:t>
      </w:r>
      <w:r w:rsidR="006126FA" w:rsidRPr="006974BC">
        <w:rPr>
          <w:b/>
          <w:bCs/>
          <w:i w:val="0"/>
          <w:iCs w:val="0"/>
          <w:color w:val="323E4F" w:themeColor="text2" w:themeShade="BF"/>
          <w:sz w:val="24"/>
          <w:szCs w:val="24"/>
        </w:rPr>
        <w:fldChar w:fldCharType="end"/>
      </w:r>
      <w:r w:rsidRPr="006974BC">
        <w:rPr>
          <w:b/>
          <w:bCs/>
          <w:i w:val="0"/>
          <w:iCs w:val="0"/>
          <w:color w:val="323E4F" w:themeColor="text2" w:themeShade="BF"/>
          <w:sz w:val="24"/>
          <w:szCs w:val="24"/>
        </w:rPr>
        <w:t xml:space="preserve">: </w:t>
      </w:r>
      <w:r w:rsidRPr="00C520C2">
        <w:rPr>
          <w:i w:val="0"/>
          <w:iCs w:val="0"/>
          <w:color w:val="323E4F" w:themeColor="text2" w:themeShade="BF"/>
          <w:sz w:val="24"/>
          <w:szCs w:val="24"/>
        </w:rPr>
        <w:t xml:space="preserve">Le parc </w:t>
      </w:r>
      <w:r w:rsidRPr="00F96617">
        <w:rPr>
          <w:i w:val="0"/>
          <w:iCs w:val="0"/>
          <w:color w:val="323E4F" w:themeColor="text2" w:themeShade="BF"/>
          <w:sz w:val="22"/>
          <w:szCs w:val="22"/>
        </w:rPr>
        <w:t>MostaLand</w:t>
      </w:r>
      <w:bookmarkEnd w:id="234"/>
      <w:bookmarkEnd w:id="235"/>
      <w:bookmarkEnd w:id="236"/>
      <w:bookmarkEnd w:id="237"/>
    </w:p>
    <w:bookmarkEnd w:id="232"/>
    <w:bookmarkEnd w:id="233"/>
    <w:p w:rsidR="009368E7" w:rsidRPr="00F96617" w:rsidRDefault="009368E7" w:rsidP="00A343A9">
      <w:pPr>
        <w:pStyle w:val="Paragraphedeliste"/>
        <w:numPr>
          <w:ilvl w:val="0"/>
          <w:numId w:val="88"/>
        </w:numPr>
        <w:spacing w:line="360" w:lineRule="auto"/>
        <w:rPr>
          <w:noProof/>
          <w:szCs w:val="24"/>
          <w:lang w:eastAsia="fr-FR"/>
        </w:rPr>
      </w:pPr>
      <w:r w:rsidRPr="00F96617">
        <w:rPr>
          <w:b/>
          <w:bCs/>
          <w:u w:val="single"/>
        </w:rPr>
        <w:lastRenderedPageBreak/>
        <w:t>Les limites  :</w:t>
      </w:r>
      <w:r w:rsidRPr="00F96617">
        <w:rPr>
          <w:u w:val="single"/>
        </w:rPr>
        <w:t xml:space="preserve"> </w:t>
      </w:r>
    </w:p>
    <w:p w:rsidR="009368E7" w:rsidRPr="00C520C2" w:rsidRDefault="009368E7" w:rsidP="00A343A9">
      <w:pPr>
        <w:numPr>
          <w:ilvl w:val="0"/>
          <w:numId w:val="19"/>
        </w:numPr>
        <w:spacing w:line="360" w:lineRule="auto"/>
        <w:rPr>
          <w:szCs w:val="24"/>
        </w:rPr>
      </w:pPr>
      <w:r w:rsidRPr="00C520C2">
        <w:rPr>
          <w:szCs w:val="24"/>
        </w:rPr>
        <w:t xml:space="preserve">Au Nord par le port.                                                  </w:t>
      </w:r>
    </w:p>
    <w:p w:rsidR="009368E7" w:rsidRPr="00C520C2" w:rsidRDefault="009368E7" w:rsidP="00A343A9">
      <w:pPr>
        <w:numPr>
          <w:ilvl w:val="0"/>
          <w:numId w:val="19"/>
        </w:numPr>
        <w:spacing w:line="360" w:lineRule="auto"/>
        <w:rPr>
          <w:szCs w:val="24"/>
        </w:rPr>
      </w:pPr>
      <w:r w:rsidRPr="00C520C2">
        <w:rPr>
          <w:szCs w:val="24"/>
        </w:rPr>
        <w:t xml:space="preserve"> Au Sud par le quartier de TIGDIT.                   </w:t>
      </w:r>
    </w:p>
    <w:p w:rsidR="009368E7" w:rsidRPr="00C520C2" w:rsidRDefault="00F96617" w:rsidP="00A343A9">
      <w:pPr>
        <w:numPr>
          <w:ilvl w:val="0"/>
          <w:numId w:val="19"/>
        </w:numPr>
        <w:spacing w:line="360" w:lineRule="auto"/>
        <w:rPr>
          <w:szCs w:val="24"/>
        </w:rPr>
      </w:pPr>
      <w:r>
        <w:rPr>
          <w:noProof/>
          <w:szCs w:val="24"/>
          <w:lang w:eastAsia="fr-FR"/>
        </w:rPr>
        <w:drawing>
          <wp:anchor distT="0" distB="0" distL="114300" distR="114300" simplePos="0" relativeHeight="251639296" behindDoc="0" locked="0" layoutInCell="1" allowOverlap="1">
            <wp:simplePos x="0" y="0"/>
            <wp:positionH relativeFrom="margin">
              <wp:posOffset>156845</wp:posOffset>
            </wp:positionH>
            <wp:positionV relativeFrom="margin">
              <wp:posOffset>1985645</wp:posOffset>
            </wp:positionV>
            <wp:extent cx="5924550" cy="3419475"/>
            <wp:effectExtent l="19050" t="0" r="0" b="0"/>
            <wp:wrapSquare wrapText="bothSides"/>
            <wp:docPr id="23" name="Image 4" descr="C:\Users\Snow\Documents\1\ffff.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now\Documents\1\ffff.PNG"/>
                    <pic:cNvPicPr>
                      <a:picLocks noChangeAspect="1" noChangeArrowheads="1"/>
                    </pic:cNvPicPr>
                  </pic:nvPicPr>
                  <pic:blipFill>
                    <a:blip r:embed="rId76"/>
                    <a:srcRect/>
                    <a:stretch>
                      <a:fillRect/>
                    </a:stretch>
                  </pic:blipFill>
                  <pic:spPr bwMode="auto">
                    <a:xfrm>
                      <a:off x="0" y="0"/>
                      <a:ext cx="5924550" cy="3419475"/>
                    </a:xfrm>
                    <a:prstGeom prst="rect">
                      <a:avLst/>
                    </a:prstGeom>
                    <a:noFill/>
                    <a:ln w="9525">
                      <a:noFill/>
                      <a:miter lim="800000"/>
                      <a:headEnd/>
                      <a:tailEnd/>
                    </a:ln>
                  </pic:spPr>
                </pic:pic>
              </a:graphicData>
            </a:graphic>
          </wp:anchor>
        </w:drawing>
      </w:r>
      <w:r w:rsidR="009368E7" w:rsidRPr="00C520C2">
        <w:rPr>
          <w:szCs w:val="24"/>
        </w:rPr>
        <w:t xml:space="preserve"> A l’Ouest par  Oued Ain Safra .                           </w:t>
      </w:r>
    </w:p>
    <w:p w:rsidR="00F96617" w:rsidRPr="00F96617" w:rsidRDefault="009368E7" w:rsidP="00A343A9">
      <w:pPr>
        <w:numPr>
          <w:ilvl w:val="0"/>
          <w:numId w:val="19"/>
        </w:numPr>
        <w:spacing w:line="360" w:lineRule="auto"/>
        <w:rPr>
          <w:szCs w:val="24"/>
        </w:rPr>
      </w:pPr>
      <w:r w:rsidRPr="00C520C2">
        <w:rPr>
          <w:szCs w:val="24"/>
        </w:rPr>
        <w:t xml:space="preserve"> A l’Est par le quartier EL HANA . </w:t>
      </w:r>
    </w:p>
    <w:p w:rsidR="00F96617" w:rsidRDefault="00F96617" w:rsidP="00CD7B72">
      <w:pPr>
        <w:pStyle w:val="Lgende"/>
        <w:ind w:firstLine="1418"/>
        <w:rPr>
          <w:b/>
          <w:bCs/>
          <w:i w:val="0"/>
          <w:iCs w:val="0"/>
          <w:sz w:val="24"/>
          <w:szCs w:val="24"/>
        </w:rPr>
      </w:pPr>
    </w:p>
    <w:p w:rsidR="00CD7B72" w:rsidRPr="00CD7B72" w:rsidRDefault="00FB0E6E" w:rsidP="00F96617">
      <w:pPr>
        <w:pStyle w:val="Lgende"/>
        <w:spacing w:line="360" w:lineRule="auto"/>
        <w:ind w:firstLine="1418"/>
        <w:rPr>
          <w:i w:val="0"/>
          <w:iCs w:val="0"/>
          <w:sz w:val="24"/>
          <w:szCs w:val="28"/>
        </w:rPr>
      </w:pPr>
      <w:bookmarkStart w:id="238" w:name="_Toc76053717"/>
      <w:r w:rsidRPr="004659B7">
        <w:rPr>
          <w:b/>
          <w:bCs/>
          <w:i w:val="0"/>
          <w:iCs w:val="0"/>
          <w:sz w:val="24"/>
          <w:szCs w:val="24"/>
        </w:rPr>
        <w:t xml:space="preserve">Carte </w:t>
      </w:r>
      <w:r w:rsidR="006126FA" w:rsidRPr="004659B7">
        <w:rPr>
          <w:b/>
          <w:bCs/>
          <w:i w:val="0"/>
          <w:iCs w:val="0"/>
          <w:sz w:val="24"/>
          <w:szCs w:val="24"/>
        </w:rPr>
        <w:fldChar w:fldCharType="begin"/>
      </w:r>
      <w:r w:rsidRPr="004659B7">
        <w:rPr>
          <w:b/>
          <w:bCs/>
          <w:i w:val="0"/>
          <w:iCs w:val="0"/>
          <w:sz w:val="24"/>
          <w:szCs w:val="24"/>
        </w:rPr>
        <w:instrText xml:space="preserve"> SEQ Carte \* ARABIC </w:instrText>
      </w:r>
      <w:r w:rsidR="006126FA" w:rsidRPr="004659B7">
        <w:rPr>
          <w:b/>
          <w:bCs/>
          <w:i w:val="0"/>
          <w:iCs w:val="0"/>
          <w:sz w:val="24"/>
          <w:szCs w:val="24"/>
        </w:rPr>
        <w:fldChar w:fldCharType="separate"/>
      </w:r>
      <w:r w:rsidR="0057780B">
        <w:rPr>
          <w:b/>
          <w:bCs/>
          <w:i w:val="0"/>
          <w:iCs w:val="0"/>
          <w:noProof/>
          <w:sz w:val="24"/>
          <w:szCs w:val="24"/>
        </w:rPr>
        <w:t>3</w:t>
      </w:r>
      <w:r w:rsidR="006126FA" w:rsidRPr="004659B7">
        <w:rPr>
          <w:b/>
          <w:bCs/>
          <w:i w:val="0"/>
          <w:iCs w:val="0"/>
          <w:sz w:val="24"/>
          <w:szCs w:val="24"/>
        </w:rPr>
        <w:fldChar w:fldCharType="end"/>
      </w:r>
      <w:r w:rsidRPr="004659B7">
        <w:rPr>
          <w:b/>
          <w:bCs/>
          <w:i w:val="0"/>
          <w:iCs w:val="0"/>
          <w:sz w:val="24"/>
          <w:szCs w:val="24"/>
        </w:rPr>
        <w:t>:</w:t>
      </w:r>
      <w:r w:rsidRPr="00FB0E6E">
        <w:rPr>
          <w:i w:val="0"/>
          <w:iCs w:val="0"/>
          <w:sz w:val="24"/>
          <w:szCs w:val="24"/>
        </w:rPr>
        <w:t xml:space="preserve"> Les limites </w:t>
      </w:r>
      <w:r w:rsidR="004659B7">
        <w:rPr>
          <w:i w:val="0"/>
          <w:iCs w:val="0"/>
          <w:sz w:val="24"/>
          <w:szCs w:val="24"/>
        </w:rPr>
        <w:t>d</w:t>
      </w:r>
      <w:r w:rsidRPr="00FB0E6E">
        <w:rPr>
          <w:i w:val="0"/>
          <w:iCs w:val="0"/>
          <w:sz w:val="24"/>
          <w:szCs w:val="24"/>
        </w:rPr>
        <w:t>u fragment</w:t>
      </w:r>
      <w:r w:rsidR="004659B7">
        <w:rPr>
          <w:i w:val="0"/>
          <w:iCs w:val="0"/>
          <w:sz w:val="24"/>
          <w:szCs w:val="24"/>
        </w:rPr>
        <w:t xml:space="preserve">             </w:t>
      </w:r>
      <w:r w:rsidR="004659B7" w:rsidRPr="009D5B6E">
        <w:rPr>
          <w:b/>
          <w:bCs/>
          <w:i w:val="0"/>
          <w:iCs w:val="0"/>
          <w:sz w:val="24"/>
          <w:szCs w:val="24"/>
        </w:rPr>
        <w:t>Source :</w:t>
      </w:r>
      <w:r w:rsidR="004659B7" w:rsidRPr="009D5B6E">
        <w:rPr>
          <w:i w:val="0"/>
          <w:iCs w:val="0"/>
          <w:sz w:val="24"/>
          <w:szCs w:val="24"/>
        </w:rPr>
        <w:t xml:space="preserve"> l’auteur</w:t>
      </w:r>
      <w:bookmarkEnd w:id="238"/>
    </w:p>
    <w:p w:rsidR="000A49B3" w:rsidRPr="000A49B3" w:rsidRDefault="000C6E26" w:rsidP="00A343A9">
      <w:pPr>
        <w:pStyle w:val="Paragraphedeliste"/>
        <w:numPr>
          <w:ilvl w:val="0"/>
          <w:numId w:val="80"/>
        </w:numPr>
        <w:spacing w:line="360" w:lineRule="auto"/>
        <w:ind w:left="0" w:firstLine="360"/>
      </w:pPr>
      <w:r w:rsidRPr="00CD7B72">
        <w:rPr>
          <w:b/>
          <w:bCs/>
          <w:szCs w:val="24"/>
          <w:u w:val="single"/>
        </w:rPr>
        <w:t>Les nœuds :</w:t>
      </w:r>
      <w:r w:rsidR="000A49B3" w:rsidRPr="00CD7B72">
        <w:rPr>
          <w:b/>
          <w:bCs/>
        </w:rPr>
        <w:br/>
      </w:r>
      <w:r w:rsidR="000A49B3" w:rsidRPr="000A49B3">
        <w:t>Il existe 3 nœuds au notre fragment principale :</w:t>
      </w:r>
      <w:r w:rsidR="000A49B3" w:rsidRPr="000A49B3">
        <w:br/>
        <w:t xml:space="preserve"> -Le premier est  a coté du port .</w:t>
      </w:r>
    </w:p>
    <w:p w:rsidR="000C6E26" w:rsidRPr="00F3134A" w:rsidRDefault="000A49B3" w:rsidP="00F96617">
      <w:pPr>
        <w:spacing w:line="360" w:lineRule="auto"/>
        <w:rPr>
          <w:szCs w:val="24"/>
        </w:rPr>
      </w:pPr>
      <w:r w:rsidRPr="000A49B3">
        <w:rPr>
          <w:szCs w:val="24"/>
        </w:rPr>
        <w:t>-Le deuxième est l’intersection de la route N11 avec l’avenue de Meskine Fellouh .</w:t>
      </w:r>
      <w:r w:rsidRPr="000A49B3">
        <w:rPr>
          <w:szCs w:val="24"/>
        </w:rPr>
        <w:br/>
        <w:t xml:space="preserve">-Le troisième </w:t>
      </w:r>
      <w:r w:rsidR="00F3134A">
        <w:rPr>
          <w:szCs w:val="24"/>
        </w:rPr>
        <w:t>est a coté du musé El Mudjahid.</w:t>
      </w:r>
    </w:p>
    <w:p w:rsidR="000C6E26" w:rsidRDefault="00F96617" w:rsidP="00F96617">
      <w:r>
        <w:rPr>
          <w:noProof/>
          <w:lang w:eastAsia="fr-FR"/>
        </w:rPr>
        <w:lastRenderedPageBreak/>
        <w:drawing>
          <wp:inline distT="0" distB="0" distL="0" distR="0">
            <wp:extent cx="5880735" cy="2819400"/>
            <wp:effectExtent l="19050" t="0" r="5715" b="0"/>
            <wp:docPr id="325" name="Image 3" descr="C:\Users\Snow\Documents\1\fg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now\Documents\1\fgm.PNG"/>
                    <pic:cNvPicPr>
                      <a:picLocks noChangeAspect="1" noChangeArrowheads="1"/>
                    </pic:cNvPicPr>
                  </pic:nvPicPr>
                  <pic:blipFill>
                    <a:blip r:embed="rId77"/>
                    <a:srcRect l="1034"/>
                    <a:stretch>
                      <a:fillRect/>
                    </a:stretch>
                  </pic:blipFill>
                  <pic:spPr bwMode="auto">
                    <a:xfrm>
                      <a:off x="0" y="0"/>
                      <a:ext cx="5880151" cy="2819120"/>
                    </a:xfrm>
                    <a:prstGeom prst="rect">
                      <a:avLst/>
                    </a:prstGeom>
                    <a:noFill/>
                    <a:ln w="9525">
                      <a:noFill/>
                      <a:miter lim="800000"/>
                      <a:headEnd/>
                      <a:tailEnd/>
                    </a:ln>
                  </pic:spPr>
                </pic:pic>
              </a:graphicData>
            </a:graphic>
          </wp:inline>
        </w:drawing>
      </w:r>
    </w:p>
    <w:p w:rsidR="00FB0E6E" w:rsidRDefault="00534291" w:rsidP="00534291">
      <w:pPr>
        <w:pStyle w:val="Lgende"/>
        <w:ind w:firstLine="1985"/>
        <w:rPr>
          <w:i w:val="0"/>
          <w:iCs w:val="0"/>
          <w:sz w:val="24"/>
          <w:szCs w:val="24"/>
        </w:rPr>
      </w:pPr>
      <w:bookmarkStart w:id="239" w:name="_Toc76053718"/>
      <w:r w:rsidRPr="00534291">
        <w:rPr>
          <w:b/>
          <w:bCs/>
          <w:i w:val="0"/>
          <w:iCs w:val="0"/>
          <w:sz w:val="24"/>
          <w:szCs w:val="24"/>
        </w:rPr>
        <w:t xml:space="preserve">Carte </w:t>
      </w:r>
      <w:r w:rsidR="006126FA" w:rsidRPr="00534291">
        <w:rPr>
          <w:b/>
          <w:bCs/>
          <w:i w:val="0"/>
          <w:iCs w:val="0"/>
          <w:sz w:val="24"/>
          <w:szCs w:val="24"/>
        </w:rPr>
        <w:fldChar w:fldCharType="begin"/>
      </w:r>
      <w:r w:rsidRPr="00534291">
        <w:rPr>
          <w:b/>
          <w:bCs/>
          <w:i w:val="0"/>
          <w:iCs w:val="0"/>
          <w:sz w:val="24"/>
          <w:szCs w:val="24"/>
        </w:rPr>
        <w:instrText xml:space="preserve"> SEQ carte \* ARABIC </w:instrText>
      </w:r>
      <w:r w:rsidR="006126FA" w:rsidRPr="00534291">
        <w:rPr>
          <w:b/>
          <w:bCs/>
          <w:i w:val="0"/>
          <w:iCs w:val="0"/>
          <w:sz w:val="24"/>
          <w:szCs w:val="24"/>
        </w:rPr>
        <w:fldChar w:fldCharType="separate"/>
      </w:r>
      <w:r w:rsidR="0057780B">
        <w:rPr>
          <w:b/>
          <w:bCs/>
          <w:i w:val="0"/>
          <w:iCs w:val="0"/>
          <w:noProof/>
          <w:sz w:val="24"/>
          <w:szCs w:val="24"/>
        </w:rPr>
        <w:t>4</w:t>
      </w:r>
      <w:r w:rsidR="006126FA" w:rsidRPr="00534291">
        <w:rPr>
          <w:b/>
          <w:bCs/>
          <w:i w:val="0"/>
          <w:iCs w:val="0"/>
          <w:sz w:val="24"/>
          <w:szCs w:val="24"/>
        </w:rPr>
        <w:fldChar w:fldCharType="end"/>
      </w:r>
      <w:r w:rsidRPr="00534291">
        <w:rPr>
          <w:i w:val="0"/>
          <w:iCs w:val="0"/>
          <w:sz w:val="24"/>
          <w:szCs w:val="24"/>
        </w:rPr>
        <w:t>: Les nœuds</w:t>
      </w:r>
      <w:r>
        <w:t xml:space="preserve">                               </w:t>
      </w:r>
      <w:r w:rsidRPr="009D5B6E">
        <w:rPr>
          <w:b/>
          <w:bCs/>
          <w:i w:val="0"/>
          <w:iCs w:val="0"/>
          <w:sz w:val="24"/>
          <w:szCs w:val="24"/>
        </w:rPr>
        <w:t>Source :</w:t>
      </w:r>
      <w:r w:rsidRPr="009D5B6E">
        <w:rPr>
          <w:i w:val="0"/>
          <w:iCs w:val="0"/>
          <w:sz w:val="24"/>
          <w:szCs w:val="24"/>
        </w:rPr>
        <w:t xml:space="preserve"> l’auteur</w:t>
      </w:r>
      <w:bookmarkEnd w:id="239"/>
    </w:p>
    <w:p w:rsidR="00CD7B72" w:rsidRPr="008A08FD" w:rsidRDefault="00CD7B72" w:rsidP="008A08FD">
      <w:pPr>
        <w:pStyle w:val="Lgende"/>
        <w:ind w:firstLine="1418"/>
        <w:rPr>
          <w:i w:val="0"/>
          <w:iCs w:val="0"/>
          <w:sz w:val="24"/>
          <w:szCs w:val="28"/>
        </w:rPr>
      </w:pPr>
    </w:p>
    <w:p w:rsidR="008A08FD" w:rsidRPr="001B1888" w:rsidRDefault="008A08FD" w:rsidP="008A08FD">
      <w:pPr>
        <w:pStyle w:val="Titre2"/>
        <w:spacing w:line="360" w:lineRule="auto"/>
      </w:pPr>
      <w:bookmarkStart w:id="240" w:name="_Toc76110509"/>
      <w:bookmarkStart w:id="241" w:name="_Toc69657098"/>
      <w:r w:rsidRPr="001B1888">
        <w:t>Délimitation du périmètre d’étude:</w:t>
      </w:r>
      <w:bookmarkEnd w:id="240"/>
    </w:p>
    <w:p w:rsidR="008A08FD" w:rsidRPr="0016673C" w:rsidRDefault="008A08FD" w:rsidP="00A343A9">
      <w:pPr>
        <w:numPr>
          <w:ilvl w:val="0"/>
          <w:numId w:val="20"/>
        </w:numPr>
        <w:spacing w:line="360" w:lineRule="auto"/>
        <w:rPr>
          <w:szCs w:val="20"/>
        </w:rPr>
      </w:pPr>
      <w:r w:rsidRPr="0016673C">
        <w:rPr>
          <w:b/>
          <w:bCs/>
          <w:szCs w:val="20"/>
        </w:rPr>
        <w:t xml:space="preserve">Limite naturelle : </w:t>
      </w:r>
      <w:r w:rsidRPr="0016673C">
        <w:rPr>
          <w:szCs w:val="20"/>
        </w:rPr>
        <w:t>Oued Ain Safra .</w:t>
      </w:r>
    </w:p>
    <w:p w:rsidR="008A08FD" w:rsidRPr="0016673C" w:rsidRDefault="008A08FD" w:rsidP="00A343A9">
      <w:pPr>
        <w:numPr>
          <w:ilvl w:val="0"/>
          <w:numId w:val="20"/>
        </w:numPr>
        <w:spacing w:line="360" w:lineRule="auto"/>
        <w:rPr>
          <w:szCs w:val="20"/>
        </w:rPr>
      </w:pPr>
      <w:r w:rsidRPr="0016673C">
        <w:rPr>
          <w:b/>
          <w:bCs/>
          <w:szCs w:val="20"/>
        </w:rPr>
        <w:t xml:space="preserve">Limite historique : </w:t>
      </w:r>
      <w:r w:rsidRPr="0016673C">
        <w:rPr>
          <w:szCs w:val="20"/>
        </w:rPr>
        <w:t>Port de la marine  .</w:t>
      </w:r>
    </w:p>
    <w:p w:rsidR="008A08FD" w:rsidRPr="0016673C" w:rsidRDefault="008A08FD" w:rsidP="00A343A9">
      <w:pPr>
        <w:numPr>
          <w:ilvl w:val="0"/>
          <w:numId w:val="20"/>
        </w:numPr>
        <w:spacing w:line="360" w:lineRule="auto"/>
        <w:rPr>
          <w:szCs w:val="20"/>
        </w:rPr>
      </w:pPr>
      <w:r w:rsidRPr="0016673C">
        <w:rPr>
          <w:b/>
          <w:bCs/>
          <w:szCs w:val="20"/>
        </w:rPr>
        <w:t xml:space="preserve">Limite physique :  </w:t>
      </w:r>
      <w:r w:rsidRPr="0016673C">
        <w:rPr>
          <w:szCs w:val="20"/>
        </w:rPr>
        <w:t xml:space="preserve">Les axes majeurs : Rue </w:t>
      </w:r>
      <w:r w:rsidR="00BB2D21" w:rsidRPr="0016673C">
        <w:rPr>
          <w:szCs w:val="20"/>
        </w:rPr>
        <w:t>national</w:t>
      </w:r>
      <w:r w:rsidRPr="0016673C">
        <w:rPr>
          <w:szCs w:val="20"/>
        </w:rPr>
        <w:t xml:space="preserve"> N 11 , Boulevard Moufti Benkara Mustapha , Rue Benkadja </w:t>
      </w:r>
    </w:p>
    <w:p w:rsidR="008A08FD" w:rsidRPr="0016673C" w:rsidRDefault="008A08FD" w:rsidP="00A343A9">
      <w:pPr>
        <w:numPr>
          <w:ilvl w:val="0"/>
          <w:numId w:val="20"/>
        </w:numPr>
        <w:spacing w:line="360" w:lineRule="auto"/>
        <w:rPr>
          <w:szCs w:val="20"/>
        </w:rPr>
      </w:pPr>
      <w:r w:rsidRPr="0016673C">
        <w:rPr>
          <w:b/>
          <w:bCs/>
          <w:szCs w:val="20"/>
          <w:lang w:val="en-US"/>
        </w:rPr>
        <w:t xml:space="preserve">Limite psycologique </w:t>
      </w:r>
    </w:p>
    <w:p w:rsidR="008A08FD" w:rsidRDefault="008A08FD" w:rsidP="008A08FD">
      <w:r>
        <w:rPr>
          <w:noProof/>
          <w:lang w:eastAsia="fr-FR"/>
        </w:rPr>
        <w:drawing>
          <wp:anchor distT="0" distB="0" distL="114300" distR="114300" simplePos="0" relativeHeight="251724288" behindDoc="0" locked="0" layoutInCell="1" allowOverlap="1">
            <wp:simplePos x="0" y="0"/>
            <wp:positionH relativeFrom="margin">
              <wp:posOffset>71120</wp:posOffset>
            </wp:positionH>
            <wp:positionV relativeFrom="margin">
              <wp:posOffset>5738495</wp:posOffset>
            </wp:positionV>
            <wp:extent cx="5486400" cy="2581275"/>
            <wp:effectExtent l="19050" t="0" r="0" b="0"/>
            <wp:wrapSquare wrapText="bothSides"/>
            <wp:docPr id="336" name="Image 6">
              <a:extLst xmlns:a="http://schemas.openxmlformats.org/drawingml/2006/main">
                <a:ext uri="{FF2B5EF4-FFF2-40B4-BE49-F238E27FC236}">
                  <a16:creationId xmlns:o="urn:schemas-microsoft-com:office:office" xmlns:v="urn:schemas-microsoft-com:vml" xmlns:w10="urn:schemas-microsoft-com:office:word" xmlns:w="http://schemas.openxmlformats.org/wordprocessingml/2006/main" xmlns:p="http://schemas.openxmlformats.org/presentationml/2006/main" xmlns="" xmlns:a16="http://schemas.microsoft.com/office/drawing/2014/main" xmlns:lc="http://schemas.openxmlformats.org/drawingml/2006/lockedCanvas" xmlns:arto="http://schemas.microsoft.com/office/word/2006/arto" id="{131D15BD-3303-4C76-98EF-7FB43C39EA42}"/>
                </a:ext>
              </a:extLst>
            </wp:docPr>
            <wp:cNvGraphicFramePr/>
            <a:graphic xmlns:a="http://schemas.openxmlformats.org/drawingml/2006/main">
              <a:graphicData uri="http://schemas.openxmlformats.org/drawingml/2006/picture">
                <pic:pic xmlns:pic="http://schemas.openxmlformats.org/drawingml/2006/picture">
                  <pic:nvPicPr>
                    <pic:cNvPr id="10" name="object 14">
                      <a:extLst>
                        <a:ext uri="{FF2B5EF4-FFF2-40B4-BE49-F238E27FC236}">
                          <a16:creationId xmlns:o="urn:schemas-microsoft-com:office:office" xmlns:v="urn:schemas-microsoft-com:vml" xmlns:w10="urn:schemas-microsoft-com:office:word" xmlns:w="http://schemas.openxmlformats.org/wordprocessingml/2006/main" xmlns:p="http://schemas.openxmlformats.org/presentationml/2006/main" xmlns="" xmlns:a16="http://schemas.microsoft.com/office/drawing/2014/main" xmlns:lc="http://schemas.openxmlformats.org/drawingml/2006/lockedCanvas" xmlns:arto="http://schemas.microsoft.com/office/word/2006/arto" id="{131D15BD-3303-4C76-98EF-7FB43C39EA42}"/>
                        </a:ext>
                      </a:extLst>
                    </pic:cNvPr>
                    <pic:cNvPicPr/>
                  </pic:nvPicPr>
                  <pic:blipFill>
                    <a:blip r:embed="rId78" cstate="print"/>
                    <a:stretch>
                      <a:fillRect/>
                    </a:stretch>
                  </pic:blipFill>
                  <pic:spPr>
                    <a:xfrm>
                      <a:off x="0" y="0"/>
                      <a:ext cx="5486400" cy="2581275"/>
                    </a:xfrm>
                    <a:prstGeom prst="rect">
                      <a:avLst/>
                    </a:prstGeom>
                  </pic:spPr>
                </pic:pic>
              </a:graphicData>
            </a:graphic>
          </wp:anchor>
        </w:drawing>
      </w:r>
    </w:p>
    <w:p w:rsidR="008A08FD" w:rsidRDefault="008A08FD" w:rsidP="008A08FD">
      <w:pPr>
        <w:pStyle w:val="Lgende"/>
        <w:ind w:left="1843" w:hanging="1843"/>
        <w:rPr>
          <w:b/>
          <w:bCs/>
          <w:i w:val="0"/>
          <w:iCs w:val="0"/>
          <w:color w:val="323E4F" w:themeColor="text2" w:themeShade="BF"/>
          <w:sz w:val="24"/>
          <w:szCs w:val="24"/>
        </w:rPr>
      </w:pPr>
      <w:r>
        <w:rPr>
          <w:b/>
          <w:bCs/>
          <w:i w:val="0"/>
          <w:iCs w:val="0"/>
          <w:color w:val="323E4F" w:themeColor="text2" w:themeShade="BF"/>
          <w:sz w:val="24"/>
          <w:szCs w:val="24"/>
        </w:rPr>
        <w:t xml:space="preserve"> </w:t>
      </w:r>
    </w:p>
    <w:p w:rsidR="008A08FD" w:rsidRDefault="008A08FD" w:rsidP="008A08FD">
      <w:pPr>
        <w:pStyle w:val="Lgende"/>
        <w:ind w:left="1843" w:hanging="1843"/>
        <w:rPr>
          <w:b/>
          <w:bCs/>
          <w:i w:val="0"/>
          <w:iCs w:val="0"/>
          <w:color w:val="323E4F" w:themeColor="text2" w:themeShade="BF"/>
          <w:sz w:val="24"/>
          <w:szCs w:val="24"/>
        </w:rPr>
      </w:pPr>
    </w:p>
    <w:p w:rsidR="008A08FD" w:rsidRDefault="008A08FD" w:rsidP="008A08FD">
      <w:pPr>
        <w:pStyle w:val="Lgende"/>
        <w:ind w:left="1843" w:hanging="1843"/>
        <w:rPr>
          <w:b/>
          <w:bCs/>
          <w:i w:val="0"/>
          <w:iCs w:val="0"/>
          <w:color w:val="323E4F" w:themeColor="text2" w:themeShade="BF"/>
          <w:sz w:val="24"/>
          <w:szCs w:val="24"/>
        </w:rPr>
      </w:pPr>
    </w:p>
    <w:p w:rsidR="008A08FD" w:rsidRDefault="008A08FD" w:rsidP="008A08FD">
      <w:pPr>
        <w:pStyle w:val="Lgende"/>
        <w:ind w:left="1843" w:hanging="1843"/>
        <w:rPr>
          <w:b/>
          <w:bCs/>
          <w:i w:val="0"/>
          <w:iCs w:val="0"/>
          <w:color w:val="323E4F" w:themeColor="text2" w:themeShade="BF"/>
          <w:sz w:val="24"/>
          <w:szCs w:val="24"/>
        </w:rPr>
      </w:pPr>
    </w:p>
    <w:p w:rsidR="008A08FD" w:rsidRDefault="008A08FD" w:rsidP="008A08FD">
      <w:pPr>
        <w:pStyle w:val="Lgende"/>
        <w:ind w:left="1843" w:hanging="1843"/>
        <w:rPr>
          <w:b/>
          <w:bCs/>
          <w:i w:val="0"/>
          <w:iCs w:val="0"/>
          <w:color w:val="323E4F" w:themeColor="text2" w:themeShade="BF"/>
          <w:sz w:val="24"/>
          <w:szCs w:val="24"/>
        </w:rPr>
      </w:pPr>
    </w:p>
    <w:p w:rsidR="008A08FD" w:rsidRDefault="008A08FD" w:rsidP="008A08FD">
      <w:pPr>
        <w:pStyle w:val="Lgende"/>
        <w:ind w:left="1843" w:hanging="1843"/>
        <w:rPr>
          <w:b/>
          <w:bCs/>
          <w:i w:val="0"/>
          <w:iCs w:val="0"/>
          <w:color w:val="323E4F" w:themeColor="text2" w:themeShade="BF"/>
          <w:sz w:val="24"/>
          <w:szCs w:val="24"/>
        </w:rPr>
      </w:pPr>
    </w:p>
    <w:p w:rsidR="008A08FD" w:rsidRDefault="008A08FD" w:rsidP="008A08FD">
      <w:pPr>
        <w:pStyle w:val="Lgende"/>
        <w:ind w:left="1843" w:hanging="1843"/>
        <w:rPr>
          <w:b/>
          <w:bCs/>
          <w:i w:val="0"/>
          <w:iCs w:val="0"/>
          <w:color w:val="323E4F" w:themeColor="text2" w:themeShade="BF"/>
          <w:sz w:val="24"/>
          <w:szCs w:val="24"/>
        </w:rPr>
      </w:pPr>
    </w:p>
    <w:p w:rsidR="008A08FD" w:rsidRDefault="008A08FD" w:rsidP="008A08FD">
      <w:pPr>
        <w:pStyle w:val="Lgende"/>
        <w:ind w:left="1843" w:hanging="1843"/>
        <w:rPr>
          <w:b/>
          <w:bCs/>
          <w:i w:val="0"/>
          <w:iCs w:val="0"/>
          <w:color w:val="323E4F" w:themeColor="text2" w:themeShade="BF"/>
          <w:sz w:val="24"/>
          <w:szCs w:val="24"/>
        </w:rPr>
      </w:pPr>
    </w:p>
    <w:p w:rsidR="008A08FD" w:rsidRPr="009D5B6E" w:rsidRDefault="008A08FD" w:rsidP="008A08FD">
      <w:pPr>
        <w:pStyle w:val="Lgende"/>
        <w:ind w:left="1843" w:hanging="1843"/>
        <w:rPr>
          <w:i w:val="0"/>
          <w:iCs w:val="0"/>
          <w:sz w:val="24"/>
          <w:szCs w:val="28"/>
        </w:rPr>
      </w:pPr>
      <w:r>
        <w:rPr>
          <w:b/>
          <w:bCs/>
          <w:i w:val="0"/>
          <w:iCs w:val="0"/>
          <w:color w:val="323E4F" w:themeColor="text2" w:themeShade="BF"/>
          <w:sz w:val="24"/>
          <w:szCs w:val="24"/>
        </w:rPr>
        <w:t xml:space="preserve">                             </w:t>
      </w:r>
      <w:bookmarkStart w:id="242" w:name="_Toc76053719"/>
      <w:r w:rsidRPr="00D23107">
        <w:rPr>
          <w:b/>
          <w:bCs/>
          <w:i w:val="0"/>
          <w:iCs w:val="0"/>
          <w:color w:val="323E4F" w:themeColor="text2" w:themeShade="BF"/>
          <w:sz w:val="24"/>
          <w:szCs w:val="24"/>
        </w:rPr>
        <w:t xml:space="preserve">Carte </w:t>
      </w:r>
      <w:r w:rsidR="006126FA" w:rsidRPr="00D23107">
        <w:rPr>
          <w:b/>
          <w:bCs/>
          <w:i w:val="0"/>
          <w:iCs w:val="0"/>
          <w:color w:val="323E4F" w:themeColor="text2" w:themeShade="BF"/>
          <w:sz w:val="24"/>
          <w:szCs w:val="24"/>
        </w:rPr>
        <w:fldChar w:fldCharType="begin"/>
      </w:r>
      <w:r w:rsidRPr="00D23107">
        <w:rPr>
          <w:b/>
          <w:bCs/>
          <w:i w:val="0"/>
          <w:iCs w:val="0"/>
          <w:color w:val="323E4F" w:themeColor="text2" w:themeShade="BF"/>
          <w:sz w:val="24"/>
          <w:szCs w:val="24"/>
        </w:rPr>
        <w:instrText xml:space="preserve"> SEQ Carte \* ARABIC </w:instrText>
      </w:r>
      <w:r w:rsidR="006126FA" w:rsidRPr="00D23107">
        <w:rPr>
          <w:b/>
          <w:bCs/>
          <w:i w:val="0"/>
          <w:iCs w:val="0"/>
          <w:color w:val="323E4F" w:themeColor="text2" w:themeShade="BF"/>
          <w:sz w:val="24"/>
          <w:szCs w:val="24"/>
        </w:rPr>
        <w:fldChar w:fldCharType="separate"/>
      </w:r>
      <w:r w:rsidR="0057780B">
        <w:rPr>
          <w:b/>
          <w:bCs/>
          <w:i w:val="0"/>
          <w:iCs w:val="0"/>
          <w:noProof/>
          <w:color w:val="323E4F" w:themeColor="text2" w:themeShade="BF"/>
          <w:sz w:val="24"/>
          <w:szCs w:val="24"/>
        </w:rPr>
        <w:t>5</w:t>
      </w:r>
      <w:r w:rsidR="006126FA" w:rsidRPr="00D23107">
        <w:rPr>
          <w:b/>
          <w:bCs/>
          <w:i w:val="0"/>
          <w:iCs w:val="0"/>
          <w:color w:val="323E4F" w:themeColor="text2" w:themeShade="BF"/>
          <w:sz w:val="24"/>
          <w:szCs w:val="24"/>
        </w:rPr>
        <w:fldChar w:fldCharType="end"/>
      </w:r>
      <w:r w:rsidRPr="00D23107">
        <w:rPr>
          <w:b/>
          <w:bCs/>
          <w:i w:val="0"/>
          <w:iCs w:val="0"/>
          <w:noProof/>
          <w:color w:val="323E4F" w:themeColor="text2" w:themeShade="BF"/>
          <w:sz w:val="24"/>
          <w:szCs w:val="24"/>
        </w:rPr>
        <w:t>:</w:t>
      </w:r>
      <w:r>
        <w:rPr>
          <w:b/>
          <w:bCs/>
          <w:i w:val="0"/>
          <w:iCs w:val="0"/>
          <w:noProof/>
          <w:color w:val="323E4F" w:themeColor="text2" w:themeShade="BF"/>
          <w:sz w:val="24"/>
          <w:szCs w:val="24"/>
        </w:rPr>
        <w:t xml:space="preserve"> </w:t>
      </w:r>
      <w:r w:rsidRPr="00D23107">
        <w:rPr>
          <w:i w:val="0"/>
          <w:iCs w:val="0"/>
          <w:noProof/>
          <w:color w:val="323E4F" w:themeColor="text2" w:themeShade="BF"/>
          <w:sz w:val="24"/>
          <w:szCs w:val="24"/>
        </w:rPr>
        <w:t>Périmètre d'étude</w:t>
      </w:r>
      <w:r>
        <w:rPr>
          <w:i w:val="0"/>
          <w:iCs w:val="0"/>
          <w:noProof/>
          <w:color w:val="323E4F" w:themeColor="text2" w:themeShade="BF"/>
          <w:sz w:val="24"/>
          <w:szCs w:val="24"/>
        </w:rPr>
        <w:t xml:space="preserve">               </w:t>
      </w:r>
      <w:r w:rsidRPr="009D5B6E">
        <w:rPr>
          <w:b/>
          <w:bCs/>
          <w:i w:val="0"/>
          <w:iCs w:val="0"/>
          <w:sz w:val="24"/>
          <w:szCs w:val="24"/>
        </w:rPr>
        <w:t>Source :</w:t>
      </w:r>
      <w:r w:rsidRPr="009D5B6E">
        <w:rPr>
          <w:i w:val="0"/>
          <w:iCs w:val="0"/>
          <w:sz w:val="24"/>
          <w:szCs w:val="24"/>
        </w:rPr>
        <w:t xml:space="preserve"> l’auteur</w:t>
      </w:r>
      <w:bookmarkEnd w:id="242"/>
    </w:p>
    <w:p w:rsidR="008A08FD" w:rsidRPr="00D23107" w:rsidRDefault="008A08FD" w:rsidP="008A08FD">
      <w:pPr>
        <w:pStyle w:val="Titre2"/>
        <w:spacing w:line="360" w:lineRule="auto"/>
      </w:pPr>
      <w:bookmarkStart w:id="243" w:name="_Toc76110510"/>
      <w:r>
        <w:lastRenderedPageBreak/>
        <w:t>Accessibilité</w:t>
      </w:r>
      <w:r w:rsidRPr="0016673C">
        <w:t xml:space="preserve"> :</w:t>
      </w:r>
      <w:bookmarkEnd w:id="243"/>
      <w:r w:rsidRPr="0016673C">
        <w:t xml:space="preserve"> </w:t>
      </w:r>
    </w:p>
    <w:p w:rsidR="008A08FD" w:rsidRPr="008D1793" w:rsidRDefault="008A08FD" w:rsidP="008A08FD">
      <w:pPr>
        <w:spacing w:line="360" w:lineRule="auto"/>
        <w:ind w:left="360"/>
      </w:pPr>
      <w:r w:rsidRPr="008D1793">
        <w:t>L’accessibilité au sein fragment est assurée par une série de pénétrante</w:t>
      </w:r>
      <w:r>
        <w:t xml:space="preserve"> ; les plus intéressantes </w:t>
      </w:r>
      <w:r w:rsidR="00BB2D21">
        <w:t>sont,</w:t>
      </w:r>
      <w:r w:rsidR="00BB2D21" w:rsidRPr="008D1793">
        <w:t xml:space="preserve"> les</w:t>
      </w:r>
      <w:r w:rsidRPr="008D1793">
        <w:t xml:space="preserve"> voies suivantes : tracé (accessibilité mécanique) le long de la baie marie, Benkhada Tayb, Mekki Ali, Benhamou ….</w:t>
      </w:r>
      <w:r w:rsidRPr="008D1793">
        <w:br/>
        <w:t xml:space="preserve"> Le fragment peut être qualifié comme étant un quartier facilement accessible. </w:t>
      </w:r>
    </w:p>
    <w:p w:rsidR="008A08FD" w:rsidRDefault="008A08FD" w:rsidP="008A08FD">
      <w:r>
        <w:rPr>
          <w:noProof/>
          <w:lang w:eastAsia="fr-FR"/>
        </w:rPr>
        <w:drawing>
          <wp:anchor distT="0" distB="0" distL="114300" distR="114300" simplePos="0" relativeHeight="251726336" behindDoc="0" locked="0" layoutInCell="1" allowOverlap="1">
            <wp:simplePos x="0" y="0"/>
            <wp:positionH relativeFrom="margin">
              <wp:posOffset>1709420</wp:posOffset>
            </wp:positionH>
            <wp:positionV relativeFrom="margin">
              <wp:posOffset>1471295</wp:posOffset>
            </wp:positionV>
            <wp:extent cx="4286250" cy="2038350"/>
            <wp:effectExtent l="19050" t="0" r="0" b="0"/>
            <wp:wrapSquare wrapText="bothSides"/>
            <wp:docPr id="339" name="Image 8">
              <a:extLst xmlns:a="http://schemas.openxmlformats.org/drawingml/2006/main">
                <a:ext uri="{FF2B5EF4-FFF2-40B4-BE49-F238E27FC236}">
                  <a16:creationId xmlns:o="urn:schemas-microsoft-com:office:office" xmlns:v="urn:schemas-microsoft-com:vml" xmlns:w10="urn:schemas-microsoft-com:office:word" xmlns:w="http://schemas.openxmlformats.org/wordprocessingml/2006/main" xmlns:p="http://schemas.openxmlformats.org/presentationml/2006/main" xmlns="" xmlns:a16="http://schemas.microsoft.com/office/drawing/2014/main" xmlns:lc="http://schemas.openxmlformats.org/drawingml/2006/lockedCanvas" xmlns:arto="http://schemas.microsoft.com/office/word/2006/arto" id="{EFF8796B-4801-4C11-B152-F3A970AC1FCB}"/>
                </a:ext>
              </a:extLst>
            </wp:docPr>
            <wp:cNvGraphicFramePr/>
            <a:graphic xmlns:a="http://schemas.openxmlformats.org/drawingml/2006/main">
              <a:graphicData uri="http://schemas.openxmlformats.org/drawingml/2006/picture">
                <pic:pic xmlns:pic="http://schemas.openxmlformats.org/drawingml/2006/picture">
                  <pic:nvPicPr>
                    <pic:cNvPr id="37" name="object 11">
                      <a:extLst>
                        <a:ext uri="{FF2B5EF4-FFF2-40B4-BE49-F238E27FC236}">
                          <a16:creationId xmlns:o="urn:schemas-microsoft-com:office:office" xmlns:v="urn:schemas-microsoft-com:vml" xmlns:w10="urn:schemas-microsoft-com:office:word" xmlns:w="http://schemas.openxmlformats.org/wordprocessingml/2006/main" xmlns:p="http://schemas.openxmlformats.org/presentationml/2006/main" xmlns="" xmlns:a16="http://schemas.microsoft.com/office/drawing/2014/main" xmlns:lc="http://schemas.openxmlformats.org/drawingml/2006/lockedCanvas" xmlns:arto="http://schemas.microsoft.com/office/word/2006/arto" id="{EFF8796B-4801-4C11-B152-F3A970AC1FCB}"/>
                        </a:ext>
                      </a:extLst>
                    </pic:cNvPr>
                    <pic:cNvPicPr/>
                  </pic:nvPicPr>
                  <pic:blipFill>
                    <a:blip r:embed="rId79" cstate="print"/>
                    <a:srcRect r="43223"/>
                    <a:stretch>
                      <a:fillRect/>
                    </a:stretch>
                  </pic:blipFill>
                  <pic:spPr>
                    <a:xfrm>
                      <a:off x="0" y="0"/>
                      <a:ext cx="4286250" cy="2038350"/>
                    </a:xfrm>
                    <a:prstGeom prst="rect">
                      <a:avLst/>
                    </a:prstGeom>
                  </pic:spPr>
                </pic:pic>
              </a:graphicData>
            </a:graphic>
          </wp:anchor>
        </w:drawing>
      </w:r>
    </w:p>
    <w:p w:rsidR="008A08FD" w:rsidRDefault="008A08FD" w:rsidP="008A08FD"/>
    <w:p w:rsidR="008A08FD" w:rsidRDefault="008A08FD" w:rsidP="008A08FD">
      <w:r>
        <w:rPr>
          <w:noProof/>
          <w:lang w:eastAsia="fr-FR"/>
        </w:rPr>
        <w:drawing>
          <wp:anchor distT="0" distB="0" distL="114300" distR="114300" simplePos="0" relativeHeight="251727360" behindDoc="0" locked="0" layoutInCell="1" allowOverlap="1">
            <wp:simplePos x="0" y="0"/>
            <wp:positionH relativeFrom="margin">
              <wp:posOffset>261620</wp:posOffset>
            </wp:positionH>
            <wp:positionV relativeFrom="margin">
              <wp:posOffset>2338070</wp:posOffset>
            </wp:positionV>
            <wp:extent cx="1447800" cy="1104900"/>
            <wp:effectExtent l="19050" t="0" r="0" b="0"/>
            <wp:wrapSquare wrapText="bothSides"/>
            <wp:docPr id="340" name="Image 10">
              <a:extLst xmlns:a="http://schemas.openxmlformats.org/drawingml/2006/main">
                <a:ext uri="{FF2B5EF4-FFF2-40B4-BE49-F238E27FC236}">
                  <a16:creationId xmlns:o="urn:schemas-microsoft-com:office:office" xmlns:v="urn:schemas-microsoft-com:vml" xmlns:w10="urn:schemas-microsoft-com:office:word" xmlns:w="http://schemas.openxmlformats.org/wordprocessingml/2006/main" xmlns:p="http://schemas.openxmlformats.org/presentationml/2006/main" xmlns="" xmlns:a16="http://schemas.microsoft.com/office/drawing/2014/main" xmlns:lc="http://schemas.openxmlformats.org/drawingml/2006/lockedCanvas" xmlns:arto="http://schemas.microsoft.com/office/word/2006/arto" id="{EFF8796B-4801-4C11-B152-F3A970AC1FCB}"/>
                </a:ext>
              </a:extLst>
            </wp:docPr>
            <wp:cNvGraphicFramePr/>
            <a:graphic xmlns:a="http://schemas.openxmlformats.org/drawingml/2006/main">
              <a:graphicData uri="http://schemas.openxmlformats.org/drawingml/2006/picture">
                <pic:pic xmlns:pic="http://schemas.openxmlformats.org/drawingml/2006/picture">
                  <pic:nvPicPr>
                    <pic:cNvPr id="8" name="object 11">
                      <a:extLst>
                        <a:ext uri="{FF2B5EF4-FFF2-40B4-BE49-F238E27FC236}">
                          <a16:creationId xmlns:o="urn:schemas-microsoft-com:office:office" xmlns:v="urn:schemas-microsoft-com:vml" xmlns:w10="urn:schemas-microsoft-com:office:word" xmlns:w="http://schemas.openxmlformats.org/wordprocessingml/2006/main" xmlns:p="http://schemas.openxmlformats.org/presentationml/2006/main" xmlns="" xmlns:a16="http://schemas.microsoft.com/office/drawing/2014/main" xmlns:lc="http://schemas.openxmlformats.org/drawingml/2006/lockedCanvas" xmlns:arto="http://schemas.microsoft.com/office/word/2006/arto" id="{EFF8796B-4801-4C11-B152-F3A970AC1FCB}"/>
                        </a:ext>
                      </a:extLst>
                    </pic:cNvPr>
                    <pic:cNvPicPr/>
                  </pic:nvPicPr>
                  <pic:blipFill>
                    <a:blip r:embed="rId79" cstate="print"/>
                    <a:srcRect l="58251" t="42066" r="2788" b="23516"/>
                    <a:stretch>
                      <a:fillRect/>
                    </a:stretch>
                  </pic:blipFill>
                  <pic:spPr>
                    <a:xfrm>
                      <a:off x="0" y="0"/>
                      <a:ext cx="1447800" cy="1104900"/>
                    </a:xfrm>
                    <a:prstGeom prst="rect">
                      <a:avLst/>
                    </a:prstGeom>
                  </pic:spPr>
                </pic:pic>
              </a:graphicData>
            </a:graphic>
          </wp:anchor>
        </w:drawing>
      </w:r>
    </w:p>
    <w:p w:rsidR="008A08FD" w:rsidRPr="008A08FD" w:rsidRDefault="008A08FD" w:rsidP="008A08FD"/>
    <w:p w:rsidR="00CD7B72" w:rsidRPr="008A08FD" w:rsidRDefault="008A08FD" w:rsidP="008A08FD">
      <w:pPr>
        <w:pStyle w:val="Lgende"/>
        <w:tabs>
          <w:tab w:val="left" w:pos="4571"/>
        </w:tabs>
        <w:ind w:left="1843" w:hanging="425"/>
        <w:rPr>
          <w:i w:val="0"/>
          <w:iCs w:val="0"/>
          <w:noProof/>
          <w:color w:val="323E4F" w:themeColor="text2" w:themeShade="BF"/>
          <w:sz w:val="24"/>
          <w:szCs w:val="24"/>
        </w:rPr>
      </w:pPr>
      <w:bookmarkStart w:id="244" w:name="_Toc76053720"/>
      <w:r w:rsidRPr="008D1793">
        <w:rPr>
          <w:b/>
          <w:bCs/>
          <w:i w:val="0"/>
          <w:iCs w:val="0"/>
          <w:sz w:val="24"/>
          <w:szCs w:val="24"/>
        </w:rPr>
        <w:t xml:space="preserve">Carte </w:t>
      </w:r>
      <w:r w:rsidR="006126FA" w:rsidRPr="008D1793">
        <w:rPr>
          <w:b/>
          <w:bCs/>
          <w:i w:val="0"/>
          <w:iCs w:val="0"/>
          <w:sz w:val="24"/>
          <w:szCs w:val="24"/>
        </w:rPr>
        <w:fldChar w:fldCharType="begin"/>
      </w:r>
      <w:r w:rsidRPr="008D1793">
        <w:rPr>
          <w:b/>
          <w:bCs/>
          <w:i w:val="0"/>
          <w:iCs w:val="0"/>
          <w:sz w:val="24"/>
          <w:szCs w:val="24"/>
        </w:rPr>
        <w:instrText xml:space="preserve"> SEQ Carte \* ARABIC </w:instrText>
      </w:r>
      <w:r w:rsidR="006126FA" w:rsidRPr="008D1793">
        <w:rPr>
          <w:b/>
          <w:bCs/>
          <w:i w:val="0"/>
          <w:iCs w:val="0"/>
          <w:sz w:val="24"/>
          <w:szCs w:val="24"/>
        </w:rPr>
        <w:fldChar w:fldCharType="separate"/>
      </w:r>
      <w:r w:rsidR="0057780B">
        <w:rPr>
          <w:b/>
          <w:bCs/>
          <w:i w:val="0"/>
          <w:iCs w:val="0"/>
          <w:noProof/>
          <w:sz w:val="24"/>
          <w:szCs w:val="24"/>
        </w:rPr>
        <w:t>6</w:t>
      </w:r>
      <w:r w:rsidR="006126FA" w:rsidRPr="008D1793">
        <w:rPr>
          <w:b/>
          <w:bCs/>
          <w:i w:val="0"/>
          <w:iCs w:val="0"/>
          <w:sz w:val="24"/>
          <w:szCs w:val="24"/>
        </w:rPr>
        <w:fldChar w:fldCharType="end"/>
      </w:r>
      <w:r w:rsidRPr="008D1793">
        <w:rPr>
          <w:i w:val="0"/>
          <w:iCs w:val="0"/>
          <w:sz w:val="24"/>
          <w:szCs w:val="24"/>
        </w:rPr>
        <w:t>:Accessibilité au fragment</w:t>
      </w:r>
      <w:r>
        <w:rPr>
          <w:i w:val="0"/>
          <w:iCs w:val="0"/>
          <w:sz w:val="24"/>
          <w:szCs w:val="24"/>
        </w:rPr>
        <w:t xml:space="preserve">             </w:t>
      </w:r>
      <w:r w:rsidRPr="009D5B6E">
        <w:rPr>
          <w:b/>
          <w:bCs/>
          <w:i w:val="0"/>
          <w:iCs w:val="0"/>
          <w:sz w:val="24"/>
          <w:szCs w:val="24"/>
        </w:rPr>
        <w:t>Source :</w:t>
      </w:r>
      <w:r w:rsidRPr="009D5B6E">
        <w:rPr>
          <w:i w:val="0"/>
          <w:iCs w:val="0"/>
          <w:sz w:val="24"/>
          <w:szCs w:val="24"/>
        </w:rPr>
        <w:t xml:space="preserve"> l’auteur</w:t>
      </w:r>
      <w:bookmarkEnd w:id="244"/>
      <w:r>
        <w:rPr>
          <w:i w:val="0"/>
          <w:iCs w:val="0"/>
          <w:noProof/>
          <w:color w:val="323E4F" w:themeColor="text2" w:themeShade="BF"/>
          <w:sz w:val="24"/>
          <w:szCs w:val="24"/>
        </w:rPr>
        <w:tab/>
      </w:r>
    </w:p>
    <w:p w:rsidR="000C6E26" w:rsidRDefault="008A08FD" w:rsidP="008A08FD">
      <w:pPr>
        <w:pStyle w:val="Titre1"/>
        <w:spacing w:line="360" w:lineRule="auto"/>
      </w:pPr>
      <w:bookmarkStart w:id="245" w:name="_Toc76110511"/>
      <w:r>
        <w:t>Approche h</w:t>
      </w:r>
      <w:r w:rsidR="000C6E26" w:rsidRPr="00896C11">
        <w:t>istorique:</w:t>
      </w:r>
      <w:bookmarkEnd w:id="241"/>
      <w:bookmarkEnd w:id="245"/>
    </w:p>
    <w:p w:rsidR="000C6E26" w:rsidRPr="00896C11" w:rsidRDefault="000C6E26" w:rsidP="008A08FD">
      <w:pPr>
        <w:spacing w:line="360" w:lineRule="auto"/>
      </w:pPr>
      <w:r w:rsidRPr="00471010">
        <w:rPr>
          <w:b/>
          <w:bCs/>
          <w:u w:val="single"/>
        </w:rPr>
        <w:t>L’époque précoloniale :</w:t>
      </w:r>
    </w:p>
    <w:p w:rsidR="000C6E26" w:rsidRPr="00534291" w:rsidRDefault="00534291" w:rsidP="008A08FD">
      <w:pPr>
        <w:spacing w:line="360" w:lineRule="auto"/>
        <w:ind w:firstLine="284"/>
      </w:pPr>
      <w:r w:rsidRPr="00534291">
        <w:t>La ville</w:t>
      </w:r>
      <w:r>
        <w:t xml:space="preserve"> de Mostaganem à cette époque </w:t>
      </w:r>
      <w:r w:rsidRPr="00534291">
        <w:t xml:space="preserve"> ne disposait pas de port y avais juste la petite baie aux pirates qui s’appelait marsa el ghanaim. </w:t>
      </w:r>
    </w:p>
    <w:p w:rsidR="000C6E26" w:rsidRPr="00896C11" w:rsidRDefault="000C6E26" w:rsidP="00391DB1">
      <w:pPr>
        <w:spacing w:line="360" w:lineRule="auto"/>
      </w:pPr>
      <w:r w:rsidRPr="00471010">
        <w:rPr>
          <w:b/>
          <w:bCs/>
          <w:u w:val="single"/>
        </w:rPr>
        <w:t>L’époque colonial:</w:t>
      </w:r>
    </w:p>
    <w:p w:rsidR="005F0EE9" w:rsidRDefault="005F0EE9" w:rsidP="00391DB1">
      <w:pPr>
        <w:spacing w:line="360" w:lineRule="auto"/>
        <w:ind w:firstLine="284"/>
        <w:rPr>
          <w:rFonts w:ascii="Times New Roman" w:hAnsi="Times New Roman" w:cs="Times New Roman"/>
          <w:color w:val="0D0D0D"/>
        </w:rPr>
      </w:pPr>
      <w:r w:rsidRPr="005F0EE9">
        <w:rPr>
          <w:rFonts w:ascii="Times New Roman" w:hAnsi="Times New Roman" w:cs="Times New Roman"/>
          <w:color w:val="0D0D0D"/>
        </w:rPr>
        <w:t>Le fragment qui a fait objet de notre étude est de type colonial ; a cette époque il avait une relation</w:t>
      </w:r>
      <w:r>
        <w:rPr>
          <w:rFonts w:ascii="Times New Roman" w:hAnsi="Times New Roman" w:cs="Times New Roman"/>
          <w:color w:val="0D0D0D"/>
        </w:rPr>
        <w:t xml:space="preserve"> </w:t>
      </w:r>
      <w:r w:rsidRPr="005F0EE9">
        <w:rPr>
          <w:rFonts w:ascii="Times New Roman" w:hAnsi="Times New Roman" w:cs="Times New Roman"/>
          <w:color w:val="0D0D0D"/>
        </w:rPr>
        <w:t>forte avec le port (exportation d’alcool et les agrumes).</w:t>
      </w:r>
    </w:p>
    <w:p w:rsidR="000C6E26" w:rsidRDefault="005F0EE9" w:rsidP="00391DB1">
      <w:pPr>
        <w:spacing w:line="360" w:lineRule="auto"/>
        <w:ind w:firstLine="284"/>
      </w:pPr>
      <w:r w:rsidRPr="005F0EE9">
        <w:rPr>
          <w:rFonts w:ascii="Times New Roman" w:hAnsi="Times New Roman" w:cs="Times New Roman"/>
          <w:color w:val="0D0D0D"/>
        </w:rPr>
        <w:t>Le fragment se divise en deux parties :</w:t>
      </w:r>
      <w:r w:rsidRPr="005F0EE9">
        <w:rPr>
          <w:color w:val="0D0D0D"/>
        </w:rPr>
        <w:br/>
      </w:r>
      <w:r>
        <w:rPr>
          <w:rFonts w:ascii="Times New Roman" w:hAnsi="Times New Roman" w:cs="Times New Roman"/>
          <w:color w:val="0D0D0D"/>
        </w:rPr>
        <w:t>-</w:t>
      </w:r>
      <w:r w:rsidRPr="005F0EE9">
        <w:rPr>
          <w:rFonts w:ascii="Times New Roman" w:hAnsi="Times New Roman" w:cs="Times New Roman"/>
          <w:color w:val="0D0D0D"/>
        </w:rPr>
        <w:t>La partie haute ou résidés les français avec ses belle villas et sa trame viaire régulière.</w:t>
      </w:r>
      <w:r w:rsidRPr="005F0EE9">
        <w:rPr>
          <w:color w:val="0D0D0D"/>
        </w:rPr>
        <w:br/>
      </w:r>
      <w:r>
        <w:rPr>
          <w:rFonts w:ascii="Times New Roman" w:hAnsi="Times New Roman" w:cs="Times New Roman"/>
          <w:color w:val="0D0D0D"/>
        </w:rPr>
        <w:t>-</w:t>
      </w:r>
      <w:r w:rsidRPr="005F0EE9">
        <w:rPr>
          <w:rFonts w:ascii="Times New Roman" w:hAnsi="Times New Roman" w:cs="Times New Roman"/>
          <w:color w:val="0D0D0D"/>
        </w:rPr>
        <w:t>La partie basse ou habitaient les travailleurs espagnoles dans des simples maisons (des caves et des</w:t>
      </w:r>
      <w:r w:rsidRPr="005F0EE9">
        <w:rPr>
          <w:color w:val="0D0D0D"/>
        </w:rPr>
        <w:t xml:space="preserve"> </w:t>
      </w:r>
      <w:r w:rsidRPr="005F0EE9">
        <w:rPr>
          <w:rFonts w:ascii="Times New Roman" w:hAnsi="Times New Roman" w:cs="Times New Roman"/>
          <w:color w:val="0D0D0D"/>
        </w:rPr>
        <w:t>maisons de fortune). Les arabes travaillaient seulement à l’exportation des agrumes.</w:t>
      </w:r>
    </w:p>
    <w:p w:rsidR="000C6E26" w:rsidRDefault="005F0EE9" w:rsidP="005F0EE9">
      <w:pPr>
        <w:ind w:firstLine="851"/>
      </w:pPr>
      <w:r w:rsidRPr="005F0EE9">
        <w:rPr>
          <w:noProof/>
          <w:lang w:eastAsia="fr-FR"/>
        </w:rPr>
        <w:lastRenderedPageBreak/>
        <w:drawing>
          <wp:inline distT="0" distB="0" distL="0" distR="0">
            <wp:extent cx="4650859" cy="2182953"/>
            <wp:effectExtent l="190500" t="152400" r="168791" b="141147"/>
            <wp:docPr id="326" name="Image 326" descr="C:\Users\Snow\Documents\1\1.PNG"/>
            <wp:cNvGraphicFramePr/>
            <a:graphic xmlns:a="http://schemas.openxmlformats.org/drawingml/2006/main">
              <a:graphicData uri="http://schemas.openxmlformats.org/drawingml/2006/picture">
                <pic:pic xmlns:pic="http://schemas.openxmlformats.org/drawingml/2006/picture">
                  <pic:nvPicPr>
                    <pic:cNvPr id="1026" name="Picture 2" descr="C:\Users\Snow\Documents\1\1.PNG"/>
                    <pic:cNvPicPr>
                      <a:picLocks noChangeAspect="1" noChangeArrowheads="1"/>
                    </pic:cNvPicPr>
                  </pic:nvPicPr>
                  <pic:blipFill>
                    <a:blip r:embed="rId80"/>
                    <a:srcRect/>
                    <a:stretch>
                      <a:fillRect/>
                    </a:stretch>
                  </pic:blipFill>
                  <pic:spPr bwMode="auto">
                    <a:xfrm>
                      <a:off x="0" y="0"/>
                      <a:ext cx="4652740" cy="2183836"/>
                    </a:xfrm>
                    <a:prstGeom prst="rect">
                      <a:avLst/>
                    </a:prstGeom>
                    <a:ln>
                      <a:noFill/>
                    </a:ln>
                    <a:effectLst>
                      <a:outerShdw blurRad="190500" algn="tl" rotWithShape="0">
                        <a:srgbClr val="000000">
                          <a:alpha val="70000"/>
                        </a:srgbClr>
                      </a:outerShdw>
                    </a:effectLst>
                  </pic:spPr>
                </pic:pic>
              </a:graphicData>
            </a:graphic>
          </wp:inline>
        </w:drawing>
      </w:r>
    </w:p>
    <w:p w:rsidR="000C6E26" w:rsidRPr="00FB0E6E" w:rsidRDefault="00FB0E6E" w:rsidP="00A3000D">
      <w:pPr>
        <w:pStyle w:val="Lgende"/>
        <w:spacing w:after="0"/>
        <w:ind w:firstLine="1985"/>
        <w:rPr>
          <w:i w:val="0"/>
          <w:iCs w:val="0"/>
          <w:color w:val="323E4F" w:themeColor="text2" w:themeShade="BF"/>
          <w:sz w:val="24"/>
          <w:szCs w:val="24"/>
        </w:rPr>
      </w:pPr>
      <w:bookmarkStart w:id="246" w:name="_Toc69864385"/>
      <w:bookmarkStart w:id="247" w:name="_Toc71119005"/>
      <w:bookmarkStart w:id="248" w:name="_Toc75908700"/>
      <w:bookmarkStart w:id="249" w:name="_Toc76084194"/>
      <w:bookmarkStart w:id="250" w:name="_Toc76165293"/>
      <w:r w:rsidRPr="00FB0E6E">
        <w:rPr>
          <w:b/>
          <w:bCs/>
          <w:i w:val="0"/>
          <w:iCs w:val="0"/>
          <w:color w:val="323E4F" w:themeColor="text2" w:themeShade="BF"/>
          <w:sz w:val="24"/>
          <w:szCs w:val="24"/>
        </w:rPr>
        <w:t xml:space="preserve">Figure </w:t>
      </w:r>
      <w:r w:rsidR="006126FA" w:rsidRPr="00FB0E6E">
        <w:rPr>
          <w:b/>
          <w:bCs/>
          <w:i w:val="0"/>
          <w:iCs w:val="0"/>
          <w:color w:val="323E4F" w:themeColor="text2" w:themeShade="BF"/>
          <w:sz w:val="24"/>
          <w:szCs w:val="24"/>
        </w:rPr>
        <w:fldChar w:fldCharType="begin"/>
      </w:r>
      <w:r w:rsidRPr="00FB0E6E">
        <w:rPr>
          <w:b/>
          <w:bCs/>
          <w:i w:val="0"/>
          <w:iCs w:val="0"/>
          <w:color w:val="323E4F" w:themeColor="text2" w:themeShade="BF"/>
          <w:sz w:val="24"/>
          <w:szCs w:val="24"/>
        </w:rPr>
        <w:instrText xml:space="preserve"> SEQ Figure \* ARABIC </w:instrText>
      </w:r>
      <w:r w:rsidR="006126FA" w:rsidRPr="00FB0E6E">
        <w:rPr>
          <w:b/>
          <w:bCs/>
          <w:i w:val="0"/>
          <w:iCs w:val="0"/>
          <w:color w:val="323E4F" w:themeColor="text2" w:themeShade="BF"/>
          <w:sz w:val="24"/>
          <w:szCs w:val="24"/>
        </w:rPr>
        <w:fldChar w:fldCharType="separate"/>
      </w:r>
      <w:r w:rsidR="00A04C87">
        <w:rPr>
          <w:b/>
          <w:bCs/>
          <w:i w:val="0"/>
          <w:iCs w:val="0"/>
          <w:noProof/>
          <w:color w:val="323E4F" w:themeColor="text2" w:themeShade="BF"/>
          <w:sz w:val="24"/>
          <w:szCs w:val="24"/>
        </w:rPr>
        <w:t>40</w:t>
      </w:r>
      <w:r w:rsidR="006126FA" w:rsidRPr="00FB0E6E">
        <w:rPr>
          <w:b/>
          <w:bCs/>
          <w:i w:val="0"/>
          <w:iCs w:val="0"/>
          <w:color w:val="323E4F" w:themeColor="text2" w:themeShade="BF"/>
          <w:sz w:val="24"/>
          <w:szCs w:val="24"/>
        </w:rPr>
        <w:fldChar w:fldCharType="end"/>
      </w:r>
      <w:r w:rsidRPr="00FB0E6E">
        <w:rPr>
          <w:b/>
          <w:bCs/>
          <w:i w:val="0"/>
          <w:iCs w:val="0"/>
          <w:noProof/>
          <w:color w:val="323E4F" w:themeColor="text2" w:themeShade="BF"/>
          <w:sz w:val="24"/>
          <w:szCs w:val="24"/>
        </w:rPr>
        <w:t xml:space="preserve">: </w:t>
      </w:r>
      <w:r w:rsidR="00A3000D">
        <w:rPr>
          <w:i w:val="0"/>
          <w:iCs w:val="0"/>
          <w:noProof/>
          <w:color w:val="323E4F" w:themeColor="text2" w:themeShade="BF"/>
          <w:sz w:val="24"/>
          <w:szCs w:val="24"/>
        </w:rPr>
        <w:t>Mostaganem à</w:t>
      </w:r>
      <w:r w:rsidRPr="00FB0E6E">
        <w:rPr>
          <w:i w:val="0"/>
          <w:iCs w:val="0"/>
          <w:noProof/>
          <w:color w:val="323E4F" w:themeColor="text2" w:themeShade="BF"/>
          <w:sz w:val="24"/>
          <w:szCs w:val="24"/>
        </w:rPr>
        <w:t xml:space="preserve"> la colonisation française</w:t>
      </w:r>
      <w:bookmarkEnd w:id="246"/>
      <w:bookmarkEnd w:id="247"/>
      <w:bookmarkEnd w:id="248"/>
      <w:bookmarkEnd w:id="249"/>
      <w:bookmarkEnd w:id="250"/>
    </w:p>
    <w:p w:rsidR="005F0EE9" w:rsidRPr="00A3000D" w:rsidRDefault="00FB0E6E" w:rsidP="00A3000D">
      <w:pPr>
        <w:spacing w:after="0" w:line="360" w:lineRule="auto"/>
        <w:ind w:firstLine="2835"/>
        <w:rPr>
          <w:color w:val="323E4F" w:themeColor="text2" w:themeShade="BF"/>
        </w:rPr>
      </w:pPr>
      <w:r w:rsidRPr="00A3000D">
        <w:rPr>
          <w:b/>
          <w:bCs/>
          <w:color w:val="323E4F" w:themeColor="text2" w:themeShade="BF"/>
        </w:rPr>
        <w:t>Source :</w:t>
      </w:r>
      <w:r w:rsidR="00391DB1" w:rsidRPr="00A3000D">
        <w:rPr>
          <w:color w:val="323E4F" w:themeColor="text2" w:themeShade="BF"/>
        </w:rPr>
        <w:t xml:space="preserve"> http://alger-roi.fr/</w:t>
      </w:r>
    </w:p>
    <w:p w:rsidR="000C6E26" w:rsidRDefault="000C6E26" w:rsidP="0099471D">
      <w:pPr>
        <w:spacing w:line="360" w:lineRule="auto"/>
      </w:pPr>
      <w:r w:rsidRPr="00471010">
        <w:rPr>
          <w:b/>
          <w:bCs/>
          <w:u w:val="single"/>
        </w:rPr>
        <w:t>Epoque coloniale aprés1940 :</w:t>
      </w:r>
      <w:r w:rsidRPr="00471010">
        <w:t xml:space="preserve"> </w:t>
      </w:r>
      <w:r w:rsidR="0099471D" w:rsidRPr="0099471D">
        <w:rPr>
          <w:b/>
          <w:bCs/>
          <w:color w:val="264356"/>
        </w:rPr>
        <w:br/>
      </w:r>
      <w:r w:rsidR="0099471D" w:rsidRPr="008A08FD">
        <w:rPr>
          <w:rFonts w:ascii="Times New Roman" w:hAnsi="Times New Roman" w:cs="Times New Roman"/>
          <w:color w:val="000000"/>
          <w:szCs w:val="24"/>
        </w:rPr>
        <w:t>Cette époque est caractérisée par des tracés géométriques mais ils ont été rapidement</w:t>
      </w:r>
      <w:r w:rsidR="0099471D" w:rsidRPr="008A08FD">
        <w:rPr>
          <w:color w:val="000000"/>
          <w:szCs w:val="24"/>
        </w:rPr>
        <w:br/>
      </w:r>
      <w:r w:rsidR="0099471D" w:rsidRPr="008A08FD">
        <w:rPr>
          <w:rFonts w:ascii="Times New Roman" w:hAnsi="Times New Roman" w:cs="Times New Roman"/>
          <w:color w:val="000000"/>
          <w:szCs w:val="24"/>
        </w:rPr>
        <w:t>abandonnés pour des raisons topographiques et la liaison avec la mer s’est limitée au</w:t>
      </w:r>
      <w:r w:rsidR="0099471D" w:rsidRPr="008A08FD">
        <w:rPr>
          <w:color w:val="000000"/>
          <w:szCs w:val="24"/>
        </w:rPr>
        <w:br/>
      </w:r>
      <w:r w:rsidR="0099471D" w:rsidRPr="008A08FD">
        <w:rPr>
          <w:rFonts w:ascii="Times New Roman" w:hAnsi="Times New Roman" w:cs="Times New Roman"/>
          <w:color w:val="000000"/>
          <w:szCs w:val="24"/>
        </w:rPr>
        <w:t>raccord direct juste avec le port d’embellissement de l’ancienne route (rue de la</w:t>
      </w:r>
      <w:r w:rsidR="0099471D" w:rsidRPr="008A08FD">
        <w:rPr>
          <w:color w:val="000000"/>
          <w:szCs w:val="24"/>
        </w:rPr>
        <w:br/>
      </w:r>
      <w:r w:rsidR="0099471D" w:rsidRPr="008A08FD">
        <w:rPr>
          <w:rFonts w:ascii="Times New Roman" w:hAnsi="Times New Roman" w:cs="Times New Roman"/>
          <w:color w:val="000000"/>
          <w:szCs w:val="24"/>
        </w:rPr>
        <w:t>redoute)</w:t>
      </w:r>
      <w:r w:rsidR="0099471D" w:rsidRPr="008A08FD">
        <w:rPr>
          <w:szCs w:val="24"/>
        </w:rPr>
        <w:t>.</w:t>
      </w:r>
    </w:p>
    <w:p w:rsidR="000C6E26" w:rsidRDefault="000C6E26" w:rsidP="00A3000D">
      <w:pPr>
        <w:ind w:firstLine="851"/>
      </w:pPr>
      <w:r w:rsidRPr="00896C11">
        <w:rPr>
          <w:noProof/>
          <w:lang w:eastAsia="fr-FR"/>
        </w:rPr>
        <w:drawing>
          <wp:inline distT="0" distB="0" distL="0" distR="0">
            <wp:extent cx="4621456" cy="2311699"/>
            <wp:effectExtent l="190500" t="152400" r="179144" b="126701"/>
            <wp:docPr id="29" name="Image 5" descr="C:\Users\Snow\Documents\1\31.PNG"/>
            <wp:cNvGraphicFramePr/>
            <a:graphic xmlns:a="http://schemas.openxmlformats.org/drawingml/2006/main">
              <a:graphicData uri="http://schemas.openxmlformats.org/drawingml/2006/picture">
                <pic:pic xmlns:pic="http://schemas.openxmlformats.org/drawingml/2006/picture">
                  <pic:nvPicPr>
                    <pic:cNvPr id="1027" name="Picture 3" descr="C:\Users\Snow\Documents\1\31.PNG"/>
                    <pic:cNvPicPr>
                      <a:picLocks noChangeAspect="1" noChangeArrowheads="1"/>
                    </pic:cNvPicPr>
                  </pic:nvPicPr>
                  <pic:blipFill>
                    <a:blip r:embed="rId81"/>
                    <a:srcRect/>
                    <a:stretch>
                      <a:fillRect/>
                    </a:stretch>
                  </pic:blipFill>
                  <pic:spPr bwMode="auto">
                    <a:xfrm>
                      <a:off x="0" y="0"/>
                      <a:ext cx="4654767" cy="2328362"/>
                    </a:xfrm>
                    <a:prstGeom prst="rect">
                      <a:avLst/>
                    </a:prstGeom>
                    <a:ln>
                      <a:noFill/>
                    </a:ln>
                    <a:effectLst>
                      <a:outerShdw blurRad="190500" algn="tl" rotWithShape="0">
                        <a:srgbClr val="000000">
                          <a:alpha val="70000"/>
                        </a:srgbClr>
                      </a:outerShdw>
                    </a:effectLst>
                  </pic:spPr>
                </pic:pic>
              </a:graphicData>
            </a:graphic>
          </wp:inline>
        </w:drawing>
      </w:r>
    </w:p>
    <w:p w:rsidR="00A3000D" w:rsidRPr="00FB0E6E" w:rsidRDefault="00A3000D" w:rsidP="004659B7">
      <w:pPr>
        <w:pStyle w:val="Lgende"/>
        <w:spacing w:after="0"/>
        <w:ind w:firstLine="1985"/>
        <w:rPr>
          <w:i w:val="0"/>
          <w:iCs w:val="0"/>
          <w:color w:val="323E4F" w:themeColor="text2" w:themeShade="BF"/>
          <w:sz w:val="24"/>
          <w:szCs w:val="24"/>
        </w:rPr>
      </w:pPr>
      <w:r w:rsidRPr="00FB0E6E">
        <w:rPr>
          <w:b/>
          <w:bCs/>
          <w:i w:val="0"/>
          <w:iCs w:val="0"/>
          <w:color w:val="323E4F" w:themeColor="text2" w:themeShade="BF"/>
          <w:sz w:val="24"/>
          <w:szCs w:val="24"/>
        </w:rPr>
        <w:t xml:space="preserve">Figure </w:t>
      </w:r>
      <w:r w:rsidR="004659B7">
        <w:rPr>
          <w:b/>
          <w:bCs/>
          <w:i w:val="0"/>
          <w:iCs w:val="0"/>
          <w:color w:val="323E4F" w:themeColor="text2" w:themeShade="BF"/>
          <w:sz w:val="24"/>
          <w:szCs w:val="24"/>
        </w:rPr>
        <w:t>41</w:t>
      </w:r>
      <w:r w:rsidRPr="00FB0E6E">
        <w:rPr>
          <w:b/>
          <w:bCs/>
          <w:i w:val="0"/>
          <w:iCs w:val="0"/>
          <w:noProof/>
          <w:color w:val="323E4F" w:themeColor="text2" w:themeShade="BF"/>
          <w:sz w:val="24"/>
          <w:szCs w:val="24"/>
        </w:rPr>
        <w:t xml:space="preserve">: </w:t>
      </w:r>
      <w:r w:rsidRPr="00A3000D">
        <w:rPr>
          <w:rFonts w:ascii="Times New Roman" w:hAnsi="Times New Roman" w:cs="Times New Roman"/>
          <w:i w:val="0"/>
          <w:iCs w:val="0"/>
          <w:color w:val="323E4F" w:themeColor="text2" w:themeShade="BF"/>
          <w:sz w:val="24"/>
          <w:szCs w:val="24"/>
        </w:rPr>
        <w:t>ancien plan de Mostaganem 1958</w:t>
      </w:r>
    </w:p>
    <w:p w:rsidR="000C6E26" w:rsidRPr="0099471D" w:rsidRDefault="00A3000D" w:rsidP="0099471D">
      <w:pPr>
        <w:spacing w:after="0" w:line="360" w:lineRule="auto"/>
        <w:ind w:firstLine="2835"/>
        <w:rPr>
          <w:color w:val="323E4F" w:themeColor="text2" w:themeShade="BF"/>
        </w:rPr>
      </w:pPr>
      <w:r w:rsidRPr="00A3000D">
        <w:rPr>
          <w:b/>
          <w:bCs/>
          <w:color w:val="323E4F" w:themeColor="text2" w:themeShade="BF"/>
        </w:rPr>
        <w:t>Source :</w:t>
      </w:r>
      <w:r w:rsidRPr="00A3000D">
        <w:rPr>
          <w:color w:val="323E4F" w:themeColor="text2" w:themeShade="BF"/>
        </w:rPr>
        <w:t xml:space="preserve"> http://alger-roi.fr/</w:t>
      </w:r>
    </w:p>
    <w:p w:rsidR="000C6E26" w:rsidRPr="00896C11" w:rsidRDefault="000C6E26" w:rsidP="000C6E26">
      <w:r w:rsidRPr="001B1888">
        <w:rPr>
          <w:b/>
          <w:bCs/>
          <w:u w:val="single"/>
        </w:rPr>
        <w:t>Après l’indépendance:</w:t>
      </w:r>
      <w:r w:rsidRPr="001B1888">
        <w:t xml:space="preserve"> </w:t>
      </w:r>
    </w:p>
    <w:p w:rsidR="000C6E26" w:rsidRPr="0099471D" w:rsidRDefault="0099471D" w:rsidP="008A08FD">
      <w:pPr>
        <w:spacing w:line="360" w:lineRule="auto"/>
      </w:pPr>
      <w:r w:rsidRPr="0099471D">
        <w:t xml:space="preserve">Le </w:t>
      </w:r>
      <w:r w:rsidR="00BB2D21" w:rsidRPr="0099471D">
        <w:t>fragment</w:t>
      </w:r>
      <w:r w:rsidRPr="0099471D">
        <w:t xml:space="preserve"> sera vite englouti dans les nouvelles extensions ou l’étalement urbain a évolué dans d’autres zones (vers kharouba et vers salamandre</w:t>
      </w:r>
      <w:r>
        <w:t>).</w:t>
      </w:r>
    </w:p>
    <w:p w:rsidR="000C6E26" w:rsidRDefault="000C6E26" w:rsidP="000C6E26"/>
    <w:p w:rsidR="000C6E26" w:rsidRDefault="008A08FD" w:rsidP="000C6E26">
      <w:r>
        <w:rPr>
          <w:noProof/>
          <w:lang w:eastAsia="fr-FR"/>
        </w:rPr>
        <w:lastRenderedPageBreak/>
        <w:drawing>
          <wp:anchor distT="0" distB="0" distL="114300" distR="114300" simplePos="0" relativeHeight="251658752" behindDoc="0" locked="0" layoutInCell="1" allowOverlap="1">
            <wp:simplePos x="0" y="0"/>
            <wp:positionH relativeFrom="margin">
              <wp:align>center</wp:align>
            </wp:positionH>
            <wp:positionV relativeFrom="margin">
              <wp:align>top</wp:align>
            </wp:positionV>
            <wp:extent cx="4038600" cy="2486025"/>
            <wp:effectExtent l="19050" t="0" r="0" b="0"/>
            <wp:wrapSquare wrapText="bothSides"/>
            <wp:docPr id="323" name="Image 3" descr="Evolution sociale et reconfiguration spatiale : la ville de Mostagan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volution sociale et reconfiguration spatiale : la ville de Mostaganem"/>
                    <pic:cNvPicPr>
                      <a:picLocks noChangeAspect="1" noChangeArrowheads="1"/>
                    </pic:cNvPicPr>
                  </pic:nvPicPr>
                  <pic:blipFill>
                    <a:blip r:embed="rId82"/>
                    <a:srcRect l="3489" t="2600" r="3279" b="1655"/>
                    <a:stretch>
                      <a:fillRect/>
                    </a:stretch>
                  </pic:blipFill>
                  <pic:spPr bwMode="auto">
                    <a:xfrm>
                      <a:off x="0" y="0"/>
                      <a:ext cx="4038600" cy="2486025"/>
                    </a:xfrm>
                    <a:prstGeom prst="rect">
                      <a:avLst/>
                    </a:prstGeom>
                    <a:noFill/>
                    <a:ln w="9525">
                      <a:noFill/>
                      <a:miter lim="800000"/>
                      <a:headEnd/>
                      <a:tailEnd/>
                    </a:ln>
                  </pic:spPr>
                </pic:pic>
              </a:graphicData>
            </a:graphic>
          </wp:anchor>
        </w:drawing>
      </w:r>
    </w:p>
    <w:p w:rsidR="000C6E26" w:rsidRDefault="000C6E26" w:rsidP="000C6E26"/>
    <w:p w:rsidR="000C6E26" w:rsidRDefault="000C6E26" w:rsidP="000C6E26"/>
    <w:p w:rsidR="0099471D" w:rsidRDefault="0099471D" w:rsidP="000C6E26"/>
    <w:p w:rsidR="0099471D" w:rsidRDefault="0099471D" w:rsidP="000C6E26"/>
    <w:p w:rsidR="0099471D" w:rsidRDefault="0099471D" w:rsidP="000C6E26"/>
    <w:p w:rsidR="0099471D" w:rsidRDefault="0099471D" w:rsidP="000C6E26"/>
    <w:p w:rsidR="000C6E26" w:rsidRDefault="000C6E26" w:rsidP="000C6E26"/>
    <w:p w:rsidR="0099471D" w:rsidRDefault="0099471D" w:rsidP="00D23107">
      <w:pPr>
        <w:pStyle w:val="Lgende"/>
        <w:spacing w:after="0"/>
        <w:ind w:firstLine="1134"/>
        <w:rPr>
          <w:b/>
          <w:bCs/>
          <w:i w:val="0"/>
          <w:iCs w:val="0"/>
          <w:color w:val="323E4F" w:themeColor="text2" w:themeShade="BF"/>
          <w:sz w:val="24"/>
          <w:szCs w:val="24"/>
        </w:rPr>
      </w:pPr>
    </w:p>
    <w:p w:rsidR="008A08FD" w:rsidRDefault="008A08FD" w:rsidP="008A08FD">
      <w:pPr>
        <w:pStyle w:val="Lgende"/>
        <w:spacing w:after="240" w:line="360" w:lineRule="auto"/>
        <w:ind w:firstLine="1134"/>
        <w:rPr>
          <w:b/>
          <w:bCs/>
          <w:i w:val="0"/>
          <w:iCs w:val="0"/>
          <w:color w:val="323E4F" w:themeColor="text2" w:themeShade="BF"/>
          <w:sz w:val="24"/>
          <w:szCs w:val="24"/>
        </w:rPr>
      </w:pPr>
    </w:p>
    <w:p w:rsidR="008D1793" w:rsidRDefault="0099471D" w:rsidP="008A08FD">
      <w:pPr>
        <w:pStyle w:val="Lgende"/>
        <w:spacing w:after="240" w:line="360" w:lineRule="auto"/>
        <w:ind w:firstLine="1134"/>
        <w:rPr>
          <w:rFonts w:ascii="Times New Roman" w:hAnsi="Times New Roman" w:cs="Times New Roman"/>
          <w:i w:val="0"/>
          <w:iCs w:val="0"/>
          <w:color w:val="323E4F" w:themeColor="text2" w:themeShade="BF"/>
          <w:sz w:val="36"/>
          <w:szCs w:val="36"/>
        </w:rPr>
      </w:pPr>
      <w:r w:rsidRPr="00FB0E6E">
        <w:rPr>
          <w:b/>
          <w:bCs/>
          <w:i w:val="0"/>
          <w:iCs w:val="0"/>
          <w:color w:val="323E4F" w:themeColor="text2" w:themeShade="BF"/>
          <w:sz w:val="24"/>
          <w:szCs w:val="24"/>
        </w:rPr>
        <w:t xml:space="preserve">Figure </w:t>
      </w:r>
      <w:r w:rsidR="004659B7">
        <w:rPr>
          <w:b/>
          <w:bCs/>
          <w:i w:val="0"/>
          <w:iCs w:val="0"/>
          <w:color w:val="323E4F" w:themeColor="text2" w:themeShade="BF"/>
          <w:sz w:val="24"/>
          <w:szCs w:val="24"/>
        </w:rPr>
        <w:t>42</w:t>
      </w:r>
      <w:r w:rsidR="00D23107" w:rsidRPr="00FB0E6E">
        <w:rPr>
          <w:b/>
          <w:bCs/>
          <w:i w:val="0"/>
          <w:iCs w:val="0"/>
          <w:noProof/>
          <w:color w:val="323E4F" w:themeColor="text2" w:themeShade="BF"/>
          <w:sz w:val="24"/>
          <w:szCs w:val="24"/>
        </w:rPr>
        <w:t xml:space="preserve">: </w:t>
      </w:r>
      <w:r w:rsidR="00D23107" w:rsidRPr="00A3000D">
        <w:rPr>
          <w:rFonts w:ascii="Times New Roman" w:hAnsi="Times New Roman" w:cs="Times New Roman"/>
          <w:i w:val="0"/>
          <w:iCs w:val="0"/>
          <w:color w:val="323E4F" w:themeColor="text2" w:themeShade="BF"/>
          <w:sz w:val="24"/>
          <w:szCs w:val="24"/>
        </w:rPr>
        <w:t>plan</w:t>
      </w:r>
      <w:r w:rsidRPr="00A3000D">
        <w:rPr>
          <w:rFonts w:ascii="Times New Roman" w:hAnsi="Times New Roman" w:cs="Times New Roman"/>
          <w:i w:val="0"/>
          <w:iCs w:val="0"/>
          <w:color w:val="323E4F" w:themeColor="text2" w:themeShade="BF"/>
          <w:sz w:val="24"/>
          <w:szCs w:val="24"/>
        </w:rPr>
        <w:t xml:space="preserve"> de Mostaganem</w:t>
      </w:r>
      <w:r w:rsidR="00D23107">
        <w:rPr>
          <w:rFonts w:ascii="Times New Roman" w:hAnsi="Times New Roman" w:cs="Times New Roman"/>
          <w:i w:val="0"/>
          <w:iCs w:val="0"/>
          <w:color w:val="323E4F" w:themeColor="text2" w:themeShade="BF"/>
          <w:sz w:val="24"/>
          <w:szCs w:val="24"/>
        </w:rPr>
        <w:t xml:space="preserve">      </w:t>
      </w:r>
      <w:r w:rsidRPr="00A3000D">
        <w:rPr>
          <w:rFonts w:ascii="Times New Roman" w:hAnsi="Times New Roman" w:cs="Times New Roman"/>
          <w:i w:val="0"/>
          <w:iCs w:val="0"/>
          <w:color w:val="323E4F" w:themeColor="text2" w:themeShade="BF"/>
          <w:sz w:val="24"/>
          <w:szCs w:val="24"/>
        </w:rPr>
        <w:t xml:space="preserve"> </w:t>
      </w:r>
      <w:r w:rsidRPr="00D23107">
        <w:rPr>
          <w:b/>
          <w:bCs/>
          <w:i w:val="0"/>
          <w:iCs w:val="0"/>
          <w:color w:val="323E4F" w:themeColor="text2" w:themeShade="BF"/>
          <w:sz w:val="24"/>
          <w:szCs w:val="24"/>
        </w:rPr>
        <w:t>Source :</w:t>
      </w:r>
      <w:r w:rsidRPr="00D23107">
        <w:rPr>
          <w:i w:val="0"/>
          <w:iCs w:val="0"/>
          <w:color w:val="323E4F" w:themeColor="text2" w:themeShade="BF"/>
          <w:sz w:val="24"/>
          <w:szCs w:val="24"/>
        </w:rPr>
        <w:t xml:space="preserve"> </w:t>
      </w:r>
      <w:hyperlink r:id="rId83" w:history="1">
        <w:r w:rsidR="008A08FD" w:rsidRPr="007832B4">
          <w:rPr>
            <w:rStyle w:val="Lienhypertexte"/>
            <w:i w:val="0"/>
            <w:iCs w:val="0"/>
            <w:sz w:val="24"/>
            <w:szCs w:val="24"/>
          </w:rPr>
          <w:t>https://journals.openedition.org/</w:t>
        </w:r>
      </w:hyperlink>
    </w:p>
    <w:p w:rsidR="008A08FD" w:rsidRPr="008A08FD" w:rsidRDefault="008A08FD" w:rsidP="008A08FD">
      <w:pPr>
        <w:pStyle w:val="Titre1"/>
        <w:spacing w:line="360" w:lineRule="auto"/>
      </w:pPr>
      <w:bookmarkStart w:id="251" w:name="_Toc76110512"/>
      <w:r>
        <w:t>Analyse de l’aire d’étude:</w:t>
      </w:r>
      <w:bookmarkEnd w:id="251"/>
    </w:p>
    <w:p w:rsidR="000C6E26" w:rsidRPr="00DB4DF8" w:rsidRDefault="008A08FD" w:rsidP="008A08FD">
      <w:pPr>
        <w:pStyle w:val="Titre2"/>
        <w:spacing w:line="360" w:lineRule="auto"/>
      </w:pPr>
      <w:bookmarkStart w:id="252" w:name="_Toc76110513"/>
      <w:r w:rsidRPr="00DB4DF8">
        <w:t>circulation :</w:t>
      </w:r>
      <w:bookmarkEnd w:id="252"/>
      <w:r w:rsidR="000C6E26" w:rsidRPr="00DB4DF8">
        <w:t xml:space="preserve"> </w:t>
      </w:r>
    </w:p>
    <w:p w:rsidR="000C6E26" w:rsidRPr="00DB4DF8" w:rsidRDefault="000C6E26" w:rsidP="008A08FD">
      <w:pPr>
        <w:spacing w:line="360" w:lineRule="auto"/>
        <w:rPr>
          <w:szCs w:val="20"/>
        </w:rPr>
      </w:pPr>
      <w:r w:rsidRPr="00DB4DF8">
        <w:rPr>
          <w:szCs w:val="20"/>
        </w:rPr>
        <w:t>Le terrain est limite par deux axe:</w:t>
      </w:r>
      <w:r w:rsidRPr="00DB4DF8">
        <w:rPr>
          <w:szCs w:val="20"/>
        </w:rPr>
        <w:br/>
      </w:r>
      <w:r w:rsidRPr="00DB4DF8">
        <w:rPr>
          <w:b/>
          <w:bCs/>
          <w:szCs w:val="20"/>
        </w:rPr>
        <w:t>- un flux mécanique fort :</w:t>
      </w:r>
      <w:r w:rsidRPr="00DB4DF8">
        <w:rPr>
          <w:szCs w:val="20"/>
        </w:rPr>
        <w:t>Route nationale N11 caractérisée et surtout en saison estivale et le boulevard ben Kara Mustafa qui relie le centre-ville avec le quartier  plateau marine .</w:t>
      </w:r>
      <w:r w:rsidRPr="00DB4DF8">
        <w:rPr>
          <w:szCs w:val="20"/>
        </w:rPr>
        <w:br/>
      </w:r>
      <w:r w:rsidRPr="008A08FD">
        <w:rPr>
          <w:szCs w:val="20"/>
        </w:rPr>
        <w:t>-Concernant le flux piéton est faible sur les deux axes</w:t>
      </w:r>
    </w:p>
    <w:p w:rsidR="000C6E26" w:rsidRDefault="000C6E26" w:rsidP="000C6E26"/>
    <w:p w:rsidR="000C6E26" w:rsidRDefault="008A08FD" w:rsidP="000C6E26">
      <w:r>
        <w:rPr>
          <w:noProof/>
          <w:lang w:eastAsia="fr-FR"/>
        </w:rPr>
        <w:drawing>
          <wp:anchor distT="0" distB="0" distL="114300" distR="114300" simplePos="0" relativeHeight="251643392" behindDoc="0" locked="0" layoutInCell="1" allowOverlap="1">
            <wp:simplePos x="0" y="0"/>
            <wp:positionH relativeFrom="margin">
              <wp:posOffset>1680845</wp:posOffset>
            </wp:positionH>
            <wp:positionV relativeFrom="margin">
              <wp:posOffset>5367020</wp:posOffset>
            </wp:positionV>
            <wp:extent cx="4229735" cy="2623185"/>
            <wp:effectExtent l="190500" t="152400" r="170815" b="139065"/>
            <wp:wrapSquare wrapText="bothSides"/>
            <wp:docPr id="37" name="Image 11">
              <a:extLst xmlns:a="http://schemas.openxmlformats.org/drawingml/2006/main">
                <a:ext uri="{FF2B5EF4-FFF2-40B4-BE49-F238E27FC236}">
                  <a16:creationId xmlns:o="urn:schemas-microsoft-com:office:office" xmlns:v="urn:schemas-microsoft-com:vml" xmlns:w10="urn:schemas-microsoft-com:office:word" xmlns:w="http://schemas.openxmlformats.org/wordprocessingml/2006/main" xmlns:p="http://schemas.openxmlformats.org/presentationml/2006/main" xmlns="" xmlns:a16="http://schemas.microsoft.com/office/drawing/2014/main" xmlns:lc="http://schemas.openxmlformats.org/drawingml/2006/lockedCanvas" xmlns:arto="http://schemas.microsoft.com/office/word/2006/arto" id="{75DB8EF1-822C-4388-A198-A88973B72B51}"/>
                </a:ext>
              </a:extLst>
            </wp:docPr>
            <wp:cNvGraphicFramePr/>
            <a:graphic xmlns:a="http://schemas.openxmlformats.org/drawingml/2006/main">
              <a:graphicData uri="http://schemas.openxmlformats.org/drawingml/2006/picture">
                <pic:pic xmlns:pic="http://schemas.openxmlformats.org/drawingml/2006/picture">
                  <pic:nvPicPr>
                    <pic:cNvPr id="13" name="object 10">
                      <a:extLst>
                        <a:ext uri="{FF2B5EF4-FFF2-40B4-BE49-F238E27FC236}">
                          <a16:creationId xmlns:o="urn:schemas-microsoft-com:office:office" xmlns:v="urn:schemas-microsoft-com:vml" xmlns:w10="urn:schemas-microsoft-com:office:word" xmlns:w="http://schemas.openxmlformats.org/wordprocessingml/2006/main" xmlns:p="http://schemas.openxmlformats.org/presentationml/2006/main" xmlns="" xmlns:a16="http://schemas.microsoft.com/office/drawing/2014/main" xmlns:lc="http://schemas.openxmlformats.org/drawingml/2006/lockedCanvas" xmlns:arto="http://schemas.microsoft.com/office/word/2006/arto" id="{75DB8EF1-822C-4388-A198-A88973B72B51}"/>
                        </a:ext>
                      </a:extLst>
                    </pic:cNvPr>
                    <pic:cNvPicPr/>
                  </pic:nvPicPr>
                  <pic:blipFill>
                    <a:blip r:embed="rId84" cstate="print"/>
                    <a:srcRect r="43114"/>
                    <a:stretch>
                      <a:fillRect/>
                    </a:stretch>
                  </pic:blipFill>
                  <pic:spPr>
                    <a:xfrm>
                      <a:off x="0" y="0"/>
                      <a:ext cx="4229735" cy="2623185"/>
                    </a:xfrm>
                    <a:prstGeom prst="rect">
                      <a:avLst/>
                    </a:prstGeom>
                    <a:ln>
                      <a:noFill/>
                    </a:ln>
                    <a:effectLst>
                      <a:outerShdw blurRad="190500" algn="tl" rotWithShape="0">
                        <a:srgbClr val="000000">
                          <a:alpha val="70000"/>
                        </a:srgbClr>
                      </a:outerShdw>
                    </a:effectLst>
                  </pic:spPr>
                </pic:pic>
              </a:graphicData>
            </a:graphic>
          </wp:anchor>
        </w:drawing>
      </w:r>
    </w:p>
    <w:p w:rsidR="000C6E26" w:rsidRDefault="000C6E26" w:rsidP="000C6E26"/>
    <w:p w:rsidR="000C6E26" w:rsidRDefault="000C6E26" w:rsidP="000C6E26"/>
    <w:p w:rsidR="000C6E26" w:rsidRDefault="000C6E26" w:rsidP="000C6E26"/>
    <w:p w:rsidR="009D5B6E" w:rsidRDefault="009D5B6E" w:rsidP="009D5B6E">
      <w:pPr>
        <w:pStyle w:val="Lgende"/>
        <w:ind w:firstLine="1418"/>
        <w:rPr>
          <w:b/>
          <w:bCs/>
          <w:i w:val="0"/>
          <w:iCs w:val="0"/>
          <w:sz w:val="24"/>
          <w:szCs w:val="24"/>
        </w:rPr>
      </w:pPr>
    </w:p>
    <w:p w:rsidR="008A08FD" w:rsidRDefault="008A08FD" w:rsidP="009D5B6E">
      <w:pPr>
        <w:pStyle w:val="Lgende"/>
        <w:ind w:firstLine="1418"/>
        <w:rPr>
          <w:b/>
          <w:bCs/>
          <w:i w:val="0"/>
          <w:iCs w:val="0"/>
          <w:sz w:val="24"/>
          <w:szCs w:val="24"/>
        </w:rPr>
      </w:pPr>
      <w:r>
        <w:rPr>
          <w:b/>
          <w:bCs/>
          <w:i w:val="0"/>
          <w:iCs w:val="0"/>
          <w:noProof/>
          <w:sz w:val="24"/>
          <w:szCs w:val="24"/>
          <w:lang w:eastAsia="fr-FR"/>
        </w:rPr>
        <w:drawing>
          <wp:anchor distT="0" distB="0" distL="114300" distR="114300" simplePos="0" relativeHeight="251728384" behindDoc="0" locked="0" layoutInCell="1" allowOverlap="1">
            <wp:simplePos x="0" y="0"/>
            <wp:positionH relativeFrom="margin">
              <wp:align>left</wp:align>
            </wp:positionH>
            <wp:positionV relativeFrom="margin">
              <wp:posOffset>6881495</wp:posOffset>
            </wp:positionV>
            <wp:extent cx="1596390" cy="981075"/>
            <wp:effectExtent l="19050" t="0" r="3810" b="0"/>
            <wp:wrapSquare wrapText="bothSides"/>
            <wp:docPr id="342" name="Image 12">
              <a:extLst xmlns:a="http://schemas.openxmlformats.org/drawingml/2006/main">
                <a:ext uri="{FF2B5EF4-FFF2-40B4-BE49-F238E27FC236}">
                  <a16:creationId xmlns:o="urn:schemas-microsoft-com:office:office" xmlns:v="urn:schemas-microsoft-com:vml" xmlns:w10="urn:schemas-microsoft-com:office:word" xmlns:w="http://schemas.openxmlformats.org/wordprocessingml/2006/main" xmlns:p="http://schemas.openxmlformats.org/presentationml/2006/main" xmlns="" xmlns:a16="http://schemas.microsoft.com/office/drawing/2014/main" xmlns:lc="http://schemas.openxmlformats.org/drawingml/2006/lockedCanvas" xmlns:arto="http://schemas.microsoft.com/office/word/2006/arto" id="{75DB8EF1-822C-4388-A198-A88973B72B51}"/>
                </a:ext>
              </a:extLst>
            </wp:docPr>
            <wp:cNvGraphicFramePr/>
            <a:graphic xmlns:a="http://schemas.openxmlformats.org/drawingml/2006/main">
              <a:graphicData uri="http://schemas.openxmlformats.org/drawingml/2006/picture">
                <pic:pic xmlns:pic="http://schemas.openxmlformats.org/drawingml/2006/picture">
                  <pic:nvPicPr>
                    <pic:cNvPr id="14" name="object 10">
                      <a:extLst>
                        <a:ext uri="{FF2B5EF4-FFF2-40B4-BE49-F238E27FC236}">
                          <a16:creationId xmlns:o="urn:schemas-microsoft-com:office:office" xmlns:v="urn:schemas-microsoft-com:vml" xmlns:w10="urn:schemas-microsoft-com:office:word" xmlns:w="http://schemas.openxmlformats.org/wordprocessingml/2006/main" xmlns:p="http://schemas.openxmlformats.org/presentationml/2006/main" xmlns="" xmlns:a16="http://schemas.microsoft.com/office/drawing/2014/main" xmlns:lc="http://schemas.openxmlformats.org/drawingml/2006/lockedCanvas" xmlns:arto="http://schemas.microsoft.com/office/word/2006/arto" id="{75DB8EF1-822C-4388-A198-A88973B72B51}"/>
                        </a:ext>
                      </a:extLst>
                    </pic:cNvPr>
                    <pic:cNvPicPr/>
                  </pic:nvPicPr>
                  <pic:blipFill>
                    <a:blip r:embed="rId84" cstate="print"/>
                    <a:srcRect l="62691" t="19688" r="3431" b="49778"/>
                    <a:stretch>
                      <a:fillRect/>
                    </a:stretch>
                  </pic:blipFill>
                  <pic:spPr>
                    <a:xfrm>
                      <a:off x="0" y="0"/>
                      <a:ext cx="1596390" cy="981075"/>
                    </a:xfrm>
                    <a:prstGeom prst="rect">
                      <a:avLst/>
                    </a:prstGeom>
                  </pic:spPr>
                </pic:pic>
              </a:graphicData>
            </a:graphic>
          </wp:anchor>
        </w:drawing>
      </w:r>
    </w:p>
    <w:p w:rsidR="008A08FD" w:rsidRDefault="008A08FD" w:rsidP="009D5B6E">
      <w:pPr>
        <w:pStyle w:val="Lgende"/>
        <w:ind w:firstLine="1418"/>
        <w:rPr>
          <w:b/>
          <w:bCs/>
          <w:i w:val="0"/>
          <w:iCs w:val="0"/>
          <w:sz w:val="24"/>
          <w:szCs w:val="24"/>
        </w:rPr>
      </w:pPr>
    </w:p>
    <w:p w:rsidR="008D1793" w:rsidRPr="008A08FD" w:rsidRDefault="008D1793" w:rsidP="008A08FD">
      <w:pPr>
        <w:pStyle w:val="Lgende"/>
        <w:ind w:firstLine="1418"/>
        <w:rPr>
          <w:i w:val="0"/>
          <w:iCs w:val="0"/>
          <w:sz w:val="24"/>
          <w:szCs w:val="28"/>
        </w:rPr>
      </w:pPr>
      <w:bookmarkStart w:id="253" w:name="_Toc76053721"/>
      <w:r w:rsidRPr="008D1793">
        <w:rPr>
          <w:b/>
          <w:bCs/>
          <w:i w:val="0"/>
          <w:iCs w:val="0"/>
          <w:sz w:val="24"/>
          <w:szCs w:val="24"/>
        </w:rPr>
        <w:t xml:space="preserve">Carte </w:t>
      </w:r>
      <w:r w:rsidR="006126FA" w:rsidRPr="008D1793">
        <w:rPr>
          <w:b/>
          <w:bCs/>
          <w:i w:val="0"/>
          <w:iCs w:val="0"/>
          <w:sz w:val="24"/>
          <w:szCs w:val="24"/>
        </w:rPr>
        <w:fldChar w:fldCharType="begin"/>
      </w:r>
      <w:r w:rsidRPr="008D1793">
        <w:rPr>
          <w:b/>
          <w:bCs/>
          <w:i w:val="0"/>
          <w:iCs w:val="0"/>
          <w:sz w:val="24"/>
          <w:szCs w:val="24"/>
        </w:rPr>
        <w:instrText xml:space="preserve"> SEQ Carte \* ARABIC </w:instrText>
      </w:r>
      <w:r w:rsidR="006126FA" w:rsidRPr="008D1793">
        <w:rPr>
          <w:b/>
          <w:bCs/>
          <w:i w:val="0"/>
          <w:iCs w:val="0"/>
          <w:sz w:val="24"/>
          <w:szCs w:val="24"/>
        </w:rPr>
        <w:fldChar w:fldCharType="separate"/>
      </w:r>
      <w:r w:rsidR="0057780B">
        <w:rPr>
          <w:b/>
          <w:bCs/>
          <w:i w:val="0"/>
          <w:iCs w:val="0"/>
          <w:noProof/>
          <w:sz w:val="24"/>
          <w:szCs w:val="24"/>
        </w:rPr>
        <w:t>7</w:t>
      </w:r>
      <w:r w:rsidR="006126FA" w:rsidRPr="008D1793">
        <w:rPr>
          <w:b/>
          <w:bCs/>
          <w:i w:val="0"/>
          <w:iCs w:val="0"/>
          <w:sz w:val="24"/>
          <w:szCs w:val="24"/>
        </w:rPr>
        <w:fldChar w:fldCharType="end"/>
      </w:r>
      <w:r w:rsidRPr="008D1793">
        <w:rPr>
          <w:i w:val="0"/>
          <w:iCs w:val="0"/>
          <w:sz w:val="24"/>
          <w:szCs w:val="24"/>
        </w:rPr>
        <w:t>:Circulation autour du fragment</w:t>
      </w:r>
      <w:r w:rsidR="009D5B6E">
        <w:rPr>
          <w:i w:val="0"/>
          <w:iCs w:val="0"/>
          <w:sz w:val="24"/>
          <w:szCs w:val="24"/>
        </w:rPr>
        <w:t xml:space="preserve">       </w:t>
      </w:r>
      <w:r w:rsidR="009D5B6E" w:rsidRPr="009D5B6E">
        <w:rPr>
          <w:b/>
          <w:bCs/>
          <w:i w:val="0"/>
          <w:iCs w:val="0"/>
          <w:sz w:val="24"/>
          <w:szCs w:val="24"/>
        </w:rPr>
        <w:t>Source :</w:t>
      </w:r>
      <w:r w:rsidR="009D5B6E" w:rsidRPr="009D5B6E">
        <w:rPr>
          <w:i w:val="0"/>
          <w:iCs w:val="0"/>
          <w:sz w:val="24"/>
          <w:szCs w:val="24"/>
        </w:rPr>
        <w:t xml:space="preserve"> l’auteu</w:t>
      </w:r>
      <w:r w:rsidR="008A08FD">
        <w:rPr>
          <w:i w:val="0"/>
          <w:iCs w:val="0"/>
          <w:sz w:val="24"/>
          <w:szCs w:val="24"/>
        </w:rPr>
        <w:t>r</w:t>
      </w:r>
      <w:bookmarkEnd w:id="253"/>
    </w:p>
    <w:p w:rsidR="000C6E26" w:rsidRPr="00DB4DF8" w:rsidRDefault="002C1B0A" w:rsidP="00184397">
      <w:pPr>
        <w:pStyle w:val="Titre2"/>
        <w:spacing w:line="360" w:lineRule="auto"/>
      </w:pPr>
      <w:bookmarkStart w:id="254" w:name="_Toc76110514"/>
      <w:r w:rsidRPr="00DB4DF8">
        <w:lastRenderedPageBreak/>
        <w:t>Bâtis</w:t>
      </w:r>
      <w:r w:rsidR="000C6E26" w:rsidRPr="00DB4DF8">
        <w:t xml:space="preserve"> et non </w:t>
      </w:r>
      <w:r w:rsidRPr="00DB4DF8">
        <w:t>bâti</w:t>
      </w:r>
      <w:r w:rsidR="000C6E26" w:rsidRPr="00DB4DF8">
        <w:t>:</w:t>
      </w:r>
      <w:bookmarkEnd w:id="254"/>
      <w:r w:rsidR="000C6E26" w:rsidRPr="00DB4DF8">
        <w:t xml:space="preserve"> </w:t>
      </w:r>
    </w:p>
    <w:p w:rsidR="000C6E26" w:rsidRPr="00DB4DF8" w:rsidRDefault="000C6E26" w:rsidP="00184397">
      <w:pPr>
        <w:spacing w:line="360" w:lineRule="auto"/>
        <w:rPr>
          <w:szCs w:val="20"/>
        </w:rPr>
      </w:pPr>
      <w:r w:rsidRPr="00DB4DF8">
        <w:rPr>
          <w:szCs w:val="20"/>
        </w:rPr>
        <w:t>La zone se caractérise par densité de construction au coté du boulevard ainsi le vide total a cote de la mer.</w:t>
      </w:r>
    </w:p>
    <w:p w:rsidR="000C6E26" w:rsidRPr="00DB4DF8" w:rsidRDefault="000C6E26" w:rsidP="000C6E26">
      <w:pPr>
        <w:spacing w:line="360" w:lineRule="auto"/>
        <w:rPr>
          <w:szCs w:val="20"/>
        </w:rPr>
      </w:pPr>
      <w:r w:rsidRPr="00DB4DF8">
        <w:rPr>
          <w:szCs w:val="20"/>
        </w:rPr>
        <w:t xml:space="preserve">1- Un manque flagrant des espaces publics et la promenade.  </w:t>
      </w:r>
    </w:p>
    <w:p w:rsidR="000C6E26" w:rsidRPr="00DB4DF8" w:rsidRDefault="000C6E26" w:rsidP="000C6E26">
      <w:pPr>
        <w:spacing w:line="360" w:lineRule="auto"/>
        <w:rPr>
          <w:szCs w:val="20"/>
        </w:rPr>
      </w:pPr>
      <w:r w:rsidRPr="00DB4DF8">
        <w:rPr>
          <w:szCs w:val="20"/>
        </w:rPr>
        <w:t xml:space="preserve">2-non bâti représente 52 % du surface totale. </w:t>
      </w:r>
    </w:p>
    <w:p w:rsidR="000C6E26" w:rsidRDefault="002C1B0A" w:rsidP="002C1B0A">
      <w:pPr>
        <w:spacing w:line="360" w:lineRule="auto"/>
        <w:rPr>
          <w:szCs w:val="20"/>
        </w:rPr>
      </w:pPr>
      <w:r>
        <w:rPr>
          <w:noProof/>
          <w:szCs w:val="20"/>
          <w:lang w:eastAsia="fr-FR"/>
        </w:rPr>
        <w:drawing>
          <wp:anchor distT="0" distB="0" distL="114300" distR="114300" simplePos="0" relativeHeight="251659776" behindDoc="0" locked="0" layoutInCell="1" allowOverlap="1">
            <wp:simplePos x="0" y="0"/>
            <wp:positionH relativeFrom="margin">
              <wp:posOffset>659765</wp:posOffset>
            </wp:positionH>
            <wp:positionV relativeFrom="margin">
              <wp:posOffset>2143760</wp:posOffset>
            </wp:positionV>
            <wp:extent cx="4573905" cy="2040890"/>
            <wp:effectExtent l="19050" t="0" r="0" b="0"/>
            <wp:wrapSquare wrapText="bothSides"/>
            <wp:docPr id="39" name="Image 13"/>
            <wp:cNvGraphicFramePr/>
            <a:graphic xmlns:a="http://schemas.openxmlformats.org/drawingml/2006/main">
              <a:graphicData uri="http://schemas.openxmlformats.org/drawingml/2006/picture">
                <pic:pic xmlns:pic="http://schemas.openxmlformats.org/drawingml/2006/picture">
                  <pic:nvPicPr>
                    <pic:cNvPr id="10" name="Picture 779"/>
                    <pic:cNvPicPr>
                      <a:picLocks noChangeAspect="1"/>
                    </pic:cNvPicPr>
                  </pic:nvPicPr>
                  <pic:blipFill>
                    <a:blip r:embed="rId85"/>
                    <a:stretch>
                      <a:fillRect/>
                    </a:stretch>
                  </pic:blipFill>
                  <pic:spPr>
                    <a:xfrm>
                      <a:off x="0" y="0"/>
                      <a:ext cx="4573905" cy="2040890"/>
                    </a:xfrm>
                    <a:prstGeom prst="rect">
                      <a:avLst/>
                    </a:prstGeom>
                  </pic:spPr>
                </pic:pic>
              </a:graphicData>
            </a:graphic>
          </wp:anchor>
        </w:drawing>
      </w:r>
      <w:r w:rsidR="000C6E26" w:rsidRPr="00DB4DF8">
        <w:rPr>
          <w:szCs w:val="20"/>
        </w:rPr>
        <w:t>3 -Les espaces qui existent ne répond pas aux besoins des citoyens.</w:t>
      </w:r>
    </w:p>
    <w:p w:rsidR="000C6E26" w:rsidRDefault="000C6E26" w:rsidP="000C6E26">
      <w:pPr>
        <w:spacing w:line="360" w:lineRule="auto"/>
        <w:rPr>
          <w:szCs w:val="20"/>
        </w:rPr>
      </w:pPr>
    </w:p>
    <w:p w:rsidR="002C1B0A" w:rsidRPr="002C1B0A" w:rsidRDefault="002C1B0A" w:rsidP="002C1B0A">
      <w:pPr>
        <w:spacing w:line="360" w:lineRule="auto"/>
        <w:rPr>
          <w:b/>
          <w:bCs/>
          <w:szCs w:val="20"/>
          <w:u w:val="single"/>
        </w:rPr>
      </w:pPr>
    </w:p>
    <w:p w:rsidR="002C1B0A" w:rsidRPr="006974BC" w:rsidRDefault="002C1B0A" w:rsidP="002C1B0A">
      <w:pPr>
        <w:spacing w:line="360" w:lineRule="auto"/>
        <w:rPr>
          <w:b/>
          <w:bCs/>
          <w:szCs w:val="20"/>
          <w:u w:val="single"/>
        </w:rPr>
      </w:pPr>
    </w:p>
    <w:p w:rsidR="002C1B0A" w:rsidRPr="006974BC" w:rsidRDefault="002C1B0A" w:rsidP="002C1B0A">
      <w:pPr>
        <w:spacing w:line="360" w:lineRule="auto"/>
        <w:rPr>
          <w:b/>
          <w:bCs/>
          <w:szCs w:val="20"/>
          <w:u w:val="single"/>
        </w:rPr>
      </w:pPr>
    </w:p>
    <w:p w:rsidR="002C1B0A" w:rsidRPr="006974BC" w:rsidRDefault="002C1B0A" w:rsidP="002C1B0A">
      <w:pPr>
        <w:spacing w:line="360" w:lineRule="auto"/>
        <w:rPr>
          <w:b/>
          <w:bCs/>
          <w:szCs w:val="20"/>
          <w:u w:val="single"/>
        </w:rPr>
      </w:pPr>
    </w:p>
    <w:p w:rsidR="009D5B6E" w:rsidRDefault="009D5B6E" w:rsidP="009D5B6E">
      <w:pPr>
        <w:pStyle w:val="Lgende"/>
        <w:rPr>
          <w:b/>
          <w:bCs/>
          <w:i w:val="0"/>
          <w:iCs w:val="0"/>
          <w:sz w:val="24"/>
          <w:szCs w:val="24"/>
        </w:rPr>
      </w:pPr>
    </w:p>
    <w:p w:rsidR="002C1B0A" w:rsidRPr="004659B7" w:rsidRDefault="002C1B0A" w:rsidP="004659B7">
      <w:pPr>
        <w:pStyle w:val="Lgende"/>
        <w:ind w:firstLine="1418"/>
        <w:rPr>
          <w:i w:val="0"/>
          <w:iCs w:val="0"/>
          <w:sz w:val="24"/>
          <w:szCs w:val="28"/>
        </w:rPr>
      </w:pPr>
      <w:bookmarkStart w:id="255" w:name="_Toc76053722"/>
      <w:r w:rsidRPr="002C1B0A">
        <w:rPr>
          <w:b/>
          <w:bCs/>
          <w:i w:val="0"/>
          <w:iCs w:val="0"/>
          <w:sz w:val="24"/>
          <w:szCs w:val="24"/>
        </w:rPr>
        <w:t xml:space="preserve">Carte </w:t>
      </w:r>
      <w:r w:rsidR="006126FA" w:rsidRPr="002C1B0A">
        <w:rPr>
          <w:b/>
          <w:bCs/>
          <w:i w:val="0"/>
          <w:iCs w:val="0"/>
          <w:sz w:val="24"/>
          <w:szCs w:val="24"/>
        </w:rPr>
        <w:fldChar w:fldCharType="begin"/>
      </w:r>
      <w:r w:rsidRPr="002C1B0A">
        <w:rPr>
          <w:b/>
          <w:bCs/>
          <w:i w:val="0"/>
          <w:iCs w:val="0"/>
          <w:sz w:val="24"/>
          <w:szCs w:val="24"/>
        </w:rPr>
        <w:instrText xml:space="preserve"> SEQ Carte \* ARABIC </w:instrText>
      </w:r>
      <w:r w:rsidR="006126FA" w:rsidRPr="002C1B0A">
        <w:rPr>
          <w:b/>
          <w:bCs/>
          <w:i w:val="0"/>
          <w:iCs w:val="0"/>
          <w:sz w:val="24"/>
          <w:szCs w:val="24"/>
        </w:rPr>
        <w:fldChar w:fldCharType="separate"/>
      </w:r>
      <w:r w:rsidR="0057780B">
        <w:rPr>
          <w:b/>
          <w:bCs/>
          <w:i w:val="0"/>
          <w:iCs w:val="0"/>
          <w:noProof/>
          <w:sz w:val="24"/>
          <w:szCs w:val="24"/>
        </w:rPr>
        <w:t>8</w:t>
      </w:r>
      <w:r w:rsidR="006126FA" w:rsidRPr="002C1B0A">
        <w:rPr>
          <w:b/>
          <w:bCs/>
          <w:i w:val="0"/>
          <w:iCs w:val="0"/>
          <w:sz w:val="24"/>
          <w:szCs w:val="24"/>
        </w:rPr>
        <w:fldChar w:fldCharType="end"/>
      </w:r>
      <w:r w:rsidRPr="002C1B0A">
        <w:rPr>
          <w:sz w:val="24"/>
          <w:szCs w:val="24"/>
        </w:rPr>
        <w:t xml:space="preserve">: </w:t>
      </w:r>
      <w:r w:rsidRPr="00924A55">
        <w:rPr>
          <w:i w:val="0"/>
          <w:iCs w:val="0"/>
          <w:sz w:val="24"/>
          <w:szCs w:val="24"/>
        </w:rPr>
        <w:t>état bâti et non bâti</w:t>
      </w:r>
      <w:r w:rsidR="009D5B6E">
        <w:rPr>
          <w:sz w:val="24"/>
          <w:szCs w:val="24"/>
        </w:rPr>
        <w:t xml:space="preserve">            </w:t>
      </w:r>
      <w:r w:rsidR="009D5B6E" w:rsidRPr="009D5B6E">
        <w:rPr>
          <w:b/>
          <w:bCs/>
          <w:i w:val="0"/>
          <w:iCs w:val="0"/>
          <w:sz w:val="24"/>
          <w:szCs w:val="24"/>
        </w:rPr>
        <w:t>Source :</w:t>
      </w:r>
      <w:r w:rsidR="009D5B6E" w:rsidRPr="009D5B6E">
        <w:rPr>
          <w:i w:val="0"/>
          <w:iCs w:val="0"/>
          <w:sz w:val="24"/>
          <w:szCs w:val="24"/>
        </w:rPr>
        <w:t xml:space="preserve"> l’auteur</w:t>
      </w:r>
      <w:bookmarkEnd w:id="255"/>
      <w:r w:rsidR="009D5B6E">
        <w:rPr>
          <w:sz w:val="24"/>
          <w:szCs w:val="24"/>
        </w:rPr>
        <w:t xml:space="preserve">   </w:t>
      </w:r>
    </w:p>
    <w:p w:rsidR="002C1B0A" w:rsidRPr="002C1B0A" w:rsidRDefault="000C6E26" w:rsidP="00184397">
      <w:pPr>
        <w:pStyle w:val="Titre2"/>
        <w:spacing w:line="360" w:lineRule="auto"/>
      </w:pPr>
      <w:bookmarkStart w:id="256" w:name="_Toc76110515"/>
      <w:r w:rsidRPr="00DB4DF8">
        <w:rPr>
          <w:lang w:val="en-US"/>
        </w:rPr>
        <w:t>Tr</w:t>
      </w:r>
      <w:r w:rsidRPr="00DB4DF8">
        <w:t>a</w:t>
      </w:r>
      <w:r w:rsidRPr="00DB4DF8">
        <w:rPr>
          <w:lang w:val="en-US"/>
        </w:rPr>
        <w:t>me</w:t>
      </w:r>
      <w:r w:rsidRPr="00DB4DF8">
        <w:t xml:space="preserve"> </w:t>
      </w:r>
      <w:r w:rsidR="002C1B0A" w:rsidRPr="00DB4DF8">
        <w:rPr>
          <w:lang w:val="en-US"/>
        </w:rPr>
        <w:t>b</w:t>
      </w:r>
      <w:r w:rsidR="002C1B0A" w:rsidRPr="00DB4DF8">
        <w:t>a</w:t>
      </w:r>
      <w:r w:rsidR="002C1B0A" w:rsidRPr="00DB4DF8">
        <w:rPr>
          <w:lang w:val="en-US"/>
        </w:rPr>
        <w:t>t</w:t>
      </w:r>
      <w:r w:rsidR="002C1B0A" w:rsidRPr="00DB4DF8">
        <w:t>i:</w:t>
      </w:r>
      <w:bookmarkEnd w:id="256"/>
      <w:r w:rsidRPr="00DB4DF8">
        <w:t xml:space="preserve"> </w:t>
      </w:r>
    </w:p>
    <w:p w:rsidR="000C6E26" w:rsidRPr="00DB4DF8" w:rsidRDefault="004659B7" w:rsidP="00A343A9">
      <w:pPr>
        <w:numPr>
          <w:ilvl w:val="0"/>
          <w:numId w:val="21"/>
        </w:numPr>
        <w:spacing w:line="360" w:lineRule="auto"/>
        <w:rPr>
          <w:szCs w:val="20"/>
        </w:rPr>
      </w:pPr>
      <w:r>
        <w:rPr>
          <w:noProof/>
          <w:szCs w:val="20"/>
          <w:lang w:eastAsia="fr-FR"/>
        </w:rPr>
        <w:drawing>
          <wp:anchor distT="0" distB="0" distL="114300" distR="114300" simplePos="0" relativeHeight="251644416" behindDoc="0" locked="0" layoutInCell="1" allowOverlap="1">
            <wp:simplePos x="0" y="0"/>
            <wp:positionH relativeFrom="margin">
              <wp:posOffset>1340485</wp:posOffset>
            </wp:positionH>
            <wp:positionV relativeFrom="margin">
              <wp:posOffset>6194425</wp:posOffset>
            </wp:positionV>
            <wp:extent cx="4255135" cy="2136775"/>
            <wp:effectExtent l="19050" t="0" r="0" b="0"/>
            <wp:wrapSquare wrapText="bothSides"/>
            <wp:docPr id="40" name="Image 14">
              <a:extLst xmlns:a="http://schemas.openxmlformats.org/drawingml/2006/main">
                <a:ext uri="{FF2B5EF4-FFF2-40B4-BE49-F238E27FC236}">
                  <a16:creationId xmlns:o="urn:schemas-microsoft-com:office:office" xmlns:v="urn:schemas-microsoft-com:vml" xmlns:w10="urn:schemas-microsoft-com:office:word" xmlns:w="http://schemas.openxmlformats.org/wordprocessingml/2006/main" xmlns:p="http://schemas.openxmlformats.org/presentationml/2006/main" xmlns="" xmlns:a16="http://schemas.microsoft.com/office/drawing/2014/main" xmlns:lc="http://schemas.openxmlformats.org/drawingml/2006/lockedCanvas" xmlns:arto="http://schemas.microsoft.com/office/word/2006/arto" id="{A4D29597-1D11-4573-99FB-0CC04CE47130}"/>
                </a:ext>
              </a:extLst>
            </wp:docPr>
            <wp:cNvGraphicFramePr/>
            <a:graphic xmlns:a="http://schemas.openxmlformats.org/drawingml/2006/main">
              <a:graphicData uri="http://schemas.openxmlformats.org/drawingml/2006/picture">
                <pic:pic xmlns:pic="http://schemas.openxmlformats.org/drawingml/2006/picture">
                  <pic:nvPicPr>
                    <pic:cNvPr id="9" name="object 14">
                      <a:extLst>
                        <a:ext uri="{FF2B5EF4-FFF2-40B4-BE49-F238E27FC236}">
                          <a16:creationId xmlns:o="urn:schemas-microsoft-com:office:office" xmlns:v="urn:schemas-microsoft-com:vml" xmlns:w10="urn:schemas-microsoft-com:office:word" xmlns:w="http://schemas.openxmlformats.org/wordprocessingml/2006/main" xmlns:p="http://schemas.openxmlformats.org/presentationml/2006/main" xmlns="" xmlns:a16="http://schemas.microsoft.com/office/drawing/2014/main" xmlns:lc="http://schemas.openxmlformats.org/drawingml/2006/lockedCanvas" xmlns:arto="http://schemas.microsoft.com/office/word/2006/arto" id="{A4D29597-1D11-4573-99FB-0CC04CE47130}"/>
                        </a:ext>
                      </a:extLst>
                    </pic:cNvPr>
                    <pic:cNvPicPr/>
                  </pic:nvPicPr>
                  <pic:blipFill>
                    <a:blip r:embed="rId86" cstate="print"/>
                    <a:stretch>
                      <a:fillRect/>
                    </a:stretch>
                  </pic:blipFill>
                  <pic:spPr>
                    <a:xfrm>
                      <a:off x="0" y="0"/>
                      <a:ext cx="4255135" cy="2136775"/>
                    </a:xfrm>
                    <a:prstGeom prst="rect">
                      <a:avLst/>
                    </a:prstGeom>
                  </pic:spPr>
                </pic:pic>
              </a:graphicData>
            </a:graphic>
          </wp:anchor>
        </w:drawing>
      </w:r>
      <w:r w:rsidR="000C6E26" w:rsidRPr="00DB4DF8">
        <w:rPr>
          <w:szCs w:val="20"/>
        </w:rPr>
        <w:t xml:space="preserve">L’état du bâti : On remarque que la plupart des bâtisses sont en état de dégradation, résultat du  non prise en charge et leur marginalisation. L’aspect vétuste que présente ce quartier altéré l'image de quartier, il représente une sorte d’agression visuelle et une réduction de la valeur esthétique du site. </w:t>
      </w:r>
    </w:p>
    <w:p w:rsidR="000C6E26" w:rsidRDefault="000C6E26" w:rsidP="000C6E26">
      <w:pPr>
        <w:spacing w:line="360" w:lineRule="auto"/>
        <w:rPr>
          <w:szCs w:val="20"/>
        </w:rPr>
      </w:pPr>
    </w:p>
    <w:p w:rsidR="000C6E26" w:rsidRDefault="000C6E26" w:rsidP="000C6E26">
      <w:pPr>
        <w:spacing w:line="360" w:lineRule="auto"/>
        <w:rPr>
          <w:szCs w:val="20"/>
        </w:rPr>
      </w:pPr>
    </w:p>
    <w:p w:rsidR="000C6E26" w:rsidRPr="002C1B0A" w:rsidRDefault="002C1B0A" w:rsidP="000C6E26">
      <w:pPr>
        <w:spacing w:line="360" w:lineRule="auto"/>
        <w:rPr>
          <w:szCs w:val="24"/>
        </w:rPr>
      </w:pPr>
      <w:r>
        <w:rPr>
          <w:noProof/>
          <w:szCs w:val="20"/>
          <w:lang w:eastAsia="fr-FR"/>
        </w:rPr>
        <w:drawing>
          <wp:anchor distT="0" distB="0" distL="114300" distR="114300" simplePos="0" relativeHeight="251636224" behindDoc="0" locked="0" layoutInCell="1" allowOverlap="1">
            <wp:simplePos x="0" y="0"/>
            <wp:positionH relativeFrom="margin">
              <wp:posOffset>-31115</wp:posOffset>
            </wp:positionH>
            <wp:positionV relativeFrom="margin">
              <wp:posOffset>7279005</wp:posOffset>
            </wp:positionV>
            <wp:extent cx="1373505" cy="998855"/>
            <wp:effectExtent l="19050" t="0" r="0" b="0"/>
            <wp:wrapSquare wrapText="bothSides"/>
            <wp:docPr id="41" name="Image 15">
              <a:extLst xmlns:a="http://schemas.openxmlformats.org/drawingml/2006/main">
                <a:ext uri="{FF2B5EF4-FFF2-40B4-BE49-F238E27FC236}">
                  <a16:creationId xmlns:o="urn:schemas-microsoft-com:office:office" xmlns:v="urn:schemas-microsoft-com:vml" xmlns:w10="urn:schemas-microsoft-com:office:word" xmlns:w="http://schemas.openxmlformats.org/wordprocessingml/2006/main" xmlns:p="http://schemas.openxmlformats.org/presentationml/2006/main" xmlns="" xmlns:a16="http://schemas.microsoft.com/office/drawing/2014/main" xmlns:lc="http://schemas.openxmlformats.org/drawingml/2006/lockedCanvas" xmlns:arto="http://schemas.microsoft.com/office/word/2006/arto" id="{BDD5788D-A42B-41B5-846A-D82627115E3B}"/>
                </a:ext>
              </a:extLst>
            </wp:docPr>
            <wp:cNvGraphicFramePr/>
            <a:graphic xmlns:a="http://schemas.openxmlformats.org/drawingml/2006/main">
              <a:graphicData uri="http://schemas.openxmlformats.org/drawingml/2006/picture">
                <pic:pic xmlns:pic="http://schemas.openxmlformats.org/drawingml/2006/picture">
                  <pic:nvPicPr>
                    <pic:cNvPr id="10" name="object 13">
                      <a:extLst>
                        <a:ext uri="{FF2B5EF4-FFF2-40B4-BE49-F238E27FC236}">
                          <a16:creationId xmlns:o="urn:schemas-microsoft-com:office:office" xmlns:v="urn:schemas-microsoft-com:vml" xmlns:w10="urn:schemas-microsoft-com:office:word" xmlns:w="http://schemas.openxmlformats.org/wordprocessingml/2006/main" xmlns:p="http://schemas.openxmlformats.org/presentationml/2006/main" xmlns="" xmlns:a16="http://schemas.microsoft.com/office/drawing/2014/main" xmlns:lc="http://schemas.openxmlformats.org/drawingml/2006/lockedCanvas" xmlns:arto="http://schemas.microsoft.com/office/word/2006/arto" id="{BDD5788D-A42B-41B5-846A-D82627115E3B}"/>
                        </a:ext>
                      </a:extLst>
                    </pic:cNvPr>
                    <pic:cNvPicPr/>
                  </pic:nvPicPr>
                  <pic:blipFill>
                    <a:blip r:embed="rId87" cstate="print"/>
                    <a:srcRect l="4020" t="4859" r="3517" b="6323"/>
                    <a:stretch>
                      <a:fillRect/>
                    </a:stretch>
                  </pic:blipFill>
                  <pic:spPr>
                    <a:xfrm>
                      <a:off x="0" y="0"/>
                      <a:ext cx="1373505" cy="998855"/>
                    </a:xfrm>
                    <a:prstGeom prst="rect">
                      <a:avLst/>
                    </a:prstGeom>
                  </pic:spPr>
                </pic:pic>
              </a:graphicData>
            </a:graphic>
          </wp:anchor>
        </w:drawing>
      </w:r>
    </w:p>
    <w:p w:rsidR="002C1B0A" w:rsidRDefault="002C1B0A" w:rsidP="002C1B0A">
      <w:pPr>
        <w:pStyle w:val="Lgende"/>
        <w:rPr>
          <w:sz w:val="24"/>
          <w:szCs w:val="24"/>
        </w:rPr>
      </w:pPr>
    </w:p>
    <w:p w:rsidR="004659B7" w:rsidRDefault="004659B7" w:rsidP="009D5B6E">
      <w:pPr>
        <w:pStyle w:val="Lgende"/>
        <w:rPr>
          <w:b/>
          <w:bCs/>
          <w:i w:val="0"/>
          <w:iCs w:val="0"/>
          <w:sz w:val="24"/>
          <w:szCs w:val="24"/>
        </w:rPr>
      </w:pPr>
    </w:p>
    <w:p w:rsidR="004659B7" w:rsidRDefault="004659B7" w:rsidP="009D5B6E">
      <w:pPr>
        <w:pStyle w:val="Lgende"/>
        <w:rPr>
          <w:b/>
          <w:bCs/>
          <w:i w:val="0"/>
          <w:iCs w:val="0"/>
          <w:sz w:val="24"/>
          <w:szCs w:val="24"/>
        </w:rPr>
      </w:pPr>
    </w:p>
    <w:p w:rsidR="004659B7" w:rsidRDefault="004659B7" w:rsidP="009D5B6E">
      <w:pPr>
        <w:pStyle w:val="Lgende"/>
        <w:rPr>
          <w:b/>
          <w:bCs/>
          <w:i w:val="0"/>
          <w:iCs w:val="0"/>
          <w:sz w:val="24"/>
          <w:szCs w:val="24"/>
        </w:rPr>
      </w:pPr>
    </w:p>
    <w:p w:rsidR="000C6E26" w:rsidRPr="004659B7" w:rsidRDefault="002C1B0A" w:rsidP="004659B7">
      <w:pPr>
        <w:pStyle w:val="Lgende"/>
        <w:ind w:firstLine="2835"/>
        <w:rPr>
          <w:i w:val="0"/>
          <w:iCs w:val="0"/>
          <w:sz w:val="24"/>
          <w:szCs w:val="28"/>
        </w:rPr>
      </w:pPr>
      <w:bookmarkStart w:id="257" w:name="_Toc76053723"/>
      <w:r w:rsidRPr="002C1B0A">
        <w:rPr>
          <w:b/>
          <w:bCs/>
          <w:i w:val="0"/>
          <w:iCs w:val="0"/>
          <w:sz w:val="24"/>
          <w:szCs w:val="24"/>
        </w:rPr>
        <w:t xml:space="preserve">Carte </w:t>
      </w:r>
      <w:r w:rsidR="006126FA" w:rsidRPr="002C1B0A">
        <w:rPr>
          <w:b/>
          <w:bCs/>
          <w:i w:val="0"/>
          <w:iCs w:val="0"/>
          <w:sz w:val="24"/>
          <w:szCs w:val="24"/>
        </w:rPr>
        <w:fldChar w:fldCharType="begin"/>
      </w:r>
      <w:r w:rsidRPr="002C1B0A">
        <w:rPr>
          <w:b/>
          <w:bCs/>
          <w:i w:val="0"/>
          <w:iCs w:val="0"/>
          <w:sz w:val="24"/>
          <w:szCs w:val="24"/>
        </w:rPr>
        <w:instrText xml:space="preserve"> SEQ Carte \* ARABIC </w:instrText>
      </w:r>
      <w:r w:rsidR="006126FA" w:rsidRPr="002C1B0A">
        <w:rPr>
          <w:b/>
          <w:bCs/>
          <w:i w:val="0"/>
          <w:iCs w:val="0"/>
          <w:sz w:val="24"/>
          <w:szCs w:val="24"/>
        </w:rPr>
        <w:fldChar w:fldCharType="separate"/>
      </w:r>
      <w:r w:rsidR="0057780B">
        <w:rPr>
          <w:b/>
          <w:bCs/>
          <w:i w:val="0"/>
          <w:iCs w:val="0"/>
          <w:noProof/>
          <w:sz w:val="24"/>
          <w:szCs w:val="24"/>
        </w:rPr>
        <w:t>9</w:t>
      </w:r>
      <w:r w:rsidR="006126FA" w:rsidRPr="002C1B0A">
        <w:rPr>
          <w:b/>
          <w:bCs/>
          <w:i w:val="0"/>
          <w:iCs w:val="0"/>
          <w:sz w:val="24"/>
          <w:szCs w:val="24"/>
        </w:rPr>
        <w:fldChar w:fldCharType="end"/>
      </w:r>
      <w:r w:rsidRPr="002C1B0A">
        <w:rPr>
          <w:sz w:val="24"/>
          <w:szCs w:val="24"/>
        </w:rPr>
        <w:t>:</w:t>
      </w:r>
      <w:r w:rsidRPr="002C1B0A">
        <w:rPr>
          <w:i w:val="0"/>
          <w:iCs w:val="0"/>
          <w:sz w:val="24"/>
          <w:szCs w:val="24"/>
        </w:rPr>
        <w:t>trame bâti</w:t>
      </w:r>
      <w:r w:rsidR="009D5B6E">
        <w:rPr>
          <w:i w:val="0"/>
          <w:iCs w:val="0"/>
          <w:sz w:val="24"/>
          <w:szCs w:val="24"/>
        </w:rPr>
        <w:t xml:space="preserve">                   </w:t>
      </w:r>
      <w:r w:rsidR="009D5B6E" w:rsidRPr="009D5B6E">
        <w:rPr>
          <w:b/>
          <w:bCs/>
          <w:i w:val="0"/>
          <w:iCs w:val="0"/>
          <w:sz w:val="24"/>
          <w:szCs w:val="24"/>
        </w:rPr>
        <w:t>Source :</w:t>
      </w:r>
      <w:r w:rsidR="009D5B6E" w:rsidRPr="009D5B6E">
        <w:rPr>
          <w:i w:val="0"/>
          <w:iCs w:val="0"/>
          <w:sz w:val="24"/>
          <w:szCs w:val="24"/>
        </w:rPr>
        <w:t xml:space="preserve"> l’auteur</w:t>
      </w:r>
      <w:bookmarkEnd w:id="257"/>
    </w:p>
    <w:p w:rsidR="000C6E26" w:rsidRPr="00FF199E" w:rsidRDefault="000C6E26" w:rsidP="00184397">
      <w:pPr>
        <w:pStyle w:val="Titre2"/>
        <w:spacing w:line="360" w:lineRule="auto"/>
      </w:pPr>
      <w:bookmarkStart w:id="258" w:name="_Toc76110516"/>
      <w:r w:rsidRPr="002C1B0A">
        <w:lastRenderedPageBreak/>
        <w:t>Fonction urbaine</w:t>
      </w:r>
      <w:bookmarkEnd w:id="258"/>
      <w:r w:rsidRPr="002C1B0A">
        <w:t xml:space="preserve">  </w:t>
      </w:r>
    </w:p>
    <w:p w:rsidR="000C6E26" w:rsidRPr="00FF199E" w:rsidRDefault="000C6E26" w:rsidP="00A343A9">
      <w:pPr>
        <w:numPr>
          <w:ilvl w:val="0"/>
          <w:numId w:val="22"/>
        </w:numPr>
        <w:spacing w:line="360" w:lineRule="auto"/>
        <w:rPr>
          <w:szCs w:val="20"/>
        </w:rPr>
      </w:pPr>
      <w:r w:rsidRPr="00FF199E">
        <w:rPr>
          <w:szCs w:val="20"/>
        </w:rPr>
        <w:t xml:space="preserve">Notre zone d’étude c est un espace urbain abrite plusieurs fonction telles que : L’habitat : c’est la fonction dominante en particulier l’habitat collectif ; et l’habitat individuel. </w:t>
      </w:r>
    </w:p>
    <w:p w:rsidR="000C6E26" w:rsidRDefault="000C6E26" w:rsidP="00A343A9">
      <w:pPr>
        <w:numPr>
          <w:ilvl w:val="0"/>
          <w:numId w:val="22"/>
        </w:numPr>
        <w:spacing w:line="360" w:lineRule="auto"/>
        <w:rPr>
          <w:szCs w:val="20"/>
        </w:rPr>
      </w:pPr>
      <w:r w:rsidRPr="00FF199E">
        <w:rPr>
          <w:szCs w:val="20"/>
        </w:rPr>
        <w:t xml:space="preserve">On remarque le manque d’équipement à vocation, culturelle, éducative, de loisirs et  d’animation, manque d’espaces publiques et de rencontres. </w:t>
      </w:r>
    </w:p>
    <w:p w:rsidR="000C6E26" w:rsidRDefault="00184397" w:rsidP="000C6E26">
      <w:pPr>
        <w:spacing w:line="360" w:lineRule="auto"/>
        <w:rPr>
          <w:szCs w:val="20"/>
        </w:rPr>
      </w:pPr>
      <w:r>
        <w:rPr>
          <w:noProof/>
          <w:szCs w:val="20"/>
          <w:lang w:eastAsia="fr-FR"/>
        </w:rPr>
        <w:drawing>
          <wp:anchor distT="0" distB="0" distL="114300" distR="114300" simplePos="0" relativeHeight="251645440" behindDoc="0" locked="0" layoutInCell="1" allowOverlap="1">
            <wp:simplePos x="0" y="0"/>
            <wp:positionH relativeFrom="margin">
              <wp:posOffset>1542415</wp:posOffset>
            </wp:positionH>
            <wp:positionV relativeFrom="margin">
              <wp:posOffset>1644015</wp:posOffset>
            </wp:positionV>
            <wp:extent cx="4478020" cy="2445385"/>
            <wp:effectExtent l="19050" t="0" r="0" b="0"/>
            <wp:wrapSquare wrapText="bothSides"/>
            <wp:docPr id="42" name="Image 21">
              <a:extLst xmlns:a="http://schemas.openxmlformats.org/drawingml/2006/main">
                <a:ext uri="{FF2B5EF4-FFF2-40B4-BE49-F238E27FC236}">
                  <a16:creationId xmlns:o="urn:schemas-microsoft-com:office:office" xmlns:v="urn:schemas-microsoft-com:vml" xmlns:w10="urn:schemas-microsoft-com:office:word" xmlns:w="http://schemas.openxmlformats.org/wordprocessingml/2006/main" xmlns:p="http://schemas.openxmlformats.org/presentationml/2006/main" xmlns="" xmlns:a16="http://schemas.microsoft.com/office/drawing/2014/main" xmlns:lc="http://schemas.openxmlformats.org/drawingml/2006/lockedCanvas" xmlns:arto="http://schemas.microsoft.com/office/word/2006/arto" id="{B7A8AF52-F9DC-42A1-B5EB-66A418976529}"/>
                </a:ext>
              </a:extLst>
            </wp:docPr>
            <wp:cNvGraphicFramePr/>
            <a:graphic xmlns:a="http://schemas.openxmlformats.org/drawingml/2006/main">
              <a:graphicData uri="http://schemas.openxmlformats.org/drawingml/2006/picture">
                <pic:pic xmlns:pic="http://schemas.openxmlformats.org/drawingml/2006/picture">
                  <pic:nvPicPr>
                    <pic:cNvPr id="16" name="object 18">
                      <a:extLst>
                        <a:ext uri="{FF2B5EF4-FFF2-40B4-BE49-F238E27FC236}">
                          <a16:creationId xmlns:o="urn:schemas-microsoft-com:office:office" xmlns:v="urn:schemas-microsoft-com:vml" xmlns:w10="urn:schemas-microsoft-com:office:word" xmlns:w="http://schemas.openxmlformats.org/wordprocessingml/2006/main" xmlns:p="http://schemas.openxmlformats.org/presentationml/2006/main" xmlns="" xmlns:a16="http://schemas.microsoft.com/office/drawing/2014/main" xmlns:lc="http://schemas.openxmlformats.org/drawingml/2006/lockedCanvas" xmlns:arto="http://schemas.microsoft.com/office/word/2006/arto" id="{B7A8AF52-F9DC-42A1-B5EB-66A418976529}"/>
                        </a:ext>
                      </a:extLst>
                    </pic:cNvPr>
                    <pic:cNvPicPr/>
                  </pic:nvPicPr>
                  <pic:blipFill>
                    <a:blip r:embed="rId88" cstate="print"/>
                    <a:srcRect l="15871" t="4182" r="2595" b="8285"/>
                    <a:stretch>
                      <a:fillRect/>
                    </a:stretch>
                  </pic:blipFill>
                  <pic:spPr>
                    <a:xfrm>
                      <a:off x="0" y="0"/>
                      <a:ext cx="4478020" cy="2445385"/>
                    </a:xfrm>
                    <a:prstGeom prst="rect">
                      <a:avLst/>
                    </a:prstGeom>
                  </pic:spPr>
                </pic:pic>
              </a:graphicData>
            </a:graphic>
          </wp:anchor>
        </w:drawing>
      </w:r>
      <w:r w:rsidR="002C1B0A">
        <w:rPr>
          <w:noProof/>
          <w:szCs w:val="20"/>
          <w:lang w:eastAsia="fr-FR"/>
        </w:rPr>
        <w:drawing>
          <wp:anchor distT="0" distB="0" distL="114300" distR="114300" simplePos="0" relativeHeight="251646464" behindDoc="0" locked="0" layoutInCell="1" allowOverlap="1">
            <wp:simplePos x="0" y="0"/>
            <wp:positionH relativeFrom="margin">
              <wp:posOffset>1797685</wp:posOffset>
            </wp:positionH>
            <wp:positionV relativeFrom="margin">
              <wp:posOffset>1898650</wp:posOffset>
            </wp:positionV>
            <wp:extent cx="629285" cy="478155"/>
            <wp:effectExtent l="19050" t="0" r="0" b="0"/>
            <wp:wrapSquare wrapText="bothSides"/>
            <wp:docPr id="43" name="Image 22">
              <a:extLst xmlns:a="http://schemas.openxmlformats.org/drawingml/2006/main">
                <a:ext uri="{FF2B5EF4-FFF2-40B4-BE49-F238E27FC236}">
                  <a16:creationId xmlns:o="urn:schemas-microsoft-com:office:office" xmlns:v="urn:schemas-microsoft-com:vml" xmlns:w10="urn:schemas-microsoft-com:office:word" xmlns:w="http://schemas.openxmlformats.org/wordprocessingml/2006/main" xmlns:p="http://schemas.openxmlformats.org/presentationml/2006/main" xmlns="" xmlns:a16="http://schemas.microsoft.com/office/drawing/2014/main" xmlns:lc="http://schemas.openxmlformats.org/drawingml/2006/lockedCanvas" xmlns:arto="http://schemas.microsoft.com/office/word/2006/arto" id="{F019CFF0-0960-4E7A-B9D9-8DF16E736AD0}"/>
                </a:ext>
              </a:extLst>
            </wp:docPr>
            <wp:cNvGraphicFramePr/>
            <a:graphic xmlns:a="http://schemas.openxmlformats.org/drawingml/2006/main">
              <a:graphicData uri="http://schemas.openxmlformats.org/drawingml/2006/picture">
                <pic:pic xmlns:pic="http://schemas.openxmlformats.org/drawingml/2006/picture">
                  <pic:nvPicPr>
                    <pic:cNvPr id="17" name="object 19">
                      <a:extLst>
                        <a:ext uri="{FF2B5EF4-FFF2-40B4-BE49-F238E27FC236}">
                          <a16:creationId xmlns:o="urn:schemas-microsoft-com:office:office" xmlns:v="urn:schemas-microsoft-com:vml" xmlns:w10="urn:schemas-microsoft-com:office:word" xmlns:w="http://schemas.openxmlformats.org/wordprocessingml/2006/main" xmlns:p="http://schemas.openxmlformats.org/presentationml/2006/main" xmlns="" xmlns:a16="http://schemas.microsoft.com/office/drawing/2014/main" xmlns:lc="http://schemas.openxmlformats.org/drawingml/2006/lockedCanvas" xmlns:arto="http://schemas.microsoft.com/office/word/2006/arto" id="{F019CFF0-0960-4E7A-B9D9-8DF16E736AD0}"/>
                        </a:ext>
                      </a:extLst>
                    </pic:cNvPr>
                    <pic:cNvPicPr/>
                  </pic:nvPicPr>
                  <pic:blipFill>
                    <a:blip r:embed="rId89" cstate="print"/>
                    <a:stretch>
                      <a:fillRect/>
                    </a:stretch>
                  </pic:blipFill>
                  <pic:spPr>
                    <a:xfrm>
                      <a:off x="0" y="0"/>
                      <a:ext cx="629285" cy="478155"/>
                    </a:xfrm>
                    <a:prstGeom prst="rect">
                      <a:avLst/>
                    </a:prstGeom>
                  </pic:spPr>
                </pic:pic>
              </a:graphicData>
            </a:graphic>
          </wp:anchor>
        </w:drawing>
      </w:r>
    </w:p>
    <w:p w:rsidR="000C6E26" w:rsidRDefault="000C6E26" w:rsidP="000C6E26">
      <w:pPr>
        <w:spacing w:line="360" w:lineRule="auto"/>
        <w:rPr>
          <w:szCs w:val="20"/>
        </w:rPr>
      </w:pPr>
    </w:p>
    <w:p w:rsidR="00184397" w:rsidRDefault="002C1B0A" w:rsidP="00184397">
      <w:pPr>
        <w:spacing w:line="240" w:lineRule="auto"/>
        <w:rPr>
          <w:b/>
          <w:bCs/>
          <w:i/>
          <w:iCs/>
          <w:szCs w:val="24"/>
        </w:rPr>
      </w:pPr>
      <w:r>
        <w:rPr>
          <w:noProof/>
          <w:szCs w:val="20"/>
          <w:lang w:eastAsia="fr-FR"/>
        </w:rPr>
        <w:drawing>
          <wp:anchor distT="0" distB="0" distL="114300" distR="114300" simplePos="0" relativeHeight="251647488" behindDoc="0" locked="0" layoutInCell="1" allowOverlap="1">
            <wp:simplePos x="0" y="0"/>
            <wp:positionH relativeFrom="margin">
              <wp:posOffset>139065</wp:posOffset>
            </wp:positionH>
            <wp:positionV relativeFrom="margin">
              <wp:posOffset>2845435</wp:posOffset>
            </wp:positionV>
            <wp:extent cx="1373505" cy="1296670"/>
            <wp:effectExtent l="19050" t="0" r="0" b="0"/>
            <wp:wrapSquare wrapText="bothSides"/>
            <wp:docPr id="45" name="Image 24">
              <a:extLst xmlns:a="http://schemas.openxmlformats.org/drawingml/2006/main">
                <a:ext uri="{FF2B5EF4-FFF2-40B4-BE49-F238E27FC236}">
                  <a16:creationId xmlns:o="urn:schemas-microsoft-com:office:office" xmlns:v="urn:schemas-microsoft-com:vml" xmlns:w10="urn:schemas-microsoft-com:office:word" xmlns:w="http://schemas.openxmlformats.org/wordprocessingml/2006/main" xmlns:p="http://schemas.openxmlformats.org/presentationml/2006/main" xmlns="" xmlns:a16="http://schemas.microsoft.com/office/drawing/2014/main" xmlns:lc="http://schemas.openxmlformats.org/drawingml/2006/lockedCanvas" xmlns:arto="http://schemas.microsoft.com/office/word/2006/arto" id="{E97E9DA3-2A90-4FDE-A11A-B147C63AB5BE}"/>
                </a:ext>
              </a:extLst>
            </wp:docPr>
            <wp:cNvGraphicFramePr/>
            <a:graphic xmlns:a="http://schemas.openxmlformats.org/drawingml/2006/main">
              <a:graphicData uri="http://schemas.openxmlformats.org/drawingml/2006/picture">
                <pic:pic xmlns:pic="http://schemas.openxmlformats.org/drawingml/2006/picture">
                  <pic:nvPicPr>
                    <pic:cNvPr id="19" name="object 17">
                      <a:extLst>
                        <a:ext uri="{FF2B5EF4-FFF2-40B4-BE49-F238E27FC236}">
                          <a16:creationId xmlns:o="urn:schemas-microsoft-com:office:office" xmlns:v="urn:schemas-microsoft-com:vml" xmlns:w10="urn:schemas-microsoft-com:office:word" xmlns:w="http://schemas.openxmlformats.org/wordprocessingml/2006/main" xmlns:p="http://schemas.openxmlformats.org/presentationml/2006/main" xmlns="" xmlns:a16="http://schemas.microsoft.com/office/drawing/2014/main" xmlns:lc="http://schemas.openxmlformats.org/drawingml/2006/lockedCanvas" xmlns:arto="http://schemas.microsoft.com/office/word/2006/arto" id="{E97E9DA3-2A90-4FDE-A11A-B147C63AB5BE}"/>
                        </a:ext>
                      </a:extLst>
                    </pic:cNvPr>
                    <pic:cNvPicPr/>
                  </pic:nvPicPr>
                  <pic:blipFill>
                    <a:blip r:embed="rId90" cstate="print"/>
                    <a:srcRect l="69851" t="15636" r="1114" b="18745"/>
                    <a:stretch>
                      <a:fillRect/>
                    </a:stretch>
                  </pic:blipFill>
                  <pic:spPr>
                    <a:xfrm>
                      <a:off x="0" y="0"/>
                      <a:ext cx="1373505" cy="1296670"/>
                    </a:xfrm>
                    <a:prstGeom prst="rect">
                      <a:avLst/>
                    </a:prstGeom>
                  </pic:spPr>
                </pic:pic>
              </a:graphicData>
            </a:graphic>
          </wp:anchor>
        </w:drawing>
      </w:r>
    </w:p>
    <w:p w:rsidR="00184397" w:rsidRPr="00184397" w:rsidRDefault="00184397" w:rsidP="00184397">
      <w:pPr>
        <w:spacing w:line="240" w:lineRule="auto"/>
        <w:rPr>
          <w:b/>
          <w:bCs/>
          <w:i/>
          <w:iCs/>
          <w:szCs w:val="24"/>
        </w:rPr>
      </w:pPr>
    </w:p>
    <w:p w:rsidR="002C1B0A" w:rsidRPr="009D5B6E" w:rsidRDefault="00184397" w:rsidP="009D5B6E">
      <w:pPr>
        <w:pStyle w:val="Lgende"/>
        <w:rPr>
          <w:i w:val="0"/>
          <w:iCs w:val="0"/>
          <w:sz w:val="24"/>
          <w:szCs w:val="28"/>
        </w:rPr>
      </w:pPr>
      <w:bookmarkStart w:id="259" w:name="_Toc76053724"/>
      <w:r>
        <w:rPr>
          <w:b/>
          <w:bCs/>
          <w:i w:val="0"/>
          <w:iCs w:val="0"/>
          <w:sz w:val="24"/>
          <w:szCs w:val="24"/>
        </w:rPr>
        <w:t>C</w:t>
      </w:r>
      <w:r w:rsidR="002C1B0A" w:rsidRPr="002C1B0A">
        <w:rPr>
          <w:b/>
          <w:bCs/>
          <w:i w:val="0"/>
          <w:iCs w:val="0"/>
          <w:sz w:val="24"/>
          <w:szCs w:val="24"/>
        </w:rPr>
        <w:t xml:space="preserve">arte </w:t>
      </w:r>
      <w:r w:rsidR="006126FA" w:rsidRPr="002C1B0A">
        <w:rPr>
          <w:b/>
          <w:bCs/>
          <w:i w:val="0"/>
          <w:iCs w:val="0"/>
          <w:sz w:val="24"/>
          <w:szCs w:val="24"/>
        </w:rPr>
        <w:fldChar w:fldCharType="begin"/>
      </w:r>
      <w:r w:rsidR="002C1B0A" w:rsidRPr="002C1B0A">
        <w:rPr>
          <w:b/>
          <w:bCs/>
          <w:i w:val="0"/>
          <w:iCs w:val="0"/>
          <w:sz w:val="24"/>
          <w:szCs w:val="24"/>
        </w:rPr>
        <w:instrText xml:space="preserve"> SEQ Carte \* ARABIC </w:instrText>
      </w:r>
      <w:r w:rsidR="006126FA" w:rsidRPr="002C1B0A">
        <w:rPr>
          <w:b/>
          <w:bCs/>
          <w:i w:val="0"/>
          <w:iCs w:val="0"/>
          <w:sz w:val="24"/>
          <w:szCs w:val="24"/>
        </w:rPr>
        <w:fldChar w:fldCharType="separate"/>
      </w:r>
      <w:r w:rsidR="0057780B">
        <w:rPr>
          <w:b/>
          <w:bCs/>
          <w:i w:val="0"/>
          <w:iCs w:val="0"/>
          <w:noProof/>
          <w:sz w:val="24"/>
          <w:szCs w:val="24"/>
        </w:rPr>
        <w:t>10</w:t>
      </w:r>
      <w:r w:rsidR="006126FA" w:rsidRPr="002C1B0A">
        <w:rPr>
          <w:b/>
          <w:bCs/>
          <w:i w:val="0"/>
          <w:iCs w:val="0"/>
          <w:sz w:val="24"/>
          <w:szCs w:val="24"/>
        </w:rPr>
        <w:fldChar w:fldCharType="end"/>
      </w:r>
      <w:r w:rsidR="002C1B0A" w:rsidRPr="002C1B0A">
        <w:rPr>
          <w:i w:val="0"/>
          <w:iCs w:val="0"/>
          <w:sz w:val="24"/>
          <w:szCs w:val="24"/>
        </w:rPr>
        <w:t>:</w:t>
      </w:r>
      <w:r w:rsidR="002C1B0A">
        <w:rPr>
          <w:i w:val="0"/>
          <w:iCs w:val="0"/>
          <w:sz w:val="24"/>
          <w:szCs w:val="24"/>
        </w:rPr>
        <w:t xml:space="preserve"> </w:t>
      </w:r>
      <w:r w:rsidR="002C1B0A" w:rsidRPr="002C1B0A">
        <w:rPr>
          <w:i w:val="0"/>
          <w:iCs w:val="0"/>
          <w:sz w:val="24"/>
          <w:szCs w:val="24"/>
        </w:rPr>
        <w:t>é</w:t>
      </w:r>
      <w:r w:rsidR="002C1B0A">
        <w:rPr>
          <w:i w:val="0"/>
          <w:iCs w:val="0"/>
          <w:sz w:val="24"/>
          <w:szCs w:val="24"/>
        </w:rPr>
        <w:t>ta</w:t>
      </w:r>
      <w:r>
        <w:rPr>
          <w:i w:val="0"/>
          <w:iCs w:val="0"/>
          <w:sz w:val="24"/>
          <w:szCs w:val="24"/>
        </w:rPr>
        <w:t>t</w:t>
      </w:r>
      <w:r w:rsidR="002C1B0A" w:rsidRPr="002C1B0A">
        <w:rPr>
          <w:i w:val="0"/>
          <w:iCs w:val="0"/>
          <w:sz w:val="24"/>
          <w:szCs w:val="24"/>
        </w:rPr>
        <w:t xml:space="preserve"> des fonctions</w:t>
      </w:r>
      <w:r w:rsidR="009D5B6E">
        <w:rPr>
          <w:i w:val="0"/>
          <w:iCs w:val="0"/>
          <w:sz w:val="24"/>
          <w:szCs w:val="24"/>
        </w:rPr>
        <w:t xml:space="preserve">         </w:t>
      </w:r>
      <w:r w:rsidR="009D5B6E" w:rsidRPr="009D5B6E">
        <w:rPr>
          <w:b/>
          <w:bCs/>
          <w:i w:val="0"/>
          <w:iCs w:val="0"/>
          <w:sz w:val="24"/>
          <w:szCs w:val="24"/>
        </w:rPr>
        <w:t>Source :</w:t>
      </w:r>
      <w:r w:rsidR="009D5B6E" w:rsidRPr="009D5B6E">
        <w:rPr>
          <w:i w:val="0"/>
          <w:iCs w:val="0"/>
          <w:sz w:val="24"/>
          <w:szCs w:val="24"/>
        </w:rPr>
        <w:t xml:space="preserve"> l’auteur</w:t>
      </w:r>
      <w:bookmarkEnd w:id="259"/>
      <w:r w:rsidR="009D5B6E">
        <w:rPr>
          <w:i w:val="0"/>
          <w:iCs w:val="0"/>
          <w:sz w:val="24"/>
          <w:szCs w:val="24"/>
        </w:rPr>
        <w:t xml:space="preserve">  </w:t>
      </w:r>
    </w:p>
    <w:p w:rsidR="000C6E26" w:rsidRPr="004971B0" w:rsidRDefault="000C6E26" w:rsidP="00184397">
      <w:pPr>
        <w:pStyle w:val="Titre2"/>
        <w:spacing w:line="360" w:lineRule="auto"/>
      </w:pPr>
      <w:bookmarkStart w:id="260" w:name="_Toc76110517"/>
      <w:r w:rsidRPr="004971B0">
        <w:t>Etat des hauteurs :</w:t>
      </w:r>
      <w:bookmarkEnd w:id="260"/>
      <w:r w:rsidRPr="004971B0">
        <w:t xml:space="preserve"> </w:t>
      </w:r>
    </w:p>
    <w:p w:rsidR="000C6E26" w:rsidRPr="004971B0" w:rsidRDefault="000C6E26" w:rsidP="00184397">
      <w:pPr>
        <w:spacing w:line="360" w:lineRule="auto"/>
        <w:rPr>
          <w:szCs w:val="20"/>
        </w:rPr>
      </w:pPr>
      <w:r w:rsidRPr="004971B0">
        <w:rPr>
          <w:szCs w:val="20"/>
        </w:rPr>
        <w:t xml:space="preserve">Les gabarits varient entre le RDC et R +3 pour les maisons individuelles, par ailleurs on remarque que le fragment est ponctué par des immeuble collectifs R+4 et Chélif (R+11) implante d’une façon </w:t>
      </w:r>
      <w:r>
        <w:rPr>
          <w:szCs w:val="20"/>
        </w:rPr>
        <w:t xml:space="preserve"> </w:t>
      </w:r>
      <w:r w:rsidRPr="004971B0">
        <w:rPr>
          <w:szCs w:val="20"/>
        </w:rPr>
        <w:t>ponctuelle.</w:t>
      </w:r>
    </w:p>
    <w:p w:rsidR="000C6E26" w:rsidRPr="004971B0" w:rsidRDefault="000C6E26" w:rsidP="000C6E26">
      <w:pPr>
        <w:spacing w:line="360" w:lineRule="auto"/>
        <w:rPr>
          <w:szCs w:val="20"/>
        </w:rPr>
      </w:pPr>
      <w:r w:rsidRPr="004971B0">
        <w:rPr>
          <w:szCs w:val="20"/>
          <w:u w:val="single"/>
        </w:rPr>
        <w:t>Synthèse :</w:t>
      </w:r>
    </w:p>
    <w:p w:rsidR="000C6E26" w:rsidRPr="004971B0" w:rsidRDefault="000C6E26" w:rsidP="000C6E26">
      <w:pPr>
        <w:spacing w:line="360" w:lineRule="auto"/>
        <w:rPr>
          <w:szCs w:val="20"/>
        </w:rPr>
      </w:pPr>
      <w:r w:rsidRPr="004971B0">
        <w:rPr>
          <w:szCs w:val="20"/>
        </w:rPr>
        <w:t xml:space="preserve">On remarque que la hauteur la plus dominant c’est R+1. </w:t>
      </w:r>
    </w:p>
    <w:p w:rsidR="000C6E26" w:rsidRDefault="000C6E26" w:rsidP="000C6E26">
      <w:pPr>
        <w:spacing w:line="360" w:lineRule="auto"/>
        <w:rPr>
          <w:szCs w:val="20"/>
        </w:rPr>
      </w:pPr>
      <w:r w:rsidRPr="004971B0">
        <w:rPr>
          <w:noProof/>
          <w:szCs w:val="20"/>
          <w:lang w:eastAsia="fr-FR"/>
        </w:rPr>
        <w:drawing>
          <wp:inline distT="0" distB="0" distL="0" distR="0">
            <wp:extent cx="5988346" cy="2009553"/>
            <wp:effectExtent l="19050" t="0" r="0" b="0"/>
            <wp:docPr id="47" name="Image 25"/>
            <wp:cNvGraphicFramePr/>
            <a:graphic xmlns:a="http://schemas.openxmlformats.org/drawingml/2006/main">
              <a:graphicData uri="http://schemas.openxmlformats.org/drawingml/2006/picture">
                <pic:pic xmlns:pic="http://schemas.openxmlformats.org/drawingml/2006/picture">
                  <pic:nvPicPr>
                    <pic:cNvPr id="5" name="Picture 790"/>
                    <pic:cNvPicPr>
                      <a:picLocks noChangeAspect="1"/>
                    </pic:cNvPicPr>
                  </pic:nvPicPr>
                  <pic:blipFill>
                    <a:blip r:embed="rId91"/>
                    <a:srcRect t="3404"/>
                    <a:stretch>
                      <a:fillRect/>
                    </a:stretch>
                  </pic:blipFill>
                  <pic:spPr>
                    <a:xfrm>
                      <a:off x="0" y="0"/>
                      <a:ext cx="5984737" cy="2008342"/>
                    </a:xfrm>
                    <a:prstGeom prst="rect">
                      <a:avLst/>
                    </a:prstGeom>
                  </pic:spPr>
                </pic:pic>
              </a:graphicData>
            </a:graphic>
          </wp:inline>
        </w:drawing>
      </w:r>
    </w:p>
    <w:p w:rsidR="00184397" w:rsidRPr="004659B7" w:rsidRDefault="00184397" w:rsidP="004659B7">
      <w:pPr>
        <w:pStyle w:val="Lgende"/>
        <w:rPr>
          <w:i w:val="0"/>
          <w:iCs w:val="0"/>
          <w:sz w:val="24"/>
          <w:szCs w:val="28"/>
        </w:rPr>
      </w:pPr>
      <w:bookmarkStart w:id="261" w:name="_Toc76053725"/>
      <w:r w:rsidRPr="00184397">
        <w:rPr>
          <w:b/>
          <w:bCs/>
          <w:i w:val="0"/>
          <w:iCs w:val="0"/>
          <w:color w:val="323E4F" w:themeColor="text2" w:themeShade="BF"/>
          <w:sz w:val="24"/>
          <w:szCs w:val="24"/>
        </w:rPr>
        <w:t xml:space="preserve">Carte </w:t>
      </w:r>
      <w:r w:rsidR="006126FA" w:rsidRPr="00184397">
        <w:rPr>
          <w:b/>
          <w:bCs/>
          <w:i w:val="0"/>
          <w:iCs w:val="0"/>
          <w:color w:val="323E4F" w:themeColor="text2" w:themeShade="BF"/>
          <w:sz w:val="24"/>
          <w:szCs w:val="24"/>
        </w:rPr>
        <w:fldChar w:fldCharType="begin"/>
      </w:r>
      <w:r w:rsidRPr="00184397">
        <w:rPr>
          <w:b/>
          <w:bCs/>
          <w:i w:val="0"/>
          <w:iCs w:val="0"/>
          <w:color w:val="323E4F" w:themeColor="text2" w:themeShade="BF"/>
          <w:sz w:val="24"/>
          <w:szCs w:val="24"/>
        </w:rPr>
        <w:instrText xml:space="preserve"> SEQ Carte \* ARABIC </w:instrText>
      </w:r>
      <w:r w:rsidR="006126FA" w:rsidRPr="00184397">
        <w:rPr>
          <w:b/>
          <w:bCs/>
          <w:i w:val="0"/>
          <w:iCs w:val="0"/>
          <w:color w:val="323E4F" w:themeColor="text2" w:themeShade="BF"/>
          <w:sz w:val="24"/>
          <w:szCs w:val="24"/>
        </w:rPr>
        <w:fldChar w:fldCharType="separate"/>
      </w:r>
      <w:r w:rsidR="0057780B">
        <w:rPr>
          <w:b/>
          <w:bCs/>
          <w:i w:val="0"/>
          <w:iCs w:val="0"/>
          <w:noProof/>
          <w:color w:val="323E4F" w:themeColor="text2" w:themeShade="BF"/>
          <w:sz w:val="24"/>
          <w:szCs w:val="24"/>
        </w:rPr>
        <w:t>11</w:t>
      </w:r>
      <w:r w:rsidR="006126FA" w:rsidRPr="00184397">
        <w:rPr>
          <w:b/>
          <w:bCs/>
          <w:i w:val="0"/>
          <w:iCs w:val="0"/>
          <w:color w:val="323E4F" w:themeColor="text2" w:themeShade="BF"/>
          <w:sz w:val="24"/>
          <w:szCs w:val="24"/>
        </w:rPr>
        <w:fldChar w:fldCharType="end"/>
      </w:r>
      <w:r w:rsidRPr="00184397">
        <w:rPr>
          <w:b/>
          <w:bCs/>
          <w:i w:val="0"/>
          <w:iCs w:val="0"/>
          <w:color w:val="323E4F" w:themeColor="text2" w:themeShade="BF"/>
          <w:sz w:val="24"/>
          <w:szCs w:val="24"/>
        </w:rPr>
        <w:t>:</w:t>
      </w:r>
      <w:r w:rsidRPr="00184397">
        <w:rPr>
          <w:i w:val="0"/>
          <w:iCs w:val="0"/>
          <w:color w:val="323E4F" w:themeColor="text2" w:themeShade="BF"/>
          <w:sz w:val="24"/>
          <w:szCs w:val="24"/>
        </w:rPr>
        <w:t xml:space="preserve"> état des hauteurs</w:t>
      </w:r>
      <w:r w:rsidR="009D5B6E">
        <w:rPr>
          <w:i w:val="0"/>
          <w:iCs w:val="0"/>
          <w:color w:val="323E4F" w:themeColor="text2" w:themeShade="BF"/>
          <w:sz w:val="24"/>
          <w:szCs w:val="24"/>
        </w:rPr>
        <w:t xml:space="preserve">     </w:t>
      </w:r>
      <w:r w:rsidR="009D5B6E" w:rsidRPr="009D5B6E">
        <w:rPr>
          <w:b/>
          <w:bCs/>
          <w:i w:val="0"/>
          <w:iCs w:val="0"/>
          <w:sz w:val="24"/>
          <w:szCs w:val="24"/>
        </w:rPr>
        <w:t>Source :</w:t>
      </w:r>
      <w:r w:rsidR="009D5B6E" w:rsidRPr="009D5B6E">
        <w:rPr>
          <w:i w:val="0"/>
          <w:iCs w:val="0"/>
          <w:sz w:val="24"/>
          <w:szCs w:val="24"/>
        </w:rPr>
        <w:t xml:space="preserve"> l’auteur</w:t>
      </w:r>
      <w:bookmarkEnd w:id="261"/>
    </w:p>
    <w:p w:rsidR="008A08FD" w:rsidRPr="00CD7B72" w:rsidRDefault="008A08FD" w:rsidP="004D16A2">
      <w:pPr>
        <w:pStyle w:val="Titre1"/>
        <w:spacing w:line="360" w:lineRule="auto"/>
        <w:ind w:firstLine="135"/>
      </w:pPr>
      <w:bookmarkStart w:id="262" w:name="_Toc76110518"/>
      <w:r>
        <w:lastRenderedPageBreak/>
        <w:t xml:space="preserve">Analyse </w:t>
      </w:r>
      <w:r w:rsidR="004D16A2">
        <w:t>typo morphologique</w:t>
      </w:r>
      <w:r>
        <w:t> :</w:t>
      </w:r>
      <w:bookmarkEnd w:id="262"/>
    </w:p>
    <w:p w:rsidR="000C6E26" w:rsidRPr="008A08FD" w:rsidRDefault="000C6E26" w:rsidP="009922BB">
      <w:pPr>
        <w:pStyle w:val="Titre2"/>
        <w:spacing w:line="360" w:lineRule="auto"/>
        <w:ind w:left="0" w:firstLine="0"/>
      </w:pPr>
      <w:bookmarkStart w:id="263" w:name="_Toc76110519"/>
      <w:r w:rsidRPr="008A08FD">
        <w:t>Trame Viaire :</w:t>
      </w:r>
      <w:bookmarkEnd w:id="263"/>
      <w:r w:rsidRPr="008A08FD">
        <w:t xml:space="preserve"> </w:t>
      </w:r>
    </w:p>
    <w:p w:rsidR="000C6E26" w:rsidRPr="00991464" w:rsidRDefault="000C6E26" w:rsidP="00EE09E8">
      <w:pPr>
        <w:spacing w:line="276" w:lineRule="auto"/>
        <w:rPr>
          <w:szCs w:val="20"/>
        </w:rPr>
      </w:pPr>
      <w:r w:rsidRPr="00991464">
        <w:rPr>
          <w:szCs w:val="20"/>
        </w:rPr>
        <w:t>Système viaire de ce tissu se présente en fausse résille, il y a 4 systèmes qui :</w:t>
      </w:r>
    </w:p>
    <w:p w:rsidR="000C6E26" w:rsidRPr="00991464" w:rsidRDefault="000C6E26" w:rsidP="00EE09E8">
      <w:pPr>
        <w:spacing w:line="276" w:lineRule="auto"/>
        <w:rPr>
          <w:szCs w:val="20"/>
        </w:rPr>
      </w:pPr>
      <w:r w:rsidRPr="00991464">
        <w:rPr>
          <w:szCs w:val="20"/>
        </w:rPr>
        <w:t xml:space="preserve"> superposent : </w:t>
      </w:r>
    </w:p>
    <w:p w:rsidR="000C6E26" w:rsidRPr="00991464" w:rsidRDefault="000C6E26" w:rsidP="00A343A9">
      <w:pPr>
        <w:numPr>
          <w:ilvl w:val="0"/>
          <w:numId w:val="24"/>
        </w:numPr>
        <w:spacing w:line="276" w:lineRule="auto"/>
        <w:rPr>
          <w:szCs w:val="20"/>
        </w:rPr>
      </w:pPr>
      <w:r w:rsidRPr="00991464">
        <w:rPr>
          <w:szCs w:val="20"/>
        </w:rPr>
        <w:t xml:space="preserve">un système linéaire et arborescent </w:t>
      </w:r>
    </w:p>
    <w:p w:rsidR="000C6E26" w:rsidRPr="00991464" w:rsidRDefault="00EE09E8" w:rsidP="00A343A9">
      <w:pPr>
        <w:numPr>
          <w:ilvl w:val="0"/>
          <w:numId w:val="24"/>
        </w:numPr>
        <w:spacing w:line="276" w:lineRule="auto"/>
        <w:rPr>
          <w:szCs w:val="20"/>
        </w:rPr>
      </w:pPr>
      <w:r>
        <w:rPr>
          <w:noProof/>
          <w:szCs w:val="20"/>
          <w:lang w:eastAsia="fr-FR"/>
        </w:rPr>
        <w:drawing>
          <wp:anchor distT="0" distB="0" distL="114300" distR="114300" simplePos="0" relativeHeight="251602431" behindDoc="0" locked="0" layoutInCell="1" allowOverlap="1">
            <wp:simplePos x="0" y="0"/>
            <wp:positionH relativeFrom="margin">
              <wp:posOffset>109220</wp:posOffset>
            </wp:positionH>
            <wp:positionV relativeFrom="margin">
              <wp:posOffset>1890395</wp:posOffset>
            </wp:positionV>
            <wp:extent cx="5915025" cy="2847975"/>
            <wp:effectExtent l="19050" t="0" r="9525" b="0"/>
            <wp:wrapSquare wrapText="bothSides"/>
            <wp:docPr id="324" name="Image 27">
              <a:extLst xmlns:a="http://schemas.openxmlformats.org/drawingml/2006/main">
                <a:ext uri="{FF2B5EF4-FFF2-40B4-BE49-F238E27FC236}">
                  <a16:creationId xmlns:o="urn:schemas-microsoft-com:office:office" xmlns:v="urn:schemas-microsoft-com:vml" xmlns:w10="urn:schemas-microsoft-com:office:word" xmlns:w="http://schemas.openxmlformats.org/wordprocessingml/2006/main" xmlns:p="http://schemas.openxmlformats.org/presentationml/2006/main" xmlns="" xmlns:a16="http://schemas.microsoft.com/office/drawing/2014/main" xmlns:lc="http://schemas.openxmlformats.org/drawingml/2006/lockedCanvas" xmlns:arto="http://schemas.microsoft.com/office/word/2006/arto" id="{348BF625-51FE-45E3-B857-47F325A78276}"/>
                </a:ext>
              </a:extLst>
            </wp:docPr>
            <wp:cNvGraphicFramePr/>
            <a:graphic xmlns:a="http://schemas.openxmlformats.org/drawingml/2006/main">
              <a:graphicData uri="http://schemas.openxmlformats.org/drawingml/2006/picture">
                <pic:pic xmlns:pic="http://schemas.openxmlformats.org/drawingml/2006/picture">
                  <pic:nvPicPr>
                    <pic:cNvPr id="22" name="object 9">
                      <a:extLst>
                        <a:ext uri="{FF2B5EF4-FFF2-40B4-BE49-F238E27FC236}">
                          <a16:creationId xmlns:o="urn:schemas-microsoft-com:office:office" xmlns:v="urn:schemas-microsoft-com:vml" xmlns:w10="urn:schemas-microsoft-com:office:word" xmlns:w="http://schemas.openxmlformats.org/wordprocessingml/2006/main" xmlns:p="http://schemas.openxmlformats.org/presentationml/2006/main" xmlns="" xmlns:a16="http://schemas.microsoft.com/office/drawing/2014/main" xmlns:lc="http://schemas.openxmlformats.org/drawingml/2006/lockedCanvas" xmlns:arto="http://schemas.microsoft.com/office/word/2006/arto" id="{348BF625-51FE-45E3-B857-47F325A78276}"/>
                        </a:ext>
                      </a:extLst>
                    </pic:cNvPr>
                    <pic:cNvPicPr/>
                  </pic:nvPicPr>
                  <pic:blipFill>
                    <a:blip r:embed="rId92" cstate="print"/>
                    <a:stretch>
                      <a:fillRect/>
                    </a:stretch>
                  </pic:blipFill>
                  <pic:spPr>
                    <a:xfrm>
                      <a:off x="0" y="0"/>
                      <a:ext cx="5915025" cy="2847975"/>
                    </a:xfrm>
                    <a:prstGeom prst="rect">
                      <a:avLst/>
                    </a:prstGeom>
                  </pic:spPr>
                </pic:pic>
              </a:graphicData>
            </a:graphic>
          </wp:anchor>
        </w:drawing>
      </w:r>
      <w:r w:rsidR="004D16A2">
        <w:rPr>
          <w:noProof/>
          <w:szCs w:val="20"/>
          <w:lang w:eastAsia="fr-FR"/>
        </w:rPr>
        <w:drawing>
          <wp:anchor distT="0" distB="0" distL="114300" distR="114300" simplePos="0" relativeHeight="251648512" behindDoc="0" locked="0" layoutInCell="1" allowOverlap="1">
            <wp:simplePos x="0" y="0"/>
            <wp:positionH relativeFrom="margin">
              <wp:posOffset>1890395</wp:posOffset>
            </wp:positionH>
            <wp:positionV relativeFrom="margin">
              <wp:posOffset>2328545</wp:posOffset>
            </wp:positionV>
            <wp:extent cx="600075" cy="523875"/>
            <wp:effectExtent l="19050" t="0" r="9525" b="0"/>
            <wp:wrapSquare wrapText="bothSides"/>
            <wp:docPr id="49" name="Image 26">
              <a:extLst xmlns:a="http://schemas.openxmlformats.org/drawingml/2006/main">
                <a:ext uri="{FF2B5EF4-FFF2-40B4-BE49-F238E27FC236}">
                  <a16:creationId xmlns:o="urn:schemas-microsoft-com:office:office" xmlns:v="urn:schemas-microsoft-com:vml" xmlns:w10="urn:schemas-microsoft-com:office:word" xmlns:w="http://schemas.openxmlformats.org/wordprocessingml/2006/main" xmlns:p="http://schemas.openxmlformats.org/presentationml/2006/main" xmlns="" xmlns:a16="http://schemas.microsoft.com/office/drawing/2014/main" xmlns:lc="http://schemas.openxmlformats.org/drawingml/2006/lockedCanvas" xmlns:arto="http://schemas.microsoft.com/office/word/2006/arto" id="{6453B4FA-E77D-44B3-8840-6655F920CF40}"/>
                </a:ext>
              </a:extLst>
            </wp:docPr>
            <wp:cNvGraphicFramePr/>
            <a:graphic xmlns:a="http://schemas.openxmlformats.org/drawingml/2006/main">
              <a:graphicData uri="http://schemas.openxmlformats.org/drawingml/2006/picture">
                <pic:pic xmlns:pic="http://schemas.openxmlformats.org/drawingml/2006/picture">
                  <pic:nvPicPr>
                    <pic:cNvPr id="20" name="object 8">
                      <a:extLst>
                        <a:ext uri="{FF2B5EF4-FFF2-40B4-BE49-F238E27FC236}">
                          <a16:creationId xmlns:o="urn:schemas-microsoft-com:office:office" xmlns:v="urn:schemas-microsoft-com:vml" xmlns:w10="urn:schemas-microsoft-com:office:word" xmlns:w="http://schemas.openxmlformats.org/wordprocessingml/2006/main" xmlns:p="http://schemas.openxmlformats.org/presentationml/2006/main" xmlns="" xmlns:a16="http://schemas.microsoft.com/office/drawing/2014/main" xmlns:lc="http://schemas.openxmlformats.org/drawingml/2006/lockedCanvas" xmlns:arto="http://schemas.microsoft.com/office/word/2006/arto" id="{6453B4FA-E77D-44B3-8840-6655F920CF40}"/>
                        </a:ext>
                      </a:extLst>
                    </pic:cNvPr>
                    <pic:cNvPicPr/>
                  </pic:nvPicPr>
                  <pic:blipFill>
                    <a:blip r:embed="rId93" cstate="print"/>
                    <a:stretch>
                      <a:fillRect/>
                    </a:stretch>
                  </pic:blipFill>
                  <pic:spPr>
                    <a:xfrm>
                      <a:off x="0" y="0"/>
                      <a:ext cx="600075" cy="523875"/>
                    </a:xfrm>
                    <a:prstGeom prst="rect">
                      <a:avLst/>
                    </a:prstGeom>
                  </pic:spPr>
                </pic:pic>
              </a:graphicData>
            </a:graphic>
          </wp:anchor>
        </w:drawing>
      </w:r>
      <w:r w:rsidR="000C6E26" w:rsidRPr="00991464">
        <w:rPr>
          <w:szCs w:val="20"/>
        </w:rPr>
        <w:t>-un système en : Des voie qui s'articulent autour d’un espace  constituant ainsi une boucle</w:t>
      </w:r>
    </w:p>
    <w:p w:rsidR="004D16A2" w:rsidRDefault="00572187" w:rsidP="004D16A2">
      <w:pPr>
        <w:pStyle w:val="Lgende"/>
        <w:ind w:firstLine="1701"/>
        <w:rPr>
          <w:i w:val="0"/>
          <w:iCs w:val="0"/>
          <w:sz w:val="24"/>
          <w:szCs w:val="24"/>
        </w:rPr>
      </w:pPr>
      <w:bookmarkStart w:id="264" w:name="_Toc76053726"/>
      <w:r w:rsidRPr="003F0BD2">
        <w:rPr>
          <w:b/>
          <w:bCs/>
          <w:i w:val="0"/>
          <w:iCs w:val="0"/>
          <w:sz w:val="24"/>
          <w:szCs w:val="24"/>
        </w:rPr>
        <w:t xml:space="preserve">Carte </w:t>
      </w:r>
      <w:r w:rsidR="006126FA" w:rsidRPr="003F0BD2">
        <w:rPr>
          <w:b/>
          <w:bCs/>
          <w:i w:val="0"/>
          <w:iCs w:val="0"/>
          <w:sz w:val="24"/>
          <w:szCs w:val="24"/>
        </w:rPr>
        <w:fldChar w:fldCharType="begin"/>
      </w:r>
      <w:r w:rsidRPr="003F0BD2">
        <w:rPr>
          <w:b/>
          <w:bCs/>
          <w:i w:val="0"/>
          <w:iCs w:val="0"/>
          <w:sz w:val="24"/>
          <w:szCs w:val="24"/>
        </w:rPr>
        <w:instrText xml:space="preserve"> SEQ Carte \* ARABIC </w:instrText>
      </w:r>
      <w:r w:rsidR="006126FA" w:rsidRPr="003F0BD2">
        <w:rPr>
          <w:b/>
          <w:bCs/>
          <w:i w:val="0"/>
          <w:iCs w:val="0"/>
          <w:sz w:val="24"/>
          <w:szCs w:val="24"/>
        </w:rPr>
        <w:fldChar w:fldCharType="separate"/>
      </w:r>
      <w:r w:rsidR="0057780B">
        <w:rPr>
          <w:b/>
          <w:bCs/>
          <w:i w:val="0"/>
          <w:iCs w:val="0"/>
          <w:noProof/>
          <w:sz w:val="24"/>
          <w:szCs w:val="24"/>
        </w:rPr>
        <w:t>12</w:t>
      </w:r>
      <w:r w:rsidR="006126FA" w:rsidRPr="003F0BD2">
        <w:rPr>
          <w:b/>
          <w:bCs/>
          <w:i w:val="0"/>
          <w:iCs w:val="0"/>
          <w:sz w:val="24"/>
          <w:szCs w:val="24"/>
        </w:rPr>
        <w:fldChar w:fldCharType="end"/>
      </w:r>
      <w:r w:rsidRPr="00572187">
        <w:rPr>
          <w:i w:val="0"/>
          <w:iCs w:val="0"/>
          <w:sz w:val="24"/>
          <w:szCs w:val="24"/>
        </w:rPr>
        <w:t>:Système viaire</w:t>
      </w:r>
      <w:r w:rsidR="009D5B6E">
        <w:rPr>
          <w:i w:val="0"/>
          <w:iCs w:val="0"/>
          <w:sz w:val="24"/>
          <w:szCs w:val="24"/>
        </w:rPr>
        <w:t xml:space="preserve">              </w:t>
      </w:r>
      <w:r w:rsidR="009D5B6E" w:rsidRPr="009D5B6E">
        <w:rPr>
          <w:b/>
          <w:bCs/>
          <w:i w:val="0"/>
          <w:iCs w:val="0"/>
          <w:sz w:val="24"/>
          <w:szCs w:val="24"/>
        </w:rPr>
        <w:t>Source :</w:t>
      </w:r>
      <w:r w:rsidR="009D5B6E" w:rsidRPr="009D5B6E">
        <w:rPr>
          <w:i w:val="0"/>
          <w:iCs w:val="0"/>
          <w:sz w:val="24"/>
          <w:szCs w:val="24"/>
        </w:rPr>
        <w:t xml:space="preserve"> l’auteur</w:t>
      </w:r>
      <w:bookmarkEnd w:id="264"/>
    </w:p>
    <w:p w:rsidR="003F0BD2" w:rsidRPr="004D16A2" w:rsidRDefault="00EE09E8" w:rsidP="004D16A2">
      <w:pPr>
        <w:pStyle w:val="Lgende"/>
        <w:ind w:firstLine="1701"/>
        <w:rPr>
          <w:i w:val="0"/>
          <w:iCs w:val="0"/>
          <w:sz w:val="36"/>
          <w:szCs w:val="40"/>
        </w:rPr>
      </w:pPr>
      <w:r>
        <w:rPr>
          <w:b/>
          <w:bCs/>
          <w:i w:val="0"/>
          <w:iCs w:val="0"/>
          <w:noProof/>
          <w:sz w:val="24"/>
          <w:szCs w:val="36"/>
          <w:lang w:eastAsia="fr-FR"/>
        </w:rPr>
        <w:drawing>
          <wp:anchor distT="0" distB="0" distL="114300" distR="114300" simplePos="0" relativeHeight="251660800" behindDoc="0" locked="0" layoutInCell="1" allowOverlap="1">
            <wp:simplePos x="0" y="0"/>
            <wp:positionH relativeFrom="margin">
              <wp:posOffset>280670</wp:posOffset>
            </wp:positionH>
            <wp:positionV relativeFrom="margin">
              <wp:posOffset>5347970</wp:posOffset>
            </wp:positionV>
            <wp:extent cx="5486400" cy="3352800"/>
            <wp:effectExtent l="19050" t="0" r="0" b="0"/>
            <wp:wrapSquare wrapText="bothSides"/>
            <wp:docPr id="50" name="Image 28">
              <a:extLst xmlns:a="http://schemas.openxmlformats.org/drawingml/2006/main">
                <a:ext uri="{FF2B5EF4-FFF2-40B4-BE49-F238E27FC236}">
                  <a16:creationId xmlns:o="urn:schemas-microsoft-com:office:office" xmlns:v="urn:schemas-microsoft-com:vml" xmlns:w10="urn:schemas-microsoft-com:office:word" xmlns:w="http://schemas.openxmlformats.org/wordprocessingml/2006/main" xmlns:p="http://schemas.openxmlformats.org/presentationml/2006/main" xmlns="" xmlns:a16="http://schemas.microsoft.com/office/drawing/2014/main" xmlns:lc="http://schemas.openxmlformats.org/drawingml/2006/lockedCanvas" xmlns:arto="http://schemas.microsoft.com/office/word/2006/arto" id="{7156A102-6CB2-42B8-B9D4-6C6EBAACBDAD}"/>
                </a:ext>
              </a:extLst>
            </wp:docPr>
            <wp:cNvGraphicFramePr/>
            <a:graphic xmlns:a="http://schemas.openxmlformats.org/drawingml/2006/main">
              <a:graphicData uri="http://schemas.openxmlformats.org/drawingml/2006/picture">
                <pic:pic xmlns:pic="http://schemas.openxmlformats.org/drawingml/2006/picture">
                  <pic:nvPicPr>
                    <pic:cNvPr id="3" name="object 14">
                      <a:extLst>
                        <a:ext uri="{FF2B5EF4-FFF2-40B4-BE49-F238E27FC236}">
                          <a16:creationId xmlns:o="urn:schemas-microsoft-com:office:office" xmlns:v="urn:schemas-microsoft-com:vml" xmlns:w10="urn:schemas-microsoft-com:office:word" xmlns:w="http://schemas.openxmlformats.org/wordprocessingml/2006/main" xmlns:p="http://schemas.openxmlformats.org/presentationml/2006/main" xmlns="" xmlns:a16="http://schemas.microsoft.com/office/drawing/2014/main" xmlns:lc="http://schemas.openxmlformats.org/drawingml/2006/lockedCanvas" xmlns:arto="http://schemas.microsoft.com/office/word/2006/arto" id="{7156A102-6CB2-42B8-B9D4-6C6EBAACBDAD}"/>
                        </a:ext>
                      </a:extLst>
                    </pic:cNvPr>
                    <pic:cNvPicPr/>
                  </pic:nvPicPr>
                  <pic:blipFill>
                    <a:blip r:embed="rId94" cstate="print"/>
                    <a:stretch>
                      <a:fillRect/>
                    </a:stretch>
                  </pic:blipFill>
                  <pic:spPr>
                    <a:xfrm>
                      <a:off x="0" y="0"/>
                      <a:ext cx="5486400" cy="3352800"/>
                    </a:xfrm>
                    <a:prstGeom prst="rect">
                      <a:avLst/>
                    </a:prstGeom>
                  </pic:spPr>
                </pic:pic>
              </a:graphicData>
            </a:graphic>
          </wp:anchor>
        </w:drawing>
      </w:r>
      <w:r w:rsidR="003F0BD2" w:rsidRPr="004D16A2">
        <w:rPr>
          <w:b/>
          <w:bCs/>
          <w:i w:val="0"/>
          <w:iCs w:val="0"/>
          <w:sz w:val="24"/>
          <w:szCs w:val="36"/>
        </w:rPr>
        <w:t>Les voiries :</w:t>
      </w:r>
    </w:p>
    <w:p w:rsidR="003F0BD2" w:rsidRPr="00EE09E8" w:rsidRDefault="00EE09E8" w:rsidP="00EE09E8">
      <w:pPr>
        <w:pStyle w:val="Lgende"/>
        <w:ind w:firstLine="1276"/>
        <w:rPr>
          <w:b/>
          <w:bCs/>
          <w:i w:val="0"/>
          <w:iCs w:val="0"/>
          <w:sz w:val="24"/>
          <w:szCs w:val="24"/>
        </w:rPr>
      </w:pPr>
      <w:r>
        <w:rPr>
          <w:b/>
          <w:bCs/>
          <w:i w:val="0"/>
          <w:iCs w:val="0"/>
          <w:sz w:val="24"/>
          <w:szCs w:val="24"/>
        </w:rPr>
        <w:lastRenderedPageBreak/>
        <w:t xml:space="preserve">               </w:t>
      </w:r>
      <w:r w:rsidR="009D5B6E">
        <w:rPr>
          <w:b/>
          <w:bCs/>
          <w:i w:val="0"/>
          <w:iCs w:val="0"/>
          <w:sz w:val="24"/>
          <w:szCs w:val="24"/>
        </w:rPr>
        <w:t xml:space="preserve">  </w:t>
      </w:r>
      <w:bookmarkStart w:id="265" w:name="_Toc76053727"/>
      <w:r w:rsidR="003F0BD2" w:rsidRPr="009D5B6E">
        <w:rPr>
          <w:b/>
          <w:bCs/>
          <w:i w:val="0"/>
          <w:iCs w:val="0"/>
          <w:sz w:val="24"/>
          <w:szCs w:val="24"/>
        </w:rPr>
        <w:t xml:space="preserve">Carte </w:t>
      </w:r>
      <w:r w:rsidR="006126FA" w:rsidRPr="009D5B6E">
        <w:rPr>
          <w:b/>
          <w:bCs/>
          <w:i w:val="0"/>
          <w:iCs w:val="0"/>
          <w:sz w:val="24"/>
          <w:szCs w:val="24"/>
        </w:rPr>
        <w:fldChar w:fldCharType="begin"/>
      </w:r>
      <w:r w:rsidR="003F0BD2" w:rsidRPr="009D5B6E">
        <w:rPr>
          <w:b/>
          <w:bCs/>
          <w:i w:val="0"/>
          <w:iCs w:val="0"/>
          <w:sz w:val="24"/>
          <w:szCs w:val="24"/>
        </w:rPr>
        <w:instrText xml:space="preserve"> SEQ Carte \* ARABIC </w:instrText>
      </w:r>
      <w:r w:rsidR="006126FA" w:rsidRPr="009D5B6E">
        <w:rPr>
          <w:b/>
          <w:bCs/>
          <w:i w:val="0"/>
          <w:iCs w:val="0"/>
          <w:sz w:val="24"/>
          <w:szCs w:val="24"/>
        </w:rPr>
        <w:fldChar w:fldCharType="separate"/>
      </w:r>
      <w:r w:rsidR="0057780B">
        <w:rPr>
          <w:b/>
          <w:bCs/>
          <w:i w:val="0"/>
          <w:iCs w:val="0"/>
          <w:noProof/>
          <w:sz w:val="24"/>
          <w:szCs w:val="24"/>
        </w:rPr>
        <w:t>13</w:t>
      </w:r>
      <w:r w:rsidR="006126FA" w:rsidRPr="009D5B6E">
        <w:rPr>
          <w:b/>
          <w:bCs/>
          <w:i w:val="0"/>
          <w:iCs w:val="0"/>
          <w:sz w:val="24"/>
          <w:szCs w:val="24"/>
        </w:rPr>
        <w:fldChar w:fldCharType="end"/>
      </w:r>
      <w:r w:rsidR="003F0BD2" w:rsidRPr="009D5B6E">
        <w:rPr>
          <w:b/>
          <w:bCs/>
          <w:i w:val="0"/>
          <w:iCs w:val="0"/>
          <w:sz w:val="24"/>
          <w:szCs w:val="24"/>
        </w:rPr>
        <w:t>:</w:t>
      </w:r>
      <w:r w:rsidR="003F0BD2" w:rsidRPr="003F0BD2">
        <w:rPr>
          <w:i w:val="0"/>
          <w:iCs w:val="0"/>
          <w:sz w:val="24"/>
          <w:szCs w:val="24"/>
        </w:rPr>
        <w:t xml:space="preserve"> les voiries</w:t>
      </w:r>
      <w:r w:rsidR="009D5B6E">
        <w:rPr>
          <w:i w:val="0"/>
          <w:iCs w:val="0"/>
          <w:sz w:val="24"/>
          <w:szCs w:val="24"/>
        </w:rPr>
        <w:t xml:space="preserve">       </w:t>
      </w:r>
      <w:r w:rsidR="009D5B6E" w:rsidRPr="009D5B6E">
        <w:rPr>
          <w:b/>
          <w:bCs/>
          <w:i w:val="0"/>
          <w:iCs w:val="0"/>
          <w:sz w:val="24"/>
          <w:szCs w:val="24"/>
        </w:rPr>
        <w:t>Source :</w:t>
      </w:r>
      <w:r w:rsidR="009D5B6E" w:rsidRPr="009D5B6E">
        <w:rPr>
          <w:i w:val="0"/>
          <w:iCs w:val="0"/>
          <w:sz w:val="24"/>
          <w:szCs w:val="24"/>
        </w:rPr>
        <w:t xml:space="preserve"> l’auteur</w:t>
      </w:r>
      <w:bookmarkEnd w:id="265"/>
    </w:p>
    <w:p w:rsidR="000C6E26" w:rsidRDefault="000C6E26" w:rsidP="003F0BD2">
      <w:pPr>
        <w:spacing w:line="360" w:lineRule="auto"/>
        <w:rPr>
          <w:szCs w:val="20"/>
        </w:rPr>
      </w:pPr>
      <w:r w:rsidRPr="00991464">
        <w:rPr>
          <w:szCs w:val="20"/>
        </w:rPr>
        <w:t>A partir de notre analyse du tracé viaire et sa morphologie, on distingue au niveau du fragment 3 types voies :</w:t>
      </w:r>
    </w:p>
    <w:p w:rsidR="000C6E26" w:rsidRDefault="000C6E26" w:rsidP="000C6E26">
      <w:pPr>
        <w:spacing w:line="360" w:lineRule="auto"/>
        <w:ind w:firstLine="142"/>
        <w:rPr>
          <w:szCs w:val="20"/>
        </w:rPr>
      </w:pPr>
      <w:r>
        <w:rPr>
          <w:noProof/>
          <w:szCs w:val="20"/>
          <w:lang w:eastAsia="fr-FR"/>
        </w:rPr>
        <w:drawing>
          <wp:inline distT="0" distB="0" distL="0" distR="0">
            <wp:extent cx="5917799" cy="2719137"/>
            <wp:effectExtent l="19050" t="0" r="6751" b="0"/>
            <wp:docPr id="51" name="Image 5" descr="C:\Users\Snow\Documents\1\k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Snow\Documents\1\kl.PNG"/>
                    <pic:cNvPicPr>
                      <a:picLocks noChangeAspect="1" noChangeArrowheads="1"/>
                    </pic:cNvPicPr>
                  </pic:nvPicPr>
                  <pic:blipFill>
                    <a:blip r:embed="rId95"/>
                    <a:srcRect t="824"/>
                    <a:stretch>
                      <a:fillRect/>
                    </a:stretch>
                  </pic:blipFill>
                  <pic:spPr bwMode="auto">
                    <a:xfrm>
                      <a:off x="0" y="0"/>
                      <a:ext cx="5938553" cy="2728673"/>
                    </a:xfrm>
                    <a:prstGeom prst="rect">
                      <a:avLst/>
                    </a:prstGeom>
                    <a:noFill/>
                    <a:ln w="9525">
                      <a:noFill/>
                      <a:miter lim="800000"/>
                      <a:headEnd/>
                      <a:tailEnd/>
                    </a:ln>
                  </pic:spPr>
                </pic:pic>
              </a:graphicData>
            </a:graphic>
          </wp:inline>
        </w:drawing>
      </w:r>
    </w:p>
    <w:p w:rsidR="00007927" w:rsidRPr="00007927" w:rsidRDefault="00007927" w:rsidP="00007927">
      <w:pPr>
        <w:pStyle w:val="Lgende"/>
        <w:ind w:firstLine="2835"/>
        <w:rPr>
          <w:i w:val="0"/>
          <w:iCs w:val="0"/>
          <w:color w:val="323E4F" w:themeColor="text2" w:themeShade="BF"/>
          <w:sz w:val="24"/>
          <w:szCs w:val="24"/>
        </w:rPr>
      </w:pPr>
      <w:bookmarkStart w:id="266" w:name="_Toc76053704"/>
      <w:r w:rsidRPr="00007927">
        <w:rPr>
          <w:b/>
          <w:bCs/>
          <w:i w:val="0"/>
          <w:iCs w:val="0"/>
          <w:color w:val="323E4F" w:themeColor="text2" w:themeShade="BF"/>
          <w:sz w:val="24"/>
          <w:szCs w:val="24"/>
        </w:rPr>
        <w:t xml:space="preserve">Tableau </w:t>
      </w:r>
      <w:r w:rsidR="006126FA" w:rsidRPr="00007927">
        <w:rPr>
          <w:b/>
          <w:bCs/>
          <w:i w:val="0"/>
          <w:iCs w:val="0"/>
          <w:color w:val="323E4F" w:themeColor="text2" w:themeShade="BF"/>
          <w:sz w:val="24"/>
          <w:szCs w:val="24"/>
        </w:rPr>
        <w:fldChar w:fldCharType="begin"/>
      </w:r>
      <w:r w:rsidRPr="00007927">
        <w:rPr>
          <w:b/>
          <w:bCs/>
          <w:i w:val="0"/>
          <w:iCs w:val="0"/>
          <w:color w:val="323E4F" w:themeColor="text2" w:themeShade="BF"/>
          <w:sz w:val="24"/>
          <w:szCs w:val="24"/>
        </w:rPr>
        <w:instrText xml:space="preserve"> SEQ Tableau \* ARABIC </w:instrText>
      </w:r>
      <w:r w:rsidR="006126FA" w:rsidRPr="00007927">
        <w:rPr>
          <w:b/>
          <w:bCs/>
          <w:i w:val="0"/>
          <w:iCs w:val="0"/>
          <w:color w:val="323E4F" w:themeColor="text2" w:themeShade="BF"/>
          <w:sz w:val="24"/>
          <w:szCs w:val="24"/>
        </w:rPr>
        <w:fldChar w:fldCharType="separate"/>
      </w:r>
      <w:r w:rsidR="008067B8">
        <w:rPr>
          <w:b/>
          <w:bCs/>
          <w:i w:val="0"/>
          <w:iCs w:val="0"/>
          <w:noProof/>
          <w:color w:val="323E4F" w:themeColor="text2" w:themeShade="BF"/>
          <w:sz w:val="24"/>
          <w:szCs w:val="24"/>
        </w:rPr>
        <w:t>2</w:t>
      </w:r>
      <w:r w:rsidR="006126FA" w:rsidRPr="00007927">
        <w:rPr>
          <w:b/>
          <w:bCs/>
          <w:i w:val="0"/>
          <w:iCs w:val="0"/>
          <w:color w:val="323E4F" w:themeColor="text2" w:themeShade="BF"/>
          <w:sz w:val="24"/>
          <w:szCs w:val="24"/>
        </w:rPr>
        <w:fldChar w:fldCharType="end"/>
      </w:r>
      <w:r w:rsidRPr="00007927">
        <w:rPr>
          <w:b/>
          <w:bCs/>
          <w:i w:val="0"/>
          <w:iCs w:val="0"/>
          <w:color w:val="323E4F" w:themeColor="text2" w:themeShade="BF"/>
          <w:sz w:val="24"/>
          <w:szCs w:val="24"/>
        </w:rPr>
        <w:t>:</w:t>
      </w:r>
      <w:r w:rsidRPr="00007927">
        <w:rPr>
          <w:i w:val="0"/>
          <w:iCs w:val="0"/>
          <w:color w:val="323E4F" w:themeColor="text2" w:themeShade="BF"/>
          <w:sz w:val="24"/>
          <w:szCs w:val="24"/>
        </w:rPr>
        <w:t xml:space="preserve"> Les types des voiries</w:t>
      </w:r>
      <w:bookmarkEnd w:id="266"/>
    </w:p>
    <w:p w:rsidR="00007927" w:rsidRDefault="00007927" w:rsidP="00007927">
      <w:pPr>
        <w:pStyle w:val="Titre2"/>
        <w:numPr>
          <w:ilvl w:val="0"/>
          <w:numId w:val="0"/>
        </w:numPr>
      </w:pPr>
    </w:p>
    <w:p w:rsidR="000C6E26" w:rsidRDefault="000C6E26" w:rsidP="004D16A2">
      <w:pPr>
        <w:pStyle w:val="Titre2"/>
      </w:pPr>
      <w:r w:rsidRPr="006707EE">
        <w:t xml:space="preserve"> </w:t>
      </w:r>
      <w:bookmarkStart w:id="267" w:name="_Toc76110520"/>
      <w:r w:rsidRPr="006707EE">
        <w:t>Trame Parcellaire :</w:t>
      </w:r>
      <w:bookmarkEnd w:id="267"/>
      <w:r w:rsidRPr="006707EE">
        <w:t xml:space="preserve"> </w:t>
      </w:r>
    </w:p>
    <w:p w:rsidR="000C6E26" w:rsidRPr="006707EE" w:rsidRDefault="000C6E26" w:rsidP="009D5B6E">
      <w:pPr>
        <w:spacing w:line="360" w:lineRule="auto"/>
        <w:rPr>
          <w:szCs w:val="20"/>
        </w:rPr>
      </w:pPr>
      <w:r w:rsidRPr="006707EE">
        <w:rPr>
          <w:szCs w:val="20"/>
        </w:rPr>
        <w:t xml:space="preserve">On distingue deux types principaux qui forment la trame parcellaire : </w:t>
      </w:r>
    </w:p>
    <w:p w:rsidR="000C6E26" w:rsidRPr="006707EE" w:rsidRDefault="000C6E26" w:rsidP="000C6E26">
      <w:pPr>
        <w:spacing w:line="360" w:lineRule="auto"/>
        <w:rPr>
          <w:szCs w:val="20"/>
        </w:rPr>
      </w:pPr>
      <w:r w:rsidRPr="006707EE">
        <w:rPr>
          <w:szCs w:val="20"/>
          <w:u w:val="single"/>
        </w:rPr>
        <w:t xml:space="preserve">• Trame régulière : </w:t>
      </w:r>
      <w:r w:rsidRPr="006707EE">
        <w:rPr>
          <w:szCs w:val="20"/>
        </w:rPr>
        <w:t>Structurée suivant la morphologie du terrain (déformé par le désaxement des parcelles).</w:t>
      </w:r>
    </w:p>
    <w:p w:rsidR="000C6E26" w:rsidRPr="006707EE" w:rsidRDefault="00EE09E8" w:rsidP="000C6E26">
      <w:pPr>
        <w:spacing w:line="360" w:lineRule="auto"/>
        <w:rPr>
          <w:szCs w:val="20"/>
        </w:rPr>
      </w:pPr>
      <w:r>
        <w:rPr>
          <w:noProof/>
          <w:szCs w:val="20"/>
          <w:u w:val="single"/>
          <w:lang w:eastAsia="fr-FR"/>
        </w:rPr>
        <w:drawing>
          <wp:anchor distT="0" distB="0" distL="114300" distR="114300" simplePos="0" relativeHeight="251650560" behindDoc="0" locked="0" layoutInCell="1" allowOverlap="1">
            <wp:simplePos x="0" y="0"/>
            <wp:positionH relativeFrom="margin">
              <wp:posOffset>4709795</wp:posOffset>
            </wp:positionH>
            <wp:positionV relativeFrom="margin">
              <wp:posOffset>6224270</wp:posOffset>
            </wp:positionV>
            <wp:extent cx="742950" cy="666750"/>
            <wp:effectExtent l="19050" t="0" r="0" b="0"/>
            <wp:wrapSquare wrapText="bothSides"/>
            <wp:docPr id="55" name="Image 30">
              <a:extLst xmlns:a="http://schemas.openxmlformats.org/drawingml/2006/main">
                <a:ext uri="{FF2B5EF4-FFF2-40B4-BE49-F238E27FC236}">
                  <a16:creationId xmlns:o="urn:schemas-microsoft-com:office:office" xmlns:v="urn:schemas-microsoft-com:vml" xmlns:w10="urn:schemas-microsoft-com:office:word" xmlns:w="http://schemas.openxmlformats.org/wordprocessingml/2006/main" xmlns:p="http://schemas.openxmlformats.org/presentationml/2006/main" xmlns="" xmlns:a16="http://schemas.microsoft.com/office/drawing/2014/main" xmlns:lc="http://schemas.openxmlformats.org/drawingml/2006/lockedCanvas" xmlns:arto="http://schemas.microsoft.com/office/word/2006/arto" id="{776E593F-AE42-4685-95CA-36272F6AEA6B}"/>
                </a:ext>
              </a:extLst>
            </wp:docPr>
            <wp:cNvGraphicFramePr/>
            <a:graphic xmlns:a="http://schemas.openxmlformats.org/drawingml/2006/main">
              <a:graphicData uri="http://schemas.openxmlformats.org/drawingml/2006/picture">
                <pic:pic xmlns:pic="http://schemas.openxmlformats.org/drawingml/2006/picture">
                  <pic:nvPicPr>
                    <pic:cNvPr id="17" name="object 14">
                      <a:extLst>
                        <a:ext uri="{FF2B5EF4-FFF2-40B4-BE49-F238E27FC236}">
                          <a16:creationId xmlns:o="urn:schemas-microsoft-com:office:office" xmlns:v="urn:schemas-microsoft-com:vml" xmlns:w10="urn:schemas-microsoft-com:office:word" xmlns:w="http://schemas.openxmlformats.org/wordprocessingml/2006/main" xmlns:p="http://schemas.openxmlformats.org/presentationml/2006/main" xmlns="" xmlns:a16="http://schemas.microsoft.com/office/drawing/2014/main" xmlns:lc="http://schemas.openxmlformats.org/drawingml/2006/lockedCanvas" xmlns:arto="http://schemas.microsoft.com/office/word/2006/arto" id="{776E593F-AE42-4685-95CA-36272F6AEA6B}"/>
                        </a:ext>
                      </a:extLst>
                    </pic:cNvPr>
                    <pic:cNvPicPr/>
                  </pic:nvPicPr>
                  <pic:blipFill>
                    <a:blip r:embed="rId96" cstate="print"/>
                    <a:stretch>
                      <a:fillRect/>
                    </a:stretch>
                  </pic:blipFill>
                  <pic:spPr>
                    <a:xfrm>
                      <a:off x="0" y="0"/>
                      <a:ext cx="742950" cy="666750"/>
                    </a:xfrm>
                    <a:prstGeom prst="rect">
                      <a:avLst/>
                    </a:prstGeom>
                  </pic:spPr>
                </pic:pic>
              </a:graphicData>
            </a:graphic>
          </wp:anchor>
        </w:drawing>
      </w:r>
      <w:r>
        <w:rPr>
          <w:noProof/>
          <w:szCs w:val="20"/>
          <w:u w:val="single"/>
          <w:lang w:eastAsia="fr-FR"/>
        </w:rPr>
        <w:drawing>
          <wp:anchor distT="0" distB="0" distL="114300" distR="114300" simplePos="0" relativeHeight="251649536" behindDoc="0" locked="0" layoutInCell="1" allowOverlap="1">
            <wp:simplePos x="0" y="0"/>
            <wp:positionH relativeFrom="margin">
              <wp:posOffset>147320</wp:posOffset>
            </wp:positionH>
            <wp:positionV relativeFrom="margin">
              <wp:posOffset>5957570</wp:posOffset>
            </wp:positionV>
            <wp:extent cx="5772150" cy="2771775"/>
            <wp:effectExtent l="19050" t="0" r="0" b="0"/>
            <wp:wrapSquare wrapText="bothSides"/>
            <wp:docPr id="54" name="Image 29">
              <a:extLst xmlns:a="http://schemas.openxmlformats.org/drawingml/2006/main">
                <a:ext uri="{FF2B5EF4-FFF2-40B4-BE49-F238E27FC236}">
                  <a16:creationId xmlns:o="urn:schemas-microsoft-com:office:office" xmlns:v="urn:schemas-microsoft-com:vml" xmlns:w10="urn:schemas-microsoft-com:office:word" xmlns:w="http://schemas.openxmlformats.org/wordprocessingml/2006/main" xmlns:p="http://schemas.openxmlformats.org/presentationml/2006/main" xmlns="" xmlns:a16="http://schemas.microsoft.com/office/drawing/2014/main" xmlns:lc="http://schemas.openxmlformats.org/drawingml/2006/lockedCanvas" xmlns:arto="http://schemas.microsoft.com/office/word/2006/arto" id="{320D1F40-8E6E-463D-9336-FEAC7FDC03C7}"/>
                </a:ext>
              </a:extLst>
            </wp:docPr>
            <wp:cNvGraphicFramePr/>
            <a:graphic xmlns:a="http://schemas.openxmlformats.org/drawingml/2006/main">
              <a:graphicData uri="http://schemas.openxmlformats.org/drawingml/2006/picture">
                <pic:pic xmlns:pic="http://schemas.openxmlformats.org/drawingml/2006/picture">
                  <pic:nvPicPr>
                    <pic:cNvPr id="16" name="object 13">
                      <a:extLst>
                        <a:ext uri="{FF2B5EF4-FFF2-40B4-BE49-F238E27FC236}">
                          <a16:creationId xmlns:o="urn:schemas-microsoft-com:office:office" xmlns:v="urn:schemas-microsoft-com:vml" xmlns:w10="urn:schemas-microsoft-com:office:word" xmlns:w="http://schemas.openxmlformats.org/wordprocessingml/2006/main" xmlns:p="http://schemas.openxmlformats.org/presentationml/2006/main" xmlns="" xmlns:a16="http://schemas.microsoft.com/office/drawing/2014/main" xmlns:lc="http://schemas.openxmlformats.org/drawingml/2006/lockedCanvas" xmlns:arto="http://schemas.microsoft.com/office/word/2006/arto" id="{320D1F40-8E6E-463D-9336-FEAC7FDC03C7}"/>
                        </a:ext>
                      </a:extLst>
                    </pic:cNvPr>
                    <pic:cNvPicPr/>
                  </pic:nvPicPr>
                  <pic:blipFill>
                    <a:blip r:embed="rId97" cstate="print"/>
                    <a:stretch>
                      <a:fillRect/>
                    </a:stretch>
                  </pic:blipFill>
                  <pic:spPr>
                    <a:xfrm>
                      <a:off x="0" y="0"/>
                      <a:ext cx="5772150" cy="2771775"/>
                    </a:xfrm>
                    <a:prstGeom prst="rect">
                      <a:avLst/>
                    </a:prstGeom>
                  </pic:spPr>
                </pic:pic>
              </a:graphicData>
            </a:graphic>
          </wp:anchor>
        </w:drawing>
      </w:r>
      <w:r w:rsidR="000C6E26" w:rsidRPr="006707EE">
        <w:rPr>
          <w:szCs w:val="20"/>
          <w:u w:val="single"/>
        </w:rPr>
        <w:t xml:space="preserve">• Trame irrégulière de grande taille </w:t>
      </w:r>
      <w:r w:rsidR="000C6E26" w:rsidRPr="006707EE">
        <w:rPr>
          <w:szCs w:val="20"/>
        </w:rPr>
        <w:t xml:space="preserve">: non homogène, avec des ilots irrégulière. </w:t>
      </w:r>
    </w:p>
    <w:p w:rsidR="00EE09E8" w:rsidRPr="00EE09E8" w:rsidRDefault="00EE09E8" w:rsidP="00EE09E8">
      <w:pPr>
        <w:pStyle w:val="Lgende"/>
        <w:rPr>
          <w:i w:val="0"/>
          <w:iCs w:val="0"/>
          <w:sz w:val="24"/>
          <w:szCs w:val="24"/>
        </w:rPr>
      </w:pPr>
      <w:r>
        <w:rPr>
          <w:b/>
          <w:bCs/>
          <w:i w:val="0"/>
          <w:iCs w:val="0"/>
          <w:sz w:val="24"/>
          <w:szCs w:val="24"/>
        </w:rPr>
        <w:lastRenderedPageBreak/>
        <w:t xml:space="preserve">                      </w:t>
      </w:r>
      <w:r w:rsidR="009D5B6E">
        <w:rPr>
          <w:b/>
          <w:bCs/>
          <w:i w:val="0"/>
          <w:iCs w:val="0"/>
          <w:sz w:val="24"/>
          <w:szCs w:val="24"/>
        </w:rPr>
        <w:t xml:space="preserve"> </w:t>
      </w:r>
      <w:bookmarkStart w:id="268" w:name="_Toc76053728"/>
      <w:r w:rsidR="009D5B6E" w:rsidRPr="009D5B6E">
        <w:rPr>
          <w:b/>
          <w:bCs/>
          <w:i w:val="0"/>
          <w:iCs w:val="0"/>
          <w:sz w:val="24"/>
          <w:szCs w:val="24"/>
        </w:rPr>
        <w:t xml:space="preserve">Carte </w:t>
      </w:r>
      <w:r w:rsidR="006126FA" w:rsidRPr="009D5B6E">
        <w:rPr>
          <w:b/>
          <w:bCs/>
          <w:i w:val="0"/>
          <w:iCs w:val="0"/>
          <w:sz w:val="24"/>
          <w:szCs w:val="24"/>
        </w:rPr>
        <w:fldChar w:fldCharType="begin"/>
      </w:r>
      <w:r w:rsidR="009D5B6E" w:rsidRPr="009D5B6E">
        <w:rPr>
          <w:b/>
          <w:bCs/>
          <w:i w:val="0"/>
          <w:iCs w:val="0"/>
          <w:sz w:val="24"/>
          <w:szCs w:val="24"/>
        </w:rPr>
        <w:instrText xml:space="preserve"> SEQ Carte \* ARABIC </w:instrText>
      </w:r>
      <w:r w:rsidR="006126FA" w:rsidRPr="009D5B6E">
        <w:rPr>
          <w:b/>
          <w:bCs/>
          <w:i w:val="0"/>
          <w:iCs w:val="0"/>
          <w:sz w:val="24"/>
          <w:szCs w:val="24"/>
        </w:rPr>
        <w:fldChar w:fldCharType="separate"/>
      </w:r>
      <w:r w:rsidR="0057780B">
        <w:rPr>
          <w:b/>
          <w:bCs/>
          <w:i w:val="0"/>
          <w:iCs w:val="0"/>
          <w:noProof/>
          <w:sz w:val="24"/>
          <w:szCs w:val="24"/>
        </w:rPr>
        <w:t>14</w:t>
      </w:r>
      <w:r w:rsidR="006126FA" w:rsidRPr="009D5B6E">
        <w:rPr>
          <w:b/>
          <w:bCs/>
          <w:i w:val="0"/>
          <w:iCs w:val="0"/>
          <w:sz w:val="24"/>
          <w:szCs w:val="24"/>
        </w:rPr>
        <w:fldChar w:fldCharType="end"/>
      </w:r>
      <w:r w:rsidR="009D5B6E" w:rsidRPr="009D5B6E">
        <w:rPr>
          <w:b/>
          <w:bCs/>
          <w:i w:val="0"/>
          <w:iCs w:val="0"/>
          <w:sz w:val="24"/>
          <w:szCs w:val="24"/>
        </w:rPr>
        <w:t>:</w:t>
      </w:r>
      <w:r w:rsidR="009D5B6E" w:rsidRPr="009D5B6E">
        <w:rPr>
          <w:i w:val="0"/>
          <w:iCs w:val="0"/>
          <w:sz w:val="24"/>
          <w:szCs w:val="24"/>
        </w:rPr>
        <w:t xml:space="preserve"> trame parcellaire                     </w:t>
      </w:r>
      <w:r w:rsidR="009D5B6E" w:rsidRPr="009D5B6E">
        <w:rPr>
          <w:b/>
          <w:bCs/>
          <w:i w:val="0"/>
          <w:iCs w:val="0"/>
          <w:sz w:val="24"/>
          <w:szCs w:val="24"/>
        </w:rPr>
        <w:t>Source :</w:t>
      </w:r>
      <w:r w:rsidR="009D5B6E" w:rsidRPr="009D5B6E">
        <w:rPr>
          <w:i w:val="0"/>
          <w:iCs w:val="0"/>
          <w:sz w:val="24"/>
          <w:szCs w:val="24"/>
        </w:rPr>
        <w:t xml:space="preserve"> l’auteur</w:t>
      </w:r>
      <w:bookmarkEnd w:id="268"/>
    </w:p>
    <w:p w:rsidR="000C6E26" w:rsidRDefault="000C6E26" w:rsidP="00A343A9">
      <w:pPr>
        <w:numPr>
          <w:ilvl w:val="0"/>
          <w:numId w:val="25"/>
        </w:numPr>
        <w:spacing w:line="360" w:lineRule="auto"/>
        <w:rPr>
          <w:szCs w:val="20"/>
        </w:rPr>
      </w:pPr>
      <w:r w:rsidRPr="006707EE">
        <w:rPr>
          <w:szCs w:val="20"/>
        </w:rPr>
        <w:t>Les Parcelles ont une forme plus au moins régulière des figures forme rectangulaire et  triangulaire et trapézoïdale. la plus dominante et celle des ilots trapézoïdaux elle représ</w:t>
      </w:r>
      <w:r>
        <w:rPr>
          <w:szCs w:val="20"/>
        </w:rPr>
        <w:t>ente 40% des formes existante</w:t>
      </w:r>
    </w:p>
    <w:p w:rsidR="004659B7" w:rsidRDefault="00390AA6" w:rsidP="00EE09E8">
      <w:pPr>
        <w:spacing w:line="360" w:lineRule="auto"/>
        <w:ind w:left="360"/>
        <w:rPr>
          <w:szCs w:val="20"/>
        </w:rPr>
      </w:pPr>
      <w:r>
        <w:rPr>
          <w:noProof/>
          <w:szCs w:val="20"/>
          <w:lang w:eastAsia="fr-FR"/>
        </w:rPr>
        <w:drawing>
          <wp:anchor distT="0" distB="0" distL="114300" distR="114300" simplePos="0" relativeHeight="251652608" behindDoc="0" locked="0" layoutInCell="1" allowOverlap="1">
            <wp:simplePos x="0" y="0"/>
            <wp:positionH relativeFrom="margin">
              <wp:posOffset>128270</wp:posOffset>
            </wp:positionH>
            <wp:positionV relativeFrom="margin">
              <wp:posOffset>1195070</wp:posOffset>
            </wp:positionV>
            <wp:extent cx="2619375" cy="1285875"/>
            <wp:effectExtent l="19050" t="0" r="9525" b="0"/>
            <wp:wrapSquare wrapText="bothSides"/>
            <wp:docPr id="58" name="Image 320">
              <a:extLst xmlns:a="http://schemas.openxmlformats.org/drawingml/2006/main">
                <a:ext uri="{FF2B5EF4-FFF2-40B4-BE49-F238E27FC236}">
                  <a16:creationId xmlns:o="urn:schemas-microsoft-com:office:office" xmlns:v="urn:schemas-microsoft-com:vml" xmlns:w10="urn:schemas-microsoft-com:office:word" xmlns:w="http://schemas.openxmlformats.org/wordprocessingml/2006/main" xmlns:p="http://schemas.openxmlformats.org/presentationml/2006/main" xmlns="" xmlns:a16="http://schemas.microsoft.com/office/drawing/2014/main" xmlns:lc="http://schemas.openxmlformats.org/drawingml/2006/lockedCanvas" xmlns:arto="http://schemas.microsoft.com/office/word/2006/arto" id="{FF8E116A-AA54-4CF8-A53D-2E0F904CCFA0}"/>
                </a:ext>
              </a:extLst>
            </wp:docPr>
            <wp:cNvGraphicFramePr/>
            <a:graphic xmlns:a="http://schemas.openxmlformats.org/drawingml/2006/main">
              <a:graphicData uri="http://schemas.openxmlformats.org/drawingml/2006/picture">
                <pic:pic xmlns:pic="http://schemas.openxmlformats.org/drawingml/2006/picture">
                  <pic:nvPicPr>
                    <pic:cNvPr id="9" name="object 10">
                      <a:extLst>
                        <a:ext uri="{FF2B5EF4-FFF2-40B4-BE49-F238E27FC236}">
                          <a16:creationId xmlns:o="urn:schemas-microsoft-com:office:office" xmlns:v="urn:schemas-microsoft-com:vml" xmlns:w10="urn:schemas-microsoft-com:office:word" xmlns:w="http://schemas.openxmlformats.org/wordprocessingml/2006/main" xmlns:p="http://schemas.openxmlformats.org/presentationml/2006/main" xmlns="" xmlns:a16="http://schemas.microsoft.com/office/drawing/2014/main" xmlns:lc="http://schemas.openxmlformats.org/drawingml/2006/lockedCanvas" xmlns:arto="http://schemas.microsoft.com/office/word/2006/arto" id="{FF8E116A-AA54-4CF8-A53D-2E0F904CCFA0}"/>
                        </a:ext>
                      </a:extLst>
                    </pic:cNvPr>
                    <pic:cNvPicPr/>
                  </pic:nvPicPr>
                  <pic:blipFill>
                    <a:blip r:embed="rId98" cstate="print"/>
                    <a:stretch>
                      <a:fillRect/>
                    </a:stretch>
                  </pic:blipFill>
                  <pic:spPr>
                    <a:xfrm>
                      <a:off x="0" y="0"/>
                      <a:ext cx="2619375" cy="1285875"/>
                    </a:xfrm>
                    <a:prstGeom prst="rect">
                      <a:avLst/>
                    </a:prstGeom>
                  </pic:spPr>
                </pic:pic>
              </a:graphicData>
            </a:graphic>
          </wp:anchor>
        </w:drawing>
      </w:r>
    </w:p>
    <w:p w:rsidR="000C6E26" w:rsidRPr="00993795" w:rsidRDefault="000C6E26" w:rsidP="000C6E26">
      <w:pPr>
        <w:spacing w:line="360" w:lineRule="auto"/>
        <w:ind w:left="720"/>
        <w:rPr>
          <w:szCs w:val="20"/>
        </w:rPr>
      </w:pPr>
    </w:p>
    <w:p w:rsidR="000C6E26" w:rsidRPr="00993795" w:rsidRDefault="000C6E26" w:rsidP="00A343A9">
      <w:pPr>
        <w:numPr>
          <w:ilvl w:val="0"/>
          <w:numId w:val="26"/>
        </w:numPr>
        <w:spacing w:line="360" w:lineRule="auto"/>
        <w:rPr>
          <w:szCs w:val="20"/>
        </w:rPr>
      </w:pPr>
      <w:r w:rsidRPr="00993795">
        <w:rPr>
          <w:szCs w:val="20"/>
        </w:rPr>
        <w:t xml:space="preserve">Des parcelles organisé autour des  cours est très utilisé dans le quartier  de </w:t>
      </w:r>
      <w:r w:rsidR="0074733A">
        <w:rPr>
          <w:szCs w:val="20"/>
        </w:rPr>
        <w:t>Tijdit</w:t>
      </w:r>
      <w:r w:rsidRPr="00993795">
        <w:rPr>
          <w:szCs w:val="20"/>
        </w:rPr>
        <w:t xml:space="preserve">. </w:t>
      </w:r>
    </w:p>
    <w:p w:rsidR="000C6E26" w:rsidRDefault="00EE09E8" w:rsidP="00EE09E8">
      <w:pPr>
        <w:spacing w:line="360" w:lineRule="auto"/>
        <w:rPr>
          <w:szCs w:val="20"/>
        </w:rPr>
      </w:pPr>
      <w:r>
        <w:rPr>
          <w:noProof/>
          <w:szCs w:val="20"/>
          <w:lang w:eastAsia="fr-FR"/>
        </w:rPr>
        <w:drawing>
          <wp:anchor distT="0" distB="0" distL="114300" distR="114300" simplePos="0" relativeHeight="251653632" behindDoc="0" locked="0" layoutInCell="1" allowOverlap="1">
            <wp:simplePos x="0" y="0"/>
            <wp:positionH relativeFrom="margin">
              <wp:posOffset>90170</wp:posOffset>
            </wp:positionH>
            <wp:positionV relativeFrom="margin">
              <wp:posOffset>2557145</wp:posOffset>
            </wp:positionV>
            <wp:extent cx="2695575" cy="1228725"/>
            <wp:effectExtent l="19050" t="0" r="9525" b="0"/>
            <wp:wrapSquare wrapText="bothSides"/>
            <wp:docPr id="59" name="Image 321"/>
            <wp:cNvGraphicFramePr/>
            <a:graphic xmlns:a="http://schemas.openxmlformats.org/drawingml/2006/main">
              <a:graphicData uri="http://schemas.openxmlformats.org/drawingml/2006/picture">
                <pic:pic xmlns:pic="http://schemas.openxmlformats.org/drawingml/2006/picture">
                  <pic:nvPicPr>
                    <pic:cNvPr id="13" name="Picture 702"/>
                    <pic:cNvPicPr>
                      <a:picLocks noChangeAspect="1"/>
                    </pic:cNvPicPr>
                  </pic:nvPicPr>
                  <pic:blipFill>
                    <a:blip r:embed="rId99"/>
                    <a:stretch>
                      <a:fillRect/>
                    </a:stretch>
                  </pic:blipFill>
                  <pic:spPr>
                    <a:xfrm>
                      <a:off x="0" y="0"/>
                      <a:ext cx="2695575" cy="1228725"/>
                    </a:xfrm>
                    <a:prstGeom prst="rect">
                      <a:avLst/>
                    </a:prstGeom>
                  </pic:spPr>
                </pic:pic>
              </a:graphicData>
            </a:graphic>
          </wp:anchor>
        </w:drawing>
      </w:r>
    </w:p>
    <w:p w:rsidR="000C6E26" w:rsidRPr="00993795" w:rsidRDefault="000C6E26" w:rsidP="00A343A9">
      <w:pPr>
        <w:numPr>
          <w:ilvl w:val="0"/>
          <w:numId w:val="27"/>
        </w:numPr>
        <w:spacing w:line="360" w:lineRule="auto"/>
        <w:rPr>
          <w:szCs w:val="20"/>
        </w:rPr>
      </w:pPr>
      <w:r w:rsidRPr="00993795">
        <w:rPr>
          <w:szCs w:val="20"/>
        </w:rPr>
        <w:t xml:space="preserve">Des parcelles de forme des barres  aligné à l’ilot régulière qui  représente un ensemble homogène. </w:t>
      </w:r>
    </w:p>
    <w:p w:rsidR="000C6E26" w:rsidRDefault="00390AA6" w:rsidP="00390AA6">
      <w:pPr>
        <w:spacing w:line="360" w:lineRule="auto"/>
        <w:rPr>
          <w:szCs w:val="20"/>
        </w:rPr>
      </w:pPr>
      <w:r>
        <w:rPr>
          <w:noProof/>
          <w:szCs w:val="20"/>
          <w:lang w:eastAsia="fr-FR"/>
        </w:rPr>
        <w:drawing>
          <wp:anchor distT="0" distB="0" distL="114300" distR="114300" simplePos="0" relativeHeight="251651584" behindDoc="0" locked="0" layoutInCell="1" allowOverlap="1">
            <wp:simplePos x="0" y="0"/>
            <wp:positionH relativeFrom="margin">
              <wp:posOffset>223520</wp:posOffset>
            </wp:positionH>
            <wp:positionV relativeFrom="margin">
              <wp:posOffset>3900170</wp:posOffset>
            </wp:positionV>
            <wp:extent cx="2505075" cy="1400175"/>
            <wp:effectExtent l="19050" t="0" r="9525" b="0"/>
            <wp:wrapSquare wrapText="bothSides"/>
            <wp:docPr id="57" name="Image 31">
              <a:extLst xmlns:a="http://schemas.openxmlformats.org/drawingml/2006/main">
                <a:ext uri="{FF2B5EF4-FFF2-40B4-BE49-F238E27FC236}">
                  <a16:creationId xmlns:o="urn:schemas-microsoft-com:office:office" xmlns:v="urn:schemas-microsoft-com:vml" xmlns:w10="urn:schemas-microsoft-com:office:word" xmlns:w="http://schemas.openxmlformats.org/wordprocessingml/2006/main" xmlns:p="http://schemas.openxmlformats.org/presentationml/2006/main" xmlns="" xmlns:a16="http://schemas.microsoft.com/office/drawing/2014/main" xmlns:lc="http://schemas.openxmlformats.org/drawingml/2006/lockedCanvas" xmlns:arto="http://schemas.microsoft.com/office/word/2006/arto" id="{9D886E19-9A27-4FD4-98AF-638894FA6351}"/>
                </a:ext>
              </a:extLst>
            </wp:docPr>
            <wp:cNvGraphicFramePr/>
            <a:graphic xmlns:a="http://schemas.openxmlformats.org/drawingml/2006/main">
              <a:graphicData uri="http://schemas.openxmlformats.org/drawingml/2006/picture">
                <pic:pic xmlns:pic="http://schemas.openxmlformats.org/drawingml/2006/picture">
                  <pic:nvPicPr>
                    <pic:cNvPr id="10" name="object 11">
                      <a:extLst>
                        <a:ext uri="{FF2B5EF4-FFF2-40B4-BE49-F238E27FC236}">
                          <a16:creationId xmlns:o="urn:schemas-microsoft-com:office:office" xmlns:v="urn:schemas-microsoft-com:vml" xmlns:w10="urn:schemas-microsoft-com:office:word" xmlns:w="http://schemas.openxmlformats.org/wordprocessingml/2006/main" xmlns:p="http://schemas.openxmlformats.org/presentationml/2006/main" xmlns="" xmlns:a16="http://schemas.microsoft.com/office/drawing/2014/main" xmlns:lc="http://schemas.openxmlformats.org/drawingml/2006/lockedCanvas" xmlns:arto="http://schemas.microsoft.com/office/word/2006/arto" id="{9D886E19-9A27-4FD4-98AF-638894FA6351}"/>
                        </a:ext>
                      </a:extLst>
                    </pic:cNvPr>
                    <pic:cNvPicPr/>
                  </pic:nvPicPr>
                  <pic:blipFill>
                    <a:blip r:embed="rId100" cstate="print"/>
                    <a:stretch>
                      <a:fillRect/>
                    </a:stretch>
                  </pic:blipFill>
                  <pic:spPr>
                    <a:xfrm>
                      <a:off x="0" y="0"/>
                      <a:ext cx="2505075" cy="1400175"/>
                    </a:xfrm>
                    <a:prstGeom prst="rect">
                      <a:avLst/>
                    </a:prstGeom>
                  </pic:spPr>
                </pic:pic>
              </a:graphicData>
            </a:graphic>
          </wp:anchor>
        </w:drawing>
      </w:r>
    </w:p>
    <w:p w:rsidR="00EE09E8" w:rsidRDefault="000C6E26" w:rsidP="00390AA6">
      <w:pPr>
        <w:numPr>
          <w:ilvl w:val="0"/>
          <w:numId w:val="28"/>
        </w:numPr>
        <w:spacing w:line="360" w:lineRule="auto"/>
        <w:rPr>
          <w:szCs w:val="20"/>
        </w:rPr>
      </w:pPr>
      <w:r w:rsidRPr="00993795">
        <w:rPr>
          <w:szCs w:val="20"/>
        </w:rPr>
        <w:t>Les parcelles régulière  perpendiculaires et d’autre  parallèles à l’ilot de forme  irrégulière qui donne un ensemble  hétérogène.</w:t>
      </w:r>
    </w:p>
    <w:p w:rsidR="00390AA6" w:rsidRPr="00390AA6" w:rsidRDefault="00390AA6" w:rsidP="00390AA6">
      <w:pPr>
        <w:numPr>
          <w:ilvl w:val="0"/>
          <w:numId w:val="28"/>
        </w:numPr>
        <w:spacing w:line="360" w:lineRule="auto"/>
        <w:rPr>
          <w:szCs w:val="20"/>
        </w:rPr>
      </w:pPr>
    </w:p>
    <w:p w:rsidR="004D16A2" w:rsidRPr="00FC0FE8" w:rsidRDefault="004D16A2" w:rsidP="004D16A2">
      <w:pPr>
        <w:pStyle w:val="Titre2"/>
        <w:spacing w:line="360" w:lineRule="auto"/>
      </w:pPr>
      <w:bookmarkStart w:id="269" w:name="_Toc76110521"/>
      <w:r w:rsidRPr="00FC0FE8">
        <w:t>Synthèse :</w:t>
      </w:r>
      <w:bookmarkEnd w:id="269"/>
    </w:p>
    <w:p w:rsidR="004D16A2" w:rsidRPr="00FC0FE8" w:rsidRDefault="004D16A2" w:rsidP="004D16A2">
      <w:pPr>
        <w:spacing w:line="360" w:lineRule="auto"/>
        <w:rPr>
          <w:szCs w:val="20"/>
        </w:rPr>
      </w:pPr>
      <w:r w:rsidRPr="00FC0FE8">
        <w:rPr>
          <w:szCs w:val="20"/>
        </w:rPr>
        <w:t>D’après la lecture et la superposition des différents systèmes urbains, nous avons constaté que :</w:t>
      </w:r>
    </w:p>
    <w:p w:rsidR="004D16A2" w:rsidRPr="00FC0FE8" w:rsidRDefault="004D16A2" w:rsidP="00A343A9">
      <w:pPr>
        <w:numPr>
          <w:ilvl w:val="0"/>
          <w:numId w:val="23"/>
        </w:numPr>
        <w:spacing w:line="360" w:lineRule="auto"/>
        <w:rPr>
          <w:szCs w:val="20"/>
        </w:rPr>
      </w:pPr>
      <w:r w:rsidRPr="00FC0FE8">
        <w:rPr>
          <w:szCs w:val="20"/>
        </w:rPr>
        <w:t xml:space="preserve">Oued Ain </w:t>
      </w:r>
      <w:r w:rsidR="0074733A">
        <w:rPr>
          <w:szCs w:val="20"/>
        </w:rPr>
        <w:t>S</w:t>
      </w:r>
      <w:r w:rsidR="0074733A" w:rsidRPr="00FC0FE8">
        <w:rPr>
          <w:szCs w:val="20"/>
        </w:rPr>
        <w:t>afra</w:t>
      </w:r>
      <w:r w:rsidRPr="00FC0FE8">
        <w:rPr>
          <w:szCs w:val="20"/>
        </w:rPr>
        <w:t xml:space="preserve"> devise la zone en deux parties bien distinctes</w:t>
      </w:r>
    </w:p>
    <w:p w:rsidR="004D16A2" w:rsidRPr="00FC0FE8" w:rsidRDefault="004D16A2" w:rsidP="00A343A9">
      <w:pPr>
        <w:numPr>
          <w:ilvl w:val="0"/>
          <w:numId w:val="23"/>
        </w:numPr>
        <w:spacing w:line="360" w:lineRule="auto"/>
        <w:rPr>
          <w:szCs w:val="20"/>
        </w:rPr>
      </w:pPr>
      <w:r w:rsidRPr="00FC0FE8">
        <w:rPr>
          <w:szCs w:val="20"/>
        </w:rPr>
        <w:t>La route du port (RN°11) est le parcours principal de cette zone</w:t>
      </w:r>
      <w:r w:rsidR="00257FDE">
        <w:rPr>
          <w:szCs w:val="20"/>
        </w:rPr>
        <w:t>.</w:t>
      </w:r>
    </w:p>
    <w:p w:rsidR="00BC25DB" w:rsidRDefault="004D16A2" w:rsidP="00A343A9">
      <w:pPr>
        <w:numPr>
          <w:ilvl w:val="0"/>
          <w:numId w:val="23"/>
        </w:numPr>
        <w:spacing w:line="360" w:lineRule="auto"/>
        <w:rPr>
          <w:szCs w:val="20"/>
        </w:rPr>
      </w:pPr>
      <w:r w:rsidRPr="00FC0FE8">
        <w:rPr>
          <w:szCs w:val="20"/>
        </w:rPr>
        <w:t>le terrain agricole représente</w:t>
      </w:r>
      <w:r w:rsidR="00BC25DB">
        <w:rPr>
          <w:szCs w:val="20"/>
        </w:rPr>
        <w:t> :</w:t>
      </w:r>
    </w:p>
    <w:p w:rsidR="00BC25DB" w:rsidRDefault="00BC25DB" w:rsidP="00BC25DB">
      <w:pPr>
        <w:pStyle w:val="Paragraphedeliste"/>
        <w:numPr>
          <w:ilvl w:val="0"/>
          <w:numId w:val="122"/>
        </w:numPr>
        <w:spacing w:line="360" w:lineRule="auto"/>
        <w:rPr>
          <w:szCs w:val="20"/>
        </w:rPr>
      </w:pPr>
      <w:r>
        <w:rPr>
          <w:szCs w:val="20"/>
        </w:rPr>
        <w:t>U</w:t>
      </w:r>
      <w:r w:rsidR="004D16A2" w:rsidRPr="00BC25DB">
        <w:rPr>
          <w:szCs w:val="20"/>
        </w:rPr>
        <w:t xml:space="preserve">ne rupture naturelle face à l’étalement urbain de </w:t>
      </w:r>
      <w:r w:rsidR="00E2336F" w:rsidRPr="00BC25DB">
        <w:rPr>
          <w:szCs w:val="20"/>
        </w:rPr>
        <w:t>Tijdit</w:t>
      </w:r>
      <w:r w:rsidR="004D16A2" w:rsidRPr="00BC25DB">
        <w:rPr>
          <w:szCs w:val="20"/>
        </w:rPr>
        <w:t xml:space="preserve">  ve</w:t>
      </w:r>
      <w:r>
        <w:rPr>
          <w:szCs w:val="20"/>
        </w:rPr>
        <w:t>rs le port.</w:t>
      </w:r>
    </w:p>
    <w:p w:rsidR="004D16A2" w:rsidRPr="00BC25DB" w:rsidRDefault="00BC25DB" w:rsidP="00BC25DB">
      <w:pPr>
        <w:pStyle w:val="Paragraphedeliste"/>
        <w:numPr>
          <w:ilvl w:val="0"/>
          <w:numId w:val="122"/>
        </w:numPr>
        <w:spacing w:line="360" w:lineRule="auto"/>
        <w:rPr>
          <w:szCs w:val="20"/>
        </w:rPr>
      </w:pPr>
      <w:r>
        <w:rPr>
          <w:szCs w:val="20"/>
        </w:rPr>
        <w:t>U</w:t>
      </w:r>
      <w:r w:rsidR="004D16A2" w:rsidRPr="00BC25DB">
        <w:rPr>
          <w:szCs w:val="20"/>
        </w:rPr>
        <w:t>n poumon vert de la ville selon l’aspect de la  durabilité.</w:t>
      </w:r>
    </w:p>
    <w:p w:rsidR="004D16A2" w:rsidRPr="00FC0FE8" w:rsidRDefault="00BC25DB" w:rsidP="00A343A9">
      <w:pPr>
        <w:numPr>
          <w:ilvl w:val="0"/>
          <w:numId w:val="23"/>
        </w:numPr>
        <w:spacing w:line="360" w:lineRule="auto"/>
        <w:rPr>
          <w:szCs w:val="20"/>
        </w:rPr>
      </w:pPr>
      <w:r>
        <w:rPr>
          <w:szCs w:val="20"/>
        </w:rPr>
        <w:t>La souffrance  du</w:t>
      </w:r>
      <w:r w:rsidR="004D16A2" w:rsidRPr="00FC0FE8">
        <w:rPr>
          <w:szCs w:val="20"/>
        </w:rPr>
        <w:t xml:space="preserve"> clivage ville/ville (entre les deux quartiers avoisinants) et  ville/port.</w:t>
      </w:r>
    </w:p>
    <w:p w:rsidR="004D16A2" w:rsidRPr="00FC0FE8" w:rsidRDefault="00BC25DB" w:rsidP="00A343A9">
      <w:pPr>
        <w:numPr>
          <w:ilvl w:val="0"/>
          <w:numId w:val="23"/>
        </w:numPr>
        <w:spacing w:line="360" w:lineRule="auto"/>
        <w:rPr>
          <w:szCs w:val="20"/>
        </w:rPr>
      </w:pPr>
      <w:r>
        <w:rPr>
          <w:szCs w:val="20"/>
        </w:rPr>
        <w:t>L’</w:t>
      </w:r>
      <w:r w:rsidR="004D16A2" w:rsidRPr="00FC0FE8">
        <w:rPr>
          <w:szCs w:val="20"/>
        </w:rPr>
        <w:t>absence totale du commerce, du transport et des aires de  stationnements.</w:t>
      </w:r>
    </w:p>
    <w:p w:rsidR="004D16A2" w:rsidRPr="00257FDE" w:rsidRDefault="004D16A2" w:rsidP="00A343A9">
      <w:pPr>
        <w:numPr>
          <w:ilvl w:val="0"/>
          <w:numId w:val="23"/>
        </w:numPr>
        <w:spacing w:line="360" w:lineRule="auto"/>
        <w:rPr>
          <w:szCs w:val="20"/>
        </w:rPr>
      </w:pPr>
      <w:r w:rsidRPr="00FC0FE8">
        <w:rPr>
          <w:szCs w:val="20"/>
        </w:rPr>
        <w:t>L’état de bâtis est en dégradation.</w:t>
      </w:r>
    </w:p>
    <w:p w:rsidR="004D16A2" w:rsidRDefault="004D16A2" w:rsidP="00257FDE">
      <w:pPr>
        <w:pStyle w:val="Titre1"/>
        <w:ind w:firstLine="135"/>
      </w:pPr>
      <w:bookmarkStart w:id="270" w:name="_Toc76110522"/>
      <w:r>
        <w:lastRenderedPageBreak/>
        <w:t>Analyse séquentielle :</w:t>
      </w:r>
      <w:bookmarkEnd w:id="270"/>
    </w:p>
    <w:p w:rsidR="004D16A2" w:rsidRDefault="008A3012" w:rsidP="00390AA6">
      <w:pPr>
        <w:spacing w:line="360" w:lineRule="auto"/>
        <w:rPr>
          <w:szCs w:val="20"/>
        </w:rPr>
      </w:pPr>
      <w:r>
        <w:rPr>
          <w:noProof/>
          <w:szCs w:val="20"/>
          <w:lang w:eastAsia="fr-FR"/>
        </w:rPr>
        <w:drawing>
          <wp:anchor distT="0" distB="0" distL="114300" distR="114300" simplePos="0" relativeHeight="251748864" behindDoc="0" locked="0" layoutInCell="1" allowOverlap="1">
            <wp:simplePos x="0" y="0"/>
            <wp:positionH relativeFrom="margin">
              <wp:posOffset>1690370</wp:posOffset>
            </wp:positionH>
            <wp:positionV relativeFrom="margin">
              <wp:posOffset>423545</wp:posOffset>
            </wp:positionV>
            <wp:extent cx="2699385" cy="1619250"/>
            <wp:effectExtent l="19050" t="0" r="5715" b="0"/>
            <wp:wrapSquare wrapText="bothSides"/>
            <wp:docPr id="62" name="Image 7">
              <a:extLst xmlns:a="http://schemas.openxmlformats.org/drawingml/2006/main">
                <a:ext uri="{FF2B5EF4-FFF2-40B4-BE49-F238E27FC236}">
                  <a16:creationId xmlns:arto="http://schemas.microsoft.com/office/word/2006/arto" xmlns:o="urn:schemas-microsoft-com:office:office" xmlns:v="urn:schemas-microsoft-com:vml" xmlns:w10="urn:schemas-microsoft-com:office:word" xmlns:w="http://schemas.openxmlformats.org/wordprocessingml/2006/main" xmlns:p="http://schemas.openxmlformats.org/presentationml/2006/main" xmlns="" xmlns:a16="http://schemas.microsoft.com/office/drawing/2014/main" xmlns:lc="http://schemas.openxmlformats.org/drawingml/2006/lockedCanvas" id="{6BBDB2AF-BEAB-45D9-A065-BAAAAF8A3390}"/>
                </a:ext>
              </a:extLst>
            </wp:docPr>
            <wp:cNvGraphicFramePr/>
            <a:graphic xmlns:a="http://schemas.openxmlformats.org/drawingml/2006/main">
              <a:graphicData uri="http://schemas.openxmlformats.org/drawingml/2006/picture">
                <pic:pic xmlns:pic="http://schemas.openxmlformats.org/drawingml/2006/picture">
                  <pic:nvPicPr>
                    <pic:cNvPr id="76" name="object 9">
                      <a:extLst>
                        <a:ext uri="{FF2B5EF4-FFF2-40B4-BE49-F238E27FC236}">
                          <a16:creationId xmlns:arto="http://schemas.microsoft.com/office/word/2006/arto" xmlns:o="urn:schemas-microsoft-com:office:office" xmlns:v="urn:schemas-microsoft-com:vml" xmlns:w10="urn:schemas-microsoft-com:office:word" xmlns:w="http://schemas.openxmlformats.org/wordprocessingml/2006/main" xmlns:p="http://schemas.openxmlformats.org/presentationml/2006/main" xmlns="" xmlns:a16="http://schemas.microsoft.com/office/drawing/2014/main" xmlns:lc="http://schemas.openxmlformats.org/drawingml/2006/lockedCanvas" id="{6BBDB2AF-BEAB-45D9-A065-BAAAAF8A3390}"/>
                        </a:ext>
                      </a:extLst>
                    </pic:cNvPr>
                    <pic:cNvPicPr/>
                  </pic:nvPicPr>
                  <pic:blipFill>
                    <a:blip r:embed="rId101" cstate="print"/>
                    <a:stretch>
                      <a:fillRect/>
                    </a:stretch>
                  </pic:blipFill>
                  <pic:spPr>
                    <a:xfrm>
                      <a:off x="0" y="0"/>
                      <a:ext cx="2699385" cy="1619250"/>
                    </a:xfrm>
                    <a:prstGeom prst="rect">
                      <a:avLst/>
                    </a:prstGeom>
                  </pic:spPr>
                </pic:pic>
              </a:graphicData>
            </a:graphic>
          </wp:anchor>
        </w:drawing>
      </w:r>
      <w:r>
        <w:rPr>
          <w:noProof/>
          <w:szCs w:val="20"/>
          <w:lang w:eastAsia="fr-FR"/>
        </w:rPr>
        <w:drawing>
          <wp:anchor distT="0" distB="0" distL="114300" distR="114300" simplePos="0" relativeHeight="251747840" behindDoc="0" locked="0" layoutInCell="1" allowOverlap="1">
            <wp:simplePos x="0" y="0"/>
            <wp:positionH relativeFrom="margin">
              <wp:posOffset>4109720</wp:posOffset>
            </wp:positionH>
            <wp:positionV relativeFrom="margin">
              <wp:posOffset>2519045</wp:posOffset>
            </wp:positionV>
            <wp:extent cx="2087880" cy="1619885"/>
            <wp:effectExtent l="19050" t="0" r="7620" b="0"/>
            <wp:wrapSquare wrapText="bothSides"/>
            <wp:docPr id="38" name="Image 4">
              <a:extLst xmlns:a="http://schemas.openxmlformats.org/drawingml/2006/main">
                <a:ext uri="{FF2B5EF4-FFF2-40B4-BE49-F238E27FC236}">
                  <a16:creationId xmlns:arto="http://schemas.microsoft.com/office/word/2006/arto" xmlns:o="urn:schemas-microsoft-com:office:office" xmlns:v="urn:schemas-microsoft-com:vml" xmlns:w10="urn:schemas-microsoft-com:office:word" xmlns:w="http://schemas.openxmlformats.org/wordprocessingml/2006/main" xmlns:p="http://schemas.openxmlformats.org/presentationml/2006/main" xmlns="" xmlns:a16="http://schemas.microsoft.com/office/drawing/2014/main" xmlns:lc="http://schemas.openxmlformats.org/drawingml/2006/lockedCanvas" id="{1AF52B0D-C02B-4EBD-9627-D578458C4A00}"/>
                </a:ext>
              </a:extLst>
            </wp:docPr>
            <wp:cNvGraphicFramePr/>
            <a:graphic xmlns:a="http://schemas.openxmlformats.org/drawingml/2006/main">
              <a:graphicData uri="http://schemas.openxmlformats.org/drawingml/2006/picture">
                <pic:pic xmlns:pic="http://schemas.openxmlformats.org/drawingml/2006/picture">
                  <pic:nvPicPr>
                    <pic:cNvPr id="61" name="object 11">
                      <a:extLst>
                        <a:ext uri="{FF2B5EF4-FFF2-40B4-BE49-F238E27FC236}">
                          <a16:creationId xmlns:arto="http://schemas.microsoft.com/office/word/2006/arto" xmlns:o="urn:schemas-microsoft-com:office:office" xmlns:v="urn:schemas-microsoft-com:vml" xmlns:w10="urn:schemas-microsoft-com:office:word" xmlns:w="http://schemas.openxmlformats.org/wordprocessingml/2006/main" xmlns:p="http://schemas.openxmlformats.org/presentationml/2006/main" xmlns="" xmlns:a16="http://schemas.microsoft.com/office/drawing/2014/main" xmlns:lc="http://schemas.openxmlformats.org/drawingml/2006/lockedCanvas" id="{1AF52B0D-C02B-4EBD-9627-D578458C4A00}"/>
                        </a:ext>
                      </a:extLst>
                    </pic:cNvPr>
                    <pic:cNvPicPr/>
                  </pic:nvPicPr>
                  <pic:blipFill>
                    <a:blip r:embed="rId102" cstate="print"/>
                    <a:stretch>
                      <a:fillRect/>
                    </a:stretch>
                  </pic:blipFill>
                  <pic:spPr>
                    <a:xfrm>
                      <a:off x="0" y="0"/>
                      <a:ext cx="2087880" cy="1619885"/>
                    </a:xfrm>
                    <a:prstGeom prst="rect">
                      <a:avLst/>
                    </a:prstGeom>
                  </pic:spPr>
                </pic:pic>
              </a:graphicData>
            </a:graphic>
          </wp:anchor>
        </w:drawing>
      </w:r>
      <w:r>
        <w:rPr>
          <w:noProof/>
          <w:szCs w:val="20"/>
          <w:lang w:eastAsia="fr-FR"/>
        </w:rPr>
        <w:drawing>
          <wp:anchor distT="0" distB="0" distL="114300" distR="114300" simplePos="0" relativeHeight="251749888" behindDoc="0" locked="0" layoutInCell="1" allowOverlap="1">
            <wp:simplePos x="0" y="0"/>
            <wp:positionH relativeFrom="margin">
              <wp:posOffset>-90805</wp:posOffset>
            </wp:positionH>
            <wp:positionV relativeFrom="margin">
              <wp:posOffset>2519045</wp:posOffset>
            </wp:positionV>
            <wp:extent cx="2087880" cy="1619885"/>
            <wp:effectExtent l="19050" t="0" r="7620" b="0"/>
            <wp:wrapSquare wrapText="bothSides"/>
            <wp:docPr id="61" name="Image 6">
              <a:extLst xmlns:a="http://schemas.openxmlformats.org/drawingml/2006/main">
                <a:ext uri="{FF2B5EF4-FFF2-40B4-BE49-F238E27FC236}">
                  <a16:creationId xmlns:arto="http://schemas.microsoft.com/office/word/2006/arto" xmlns:o="urn:schemas-microsoft-com:office:office" xmlns:v="urn:schemas-microsoft-com:vml" xmlns:w10="urn:schemas-microsoft-com:office:word" xmlns:w="http://schemas.openxmlformats.org/wordprocessingml/2006/main" xmlns:p="http://schemas.openxmlformats.org/presentationml/2006/main" xmlns="" xmlns:a16="http://schemas.microsoft.com/office/drawing/2014/main" xmlns:lc="http://schemas.openxmlformats.org/drawingml/2006/lockedCanvas" id="{FE0C47C5-1179-47A8-B135-7DBEEEE727F4}"/>
                </a:ext>
              </a:extLst>
            </wp:docPr>
            <wp:cNvGraphicFramePr/>
            <a:graphic xmlns:a="http://schemas.openxmlformats.org/drawingml/2006/main">
              <a:graphicData uri="http://schemas.openxmlformats.org/drawingml/2006/picture">
                <pic:pic xmlns:pic="http://schemas.openxmlformats.org/drawingml/2006/picture">
                  <pic:nvPicPr>
                    <pic:cNvPr id="72" name="object 8">
                      <a:extLst>
                        <a:ext uri="{FF2B5EF4-FFF2-40B4-BE49-F238E27FC236}">
                          <a16:creationId xmlns:arto="http://schemas.microsoft.com/office/word/2006/arto" xmlns:o="urn:schemas-microsoft-com:office:office" xmlns:v="urn:schemas-microsoft-com:vml" xmlns:w10="urn:schemas-microsoft-com:office:word" xmlns:w="http://schemas.openxmlformats.org/wordprocessingml/2006/main" xmlns:p="http://schemas.openxmlformats.org/presentationml/2006/main" xmlns="" xmlns:a16="http://schemas.microsoft.com/office/drawing/2014/main" xmlns:lc="http://schemas.openxmlformats.org/drawingml/2006/lockedCanvas" id="{FE0C47C5-1179-47A8-B135-7DBEEEE727F4}"/>
                        </a:ext>
                      </a:extLst>
                    </pic:cNvPr>
                    <pic:cNvPicPr/>
                  </pic:nvPicPr>
                  <pic:blipFill>
                    <a:blip r:embed="rId103" cstate="print"/>
                    <a:stretch>
                      <a:fillRect/>
                    </a:stretch>
                  </pic:blipFill>
                  <pic:spPr>
                    <a:xfrm>
                      <a:off x="0" y="0"/>
                      <a:ext cx="2087880" cy="1619885"/>
                    </a:xfrm>
                    <a:prstGeom prst="rect">
                      <a:avLst/>
                    </a:prstGeom>
                  </pic:spPr>
                </pic:pic>
              </a:graphicData>
            </a:graphic>
          </wp:anchor>
        </w:drawing>
      </w:r>
      <w:r>
        <w:rPr>
          <w:noProof/>
          <w:szCs w:val="20"/>
          <w:lang w:eastAsia="fr-FR"/>
        </w:rPr>
        <w:drawing>
          <wp:anchor distT="0" distB="0" distL="114300" distR="114300" simplePos="0" relativeHeight="251744768" behindDoc="0" locked="0" layoutInCell="1" allowOverlap="1">
            <wp:simplePos x="0" y="0"/>
            <wp:positionH relativeFrom="margin">
              <wp:posOffset>718820</wp:posOffset>
            </wp:positionH>
            <wp:positionV relativeFrom="margin">
              <wp:posOffset>6729095</wp:posOffset>
            </wp:positionV>
            <wp:extent cx="2087880" cy="1619885"/>
            <wp:effectExtent l="19050" t="0" r="7620" b="0"/>
            <wp:wrapSquare wrapText="bothSides"/>
            <wp:docPr id="30" name="Image 1">
              <a:extLst xmlns:a="http://schemas.openxmlformats.org/drawingml/2006/main">
                <a:ext uri="{FF2B5EF4-FFF2-40B4-BE49-F238E27FC236}">
                  <a16:creationId xmlns:arto="http://schemas.microsoft.com/office/word/2006/arto" xmlns:o="urn:schemas-microsoft-com:office:office" xmlns:v="urn:schemas-microsoft-com:vml" xmlns:w10="urn:schemas-microsoft-com:office:word" xmlns:w="http://schemas.openxmlformats.org/wordprocessingml/2006/main" xmlns:p="http://schemas.openxmlformats.org/presentationml/2006/main" xmlns="" xmlns:a16="http://schemas.microsoft.com/office/drawing/2014/main" xmlns:lc="http://schemas.openxmlformats.org/drawingml/2006/lockedCanvas" id="{22865205-35A6-41C9-B945-2518BF21DF0E}"/>
                </a:ext>
              </a:extLst>
            </wp:docPr>
            <wp:cNvGraphicFramePr/>
            <a:graphic xmlns:a="http://schemas.openxmlformats.org/drawingml/2006/main">
              <a:graphicData uri="http://schemas.openxmlformats.org/drawingml/2006/picture">
                <pic:pic xmlns:pic="http://schemas.openxmlformats.org/drawingml/2006/picture">
                  <pic:nvPicPr>
                    <pic:cNvPr id="58" name="object 12">
                      <a:extLst>
                        <a:ext uri="{FF2B5EF4-FFF2-40B4-BE49-F238E27FC236}">
                          <a16:creationId xmlns:arto="http://schemas.microsoft.com/office/word/2006/arto" xmlns:o="urn:schemas-microsoft-com:office:office" xmlns:v="urn:schemas-microsoft-com:vml" xmlns:w10="urn:schemas-microsoft-com:office:word" xmlns:w="http://schemas.openxmlformats.org/wordprocessingml/2006/main" xmlns:p="http://schemas.openxmlformats.org/presentationml/2006/main" xmlns="" xmlns:a16="http://schemas.microsoft.com/office/drawing/2014/main" xmlns:lc="http://schemas.openxmlformats.org/drawingml/2006/lockedCanvas" id="{22865205-35A6-41C9-B945-2518BF21DF0E}"/>
                        </a:ext>
                      </a:extLst>
                    </pic:cNvPr>
                    <pic:cNvPicPr/>
                  </pic:nvPicPr>
                  <pic:blipFill>
                    <a:blip r:embed="rId104" cstate="print"/>
                    <a:stretch>
                      <a:fillRect/>
                    </a:stretch>
                  </pic:blipFill>
                  <pic:spPr>
                    <a:xfrm>
                      <a:off x="0" y="0"/>
                      <a:ext cx="2087880" cy="1619885"/>
                    </a:xfrm>
                    <a:prstGeom prst="rect">
                      <a:avLst/>
                    </a:prstGeom>
                  </pic:spPr>
                </pic:pic>
              </a:graphicData>
            </a:graphic>
          </wp:anchor>
        </w:drawing>
      </w:r>
      <w:r>
        <w:rPr>
          <w:noProof/>
          <w:szCs w:val="20"/>
          <w:lang w:eastAsia="fr-FR"/>
        </w:rPr>
        <w:drawing>
          <wp:anchor distT="0" distB="0" distL="114300" distR="114300" simplePos="0" relativeHeight="251745792" behindDoc="0" locked="0" layoutInCell="1" allowOverlap="1">
            <wp:simplePos x="0" y="0"/>
            <wp:positionH relativeFrom="margin">
              <wp:posOffset>2842895</wp:posOffset>
            </wp:positionH>
            <wp:positionV relativeFrom="margin">
              <wp:posOffset>6719570</wp:posOffset>
            </wp:positionV>
            <wp:extent cx="2087880" cy="1619885"/>
            <wp:effectExtent l="19050" t="0" r="7620" b="0"/>
            <wp:wrapSquare wrapText="bothSides"/>
            <wp:docPr id="31" name="Image 2">
              <a:extLst xmlns:a="http://schemas.openxmlformats.org/drawingml/2006/main">
                <a:ext uri="{FF2B5EF4-FFF2-40B4-BE49-F238E27FC236}">
                  <a16:creationId xmlns:arto="http://schemas.microsoft.com/office/word/2006/arto" xmlns:o="urn:schemas-microsoft-com:office:office" xmlns:v="urn:schemas-microsoft-com:vml" xmlns:w10="urn:schemas-microsoft-com:office:word" xmlns:w="http://schemas.openxmlformats.org/wordprocessingml/2006/main" xmlns:p="http://schemas.openxmlformats.org/presentationml/2006/main" xmlns="" xmlns:a16="http://schemas.microsoft.com/office/drawing/2014/main" xmlns:lc="http://schemas.openxmlformats.org/drawingml/2006/lockedCanvas" id="{F0E20A6A-7ED4-4FCE-8757-385D9746D3C6}"/>
                </a:ext>
              </a:extLst>
            </wp:docPr>
            <wp:cNvGraphicFramePr/>
            <a:graphic xmlns:a="http://schemas.openxmlformats.org/drawingml/2006/main">
              <a:graphicData uri="http://schemas.openxmlformats.org/drawingml/2006/picture">
                <pic:pic xmlns:pic="http://schemas.openxmlformats.org/drawingml/2006/picture">
                  <pic:nvPicPr>
                    <pic:cNvPr id="59" name="object 13">
                      <a:extLst>
                        <a:ext uri="{FF2B5EF4-FFF2-40B4-BE49-F238E27FC236}">
                          <a16:creationId xmlns:arto="http://schemas.microsoft.com/office/word/2006/arto" xmlns:o="urn:schemas-microsoft-com:office:office" xmlns:v="urn:schemas-microsoft-com:vml" xmlns:w10="urn:schemas-microsoft-com:office:word" xmlns:w="http://schemas.openxmlformats.org/wordprocessingml/2006/main" xmlns:p="http://schemas.openxmlformats.org/presentationml/2006/main" xmlns="" xmlns:a16="http://schemas.microsoft.com/office/drawing/2014/main" xmlns:lc="http://schemas.openxmlformats.org/drawingml/2006/lockedCanvas" id="{F0E20A6A-7ED4-4FCE-8757-385D9746D3C6}"/>
                        </a:ext>
                      </a:extLst>
                    </pic:cNvPr>
                    <pic:cNvPicPr/>
                  </pic:nvPicPr>
                  <pic:blipFill>
                    <a:blip r:embed="rId105" cstate="print"/>
                    <a:stretch>
                      <a:fillRect/>
                    </a:stretch>
                  </pic:blipFill>
                  <pic:spPr>
                    <a:xfrm>
                      <a:off x="0" y="0"/>
                      <a:ext cx="2087880" cy="1619885"/>
                    </a:xfrm>
                    <a:prstGeom prst="rect">
                      <a:avLst/>
                    </a:prstGeom>
                  </pic:spPr>
                </pic:pic>
              </a:graphicData>
            </a:graphic>
          </wp:anchor>
        </w:drawing>
      </w:r>
      <w:r>
        <w:rPr>
          <w:noProof/>
          <w:szCs w:val="20"/>
          <w:lang w:eastAsia="fr-FR"/>
        </w:rPr>
        <w:drawing>
          <wp:anchor distT="0" distB="0" distL="114300" distR="114300" simplePos="0" relativeHeight="251746816" behindDoc="0" locked="0" layoutInCell="1" allowOverlap="1">
            <wp:simplePos x="0" y="0"/>
            <wp:positionH relativeFrom="margin">
              <wp:posOffset>4109720</wp:posOffset>
            </wp:positionH>
            <wp:positionV relativeFrom="margin">
              <wp:posOffset>4519295</wp:posOffset>
            </wp:positionV>
            <wp:extent cx="2087880" cy="1619885"/>
            <wp:effectExtent l="19050" t="0" r="7620" b="0"/>
            <wp:wrapSquare wrapText="bothSides"/>
            <wp:docPr id="33" name="Image 3">
              <a:extLst xmlns:a="http://schemas.openxmlformats.org/drawingml/2006/main">
                <a:ext uri="{FF2B5EF4-FFF2-40B4-BE49-F238E27FC236}">
                  <a16:creationId xmlns:arto="http://schemas.microsoft.com/office/word/2006/arto" xmlns:o="urn:schemas-microsoft-com:office:office" xmlns:v="urn:schemas-microsoft-com:vml" xmlns:w10="urn:schemas-microsoft-com:office:word" xmlns:w="http://schemas.openxmlformats.org/wordprocessingml/2006/main" xmlns:p="http://schemas.openxmlformats.org/presentationml/2006/main" xmlns="" xmlns:a16="http://schemas.microsoft.com/office/drawing/2014/main" xmlns:lc="http://schemas.openxmlformats.org/drawingml/2006/lockedCanvas" id="{A8730E23-9E16-4E4D-A313-54BCB00838B5}"/>
                </a:ext>
              </a:extLst>
            </wp:docPr>
            <wp:cNvGraphicFramePr/>
            <a:graphic xmlns:a="http://schemas.openxmlformats.org/drawingml/2006/main">
              <a:graphicData uri="http://schemas.openxmlformats.org/drawingml/2006/picture">
                <pic:pic xmlns:pic="http://schemas.openxmlformats.org/drawingml/2006/picture">
                  <pic:nvPicPr>
                    <pic:cNvPr id="60" name="object 14">
                      <a:extLst>
                        <a:ext uri="{FF2B5EF4-FFF2-40B4-BE49-F238E27FC236}">
                          <a16:creationId xmlns:arto="http://schemas.microsoft.com/office/word/2006/arto" xmlns:o="urn:schemas-microsoft-com:office:office" xmlns:v="urn:schemas-microsoft-com:vml" xmlns:w10="urn:schemas-microsoft-com:office:word" xmlns:w="http://schemas.openxmlformats.org/wordprocessingml/2006/main" xmlns:p="http://schemas.openxmlformats.org/presentationml/2006/main" xmlns="" xmlns:a16="http://schemas.microsoft.com/office/drawing/2014/main" xmlns:lc="http://schemas.openxmlformats.org/drawingml/2006/lockedCanvas" id="{A8730E23-9E16-4E4D-A313-54BCB00838B5}"/>
                        </a:ext>
                      </a:extLst>
                    </pic:cNvPr>
                    <pic:cNvPicPr/>
                  </pic:nvPicPr>
                  <pic:blipFill>
                    <a:blip r:embed="rId106" cstate="print"/>
                    <a:stretch>
                      <a:fillRect/>
                    </a:stretch>
                  </pic:blipFill>
                  <pic:spPr>
                    <a:xfrm>
                      <a:off x="0" y="0"/>
                      <a:ext cx="2087880" cy="1619885"/>
                    </a:xfrm>
                    <a:prstGeom prst="rect">
                      <a:avLst/>
                    </a:prstGeom>
                  </pic:spPr>
                </pic:pic>
              </a:graphicData>
            </a:graphic>
          </wp:anchor>
        </w:drawing>
      </w:r>
      <w:r>
        <w:rPr>
          <w:noProof/>
          <w:szCs w:val="20"/>
          <w:lang w:eastAsia="fr-FR"/>
        </w:rPr>
        <w:drawing>
          <wp:anchor distT="0" distB="0" distL="114300" distR="114300" simplePos="0" relativeHeight="251750912" behindDoc="0" locked="0" layoutInCell="1" allowOverlap="1">
            <wp:simplePos x="0" y="0"/>
            <wp:positionH relativeFrom="margin">
              <wp:posOffset>-90805</wp:posOffset>
            </wp:positionH>
            <wp:positionV relativeFrom="margin">
              <wp:posOffset>4614545</wp:posOffset>
            </wp:positionV>
            <wp:extent cx="2087880" cy="1619885"/>
            <wp:effectExtent l="19050" t="0" r="7620" b="0"/>
            <wp:wrapSquare wrapText="bothSides"/>
            <wp:docPr id="60" name="Image 5">
              <a:extLst xmlns:a="http://schemas.openxmlformats.org/drawingml/2006/main">
                <a:ext uri="{FF2B5EF4-FFF2-40B4-BE49-F238E27FC236}">
                  <a16:creationId xmlns:arto="http://schemas.microsoft.com/office/word/2006/arto" xmlns:o="urn:schemas-microsoft-com:office:office" xmlns:v="urn:schemas-microsoft-com:vml" xmlns:w10="urn:schemas-microsoft-com:office:word" xmlns:w="http://schemas.openxmlformats.org/wordprocessingml/2006/main" xmlns:p="http://schemas.openxmlformats.org/presentationml/2006/main" xmlns="" xmlns:a16="http://schemas.microsoft.com/office/drawing/2014/main" xmlns:lc="http://schemas.openxmlformats.org/drawingml/2006/lockedCanvas" id="{FC243F74-5950-477A-B5E3-AECA45DE9475}"/>
                </a:ext>
              </a:extLst>
            </wp:docPr>
            <wp:cNvGraphicFramePr/>
            <a:graphic xmlns:a="http://schemas.openxmlformats.org/drawingml/2006/main">
              <a:graphicData uri="http://schemas.openxmlformats.org/drawingml/2006/picture">
                <pic:pic xmlns:pic="http://schemas.openxmlformats.org/drawingml/2006/picture">
                  <pic:nvPicPr>
                    <pic:cNvPr id="62" name="object 8">
                      <a:extLst>
                        <a:ext uri="{FF2B5EF4-FFF2-40B4-BE49-F238E27FC236}">
                          <a16:creationId xmlns:arto="http://schemas.microsoft.com/office/word/2006/arto" xmlns:o="urn:schemas-microsoft-com:office:office" xmlns:v="urn:schemas-microsoft-com:vml" xmlns:w10="urn:schemas-microsoft-com:office:word" xmlns:w="http://schemas.openxmlformats.org/wordprocessingml/2006/main" xmlns:p="http://schemas.openxmlformats.org/presentationml/2006/main" xmlns="" xmlns:a16="http://schemas.microsoft.com/office/drawing/2014/main" xmlns:lc="http://schemas.openxmlformats.org/drawingml/2006/lockedCanvas" id="{FC243F74-5950-477A-B5E3-AECA45DE9475}"/>
                        </a:ext>
                      </a:extLst>
                    </pic:cNvPr>
                    <pic:cNvPicPr/>
                  </pic:nvPicPr>
                  <pic:blipFill>
                    <a:blip r:embed="rId107" cstate="print"/>
                    <a:stretch>
                      <a:fillRect/>
                    </a:stretch>
                  </pic:blipFill>
                  <pic:spPr>
                    <a:xfrm>
                      <a:off x="0" y="0"/>
                      <a:ext cx="2087880" cy="1619885"/>
                    </a:xfrm>
                    <a:prstGeom prst="rect">
                      <a:avLst/>
                    </a:prstGeom>
                  </pic:spPr>
                </pic:pic>
              </a:graphicData>
            </a:graphic>
          </wp:anchor>
        </w:drawing>
      </w:r>
    </w:p>
    <w:p w:rsidR="004D16A2" w:rsidRDefault="004D16A2" w:rsidP="004D16A2">
      <w:pPr>
        <w:spacing w:line="360" w:lineRule="auto"/>
        <w:rPr>
          <w:szCs w:val="20"/>
        </w:rPr>
      </w:pPr>
    </w:p>
    <w:p w:rsidR="004D16A2" w:rsidRDefault="004D16A2" w:rsidP="004D16A2">
      <w:pPr>
        <w:spacing w:line="360" w:lineRule="auto"/>
        <w:rPr>
          <w:szCs w:val="20"/>
        </w:rPr>
      </w:pPr>
    </w:p>
    <w:p w:rsidR="004D16A2" w:rsidRDefault="004D16A2" w:rsidP="004D16A2">
      <w:pPr>
        <w:spacing w:line="360" w:lineRule="auto"/>
        <w:rPr>
          <w:szCs w:val="20"/>
        </w:rPr>
      </w:pPr>
    </w:p>
    <w:p w:rsidR="004D16A2" w:rsidRDefault="004D16A2" w:rsidP="004D16A2">
      <w:pPr>
        <w:spacing w:line="360" w:lineRule="auto"/>
        <w:rPr>
          <w:szCs w:val="20"/>
        </w:rPr>
      </w:pPr>
    </w:p>
    <w:p w:rsidR="004D16A2" w:rsidRDefault="006126FA" w:rsidP="004D16A2">
      <w:pPr>
        <w:spacing w:line="360" w:lineRule="auto"/>
        <w:rPr>
          <w:szCs w:val="20"/>
        </w:rPr>
      </w:pPr>
      <w:r>
        <w:rPr>
          <w:noProof/>
          <w:szCs w:val="20"/>
          <w:lang w:eastAsia="fr-FR"/>
        </w:rPr>
        <w:pict>
          <v:shapetype id="_x0000_t202" coordsize="21600,21600" o:spt="202" path="m,l,21600r21600,l21600,xe">
            <v:stroke joinstyle="miter"/>
            <v:path gradientshapeok="t" o:connecttype="rect"/>
          </v:shapetype>
          <v:shape id="_x0000_s1071" type="#_x0000_t202" style="position:absolute;margin-left:181.1pt;margin-top:15pt;width:108.75pt;height:26.25pt;z-index:251751936" stroked="f">
            <v:textbox style="mso-next-textbox:#_x0000_s1071">
              <w:txbxContent>
                <w:p w:rsidR="00EB6483" w:rsidRDefault="00EB6483">
                  <w:r>
                    <w:t>Séquence 07</w:t>
                  </w:r>
                </w:p>
              </w:txbxContent>
            </v:textbox>
          </v:shape>
        </w:pict>
      </w:r>
    </w:p>
    <w:p w:rsidR="004D16A2" w:rsidRDefault="004D16A2" w:rsidP="004D16A2">
      <w:pPr>
        <w:spacing w:line="360" w:lineRule="auto"/>
        <w:rPr>
          <w:szCs w:val="20"/>
        </w:rPr>
      </w:pPr>
    </w:p>
    <w:p w:rsidR="004D16A2" w:rsidRDefault="006126FA" w:rsidP="008A3012">
      <w:pPr>
        <w:spacing w:line="360" w:lineRule="auto"/>
        <w:rPr>
          <w:szCs w:val="20"/>
        </w:rPr>
      </w:pPr>
      <w:r>
        <w:rPr>
          <w:noProof/>
          <w:szCs w:val="20"/>
          <w:lang w:eastAsia="fr-FR"/>
        </w:rPr>
        <w:pict>
          <v:shape id="_x0000_s1075" type="#_x0000_t202" style="position:absolute;margin-left:208.5pt;margin-top:277.1pt;width:108.75pt;height:26.25pt;z-index:251756032" stroked="f">
            <v:textbox style="mso-next-textbox:#_x0000_s1075">
              <w:txbxContent>
                <w:p w:rsidR="00EB6483" w:rsidRDefault="00EB6483" w:rsidP="008A3012">
                  <w:r>
                    <w:t>Séquence 03</w:t>
                  </w:r>
                </w:p>
              </w:txbxContent>
            </v:textbox>
          </v:shape>
        </w:pict>
      </w:r>
      <w:r>
        <w:rPr>
          <w:noProof/>
          <w:szCs w:val="20"/>
          <w:lang w:eastAsia="fr-FR"/>
        </w:rPr>
        <w:pict>
          <v:shape id="_x0000_s1072" type="#_x0000_t202" style="position:absolute;margin-left:205.5pt;margin-top:110.6pt;width:108.75pt;height:26.25pt;z-index:251752960" stroked="f">
            <v:textbox style="mso-next-textbox:#_x0000_s1072">
              <w:txbxContent>
                <w:p w:rsidR="00EB6483" w:rsidRDefault="00EB6483" w:rsidP="008A3012">
                  <w:r>
                    <w:t>Séquence 04</w:t>
                  </w:r>
                </w:p>
              </w:txbxContent>
            </v:textbox>
          </v:shape>
        </w:pict>
      </w:r>
      <w:r>
        <w:rPr>
          <w:noProof/>
          <w:szCs w:val="20"/>
          <w:lang w:eastAsia="fr-FR"/>
        </w:rPr>
        <w:pict>
          <v:shape id="_x0000_s1073" type="#_x0000_t202" style="position:absolute;margin-left:-141pt;margin-top:277.1pt;width:108.75pt;height:26.25pt;z-index:251753984" stroked="f">
            <v:textbox style="mso-next-textbox:#_x0000_s1073">
              <w:txbxContent>
                <w:p w:rsidR="00EB6483" w:rsidRDefault="00EB6483" w:rsidP="008A3012">
                  <w:r>
                    <w:t>Séquence 05</w:t>
                  </w:r>
                </w:p>
              </w:txbxContent>
            </v:textbox>
          </v:shape>
        </w:pict>
      </w:r>
      <w:r>
        <w:rPr>
          <w:noProof/>
          <w:szCs w:val="20"/>
          <w:lang w:eastAsia="fr-FR"/>
        </w:rPr>
        <w:pict>
          <v:shape id="_x0000_s1074" type="#_x0000_t202" style="position:absolute;margin-left:-136.5pt;margin-top:112.85pt;width:108.75pt;height:26.25pt;z-index:251755008" stroked="f">
            <v:textbox style="mso-next-textbox:#_x0000_s1074">
              <w:txbxContent>
                <w:p w:rsidR="00EB6483" w:rsidRDefault="00EB6483" w:rsidP="008A3012">
                  <w:r>
                    <w:t>Séquence 06</w:t>
                  </w:r>
                </w:p>
              </w:txbxContent>
            </v:textbox>
          </v:shape>
        </w:pict>
      </w:r>
      <w:r w:rsidR="008A3012" w:rsidRPr="008A3012">
        <w:rPr>
          <w:noProof/>
          <w:szCs w:val="20"/>
          <w:lang w:eastAsia="fr-FR"/>
        </w:rPr>
        <w:drawing>
          <wp:inline distT="0" distB="0" distL="0" distR="0">
            <wp:extent cx="1876425" cy="3438525"/>
            <wp:effectExtent l="19050" t="0" r="0" b="0"/>
            <wp:docPr id="352" name="Objet 9"/>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5053902" cy="6358803"/>
                      <a:chOff x="5846709" y="3707590"/>
                      <a:chExt cx="5053902" cy="6358803"/>
                    </a:xfrm>
                  </a:grpSpPr>
                  <a:grpSp>
                    <a:nvGrpSpPr>
                      <a:cNvPr id="52" name="object 7">
                        <a:extLst>
                          <a:ext uri="{FF2B5EF4-FFF2-40B4-BE49-F238E27FC236}">
                            <a16:creationId xmlns:o="urn:schemas-microsoft-com:office:office" xmlns:v="urn:schemas-microsoft-com:vml" xmlns:w10="urn:schemas-microsoft-com:office:word" xmlns:w="http://schemas.openxmlformats.org/wordprocessingml/2006/main" xmlns:p="http://schemas.openxmlformats.org/presentationml/2006/main" xmlns="" xmlns:a16="http://schemas.microsoft.com/office/drawing/2014/main" xmlns:arto="http://schemas.microsoft.com/office/word/2006/arto" id="{4C0A3569-A644-4654-888C-6451BEE0F32E}"/>
                          </a:ext>
                        </a:extLst>
                      </a:cNvPr>
                      <a:cNvGrpSpPr/>
                    </a:nvGrpSpPr>
                    <a:grpSpPr>
                      <a:xfrm>
                        <a:off x="5846709" y="3707590"/>
                        <a:ext cx="5053902" cy="6358803"/>
                        <a:chOff x="1829435" y="5068442"/>
                        <a:chExt cx="3164840" cy="3621733"/>
                      </a:xfrm>
                    </a:grpSpPr>
                    <a:pic>
                      <a:nvPicPr>
                        <a:cNvPr id="53" name="object 8">
                          <a:extLst>
                            <a:ext uri="{FF2B5EF4-FFF2-40B4-BE49-F238E27FC236}">
                              <a16:creationId xmlns:o="urn:schemas-microsoft-com:office:office" xmlns:v="urn:schemas-microsoft-com:vml" xmlns:w10="urn:schemas-microsoft-com:office:word" xmlns:w="http://schemas.openxmlformats.org/wordprocessingml/2006/main" xmlns:p="http://schemas.openxmlformats.org/presentationml/2006/main" xmlns="" xmlns:a16="http://schemas.microsoft.com/office/drawing/2014/main" xmlns:arto="http://schemas.microsoft.com/office/word/2006/arto" id="{A1D8FCB5-6762-45D7-A39D-E43D9035763F}"/>
                            </a:ext>
                          </a:extLst>
                        </a:cNvPr>
                        <a:cNvPicPr/>
                      </a:nvPicPr>
                      <a:blipFill>
                        <a:blip r:embed="rId108" cstate="print"/>
                        <a:stretch>
                          <a:fillRect/>
                        </a:stretch>
                      </a:blipFill>
                      <a:spPr>
                        <a:xfrm>
                          <a:off x="1829435" y="5094805"/>
                          <a:ext cx="3164840" cy="3595370"/>
                        </a:xfrm>
                        <a:prstGeom prst="rect">
                          <a:avLst/>
                        </a:prstGeom>
                      </a:spPr>
                    </a:pic>
                    <a:sp>
                      <a:nvSpPr>
                        <a:cNvPr id="54" name="object 9">
                          <a:extLst>
                            <a:ext uri="{FF2B5EF4-FFF2-40B4-BE49-F238E27FC236}">
                              <a16:creationId xmlns:o="urn:schemas-microsoft-com:office:office" xmlns:v="urn:schemas-microsoft-com:vml" xmlns:w10="urn:schemas-microsoft-com:office:word" xmlns:w="http://schemas.openxmlformats.org/wordprocessingml/2006/main" xmlns:p="http://schemas.openxmlformats.org/presentationml/2006/main" xmlns="" xmlns:a16="http://schemas.microsoft.com/office/drawing/2014/main" xmlns:arto="http://schemas.microsoft.com/office/word/2006/arto" id="{8DDEAB6B-568F-4AB4-AF67-64B31B830414}"/>
                            </a:ext>
                          </a:extLst>
                        </a:cNvPr>
                        <a:cNvSpPr/>
                      </a:nvSpPr>
                      <a:spPr>
                        <a:xfrm>
                          <a:off x="2653792" y="6192223"/>
                          <a:ext cx="372745" cy="2336800"/>
                        </a:xfrm>
                        <a:custGeom>
                          <a:avLst/>
                          <a:gdLst/>
                          <a:ahLst/>
                          <a:cxnLst/>
                          <a:rect l="l" t="t" r="r" b="b"/>
                          <a:pathLst>
                            <a:path w="372744" h="2336800">
                              <a:moveTo>
                                <a:pt x="319486" y="72308"/>
                              </a:moveTo>
                              <a:lnTo>
                                <a:pt x="318007" y="76200"/>
                              </a:lnTo>
                              <a:lnTo>
                                <a:pt x="313816" y="88900"/>
                              </a:lnTo>
                              <a:lnTo>
                                <a:pt x="309752" y="101600"/>
                              </a:lnTo>
                              <a:lnTo>
                                <a:pt x="305943" y="127000"/>
                              </a:lnTo>
                              <a:lnTo>
                                <a:pt x="302259" y="139700"/>
                              </a:lnTo>
                              <a:lnTo>
                                <a:pt x="298831" y="152400"/>
                              </a:lnTo>
                              <a:lnTo>
                                <a:pt x="295656" y="177800"/>
                              </a:lnTo>
                              <a:lnTo>
                                <a:pt x="292862" y="190500"/>
                              </a:lnTo>
                              <a:lnTo>
                                <a:pt x="290321" y="215900"/>
                              </a:lnTo>
                              <a:lnTo>
                                <a:pt x="288035" y="241300"/>
                              </a:lnTo>
                              <a:lnTo>
                                <a:pt x="286131" y="254000"/>
                              </a:lnTo>
                              <a:lnTo>
                                <a:pt x="284733" y="279400"/>
                              </a:lnTo>
                              <a:lnTo>
                                <a:pt x="283844" y="304800"/>
                              </a:lnTo>
                              <a:lnTo>
                                <a:pt x="283463" y="330200"/>
                              </a:lnTo>
                              <a:lnTo>
                                <a:pt x="283337" y="368300"/>
                              </a:lnTo>
                              <a:lnTo>
                                <a:pt x="283590" y="393700"/>
                              </a:lnTo>
                              <a:lnTo>
                                <a:pt x="284225" y="419100"/>
                              </a:lnTo>
                              <a:lnTo>
                                <a:pt x="284988" y="457200"/>
                              </a:lnTo>
                              <a:lnTo>
                                <a:pt x="285876" y="482600"/>
                              </a:lnTo>
                              <a:lnTo>
                                <a:pt x="287781" y="546100"/>
                              </a:lnTo>
                              <a:lnTo>
                                <a:pt x="288797" y="584200"/>
                              </a:lnTo>
                              <a:lnTo>
                                <a:pt x="289687" y="609600"/>
                              </a:lnTo>
                              <a:lnTo>
                                <a:pt x="290449" y="647700"/>
                              </a:lnTo>
                              <a:lnTo>
                                <a:pt x="290830" y="673100"/>
                              </a:lnTo>
                              <a:lnTo>
                                <a:pt x="290956" y="723900"/>
                              </a:lnTo>
                              <a:lnTo>
                                <a:pt x="290575" y="749300"/>
                              </a:lnTo>
                              <a:lnTo>
                                <a:pt x="290068" y="762000"/>
                              </a:lnTo>
                              <a:lnTo>
                                <a:pt x="289432" y="787400"/>
                              </a:lnTo>
                              <a:lnTo>
                                <a:pt x="288670" y="812800"/>
                              </a:lnTo>
                              <a:lnTo>
                                <a:pt x="287781" y="825500"/>
                              </a:lnTo>
                              <a:lnTo>
                                <a:pt x="287019" y="850900"/>
                              </a:lnTo>
                              <a:lnTo>
                                <a:pt x="285876" y="863600"/>
                              </a:lnTo>
                              <a:lnTo>
                                <a:pt x="284860" y="889000"/>
                              </a:lnTo>
                              <a:lnTo>
                                <a:pt x="282701" y="914400"/>
                              </a:lnTo>
                              <a:lnTo>
                                <a:pt x="278383" y="990600"/>
                              </a:lnTo>
                              <a:lnTo>
                                <a:pt x="276351" y="1016000"/>
                              </a:lnTo>
                              <a:lnTo>
                                <a:pt x="274827" y="1041400"/>
                              </a:lnTo>
                              <a:lnTo>
                                <a:pt x="274446" y="1054100"/>
                              </a:lnTo>
                              <a:lnTo>
                                <a:pt x="273431" y="1079500"/>
                              </a:lnTo>
                              <a:lnTo>
                                <a:pt x="273050" y="1092200"/>
                              </a:lnTo>
                              <a:lnTo>
                                <a:pt x="272160" y="1117600"/>
                              </a:lnTo>
                              <a:lnTo>
                                <a:pt x="270890" y="1130300"/>
                              </a:lnTo>
                              <a:lnTo>
                                <a:pt x="268985" y="1155700"/>
                              </a:lnTo>
                              <a:lnTo>
                                <a:pt x="266064" y="1181100"/>
                              </a:lnTo>
                              <a:lnTo>
                                <a:pt x="264287" y="1181100"/>
                              </a:lnTo>
                              <a:lnTo>
                                <a:pt x="262000" y="1193800"/>
                              </a:lnTo>
                              <a:lnTo>
                                <a:pt x="259333" y="1206500"/>
                              </a:lnTo>
                              <a:lnTo>
                                <a:pt x="256031" y="1219200"/>
                              </a:lnTo>
                              <a:lnTo>
                                <a:pt x="256285" y="1219200"/>
                              </a:lnTo>
                              <a:lnTo>
                                <a:pt x="248031" y="1244600"/>
                              </a:lnTo>
                              <a:lnTo>
                                <a:pt x="238632" y="1282700"/>
                              </a:lnTo>
                              <a:lnTo>
                                <a:pt x="218820" y="1333499"/>
                              </a:lnTo>
                              <a:lnTo>
                                <a:pt x="206375" y="1371599"/>
                              </a:lnTo>
                              <a:lnTo>
                                <a:pt x="203072" y="1396999"/>
                              </a:lnTo>
                              <a:lnTo>
                                <a:pt x="200532" y="1409699"/>
                              </a:lnTo>
                              <a:lnTo>
                                <a:pt x="198755" y="1422399"/>
                              </a:lnTo>
                              <a:lnTo>
                                <a:pt x="197865" y="1435099"/>
                              </a:lnTo>
                              <a:lnTo>
                                <a:pt x="197865" y="1447799"/>
                              </a:lnTo>
                              <a:lnTo>
                                <a:pt x="203326" y="1498599"/>
                              </a:lnTo>
                              <a:lnTo>
                                <a:pt x="213232" y="1549399"/>
                              </a:lnTo>
                              <a:lnTo>
                                <a:pt x="217931" y="1562099"/>
                              </a:lnTo>
                              <a:lnTo>
                                <a:pt x="221233" y="1587499"/>
                              </a:lnTo>
                              <a:lnTo>
                                <a:pt x="222503" y="1600199"/>
                              </a:lnTo>
                              <a:lnTo>
                                <a:pt x="223012" y="1612899"/>
                              </a:lnTo>
                              <a:lnTo>
                                <a:pt x="223774" y="1638299"/>
                              </a:lnTo>
                              <a:lnTo>
                                <a:pt x="224789" y="1676399"/>
                              </a:lnTo>
                              <a:lnTo>
                                <a:pt x="225425" y="1701799"/>
                              </a:lnTo>
                              <a:lnTo>
                                <a:pt x="225425" y="1727199"/>
                              </a:lnTo>
                              <a:lnTo>
                                <a:pt x="224155" y="1752599"/>
                              </a:lnTo>
                              <a:lnTo>
                                <a:pt x="221233" y="1777999"/>
                              </a:lnTo>
                              <a:lnTo>
                                <a:pt x="219075" y="1803399"/>
                              </a:lnTo>
                              <a:lnTo>
                                <a:pt x="216407" y="1816099"/>
                              </a:lnTo>
                              <a:lnTo>
                                <a:pt x="212978" y="1828799"/>
                              </a:lnTo>
                              <a:lnTo>
                                <a:pt x="213232" y="1828799"/>
                              </a:lnTo>
                              <a:lnTo>
                                <a:pt x="209041" y="1841499"/>
                              </a:lnTo>
                              <a:lnTo>
                                <a:pt x="209295" y="1841499"/>
                              </a:lnTo>
                              <a:lnTo>
                                <a:pt x="204215" y="1854199"/>
                              </a:lnTo>
                              <a:lnTo>
                                <a:pt x="204596" y="1854199"/>
                              </a:lnTo>
                              <a:lnTo>
                                <a:pt x="198500" y="1866899"/>
                              </a:lnTo>
                              <a:lnTo>
                                <a:pt x="198755" y="1866899"/>
                              </a:lnTo>
                              <a:lnTo>
                                <a:pt x="191769" y="1879599"/>
                              </a:lnTo>
                              <a:lnTo>
                                <a:pt x="192150" y="1879599"/>
                              </a:lnTo>
                              <a:lnTo>
                                <a:pt x="184403" y="1892299"/>
                              </a:lnTo>
                              <a:lnTo>
                                <a:pt x="184657" y="1892299"/>
                              </a:lnTo>
                              <a:lnTo>
                                <a:pt x="176275" y="1904999"/>
                              </a:lnTo>
                              <a:lnTo>
                                <a:pt x="167512" y="1917699"/>
                              </a:lnTo>
                              <a:lnTo>
                                <a:pt x="167766" y="1917699"/>
                              </a:lnTo>
                              <a:lnTo>
                                <a:pt x="149097" y="1955799"/>
                              </a:lnTo>
                              <a:lnTo>
                                <a:pt x="149225" y="1955799"/>
                              </a:lnTo>
                              <a:lnTo>
                                <a:pt x="130047" y="1981199"/>
                              </a:lnTo>
                              <a:lnTo>
                                <a:pt x="111125" y="2006599"/>
                              </a:lnTo>
                              <a:lnTo>
                                <a:pt x="102107" y="2019299"/>
                              </a:lnTo>
                              <a:lnTo>
                                <a:pt x="93599" y="2044699"/>
                              </a:lnTo>
                              <a:lnTo>
                                <a:pt x="85725" y="2057399"/>
                              </a:lnTo>
                              <a:lnTo>
                                <a:pt x="78485" y="2070099"/>
                              </a:lnTo>
                              <a:lnTo>
                                <a:pt x="65785" y="2108199"/>
                              </a:lnTo>
                              <a:lnTo>
                                <a:pt x="54228" y="2133599"/>
                              </a:lnTo>
                              <a:lnTo>
                                <a:pt x="43687" y="2171699"/>
                              </a:lnTo>
                              <a:lnTo>
                                <a:pt x="33908" y="2197099"/>
                              </a:lnTo>
                              <a:lnTo>
                                <a:pt x="24891" y="2235199"/>
                              </a:lnTo>
                              <a:lnTo>
                                <a:pt x="16256" y="2273299"/>
                              </a:lnTo>
                              <a:lnTo>
                                <a:pt x="0" y="2336799"/>
                              </a:lnTo>
                              <a:lnTo>
                                <a:pt x="27812" y="2336799"/>
                              </a:lnTo>
                              <a:lnTo>
                                <a:pt x="44068" y="2273299"/>
                              </a:lnTo>
                              <a:lnTo>
                                <a:pt x="43941" y="2273299"/>
                              </a:lnTo>
                              <a:lnTo>
                                <a:pt x="52577" y="2247899"/>
                              </a:lnTo>
                              <a:lnTo>
                                <a:pt x="61468" y="2209799"/>
                              </a:lnTo>
                              <a:lnTo>
                                <a:pt x="61340" y="2209799"/>
                              </a:lnTo>
                              <a:lnTo>
                                <a:pt x="70993" y="2171699"/>
                              </a:lnTo>
                              <a:lnTo>
                                <a:pt x="70865" y="2171699"/>
                              </a:lnTo>
                              <a:lnTo>
                                <a:pt x="81406" y="2146299"/>
                              </a:lnTo>
                              <a:lnTo>
                                <a:pt x="92582" y="2108199"/>
                              </a:lnTo>
                              <a:lnTo>
                                <a:pt x="104901" y="2082799"/>
                              </a:lnTo>
                              <a:lnTo>
                                <a:pt x="104647" y="2082799"/>
                              </a:lnTo>
                              <a:lnTo>
                                <a:pt x="111632" y="2070099"/>
                              </a:lnTo>
                              <a:lnTo>
                                <a:pt x="111251" y="2070099"/>
                              </a:lnTo>
                              <a:lnTo>
                                <a:pt x="118999" y="2057399"/>
                              </a:lnTo>
                              <a:lnTo>
                                <a:pt x="118744" y="2057399"/>
                              </a:lnTo>
                              <a:lnTo>
                                <a:pt x="127126" y="2044699"/>
                              </a:lnTo>
                              <a:lnTo>
                                <a:pt x="126872" y="2044699"/>
                              </a:lnTo>
                              <a:lnTo>
                                <a:pt x="135635" y="2019299"/>
                              </a:lnTo>
                              <a:lnTo>
                                <a:pt x="135381" y="2019299"/>
                              </a:lnTo>
                              <a:lnTo>
                                <a:pt x="154050" y="1993899"/>
                              </a:lnTo>
                              <a:lnTo>
                                <a:pt x="173100" y="1968499"/>
                              </a:lnTo>
                              <a:lnTo>
                                <a:pt x="191769" y="1943099"/>
                              </a:lnTo>
                              <a:lnTo>
                                <a:pt x="200787" y="1917699"/>
                              </a:lnTo>
                              <a:lnTo>
                                <a:pt x="209422" y="1904999"/>
                              </a:lnTo>
                              <a:lnTo>
                                <a:pt x="231012" y="1866899"/>
                              </a:lnTo>
                              <a:lnTo>
                                <a:pt x="240791" y="1828799"/>
                              </a:lnTo>
                              <a:lnTo>
                                <a:pt x="244347" y="1816099"/>
                              </a:lnTo>
                              <a:lnTo>
                                <a:pt x="247269" y="1803399"/>
                              </a:lnTo>
                              <a:lnTo>
                                <a:pt x="249555" y="1790699"/>
                              </a:lnTo>
                              <a:lnTo>
                                <a:pt x="252602" y="1752599"/>
                              </a:lnTo>
                              <a:lnTo>
                                <a:pt x="254000" y="1727199"/>
                              </a:lnTo>
                              <a:lnTo>
                                <a:pt x="254000" y="1701799"/>
                              </a:lnTo>
                              <a:lnTo>
                                <a:pt x="253364" y="1663699"/>
                              </a:lnTo>
                              <a:lnTo>
                                <a:pt x="252349" y="1638299"/>
                              </a:lnTo>
                              <a:lnTo>
                                <a:pt x="251459" y="1612899"/>
                              </a:lnTo>
                              <a:lnTo>
                                <a:pt x="245999" y="1562099"/>
                              </a:lnTo>
                              <a:lnTo>
                                <a:pt x="236093" y="1511299"/>
                              </a:lnTo>
                              <a:lnTo>
                                <a:pt x="231394" y="1485899"/>
                              </a:lnTo>
                              <a:lnTo>
                                <a:pt x="228091" y="1473199"/>
                              </a:lnTo>
                              <a:lnTo>
                                <a:pt x="226949" y="1460499"/>
                              </a:lnTo>
                              <a:lnTo>
                                <a:pt x="226440" y="1447799"/>
                              </a:lnTo>
                              <a:lnTo>
                                <a:pt x="226440" y="1435099"/>
                              </a:lnTo>
                              <a:lnTo>
                                <a:pt x="227330" y="1422399"/>
                              </a:lnTo>
                              <a:lnTo>
                                <a:pt x="227202" y="1422399"/>
                              </a:lnTo>
                              <a:lnTo>
                                <a:pt x="228853" y="1409699"/>
                              </a:lnTo>
                              <a:lnTo>
                                <a:pt x="231139" y="1396999"/>
                              </a:lnTo>
                              <a:lnTo>
                                <a:pt x="234060" y="1384299"/>
                              </a:lnTo>
                              <a:lnTo>
                                <a:pt x="237616" y="1371599"/>
                              </a:lnTo>
                              <a:lnTo>
                                <a:pt x="245999" y="1346199"/>
                              </a:lnTo>
                              <a:lnTo>
                                <a:pt x="245871" y="1346199"/>
                              </a:lnTo>
                              <a:lnTo>
                                <a:pt x="255650" y="1320799"/>
                              </a:lnTo>
                              <a:lnTo>
                                <a:pt x="265683" y="1282700"/>
                              </a:lnTo>
                              <a:lnTo>
                                <a:pt x="275335" y="1257300"/>
                              </a:lnTo>
                              <a:lnTo>
                                <a:pt x="283718" y="1231900"/>
                              </a:lnTo>
                              <a:lnTo>
                                <a:pt x="292481" y="1193800"/>
                              </a:lnTo>
                              <a:lnTo>
                                <a:pt x="297306" y="1155700"/>
                              </a:lnTo>
                              <a:lnTo>
                                <a:pt x="299338" y="1130300"/>
                              </a:lnTo>
                              <a:lnTo>
                                <a:pt x="300608" y="1117600"/>
                              </a:lnTo>
                              <a:lnTo>
                                <a:pt x="301625" y="1092200"/>
                              </a:lnTo>
                              <a:lnTo>
                                <a:pt x="302006" y="1079500"/>
                              </a:lnTo>
                              <a:lnTo>
                                <a:pt x="302513" y="1066800"/>
                              </a:lnTo>
                              <a:lnTo>
                                <a:pt x="304038" y="1028700"/>
                              </a:lnTo>
                              <a:lnTo>
                                <a:pt x="306958" y="990600"/>
                              </a:lnTo>
                              <a:lnTo>
                                <a:pt x="308990" y="952500"/>
                              </a:lnTo>
                              <a:lnTo>
                                <a:pt x="311276" y="927100"/>
                              </a:lnTo>
                              <a:lnTo>
                                <a:pt x="313435" y="889000"/>
                              </a:lnTo>
                              <a:lnTo>
                                <a:pt x="314451" y="863600"/>
                              </a:lnTo>
                              <a:lnTo>
                                <a:pt x="315468" y="850900"/>
                              </a:lnTo>
                              <a:lnTo>
                                <a:pt x="317245" y="812800"/>
                              </a:lnTo>
                              <a:lnTo>
                                <a:pt x="318007" y="787400"/>
                              </a:lnTo>
                              <a:lnTo>
                                <a:pt x="318643" y="762000"/>
                              </a:lnTo>
                              <a:lnTo>
                                <a:pt x="319150" y="749300"/>
                              </a:lnTo>
                              <a:lnTo>
                                <a:pt x="319531" y="723900"/>
                              </a:lnTo>
                              <a:lnTo>
                                <a:pt x="319658" y="698500"/>
                              </a:lnTo>
                              <a:lnTo>
                                <a:pt x="319405" y="673100"/>
                              </a:lnTo>
                              <a:lnTo>
                                <a:pt x="318896" y="635000"/>
                              </a:lnTo>
                              <a:lnTo>
                                <a:pt x="314325" y="482600"/>
                              </a:lnTo>
                              <a:lnTo>
                                <a:pt x="312800" y="419100"/>
                              </a:lnTo>
                              <a:lnTo>
                                <a:pt x="312165" y="393700"/>
                              </a:lnTo>
                              <a:lnTo>
                                <a:pt x="312038" y="330200"/>
                              </a:lnTo>
                              <a:lnTo>
                                <a:pt x="312419" y="304800"/>
                              </a:lnTo>
                              <a:lnTo>
                                <a:pt x="313181" y="279400"/>
                              </a:lnTo>
                              <a:lnTo>
                                <a:pt x="314706" y="254000"/>
                              </a:lnTo>
                              <a:lnTo>
                                <a:pt x="314578" y="254000"/>
                              </a:lnTo>
                              <a:lnTo>
                                <a:pt x="316483" y="241300"/>
                              </a:lnTo>
                              <a:lnTo>
                                <a:pt x="318643" y="215900"/>
                              </a:lnTo>
                              <a:lnTo>
                                <a:pt x="321182" y="203200"/>
                              </a:lnTo>
                              <a:lnTo>
                                <a:pt x="323976" y="177800"/>
                              </a:lnTo>
                              <a:lnTo>
                                <a:pt x="326897" y="165100"/>
                              </a:lnTo>
                              <a:lnTo>
                                <a:pt x="330326" y="139700"/>
                              </a:lnTo>
                              <a:lnTo>
                                <a:pt x="333756" y="127000"/>
                              </a:lnTo>
                              <a:lnTo>
                                <a:pt x="337565" y="114300"/>
                              </a:lnTo>
                              <a:lnTo>
                                <a:pt x="341502" y="101600"/>
                              </a:lnTo>
                              <a:lnTo>
                                <a:pt x="344800" y="80194"/>
                              </a:lnTo>
                              <a:lnTo>
                                <a:pt x="319486" y="72308"/>
                              </a:lnTo>
                              <a:close/>
                            </a:path>
                            <a:path w="372744" h="2336800">
                              <a:moveTo>
                                <a:pt x="345398" y="80380"/>
                              </a:moveTo>
                              <a:lnTo>
                                <a:pt x="345313" y="88900"/>
                              </a:lnTo>
                              <a:lnTo>
                                <a:pt x="346807" y="80819"/>
                              </a:lnTo>
                              <a:lnTo>
                                <a:pt x="345398" y="80380"/>
                              </a:lnTo>
                              <a:close/>
                            </a:path>
                            <a:path w="372744" h="2336800">
                              <a:moveTo>
                                <a:pt x="368717" y="63500"/>
                              </a:moveTo>
                              <a:lnTo>
                                <a:pt x="350012" y="63500"/>
                              </a:lnTo>
                              <a:lnTo>
                                <a:pt x="346807" y="80819"/>
                              </a:lnTo>
                              <a:lnTo>
                                <a:pt x="372744" y="88900"/>
                              </a:lnTo>
                              <a:lnTo>
                                <a:pt x="368717" y="63500"/>
                              </a:lnTo>
                              <a:close/>
                            </a:path>
                            <a:path w="372744" h="2336800">
                              <a:moveTo>
                                <a:pt x="347662" y="76200"/>
                              </a:moveTo>
                              <a:lnTo>
                                <a:pt x="345439" y="76200"/>
                              </a:lnTo>
                              <a:lnTo>
                                <a:pt x="345398" y="80380"/>
                              </a:lnTo>
                              <a:lnTo>
                                <a:pt x="346807" y="80819"/>
                              </a:lnTo>
                              <a:lnTo>
                                <a:pt x="347662" y="76200"/>
                              </a:lnTo>
                              <a:close/>
                            </a:path>
                            <a:path w="372744" h="2336800">
                              <a:moveTo>
                                <a:pt x="345439" y="76200"/>
                              </a:moveTo>
                              <a:lnTo>
                                <a:pt x="344800" y="80194"/>
                              </a:lnTo>
                              <a:lnTo>
                                <a:pt x="345398" y="80380"/>
                              </a:lnTo>
                              <a:lnTo>
                                <a:pt x="345439" y="76200"/>
                              </a:lnTo>
                              <a:close/>
                            </a:path>
                            <a:path w="372744" h="2336800">
                              <a:moveTo>
                                <a:pt x="350012" y="63500"/>
                              </a:moveTo>
                              <a:lnTo>
                                <a:pt x="322833" y="63500"/>
                              </a:lnTo>
                              <a:lnTo>
                                <a:pt x="319486" y="72308"/>
                              </a:lnTo>
                              <a:lnTo>
                                <a:pt x="344800" y="80194"/>
                              </a:lnTo>
                              <a:lnTo>
                                <a:pt x="345439" y="76200"/>
                              </a:lnTo>
                              <a:lnTo>
                                <a:pt x="347662" y="76200"/>
                              </a:lnTo>
                              <a:lnTo>
                                <a:pt x="350012" y="63500"/>
                              </a:lnTo>
                              <a:close/>
                            </a:path>
                            <a:path w="372744" h="2336800">
                              <a:moveTo>
                                <a:pt x="358647" y="0"/>
                              </a:moveTo>
                              <a:lnTo>
                                <a:pt x="291210" y="63500"/>
                              </a:lnTo>
                              <a:lnTo>
                                <a:pt x="319486" y="72308"/>
                              </a:lnTo>
                              <a:lnTo>
                                <a:pt x="322833" y="63500"/>
                              </a:lnTo>
                              <a:lnTo>
                                <a:pt x="368717" y="63500"/>
                              </a:lnTo>
                              <a:lnTo>
                                <a:pt x="358647" y="0"/>
                              </a:lnTo>
                              <a:close/>
                            </a:path>
                          </a:pathLst>
                        </a:custGeom>
                        <a:solidFill>
                          <a:srgbClr val="FF0000"/>
                        </a:solidFill>
                      </a:spPr>
                      <a:txSp>
                        <a:txBody>
                          <a:bodyPr wrap="square" lIns="0" tIns="0" rIns="0" bIns="0" rtlCol="0"/>
                          <a:lstStyle>
                            <a:defPPr>
                              <a:defRPr lang="x-none"/>
                            </a:defPPr>
                            <a:lvl1pPr marL="0" algn="l" defTabSz="1296028" rtl="0" eaLnBrk="1" latinLnBrk="0" hangingPunct="1">
                              <a:defRPr sz="2600" kern="1200">
                                <a:solidFill>
                                  <a:schemeClr val="tx1"/>
                                </a:solidFill>
                                <a:latin typeface="+mn-lt"/>
                                <a:ea typeface="+mn-ea"/>
                                <a:cs typeface="+mn-cs"/>
                              </a:defRPr>
                            </a:lvl1pPr>
                            <a:lvl2pPr marL="648013" algn="l" defTabSz="1296028" rtl="0" eaLnBrk="1" latinLnBrk="0" hangingPunct="1">
                              <a:defRPr sz="2600" kern="1200">
                                <a:solidFill>
                                  <a:schemeClr val="tx1"/>
                                </a:solidFill>
                                <a:latin typeface="+mn-lt"/>
                                <a:ea typeface="+mn-ea"/>
                                <a:cs typeface="+mn-cs"/>
                              </a:defRPr>
                            </a:lvl2pPr>
                            <a:lvl3pPr marL="1296028" algn="l" defTabSz="1296028" rtl="0" eaLnBrk="1" latinLnBrk="0" hangingPunct="1">
                              <a:defRPr sz="2600" kern="1200">
                                <a:solidFill>
                                  <a:schemeClr val="tx1"/>
                                </a:solidFill>
                                <a:latin typeface="+mn-lt"/>
                                <a:ea typeface="+mn-ea"/>
                                <a:cs typeface="+mn-cs"/>
                              </a:defRPr>
                            </a:lvl3pPr>
                            <a:lvl4pPr marL="1944042" algn="l" defTabSz="1296028" rtl="0" eaLnBrk="1" latinLnBrk="0" hangingPunct="1">
                              <a:defRPr sz="2600" kern="1200">
                                <a:solidFill>
                                  <a:schemeClr val="tx1"/>
                                </a:solidFill>
                                <a:latin typeface="+mn-lt"/>
                                <a:ea typeface="+mn-ea"/>
                                <a:cs typeface="+mn-cs"/>
                              </a:defRPr>
                            </a:lvl4pPr>
                            <a:lvl5pPr marL="2592057" algn="l" defTabSz="1296028" rtl="0" eaLnBrk="1" latinLnBrk="0" hangingPunct="1">
                              <a:defRPr sz="2600" kern="1200">
                                <a:solidFill>
                                  <a:schemeClr val="tx1"/>
                                </a:solidFill>
                                <a:latin typeface="+mn-lt"/>
                                <a:ea typeface="+mn-ea"/>
                                <a:cs typeface="+mn-cs"/>
                              </a:defRPr>
                            </a:lvl5pPr>
                            <a:lvl6pPr marL="3240070" algn="l" defTabSz="1296028" rtl="0" eaLnBrk="1" latinLnBrk="0" hangingPunct="1">
                              <a:defRPr sz="2600" kern="1200">
                                <a:solidFill>
                                  <a:schemeClr val="tx1"/>
                                </a:solidFill>
                                <a:latin typeface="+mn-lt"/>
                                <a:ea typeface="+mn-ea"/>
                                <a:cs typeface="+mn-cs"/>
                              </a:defRPr>
                            </a:lvl6pPr>
                            <a:lvl7pPr marL="3888083" algn="l" defTabSz="1296028" rtl="0" eaLnBrk="1" latinLnBrk="0" hangingPunct="1">
                              <a:defRPr sz="2600" kern="1200">
                                <a:solidFill>
                                  <a:schemeClr val="tx1"/>
                                </a:solidFill>
                                <a:latin typeface="+mn-lt"/>
                                <a:ea typeface="+mn-ea"/>
                                <a:cs typeface="+mn-cs"/>
                              </a:defRPr>
                            </a:lvl7pPr>
                            <a:lvl8pPr marL="4536098" algn="l" defTabSz="1296028" rtl="0" eaLnBrk="1" latinLnBrk="0" hangingPunct="1">
                              <a:defRPr sz="2600" kern="1200">
                                <a:solidFill>
                                  <a:schemeClr val="tx1"/>
                                </a:solidFill>
                                <a:latin typeface="+mn-lt"/>
                                <a:ea typeface="+mn-ea"/>
                                <a:cs typeface="+mn-cs"/>
                              </a:defRPr>
                            </a:lvl8pPr>
                            <a:lvl9pPr marL="5184112" algn="l" defTabSz="1296028" rtl="0" eaLnBrk="1" latinLnBrk="0" hangingPunct="1">
                              <a:defRPr sz="2600" kern="1200">
                                <a:solidFill>
                                  <a:schemeClr val="tx1"/>
                                </a:solidFill>
                                <a:latin typeface="+mn-lt"/>
                                <a:ea typeface="+mn-ea"/>
                                <a:cs typeface="+mn-cs"/>
                              </a:defRPr>
                            </a:lvl9pPr>
                          </a:lstStyle>
                          <a:p>
                            <a:endParaRPr sz="1300"/>
                          </a:p>
                        </a:txBody>
                        <a:useSpRect/>
                      </a:txSp>
                    </a:sp>
                    <a:sp>
                      <a:nvSpPr>
                        <a:cNvPr id="55" name="object 10">
                          <a:extLst>
                            <a:ext uri="{FF2B5EF4-FFF2-40B4-BE49-F238E27FC236}">
                              <a16:creationId xmlns:o="urn:schemas-microsoft-com:office:office" xmlns:v="urn:schemas-microsoft-com:vml" xmlns:w10="urn:schemas-microsoft-com:office:word" xmlns:w="http://schemas.openxmlformats.org/wordprocessingml/2006/main" xmlns:p="http://schemas.openxmlformats.org/presentationml/2006/main" xmlns="" xmlns:a16="http://schemas.microsoft.com/office/drawing/2014/main" xmlns:arto="http://schemas.microsoft.com/office/word/2006/arto" id="{0C7DD688-21BC-42D0-A184-11313ACD0CBC}"/>
                            </a:ext>
                          </a:extLst>
                        </a:cNvPr>
                        <a:cNvSpPr/>
                      </a:nvSpPr>
                      <a:spPr>
                        <a:xfrm>
                          <a:off x="2081149" y="5068442"/>
                          <a:ext cx="443230" cy="624840"/>
                        </a:xfrm>
                        <a:custGeom>
                          <a:avLst/>
                          <a:gdLst/>
                          <a:ahLst/>
                          <a:cxnLst/>
                          <a:rect l="l" t="t" r="r" b="b"/>
                          <a:pathLst>
                            <a:path w="443230" h="624839">
                              <a:moveTo>
                                <a:pt x="116077" y="0"/>
                              </a:moveTo>
                              <a:lnTo>
                                <a:pt x="163575" y="270255"/>
                              </a:lnTo>
                              <a:lnTo>
                                <a:pt x="0" y="386968"/>
                              </a:lnTo>
                              <a:lnTo>
                                <a:pt x="200787" y="380618"/>
                              </a:lnTo>
                              <a:lnTo>
                                <a:pt x="326644" y="624458"/>
                              </a:lnTo>
                              <a:lnTo>
                                <a:pt x="279145" y="354202"/>
                              </a:lnTo>
                              <a:lnTo>
                                <a:pt x="442721" y="237489"/>
                              </a:lnTo>
                              <a:lnTo>
                                <a:pt x="241934" y="243839"/>
                              </a:lnTo>
                              <a:lnTo>
                                <a:pt x="116077" y="0"/>
                              </a:lnTo>
                              <a:close/>
                            </a:path>
                          </a:pathLst>
                        </a:custGeom>
                        <a:solidFill>
                          <a:srgbClr val="000000"/>
                        </a:solidFill>
                      </a:spPr>
                      <a:txSp>
                        <a:txBody>
                          <a:bodyPr wrap="square" lIns="0" tIns="0" rIns="0" bIns="0" rtlCol="0"/>
                          <a:lstStyle>
                            <a:defPPr>
                              <a:defRPr lang="x-none"/>
                            </a:defPPr>
                            <a:lvl1pPr marL="0" algn="l" defTabSz="1296028" rtl="0" eaLnBrk="1" latinLnBrk="0" hangingPunct="1">
                              <a:defRPr sz="2600" kern="1200">
                                <a:solidFill>
                                  <a:schemeClr val="tx1"/>
                                </a:solidFill>
                                <a:latin typeface="+mn-lt"/>
                                <a:ea typeface="+mn-ea"/>
                                <a:cs typeface="+mn-cs"/>
                              </a:defRPr>
                            </a:lvl1pPr>
                            <a:lvl2pPr marL="648013" algn="l" defTabSz="1296028" rtl="0" eaLnBrk="1" latinLnBrk="0" hangingPunct="1">
                              <a:defRPr sz="2600" kern="1200">
                                <a:solidFill>
                                  <a:schemeClr val="tx1"/>
                                </a:solidFill>
                                <a:latin typeface="+mn-lt"/>
                                <a:ea typeface="+mn-ea"/>
                                <a:cs typeface="+mn-cs"/>
                              </a:defRPr>
                            </a:lvl2pPr>
                            <a:lvl3pPr marL="1296028" algn="l" defTabSz="1296028" rtl="0" eaLnBrk="1" latinLnBrk="0" hangingPunct="1">
                              <a:defRPr sz="2600" kern="1200">
                                <a:solidFill>
                                  <a:schemeClr val="tx1"/>
                                </a:solidFill>
                                <a:latin typeface="+mn-lt"/>
                                <a:ea typeface="+mn-ea"/>
                                <a:cs typeface="+mn-cs"/>
                              </a:defRPr>
                            </a:lvl3pPr>
                            <a:lvl4pPr marL="1944042" algn="l" defTabSz="1296028" rtl="0" eaLnBrk="1" latinLnBrk="0" hangingPunct="1">
                              <a:defRPr sz="2600" kern="1200">
                                <a:solidFill>
                                  <a:schemeClr val="tx1"/>
                                </a:solidFill>
                                <a:latin typeface="+mn-lt"/>
                                <a:ea typeface="+mn-ea"/>
                                <a:cs typeface="+mn-cs"/>
                              </a:defRPr>
                            </a:lvl4pPr>
                            <a:lvl5pPr marL="2592057" algn="l" defTabSz="1296028" rtl="0" eaLnBrk="1" latinLnBrk="0" hangingPunct="1">
                              <a:defRPr sz="2600" kern="1200">
                                <a:solidFill>
                                  <a:schemeClr val="tx1"/>
                                </a:solidFill>
                                <a:latin typeface="+mn-lt"/>
                                <a:ea typeface="+mn-ea"/>
                                <a:cs typeface="+mn-cs"/>
                              </a:defRPr>
                            </a:lvl5pPr>
                            <a:lvl6pPr marL="3240070" algn="l" defTabSz="1296028" rtl="0" eaLnBrk="1" latinLnBrk="0" hangingPunct="1">
                              <a:defRPr sz="2600" kern="1200">
                                <a:solidFill>
                                  <a:schemeClr val="tx1"/>
                                </a:solidFill>
                                <a:latin typeface="+mn-lt"/>
                                <a:ea typeface="+mn-ea"/>
                                <a:cs typeface="+mn-cs"/>
                              </a:defRPr>
                            </a:lvl6pPr>
                            <a:lvl7pPr marL="3888083" algn="l" defTabSz="1296028" rtl="0" eaLnBrk="1" latinLnBrk="0" hangingPunct="1">
                              <a:defRPr sz="2600" kern="1200">
                                <a:solidFill>
                                  <a:schemeClr val="tx1"/>
                                </a:solidFill>
                                <a:latin typeface="+mn-lt"/>
                                <a:ea typeface="+mn-ea"/>
                                <a:cs typeface="+mn-cs"/>
                              </a:defRPr>
                            </a:lvl7pPr>
                            <a:lvl8pPr marL="4536098" algn="l" defTabSz="1296028" rtl="0" eaLnBrk="1" latinLnBrk="0" hangingPunct="1">
                              <a:defRPr sz="2600" kern="1200">
                                <a:solidFill>
                                  <a:schemeClr val="tx1"/>
                                </a:solidFill>
                                <a:latin typeface="+mn-lt"/>
                                <a:ea typeface="+mn-ea"/>
                                <a:cs typeface="+mn-cs"/>
                              </a:defRPr>
                            </a:lvl8pPr>
                            <a:lvl9pPr marL="5184112" algn="l" defTabSz="1296028" rtl="0" eaLnBrk="1" latinLnBrk="0" hangingPunct="1">
                              <a:defRPr sz="2600" kern="1200">
                                <a:solidFill>
                                  <a:schemeClr val="tx1"/>
                                </a:solidFill>
                                <a:latin typeface="+mn-lt"/>
                                <a:ea typeface="+mn-ea"/>
                                <a:cs typeface="+mn-cs"/>
                              </a:defRPr>
                            </a:lvl9pPr>
                          </a:lstStyle>
                          <a:p>
                            <a:endParaRPr sz="1300"/>
                          </a:p>
                        </a:txBody>
                        <a:useSpRect/>
                      </a:txSp>
                    </a:sp>
                    <a:sp>
                      <a:nvSpPr>
                        <a:cNvPr id="56" name="object 11">
                          <a:extLst>
                            <a:ext uri="{FF2B5EF4-FFF2-40B4-BE49-F238E27FC236}">
                              <a16:creationId xmlns:o="urn:schemas-microsoft-com:office:office" xmlns:v="urn:schemas-microsoft-com:vml" xmlns:w10="urn:schemas-microsoft-com:office:word" xmlns:w="http://schemas.openxmlformats.org/wordprocessingml/2006/main" xmlns:p="http://schemas.openxmlformats.org/presentationml/2006/main" xmlns="" xmlns:a16="http://schemas.microsoft.com/office/drawing/2014/main" xmlns:arto="http://schemas.microsoft.com/office/word/2006/arto" id="{17C4F724-CE74-4022-9440-0253E2218F1B}"/>
                            </a:ext>
                          </a:extLst>
                        </a:cNvPr>
                        <a:cNvSpPr/>
                      </a:nvSpPr>
                      <a:spPr>
                        <a:xfrm>
                          <a:off x="2081149" y="5068442"/>
                          <a:ext cx="443230" cy="624840"/>
                        </a:xfrm>
                        <a:custGeom>
                          <a:avLst/>
                          <a:gdLst/>
                          <a:ahLst/>
                          <a:cxnLst/>
                          <a:rect l="l" t="t" r="r" b="b"/>
                          <a:pathLst>
                            <a:path w="443230" h="624839">
                              <a:moveTo>
                                <a:pt x="116077" y="0"/>
                              </a:moveTo>
                              <a:lnTo>
                                <a:pt x="241934" y="243839"/>
                              </a:lnTo>
                              <a:lnTo>
                                <a:pt x="442721" y="237489"/>
                              </a:lnTo>
                              <a:lnTo>
                                <a:pt x="279145" y="354202"/>
                              </a:lnTo>
                              <a:lnTo>
                                <a:pt x="326644" y="624458"/>
                              </a:lnTo>
                              <a:lnTo>
                                <a:pt x="200787" y="380618"/>
                              </a:lnTo>
                              <a:lnTo>
                                <a:pt x="0" y="386968"/>
                              </a:lnTo>
                              <a:lnTo>
                                <a:pt x="163575" y="270255"/>
                              </a:lnTo>
                              <a:lnTo>
                                <a:pt x="116077" y="0"/>
                              </a:lnTo>
                              <a:close/>
                            </a:path>
                          </a:pathLst>
                        </a:custGeom>
                        <a:ln w="12700">
                          <a:solidFill>
                            <a:srgbClr val="000000"/>
                          </a:solidFill>
                        </a:ln>
                      </a:spPr>
                      <a:txSp>
                        <a:txBody>
                          <a:bodyPr wrap="square" lIns="0" tIns="0" rIns="0" bIns="0" rtlCol="0"/>
                          <a:lstStyle>
                            <a:defPPr>
                              <a:defRPr lang="x-none"/>
                            </a:defPPr>
                            <a:lvl1pPr marL="0" algn="l" defTabSz="1296028" rtl="0" eaLnBrk="1" latinLnBrk="0" hangingPunct="1">
                              <a:defRPr sz="2600" kern="1200">
                                <a:solidFill>
                                  <a:schemeClr val="tx1"/>
                                </a:solidFill>
                                <a:latin typeface="+mn-lt"/>
                                <a:ea typeface="+mn-ea"/>
                                <a:cs typeface="+mn-cs"/>
                              </a:defRPr>
                            </a:lvl1pPr>
                            <a:lvl2pPr marL="648013" algn="l" defTabSz="1296028" rtl="0" eaLnBrk="1" latinLnBrk="0" hangingPunct="1">
                              <a:defRPr sz="2600" kern="1200">
                                <a:solidFill>
                                  <a:schemeClr val="tx1"/>
                                </a:solidFill>
                                <a:latin typeface="+mn-lt"/>
                                <a:ea typeface="+mn-ea"/>
                                <a:cs typeface="+mn-cs"/>
                              </a:defRPr>
                            </a:lvl2pPr>
                            <a:lvl3pPr marL="1296028" algn="l" defTabSz="1296028" rtl="0" eaLnBrk="1" latinLnBrk="0" hangingPunct="1">
                              <a:defRPr sz="2600" kern="1200">
                                <a:solidFill>
                                  <a:schemeClr val="tx1"/>
                                </a:solidFill>
                                <a:latin typeface="+mn-lt"/>
                                <a:ea typeface="+mn-ea"/>
                                <a:cs typeface="+mn-cs"/>
                              </a:defRPr>
                            </a:lvl3pPr>
                            <a:lvl4pPr marL="1944042" algn="l" defTabSz="1296028" rtl="0" eaLnBrk="1" latinLnBrk="0" hangingPunct="1">
                              <a:defRPr sz="2600" kern="1200">
                                <a:solidFill>
                                  <a:schemeClr val="tx1"/>
                                </a:solidFill>
                                <a:latin typeface="+mn-lt"/>
                                <a:ea typeface="+mn-ea"/>
                                <a:cs typeface="+mn-cs"/>
                              </a:defRPr>
                            </a:lvl4pPr>
                            <a:lvl5pPr marL="2592057" algn="l" defTabSz="1296028" rtl="0" eaLnBrk="1" latinLnBrk="0" hangingPunct="1">
                              <a:defRPr sz="2600" kern="1200">
                                <a:solidFill>
                                  <a:schemeClr val="tx1"/>
                                </a:solidFill>
                                <a:latin typeface="+mn-lt"/>
                                <a:ea typeface="+mn-ea"/>
                                <a:cs typeface="+mn-cs"/>
                              </a:defRPr>
                            </a:lvl5pPr>
                            <a:lvl6pPr marL="3240070" algn="l" defTabSz="1296028" rtl="0" eaLnBrk="1" latinLnBrk="0" hangingPunct="1">
                              <a:defRPr sz="2600" kern="1200">
                                <a:solidFill>
                                  <a:schemeClr val="tx1"/>
                                </a:solidFill>
                                <a:latin typeface="+mn-lt"/>
                                <a:ea typeface="+mn-ea"/>
                                <a:cs typeface="+mn-cs"/>
                              </a:defRPr>
                            </a:lvl6pPr>
                            <a:lvl7pPr marL="3888083" algn="l" defTabSz="1296028" rtl="0" eaLnBrk="1" latinLnBrk="0" hangingPunct="1">
                              <a:defRPr sz="2600" kern="1200">
                                <a:solidFill>
                                  <a:schemeClr val="tx1"/>
                                </a:solidFill>
                                <a:latin typeface="+mn-lt"/>
                                <a:ea typeface="+mn-ea"/>
                                <a:cs typeface="+mn-cs"/>
                              </a:defRPr>
                            </a:lvl7pPr>
                            <a:lvl8pPr marL="4536098" algn="l" defTabSz="1296028" rtl="0" eaLnBrk="1" latinLnBrk="0" hangingPunct="1">
                              <a:defRPr sz="2600" kern="1200">
                                <a:solidFill>
                                  <a:schemeClr val="tx1"/>
                                </a:solidFill>
                                <a:latin typeface="+mn-lt"/>
                                <a:ea typeface="+mn-ea"/>
                                <a:cs typeface="+mn-cs"/>
                              </a:defRPr>
                            </a:lvl8pPr>
                            <a:lvl9pPr marL="5184112" algn="l" defTabSz="1296028" rtl="0" eaLnBrk="1" latinLnBrk="0" hangingPunct="1">
                              <a:defRPr sz="2600" kern="1200">
                                <a:solidFill>
                                  <a:schemeClr val="tx1"/>
                                </a:solidFill>
                                <a:latin typeface="+mn-lt"/>
                                <a:ea typeface="+mn-ea"/>
                                <a:cs typeface="+mn-cs"/>
                              </a:defRPr>
                            </a:lvl9pPr>
                          </a:lstStyle>
                          <a:p>
                            <a:endParaRPr sz="1300"/>
                          </a:p>
                        </a:txBody>
                        <a:useSpRect/>
                      </a:txSp>
                    </a:sp>
                    <a:sp>
                      <a:nvSpPr>
                        <a:cNvPr id="57" name="object 12">
                          <a:extLst>
                            <a:ext uri="{FF2B5EF4-FFF2-40B4-BE49-F238E27FC236}">
                              <a16:creationId xmlns:o="urn:schemas-microsoft-com:office:office" xmlns:v="urn:schemas-microsoft-com:vml" xmlns:w10="urn:schemas-microsoft-com:office:word" xmlns:w="http://schemas.openxmlformats.org/wordprocessingml/2006/main" xmlns:p="http://schemas.openxmlformats.org/presentationml/2006/main" xmlns="" xmlns:a16="http://schemas.microsoft.com/office/drawing/2014/main" xmlns:arto="http://schemas.microsoft.com/office/word/2006/arto" id="{6C023370-3B99-4B58-89E7-CE2FD53662C5}"/>
                            </a:ext>
                          </a:extLst>
                        </a:cNvPr>
                        <a:cNvSpPr/>
                      </a:nvSpPr>
                      <a:spPr>
                        <a:xfrm>
                          <a:off x="2133165" y="5169969"/>
                          <a:ext cx="339725" cy="349250"/>
                        </a:xfrm>
                        <a:custGeom>
                          <a:avLst/>
                          <a:gdLst/>
                          <a:ahLst/>
                          <a:cxnLst/>
                          <a:rect l="l" t="t" r="r" b="b"/>
                          <a:pathLst>
                            <a:path w="339725" h="349250">
                              <a:moveTo>
                                <a:pt x="136451" y="2359"/>
                              </a:moveTo>
                              <a:lnTo>
                                <a:pt x="181959" y="0"/>
                              </a:lnTo>
                              <a:lnTo>
                                <a:pt x="225139" y="9687"/>
                              </a:lnTo>
                              <a:lnTo>
                                <a:pt x="264086" y="30093"/>
                              </a:lnTo>
                              <a:lnTo>
                                <a:pt x="296894" y="59885"/>
                              </a:lnTo>
                              <a:lnTo>
                                <a:pt x="321659" y="97735"/>
                              </a:lnTo>
                              <a:lnTo>
                                <a:pt x="336476" y="142313"/>
                              </a:lnTo>
                              <a:lnTo>
                                <a:pt x="339324" y="189190"/>
                              </a:lnTo>
                              <a:lnTo>
                                <a:pt x="330427" y="233527"/>
                              </a:lnTo>
                              <a:lnTo>
                                <a:pt x="311060" y="273377"/>
                              </a:lnTo>
                              <a:lnTo>
                                <a:pt x="282496" y="306792"/>
                              </a:lnTo>
                              <a:lnTo>
                                <a:pt x="246009" y="331825"/>
                              </a:lnTo>
                              <a:lnTo>
                                <a:pt x="202872" y="346529"/>
                              </a:lnTo>
                              <a:lnTo>
                                <a:pt x="157364" y="348942"/>
                              </a:lnTo>
                              <a:lnTo>
                                <a:pt x="114184" y="339290"/>
                              </a:lnTo>
                              <a:lnTo>
                                <a:pt x="75237" y="318906"/>
                              </a:lnTo>
                              <a:lnTo>
                                <a:pt x="42429" y="289125"/>
                              </a:lnTo>
                              <a:lnTo>
                                <a:pt x="17664" y="251279"/>
                              </a:lnTo>
                              <a:lnTo>
                                <a:pt x="2847" y="206702"/>
                              </a:lnTo>
                              <a:lnTo>
                                <a:pt x="0" y="159815"/>
                              </a:lnTo>
                              <a:lnTo>
                                <a:pt x="8896" y="115455"/>
                              </a:lnTo>
                              <a:lnTo>
                                <a:pt x="28263" y="75574"/>
                              </a:lnTo>
                              <a:lnTo>
                                <a:pt x="56827" y="42129"/>
                              </a:lnTo>
                              <a:lnTo>
                                <a:pt x="93314" y="17072"/>
                              </a:lnTo>
                              <a:lnTo>
                                <a:pt x="136451" y="2359"/>
                              </a:lnTo>
                              <a:close/>
                            </a:path>
                          </a:pathLst>
                        </a:custGeom>
                        <a:ln w="28574">
                          <a:solidFill>
                            <a:srgbClr val="000000"/>
                          </a:solidFill>
                        </a:ln>
                      </a:spPr>
                      <a:txSp>
                        <a:txBody>
                          <a:bodyPr wrap="square" lIns="0" tIns="0" rIns="0" bIns="0" rtlCol="0"/>
                          <a:lstStyle>
                            <a:defPPr>
                              <a:defRPr lang="x-none"/>
                            </a:defPPr>
                            <a:lvl1pPr marL="0" algn="l" defTabSz="1296028" rtl="0" eaLnBrk="1" latinLnBrk="0" hangingPunct="1">
                              <a:defRPr sz="2600" kern="1200">
                                <a:solidFill>
                                  <a:schemeClr val="tx1"/>
                                </a:solidFill>
                                <a:latin typeface="+mn-lt"/>
                                <a:ea typeface="+mn-ea"/>
                                <a:cs typeface="+mn-cs"/>
                              </a:defRPr>
                            </a:lvl1pPr>
                            <a:lvl2pPr marL="648013" algn="l" defTabSz="1296028" rtl="0" eaLnBrk="1" latinLnBrk="0" hangingPunct="1">
                              <a:defRPr sz="2600" kern="1200">
                                <a:solidFill>
                                  <a:schemeClr val="tx1"/>
                                </a:solidFill>
                                <a:latin typeface="+mn-lt"/>
                                <a:ea typeface="+mn-ea"/>
                                <a:cs typeface="+mn-cs"/>
                              </a:defRPr>
                            </a:lvl2pPr>
                            <a:lvl3pPr marL="1296028" algn="l" defTabSz="1296028" rtl="0" eaLnBrk="1" latinLnBrk="0" hangingPunct="1">
                              <a:defRPr sz="2600" kern="1200">
                                <a:solidFill>
                                  <a:schemeClr val="tx1"/>
                                </a:solidFill>
                                <a:latin typeface="+mn-lt"/>
                                <a:ea typeface="+mn-ea"/>
                                <a:cs typeface="+mn-cs"/>
                              </a:defRPr>
                            </a:lvl3pPr>
                            <a:lvl4pPr marL="1944042" algn="l" defTabSz="1296028" rtl="0" eaLnBrk="1" latinLnBrk="0" hangingPunct="1">
                              <a:defRPr sz="2600" kern="1200">
                                <a:solidFill>
                                  <a:schemeClr val="tx1"/>
                                </a:solidFill>
                                <a:latin typeface="+mn-lt"/>
                                <a:ea typeface="+mn-ea"/>
                                <a:cs typeface="+mn-cs"/>
                              </a:defRPr>
                            </a:lvl4pPr>
                            <a:lvl5pPr marL="2592057" algn="l" defTabSz="1296028" rtl="0" eaLnBrk="1" latinLnBrk="0" hangingPunct="1">
                              <a:defRPr sz="2600" kern="1200">
                                <a:solidFill>
                                  <a:schemeClr val="tx1"/>
                                </a:solidFill>
                                <a:latin typeface="+mn-lt"/>
                                <a:ea typeface="+mn-ea"/>
                                <a:cs typeface="+mn-cs"/>
                              </a:defRPr>
                            </a:lvl5pPr>
                            <a:lvl6pPr marL="3240070" algn="l" defTabSz="1296028" rtl="0" eaLnBrk="1" latinLnBrk="0" hangingPunct="1">
                              <a:defRPr sz="2600" kern="1200">
                                <a:solidFill>
                                  <a:schemeClr val="tx1"/>
                                </a:solidFill>
                                <a:latin typeface="+mn-lt"/>
                                <a:ea typeface="+mn-ea"/>
                                <a:cs typeface="+mn-cs"/>
                              </a:defRPr>
                            </a:lvl6pPr>
                            <a:lvl7pPr marL="3888083" algn="l" defTabSz="1296028" rtl="0" eaLnBrk="1" latinLnBrk="0" hangingPunct="1">
                              <a:defRPr sz="2600" kern="1200">
                                <a:solidFill>
                                  <a:schemeClr val="tx1"/>
                                </a:solidFill>
                                <a:latin typeface="+mn-lt"/>
                                <a:ea typeface="+mn-ea"/>
                                <a:cs typeface="+mn-cs"/>
                              </a:defRPr>
                            </a:lvl7pPr>
                            <a:lvl8pPr marL="4536098" algn="l" defTabSz="1296028" rtl="0" eaLnBrk="1" latinLnBrk="0" hangingPunct="1">
                              <a:defRPr sz="2600" kern="1200">
                                <a:solidFill>
                                  <a:schemeClr val="tx1"/>
                                </a:solidFill>
                                <a:latin typeface="+mn-lt"/>
                                <a:ea typeface="+mn-ea"/>
                                <a:cs typeface="+mn-cs"/>
                              </a:defRPr>
                            </a:lvl8pPr>
                            <a:lvl9pPr marL="5184112" algn="l" defTabSz="1296028" rtl="0" eaLnBrk="1" latinLnBrk="0" hangingPunct="1">
                              <a:defRPr sz="2600" kern="1200">
                                <a:solidFill>
                                  <a:schemeClr val="tx1"/>
                                </a:solidFill>
                                <a:latin typeface="+mn-lt"/>
                                <a:ea typeface="+mn-ea"/>
                                <a:cs typeface="+mn-cs"/>
                              </a:defRPr>
                            </a:lvl9pPr>
                          </a:lstStyle>
                          <a:p>
                            <a:endParaRPr sz="1300"/>
                          </a:p>
                        </a:txBody>
                        <a:useSpRect/>
                      </a:txSp>
                    </a:sp>
                  </a:grpSp>
                </lc:lockedCanvas>
              </a:graphicData>
            </a:graphic>
          </wp:inline>
        </w:drawing>
      </w:r>
    </w:p>
    <w:p w:rsidR="004D16A2" w:rsidRDefault="004D16A2" w:rsidP="004D16A2">
      <w:pPr>
        <w:spacing w:line="360" w:lineRule="auto"/>
        <w:rPr>
          <w:szCs w:val="20"/>
        </w:rPr>
      </w:pPr>
    </w:p>
    <w:p w:rsidR="004D16A2" w:rsidRDefault="004D16A2" w:rsidP="004D16A2">
      <w:pPr>
        <w:spacing w:line="360" w:lineRule="auto"/>
        <w:rPr>
          <w:szCs w:val="20"/>
        </w:rPr>
      </w:pPr>
    </w:p>
    <w:p w:rsidR="004D16A2" w:rsidRDefault="004D16A2" w:rsidP="004D16A2">
      <w:pPr>
        <w:spacing w:line="360" w:lineRule="auto"/>
        <w:rPr>
          <w:szCs w:val="20"/>
        </w:rPr>
      </w:pPr>
    </w:p>
    <w:p w:rsidR="00EE09E8" w:rsidRDefault="00EE09E8" w:rsidP="004D16A2">
      <w:pPr>
        <w:spacing w:line="360" w:lineRule="auto"/>
        <w:rPr>
          <w:szCs w:val="20"/>
        </w:rPr>
      </w:pPr>
    </w:p>
    <w:p w:rsidR="00EE09E8" w:rsidRDefault="00EE09E8" w:rsidP="004D16A2">
      <w:pPr>
        <w:spacing w:line="360" w:lineRule="auto"/>
        <w:rPr>
          <w:szCs w:val="20"/>
        </w:rPr>
      </w:pPr>
    </w:p>
    <w:p w:rsidR="00EE09E8" w:rsidRDefault="006126FA" w:rsidP="004D16A2">
      <w:pPr>
        <w:spacing w:line="360" w:lineRule="auto"/>
        <w:rPr>
          <w:szCs w:val="20"/>
        </w:rPr>
      </w:pPr>
      <w:r>
        <w:rPr>
          <w:noProof/>
          <w:szCs w:val="20"/>
          <w:lang w:eastAsia="fr-FR"/>
        </w:rPr>
        <w:pict>
          <v:shape id="_x0000_s1076" type="#_x0000_t202" style="position:absolute;margin-left:86.6pt;margin-top:14.45pt;width:108.75pt;height:26.25pt;z-index:251757056" stroked="f">
            <v:textbox style="mso-next-textbox:#_x0000_s1076">
              <w:txbxContent>
                <w:p w:rsidR="00EB6483" w:rsidRDefault="00EB6483" w:rsidP="008A3012">
                  <w:r>
                    <w:t>Séquence  01</w:t>
                  </w:r>
                </w:p>
              </w:txbxContent>
            </v:textbox>
          </v:shape>
        </w:pict>
      </w:r>
      <w:r>
        <w:rPr>
          <w:noProof/>
          <w:szCs w:val="20"/>
          <w:lang w:eastAsia="fr-FR"/>
        </w:rPr>
        <w:pict>
          <v:shape id="_x0000_s1077" type="#_x0000_t202" style="position:absolute;margin-left:268.1pt;margin-top:12.2pt;width:108.75pt;height:26.25pt;z-index:251758080" stroked="f">
            <v:textbox style="mso-next-textbox:#_x0000_s1077">
              <w:txbxContent>
                <w:p w:rsidR="00EB6483" w:rsidRDefault="00EB6483" w:rsidP="008A3012">
                  <w:r>
                    <w:t>Séquence 02</w:t>
                  </w:r>
                </w:p>
              </w:txbxContent>
            </v:textbox>
          </v:shape>
        </w:pict>
      </w:r>
    </w:p>
    <w:p w:rsidR="00EE09E8" w:rsidRDefault="00EE09E8" w:rsidP="004D16A2">
      <w:pPr>
        <w:spacing w:line="360" w:lineRule="auto"/>
        <w:rPr>
          <w:szCs w:val="20"/>
        </w:rPr>
      </w:pPr>
    </w:p>
    <w:tbl>
      <w:tblPr>
        <w:tblStyle w:val="Grilledutableau"/>
        <w:tblW w:w="0" w:type="auto"/>
        <w:tblLook w:val="04A0"/>
      </w:tblPr>
      <w:tblGrid>
        <w:gridCol w:w="4296"/>
        <w:gridCol w:w="5120"/>
      </w:tblGrid>
      <w:tr w:rsidR="00524B53" w:rsidTr="00007927">
        <w:trPr>
          <w:trHeight w:val="1991"/>
        </w:trPr>
        <w:tc>
          <w:tcPr>
            <w:tcW w:w="4193" w:type="dxa"/>
          </w:tcPr>
          <w:p w:rsidR="00884E6C" w:rsidRDefault="003C72B8" w:rsidP="004D16A2">
            <w:pPr>
              <w:spacing w:line="360" w:lineRule="auto"/>
              <w:rPr>
                <w:szCs w:val="20"/>
              </w:rPr>
            </w:pPr>
            <w:r w:rsidRPr="003C72B8">
              <w:rPr>
                <w:noProof/>
                <w:szCs w:val="20"/>
                <w:lang w:eastAsia="fr-FR"/>
              </w:rPr>
              <w:lastRenderedPageBreak/>
              <w:drawing>
                <wp:inline distT="0" distB="0" distL="0" distR="0">
                  <wp:extent cx="2562225" cy="1104900"/>
                  <wp:effectExtent l="19050" t="0" r="9525" b="0"/>
                  <wp:docPr id="327" name="Image 1"/>
                  <wp:cNvGraphicFramePr/>
                  <a:graphic xmlns:a="http://schemas.openxmlformats.org/drawingml/2006/main">
                    <a:graphicData uri="http://schemas.openxmlformats.org/drawingml/2006/picture">
                      <pic:pic xmlns:pic="http://schemas.openxmlformats.org/drawingml/2006/picture">
                        <pic:nvPicPr>
                          <pic:cNvPr id="13" name="Image 12"/>
                          <pic:cNvPicPr>
                            <a:picLocks noChangeAspect="1"/>
                          </pic:cNvPicPr>
                        </pic:nvPicPr>
                        <pic:blipFill>
                          <a:blip r:embed="rId109" cstate="print"/>
                          <a:stretch>
                            <a:fillRect/>
                          </a:stretch>
                        </pic:blipFill>
                        <pic:spPr>
                          <a:xfrm>
                            <a:off x="0" y="0"/>
                            <a:ext cx="2562225" cy="1104900"/>
                          </a:xfrm>
                          <a:prstGeom prst="rect">
                            <a:avLst/>
                          </a:prstGeom>
                        </pic:spPr>
                      </pic:pic>
                    </a:graphicData>
                  </a:graphic>
                </wp:inline>
              </w:drawing>
            </w:r>
          </w:p>
        </w:tc>
        <w:tc>
          <w:tcPr>
            <w:tcW w:w="5120" w:type="dxa"/>
          </w:tcPr>
          <w:p w:rsidR="00884E6C" w:rsidRPr="00884E6C" w:rsidRDefault="00884E6C" w:rsidP="00884E6C">
            <w:pPr>
              <w:spacing w:line="276" w:lineRule="auto"/>
              <w:rPr>
                <w:szCs w:val="20"/>
              </w:rPr>
            </w:pPr>
            <w:r w:rsidRPr="00884E6C">
              <w:rPr>
                <w:b/>
                <w:bCs/>
                <w:szCs w:val="20"/>
              </w:rPr>
              <w:t>Sequence01 :</w:t>
            </w:r>
          </w:p>
          <w:p w:rsidR="008201C6" w:rsidRPr="00884E6C" w:rsidRDefault="00A16AE9" w:rsidP="00634D56">
            <w:pPr>
              <w:numPr>
                <w:ilvl w:val="0"/>
                <w:numId w:val="95"/>
              </w:numPr>
              <w:spacing w:line="276" w:lineRule="auto"/>
              <w:rPr>
                <w:szCs w:val="20"/>
              </w:rPr>
            </w:pPr>
            <w:r w:rsidRPr="00884E6C">
              <w:rPr>
                <w:szCs w:val="20"/>
              </w:rPr>
              <w:t xml:space="preserve">  l’intersection de la route du port et  le Bd benkara.M ; </w:t>
            </w:r>
          </w:p>
          <w:p w:rsidR="008201C6" w:rsidRPr="00884E6C" w:rsidRDefault="00A16AE9" w:rsidP="00634D56">
            <w:pPr>
              <w:numPr>
                <w:ilvl w:val="0"/>
                <w:numId w:val="95"/>
              </w:numPr>
              <w:spacing w:line="276" w:lineRule="auto"/>
              <w:rPr>
                <w:szCs w:val="20"/>
              </w:rPr>
            </w:pPr>
            <w:r w:rsidRPr="00884E6C">
              <w:rPr>
                <w:szCs w:val="20"/>
              </w:rPr>
              <w:t>une vision limité  du côté gauche par les clôtures du  port</w:t>
            </w:r>
          </w:p>
          <w:p w:rsidR="00884E6C" w:rsidRPr="00884E6C" w:rsidRDefault="00A16AE9" w:rsidP="00634D56">
            <w:pPr>
              <w:numPr>
                <w:ilvl w:val="0"/>
                <w:numId w:val="95"/>
              </w:numPr>
              <w:spacing w:line="276" w:lineRule="auto"/>
              <w:rPr>
                <w:szCs w:val="20"/>
              </w:rPr>
            </w:pPr>
            <w:r w:rsidRPr="00884E6C">
              <w:rPr>
                <w:szCs w:val="20"/>
              </w:rPr>
              <w:t>à distance une convexité et un  renvoi sur la (RN°11) vers la  gauche.</w:t>
            </w:r>
          </w:p>
        </w:tc>
      </w:tr>
      <w:tr w:rsidR="00524B53" w:rsidTr="00007927">
        <w:trPr>
          <w:trHeight w:val="1991"/>
        </w:trPr>
        <w:tc>
          <w:tcPr>
            <w:tcW w:w="4193" w:type="dxa"/>
          </w:tcPr>
          <w:p w:rsidR="00884E6C" w:rsidRDefault="003C72B8" w:rsidP="004D16A2">
            <w:pPr>
              <w:spacing w:line="360" w:lineRule="auto"/>
              <w:rPr>
                <w:szCs w:val="20"/>
              </w:rPr>
            </w:pPr>
            <w:r w:rsidRPr="003C72B8">
              <w:rPr>
                <w:noProof/>
                <w:szCs w:val="20"/>
                <w:lang w:eastAsia="fr-FR"/>
              </w:rPr>
              <w:drawing>
                <wp:inline distT="0" distB="0" distL="0" distR="0">
                  <wp:extent cx="2562225" cy="1085850"/>
                  <wp:effectExtent l="19050" t="0" r="9525" b="0"/>
                  <wp:docPr id="331" name="Image 2"/>
                  <wp:cNvGraphicFramePr/>
                  <a:graphic xmlns:a="http://schemas.openxmlformats.org/drawingml/2006/main">
                    <a:graphicData uri="http://schemas.openxmlformats.org/drawingml/2006/picture">
                      <pic:pic xmlns:pic="http://schemas.openxmlformats.org/drawingml/2006/picture">
                        <pic:nvPicPr>
                          <pic:cNvPr id="18" name="Image 17"/>
                          <pic:cNvPicPr>
                            <a:picLocks noChangeAspect="1"/>
                          </pic:cNvPicPr>
                        </pic:nvPicPr>
                        <pic:blipFill rotWithShape="1">
                          <a:blip r:embed="rId110" cstate="print"/>
                          <a:srcRect t="18988" b="5641"/>
                          <a:stretch/>
                        </pic:blipFill>
                        <pic:spPr>
                          <a:xfrm>
                            <a:off x="0" y="0"/>
                            <a:ext cx="2562905" cy="1086138"/>
                          </a:xfrm>
                          <a:prstGeom prst="rect">
                            <a:avLst/>
                          </a:prstGeom>
                        </pic:spPr>
                      </pic:pic>
                    </a:graphicData>
                  </a:graphic>
                </wp:inline>
              </w:drawing>
            </w:r>
          </w:p>
        </w:tc>
        <w:tc>
          <w:tcPr>
            <w:tcW w:w="5120" w:type="dxa"/>
          </w:tcPr>
          <w:p w:rsidR="00F479D5" w:rsidRPr="00F479D5" w:rsidRDefault="00F479D5" w:rsidP="00F479D5">
            <w:pPr>
              <w:spacing w:line="276" w:lineRule="auto"/>
              <w:rPr>
                <w:szCs w:val="20"/>
              </w:rPr>
            </w:pPr>
            <w:r w:rsidRPr="00F479D5">
              <w:rPr>
                <w:b/>
                <w:bCs/>
                <w:szCs w:val="20"/>
              </w:rPr>
              <w:t>Séquence 02 :</w:t>
            </w:r>
          </w:p>
          <w:p w:rsidR="008201C6" w:rsidRPr="00F479D5" w:rsidRDefault="00A16AE9" w:rsidP="00634D56">
            <w:pPr>
              <w:numPr>
                <w:ilvl w:val="0"/>
                <w:numId w:val="96"/>
              </w:numPr>
              <w:spacing w:line="276" w:lineRule="auto"/>
              <w:rPr>
                <w:szCs w:val="20"/>
              </w:rPr>
            </w:pPr>
            <w:r w:rsidRPr="00F479D5">
              <w:rPr>
                <w:szCs w:val="20"/>
              </w:rPr>
              <w:t xml:space="preserve">Le branchement de la rue M.  Luther King et la route du port.  </w:t>
            </w:r>
          </w:p>
          <w:p w:rsidR="008201C6" w:rsidRPr="00F479D5" w:rsidRDefault="00A16AE9" w:rsidP="00634D56">
            <w:pPr>
              <w:numPr>
                <w:ilvl w:val="0"/>
                <w:numId w:val="96"/>
              </w:numPr>
              <w:spacing w:line="276" w:lineRule="auto"/>
              <w:rPr>
                <w:szCs w:val="20"/>
              </w:rPr>
            </w:pPr>
            <w:r w:rsidRPr="00F479D5">
              <w:rPr>
                <w:szCs w:val="20"/>
              </w:rPr>
              <w:t>Le champ visuel et limité par le  mur de soutènement et le mur de  clôture du port</w:t>
            </w:r>
          </w:p>
          <w:p w:rsidR="00884E6C" w:rsidRPr="00F479D5" w:rsidRDefault="00A16AE9" w:rsidP="00634D56">
            <w:pPr>
              <w:numPr>
                <w:ilvl w:val="0"/>
                <w:numId w:val="96"/>
              </w:numPr>
              <w:spacing w:line="276" w:lineRule="auto"/>
              <w:rPr>
                <w:szCs w:val="20"/>
              </w:rPr>
            </w:pPr>
            <w:r w:rsidRPr="00F479D5">
              <w:rPr>
                <w:szCs w:val="20"/>
              </w:rPr>
              <w:t>Une concavité et un renvoi sur la  route du port vers la gauche</w:t>
            </w:r>
          </w:p>
        </w:tc>
      </w:tr>
      <w:tr w:rsidR="00524B53" w:rsidTr="00007927">
        <w:trPr>
          <w:trHeight w:val="1579"/>
        </w:trPr>
        <w:tc>
          <w:tcPr>
            <w:tcW w:w="4193" w:type="dxa"/>
          </w:tcPr>
          <w:p w:rsidR="00884E6C" w:rsidRDefault="003C72B8" w:rsidP="004D16A2">
            <w:pPr>
              <w:spacing w:line="360" w:lineRule="auto"/>
              <w:rPr>
                <w:szCs w:val="20"/>
              </w:rPr>
            </w:pPr>
            <w:r w:rsidRPr="003C72B8">
              <w:rPr>
                <w:noProof/>
                <w:szCs w:val="20"/>
                <w:lang w:eastAsia="fr-FR"/>
              </w:rPr>
              <w:drawing>
                <wp:inline distT="0" distB="0" distL="0" distR="0">
                  <wp:extent cx="2562225" cy="952500"/>
                  <wp:effectExtent l="19050" t="0" r="0" b="0"/>
                  <wp:docPr id="341" name="Image 3"/>
                  <wp:cNvGraphicFramePr/>
                  <a:graphic xmlns:a="http://schemas.openxmlformats.org/drawingml/2006/main">
                    <a:graphicData uri="http://schemas.openxmlformats.org/drawingml/2006/picture">
                      <pic:pic xmlns:pic="http://schemas.openxmlformats.org/drawingml/2006/picture">
                        <pic:nvPicPr>
                          <pic:cNvPr id="20" name="Image 19"/>
                          <pic:cNvPicPr>
                            <a:picLocks noChangeAspect="1"/>
                          </pic:cNvPicPr>
                        </pic:nvPicPr>
                        <pic:blipFill rotWithShape="1">
                          <a:blip r:embed="rId111" cstate="print"/>
                          <a:srcRect t="30804" b="6327"/>
                          <a:stretch/>
                        </pic:blipFill>
                        <pic:spPr>
                          <a:xfrm>
                            <a:off x="0" y="0"/>
                            <a:ext cx="2562905" cy="952753"/>
                          </a:xfrm>
                          <a:prstGeom prst="rect">
                            <a:avLst/>
                          </a:prstGeom>
                        </pic:spPr>
                      </pic:pic>
                    </a:graphicData>
                  </a:graphic>
                </wp:inline>
              </w:drawing>
            </w:r>
          </w:p>
        </w:tc>
        <w:tc>
          <w:tcPr>
            <w:tcW w:w="5120" w:type="dxa"/>
          </w:tcPr>
          <w:p w:rsidR="00F479D5" w:rsidRPr="00F479D5" w:rsidRDefault="00F479D5" w:rsidP="00F479D5">
            <w:pPr>
              <w:spacing w:line="276" w:lineRule="auto"/>
              <w:rPr>
                <w:szCs w:val="20"/>
              </w:rPr>
            </w:pPr>
            <w:r w:rsidRPr="00F479D5">
              <w:rPr>
                <w:b/>
                <w:bCs/>
                <w:szCs w:val="20"/>
              </w:rPr>
              <w:t>Séquence 03 :</w:t>
            </w:r>
          </w:p>
          <w:p w:rsidR="008201C6" w:rsidRPr="00F479D5" w:rsidRDefault="00A16AE9" w:rsidP="00634D56">
            <w:pPr>
              <w:numPr>
                <w:ilvl w:val="0"/>
                <w:numId w:val="97"/>
              </w:numPr>
              <w:spacing w:line="276" w:lineRule="auto"/>
              <w:rPr>
                <w:szCs w:val="20"/>
              </w:rPr>
            </w:pPr>
            <w:r w:rsidRPr="00F479D5">
              <w:rPr>
                <w:szCs w:val="20"/>
              </w:rPr>
              <w:t>La route du port (RN°11)</w:t>
            </w:r>
          </w:p>
          <w:p w:rsidR="008201C6" w:rsidRPr="00F479D5" w:rsidRDefault="00A16AE9" w:rsidP="00634D56">
            <w:pPr>
              <w:numPr>
                <w:ilvl w:val="0"/>
                <w:numId w:val="97"/>
              </w:numPr>
              <w:spacing w:line="276" w:lineRule="auto"/>
              <w:rPr>
                <w:szCs w:val="20"/>
              </w:rPr>
            </w:pPr>
            <w:r w:rsidRPr="00F479D5">
              <w:rPr>
                <w:szCs w:val="20"/>
              </w:rPr>
              <w:t>Une large vision du côté gauche  par contre le côté droit est fermé  par le mur de soutènement</w:t>
            </w:r>
          </w:p>
          <w:p w:rsidR="00884E6C" w:rsidRPr="00F479D5" w:rsidRDefault="00A16AE9" w:rsidP="00634D56">
            <w:pPr>
              <w:numPr>
                <w:ilvl w:val="0"/>
                <w:numId w:val="97"/>
              </w:numPr>
              <w:spacing w:line="276" w:lineRule="auto"/>
              <w:rPr>
                <w:szCs w:val="20"/>
              </w:rPr>
            </w:pPr>
            <w:r w:rsidRPr="00F479D5">
              <w:rPr>
                <w:szCs w:val="20"/>
              </w:rPr>
              <w:t xml:space="preserve">A distance, une fermeture et une  convexité </w:t>
            </w:r>
          </w:p>
        </w:tc>
      </w:tr>
      <w:tr w:rsidR="00524B53" w:rsidTr="00007927">
        <w:trPr>
          <w:trHeight w:val="1615"/>
        </w:trPr>
        <w:tc>
          <w:tcPr>
            <w:tcW w:w="4193" w:type="dxa"/>
          </w:tcPr>
          <w:p w:rsidR="00884E6C" w:rsidRDefault="003C72B8" w:rsidP="002C6E10">
            <w:pPr>
              <w:spacing w:line="276" w:lineRule="auto"/>
              <w:rPr>
                <w:szCs w:val="20"/>
              </w:rPr>
            </w:pPr>
            <w:r w:rsidRPr="003C72B8">
              <w:rPr>
                <w:noProof/>
                <w:szCs w:val="20"/>
                <w:lang w:eastAsia="fr-FR"/>
              </w:rPr>
              <w:drawing>
                <wp:inline distT="0" distB="0" distL="0" distR="0">
                  <wp:extent cx="2562225" cy="1038225"/>
                  <wp:effectExtent l="19050" t="0" r="0" b="0"/>
                  <wp:docPr id="347" name="Image 4"/>
                  <wp:cNvGraphicFramePr/>
                  <a:graphic xmlns:a="http://schemas.openxmlformats.org/drawingml/2006/main">
                    <a:graphicData uri="http://schemas.openxmlformats.org/drawingml/2006/picture">
                      <pic:pic xmlns:pic="http://schemas.openxmlformats.org/drawingml/2006/picture">
                        <pic:nvPicPr>
                          <pic:cNvPr id="19" name="Image 18"/>
                          <pic:cNvPicPr>
                            <a:picLocks noChangeAspect="1"/>
                          </pic:cNvPicPr>
                        </pic:nvPicPr>
                        <pic:blipFill rotWithShape="1">
                          <a:blip r:embed="rId112" cstate="print"/>
                          <a:srcRect l="201" t="19947" r="-201" b="21616"/>
                          <a:stretch/>
                        </pic:blipFill>
                        <pic:spPr>
                          <a:xfrm>
                            <a:off x="0" y="0"/>
                            <a:ext cx="2562789" cy="1038454"/>
                          </a:xfrm>
                          <a:prstGeom prst="rect">
                            <a:avLst/>
                          </a:prstGeom>
                        </pic:spPr>
                      </pic:pic>
                    </a:graphicData>
                  </a:graphic>
                </wp:inline>
              </w:drawing>
            </w:r>
          </w:p>
        </w:tc>
        <w:tc>
          <w:tcPr>
            <w:tcW w:w="5120" w:type="dxa"/>
          </w:tcPr>
          <w:p w:rsidR="002C6E10" w:rsidRPr="002C6E10" w:rsidRDefault="002C6E10" w:rsidP="002C6E10">
            <w:pPr>
              <w:spacing w:line="276" w:lineRule="auto"/>
              <w:rPr>
                <w:szCs w:val="20"/>
              </w:rPr>
            </w:pPr>
            <w:r w:rsidRPr="002C6E10">
              <w:rPr>
                <w:b/>
                <w:bCs/>
                <w:szCs w:val="20"/>
              </w:rPr>
              <w:t>Séquence04 :</w:t>
            </w:r>
          </w:p>
          <w:p w:rsidR="008201C6" w:rsidRPr="002C6E10" w:rsidRDefault="00A16AE9" w:rsidP="00634D56">
            <w:pPr>
              <w:numPr>
                <w:ilvl w:val="0"/>
                <w:numId w:val="98"/>
              </w:numPr>
              <w:spacing w:line="276" w:lineRule="auto"/>
              <w:rPr>
                <w:szCs w:val="20"/>
              </w:rPr>
            </w:pPr>
            <w:r w:rsidRPr="002C6E10">
              <w:rPr>
                <w:szCs w:val="20"/>
              </w:rPr>
              <w:t>Le branchement de la route du port  (RN°11)</w:t>
            </w:r>
          </w:p>
          <w:p w:rsidR="008201C6" w:rsidRPr="002C6E10" w:rsidRDefault="00A16AE9" w:rsidP="00634D56">
            <w:pPr>
              <w:numPr>
                <w:ilvl w:val="0"/>
                <w:numId w:val="98"/>
              </w:numPr>
              <w:spacing w:line="276" w:lineRule="auto"/>
              <w:rPr>
                <w:szCs w:val="20"/>
              </w:rPr>
            </w:pPr>
            <w:r w:rsidRPr="002C6E10">
              <w:rPr>
                <w:szCs w:val="20"/>
              </w:rPr>
              <w:t>Une vision plus au moins large du</w:t>
            </w:r>
          </w:p>
          <w:p w:rsidR="00884E6C" w:rsidRPr="002C6E10" w:rsidRDefault="00A16AE9" w:rsidP="00634D56">
            <w:pPr>
              <w:numPr>
                <w:ilvl w:val="0"/>
                <w:numId w:val="98"/>
              </w:numPr>
              <w:spacing w:line="276" w:lineRule="auto"/>
              <w:rPr>
                <w:szCs w:val="20"/>
              </w:rPr>
            </w:pPr>
            <w:r w:rsidRPr="002C6E10">
              <w:rPr>
                <w:szCs w:val="20"/>
              </w:rPr>
              <w:t>côté gauche et limité du côté droit  à distance, une ouverture et un  renvoi vers le plateau.</w:t>
            </w:r>
          </w:p>
        </w:tc>
      </w:tr>
      <w:tr w:rsidR="00524B53" w:rsidTr="00007927">
        <w:trPr>
          <w:trHeight w:val="1879"/>
        </w:trPr>
        <w:tc>
          <w:tcPr>
            <w:tcW w:w="4193" w:type="dxa"/>
          </w:tcPr>
          <w:p w:rsidR="00884E6C" w:rsidRDefault="003C72B8" w:rsidP="002C6E10">
            <w:pPr>
              <w:spacing w:line="276" w:lineRule="auto"/>
              <w:rPr>
                <w:szCs w:val="20"/>
              </w:rPr>
            </w:pPr>
            <w:r w:rsidRPr="003C72B8">
              <w:rPr>
                <w:noProof/>
                <w:szCs w:val="20"/>
                <w:lang w:eastAsia="fr-FR"/>
              </w:rPr>
              <w:drawing>
                <wp:inline distT="0" distB="0" distL="0" distR="0">
                  <wp:extent cx="2562225" cy="1200150"/>
                  <wp:effectExtent l="19050" t="0" r="9525" b="0"/>
                  <wp:docPr id="348" name="Image 5"/>
                  <wp:cNvGraphicFramePr/>
                  <a:graphic xmlns:a="http://schemas.openxmlformats.org/drawingml/2006/main">
                    <a:graphicData uri="http://schemas.openxmlformats.org/drawingml/2006/picture">
                      <pic:pic xmlns:pic="http://schemas.openxmlformats.org/drawingml/2006/picture">
                        <pic:nvPicPr>
                          <pic:cNvPr id="21" name="Image 20"/>
                          <pic:cNvPicPr>
                            <a:picLocks noChangeAspect="1"/>
                          </pic:cNvPicPr>
                        </pic:nvPicPr>
                        <pic:blipFill rotWithShape="1">
                          <a:blip r:embed="rId113" cstate="print"/>
                          <a:srcRect l="764" t="23235" r="-764" b="9256"/>
                          <a:stretch/>
                        </pic:blipFill>
                        <pic:spPr>
                          <a:xfrm>
                            <a:off x="0" y="0"/>
                            <a:ext cx="2567021" cy="1202396"/>
                          </a:xfrm>
                          <a:prstGeom prst="rect">
                            <a:avLst/>
                          </a:prstGeom>
                        </pic:spPr>
                      </pic:pic>
                    </a:graphicData>
                  </a:graphic>
                </wp:inline>
              </w:drawing>
            </w:r>
          </w:p>
        </w:tc>
        <w:tc>
          <w:tcPr>
            <w:tcW w:w="5120" w:type="dxa"/>
          </w:tcPr>
          <w:p w:rsidR="002C6E10" w:rsidRPr="002C6E10" w:rsidRDefault="002C6E10" w:rsidP="002C6E10">
            <w:pPr>
              <w:spacing w:line="276" w:lineRule="auto"/>
              <w:rPr>
                <w:szCs w:val="20"/>
              </w:rPr>
            </w:pPr>
            <w:r w:rsidRPr="002C6E10">
              <w:rPr>
                <w:b/>
                <w:bCs/>
                <w:szCs w:val="20"/>
              </w:rPr>
              <w:t xml:space="preserve">Séquence 05 :  </w:t>
            </w:r>
          </w:p>
          <w:p w:rsidR="008201C6" w:rsidRPr="002C6E10" w:rsidRDefault="00A16AE9" w:rsidP="00634D56">
            <w:pPr>
              <w:numPr>
                <w:ilvl w:val="0"/>
                <w:numId w:val="99"/>
              </w:numPr>
              <w:spacing w:line="276" w:lineRule="auto"/>
              <w:rPr>
                <w:szCs w:val="20"/>
              </w:rPr>
            </w:pPr>
            <w:r w:rsidRPr="002C6E10">
              <w:rPr>
                <w:szCs w:val="20"/>
              </w:rPr>
              <w:t>La route du port</w:t>
            </w:r>
          </w:p>
          <w:p w:rsidR="008201C6" w:rsidRPr="002C6E10" w:rsidRDefault="00A16AE9" w:rsidP="00634D56">
            <w:pPr>
              <w:numPr>
                <w:ilvl w:val="0"/>
                <w:numId w:val="99"/>
              </w:numPr>
              <w:spacing w:line="276" w:lineRule="auto"/>
              <w:rPr>
                <w:szCs w:val="20"/>
              </w:rPr>
            </w:pPr>
            <w:r w:rsidRPr="002C6E10">
              <w:rPr>
                <w:szCs w:val="20"/>
              </w:rPr>
              <w:t>Une définition latérale du côté  droit</w:t>
            </w:r>
          </w:p>
          <w:p w:rsidR="002C6E10" w:rsidRDefault="00A16AE9" w:rsidP="00634D56">
            <w:pPr>
              <w:numPr>
                <w:ilvl w:val="0"/>
                <w:numId w:val="99"/>
              </w:numPr>
              <w:spacing w:line="276" w:lineRule="auto"/>
              <w:rPr>
                <w:szCs w:val="20"/>
              </w:rPr>
            </w:pPr>
            <w:r w:rsidRPr="002C6E10">
              <w:rPr>
                <w:szCs w:val="20"/>
              </w:rPr>
              <w:t>A distance, une fermeture marqué.</w:t>
            </w:r>
          </w:p>
          <w:p w:rsidR="002C6E10" w:rsidRPr="002C6E10" w:rsidRDefault="002C6E10" w:rsidP="002C6E10">
            <w:pPr>
              <w:spacing w:line="276" w:lineRule="auto"/>
              <w:ind w:left="360"/>
              <w:rPr>
                <w:szCs w:val="20"/>
              </w:rPr>
            </w:pPr>
          </w:p>
        </w:tc>
      </w:tr>
      <w:tr w:rsidR="00524B53" w:rsidTr="00007927">
        <w:trPr>
          <w:trHeight w:val="1991"/>
        </w:trPr>
        <w:tc>
          <w:tcPr>
            <w:tcW w:w="4193" w:type="dxa"/>
          </w:tcPr>
          <w:p w:rsidR="00884E6C" w:rsidRDefault="003C72B8" w:rsidP="004D16A2">
            <w:pPr>
              <w:spacing w:line="360" w:lineRule="auto"/>
              <w:rPr>
                <w:szCs w:val="20"/>
              </w:rPr>
            </w:pPr>
            <w:r w:rsidRPr="003C72B8">
              <w:rPr>
                <w:noProof/>
                <w:szCs w:val="20"/>
                <w:lang w:eastAsia="fr-FR"/>
              </w:rPr>
              <w:drawing>
                <wp:inline distT="0" distB="0" distL="0" distR="0">
                  <wp:extent cx="2562225" cy="1171575"/>
                  <wp:effectExtent l="19050" t="0" r="9525" b="0"/>
                  <wp:docPr id="349" name="Image 6"/>
                  <wp:cNvGraphicFramePr/>
                  <a:graphic xmlns:a="http://schemas.openxmlformats.org/drawingml/2006/main">
                    <a:graphicData uri="http://schemas.openxmlformats.org/drawingml/2006/picture">
                      <pic:pic xmlns:pic="http://schemas.openxmlformats.org/drawingml/2006/picture">
                        <pic:nvPicPr>
                          <pic:cNvPr id="29" name="Image 28"/>
                          <pic:cNvPicPr>
                            <a:picLocks noChangeAspect="1"/>
                          </pic:cNvPicPr>
                        </pic:nvPicPr>
                        <pic:blipFill rotWithShape="1">
                          <a:blip r:embed="rId114" cstate="print"/>
                          <a:srcRect t="6662" b="14190"/>
                          <a:stretch/>
                        </pic:blipFill>
                        <pic:spPr>
                          <a:xfrm>
                            <a:off x="0" y="0"/>
                            <a:ext cx="2561499" cy="1171243"/>
                          </a:xfrm>
                          <a:prstGeom prst="rect">
                            <a:avLst/>
                          </a:prstGeom>
                        </pic:spPr>
                      </pic:pic>
                    </a:graphicData>
                  </a:graphic>
                </wp:inline>
              </w:drawing>
            </w:r>
          </w:p>
        </w:tc>
        <w:tc>
          <w:tcPr>
            <w:tcW w:w="5120" w:type="dxa"/>
          </w:tcPr>
          <w:p w:rsidR="002C6E10" w:rsidRPr="002C6E10" w:rsidRDefault="002C6E10" w:rsidP="002C6E10">
            <w:pPr>
              <w:spacing w:line="276" w:lineRule="auto"/>
              <w:rPr>
                <w:szCs w:val="20"/>
              </w:rPr>
            </w:pPr>
            <w:r w:rsidRPr="002C6E10">
              <w:rPr>
                <w:b/>
                <w:bCs/>
                <w:szCs w:val="20"/>
              </w:rPr>
              <w:t>Séquence06 :</w:t>
            </w:r>
          </w:p>
          <w:p w:rsidR="008201C6" w:rsidRPr="002C6E10" w:rsidRDefault="00A16AE9" w:rsidP="00634D56">
            <w:pPr>
              <w:numPr>
                <w:ilvl w:val="0"/>
                <w:numId w:val="100"/>
              </w:numPr>
              <w:spacing w:line="276" w:lineRule="auto"/>
              <w:rPr>
                <w:szCs w:val="20"/>
              </w:rPr>
            </w:pPr>
            <w:r w:rsidRPr="002C6E10">
              <w:rPr>
                <w:szCs w:val="20"/>
              </w:rPr>
              <w:t xml:space="preserve">L’intersection de la route du port et  le Bd de Ain </w:t>
            </w:r>
            <w:r w:rsidR="00BB2D21">
              <w:rPr>
                <w:szCs w:val="20"/>
              </w:rPr>
              <w:t>S</w:t>
            </w:r>
            <w:r w:rsidR="00BB2D21" w:rsidRPr="002C6E10">
              <w:rPr>
                <w:szCs w:val="20"/>
              </w:rPr>
              <w:t>afra</w:t>
            </w:r>
            <w:r w:rsidRPr="002C6E10">
              <w:rPr>
                <w:szCs w:val="20"/>
              </w:rPr>
              <w:t xml:space="preserve">. </w:t>
            </w:r>
          </w:p>
          <w:p w:rsidR="008201C6" w:rsidRPr="002C6E10" w:rsidRDefault="00A16AE9" w:rsidP="00634D56">
            <w:pPr>
              <w:numPr>
                <w:ilvl w:val="0"/>
                <w:numId w:val="100"/>
              </w:numPr>
              <w:spacing w:line="276" w:lineRule="auto"/>
              <w:rPr>
                <w:szCs w:val="20"/>
              </w:rPr>
            </w:pPr>
            <w:r w:rsidRPr="002C6E10">
              <w:rPr>
                <w:szCs w:val="20"/>
              </w:rPr>
              <w:t>Une large vision,</w:t>
            </w:r>
          </w:p>
          <w:p w:rsidR="008201C6" w:rsidRPr="002C6E10" w:rsidRDefault="00A16AE9" w:rsidP="00634D56">
            <w:pPr>
              <w:numPr>
                <w:ilvl w:val="0"/>
                <w:numId w:val="100"/>
              </w:numPr>
              <w:spacing w:line="276" w:lineRule="auto"/>
              <w:rPr>
                <w:szCs w:val="20"/>
              </w:rPr>
            </w:pPr>
            <w:r w:rsidRPr="002C6E10">
              <w:rPr>
                <w:szCs w:val="20"/>
              </w:rPr>
              <w:t xml:space="preserve"> ouverture sur la  mer</w:t>
            </w:r>
          </w:p>
          <w:p w:rsidR="002C6E10" w:rsidRPr="002C6E10" w:rsidRDefault="00A16AE9" w:rsidP="00634D56">
            <w:pPr>
              <w:numPr>
                <w:ilvl w:val="0"/>
                <w:numId w:val="100"/>
              </w:numPr>
              <w:spacing w:line="276" w:lineRule="auto"/>
              <w:rPr>
                <w:szCs w:val="20"/>
              </w:rPr>
            </w:pPr>
            <w:r w:rsidRPr="002C6E10">
              <w:rPr>
                <w:szCs w:val="20"/>
              </w:rPr>
              <w:t xml:space="preserve">A distance ; apparition de convexité et un renvoi vers la  droite. </w:t>
            </w:r>
          </w:p>
        </w:tc>
      </w:tr>
      <w:tr w:rsidR="00524B53" w:rsidTr="00007927">
        <w:trPr>
          <w:trHeight w:val="2293"/>
        </w:trPr>
        <w:tc>
          <w:tcPr>
            <w:tcW w:w="4193" w:type="dxa"/>
          </w:tcPr>
          <w:p w:rsidR="00884E6C" w:rsidRDefault="003C72B8" w:rsidP="004D16A2">
            <w:pPr>
              <w:spacing w:line="360" w:lineRule="auto"/>
              <w:rPr>
                <w:szCs w:val="20"/>
              </w:rPr>
            </w:pPr>
            <w:r w:rsidRPr="003C72B8">
              <w:rPr>
                <w:noProof/>
                <w:szCs w:val="20"/>
                <w:lang w:eastAsia="fr-FR"/>
              </w:rPr>
              <w:drawing>
                <wp:inline distT="0" distB="0" distL="0" distR="0">
                  <wp:extent cx="2562225" cy="1381125"/>
                  <wp:effectExtent l="19050" t="0" r="9525" b="0"/>
                  <wp:docPr id="351" name="Image 7"/>
                  <wp:cNvGraphicFramePr/>
                  <a:graphic xmlns:a="http://schemas.openxmlformats.org/drawingml/2006/main">
                    <a:graphicData uri="http://schemas.openxmlformats.org/drawingml/2006/picture">
                      <pic:pic xmlns:pic="http://schemas.openxmlformats.org/drawingml/2006/picture">
                        <pic:nvPicPr>
                          <pic:cNvPr id="30" name="Image 29"/>
                          <pic:cNvPicPr>
                            <a:picLocks noChangeAspect="1"/>
                          </pic:cNvPicPr>
                        </pic:nvPicPr>
                        <pic:blipFill rotWithShape="1">
                          <a:blip r:embed="rId115" cstate="print"/>
                          <a:srcRect l="-1070" t="4126" r="1070" b="10888"/>
                          <a:stretch/>
                        </pic:blipFill>
                        <pic:spPr>
                          <a:xfrm>
                            <a:off x="0" y="0"/>
                            <a:ext cx="2562227" cy="1381126"/>
                          </a:xfrm>
                          <a:prstGeom prst="rect">
                            <a:avLst/>
                          </a:prstGeom>
                        </pic:spPr>
                      </pic:pic>
                    </a:graphicData>
                  </a:graphic>
                </wp:inline>
              </w:drawing>
            </w:r>
          </w:p>
        </w:tc>
        <w:tc>
          <w:tcPr>
            <w:tcW w:w="5120" w:type="dxa"/>
          </w:tcPr>
          <w:p w:rsidR="002C6E10" w:rsidRPr="002C6E10" w:rsidRDefault="002C6E10" w:rsidP="002C6E10">
            <w:pPr>
              <w:spacing w:line="276" w:lineRule="auto"/>
              <w:rPr>
                <w:szCs w:val="20"/>
              </w:rPr>
            </w:pPr>
            <w:r w:rsidRPr="002C6E10">
              <w:rPr>
                <w:b/>
                <w:bCs/>
                <w:szCs w:val="20"/>
              </w:rPr>
              <w:t>Séquence07 :</w:t>
            </w:r>
          </w:p>
          <w:p w:rsidR="008201C6" w:rsidRPr="002C6E10" w:rsidRDefault="00A16AE9" w:rsidP="00634D56">
            <w:pPr>
              <w:numPr>
                <w:ilvl w:val="0"/>
                <w:numId w:val="101"/>
              </w:numPr>
              <w:spacing w:line="276" w:lineRule="auto"/>
              <w:rPr>
                <w:szCs w:val="20"/>
              </w:rPr>
            </w:pPr>
            <w:r w:rsidRPr="002C6E10">
              <w:rPr>
                <w:szCs w:val="20"/>
              </w:rPr>
              <w:t xml:space="preserve">Le carrefour de RN°11, Bd Ain  </w:t>
            </w:r>
            <w:r w:rsidR="00BB2D21">
              <w:rPr>
                <w:szCs w:val="20"/>
              </w:rPr>
              <w:t>S</w:t>
            </w:r>
            <w:r w:rsidR="00BB2D21" w:rsidRPr="002C6E10">
              <w:rPr>
                <w:szCs w:val="20"/>
              </w:rPr>
              <w:t>afra</w:t>
            </w:r>
            <w:r w:rsidRPr="002C6E10">
              <w:rPr>
                <w:szCs w:val="20"/>
              </w:rPr>
              <w:t xml:space="preserve"> et la rue de Benhamou Med.  </w:t>
            </w:r>
          </w:p>
          <w:p w:rsidR="008201C6" w:rsidRPr="002C6E10" w:rsidRDefault="00A16AE9" w:rsidP="00634D56">
            <w:pPr>
              <w:numPr>
                <w:ilvl w:val="0"/>
                <w:numId w:val="101"/>
              </w:numPr>
              <w:spacing w:line="276" w:lineRule="auto"/>
              <w:rPr>
                <w:szCs w:val="20"/>
              </w:rPr>
            </w:pPr>
            <w:r w:rsidRPr="002C6E10">
              <w:rPr>
                <w:szCs w:val="20"/>
              </w:rPr>
              <w:t>Une large vision, ouverture sur la  mer qui donne une vue  panoramique.</w:t>
            </w:r>
          </w:p>
          <w:p w:rsidR="002C6E10" w:rsidRPr="002C6E10" w:rsidRDefault="00A16AE9" w:rsidP="00634D56">
            <w:pPr>
              <w:numPr>
                <w:ilvl w:val="0"/>
                <w:numId w:val="101"/>
              </w:numPr>
              <w:spacing w:line="276" w:lineRule="auto"/>
              <w:rPr>
                <w:szCs w:val="20"/>
              </w:rPr>
            </w:pPr>
            <w:r w:rsidRPr="002C6E10">
              <w:rPr>
                <w:szCs w:val="20"/>
              </w:rPr>
              <w:t>A distance un renvoi vers la droite  créant un effet de découverte.</w:t>
            </w:r>
          </w:p>
        </w:tc>
      </w:tr>
    </w:tbl>
    <w:p w:rsidR="002F4586" w:rsidRDefault="006126FA" w:rsidP="002F4586">
      <w:pPr>
        <w:rPr>
          <w:szCs w:val="20"/>
        </w:rPr>
      </w:pPr>
      <w:r>
        <w:rPr>
          <w:noProof/>
          <w:szCs w:val="20"/>
          <w:lang w:eastAsia="fr-FR"/>
        </w:rPr>
        <w:lastRenderedPageBreak/>
        <w:pict>
          <v:shape id="_x0000_s1083" type="#_x0000_t202" style="position:absolute;margin-left:-121.15pt;margin-top:109.85pt;width:108.75pt;height:26.25pt;z-index:251781632;mso-position-horizontal-relative:text;mso-position-vertical-relative:text" stroked="f">
            <v:textbox style="mso-next-textbox:#_x0000_s1083">
              <w:txbxContent>
                <w:p w:rsidR="00EB6483" w:rsidRDefault="00EB6483" w:rsidP="008953EA">
                  <w:r>
                    <w:t>Séquence 01</w:t>
                  </w:r>
                </w:p>
              </w:txbxContent>
            </v:textbox>
          </v:shape>
        </w:pict>
      </w:r>
      <w:r w:rsidR="002F4586">
        <w:rPr>
          <w:noProof/>
          <w:szCs w:val="20"/>
          <w:lang w:eastAsia="fr-FR"/>
        </w:rPr>
        <w:drawing>
          <wp:anchor distT="0" distB="0" distL="114300" distR="114300" simplePos="0" relativeHeight="251793920" behindDoc="0" locked="0" layoutInCell="1" allowOverlap="1">
            <wp:simplePos x="0" y="0"/>
            <wp:positionH relativeFrom="margin">
              <wp:posOffset>-71755</wp:posOffset>
            </wp:positionH>
            <wp:positionV relativeFrom="margin">
              <wp:posOffset>1814195</wp:posOffset>
            </wp:positionV>
            <wp:extent cx="1857375" cy="1543050"/>
            <wp:effectExtent l="19050" t="0" r="9525" b="0"/>
            <wp:wrapSquare wrapText="bothSides"/>
            <wp:docPr id="382" name="Image 11"/>
            <wp:cNvGraphicFramePr/>
            <a:graphic xmlns:a="http://schemas.openxmlformats.org/drawingml/2006/main">
              <a:graphicData uri="http://schemas.openxmlformats.org/drawingml/2006/picture">
                <pic:pic xmlns:pic="http://schemas.openxmlformats.org/drawingml/2006/picture">
                  <pic:nvPicPr>
                    <pic:cNvPr id="28" name="Image 27"/>
                    <pic:cNvPicPr>
                      <a:picLocks noChangeAspect="1"/>
                    </pic:cNvPicPr>
                  </pic:nvPicPr>
                  <pic:blipFill rotWithShape="1">
                    <a:blip r:embed="rId116" cstate="print">
                      <a:extLst>
                        <a:ext uri="{28A0092B-C50C-407E-A947-70E740481C1C}">
                          <a14:useLocalDpi xmlns:arto="http://schemas.microsoft.com/office/word/2006/arto" xmlns:lc="http://schemas.openxmlformats.org/drawingml/2006/lockedCanvas" xmlns="" xmlns:a14="http://schemas.microsoft.com/office/drawing/2010/main" xmlns:p="http://schemas.openxmlformats.org/presentationml/2006/main" xmlns:w="http://schemas.openxmlformats.org/wordprocessingml/2006/main" xmlns:w10="urn:schemas-microsoft-com:office:word" xmlns:v="urn:schemas-microsoft-com:vml" xmlns:o="urn:schemas-microsoft-com:office:office" val="0"/>
                        </a:ext>
                      </a:extLst>
                    </a:blip>
                    <a:srcRect l="-1253" t="17586" r="1253" b="12106"/>
                    <a:stretch/>
                  </pic:blipFill>
                  <pic:spPr>
                    <a:xfrm>
                      <a:off x="0" y="0"/>
                      <a:ext cx="1857375" cy="1543050"/>
                    </a:xfrm>
                    <a:prstGeom prst="rect">
                      <a:avLst/>
                    </a:prstGeom>
                  </pic:spPr>
                </pic:pic>
              </a:graphicData>
            </a:graphic>
          </wp:anchor>
        </w:drawing>
      </w:r>
      <w:r>
        <w:rPr>
          <w:noProof/>
          <w:szCs w:val="20"/>
          <w:lang w:eastAsia="fr-FR"/>
        </w:rPr>
        <w:pict>
          <v:shape id="_x0000_s1080" type="#_x0000_t202" style="position:absolute;margin-left:361.1pt;margin-top:11.6pt;width:108.75pt;height:26.25pt;z-index:251778560;mso-position-horizontal-relative:text;mso-position-vertical-relative:text" stroked="f">
            <v:textbox style="mso-next-textbox:#_x0000_s1080">
              <w:txbxContent>
                <w:p w:rsidR="00EB6483" w:rsidRDefault="00EB6483" w:rsidP="008953EA">
                  <w:r>
                    <w:t>Séquence 03</w:t>
                  </w:r>
                </w:p>
              </w:txbxContent>
            </v:textbox>
          </v:shape>
        </w:pict>
      </w:r>
      <w:r w:rsidR="002F4586">
        <w:rPr>
          <w:noProof/>
          <w:szCs w:val="20"/>
          <w:lang w:eastAsia="fr-FR"/>
        </w:rPr>
        <w:drawing>
          <wp:anchor distT="0" distB="0" distL="114300" distR="114300" simplePos="0" relativeHeight="251790848" behindDoc="0" locked="0" layoutInCell="1" allowOverlap="1">
            <wp:simplePos x="0" y="0"/>
            <wp:positionH relativeFrom="margin">
              <wp:posOffset>4252595</wp:posOffset>
            </wp:positionH>
            <wp:positionV relativeFrom="margin">
              <wp:posOffset>1871345</wp:posOffset>
            </wp:positionV>
            <wp:extent cx="1838325" cy="1438275"/>
            <wp:effectExtent l="19050" t="0" r="9525" b="0"/>
            <wp:wrapSquare wrapText="bothSides"/>
            <wp:docPr id="353" name="Image 8"/>
            <wp:cNvGraphicFramePr/>
            <a:graphic xmlns:a="http://schemas.openxmlformats.org/drawingml/2006/main">
              <a:graphicData uri="http://schemas.openxmlformats.org/drawingml/2006/picture">
                <pic:pic xmlns:pic="http://schemas.openxmlformats.org/drawingml/2006/picture">
                  <pic:nvPicPr>
                    <pic:cNvPr id="21" name="Image 20"/>
                    <pic:cNvPicPr>
                      <a:picLocks noChangeAspect="1"/>
                    </pic:cNvPicPr>
                  </pic:nvPicPr>
                  <pic:blipFill rotWithShape="1">
                    <a:blip r:embed="rId117" cstate="print"/>
                    <a:srcRect b="22178"/>
                    <a:stretch/>
                  </pic:blipFill>
                  <pic:spPr>
                    <a:xfrm>
                      <a:off x="0" y="0"/>
                      <a:ext cx="1838325" cy="1438275"/>
                    </a:xfrm>
                    <a:prstGeom prst="rect">
                      <a:avLst/>
                    </a:prstGeom>
                  </pic:spPr>
                </pic:pic>
              </a:graphicData>
            </a:graphic>
          </wp:anchor>
        </w:drawing>
      </w:r>
      <w:r w:rsidR="002F4586">
        <w:rPr>
          <w:noProof/>
          <w:szCs w:val="20"/>
          <w:lang w:eastAsia="fr-FR"/>
        </w:rPr>
        <w:drawing>
          <wp:anchor distT="0" distB="0" distL="114300" distR="114300" simplePos="0" relativeHeight="251792896" behindDoc="0" locked="0" layoutInCell="1" allowOverlap="1">
            <wp:simplePos x="0" y="0"/>
            <wp:positionH relativeFrom="margin">
              <wp:posOffset>23495</wp:posOffset>
            </wp:positionH>
            <wp:positionV relativeFrom="margin">
              <wp:posOffset>-52705</wp:posOffset>
            </wp:positionV>
            <wp:extent cx="1790700" cy="1447800"/>
            <wp:effectExtent l="19050" t="0" r="0" b="0"/>
            <wp:wrapSquare wrapText="bothSides"/>
            <wp:docPr id="381" name="Image 10"/>
            <wp:cNvGraphicFramePr/>
            <a:graphic xmlns:a="http://schemas.openxmlformats.org/drawingml/2006/main">
              <a:graphicData uri="http://schemas.openxmlformats.org/drawingml/2006/picture">
                <pic:pic xmlns:pic="http://schemas.openxmlformats.org/drawingml/2006/picture">
                  <pic:nvPicPr>
                    <pic:cNvPr id="27" name="Image 26"/>
                    <pic:cNvPicPr>
                      <a:picLocks noChangeAspect="1"/>
                    </pic:cNvPicPr>
                  </pic:nvPicPr>
                  <pic:blipFill>
                    <a:blip r:embed="rId118" cstate="print"/>
                    <a:stretch>
                      <a:fillRect/>
                    </a:stretch>
                  </pic:blipFill>
                  <pic:spPr>
                    <a:xfrm>
                      <a:off x="0" y="0"/>
                      <a:ext cx="1790700" cy="1447800"/>
                    </a:xfrm>
                    <a:prstGeom prst="rect">
                      <a:avLst/>
                    </a:prstGeom>
                  </pic:spPr>
                </pic:pic>
              </a:graphicData>
            </a:graphic>
          </wp:anchor>
        </w:drawing>
      </w:r>
      <w:r w:rsidR="002F4586">
        <w:rPr>
          <w:noProof/>
          <w:szCs w:val="20"/>
          <w:lang w:eastAsia="fr-FR"/>
        </w:rPr>
        <w:drawing>
          <wp:anchor distT="0" distB="0" distL="114300" distR="114300" simplePos="0" relativeHeight="251791872" behindDoc="0" locked="0" layoutInCell="1" allowOverlap="1">
            <wp:simplePos x="0" y="0"/>
            <wp:positionH relativeFrom="margin">
              <wp:posOffset>4243070</wp:posOffset>
            </wp:positionH>
            <wp:positionV relativeFrom="margin">
              <wp:align>top</wp:align>
            </wp:positionV>
            <wp:extent cx="1790700" cy="1485900"/>
            <wp:effectExtent l="19050" t="0" r="0" b="0"/>
            <wp:wrapSquare wrapText="bothSides"/>
            <wp:docPr id="375" name="Image 9"/>
            <wp:cNvGraphicFramePr/>
            <a:graphic xmlns:a="http://schemas.openxmlformats.org/drawingml/2006/main">
              <a:graphicData uri="http://schemas.openxmlformats.org/drawingml/2006/picture">
                <pic:pic xmlns:pic="http://schemas.openxmlformats.org/drawingml/2006/picture">
                  <pic:nvPicPr>
                    <pic:cNvPr id="26" name="Image 25"/>
                    <pic:cNvPicPr>
                      <a:picLocks noChangeAspect="1"/>
                    </pic:cNvPicPr>
                  </pic:nvPicPr>
                  <pic:blipFill>
                    <a:blip r:embed="rId119" cstate="print"/>
                    <a:stretch>
                      <a:fillRect/>
                    </a:stretch>
                  </pic:blipFill>
                  <pic:spPr>
                    <a:xfrm>
                      <a:off x="0" y="0"/>
                      <a:ext cx="1790700" cy="1485900"/>
                    </a:xfrm>
                    <a:prstGeom prst="rect">
                      <a:avLst/>
                    </a:prstGeom>
                  </pic:spPr>
                </pic:pic>
              </a:graphicData>
            </a:graphic>
          </wp:anchor>
        </w:drawing>
      </w:r>
      <w:r>
        <w:rPr>
          <w:noProof/>
          <w:szCs w:val="20"/>
          <w:lang w:eastAsia="fr-FR"/>
        </w:rPr>
        <w:pict>
          <v:shape id="_x0000_s1079" type="#_x0000_t202" style="position:absolute;margin-left:-145.5pt;margin-top:151.1pt;width:108.75pt;height:26.25pt;z-index:251777536;mso-position-horizontal-relative:text;mso-position-vertical-relative:text" stroked="f">
            <v:textbox style="mso-next-textbox:#_x0000_s1079">
              <w:txbxContent>
                <w:p w:rsidR="00EB6483" w:rsidRDefault="00EB6483" w:rsidP="008953EA">
                  <w:r>
                    <w:t>Séquence 04</w:t>
                  </w:r>
                </w:p>
              </w:txbxContent>
            </v:textbox>
          </v:shape>
        </w:pict>
      </w:r>
    </w:p>
    <w:p w:rsidR="006C2AE1" w:rsidRDefault="006C2AE1" w:rsidP="002F4586">
      <w:pPr>
        <w:rPr>
          <w:szCs w:val="20"/>
        </w:rPr>
      </w:pPr>
    </w:p>
    <w:p w:rsidR="002F4586" w:rsidRDefault="006126FA" w:rsidP="002F4586">
      <w:pPr>
        <w:rPr>
          <w:szCs w:val="20"/>
        </w:rPr>
      </w:pPr>
      <w:r>
        <w:rPr>
          <w:noProof/>
          <w:szCs w:val="20"/>
          <w:lang w:eastAsia="fr-FR"/>
        </w:rPr>
        <w:pict>
          <v:shape id="_x0000_s1088" type="#_x0000_t202" style="position:absolute;margin-left:205.5pt;margin-top:73.8pt;width:108.75pt;height:26.25pt;z-index:251795968" stroked="f">
            <v:textbox style="mso-next-textbox:#_x0000_s1088">
              <w:txbxContent>
                <w:p w:rsidR="00EB6483" w:rsidRDefault="00EB6483" w:rsidP="002F4586">
                  <w:r>
                    <w:t>Séquence 03</w:t>
                  </w:r>
                </w:p>
              </w:txbxContent>
            </v:textbox>
          </v:shape>
        </w:pict>
      </w:r>
      <w:r w:rsidR="002F4586" w:rsidRPr="002F4586">
        <w:rPr>
          <w:noProof/>
          <w:szCs w:val="20"/>
          <w:lang w:eastAsia="fr-FR"/>
        </w:rPr>
        <w:drawing>
          <wp:inline distT="0" distB="0" distL="0" distR="0">
            <wp:extent cx="1971675" cy="1438275"/>
            <wp:effectExtent l="19050" t="0" r="0" b="0"/>
            <wp:docPr id="386" name="Objet 16"/>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5665864" cy="4763314"/>
                      <a:chOff x="4834480" y="5779694"/>
                      <a:chExt cx="5665864" cy="4763314"/>
                    </a:xfrm>
                  </a:grpSpPr>
                  <a:grpSp>
                    <a:nvGrpSpPr>
                      <a:cNvPr id="11" name="object 14">
                        <a:extLst>
                          <a:ext uri="{FF2B5EF4-FFF2-40B4-BE49-F238E27FC236}">
                            <a16:creationId xmlns:o="urn:schemas-microsoft-com:office:office" xmlns:v="urn:schemas-microsoft-com:vml" xmlns:w10="urn:schemas-microsoft-com:office:word" xmlns:w="http://schemas.openxmlformats.org/wordprocessingml/2006/main" xmlns:p="http://schemas.openxmlformats.org/presentationml/2006/main" xmlns="" xmlns:a16="http://schemas.microsoft.com/office/drawing/2014/main" xmlns:arto="http://schemas.microsoft.com/office/word/2006/arto" id="{147E2448-4CD9-4CEC-930F-3E542B95177F}"/>
                          </a:ext>
                        </a:extLst>
                      </a:cNvPr>
                      <a:cNvGrpSpPr/>
                    </a:nvGrpSpPr>
                    <a:grpSpPr>
                      <a:xfrm>
                        <a:off x="4834480" y="5779694"/>
                        <a:ext cx="5665864" cy="4763314"/>
                        <a:chOff x="1723389" y="5318759"/>
                        <a:chExt cx="3898265" cy="3164840"/>
                      </a:xfrm>
                    </a:grpSpPr>
                    <a:pic>
                      <a:nvPicPr>
                        <a:cNvPr id="12" name="object 15">
                          <a:extLst>
                            <a:ext uri="{FF2B5EF4-FFF2-40B4-BE49-F238E27FC236}">
                              <a16:creationId xmlns:o="urn:schemas-microsoft-com:office:office" xmlns:v="urn:schemas-microsoft-com:vml" xmlns:w10="urn:schemas-microsoft-com:office:word" xmlns:w="http://schemas.openxmlformats.org/wordprocessingml/2006/main" xmlns:p="http://schemas.openxmlformats.org/presentationml/2006/main" xmlns="" xmlns:a16="http://schemas.microsoft.com/office/drawing/2014/main" xmlns:arto="http://schemas.microsoft.com/office/word/2006/arto" id="{B1C923A2-ADB6-427D-B33E-0FB043815A43}"/>
                            </a:ext>
                          </a:extLst>
                        </a:cNvPr>
                        <a:cNvPicPr/>
                      </a:nvPicPr>
                      <a:blipFill>
                        <a:blip r:embed="rId120" cstate="print"/>
                        <a:stretch>
                          <a:fillRect/>
                        </a:stretch>
                      </a:blipFill>
                      <a:spPr>
                        <a:xfrm>
                          <a:off x="1723389" y="5318759"/>
                          <a:ext cx="3898265" cy="3164840"/>
                        </a:xfrm>
                        <a:prstGeom prst="rect">
                          <a:avLst/>
                        </a:prstGeom>
                      </a:spPr>
                    </a:pic>
                    <a:sp>
                      <a:nvSpPr>
                        <a:cNvPr id="13" name="object 16">
                          <a:extLst>
                            <a:ext uri="{FF2B5EF4-FFF2-40B4-BE49-F238E27FC236}">
                              <a16:creationId xmlns:o="urn:schemas-microsoft-com:office:office" xmlns:v="urn:schemas-microsoft-com:vml" xmlns:w10="urn:schemas-microsoft-com:office:word" xmlns:w="http://schemas.openxmlformats.org/wordprocessingml/2006/main" xmlns:p="http://schemas.openxmlformats.org/presentationml/2006/main" xmlns="" xmlns:a16="http://schemas.microsoft.com/office/drawing/2014/main" xmlns:arto="http://schemas.microsoft.com/office/word/2006/arto" id="{67823D22-2744-432C-BE48-E3F7E779EE6C}"/>
                            </a:ext>
                          </a:extLst>
                        </a:cNvPr>
                        <a:cNvSpPr/>
                      </a:nvSpPr>
                      <a:spPr>
                        <a:xfrm>
                          <a:off x="2868422" y="6002019"/>
                          <a:ext cx="748665" cy="2327910"/>
                        </a:xfrm>
                        <a:custGeom>
                          <a:avLst/>
                          <a:gdLst/>
                          <a:ahLst/>
                          <a:cxnLst/>
                          <a:rect l="l" t="t" r="r" b="b"/>
                          <a:pathLst>
                            <a:path w="748664" h="2327909">
                              <a:moveTo>
                                <a:pt x="655195" y="68538"/>
                              </a:moveTo>
                              <a:lnTo>
                                <a:pt x="624839" y="100964"/>
                              </a:lnTo>
                              <a:lnTo>
                                <a:pt x="587375" y="143001"/>
                              </a:lnTo>
                              <a:lnTo>
                                <a:pt x="549401" y="188213"/>
                              </a:lnTo>
                              <a:lnTo>
                                <a:pt x="510793" y="237616"/>
                              </a:lnTo>
                              <a:lnTo>
                                <a:pt x="471550" y="291718"/>
                              </a:lnTo>
                              <a:lnTo>
                                <a:pt x="431418" y="351281"/>
                              </a:lnTo>
                              <a:lnTo>
                                <a:pt x="421258" y="367156"/>
                              </a:lnTo>
                              <a:lnTo>
                                <a:pt x="410590" y="383666"/>
                              </a:lnTo>
                              <a:lnTo>
                                <a:pt x="388747" y="418084"/>
                              </a:lnTo>
                              <a:lnTo>
                                <a:pt x="366013" y="454278"/>
                              </a:lnTo>
                              <a:lnTo>
                                <a:pt x="342519" y="491998"/>
                              </a:lnTo>
                              <a:lnTo>
                                <a:pt x="318642" y="531367"/>
                              </a:lnTo>
                              <a:lnTo>
                                <a:pt x="294385" y="571626"/>
                              </a:lnTo>
                              <a:lnTo>
                                <a:pt x="270255" y="613028"/>
                              </a:lnTo>
                              <a:lnTo>
                                <a:pt x="246252" y="655065"/>
                              </a:lnTo>
                              <a:lnTo>
                                <a:pt x="222757" y="697484"/>
                              </a:lnTo>
                              <a:lnTo>
                                <a:pt x="199897" y="740283"/>
                              </a:lnTo>
                              <a:lnTo>
                                <a:pt x="177800" y="782954"/>
                              </a:lnTo>
                              <a:lnTo>
                                <a:pt x="156844" y="825373"/>
                              </a:lnTo>
                              <a:lnTo>
                                <a:pt x="137032" y="867410"/>
                              </a:lnTo>
                              <a:lnTo>
                                <a:pt x="118998" y="908685"/>
                              </a:lnTo>
                              <a:lnTo>
                                <a:pt x="102615" y="949071"/>
                              </a:lnTo>
                              <a:lnTo>
                                <a:pt x="88137" y="988313"/>
                              </a:lnTo>
                              <a:lnTo>
                                <a:pt x="75183" y="1026160"/>
                              </a:lnTo>
                              <a:lnTo>
                                <a:pt x="63245" y="1063116"/>
                              </a:lnTo>
                              <a:lnTo>
                                <a:pt x="42417" y="1135126"/>
                              </a:lnTo>
                              <a:lnTo>
                                <a:pt x="25400" y="1205864"/>
                              </a:lnTo>
                              <a:lnTo>
                                <a:pt x="12572" y="1276223"/>
                              </a:lnTo>
                              <a:lnTo>
                                <a:pt x="4063" y="1347597"/>
                              </a:lnTo>
                              <a:lnTo>
                                <a:pt x="126" y="1421256"/>
                              </a:lnTo>
                              <a:lnTo>
                                <a:pt x="0" y="1459102"/>
                              </a:lnTo>
                              <a:lnTo>
                                <a:pt x="1015" y="1497964"/>
                              </a:lnTo>
                              <a:lnTo>
                                <a:pt x="3301" y="1537970"/>
                              </a:lnTo>
                              <a:lnTo>
                                <a:pt x="6730" y="1579371"/>
                              </a:lnTo>
                              <a:lnTo>
                                <a:pt x="11810" y="1621916"/>
                              </a:lnTo>
                              <a:lnTo>
                                <a:pt x="18414" y="1665224"/>
                              </a:lnTo>
                              <a:lnTo>
                                <a:pt x="26542" y="1709420"/>
                              </a:lnTo>
                              <a:lnTo>
                                <a:pt x="35940" y="1754251"/>
                              </a:lnTo>
                              <a:lnTo>
                                <a:pt x="46735" y="1799716"/>
                              </a:lnTo>
                              <a:lnTo>
                                <a:pt x="58673" y="1845945"/>
                              </a:lnTo>
                              <a:lnTo>
                                <a:pt x="71627" y="1892553"/>
                              </a:lnTo>
                              <a:lnTo>
                                <a:pt x="85597" y="1939670"/>
                              </a:lnTo>
                              <a:lnTo>
                                <a:pt x="100456" y="1987169"/>
                              </a:lnTo>
                              <a:lnTo>
                                <a:pt x="115950" y="2035175"/>
                              </a:lnTo>
                              <a:lnTo>
                                <a:pt x="132079" y="2083434"/>
                              </a:lnTo>
                              <a:lnTo>
                                <a:pt x="148844" y="2131949"/>
                              </a:lnTo>
                              <a:lnTo>
                                <a:pt x="183260" y="2229358"/>
                              </a:lnTo>
                              <a:lnTo>
                                <a:pt x="218566" y="2327402"/>
                              </a:lnTo>
                              <a:lnTo>
                                <a:pt x="254507" y="2314447"/>
                              </a:lnTo>
                              <a:lnTo>
                                <a:pt x="219120" y="2216658"/>
                              </a:lnTo>
                              <a:lnTo>
                                <a:pt x="184829" y="2119503"/>
                              </a:lnTo>
                              <a:lnTo>
                                <a:pt x="168191" y="2071243"/>
                              </a:lnTo>
                              <a:lnTo>
                                <a:pt x="152230" y="2023364"/>
                              </a:lnTo>
                              <a:lnTo>
                                <a:pt x="136819" y="1975739"/>
                              </a:lnTo>
                              <a:lnTo>
                                <a:pt x="122126" y="1928749"/>
                              </a:lnTo>
                              <a:lnTo>
                                <a:pt x="122098" y="1928495"/>
                              </a:lnTo>
                              <a:lnTo>
                                <a:pt x="108279" y="1882139"/>
                              </a:lnTo>
                              <a:lnTo>
                                <a:pt x="108260" y="1881886"/>
                              </a:lnTo>
                              <a:lnTo>
                                <a:pt x="95574" y="1836165"/>
                              </a:lnTo>
                              <a:lnTo>
                                <a:pt x="83665" y="1790700"/>
                              </a:lnTo>
                              <a:lnTo>
                                <a:pt x="83602" y="1790319"/>
                              </a:lnTo>
                              <a:lnTo>
                                <a:pt x="73115" y="1746122"/>
                              </a:lnTo>
                              <a:lnTo>
                                <a:pt x="73072" y="1745741"/>
                              </a:lnTo>
                              <a:lnTo>
                                <a:pt x="63987" y="1702308"/>
                              </a:lnTo>
                              <a:lnTo>
                                <a:pt x="55996" y="1659255"/>
                              </a:lnTo>
                              <a:lnTo>
                                <a:pt x="49626" y="1617090"/>
                              </a:lnTo>
                              <a:lnTo>
                                <a:pt x="49581" y="1616456"/>
                              </a:lnTo>
                              <a:lnTo>
                                <a:pt x="44779" y="1575815"/>
                              </a:lnTo>
                              <a:lnTo>
                                <a:pt x="41317" y="1535557"/>
                              </a:lnTo>
                              <a:lnTo>
                                <a:pt x="39099" y="1497964"/>
                              </a:lnTo>
                              <a:lnTo>
                                <a:pt x="39099" y="1496059"/>
                              </a:lnTo>
                              <a:lnTo>
                                <a:pt x="38116" y="1459102"/>
                              </a:lnTo>
                              <a:lnTo>
                                <a:pt x="38226" y="1421638"/>
                              </a:lnTo>
                              <a:lnTo>
                                <a:pt x="39474" y="1386459"/>
                              </a:lnTo>
                              <a:lnTo>
                                <a:pt x="39542" y="1385824"/>
                              </a:lnTo>
                              <a:lnTo>
                                <a:pt x="42000" y="1351152"/>
                              </a:lnTo>
                              <a:lnTo>
                                <a:pt x="42088" y="1350644"/>
                              </a:lnTo>
                              <a:lnTo>
                                <a:pt x="45528" y="1316609"/>
                              </a:lnTo>
                              <a:lnTo>
                                <a:pt x="50221" y="1282191"/>
                              </a:lnTo>
                              <a:lnTo>
                                <a:pt x="55900" y="1248155"/>
                              </a:lnTo>
                              <a:lnTo>
                                <a:pt x="62637" y="1213992"/>
                              </a:lnTo>
                              <a:lnTo>
                                <a:pt x="70484" y="1179194"/>
                              </a:lnTo>
                              <a:lnTo>
                                <a:pt x="79247" y="1144777"/>
                              </a:lnTo>
                              <a:lnTo>
                                <a:pt x="88920" y="1110234"/>
                              </a:lnTo>
                              <a:lnTo>
                                <a:pt x="99694" y="1074165"/>
                              </a:lnTo>
                              <a:lnTo>
                                <a:pt x="111378" y="1038098"/>
                              </a:lnTo>
                              <a:lnTo>
                                <a:pt x="124078" y="1000760"/>
                              </a:lnTo>
                              <a:lnTo>
                                <a:pt x="137942" y="963167"/>
                              </a:lnTo>
                              <a:lnTo>
                                <a:pt x="154022" y="923671"/>
                              </a:lnTo>
                              <a:lnTo>
                                <a:pt x="171830" y="882903"/>
                              </a:lnTo>
                              <a:lnTo>
                                <a:pt x="191083" y="842010"/>
                              </a:lnTo>
                              <a:lnTo>
                                <a:pt x="211710" y="800226"/>
                              </a:lnTo>
                              <a:lnTo>
                                <a:pt x="233679" y="757809"/>
                              </a:lnTo>
                              <a:lnTo>
                                <a:pt x="256285" y="715644"/>
                              </a:lnTo>
                              <a:lnTo>
                                <a:pt x="279526" y="673608"/>
                              </a:lnTo>
                              <a:lnTo>
                                <a:pt x="303275" y="631951"/>
                              </a:lnTo>
                              <a:lnTo>
                                <a:pt x="327204" y="591185"/>
                              </a:lnTo>
                              <a:lnTo>
                                <a:pt x="351205" y="551052"/>
                              </a:lnTo>
                              <a:lnTo>
                                <a:pt x="374953" y="512063"/>
                              </a:lnTo>
                              <a:lnTo>
                                <a:pt x="398319" y="474472"/>
                              </a:lnTo>
                              <a:lnTo>
                                <a:pt x="421004" y="438403"/>
                              </a:lnTo>
                              <a:lnTo>
                                <a:pt x="442722" y="404113"/>
                              </a:lnTo>
                              <a:lnTo>
                                <a:pt x="463341" y="372237"/>
                              </a:lnTo>
                              <a:lnTo>
                                <a:pt x="483194" y="342138"/>
                              </a:lnTo>
                              <a:lnTo>
                                <a:pt x="502745" y="313563"/>
                              </a:lnTo>
                              <a:lnTo>
                                <a:pt x="522224" y="286130"/>
                              </a:lnTo>
                              <a:lnTo>
                                <a:pt x="541274" y="260350"/>
                              </a:lnTo>
                              <a:lnTo>
                                <a:pt x="560128" y="235965"/>
                              </a:lnTo>
                              <a:lnTo>
                                <a:pt x="579018" y="212343"/>
                              </a:lnTo>
                              <a:lnTo>
                                <a:pt x="578865" y="212343"/>
                              </a:lnTo>
                              <a:lnTo>
                                <a:pt x="597578" y="189737"/>
                              </a:lnTo>
                              <a:lnTo>
                                <a:pt x="615988" y="168021"/>
                              </a:lnTo>
                              <a:lnTo>
                                <a:pt x="634506" y="147065"/>
                              </a:lnTo>
                              <a:lnTo>
                                <a:pt x="653033" y="126491"/>
                              </a:lnTo>
                              <a:lnTo>
                                <a:pt x="670962" y="107061"/>
                              </a:lnTo>
                              <a:lnTo>
                                <a:pt x="682491" y="95156"/>
                              </a:lnTo>
                              <a:lnTo>
                                <a:pt x="655195" y="68538"/>
                              </a:lnTo>
                              <a:close/>
                            </a:path>
                            <a:path w="748664" h="2327909">
                              <a:moveTo>
                                <a:pt x="219157" y="2216531"/>
                              </a:moveTo>
                              <a:close/>
                            </a:path>
                            <a:path w="748664" h="2327909">
                              <a:moveTo>
                                <a:pt x="184784" y="2119376"/>
                              </a:moveTo>
                              <a:close/>
                            </a:path>
                            <a:path w="748664" h="2327909">
                              <a:moveTo>
                                <a:pt x="168147" y="2071115"/>
                              </a:moveTo>
                              <a:lnTo>
                                <a:pt x="168147" y="2071243"/>
                              </a:lnTo>
                              <a:lnTo>
                                <a:pt x="168147" y="2071115"/>
                              </a:lnTo>
                              <a:close/>
                            </a:path>
                            <a:path w="748664" h="2327909">
                              <a:moveTo>
                                <a:pt x="152145" y="2023109"/>
                              </a:moveTo>
                              <a:lnTo>
                                <a:pt x="152145" y="2023364"/>
                              </a:lnTo>
                              <a:lnTo>
                                <a:pt x="152145" y="2023109"/>
                              </a:lnTo>
                              <a:close/>
                            </a:path>
                            <a:path w="748664" h="2327909">
                              <a:moveTo>
                                <a:pt x="136778" y="1975612"/>
                              </a:moveTo>
                              <a:close/>
                            </a:path>
                            <a:path w="748664" h="2327909">
                              <a:moveTo>
                                <a:pt x="122098" y="1928495"/>
                              </a:moveTo>
                              <a:lnTo>
                                <a:pt x="122173" y="1928749"/>
                              </a:lnTo>
                              <a:lnTo>
                                <a:pt x="122098" y="1928495"/>
                              </a:lnTo>
                              <a:close/>
                            </a:path>
                            <a:path w="748664" h="2327909">
                              <a:moveTo>
                                <a:pt x="108260" y="1881886"/>
                              </a:moveTo>
                              <a:lnTo>
                                <a:pt x="108330" y="1882139"/>
                              </a:lnTo>
                              <a:lnTo>
                                <a:pt x="108260" y="1881886"/>
                              </a:lnTo>
                              <a:close/>
                            </a:path>
                            <a:path w="748664" h="2327909">
                              <a:moveTo>
                                <a:pt x="95503" y="1835912"/>
                              </a:moveTo>
                              <a:lnTo>
                                <a:pt x="95503" y="1836165"/>
                              </a:lnTo>
                              <a:lnTo>
                                <a:pt x="95503" y="1835912"/>
                              </a:lnTo>
                              <a:close/>
                            </a:path>
                            <a:path w="748664" h="2327909">
                              <a:moveTo>
                                <a:pt x="83602" y="1790319"/>
                              </a:moveTo>
                              <a:lnTo>
                                <a:pt x="83692" y="1790700"/>
                              </a:lnTo>
                              <a:lnTo>
                                <a:pt x="83602" y="1790319"/>
                              </a:lnTo>
                              <a:close/>
                            </a:path>
                            <a:path w="748664" h="2327909">
                              <a:moveTo>
                                <a:pt x="73072" y="1745741"/>
                              </a:moveTo>
                              <a:lnTo>
                                <a:pt x="73151" y="1746122"/>
                              </a:lnTo>
                              <a:lnTo>
                                <a:pt x="73072" y="1745741"/>
                              </a:lnTo>
                              <a:close/>
                            </a:path>
                            <a:path w="748664" h="2327909">
                              <a:moveTo>
                                <a:pt x="63880" y="1701800"/>
                              </a:moveTo>
                              <a:lnTo>
                                <a:pt x="63880" y="1702308"/>
                              </a:lnTo>
                              <a:lnTo>
                                <a:pt x="63880" y="1701800"/>
                              </a:lnTo>
                              <a:close/>
                            </a:path>
                            <a:path w="748664" h="2327909">
                              <a:moveTo>
                                <a:pt x="55910" y="1658620"/>
                              </a:moveTo>
                              <a:lnTo>
                                <a:pt x="56006" y="1659255"/>
                              </a:lnTo>
                              <a:lnTo>
                                <a:pt x="55910" y="1658620"/>
                              </a:lnTo>
                              <a:close/>
                            </a:path>
                            <a:path w="748664" h="2327909">
                              <a:moveTo>
                                <a:pt x="49581" y="1616456"/>
                              </a:moveTo>
                              <a:lnTo>
                                <a:pt x="49656" y="1617090"/>
                              </a:lnTo>
                              <a:lnTo>
                                <a:pt x="49581" y="1616456"/>
                              </a:lnTo>
                              <a:close/>
                            </a:path>
                            <a:path w="748664" h="2327909">
                              <a:moveTo>
                                <a:pt x="44703" y="1575181"/>
                              </a:moveTo>
                              <a:lnTo>
                                <a:pt x="44703" y="1575815"/>
                              </a:lnTo>
                              <a:lnTo>
                                <a:pt x="44703" y="1575181"/>
                              </a:lnTo>
                              <a:close/>
                            </a:path>
                            <a:path w="748664" h="2327909">
                              <a:moveTo>
                                <a:pt x="41275" y="1535049"/>
                              </a:moveTo>
                              <a:lnTo>
                                <a:pt x="41275" y="1535557"/>
                              </a:lnTo>
                              <a:lnTo>
                                <a:pt x="41275" y="1535049"/>
                              </a:lnTo>
                              <a:close/>
                            </a:path>
                            <a:path w="748664" h="2327909">
                              <a:moveTo>
                                <a:pt x="39099" y="1496059"/>
                              </a:moveTo>
                              <a:lnTo>
                                <a:pt x="39115" y="1496695"/>
                              </a:lnTo>
                              <a:lnTo>
                                <a:pt x="39099" y="1496059"/>
                              </a:lnTo>
                              <a:close/>
                            </a:path>
                            <a:path w="748664" h="2327909">
                              <a:moveTo>
                                <a:pt x="38101" y="1458525"/>
                              </a:moveTo>
                              <a:lnTo>
                                <a:pt x="38100" y="1458976"/>
                              </a:lnTo>
                              <a:lnTo>
                                <a:pt x="38101" y="1458525"/>
                              </a:lnTo>
                              <a:close/>
                            </a:path>
                            <a:path w="748664" h="2327909">
                              <a:moveTo>
                                <a:pt x="38249" y="1421638"/>
                              </a:moveTo>
                              <a:lnTo>
                                <a:pt x="38226" y="1422273"/>
                              </a:lnTo>
                              <a:lnTo>
                                <a:pt x="38249" y="1421638"/>
                              </a:lnTo>
                              <a:close/>
                            </a:path>
                            <a:path w="748664" h="2327909">
                              <a:moveTo>
                                <a:pt x="39542" y="1385824"/>
                              </a:moveTo>
                              <a:lnTo>
                                <a:pt x="39496" y="1386459"/>
                              </a:lnTo>
                              <a:lnTo>
                                <a:pt x="39542" y="1385824"/>
                              </a:lnTo>
                              <a:close/>
                            </a:path>
                            <a:path w="748664" h="2327909">
                              <a:moveTo>
                                <a:pt x="42088" y="1350644"/>
                              </a:moveTo>
                              <a:lnTo>
                                <a:pt x="42036" y="1351152"/>
                              </a:lnTo>
                              <a:lnTo>
                                <a:pt x="42088" y="1350644"/>
                              </a:lnTo>
                              <a:close/>
                            </a:path>
                            <a:path w="748664" h="2327909">
                              <a:moveTo>
                                <a:pt x="45592" y="1315974"/>
                              </a:moveTo>
                              <a:lnTo>
                                <a:pt x="45465" y="1316609"/>
                              </a:lnTo>
                              <a:lnTo>
                                <a:pt x="45592" y="1315974"/>
                              </a:lnTo>
                              <a:close/>
                            </a:path>
                            <a:path w="748664" h="2327909">
                              <a:moveTo>
                                <a:pt x="50291" y="1281684"/>
                              </a:moveTo>
                              <a:lnTo>
                                <a:pt x="50164" y="1282191"/>
                              </a:lnTo>
                              <a:lnTo>
                                <a:pt x="50291" y="1281684"/>
                              </a:lnTo>
                              <a:close/>
                            </a:path>
                            <a:path w="748664" h="2327909">
                              <a:moveTo>
                                <a:pt x="56006" y="1247521"/>
                              </a:moveTo>
                              <a:lnTo>
                                <a:pt x="55879" y="1248155"/>
                              </a:lnTo>
                              <a:lnTo>
                                <a:pt x="56006" y="1247521"/>
                              </a:lnTo>
                              <a:close/>
                            </a:path>
                            <a:path w="748664" h="2327909">
                              <a:moveTo>
                                <a:pt x="62737" y="1213485"/>
                              </a:moveTo>
                              <a:lnTo>
                                <a:pt x="62610" y="1213992"/>
                              </a:lnTo>
                              <a:lnTo>
                                <a:pt x="62737" y="1213485"/>
                              </a:lnTo>
                              <a:close/>
                            </a:path>
                            <a:path w="748664" h="2327909">
                              <a:moveTo>
                                <a:pt x="70519" y="1179194"/>
                              </a:moveTo>
                              <a:lnTo>
                                <a:pt x="70357" y="1179829"/>
                              </a:lnTo>
                              <a:lnTo>
                                <a:pt x="70519" y="1179194"/>
                              </a:lnTo>
                              <a:close/>
                            </a:path>
                            <a:path w="748664" h="2327909">
                              <a:moveTo>
                                <a:pt x="79263" y="1144777"/>
                              </a:moveTo>
                              <a:lnTo>
                                <a:pt x="79120" y="1145286"/>
                              </a:lnTo>
                              <a:lnTo>
                                <a:pt x="79263" y="1144777"/>
                              </a:lnTo>
                              <a:close/>
                            </a:path>
                            <a:path w="748664" h="2327909">
                              <a:moveTo>
                                <a:pt x="89026" y="1109852"/>
                              </a:moveTo>
                              <a:lnTo>
                                <a:pt x="88900" y="1110234"/>
                              </a:lnTo>
                              <a:lnTo>
                                <a:pt x="89026" y="1109852"/>
                              </a:lnTo>
                              <a:close/>
                            </a:path>
                            <a:path w="748664" h="2327909">
                              <a:moveTo>
                                <a:pt x="99732" y="1074165"/>
                              </a:moveTo>
                              <a:lnTo>
                                <a:pt x="99567" y="1074674"/>
                              </a:lnTo>
                              <a:lnTo>
                                <a:pt x="99732" y="1074165"/>
                              </a:lnTo>
                              <a:close/>
                            </a:path>
                            <a:path w="748664" h="2327909">
                              <a:moveTo>
                                <a:pt x="111464" y="1038098"/>
                              </a:moveTo>
                              <a:lnTo>
                                <a:pt x="111378" y="1038351"/>
                              </a:lnTo>
                              <a:lnTo>
                                <a:pt x="111464" y="1038098"/>
                              </a:lnTo>
                              <a:close/>
                            </a:path>
                            <a:path w="748664" h="2327909">
                              <a:moveTo>
                                <a:pt x="124138" y="1000760"/>
                              </a:moveTo>
                              <a:lnTo>
                                <a:pt x="123951" y="1001267"/>
                              </a:lnTo>
                              <a:lnTo>
                                <a:pt x="124138" y="1000760"/>
                              </a:lnTo>
                              <a:close/>
                            </a:path>
                            <a:path w="748664" h="2327909">
                              <a:moveTo>
                                <a:pt x="138131" y="962653"/>
                              </a:moveTo>
                              <a:lnTo>
                                <a:pt x="137921" y="963167"/>
                              </a:lnTo>
                              <a:lnTo>
                                <a:pt x="138131" y="962653"/>
                              </a:lnTo>
                              <a:close/>
                            </a:path>
                            <a:path w="748664" h="2327909">
                              <a:moveTo>
                                <a:pt x="154177" y="923289"/>
                              </a:moveTo>
                              <a:lnTo>
                                <a:pt x="153923" y="923671"/>
                              </a:lnTo>
                              <a:lnTo>
                                <a:pt x="154177" y="923289"/>
                              </a:lnTo>
                              <a:close/>
                            </a:path>
                            <a:path w="748664" h="2327909">
                              <a:moveTo>
                                <a:pt x="171882" y="882903"/>
                              </a:moveTo>
                              <a:lnTo>
                                <a:pt x="171703" y="883285"/>
                              </a:lnTo>
                              <a:lnTo>
                                <a:pt x="171882" y="882903"/>
                              </a:lnTo>
                              <a:close/>
                            </a:path>
                            <a:path w="748664" h="2327909">
                              <a:moveTo>
                                <a:pt x="191261" y="841628"/>
                              </a:moveTo>
                              <a:lnTo>
                                <a:pt x="191007" y="842010"/>
                              </a:lnTo>
                              <a:lnTo>
                                <a:pt x="191261" y="841628"/>
                              </a:lnTo>
                              <a:close/>
                            </a:path>
                            <a:path w="748664" h="2327909">
                              <a:moveTo>
                                <a:pt x="279599" y="673608"/>
                              </a:moveTo>
                              <a:close/>
                            </a:path>
                            <a:path w="748664" h="2327909">
                              <a:moveTo>
                                <a:pt x="303297" y="631951"/>
                              </a:moveTo>
                              <a:lnTo>
                                <a:pt x="303148" y="632205"/>
                              </a:lnTo>
                              <a:lnTo>
                                <a:pt x="303297" y="631951"/>
                              </a:lnTo>
                              <a:close/>
                            </a:path>
                            <a:path w="748664" h="2327909">
                              <a:moveTo>
                                <a:pt x="327278" y="591058"/>
                              </a:moveTo>
                              <a:close/>
                            </a:path>
                            <a:path w="748664" h="2327909">
                              <a:moveTo>
                                <a:pt x="351281" y="550926"/>
                              </a:moveTo>
                              <a:lnTo>
                                <a:pt x="351154" y="551052"/>
                              </a:lnTo>
                              <a:lnTo>
                                <a:pt x="351281" y="550926"/>
                              </a:lnTo>
                              <a:close/>
                            </a:path>
                            <a:path w="748664" h="2327909">
                              <a:moveTo>
                                <a:pt x="375030" y="511937"/>
                              </a:moveTo>
                              <a:close/>
                            </a:path>
                            <a:path w="748664" h="2327909">
                              <a:moveTo>
                                <a:pt x="398399" y="474344"/>
                              </a:moveTo>
                              <a:lnTo>
                                <a:pt x="398272" y="474472"/>
                              </a:lnTo>
                              <a:lnTo>
                                <a:pt x="398399" y="474344"/>
                              </a:lnTo>
                              <a:close/>
                            </a:path>
                            <a:path w="748664" h="2327909">
                              <a:moveTo>
                                <a:pt x="442803" y="404113"/>
                              </a:moveTo>
                              <a:close/>
                            </a:path>
                            <a:path w="748664" h="2327909">
                              <a:moveTo>
                                <a:pt x="463423" y="372110"/>
                              </a:moveTo>
                              <a:lnTo>
                                <a:pt x="463295" y="372237"/>
                              </a:lnTo>
                              <a:lnTo>
                                <a:pt x="463423" y="372110"/>
                              </a:lnTo>
                              <a:close/>
                            </a:path>
                            <a:path w="748664" h="2327909">
                              <a:moveTo>
                                <a:pt x="483362" y="341884"/>
                              </a:moveTo>
                              <a:lnTo>
                                <a:pt x="483107" y="342138"/>
                              </a:lnTo>
                              <a:lnTo>
                                <a:pt x="483362" y="341884"/>
                              </a:lnTo>
                              <a:close/>
                            </a:path>
                            <a:path w="748664" h="2327909">
                              <a:moveTo>
                                <a:pt x="502919" y="313309"/>
                              </a:moveTo>
                              <a:lnTo>
                                <a:pt x="502665" y="313563"/>
                              </a:lnTo>
                              <a:lnTo>
                                <a:pt x="502919" y="313309"/>
                              </a:lnTo>
                              <a:close/>
                            </a:path>
                            <a:path w="748664" h="2327909">
                              <a:moveTo>
                                <a:pt x="522251" y="286130"/>
                              </a:moveTo>
                              <a:lnTo>
                                <a:pt x="521969" y="286512"/>
                              </a:lnTo>
                              <a:lnTo>
                                <a:pt x="522251" y="286130"/>
                              </a:lnTo>
                              <a:close/>
                            </a:path>
                            <a:path w="748664" h="2327909">
                              <a:moveTo>
                                <a:pt x="541342" y="260350"/>
                              </a:moveTo>
                              <a:lnTo>
                                <a:pt x="541147" y="260603"/>
                              </a:lnTo>
                              <a:lnTo>
                                <a:pt x="541342" y="260350"/>
                              </a:lnTo>
                              <a:close/>
                            </a:path>
                            <a:path w="748664" h="2327909">
                              <a:moveTo>
                                <a:pt x="560324" y="235712"/>
                              </a:moveTo>
                              <a:lnTo>
                                <a:pt x="560069" y="235965"/>
                              </a:lnTo>
                              <a:lnTo>
                                <a:pt x="560324" y="235712"/>
                              </a:lnTo>
                              <a:close/>
                            </a:path>
                            <a:path w="748664" h="2327909">
                              <a:moveTo>
                                <a:pt x="579119" y="212216"/>
                              </a:moveTo>
                              <a:lnTo>
                                <a:pt x="578865" y="212343"/>
                              </a:lnTo>
                              <a:lnTo>
                                <a:pt x="579018" y="212343"/>
                              </a:lnTo>
                              <a:close/>
                            </a:path>
                            <a:path w="748664" h="2327909">
                              <a:moveTo>
                                <a:pt x="597788" y="189484"/>
                              </a:moveTo>
                              <a:lnTo>
                                <a:pt x="597535" y="189737"/>
                              </a:lnTo>
                              <a:lnTo>
                                <a:pt x="597788" y="189484"/>
                              </a:lnTo>
                              <a:close/>
                            </a:path>
                            <a:path w="748664" h="2327909">
                              <a:moveTo>
                                <a:pt x="616203" y="167766"/>
                              </a:moveTo>
                              <a:lnTo>
                                <a:pt x="615950" y="168021"/>
                              </a:lnTo>
                              <a:lnTo>
                                <a:pt x="616203" y="167766"/>
                              </a:lnTo>
                              <a:close/>
                            </a:path>
                            <a:path w="748664" h="2327909">
                              <a:moveTo>
                                <a:pt x="653139" y="126491"/>
                              </a:moveTo>
                              <a:lnTo>
                                <a:pt x="652906" y="126746"/>
                              </a:lnTo>
                              <a:lnTo>
                                <a:pt x="653139" y="126491"/>
                              </a:lnTo>
                              <a:close/>
                            </a:path>
                            <a:path w="748664" h="2327909">
                              <a:moveTo>
                                <a:pt x="731013" y="54863"/>
                              </a:moveTo>
                              <a:lnTo>
                                <a:pt x="668401" y="54863"/>
                              </a:lnTo>
                              <a:lnTo>
                                <a:pt x="695832" y="81406"/>
                              </a:lnTo>
                              <a:lnTo>
                                <a:pt x="682491" y="95156"/>
                              </a:lnTo>
                              <a:lnTo>
                                <a:pt x="709676" y="121665"/>
                              </a:lnTo>
                              <a:lnTo>
                                <a:pt x="731013" y="54863"/>
                              </a:lnTo>
                              <a:close/>
                            </a:path>
                            <a:path w="748664" h="2327909">
                              <a:moveTo>
                                <a:pt x="671194" y="106806"/>
                              </a:moveTo>
                              <a:lnTo>
                                <a:pt x="670940" y="107061"/>
                              </a:lnTo>
                              <a:lnTo>
                                <a:pt x="671194" y="106806"/>
                              </a:lnTo>
                              <a:close/>
                            </a:path>
                            <a:path w="748664" h="2327909">
                              <a:moveTo>
                                <a:pt x="668401" y="54863"/>
                              </a:moveTo>
                              <a:lnTo>
                                <a:pt x="655195" y="68538"/>
                              </a:lnTo>
                              <a:lnTo>
                                <a:pt x="682491" y="95156"/>
                              </a:lnTo>
                              <a:lnTo>
                                <a:pt x="695832" y="81406"/>
                              </a:lnTo>
                              <a:lnTo>
                                <a:pt x="668401" y="54863"/>
                              </a:lnTo>
                              <a:close/>
                            </a:path>
                            <a:path w="748664" h="2327909">
                              <a:moveTo>
                                <a:pt x="748538" y="0"/>
                              </a:moveTo>
                              <a:lnTo>
                                <a:pt x="627888" y="41910"/>
                              </a:lnTo>
                              <a:lnTo>
                                <a:pt x="655195" y="68538"/>
                              </a:lnTo>
                              <a:lnTo>
                                <a:pt x="668401" y="54863"/>
                              </a:lnTo>
                              <a:lnTo>
                                <a:pt x="731013" y="54863"/>
                              </a:lnTo>
                              <a:lnTo>
                                <a:pt x="748538" y="0"/>
                              </a:lnTo>
                              <a:close/>
                            </a:path>
                          </a:pathLst>
                        </a:custGeom>
                        <a:solidFill>
                          <a:srgbClr val="001F5F"/>
                        </a:solidFill>
                      </a:spPr>
                      <a:txSp>
                        <a:txBody>
                          <a:bodyPr wrap="square" lIns="0" tIns="0" rIns="0" bIns="0" rtlCol="0"/>
                          <a:lstStyle>
                            <a:defPPr>
                              <a:defRPr lang="x-none"/>
                            </a:defPPr>
                            <a:lvl1pPr marL="0" algn="l" defTabSz="1296028" rtl="0" eaLnBrk="1" latinLnBrk="0" hangingPunct="1">
                              <a:defRPr sz="2600" kern="1200">
                                <a:solidFill>
                                  <a:schemeClr val="tx1"/>
                                </a:solidFill>
                                <a:latin typeface="+mn-lt"/>
                                <a:ea typeface="+mn-ea"/>
                                <a:cs typeface="+mn-cs"/>
                              </a:defRPr>
                            </a:lvl1pPr>
                            <a:lvl2pPr marL="648013" algn="l" defTabSz="1296028" rtl="0" eaLnBrk="1" latinLnBrk="0" hangingPunct="1">
                              <a:defRPr sz="2600" kern="1200">
                                <a:solidFill>
                                  <a:schemeClr val="tx1"/>
                                </a:solidFill>
                                <a:latin typeface="+mn-lt"/>
                                <a:ea typeface="+mn-ea"/>
                                <a:cs typeface="+mn-cs"/>
                              </a:defRPr>
                            </a:lvl2pPr>
                            <a:lvl3pPr marL="1296028" algn="l" defTabSz="1296028" rtl="0" eaLnBrk="1" latinLnBrk="0" hangingPunct="1">
                              <a:defRPr sz="2600" kern="1200">
                                <a:solidFill>
                                  <a:schemeClr val="tx1"/>
                                </a:solidFill>
                                <a:latin typeface="+mn-lt"/>
                                <a:ea typeface="+mn-ea"/>
                                <a:cs typeface="+mn-cs"/>
                              </a:defRPr>
                            </a:lvl3pPr>
                            <a:lvl4pPr marL="1944042" algn="l" defTabSz="1296028" rtl="0" eaLnBrk="1" latinLnBrk="0" hangingPunct="1">
                              <a:defRPr sz="2600" kern="1200">
                                <a:solidFill>
                                  <a:schemeClr val="tx1"/>
                                </a:solidFill>
                                <a:latin typeface="+mn-lt"/>
                                <a:ea typeface="+mn-ea"/>
                                <a:cs typeface="+mn-cs"/>
                              </a:defRPr>
                            </a:lvl4pPr>
                            <a:lvl5pPr marL="2592057" algn="l" defTabSz="1296028" rtl="0" eaLnBrk="1" latinLnBrk="0" hangingPunct="1">
                              <a:defRPr sz="2600" kern="1200">
                                <a:solidFill>
                                  <a:schemeClr val="tx1"/>
                                </a:solidFill>
                                <a:latin typeface="+mn-lt"/>
                                <a:ea typeface="+mn-ea"/>
                                <a:cs typeface="+mn-cs"/>
                              </a:defRPr>
                            </a:lvl5pPr>
                            <a:lvl6pPr marL="3240070" algn="l" defTabSz="1296028" rtl="0" eaLnBrk="1" latinLnBrk="0" hangingPunct="1">
                              <a:defRPr sz="2600" kern="1200">
                                <a:solidFill>
                                  <a:schemeClr val="tx1"/>
                                </a:solidFill>
                                <a:latin typeface="+mn-lt"/>
                                <a:ea typeface="+mn-ea"/>
                                <a:cs typeface="+mn-cs"/>
                              </a:defRPr>
                            </a:lvl6pPr>
                            <a:lvl7pPr marL="3888083" algn="l" defTabSz="1296028" rtl="0" eaLnBrk="1" latinLnBrk="0" hangingPunct="1">
                              <a:defRPr sz="2600" kern="1200">
                                <a:solidFill>
                                  <a:schemeClr val="tx1"/>
                                </a:solidFill>
                                <a:latin typeface="+mn-lt"/>
                                <a:ea typeface="+mn-ea"/>
                                <a:cs typeface="+mn-cs"/>
                              </a:defRPr>
                            </a:lvl7pPr>
                            <a:lvl8pPr marL="4536098" algn="l" defTabSz="1296028" rtl="0" eaLnBrk="1" latinLnBrk="0" hangingPunct="1">
                              <a:defRPr sz="2600" kern="1200">
                                <a:solidFill>
                                  <a:schemeClr val="tx1"/>
                                </a:solidFill>
                                <a:latin typeface="+mn-lt"/>
                                <a:ea typeface="+mn-ea"/>
                                <a:cs typeface="+mn-cs"/>
                              </a:defRPr>
                            </a:lvl8pPr>
                            <a:lvl9pPr marL="5184112" algn="l" defTabSz="1296028" rtl="0" eaLnBrk="1" latinLnBrk="0" hangingPunct="1">
                              <a:defRPr sz="2600" kern="1200">
                                <a:solidFill>
                                  <a:schemeClr val="tx1"/>
                                </a:solidFill>
                                <a:latin typeface="+mn-lt"/>
                                <a:ea typeface="+mn-ea"/>
                                <a:cs typeface="+mn-cs"/>
                              </a:defRPr>
                            </a:lvl9pPr>
                          </a:lstStyle>
                          <a:p>
                            <a:endParaRPr sz="1300"/>
                          </a:p>
                        </a:txBody>
                        <a:useSpRect/>
                      </a:txSp>
                    </a:sp>
                    <a:sp>
                      <a:nvSpPr>
                        <a:cNvPr id="14" name="object 17">
                          <a:extLst>
                            <a:ext uri="{FF2B5EF4-FFF2-40B4-BE49-F238E27FC236}">
                              <a16:creationId xmlns:o="urn:schemas-microsoft-com:office:office" xmlns:v="urn:schemas-microsoft-com:vml" xmlns:w10="urn:schemas-microsoft-com:office:word" xmlns:w="http://schemas.openxmlformats.org/wordprocessingml/2006/main" xmlns:p="http://schemas.openxmlformats.org/presentationml/2006/main" xmlns="" xmlns:a16="http://schemas.microsoft.com/office/drawing/2014/main" xmlns:arto="http://schemas.microsoft.com/office/word/2006/arto" id="{D0B96BD3-F190-476E-AE25-F42B1F08C082}"/>
                            </a:ext>
                          </a:extLst>
                        </a:cNvPr>
                        <a:cNvSpPr/>
                      </a:nvSpPr>
                      <a:spPr>
                        <a:xfrm>
                          <a:off x="4492497" y="5439536"/>
                          <a:ext cx="653415" cy="463550"/>
                        </a:xfrm>
                        <a:custGeom>
                          <a:avLst/>
                          <a:gdLst/>
                          <a:ahLst/>
                          <a:cxnLst/>
                          <a:rect l="l" t="t" r="r" b="b"/>
                          <a:pathLst>
                            <a:path w="653414" h="463550">
                              <a:moveTo>
                                <a:pt x="295148" y="0"/>
                              </a:moveTo>
                              <a:lnTo>
                                <a:pt x="263271" y="198500"/>
                              </a:lnTo>
                              <a:lnTo>
                                <a:pt x="0" y="275844"/>
                              </a:lnTo>
                              <a:lnTo>
                                <a:pt x="274319" y="280288"/>
                              </a:lnTo>
                              <a:lnTo>
                                <a:pt x="357886" y="463169"/>
                              </a:lnTo>
                              <a:lnTo>
                                <a:pt x="389763" y="264668"/>
                              </a:lnTo>
                              <a:lnTo>
                                <a:pt x="653034" y="187325"/>
                              </a:lnTo>
                              <a:lnTo>
                                <a:pt x="378713" y="182880"/>
                              </a:lnTo>
                              <a:lnTo>
                                <a:pt x="295148" y="0"/>
                              </a:lnTo>
                              <a:close/>
                            </a:path>
                          </a:pathLst>
                        </a:custGeom>
                        <a:solidFill>
                          <a:srgbClr val="000000"/>
                        </a:solidFill>
                      </a:spPr>
                      <a:txSp>
                        <a:txBody>
                          <a:bodyPr wrap="square" lIns="0" tIns="0" rIns="0" bIns="0" rtlCol="0"/>
                          <a:lstStyle>
                            <a:defPPr>
                              <a:defRPr lang="x-none"/>
                            </a:defPPr>
                            <a:lvl1pPr marL="0" algn="l" defTabSz="1296028" rtl="0" eaLnBrk="1" latinLnBrk="0" hangingPunct="1">
                              <a:defRPr sz="2600" kern="1200">
                                <a:solidFill>
                                  <a:schemeClr val="tx1"/>
                                </a:solidFill>
                                <a:latin typeface="+mn-lt"/>
                                <a:ea typeface="+mn-ea"/>
                                <a:cs typeface="+mn-cs"/>
                              </a:defRPr>
                            </a:lvl1pPr>
                            <a:lvl2pPr marL="648013" algn="l" defTabSz="1296028" rtl="0" eaLnBrk="1" latinLnBrk="0" hangingPunct="1">
                              <a:defRPr sz="2600" kern="1200">
                                <a:solidFill>
                                  <a:schemeClr val="tx1"/>
                                </a:solidFill>
                                <a:latin typeface="+mn-lt"/>
                                <a:ea typeface="+mn-ea"/>
                                <a:cs typeface="+mn-cs"/>
                              </a:defRPr>
                            </a:lvl2pPr>
                            <a:lvl3pPr marL="1296028" algn="l" defTabSz="1296028" rtl="0" eaLnBrk="1" latinLnBrk="0" hangingPunct="1">
                              <a:defRPr sz="2600" kern="1200">
                                <a:solidFill>
                                  <a:schemeClr val="tx1"/>
                                </a:solidFill>
                                <a:latin typeface="+mn-lt"/>
                                <a:ea typeface="+mn-ea"/>
                                <a:cs typeface="+mn-cs"/>
                              </a:defRPr>
                            </a:lvl3pPr>
                            <a:lvl4pPr marL="1944042" algn="l" defTabSz="1296028" rtl="0" eaLnBrk="1" latinLnBrk="0" hangingPunct="1">
                              <a:defRPr sz="2600" kern="1200">
                                <a:solidFill>
                                  <a:schemeClr val="tx1"/>
                                </a:solidFill>
                                <a:latin typeface="+mn-lt"/>
                                <a:ea typeface="+mn-ea"/>
                                <a:cs typeface="+mn-cs"/>
                              </a:defRPr>
                            </a:lvl4pPr>
                            <a:lvl5pPr marL="2592057" algn="l" defTabSz="1296028" rtl="0" eaLnBrk="1" latinLnBrk="0" hangingPunct="1">
                              <a:defRPr sz="2600" kern="1200">
                                <a:solidFill>
                                  <a:schemeClr val="tx1"/>
                                </a:solidFill>
                                <a:latin typeface="+mn-lt"/>
                                <a:ea typeface="+mn-ea"/>
                                <a:cs typeface="+mn-cs"/>
                              </a:defRPr>
                            </a:lvl5pPr>
                            <a:lvl6pPr marL="3240070" algn="l" defTabSz="1296028" rtl="0" eaLnBrk="1" latinLnBrk="0" hangingPunct="1">
                              <a:defRPr sz="2600" kern="1200">
                                <a:solidFill>
                                  <a:schemeClr val="tx1"/>
                                </a:solidFill>
                                <a:latin typeface="+mn-lt"/>
                                <a:ea typeface="+mn-ea"/>
                                <a:cs typeface="+mn-cs"/>
                              </a:defRPr>
                            </a:lvl6pPr>
                            <a:lvl7pPr marL="3888083" algn="l" defTabSz="1296028" rtl="0" eaLnBrk="1" latinLnBrk="0" hangingPunct="1">
                              <a:defRPr sz="2600" kern="1200">
                                <a:solidFill>
                                  <a:schemeClr val="tx1"/>
                                </a:solidFill>
                                <a:latin typeface="+mn-lt"/>
                                <a:ea typeface="+mn-ea"/>
                                <a:cs typeface="+mn-cs"/>
                              </a:defRPr>
                            </a:lvl7pPr>
                            <a:lvl8pPr marL="4536098" algn="l" defTabSz="1296028" rtl="0" eaLnBrk="1" latinLnBrk="0" hangingPunct="1">
                              <a:defRPr sz="2600" kern="1200">
                                <a:solidFill>
                                  <a:schemeClr val="tx1"/>
                                </a:solidFill>
                                <a:latin typeface="+mn-lt"/>
                                <a:ea typeface="+mn-ea"/>
                                <a:cs typeface="+mn-cs"/>
                              </a:defRPr>
                            </a:lvl8pPr>
                            <a:lvl9pPr marL="5184112" algn="l" defTabSz="1296028" rtl="0" eaLnBrk="1" latinLnBrk="0" hangingPunct="1">
                              <a:defRPr sz="2600" kern="1200">
                                <a:solidFill>
                                  <a:schemeClr val="tx1"/>
                                </a:solidFill>
                                <a:latin typeface="+mn-lt"/>
                                <a:ea typeface="+mn-ea"/>
                                <a:cs typeface="+mn-cs"/>
                              </a:defRPr>
                            </a:lvl9pPr>
                          </a:lstStyle>
                          <a:p>
                            <a:endParaRPr sz="1300"/>
                          </a:p>
                        </a:txBody>
                        <a:useSpRect/>
                      </a:txSp>
                    </a:sp>
                    <a:sp>
                      <a:nvSpPr>
                        <a:cNvPr id="15" name="object 18">
                          <a:extLst>
                            <a:ext uri="{FF2B5EF4-FFF2-40B4-BE49-F238E27FC236}">
                              <a16:creationId xmlns:o="urn:schemas-microsoft-com:office:office" xmlns:v="urn:schemas-microsoft-com:vml" xmlns:w10="urn:schemas-microsoft-com:office:word" xmlns:w="http://schemas.openxmlformats.org/wordprocessingml/2006/main" xmlns:p="http://schemas.openxmlformats.org/presentationml/2006/main" xmlns="" xmlns:a16="http://schemas.microsoft.com/office/drawing/2014/main" xmlns:arto="http://schemas.microsoft.com/office/word/2006/arto" id="{E45B60EC-D96D-4509-B00B-C17CE4FDB710}"/>
                            </a:ext>
                          </a:extLst>
                        </a:cNvPr>
                        <a:cNvSpPr/>
                      </a:nvSpPr>
                      <a:spPr>
                        <a:xfrm>
                          <a:off x="4492497" y="5439536"/>
                          <a:ext cx="653415" cy="463550"/>
                        </a:xfrm>
                        <a:custGeom>
                          <a:avLst/>
                          <a:gdLst/>
                          <a:ahLst/>
                          <a:cxnLst/>
                          <a:rect l="l" t="t" r="r" b="b"/>
                          <a:pathLst>
                            <a:path w="653414" h="463550">
                              <a:moveTo>
                                <a:pt x="0" y="275844"/>
                              </a:moveTo>
                              <a:lnTo>
                                <a:pt x="263271" y="198500"/>
                              </a:lnTo>
                              <a:lnTo>
                                <a:pt x="295148" y="0"/>
                              </a:lnTo>
                              <a:lnTo>
                                <a:pt x="378713" y="182880"/>
                              </a:lnTo>
                              <a:lnTo>
                                <a:pt x="653034" y="187325"/>
                              </a:lnTo>
                              <a:lnTo>
                                <a:pt x="389763" y="264668"/>
                              </a:lnTo>
                              <a:lnTo>
                                <a:pt x="357886" y="463169"/>
                              </a:lnTo>
                              <a:lnTo>
                                <a:pt x="274319" y="280288"/>
                              </a:lnTo>
                              <a:lnTo>
                                <a:pt x="0" y="275844"/>
                              </a:lnTo>
                              <a:close/>
                            </a:path>
                          </a:pathLst>
                        </a:custGeom>
                        <a:ln w="12700">
                          <a:solidFill>
                            <a:srgbClr val="000000"/>
                          </a:solidFill>
                        </a:ln>
                      </a:spPr>
                      <a:txSp>
                        <a:txBody>
                          <a:bodyPr wrap="square" lIns="0" tIns="0" rIns="0" bIns="0" rtlCol="0"/>
                          <a:lstStyle>
                            <a:defPPr>
                              <a:defRPr lang="x-none"/>
                            </a:defPPr>
                            <a:lvl1pPr marL="0" algn="l" defTabSz="1296028" rtl="0" eaLnBrk="1" latinLnBrk="0" hangingPunct="1">
                              <a:defRPr sz="2600" kern="1200">
                                <a:solidFill>
                                  <a:schemeClr val="tx1"/>
                                </a:solidFill>
                                <a:latin typeface="+mn-lt"/>
                                <a:ea typeface="+mn-ea"/>
                                <a:cs typeface="+mn-cs"/>
                              </a:defRPr>
                            </a:lvl1pPr>
                            <a:lvl2pPr marL="648013" algn="l" defTabSz="1296028" rtl="0" eaLnBrk="1" latinLnBrk="0" hangingPunct="1">
                              <a:defRPr sz="2600" kern="1200">
                                <a:solidFill>
                                  <a:schemeClr val="tx1"/>
                                </a:solidFill>
                                <a:latin typeface="+mn-lt"/>
                                <a:ea typeface="+mn-ea"/>
                                <a:cs typeface="+mn-cs"/>
                              </a:defRPr>
                            </a:lvl2pPr>
                            <a:lvl3pPr marL="1296028" algn="l" defTabSz="1296028" rtl="0" eaLnBrk="1" latinLnBrk="0" hangingPunct="1">
                              <a:defRPr sz="2600" kern="1200">
                                <a:solidFill>
                                  <a:schemeClr val="tx1"/>
                                </a:solidFill>
                                <a:latin typeface="+mn-lt"/>
                                <a:ea typeface="+mn-ea"/>
                                <a:cs typeface="+mn-cs"/>
                              </a:defRPr>
                            </a:lvl3pPr>
                            <a:lvl4pPr marL="1944042" algn="l" defTabSz="1296028" rtl="0" eaLnBrk="1" latinLnBrk="0" hangingPunct="1">
                              <a:defRPr sz="2600" kern="1200">
                                <a:solidFill>
                                  <a:schemeClr val="tx1"/>
                                </a:solidFill>
                                <a:latin typeface="+mn-lt"/>
                                <a:ea typeface="+mn-ea"/>
                                <a:cs typeface="+mn-cs"/>
                              </a:defRPr>
                            </a:lvl4pPr>
                            <a:lvl5pPr marL="2592057" algn="l" defTabSz="1296028" rtl="0" eaLnBrk="1" latinLnBrk="0" hangingPunct="1">
                              <a:defRPr sz="2600" kern="1200">
                                <a:solidFill>
                                  <a:schemeClr val="tx1"/>
                                </a:solidFill>
                                <a:latin typeface="+mn-lt"/>
                                <a:ea typeface="+mn-ea"/>
                                <a:cs typeface="+mn-cs"/>
                              </a:defRPr>
                            </a:lvl5pPr>
                            <a:lvl6pPr marL="3240070" algn="l" defTabSz="1296028" rtl="0" eaLnBrk="1" latinLnBrk="0" hangingPunct="1">
                              <a:defRPr sz="2600" kern="1200">
                                <a:solidFill>
                                  <a:schemeClr val="tx1"/>
                                </a:solidFill>
                                <a:latin typeface="+mn-lt"/>
                                <a:ea typeface="+mn-ea"/>
                                <a:cs typeface="+mn-cs"/>
                              </a:defRPr>
                            </a:lvl6pPr>
                            <a:lvl7pPr marL="3888083" algn="l" defTabSz="1296028" rtl="0" eaLnBrk="1" latinLnBrk="0" hangingPunct="1">
                              <a:defRPr sz="2600" kern="1200">
                                <a:solidFill>
                                  <a:schemeClr val="tx1"/>
                                </a:solidFill>
                                <a:latin typeface="+mn-lt"/>
                                <a:ea typeface="+mn-ea"/>
                                <a:cs typeface="+mn-cs"/>
                              </a:defRPr>
                            </a:lvl7pPr>
                            <a:lvl8pPr marL="4536098" algn="l" defTabSz="1296028" rtl="0" eaLnBrk="1" latinLnBrk="0" hangingPunct="1">
                              <a:defRPr sz="2600" kern="1200">
                                <a:solidFill>
                                  <a:schemeClr val="tx1"/>
                                </a:solidFill>
                                <a:latin typeface="+mn-lt"/>
                                <a:ea typeface="+mn-ea"/>
                                <a:cs typeface="+mn-cs"/>
                              </a:defRPr>
                            </a:lvl8pPr>
                            <a:lvl9pPr marL="5184112" algn="l" defTabSz="1296028" rtl="0" eaLnBrk="1" latinLnBrk="0" hangingPunct="1">
                              <a:defRPr sz="2600" kern="1200">
                                <a:solidFill>
                                  <a:schemeClr val="tx1"/>
                                </a:solidFill>
                                <a:latin typeface="+mn-lt"/>
                                <a:ea typeface="+mn-ea"/>
                                <a:cs typeface="+mn-cs"/>
                              </a:defRPr>
                            </a:lvl9pPr>
                          </a:lstStyle>
                          <a:p>
                            <a:endParaRPr sz="1300"/>
                          </a:p>
                        </a:txBody>
                        <a:useSpRect/>
                      </a:txSp>
                    </a:sp>
                    <a:sp>
                      <a:nvSpPr>
                        <a:cNvPr id="16" name="object 19">
                          <a:extLst>
                            <a:ext uri="{FF2B5EF4-FFF2-40B4-BE49-F238E27FC236}">
                              <a16:creationId xmlns:o="urn:schemas-microsoft-com:office:office" xmlns:v="urn:schemas-microsoft-com:vml" xmlns:w10="urn:schemas-microsoft-com:office:word" xmlns:w="http://schemas.openxmlformats.org/wordprocessingml/2006/main" xmlns:p="http://schemas.openxmlformats.org/presentationml/2006/main" xmlns="" xmlns:a16="http://schemas.microsoft.com/office/drawing/2014/main" xmlns:arto="http://schemas.microsoft.com/office/word/2006/arto" id="{E9DD6C3C-4C54-48EA-9135-8075038451B1}"/>
                            </a:ext>
                          </a:extLst>
                        </a:cNvPr>
                        <a:cNvSpPr/>
                      </a:nvSpPr>
                      <a:spPr>
                        <a:xfrm>
                          <a:off x="4645025" y="5484494"/>
                          <a:ext cx="350520" cy="339725"/>
                        </a:xfrm>
                        <a:custGeom>
                          <a:avLst/>
                          <a:gdLst/>
                          <a:ahLst/>
                          <a:cxnLst/>
                          <a:rect l="l" t="t" r="r" b="b"/>
                          <a:pathLst>
                            <a:path w="350520" h="339725">
                              <a:moveTo>
                                <a:pt x="0" y="169799"/>
                              </a:moveTo>
                              <a:lnTo>
                                <a:pt x="6261" y="124633"/>
                              </a:lnTo>
                              <a:lnTo>
                                <a:pt x="23932" y="84064"/>
                              </a:lnTo>
                              <a:lnTo>
                                <a:pt x="51339" y="49704"/>
                              </a:lnTo>
                              <a:lnTo>
                                <a:pt x="86811" y="23165"/>
                              </a:lnTo>
                              <a:lnTo>
                                <a:pt x="128675" y="6060"/>
                              </a:lnTo>
                              <a:lnTo>
                                <a:pt x="175260" y="0"/>
                              </a:lnTo>
                              <a:lnTo>
                                <a:pt x="221844" y="6060"/>
                              </a:lnTo>
                              <a:lnTo>
                                <a:pt x="263708" y="23165"/>
                              </a:lnTo>
                              <a:lnTo>
                                <a:pt x="299180" y="49704"/>
                              </a:lnTo>
                              <a:lnTo>
                                <a:pt x="326587" y="84064"/>
                              </a:lnTo>
                              <a:lnTo>
                                <a:pt x="344258" y="124633"/>
                              </a:lnTo>
                              <a:lnTo>
                                <a:pt x="350520" y="169799"/>
                              </a:lnTo>
                              <a:lnTo>
                                <a:pt x="344258" y="214973"/>
                              </a:lnTo>
                              <a:lnTo>
                                <a:pt x="326587" y="255566"/>
                              </a:lnTo>
                              <a:lnTo>
                                <a:pt x="299180" y="289956"/>
                              </a:lnTo>
                              <a:lnTo>
                                <a:pt x="263708" y="316526"/>
                              </a:lnTo>
                              <a:lnTo>
                                <a:pt x="221844" y="333655"/>
                              </a:lnTo>
                              <a:lnTo>
                                <a:pt x="175260" y="339725"/>
                              </a:lnTo>
                              <a:lnTo>
                                <a:pt x="128675" y="333655"/>
                              </a:lnTo>
                              <a:lnTo>
                                <a:pt x="86811" y="316526"/>
                              </a:lnTo>
                              <a:lnTo>
                                <a:pt x="51339" y="289956"/>
                              </a:lnTo>
                              <a:lnTo>
                                <a:pt x="23932" y="255566"/>
                              </a:lnTo>
                              <a:lnTo>
                                <a:pt x="6261" y="214973"/>
                              </a:lnTo>
                              <a:lnTo>
                                <a:pt x="0" y="169799"/>
                              </a:lnTo>
                              <a:close/>
                            </a:path>
                          </a:pathLst>
                        </a:custGeom>
                        <a:ln w="28575">
                          <a:solidFill>
                            <a:srgbClr val="000000"/>
                          </a:solidFill>
                        </a:ln>
                      </a:spPr>
                      <a:txSp>
                        <a:txBody>
                          <a:bodyPr wrap="square" lIns="0" tIns="0" rIns="0" bIns="0" rtlCol="0"/>
                          <a:lstStyle>
                            <a:defPPr>
                              <a:defRPr lang="x-none"/>
                            </a:defPPr>
                            <a:lvl1pPr marL="0" algn="l" defTabSz="1296028" rtl="0" eaLnBrk="1" latinLnBrk="0" hangingPunct="1">
                              <a:defRPr sz="2600" kern="1200">
                                <a:solidFill>
                                  <a:schemeClr val="tx1"/>
                                </a:solidFill>
                                <a:latin typeface="+mn-lt"/>
                                <a:ea typeface="+mn-ea"/>
                                <a:cs typeface="+mn-cs"/>
                              </a:defRPr>
                            </a:lvl1pPr>
                            <a:lvl2pPr marL="648013" algn="l" defTabSz="1296028" rtl="0" eaLnBrk="1" latinLnBrk="0" hangingPunct="1">
                              <a:defRPr sz="2600" kern="1200">
                                <a:solidFill>
                                  <a:schemeClr val="tx1"/>
                                </a:solidFill>
                                <a:latin typeface="+mn-lt"/>
                                <a:ea typeface="+mn-ea"/>
                                <a:cs typeface="+mn-cs"/>
                              </a:defRPr>
                            </a:lvl2pPr>
                            <a:lvl3pPr marL="1296028" algn="l" defTabSz="1296028" rtl="0" eaLnBrk="1" latinLnBrk="0" hangingPunct="1">
                              <a:defRPr sz="2600" kern="1200">
                                <a:solidFill>
                                  <a:schemeClr val="tx1"/>
                                </a:solidFill>
                                <a:latin typeface="+mn-lt"/>
                                <a:ea typeface="+mn-ea"/>
                                <a:cs typeface="+mn-cs"/>
                              </a:defRPr>
                            </a:lvl3pPr>
                            <a:lvl4pPr marL="1944042" algn="l" defTabSz="1296028" rtl="0" eaLnBrk="1" latinLnBrk="0" hangingPunct="1">
                              <a:defRPr sz="2600" kern="1200">
                                <a:solidFill>
                                  <a:schemeClr val="tx1"/>
                                </a:solidFill>
                                <a:latin typeface="+mn-lt"/>
                                <a:ea typeface="+mn-ea"/>
                                <a:cs typeface="+mn-cs"/>
                              </a:defRPr>
                            </a:lvl4pPr>
                            <a:lvl5pPr marL="2592057" algn="l" defTabSz="1296028" rtl="0" eaLnBrk="1" latinLnBrk="0" hangingPunct="1">
                              <a:defRPr sz="2600" kern="1200">
                                <a:solidFill>
                                  <a:schemeClr val="tx1"/>
                                </a:solidFill>
                                <a:latin typeface="+mn-lt"/>
                                <a:ea typeface="+mn-ea"/>
                                <a:cs typeface="+mn-cs"/>
                              </a:defRPr>
                            </a:lvl5pPr>
                            <a:lvl6pPr marL="3240070" algn="l" defTabSz="1296028" rtl="0" eaLnBrk="1" latinLnBrk="0" hangingPunct="1">
                              <a:defRPr sz="2600" kern="1200">
                                <a:solidFill>
                                  <a:schemeClr val="tx1"/>
                                </a:solidFill>
                                <a:latin typeface="+mn-lt"/>
                                <a:ea typeface="+mn-ea"/>
                                <a:cs typeface="+mn-cs"/>
                              </a:defRPr>
                            </a:lvl6pPr>
                            <a:lvl7pPr marL="3888083" algn="l" defTabSz="1296028" rtl="0" eaLnBrk="1" latinLnBrk="0" hangingPunct="1">
                              <a:defRPr sz="2600" kern="1200">
                                <a:solidFill>
                                  <a:schemeClr val="tx1"/>
                                </a:solidFill>
                                <a:latin typeface="+mn-lt"/>
                                <a:ea typeface="+mn-ea"/>
                                <a:cs typeface="+mn-cs"/>
                              </a:defRPr>
                            </a:lvl7pPr>
                            <a:lvl8pPr marL="4536098" algn="l" defTabSz="1296028" rtl="0" eaLnBrk="1" latinLnBrk="0" hangingPunct="1">
                              <a:defRPr sz="2600" kern="1200">
                                <a:solidFill>
                                  <a:schemeClr val="tx1"/>
                                </a:solidFill>
                                <a:latin typeface="+mn-lt"/>
                                <a:ea typeface="+mn-ea"/>
                                <a:cs typeface="+mn-cs"/>
                              </a:defRPr>
                            </a:lvl8pPr>
                            <a:lvl9pPr marL="5184112" algn="l" defTabSz="1296028" rtl="0" eaLnBrk="1" latinLnBrk="0" hangingPunct="1">
                              <a:defRPr sz="2600" kern="1200">
                                <a:solidFill>
                                  <a:schemeClr val="tx1"/>
                                </a:solidFill>
                                <a:latin typeface="+mn-lt"/>
                                <a:ea typeface="+mn-ea"/>
                                <a:cs typeface="+mn-cs"/>
                              </a:defRPr>
                            </a:lvl9pPr>
                          </a:lstStyle>
                          <a:p>
                            <a:endParaRPr sz="1300"/>
                          </a:p>
                        </a:txBody>
                        <a:useSpRect/>
                      </a:txSp>
                    </a:sp>
                  </a:grpSp>
                </lc:lockedCanvas>
              </a:graphicData>
            </a:graphic>
          </wp:inline>
        </w:drawing>
      </w:r>
    </w:p>
    <w:p w:rsidR="002F4586" w:rsidRDefault="002F4586" w:rsidP="002F4586">
      <w:pPr>
        <w:rPr>
          <w:szCs w:val="20"/>
        </w:rPr>
      </w:pPr>
    </w:p>
    <w:p w:rsidR="002F4586" w:rsidRDefault="006126FA" w:rsidP="002F4586">
      <w:pPr>
        <w:rPr>
          <w:szCs w:val="20"/>
        </w:rPr>
      </w:pPr>
      <w:r>
        <w:rPr>
          <w:noProof/>
          <w:szCs w:val="20"/>
          <w:lang w:eastAsia="fr-FR"/>
        </w:rPr>
        <w:pict>
          <v:shape id="_x0000_s1087" type="#_x0000_t202" style="position:absolute;margin-left:3in;margin-top:7.75pt;width:108.75pt;height:26.25pt;z-index:251794944" stroked="f">
            <v:textbox style="mso-next-textbox:#_x0000_s1087">
              <w:txbxContent>
                <w:p w:rsidR="00EB6483" w:rsidRDefault="00EB6483" w:rsidP="002F4586">
                  <w:r>
                    <w:t>Séquence 04</w:t>
                  </w:r>
                </w:p>
              </w:txbxContent>
            </v:textbox>
          </v:shape>
        </w:pict>
      </w:r>
      <w:r>
        <w:rPr>
          <w:noProof/>
          <w:szCs w:val="20"/>
          <w:lang w:eastAsia="fr-FR"/>
        </w:rPr>
        <w:pict>
          <v:shape id="_x0000_s1082" type="#_x0000_t202" style="position:absolute;margin-left:-2in;margin-top:11.5pt;width:108.75pt;height:26.25pt;z-index:251780608" stroked="f">
            <v:textbox style="mso-next-textbox:#_x0000_s1082">
              <w:txbxContent>
                <w:p w:rsidR="00EB6483" w:rsidRDefault="00EB6483" w:rsidP="008953EA">
                  <w:r>
                    <w:t>Séquence 02</w:t>
                  </w:r>
                </w:p>
              </w:txbxContent>
            </v:textbox>
          </v:shape>
        </w:pict>
      </w:r>
    </w:p>
    <w:p w:rsidR="002F4586" w:rsidRDefault="002F4586" w:rsidP="002F4586">
      <w:pPr>
        <w:rPr>
          <w:szCs w:val="20"/>
        </w:rPr>
      </w:pPr>
    </w:p>
    <w:tbl>
      <w:tblPr>
        <w:tblStyle w:val="Grilledutableau"/>
        <w:tblW w:w="9520" w:type="dxa"/>
        <w:tblLook w:val="04A0"/>
      </w:tblPr>
      <w:tblGrid>
        <w:gridCol w:w="3845"/>
        <w:gridCol w:w="5675"/>
      </w:tblGrid>
      <w:tr w:rsidR="008953EA" w:rsidTr="00007927">
        <w:trPr>
          <w:trHeight w:val="1745"/>
        </w:trPr>
        <w:tc>
          <w:tcPr>
            <w:tcW w:w="3845" w:type="dxa"/>
          </w:tcPr>
          <w:p w:rsidR="008953EA" w:rsidRDefault="002F4586" w:rsidP="002D454C">
            <w:pPr>
              <w:tabs>
                <w:tab w:val="left" w:pos="3720"/>
              </w:tabs>
              <w:rPr>
                <w:szCs w:val="20"/>
              </w:rPr>
            </w:pPr>
            <w:r w:rsidRPr="002F4586">
              <w:rPr>
                <w:noProof/>
                <w:szCs w:val="20"/>
                <w:lang w:eastAsia="fr-FR"/>
              </w:rPr>
              <w:drawing>
                <wp:anchor distT="0" distB="0" distL="114300" distR="114300" simplePos="0" relativeHeight="251798016" behindDoc="0" locked="0" layoutInCell="1" allowOverlap="1">
                  <wp:simplePos x="0" y="0"/>
                  <wp:positionH relativeFrom="margin">
                    <wp:posOffset>242570</wp:posOffset>
                  </wp:positionH>
                  <wp:positionV relativeFrom="margin">
                    <wp:posOffset>44450</wp:posOffset>
                  </wp:positionV>
                  <wp:extent cx="1790700" cy="1038225"/>
                  <wp:effectExtent l="19050" t="0" r="0" b="0"/>
                  <wp:wrapSquare wrapText="bothSides"/>
                  <wp:docPr id="392" name="Image 10"/>
                  <wp:cNvGraphicFramePr/>
                  <a:graphic xmlns:a="http://schemas.openxmlformats.org/drawingml/2006/main">
                    <a:graphicData uri="http://schemas.openxmlformats.org/drawingml/2006/picture">
                      <pic:pic xmlns:pic="http://schemas.openxmlformats.org/drawingml/2006/picture">
                        <pic:nvPicPr>
                          <pic:cNvPr id="27" name="Image 26"/>
                          <pic:cNvPicPr>
                            <a:picLocks noChangeAspect="1"/>
                          </pic:cNvPicPr>
                        </pic:nvPicPr>
                        <pic:blipFill>
                          <a:blip r:embed="rId121" cstate="print"/>
                          <a:stretch>
                            <a:fillRect/>
                          </a:stretch>
                        </pic:blipFill>
                        <pic:spPr>
                          <a:xfrm>
                            <a:off x="0" y="0"/>
                            <a:ext cx="1790700" cy="1038225"/>
                          </a:xfrm>
                          <a:prstGeom prst="rect">
                            <a:avLst/>
                          </a:prstGeom>
                        </pic:spPr>
                      </pic:pic>
                    </a:graphicData>
                  </a:graphic>
                </wp:anchor>
              </w:drawing>
            </w:r>
          </w:p>
        </w:tc>
        <w:tc>
          <w:tcPr>
            <w:tcW w:w="5675" w:type="dxa"/>
          </w:tcPr>
          <w:p w:rsidR="008201C6" w:rsidRPr="002D454C" w:rsidRDefault="00A16AE9" w:rsidP="002D454C">
            <w:pPr>
              <w:spacing w:line="276" w:lineRule="auto"/>
              <w:rPr>
                <w:szCs w:val="20"/>
              </w:rPr>
            </w:pPr>
            <w:r w:rsidRPr="002D454C">
              <w:rPr>
                <w:b/>
                <w:bCs/>
                <w:szCs w:val="20"/>
              </w:rPr>
              <w:t xml:space="preserve">Séquence 01 :  </w:t>
            </w:r>
            <w:r w:rsidRPr="002D454C">
              <w:rPr>
                <w:szCs w:val="20"/>
              </w:rPr>
              <w:t xml:space="preserve">Boulevard Ain </w:t>
            </w:r>
            <w:r w:rsidR="00BB2D21">
              <w:rPr>
                <w:szCs w:val="20"/>
              </w:rPr>
              <w:t>S</w:t>
            </w:r>
            <w:r w:rsidR="00BB2D21" w:rsidRPr="002D454C">
              <w:rPr>
                <w:szCs w:val="20"/>
              </w:rPr>
              <w:t>afra</w:t>
            </w:r>
            <w:r w:rsidRPr="002D454C">
              <w:rPr>
                <w:szCs w:val="20"/>
              </w:rPr>
              <w:t xml:space="preserve"> </w:t>
            </w:r>
          </w:p>
          <w:p w:rsidR="008201C6" w:rsidRPr="002D454C" w:rsidRDefault="00A16AE9" w:rsidP="00634D56">
            <w:pPr>
              <w:numPr>
                <w:ilvl w:val="0"/>
                <w:numId w:val="102"/>
              </w:numPr>
              <w:spacing w:line="276" w:lineRule="auto"/>
              <w:rPr>
                <w:szCs w:val="20"/>
              </w:rPr>
            </w:pPr>
            <w:r w:rsidRPr="002D454C">
              <w:rPr>
                <w:szCs w:val="20"/>
              </w:rPr>
              <w:t>Une vision limitée de part et d’autre</w:t>
            </w:r>
          </w:p>
          <w:p w:rsidR="008201C6" w:rsidRPr="002D454C" w:rsidRDefault="00A16AE9" w:rsidP="00634D56">
            <w:pPr>
              <w:numPr>
                <w:ilvl w:val="0"/>
                <w:numId w:val="102"/>
              </w:numPr>
              <w:spacing w:line="276" w:lineRule="auto"/>
              <w:rPr>
                <w:szCs w:val="20"/>
              </w:rPr>
            </w:pPr>
            <w:r w:rsidRPr="002D454C">
              <w:rPr>
                <w:szCs w:val="20"/>
              </w:rPr>
              <w:t>L’apparition d’une hiérarchie isolée avec un  rythme vertical du côté gauche</w:t>
            </w:r>
          </w:p>
          <w:p w:rsidR="008953EA" w:rsidRPr="002D454C" w:rsidRDefault="00A16AE9" w:rsidP="00634D56">
            <w:pPr>
              <w:numPr>
                <w:ilvl w:val="0"/>
                <w:numId w:val="102"/>
              </w:numPr>
              <w:spacing w:line="276" w:lineRule="auto"/>
              <w:rPr>
                <w:szCs w:val="20"/>
              </w:rPr>
            </w:pPr>
            <w:r w:rsidRPr="002D454C">
              <w:rPr>
                <w:szCs w:val="20"/>
              </w:rPr>
              <w:t>A distance un renvoi et une fermeture ce qui  créer un effet de découverte.</w:t>
            </w:r>
          </w:p>
        </w:tc>
      </w:tr>
      <w:tr w:rsidR="008953EA" w:rsidTr="00007927">
        <w:trPr>
          <w:trHeight w:val="1771"/>
        </w:trPr>
        <w:tc>
          <w:tcPr>
            <w:tcW w:w="3845" w:type="dxa"/>
          </w:tcPr>
          <w:p w:rsidR="008953EA" w:rsidRDefault="002F4586" w:rsidP="002B66DF">
            <w:pPr>
              <w:rPr>
                <w:szCs w:val="20"/>
              </w:rPr>
            </w:pPr>
            <w:r w:rsidRPr="002F4586">
              <w:rPr>
                <w:noProof/>
                <w:szCs w:val="20"/>
                <w:lang w:eastAsia="fr-FR"/>
              </w:rPr>
              <w:drawing>
                <wp:anchor distT="0" distB="0" distL="114300" distR="114300" simplePos="0" relativeHeight="251800064" behindDoc="0" locked="0" layoutInCell="1" allowOverlap="1">
                  <wp:simplePos x="0" y="0"/>
                  <wp:positionH relativeFrom="margin">
                    <wp:posOffset>175895</wp:posOffset>
                  </wp:positionH>
                  <wp:positionV relativeFrom="margin">
                    <wp:posOffset>61595</wp:posOffset>
                  </wp:positionV>
                  <wp:extent cx="1857375" cy="1104900"/>
                  <wp:effectExtent l="19050" t="0" r="9525" b="0"/>
                  <wp:wrapSquare wrapText="bothSides"/>
                  <wp:docPr id="393" name="Image 11"/>
                  <wp:cNvGraphicFramePr/>
                  <a:graphic xmlns:a="http://schemas.openxmlformats.org/drawingml/2006/main">
                    <a:graphicData uri="http://schemas.openxmlformats.org/drawingml/2006/picture">
                      <pic:pic xmlns:pic="http://schemas.openxmlformats.org/drawingml/2006/picture">
                        <pic:nvPicPr>
                          <pic:cNvPr id="28" name="Image 27"/>
                          <pic:cNvPicPr>
                            <a:picLocks noChangeAspect="1"/>
                          </pic:cNvPicPr>
                        </pic:nvPicPr>
                        <pic:blipFill rotWithShape="1">
                          <a:blip r:embed="rId122" cstate="print">
                            <a:extLst>
                              <a:ext uri="{28A0092B-C50C-407E-A947-70E740481C1C}">
                                <a14:useLocalDpi xmlns:arto="http://schemas.microsoft.com/office/word/2006/arto" xmlns:lc="http://schemas.openxmlformats.org/drawingml/2006/lockedCanvas" xmlns="" xmlns:a14="http://schemas.microsoft.com/office/drawing/2010/main" xmlns:p="http://schemas.openxmlformats.org/presentationml/2006/main" xmlns:w="http://schemas.openxmlformats.org/wordprocessingml/2006/main" xmlns:w10="urn:schemas-microsoft-com:office:word" xmlns:v="urn:schemas-microsoft-com:vml" xmlns:o="urn:schemas-microsoft-com:office:office" val="0"/>
                              </a:ext>
                            </a:extLst>
                          </a:blip>
                          <a:srcRect l="-1253" t="17586" r="1253" b="12106"/>
                          <a:stretch/>
                        </pic:blipFill>
                        <pic:spPr>
                          <a:xfrm>
                            <a:off x="0" y="0"/>
                            <a:ext cx="1857375" cy="1104900"/>
                          </a:xfrm>
                          <a:prstGeom prst="rect">
                            <a:avLst/>
                          </a:prstGeom>
                        </pic:spPr>
                      </pic:pic>
                    </a:graphicData>
                  </a:graphic>
                </wp:anchor>
              </w:drawing>
            </w:r>
          </w:p>
        </w:tc>
        <w:tc>
          <w:tcPr>
            <w:tcW w:w="5675" w:type="dxa"/>
          </w:tcPr>
          <w:p w:rsidR="008953EA" w:rsidRDefault="008953EA" w:rsidP="002B66DF">
            <w:pPr>
              <w:rPr>
                <w:szCs w:val="20"/>
              </w:rPr>
            </w:pPr>
          </w:p>
          <w:p w:rsidR="002D454C" w:rsidRPr="002D454C" w:rsidRDefault="002D454C" w:rsidP="00FD190A">
            <w:pPr>
              <w:spacing w:line="276" w:lineRule="auto"/>
              <w:rPr>
                <w:szCs w:val="20"/>
              </w:rPr>
            </w:pPr>
            <w:r w:rsidRPr="002D454C">
              <w:rPr>
                <w:b/>
                <w:bCs/>
                <w:szCs w:val="20"/>
              </w:rPr>
              <w:t>Séquence02 :</w:t>
            </w:r>
          </w:p>
          <w:p w:rsidR="008201C6" w:rsidRPr="002D454C" w:rsidRDefault="00A16AE9" w:rsidP="00634D56">
            <w:pPr>
              <w:numPr>
                <w:ilvl w:val="0"/>
                <w:numId w:val="103"/>
              </w:numPr>
              <w:spacing w:line="276" w:lineRule="auto"/>
              <w:rPr>
                <w:szCs w:val="20"/>
              </w:rPr>
            </w:pPr>
            <w:r w:rsidRPr="002D454C">
              <w:rPr>
                <w:szCs w:val="20"/>
              </w:rPr>
              <w:t xml:space="preserve">Un changement au niveau de la fermeture ; </w:t>
            </w:r>
          </w:p>
          <w:p w:rsidR="008953EA" w:rsidRPr="002F4586" w:rsidRDefault="00A16AE9" w:rsidP="00634D56">
            <w:pPr>
              <w:numPr>
                <w:ilvl w:val="0"/>
                <w:numId w:val="103"/>
              </w:numPr>
              <w:spacing w:line="276" w:lineRule="auto"/>
              <w:rPr>
                <w:szCs w:val="20"/>
              </w:rPr>
            </w:pPr>
            <w:r w:rsidRPr="002D454C">
              <w:rPr>
                <w:szCs w:val="20"/>
              </w:rPr>
              <w:t>la  vision s’ouvre vers la mer</w:t>
            </w:r>
          </w:p>
        </w:tc>
      </w:tr>
      <w:tr w:rsidR="008953EA" w:rsidTr="00007927">
        <w:trPr>
          <w:trHeight w:val="1454"/>
        </w:trPr>
        <w:tc>
          <w:tcPr>
            <w:tcW w:w="3845" w:type="dxa"/>
          </w:tcPr>
          <w:p w:rsidR="008953EA" w:rsidRDefault="002F4586" w:rsidP="002B66DF">
            <w:pPr>
              <w:rPr>
                <w:szCs w:val="20"/>
              </w:rPr>
            </w:pPr>
            <w:r w:rsidRPr="002F4586">
              <w:rPr>
                <w:noProof/>
                <w:szCs w:val="20"/>
                <w:lang w:eastAsia="fr-FR"/>
              </w:rPr>
              <w:drawing>
                <wp:anchor distT="0" distB="0" distL="114300" distR="114300" simplePos="0" relativeHeight="251802112" behindDoc="0" locked="0" layoutInCell="1" allowOverlap="1">
                  <wp:simplePos x="0" y="0"/>
                  <wp:positionH relativeFrom="margin">
                    <wp:posOffset>213995</wp:posOffset>
                  </wp:positionH>
                  <wp:positionV relativeFrom="margin">
                    <wp:posOffset>33020</wp:posOffset>
                  </wp:positionV>
                  <wp:extent cx="1790700" cy="1000125"/>
                  <wp:effectExtent l="19050" t="0" r="0" b="0"/>
                  <wp:wrapSquare wrapText="bothSides"/>
                  <wp:docPr id="394" name="Image 9"/>
                  <wp:cNvGraphicFramePr/>
                  <a:graphic xmlns:a="http://schemas.openxmlformats.org/drawingml/2006/main">
                    <a:graphicData uri="http://schemas.openxmlformats.org/drawingml/2006/picture">
                      <pic:pic xmlns:pic="http://schemas.openxmlformats.org/drawingml/2006/picture">
                        <pic:nvPicPr>
                          <pic:cNvPr id="26" name="Image 25"/>
                          <pic:cNvPicPr>
                            <a:picLocks noChangeAspect="1"/>
                          </pic:cNvPicPr>
                        </pic:nvPicPr>
                        <pic:blipFill>
                          <a:blip r:embed="rId123" cstate="print"/>
                          <a:stretch>
                            <a:fillRect/>
                          </a:stretch>
                        </pic:blipFill>
                        <pic:spPr>
                          <a:xfrm>
                            <a:off x="0" y="0"/>
                            <a:ext cx="1790700" cy="1000125"/>
                          </a:xfrm>
                          <a:prstGeom prst="rect">
                            <a:avLst/>
                          </a:prstGeom>
                        </pic:spPr>
                      </pic:pic>
                    </a:graphicData>
                  </a:graphic>
                </wp:anchor>
              </w:drawing>
            </w:r>
          </w:p>
        </w:tc>
        <w:tc>
          <w:tcPr>
            <w:tcW w:w="5675" w:type="dxa"/>
          </w:tcPr>
          <w:p w:rsidR="002D454C" w:rsidRPr="002D454C" w:rsidRDefault="002D454C" w:rsidP="00FD190A">
            <w:pPr>
              <w:spacing w:line="276" w:lineRule="auto"/>
              <w:rPr>
                <w:szCs w:val="20"/>
              </w:rPr>
            </w:pPr>
            <w:r w:rsidRPr="002D454C">
              <w:rPr>
                <w:b/>
                <w:bCs/>
                <w:szCs w:val="20"/>
              </w:rPr>
              <w:t>Séquence03 :</w:t>
            </w:r>
          </w:p>
          <w:p w:rsidR="008201C6" w:rsidRPr="002D454C" w:rsidRDefault="00A16AE9" w:rsidP="00634D56">
            <w:pPr>
              <w:numPr>
                <w:ilvl w:val="0"/>
                <w:numId w:val="104"/>
              </w:numPr>
              <w:spacing w:line="276" w:lineRule="auto"/>
              <w:rPr>
                <w:szCs w:val="20"/>
              </w:rPr>
            </w:pPr>
            <w:r w:rsidRPr="002D454C">
              <w:rPr>
                <w:szCs w:val="20"/>
              </w:rPr>
              <w:t>Une large vision, une hiérarchie confrontée, une  ouverture sur la mer</w:t>
            </w:r>
          </w:p>
          <w:p w:rsidR="002D454C" w:rsidRPr="002D454C" w:rsidRDefault="00A16AE9" w:rsidP="00634D56">
            <w:pPr>
              <w:numPr>
                <w:ilvl w:val="0"/>
                <w:numId w:val="104"/>
              </w:numPr>
              <w:spacing w:line="276" w:lineRule="auto"/>
              <w:rPr>
                <w:szCs w:val="20"/>
              </w:rPr>
            </w:pPr>
            <w:r w:rsidRPr="002D454C">
              <w:rPr>
                <w:szCs w:val="20"/>
              </w:rPr>
              <w:t>A distance, une apparition d’une convexité et un  renvoi vers la droite.</w:t>
            </w:r>
          </w:p>
        </w:tc>
      </w:tr>
      <w:tr w:rsidR="008953EA" w:rsidTr="00007927">
        <w:trPr>
          <w:trHeight w:val="1493"/>
        </w:trPr>
        <w:tc>
          <w:tcPr>
            <w:tcW w:w="3845" w:type="dxa"/>
          </w:tcPr>
          <w:p w:rsidR="008953EA" w:rsidRDefault="002F4586" w:rsidP="002B66DF">
            <w:pPr>
              <w:rPr>
                <w:szCs w:val="20"/>
              </w:rPr>
            </w:pPr>
            <w:r w:rsidRPr="002F4586">
              <w:rPr>
                <w:noProof/>
                <w:szCs w:val="20"/>
                <w:lang w:eastAsia="fr-FR"/>
              </w:rPr>
              <w:drawing>
                <wp:anchor distT="0" distB="0" distL="114300" distR="114300" simplePos="0" relativeHeight="251804160" behindDoc="0" locked="0" layoutInCell="1" allowOverlap="1">
                  <wp:simplePos x="0" y="0"/>
                  <wp:positionH relativeFrom="margin">
                    <wp:posOffset>156845</wp:posOffset>
                  </wp:positionH>
                  <wp:positionV relativeFrom="margin">
                    <wp:posOffset>42545</wp:posOffset>
                  </wp:positionV>
                  <wp:extent cx="1838325" cy="895350"/>
                  <wp:effectExtent l="19050" t="0" r="9525" b="0"/>
                  <wp:wrapSquare wrapText="bothSides"/>
                  <wp:docPr id="395" name="Image 8"/>
                  <wp:cNvGraphicFramePr/>
                  <a:graphic xmlns:a="http://schemas.openxmlformats.org/drawingml/2006/main">
                    <a:graphicData uri="http://schemas.openxmlformats.org/drawingml/2006/picture">
                      <pic:pic xmlns:pic="http://schemas.openxmlformats.org/drawingml/2006/picture">
                        <pic:nvPicPr>
                          <pic:cNvPr id="21" name="Image 20"/>
                          <pic:cNvPicPr>
                            <a:picLocks noChangeAspect="1"/>
                          </pic:cNvPicPr>
                        </pic:nvPicPr>
                        <pic:blipFill rotWithShape="1">
                          <a:blip r:embed="rId124" cstate="print"/>
                          <a:srcRect b="22178"/>
                          <a:stretch/>
                        </pic:blipFill>
                        <pic:spPr>
                          <a:xfrm>
                            <a:off x="0" y="0"/>
                            <a:ext cx="1838325" cy="895350"/>
                          </a:xfrm>
                          <a:prstGeom prst="rect">
                            <a:avLst/>
                          </a:prstGeom>
                        </pic:spPr>
                      </pic:pic>
                    </a:graphicData>
                  </a:graphic>
                </wp:anchor>
              </w:drawing>
            </w:r>
          </w:p>
        </w:tc>
        <w:tc>
          <w:tcPr>
            <w:tcW w:w="5675" w:type="dxa"/>
          </w:tcPr>
          <w:p w:rsidR="002D454C" w:rsidRPr="002D454C" w:rsidRDefault="002D454C" w:rsidP="00FD190A">
            <w:pPr>
              <w:spacing w:line="276" w:lineRule="auto"/>
              <w:rPr>
                <w:szCs w:val="20"/>
              </w:rPr>
            </w:pPr>
            <w:r w:rsidRPr="002D454C">
              <w:rPr>
                <w:b/>
                <w:bCs/>
                <w:szCs w:val="20"/>
              </w:rPr>
              <w:t>Séquence04 :</w:t>
            </w:r>
          </w:p>
          <w:p w:rsidR="002D454C" w:rsidRPr="002D454C" w:rsidRDefault="002D454C" w:rsidP="00634D56">
            <w:pPr>
              <w:pStyle w:val="Paragraphedeliste"/>
              <w:numPr>
                <w:ilvl w:val="0"/>
                <w:numId w:val="105"/>
              </w:numPr>
              <w:spacing w:line="276" w:lineRule="auto"/>
              <w:rPr>
                <w:szCs w:val="20"/>
              </w:rPr>
            </w:pPr>
            <w:r w:rsidRPr="002D454C">
              <w:rPr>
                <w:szCs w:val="20"/>
              </w:rPr>
              <w:t xml:space="preserve">L’intersection du Bd Ain </w:t>
            </w:r>
            <w:r w:rsidR="00BB2D21" w:rsidRPr="002D454C">
              <w:rPr>
                <w:szCs w:val="20"/>
              </w:rPr>
              <w:t>Safra</w:t>
            </w:r>
            <w:r w:rsidRPr="002D454C">
              <w:rPr>
                <w:szCs w:val="20"/>
              </w:rPr>
              <w:t xml:space="preserve"> avec la RN°11  Large vision, ouverture sur la mer et le port ce  qui donne une vue panoramique importante</w:t>
            </w:r>
          </w:p>
        </w:tc>
      </w:tr>
    </w:tbl>
    <w:p w:rsidR="00FD190A" w:rsidRPr="00FD190A" w:rsidRDefault="00FD190A" w:rsidP="00FD190A">
      <w:pPr>
        <w:spacing w:line="360" w:lineRule="auto"/>
      </w:pPr>
      <w:r w:rsidRPr="00FD190A">
        <w:rPr>
          <w:b/>
          <w:bCs/>
          <w:u w:val="single"/>
        </w:rPr>
        <w:lastRenderedPageBreak/>
        <w:t xml:space="preserve">Synthèse séquentielle </w:t>
      </w:r>
    </w:p>
    <w:p w:rsidR="00FD190A" w:rsidRPr="00FD190A" w:rsidRDefault="00FD190A" w:rsidP="00FD190A">
      <w:pPr>
        <w:spacing w:line="360" w:lineRule="auto"/>
      </w:pPr>
      <w:r w:rsidRPr="00FD190A">
        <w:t>D’après l’analyse des (2) parcours, on a constaté que :</w:t>
      </w:r>
    </w:p>
    <w:p w:rsidR="008201C6" w:rsidRPr="00FD190A" w:rsidRDefault="00A16AE9" w:rsidP="00634D56">
      <w:pPr>
        <w:numPr>
          <w:ilvl w:val="0"/>
          <w:numId w:val="106"/>
        </w:numPr>
        <w:spacing w:line="360" w:lineRule="auto"/>
      </w:pPr>
      <w:r w:rsidRPr="00FD190A">
        <w:t>Les (2) parcours sont inanimés architecturalement.</w:t>
      </w:r>
    </w:p>
    <w:p w:rsidR="008201C6" w:rsidRPr="00FD190A" w:rsidRDefault="00A16AE9" w:rsidP="00634D56">
      <w:pPr>
        <w:numPr>
          <w:ilvl w:val="0"/>
          <w:numId w:val="106"/>
        </w:numPr>
        <w:spacing w:line="360" w:lineRule="auto"/>
      </w:pPr>
      <w:r w:rsidRPr="00FD190A">
        <w:t>La morphologie du site est un élément causal de la rupture visuelle entre la  ville et le port(les talus créant un champ visuel fermé).</w:t>
      </w:r>
    </w:p>
    <w:p w:rsidR="008201C6" w:rsidRPr="00FD190A" w:rsidRDefault="00A16AE9" w:rsidP="00634D56">
      <w:pPr>
        <w:numPr>
          <w:ilvl w:val="0"/>
          <w:numId w:val="106"/>
        </w:numPr>
        <w:spacing w:line="360" w:lineRule="auto"/>
      </w:pPr>
      <w:r w:rsidRPr="00FD190A">
        <w:t>L’intersection entre les (2) parcours forme un pôle d’attraction avec un  champ visuel ouvert sur la mer et le port.</w:t>
      </w:r>
    </w:p>
    <w:p w:rsidR="008201C6" w:rsidRPr="00FD190A" w:rsidRDefault="00A16AE9" w:rsidP="00634D56">
      <w:pPr>
        <w:numPr>
          <w:ilvl w:val="0"/>
          <w:numId w:val="106"/>
        </w:numPr>
        <w:spacing w:line="360" w:lineRule="auto"/>
      </w:pPr>
      <w:r w:rsidRPr="00FD190A">
        <w:t>Le parcours (1) est un parcours fréquenté.</w:t>
      </w:r>
    </w:p>
    <w:p w:rsidR="008201C6" w:rsidRPr="00FD190A" w:rsidRDefault="00A16AE9" w:rsidP="00634D56">
      <w:pPr>
        <w:numPr>
          <w:ilvl w:val="0"/>
          <w:numId w:val="106"/>
        </w:numPr>
        <w:spacing w:line="360" w:lineRule="auto"/>
      </w:pPr>
      <w:r w:rsidRPr="00FD190A">
        <w:t>Le parcours (2) est moins fréquenté (abandonné).</w:t>
      </w:r>
    </w:p>
    <w:p w:rsidR="002B66DF" w:rsidRPr="00E316B3" w:rsidRDefault="00FD190A" w:rsidP="00FD190A">
      <w:pPr>
        <w:spacing w:line="360" w:lineRule="auto"/>
      </w:pPr>
      <w:r w:rsidRPr="00FD190A">
        <w:t>Et ça confirme la rupture visuelle entre les deux quartiers</w:t>
      </w:r>
      <w:bookmarkStart w:id="271" w:name="_Toc69863909"/>
    </w:p>
    <w:p w:rsidR="002B66DF" w:rsidRPr="002B66DF" w:rsidRDefault="002B66DF" w:rsidP="00017C18">
      <w:pPr>
        <w:pStyle w:val="Titre1"/>
        <w:spacing w:line="360" w:lineRule="auto"/>
        <w:ind w:hanging="7"/>
      </w:pPr>
      <w:r>
        <w:t xml:space="preserve"> </w:t>
      </w:r>
      <w:bookmarkStart w:id="272" w:name="_Toc76110523"/>
      <w:r w:rsidRPr="002B66DF">
        <w:t>Approche morphologique :</w:t>
      </w:r>
      <w:bookmarkEnd w:id="271"/>
      <w:bookmarkEnd w:id="272"/>
    </w:p>
    <w:p w:rsidR="00750B9A" w:rsidRPr="00993795" w:rsidRDefault="00750B9A" w:rsidP="00017C18">
      <w:pPr>
        <w:numPr>
          <w:ilvl w:val="0"/>
          <w:numId w:val="29"/>
        </w:numPr>
        <w:spacing w:line="360" w:lineRule="auto"/>
        <w:rPr>
          <w:szCs w:val="20"/>
        </w:rPr>
      </w:pPr>
      <w:r w:rsidRPr="00993795">
        <w:rPr>
          <w:b/>
          <w:bCs/>
          <w:szCs w:val="20"/>
        </w:rPr>
        <w:t xml:space="preserve">Topographie de terrain : </w:t>
      </w:r>
      <w:r w:rsidRPr="00993795">
        <w:rPr>
          <w:szCs w:val="20"/>
        </w:rPr>
        <w:t xml:space="preserve">Terrain agricole en pente </w:t>
      </w:r>
    </w:p>
    <w:p w:rsidR="00750B9A" w:rsidRPr="00993795" w:rsidRDefault="00750B9A" w:rsidP="00A343A9">
      <w:pPr>
        <w:numPr>
          <w:ilvl w:val="0"/>
          <w:numId w:val="29"/>
        </w:numPr>
        <w:spacing w:line="276" w:lineRule="auto"/>
        <w:rPr>
          <w:szCs w:val="20"/>
        </w:rPr>
      </w:pPr>
      <w:r w:rsidRPr="00993795">
        <w:rPr>
          <w:b/>
          <w:bCs/>
          <w:szCs w:val="20"/>
        </w:rPr>
        <w:t xml:space="preserve">La surface de terrain </w:t>
      </w:r>
      <w:r w:rsidR="00827ED0">
        <w:rPr>
          <w:szCs w:val="20"/>
        </w:rPr>
        <w:t>:19</w:t>
      </w:r>
      <w:r w:rsidRPr="00993795">
        <w:rPr>
          <w:szCs w:val="20"/>
        </w:rPr>
        <w:t xml:space="preserve"> hectares. </w:t>
      </w:r>
    </w:p>
    <w:p w:rsidR="00750B9A" w:rsidRPr="00993795" w:rsidRDefault="00750B9A" w:rsidP="00A343A9">
      <w:pPr>
        <w:numPr>
          <w:ilvl w:val="0"/>
          <w:numId w:val="29"/>
        </w:numPr>
        <w:spacing w:line="276" w:lineRule="auto"/>
        <w:rPr>
          <w:szCs w:val="20"/>
        </w:rPr>
      </w:pPr>
      <w:r w:rsidRPr="00993795">
        <w:rPr>
          <w:b/>
          <w:bCs/>
          <w:szCs w:val="20"/>
        </w:rPr>
        <w:t xml:space="preserve">L’inclinaison du terrain : </w:t>
      </w:r>
      <w:r w:rsidR="00A72B4F">
        <w:rPr>
          <w:szCs w:val="20"/>
        </w:rPr>
        <w:t xml:space="preserve">une pente moyenne de </w:t>
      </w:r>
      <w:r w:rsidRPr="00993795">
        <w:rPr>
          <w:szCs w:val="20"/>
        </w:rPr>
        <w:t xml:space="preserve"> %. </w:t>
      </w:r>
    </w:p>
    <w:p w:rsidR="00750B9A" w:rsidRPr="00993795" w:rsidRDefault="00750B9A" w:rsidP="00A343A9">
      <w:pPr>
        <w:numPr>
          <w:ilvl w:val="0"/>
          <w:numId w:val="29"/>
        </w:numPr>
        <w:spacing w:line="276" w:lineRule="auto"/>
        <w:rPr>
          <w:szCs w:val="20"/>
        </w:rPr>
      </w:pPr>
      <w:r w:rsidRPr="00993795">
        <w:rPr>
          <w:b/>
          <w:bCs/>
          <w:szCs w:val="20"/>
        </w:rPr>
        <w:t xml:space="preserve">Le terrain est surélevé au niveau de la  (RN11) : </w:t>
      </w:r>
      <w:r w:rsidRPr="00993795">
        <w:rPr>
          <w:szCs w:val="20"/>
        </w:rPr>
        <w:t xml:space="preserve">18 m. </w:t>
      </w:r>
    </w:p>
    <w:p w:rsidR="00750B9A" w:rsidRPr="00993795" w:rsidRDefault="00750B9A" w:rsidP="00A343A9">
      <w:pPr>
        <w:numPr>
          <w:ilvl w:val="0"/>
          <w:numId w:val="29"/>
        </w:numPr>
        <w:spacing w:line="276" w:lineRule="auto"/>
        <w:rPr>
          <w:szCs w:val="20"/>
        </w:rPr>
      </w:pPr>
      <w:r w:rsidRPr="00993795">
        <w:rPr>
          <w:b/>
          <w:bCs/>
          <w:szCs w:val="20"/>
        </w:rPr>
        <w:t xml:space="preserve">La forme: </w:t>
      </w:r>
      <w:r w:rsidRPr="00993795">
        <w:rPr>
          <w:szCs w:val="20"/>
        </w:rPr>
        <w:t>irrégulière</w:t>
      </w:r>
    </w:p>
    <w:p w:rsidR="00750B9A" w:rsidRDefault="00017C18" w:rsidP="00A343A9">
      <w:pPr>
        <w:numPr>
          <w:ilvl w:val="0"/>
          <w:numId w:val="29"/>
        </w:numPr>
        <w:spacing w:line="360" w:lineRule="auto"/>
        <w:rPr>
          <w:szCs w:val="20"/>
        </w:rPr>
      </w:pPr>
      <w:r>
        <w:rPr>
          <w:noProof/>
          <w:szCs w:val="20"/>
          <w:lang w:eastAsia="fr-FR"/>
        </w:rPr>
        <w:drawing>
          <wp:anchor distT="0" distB="0" distL="114300" distR="114300" simplePos="0" relativeHeight="251601406" behindDoc="0" locked="0" layoutInCell="1" allowOverlap="1">
            <wp:simplePos x="0" y="0"/>
            <wp:positionH relativeFrom="margin">
              <wp:posOffset>652145</wp:posOffset>
            </wp:positionH>
            <wp:positionV relativeFrom="margin">
              <wp:posOffset>5976620</wp:posOffset>
            </wp:positionV>
            <wp:extent cx="4152900" cy="1866900"/>
            <wp:effectExtent l="190500" t="152400" r="171450" b="133350"/>
            <wp:wrapSquare wrapText="bothSides"/>
            <wp:docPr id="350" name="Image 323" descr="C:\Users\Snow\Documents\1\Capture.PNG"/>
            <wp:cNvGraphicFramePr/>
            <a:graphic xmlns:a="http://schemas.openxmlformats.org/drawingml/2006/main">
              <a:graphicData uri="http://schemas.openxmlformats.org/drawingml/2006/picture">
                <pic:pic xmlns:pic="http://schemas.openxmlformats.org/drawingml/2006/picture">
                  <pic:nvPicPr>
                    <pic:cNvPr id="2050" name="Picture 2" descr="C:\Users\Snow\Documents\1\Capture.PNG"/>
                    <pic:cNvPicPr>
                      <a:picLocks noChangeAspect="1" noChangeArrowheads="1"/>
                    </pic:cNvPicPr>
                  </pic:nvPicPr>
                  <pic:blipFill>
                    <a:blip r:embed="rId125"/>
                    <a:srcRect l="15892" r="27325"/>
                    <a:stretch>
                      <a:fillRect/>
                    </a:stretch>
                  </pic:blipFill>
                  <pic:spPr bwMode="auto">
                    <a:xfrm>
                      <a:off x="0" y="0"/>
                      <a:ext cx="4152900" cy="1866900"/>
                    </a:xfrm>
                    <a:prstGeom prst="rect">
                      <a:avLst/>
                    </a:prstGeom>
                    <a:ln>
                      <a:noFill/>
                    </a:ln>
                    <a:effectLst>
                      <a:outerShdw blurRad="190500" algn="tl" rotWithShape="0">
                        <a:srgbClr val="000000">
                          <a:alpha val="70000"/>
                        </a:srgbClr>
                      </a:outerShdw>
                    </a:effectLst>
                  </pic:spPr>
                </pic:pic>
              </a:graphicData>
            </a:graphic>
          </wp:anchor>
        </w:drawing>
      </w:r>
      <w:r w:rsidR="006126FA">
        <w:rPr>
          <w:noProof/>
          <w:szCs w:val="20"/>
          <w:lang w:eastAsia="fr-FR"/>
        </w:rPr>
        <w:pict>
          <v:shapetype id="_x0000_t32" coordsize="21600,21600" o:spt="32" o:oned="t" path="m,l21600,21600e" filled="f">
            <v:path arrowok="t" fillok="f" o:connecttype="none"/>
            <o:lock v:ext="edit" shapetype="t"/>
          </v:shapetype>
          <v:shape id="_x0000_s1062" type="#_x0000_t32" style="position:absolute;left:0;text-align:left;margin-left:-210pt;margin-top:51.8pt;width:7.5pt;height:123.75pt;flip:x;z-index:251734528;mso-position-horizontal-relative:text;mso-position-vertical-relative:text" o:connectortype="straight" strokecolor="red" strokeweight="2.25pt">
            <v:stroke startarrow="block" endarrow="block"/>
          </v:shape>
        </w:pict>
      </w:r>
      <w:r w:rsidR="006126FA">
        <w:rPr>
          <w:noProof/>
          <w:szCs w:val="20"/>
          <w:lang w:eastAsia="fr-FR"/>
        </w:rPr>
        <w:pict>
          <v:shape id="_x0000_s1063" type="#_x0000_t32" style="position:absolute;left:0;text-align:left;margin-left:-257.25pt;margin-top:99.7pt;width:90pt;height:.05pt;z-index:251735552;mso-position-horizontal-relative:text;mso-position-vertical-relative:text" o:connectortype="straight" strokecolor="red" strokeweight="2.25pt">
            <v:stroke startarrow="block" endarrow="block"/>
          </v:shape>
        </w:pict>
      </w:r>
      <w:r w:rsidR="00750B9A" w:rsidRPr="004659B7">
        <w:rPr>
          <w:b/>
          <w:bCs/>
          <w:szCs w:val="20"/>
        </w:rPr>
        <w:t>La nature du sol</w:t>
      </w:r>
      <w:r w:rsidR="00750B9A" w:rsidRPr="00993795">
        <w:rPr>
          <w:szCs w:val="20"/>
        </w:rPr>
        <w:t xml:space="preserve"> : terrain rocheux et moelleux (argile) </w:t>
      </w:r>
    </w:p>
    <w:p w:rsidR="00686D43" w:rsidRDefault="006126FA" w:rsidP="00686D43">
      <w:pPr>
        <w:spacing w:line="360" w:lineRule="auto"/>
        <w:rPr>
          <w:szCs w:val="20"/>
        </w:rPr>
      </w:pPr>
      <w:r>
        <w:rPr>
          <w:noProof/>
          <w:szCs w:val="20"/>
          <w:lang w:eastAsia="fr-FR"/>
        </w:rPr>
        <w:pict>
          <v:shape id="_x0000_s1066" type="#_x0000_t202" style="position:absolute;margin-left:186.35pt;margin-top:18.75pt;width:21.75pt;height:135pt;z-index:251738624" filled="f" stroked="f">
            <v:textbox style="mso-next-textbox:#_x0000_s1066">
              <w:txbxContent>
                <w:p w:rsidR="00EB6483" w:rsidRPr="00686D43" w:rsidRDefault="00EB6483">
                  <w:pPr>
                    <w:rPr>
                      <w:b/>
                      <w:bCs/>
                      <w:color w:val="FF0000"/>
                    </w:rPr>
                  </w:pPr>
                  <w:r w:rsidRPr="00686D43">
                    <w:rPr>
                      <w:b/>
                      <w:bCs/>
                      <w:color w:val="FF0000"/>
                    </w:rPr>
                    <w:t>B</w:t>
                  </w:r>
                </w:p>
                <w:p w:rsidR="00EB6483" w:rsidRPr="00686D43" w:rsidRDefault="00EB6483">
                  <w:pPr>
                    <w:rPr>
                      <w:b/>
                      <w:bCs/>
                      <w:color w:val="FF0000"/>
                    </w:rPr>
                  </w:pPr>
                </w:p>
                <w:p w:rsidR="00EB6483" w:rsidRPr="00686D43" w:rsidRDefault="00EB6483">
                  <w:pPr>
                    <w:rPr>
                      <w:b/>
                      <w:bCs/>
                      <w:color w:val="FF0000"/>
                    </w:rPr>
                  </w:pPr>
                </w:p>
                <w:p w:rsidR="00EB6483" w:rsidRPr="00686D43" w:rsidRDefault="00EB6483">
                  <w:pPr>
                    <w:rPr>
                      <w:b/>
                      <w:bCs/>
                      <w:color w:val="FF0000"/>
                    </w:rPr>
                  </w:pPr>
                </w:p>
                <w:p w:rsidR="00EB6483" w:rsidRPr="00686D43" w:rsidRDefault="00EB6483">
                  <w:pPr>
                    <w:rPr>
                      <w:b/>
                      <w:bCs/>
                      <w:color w:val="FF0000"/>
                    </w:rPr>
                  </w:pPr>
                </w:p>
                <w:p w:rsidR="00EB6483" w:rsidRPr="00686D43" w:rsidRDefault="00EB6483">
                  <w:pPr>
                    <w:rPr>
                      <w:b/>
                      <w:bCs/>
                      <w:color w:val="FF0000"/>
                    </w:rPr>
                  </w:pPr>
                  <w:r w:rsidRPr="00686D43">
                    <w:rPr>
                      <w:b/>
                      <w:bCs/>
                      <w:color w:val="FF0000"/>
                    </w:rPr>
                    <w:t>B</w:t>
                  </w:r>
                </w:p>
                <w:p w:rsidR="00EB6483" w:rsidRDefault="00EB6483"/>
                <w:p w:rsidR="00EB6483" w:rsidRDefault="00EB6483"/>
                <w:p w:rsidR="00EB6483" w:rsidRDefault="00EB6483">
                  <w:r>
                    <w:t>B</w:t>
                  </w:r>
                </w:p>
              </w:txbxContent>
            </v:textbox>
          </v:shape>
        </w:pict>
      </w:r>
    </w:p>
    <w:p w:rsidR="00686D43" w:rsidRDefault="006126FA" w:rsidP="00686D43">
      <w:pPr>
        <w:spacing w:line="360" w:lineRule="auto"/>
        <w:rPr>
          <w:szCs w:val="20"/>
        </w:rPr>
      </w:pPr>
      <w:r>
        <w:rPr>
          <w:noProof/>
          <w:szCs w:val="20"/>
          <w:lang w:eastAsia="fr-FR"/>
        </w:rPr>
        <w:pict>
          <v:shape id="_x0000_s1064" type="#_x0000_t32" style="position:absolute;margin-left:191.6pt;margin-top:5.8pt;width:6.75pt;height:112.35pt;flip:x;z-index:251736576" o:connectortype="straight" strokecolor="red" strokeweight="2.25pt">
            <v:stroke startarrow="block" endarrow="block"/>
          </v:shape>
        </w:pict>
      </w:r>
    </w:p>
    <w:p w:rsidR="00686D43" w:rsidRDefault="006126FA" w:rsidP="00686D43">
      <w:pPr>
        <w:spacing w:line="360" w:lineRule="auto"/>
        <w:rPr>
          <w:szCs w:val="20"/>
        </w:rPr>
      </w:pPr>
      <w:r>
        <w:rPr>
          <w:noProof/>
          <w:szCs w:val="20"/>
          <w:lang w:eastAsia="fr-FR"/>
        </w:rPr>
        <w:pict>
          <v:shape id="_x0000_s1067" type="#_x0000_t202" style="position:absolute;margin-left:131.6pt;margin-top:19.1pt;width:119.25pt;height:26.25pt;z-index:251739648" filled="f" stroked="f">
            <v:textbox style="mso-next-textbox:#_x0000_s1067">
              <w:txbxContent>
                <w:p w:rsidR="00EB6483" w:rsidRPr="00686D43" w:rsidRDefault="00EB6483">
                  <w:pPr>
                    <w:rPr>
                      <w:b/>
                      <w:bCs/>
                      <w:color w:val="FF0000"/>
                    </w:rPr>
                  </w:pPr>
                  <w:r w:rsidRPr="00686D43">
                    <w:rPr>
                      <w:b/>
                      <w:bCs/>
                      <w:color w:val="FF0000"/>
                    </w:rPr>
                    <w:t xml:space="preserve">A                          A                         </w:t>
                  </w:r>
                </w:p>
              </w:txbxContent>
            </v:textbox>
          </v:shape>
        </w:pict>
      </w:r>
      <w:r>
        <w:rPr>
          <w:noProof/>
          <w:szCs w:val="20"/>
          <w:lang w:eastAsia="fr-FR"/>
        </w:rPr>
        <w:pict>
          <v:shape id="_x0000_s1065" type="#_x0000_t32" style="position:absolute;margin-left:145.1pt;margin-top:17.4pt;width:81.75pt;height:6.2pt;z-index:251737600" o:connectortype="straight" strokecolor="red" strokeweight="2.25pt">
            <v:stroke startarrow="block" endarrow="block"/>
          </v:shape>
        </w:pict>
      </w:r>
    </w:p>
    <w:p w:rsidR="00686D43" w:rsidRDefault="00686D43" w:rsidP="00686D43">
      <w:pPr>
        <w:spacing w:line="360" w:lineRule="auto"/>
        <w:rPr>
          <w:szCs w:val="20"/>
        </w:rPr>
      </w:pPr>
    </w:p>
    <w:p w:rsidR="00686D43" w:rsidRDefault="00686D43" w:rsidP="00686D43">
      <w:pPr>
        <w:spacing w:line="360" w:lineRule="auto"/>
        <w:rPr>
          <w:szCs w:val="20"/>
        </w:rPr>
      </w:pPr>
    </w:p>
    <w:p w:rsidR="00686D43" w:rsidRPr="00E051E7" w:rsidRDefault="00686D43" w:rsidP="00686D43">
      <w:pPr>
        <w:spacing w:line="360" w:lineRule="auto"/>
        <w:rPr>
          <w:szCs w:val="20"/>
        </w:rPr>
      </w:pPr>
    </w:p>
    <w:p w:rsidR="007740D4" w:rsidRDefault="007740D4" w:rsidP="007740D4">
      <w:pPr>
        <w:pStyle w:val="Lgende"/>
        <w:rPr>
          <w:b/>
          <w:bCs/>
          <w:i w:val="0"/>
          <w:iCs w:val="0"/>
          <w:sz w:val="24"/>
          <w:szCs w:val="24"/>
        </w:rPr>
      </w:pPr>
    </w:p>
    <w:p w:rsidR="00257FDE" w:rsidRPr="007740D4" w:rsidRDefault="007740D4" w:rsidP="007740D4">
      <w:pPr>
        <w:pStyle w:val="Lgende"/>
        <w:ind w:firstLine="1418"/>
      </w:pPr>
      <w:bookmarkStart w:id="273" w:name="_Toc76053729"/>
      <w:r>
        <w:rPr>
          <w:b/>
          <w:bCs/>
          <w:i w:val="0"/>
          <w:iCs w:val="0"/>
          <w:sz w:val="24"/>
          <w:szCs w:val="24"/>
        </w:rPr>
        <w:t>C</w:t>
      </w:r>
      <w:r w:rsidRPr="007740D4">
        <w:rPr>
          <w:b/>
          <w:bCs/>
          <w:i w:val="0"/>
          <w:iCs w:val="0"/>
          <w:sz w:val="24"/>
          <w:szCs w:val="24"/>
        </w:rPr>
        <w:t xml:space="preserve">arte </w:t>
      </w:r>
      <w:r w:rsidR="006126FA" w:rsidRPr="007740D4">
        <w:rPr>
          <w:b/>
          <w:bCs/>
          <w:i w:val="0"/>
          <w:iCs w:val="0"/>
          <w:sz w:val="24"/>
          <w:szCs w:val="24"/>
        </w:rPr>
        <w:fldChar w:fldCharType="begin"/>
      </w:r>
      <w:r w:rsidRPr="007740D4">
        <w:rPr>
          <w:b/>
          <w:bCs/>
          <w:i w:val="0"/>
          <w:iCs w:val="0"/>
          <w:sz w:val="24"/>
          <w:szCs w:val="24"/>
        </w:rPr>
        <w:instrText xml:space="preserve"> SEQ carte \* ARABIC </w:instrText>
      </w:r>
      <w:r w:rsidR="006126FA" w:rsidRPr="007740D4">
        <w:rPr>
          <w:b/>
          <w:bCs/>
          <w:i w:val="0"/>
          <w:iCs w:val="0"/>
          <w:sz w:val="24"/>
          <w:szCs w:val="24"/>
        </w:rPr>
        <w:fldChar w:fldCharType="separate"/>
      </w:r>
      <w:r w:rsidR="0057780B">
        <w:rPr>
          <w:b/>
          <w:bCs/>
          <w:i w:val="0"/>
          <w:iCs w:val="0"/>
          <w:noProof/>
          <w:sz w:val="24"/>
          <w:szCs w:val="24"/>
        </w:rPr>
        <w:t>15</w:t>
      </w:r>
      <w:r w:rsidR="006126FA" w:rsidRPr="007740D4">
        <w:rPr>
          <w:b/>
          <w:bCs/>
          <w:i w:val="0"/>
          <w:iCs w:val="0"/>
          <w:sz w:val="24"/>
          <w:szCs w:val="24"/>
        </w:rPr>
        <w:fldChar w:fldCharType="end"/>
      </w:r>
      <w:r w:rsidRPr="007740D4">
        <w:rPr>
          <w:b/>
          <w:bCs/>
          <w:i w:val="0"/>
          <w:iCs w:val="0"/>
          <w:sz w:val="24"/>
          <w:szCs w:val="24"/>
        </w:rPr>
        <w:t>:</w:t>
      </w:r>
      <w:r w:rsidRPr="007740D4">
        <w:rPr>
          <w:i w:val="0"/>
          <w:iCs w:val="0"/>
          <w:sz w:val="24"/>
          <w:szCs w:val="24"/>
        </w:rPr>
        <w:t xml:space="preserve"> Coupe</w:t>
      </w:r>
      <w:r>
        <w:rPr>
          <w:i w:val="0"/>
          <w:iCs w:val="0"/>
          <w:sz w:val="24"/>
          <w:szCs w:val="24"/>
        </w:rPr>
        <w:t>s</w:t>
      </w:r>
      <w:r w:rsidRPr="007740D4">
        <w:rPr>
          <w:i w:val="0"/>
          <w:iCs w:val="0"/>
          <w:sz w:val="24"/>
          <w:szCs w:val="24"/>
        </w:rPr>
        <w:t xml:space="preserve"> sur terrain</w:t>
      </w:r>
      <w:r w:rsidRPr="007740D4">
        <w:rPr>
          <w:sz w:val="24"/>
          <w:szCs w:val="24"/>
        </w:rPr>
        <w:t xml:space="preserve">                  </w:t>
      </w:r>
      <w:r w:rsidR="00686D43" w:rsidRPr="00686D43">
        <w:rPr>
          <w:b/>
          <w:bCs/>
          <w:i w:val="0"/>
          <w:iCs w:val="0"/>
          <w:sz w:val="24"/>
          <w:szCs w:val="24"/>
        </w:rPr>
        <w:t>Source :</w:t>
      </w:r>
      <w:r w:rsidR="00686D43" w:rsidRPr="00686D43">
        <w:rPr>
          <w:i w:val="0"/>
          <w:iCs w:val="0"/>
          <w:sz w:val="24"/>
          <w:szCs w:val="28"/>
        </w:rPr>
        <w:t>auteur</w:t>
      </w:r>
      <w:bookmarkEnd w:id="273"/>
      <w:r w:rsidR="00257FDE" w:rsidRPr="00686D43">
        <w:rPr>
          <w:i w:val="0"/>
          <w:iCs w:val="0"/>
          <w:szCs w:val="20"/>
        </w:rPr>
        <w:br w:type="page"/>
      </w:r>
    </w:p>
    <w:p w:rsidR="007740D4" w:rsidRDefault="007740D4" w:rsidP="007740D4">
      <w:pPr>
        <w:pStyle w:val="Titre2"/>
      </w:pPr>
      <w:bookmarkStart w:id="274" w:name="_Toc76110524"/>
      <w:r>
        <w:lastRenderedPageBreak/>
        <w:t>Les coupes :</w:t>
      </w:r>
      <w:bookmarkStart w:id="275" w:name="_Toc69864386"/>
      <w:bookmarkEnd w:id="274"/>
    </w:p>
    <w:p w:rsidR="00281859" w:rsidRPr="00281859" w:rsidRDefault="00281859" w:rsidP="00281859">
      <w:r>
        <w:rPr>
          <w:noProof/>
          <w:lang w:eastAsia="fr-FR"/>
        </w:rPr>
        <w:drawing>
          <wp:inline distT="0" distB="0" distL="0" distR="0">
            <wp:extent cx="5939790" cy="1085850"/>
            <wp:effectExtent l="19050" t="0" r="3810" b="0"/>
            <wp:docPr id="396" name="Image 5" descr="C:\Users\Snow\Documents\coupe aa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Snow\Documents\coupe aaa.PNG"/>
                    <pic:cNvPicPr>
                      <a:picLocks noChangeAspect="1" noChangeArrowheads="1"/>
                    </pic:cNvPicPr>
                  </pic:nvPicPr>
                  <pic:blipFill>
                    <a:blip r:embed="rId126"/>
                    <a:srcRect/>
                    <a:stretch>
                      <a:fillRect/>
                    </a:stretch>
                  </pic:blipFill>
                  <pic:spPr bwMode="auto">
                    <a:xfrm>
                      <a:off x="0" y="0"/>
                      <a:ext cx="5939790" cy="1085850"/>
                    </a:xfrm>
                    <a:prstGeom prst="rect">
                      <a:avLst/>
                    </a:prstGeom>
                    <a:noFill/>
                    <a:ln w="9525">
                      <a:noFill/>
                      <a:miter lim="800000"/>
                      <a:headEnd/>
                      <a:tailEnd/>
                    </a:ln>
                  </pic:spPr>
                </pic:pic>
              </a:graphicData>
            </a:graphic>
          </wp:inline>
        </w:drawing>
      </w:r>
    </w:p>
    <w:p w:rsidR="00281859" w:rsidRPr="00281859" w:rsidRDefault="00281859" w:rsidP="00634D56">
      <w:pPr>
        <w:pStyle w:val="Paragraphedeliste"/>
        <w:numPr>
          <w:ilvl w:val="0"/>
          <w:numId w:val="107"/>
        </w:numPr>
      </w:pPr>
      <w:r w:rsidRPr="00281859">
        <w:t xml:space="preserve">pente moyenne 7% en remarque deux </w:t>
      </w:r>
      <w:r w:rsidR="00BB2D21" w:rsidRPr="00281859">
        <w:t>parties</w:t>
      </w:r>
      <w:r w:rsidRPr="00281859">
        <w:t xml:space="preserve"> partie pente et autre pratiquement plate</w:t>
      </w:r>
      <w:r>
        <w:t>.</w:t>
      </w:r>
    </w:p>
    <w:p w:rsidR="000C6E26" w:rsidRPr="006974BC" w:rsidRDefault="00CB42B0" w:rsidP="00DC1BAD">
      <w:pPr>
        <w:pStyle w:val="Lgende"/>
        <w:ind w:firstLine="2835"/>
        <w:rPr>
          <w:b/>
          <w:bCs/>
          <w:i w:val="0"/>
          <w:iCs w:val="0"/>
          <w:sz w:val="24"/>
          <w:szCs w:val="28"/>
        </w:rPr>
      </w:pPr>
      <w:bookmarkStart w:id="276" w:name="_Toc71119006"/>
      <w:bookmarkStart w:id="277" w:name="_Toc75908701"/>
      <w:bookmarkStart w:id="278" w:name="_Toc76084195"/>
      <w:bookmarkStart w:id="279" w:name="_Toc76165294"/>
      <w:r w:rsidRPr="006974BC">
        <w:rPr>
          <w:b/>
          <w:bCs/>
          <w:i w:val="0"/>
          <w:iCs w:val="0"/>
          <w:sz w:val="24"/>
          <w:szCs w:val="24"/>
        </w:rPr>
        <w:t xml:space="preserve">Figure </w:t>
      </w:r>
      <w:r w:rsidR="006126FA" w:rsidRPr="006974BC">
        <w:rPr>
          <w:b/>
          <w:bCs/>
          <w:i w:val="0"/>
          <w:iCs w:val="0"/>
          <w:sz w:val="24"/>
          <w:szCs w:val="24"/>
        </w:rPr>
        <w:fldChar w:fldCharType="begin"/>
      </w:r>
      <w:r w:rsidR="00041E70" w:rsidRPr="006974BC">
        <w:rPr>
          <w:b/>
          <w:bCs/>
          <w:i w:val="0"/>
          <w:iCs w:val="0"/>
          <w:sz w:val="24"/>
          <w:szCs w:val="24"/>
        </w:rPr>
        <w:instrText xml:space="preserve"> SEQ Figure \* ARABIC </w:instrText>
      </w:r>
      <w:r w:rsidR="006126FA" w:rsidRPr="006974BC">
        <w:rPr>
          <w:b/>
          <w:bCs/>
          <w:i w:val="0"/>
          <w:iCs w:val="0"/>
          <w:sz w:val="24"/>
          <w:szCs w:val="24"/>
        </w:rPr>
        <w:fldChar w:fldCharType="separate"/>
      </w:r>
      <w:r w:rsidR="00A04C87">
        <w:rPr>
          <w:b/>
          <w:bCs/>
          <w:i w:val="0"/>
          <w:iCs w:val="0"/>
          <w:noProof/>
          <w:sz w:val="24"/>
          <w:szCs w:val="24"/>
        </w:rPr>
        <w:t>41</w:t>
      </w:r>
      <w:r w:rsidR="006126FA" w:rsidRPr="006974BC">
        <w:rPr>
          <w:b/>
          <w:bCs/>
          <w:i w:val="0"/>
          <w:iCs w:val="0"/>
          <w:sz w:val="24"/>
          <w:szCs w:val="24"/>
        </w:rPr>
        <w:fldChar w:fldCharType="end"/>
      </w:r>
      <w:r w:rsidRPr="006974BC">
        <w:rPr>
          <w:b/>
          <w:bCs/>
          <w:i w:val="0"/>
          <w:iCs w:val="0"/>
          <w:noProof/>
          <w:sz w:val="24"/>
          <w:szCs w:val="24"/>
        </w:rPr>
        <w:t>:</w:t>
      </w:r>
      <w:r w:rsidRPr="006974BC">
        <w:rPr>
          <w:i w:val="0"/>
          <w:iCs w:val="0"/>
          <w:noProof/>
          <w:sz w:val="24"/>
          <w:szCs w:val="24"/>
        </w:rPr>
        <w:t xml:space="preserve"> Coupe AA</w:t>
      </w:r>
      <w:bookmarkEnd w:id="275"/>
      <w:bookmarkEnd w:id="276"/>
      <w:bookmarkEnd w:id="277"/>
      <w:bookmarkEnd w:id="278"/>
      <w:bookmarkEnd w:id="279"/>
    </w:p>
    <w:p w:rsidR="000C6E26" w:rsidRDefault="00281859" w:rsidP="00A622AE">
      <w:pPr>
        <w:spacing w:line="360" w:lineRule="auto"/>
        <w:rPr>
          <w:b/>
          <w:bCs/>
          <w:szCs w:val="20"/>
          <w:u w:val="single"/>
        </w:rPr>
      </w:pPr>
      <w:r>
        <w:rPr>
          <w:b/>
          <w:bCs/>
          <w:noProof/>
          <w:szCs w:val="20"/>
          <w:u w:val="single"/>
          <w:lang w:eastAsia="fr-FR"/>
        </w:rPr>
        <w:drawing>
          <wp:inline distT="0" distB="0" distL="0" distR="0">
            <wp:extent cx="5939790" cy="1038225"/>
            <wp:effectExtent l="19050" t="0" r="3810" b="0"/>
            <wp:docPr id="397" name="Image 6" descr="C:\Users\Snow\Documents\coupe bbb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Snow\Documents\coupe bbbb.PNG"/>
                    <pic:cNvPicPr>
                      <a:picLocks noChangeAspect="1" noChangeArrowheads="1"/>
                    </pic:cNvPicPr>
                  </pic:nvPicPr>
                  <pic:blipFill>
                    <a:blip r:embed="rId127"/>
                    <a:srcRect/>
                    <a:stretch>
                      <a:fillRect/>
                    </a:stretch>
                  </pic:blipFill>
                  <pic:spPr bwMode="auto">
                    <a:xfrm>
                      <a:off x="0" y="0"/>
                      <a:ext cx="5939790" cy="1038225"/>
                    </a:xfrm>
                    <a:prstGeom prst="rect">
                      <a:avLst/>
                    </a:prstGeom>
                    <a:noFill/>
                    <a:ln w="9525">
                      <a:noFill/>
                      <a:miter lim="800000"/>
                      <a:headEnd/>
                      <a:tailEnd/>
                    </a:ln>
                  </pic:spPr>
                </pic:pic>
              </a:graphicData>
            </a:graphic>
          </wp:inline>
        </w:drawing>
      </w:r>
    </w:p>
    <w:p w:rsidR="00281859" w:rsidRPr="00281859" w:rsidRDefault="00281859" w:rsidP="00634D56">
      <w:pPr>
        <w:pStyle w:val="Paragraphedeliste"/>
        <w:numPr>
          <w:ilvl w:val="0"/>
          <w:numId w:val="108"/>
        </w:numPr>
        <w:spacing w:line="360" w:lineRule="auto"/>
        <w:rPr>
          <w:szCs w:val="20"/>
        </w:rPr>
      </w:pPr>
      <w:r w:rsidRPr="00281859">
        <w:rPr>
          <w:szCs w:val="20"/>
        </w:rPr>
        <w:t xml:space="preserve">pente moyenne entre 3% et  6% en remarque le sommé ou milieux de terrain et une variation a besoin d'un nouvellement.  </w:t>
      </w:r>
    </w:p>
    <w:p w:rsidR="00281859" w:rsidRPr="00281859" w:rsidRDefault="006974BC" w:rsidP="00281859">
      <w:pPr>
        <w:pStyle w:val="Lgende"/>
        <w:ind w:firstLine="2835"/>
        <w:rPr>
          <w:i w:val="0"/>
          <w:iCs w:val="0"/>
          <w:color w:val="323E4F" w:themeColor="text2" w:themeShade="BF"/>
          <w:sz w:val="24"/>
          <w:szCs w:val="24"/>
        </w:rPr>
      </w:pPr>
      <w:bookmarkStart w:id="280" w:name="_Toc69864387"/>
      <w:bookmarkStart w:id="281" w:name="_Toc71119007"/>
      <w:bookmarkStart w:id="282" w:name="_Toc75908702"/>
      <w:bookmarkStart w:id="283" w:name="_Toc76084196"/>
      <w:bookmarkStart w:id="284" w:name="_Toc76165295"/>
      <w:r w:rsidRPr="006974BC">
        <w:rPr>
          <w:b/>
          <w:bCs/>
          <w:i w:val="0"/>
          <w:iCs w:val="0"/>
          <w:color w:val="323E4F" w:themeColor="text2" w:themeShade="BF"/>
          <w:sz w:val="24"/>
          <w:szCs w:val="24"/>
        </w:rPr>
        <w:t xml:space="preserve">Figure </w:t>
      </w:r>
      <w:r w:rsidR="006126FA" w:rsidRPr="006974BC">
        <w:rPr>
          <w:b/>
          <w:bCs/>
          <w:i w:val="0"/>
          <w:iCs w:val="0"/>
          <w:color w:val="323E4F" w:themeColor="text2" w:themeShade="BF"/>
          <w:sz w:val="24"/>
          <w:szCs w:val="24"/>
        </w:rPr>
        <w:fldChar w:fldCharType="begin"/>
      </w:r>
      <w:r w:rsidRPr="006974BC">
        <w:rPr>
          <w:b/>
          <w:bCs/>
          <w:i w:val="0"/>
          <w:iCs w:val="0"/>
          <w:color w:val="323E4F" w:themeColor="text2" w:themeShade="BF"/>
          <w:sz w:val="24"/>
          <w:szCs w:val="24"/>
        </w:rPr>
        <w:instrText xml:space="preserve"> SEQ Figure \* ARABIC </w:instrText>
      </w:r>
      <w:r w:rsidR="006126FA" w:rsidRPr="006974BC">
        <w:rPr>
          <w:b/>
          <w:bCs/>
          <w:i w:val="0"/>
          <w:iCs w:val="0"/>
          <w:color w:val="323E4F" w:themeColor="text2" w:themeShade="BF"/>
          <w:sz w:val="24"/>
          <w:szCs w:val="24"/>
        </w:rPr>
        <w:fldChar w:fldCharType="separate"/>
      </w:r>
      <w:r w:rsidR="00A04C87">
        <w:rPr>
          <w:b/>
          <w:bCs/>
          <w:i w:val="0"/>
          <w:iCs w:val="0"/>
          <w:noProof/>
          <w:color w:val="323E4F" w:themeColor="text2" w:themeShade="BF"/>
          <w:sz w:val="24"/>
          <w:szCs w:val="24"/>
        </w:rPr>
        <w:t>42</w:t>
      </w:r>
      <w:r w:rsidR="006126FA" w:rsidRPr="006974BC">
        <w:rPr>
          <w:b/>
          <w:bCs/>
          <w:i w:val="0"/>
          <w:iCs w:val="0"/>
          <w:color w:val="323E4F" w:themeColor="text2" w:themeShade="BF"/>
          <w:sz w:val="24"/>
          <w:szCs w:val="24"/>
        </w:rPr>
        <w:fldChar w:fldCharType="end"/>
      </w:r>
      <w:r w:rsidRPr="006974BC">
        <w:rPr>
          <w:b/>
          <w:bCs/>
          <w:i w:val="0"/>
          <w:iCs w:val="0"/>
          <w:color w:val="323E4F" w:themeColor="text2" w:themeShade="BF"/>
          <w:sz w:val="24"/>
          <w:szCs w:val="24"/>
        </w:rPr>
        <w:t>:</w:t>
      </w:r>
      <w:r w:rsidRPr="006974BC">
        <w:rPr>
          <w:i w:val="0"/>
          <w:iCs w:val="0"/>
          <w:color w:val="323E4F" w:themeColor="text2" w:themeShade="BF"/>
          <w:sz w:val="24"/>
          <w:szCs w:val="24"/>
        </w:rPr>
        <w:t xml:space="preserve"> Coupe BB</w:t>
      </w:r>
      <w:bookmarkEnd w:id="280"/>
      <w:bookmarkEnd w:id="281"/>
      <w:bookmarkEnd w:id="282"/>
      <w:bookmarkEnd w:id="283"/>
      <w:bookmarkEnd w:id="284"/>
    </w:p>
    <w:p w:rsidR="000C6E26" w:rsidRPr="007740D4" w:rsidRDefault="00DC724C" w:rsidP="00DC724C">
      <w:pPr>
        <w:pStyle w:val="Titre2"/>
        <w:rPr>
          <w:bCs/>
          <w:sz w:val="36"/>
          <w:szCs w:val="36"/>
        </w:rPr>
      </w:pPr>
      <w:bookmarkStart w:id="285" w:name="_Toc76110525"/>
      <w:r w:rsidRPr="00DC724C">
        <w:t>Les courbes de niveaux :</w:t>
      </w:r>
      <w:bookmarkEnd w:id="285"/>
    </w:p>
    <w:p w:rsidR="00A622AE" w:rsidRPr="007740D4" w:rsidRDefault="006126FA" w:rsidP="00A622AE">
      <w:pPr>
        <w:spacing w:line="360" w:lineRule="auto"/>
        <w:rPr>
          <w:b/>
          <w:bCs/>
          <w:noProof/>
          <w:sz w:val="36"/>
          <w:szCs w:val="32"/>
          <w:lang w:eastAsia="fr-FR"/>
        </w:rPr>
      </w:pPr>
      <w:r w:rsidRPr="006126FA">
        <w:rPr>
          <w:b/>
          <w:bCs/>
          <w:noProof/>
          <w:sz w:val="36"/>
          <w:szCs w:val="28"/>
          <w:lang w:eastAsia="fr-FR"/>
        </w:rPr>
        <w:pict>
          <v:shape id="_x0000_s1056" type="#_x0000_t32" style="position:absolute;margin-left:-2in;margin-top:50.2pt;width:215.15pt;height:97.15pt;flip:x;z-index:251716096" o:connectortype="straight" strokecolor="yellow">
            <v:stroke dashstyle="longDashDot" endarrow="block"/>
          </v:shape>
        </w:pict>
      </w:r>
      <w:r w:rsidRPr="006126FA">
        <w:rPr>
          <w:b/>
          <w:bCs/>
          <w:noProof/>
          <w:sz w:val="36"/>
          <w:szCs w:val="28"/>
          <w:lang w:eastAsia="fr-FR"/>
        </w:rPr>
        <w:pict>
          <v:shape id="_x0000_s1055" type="#_x0000_t32" style="position:absolute;margin-left:-87.75pt;margin-top:60.45pt;width:187.7pt;height:113.15pt;flip:x;z-index:251715072" o:connectortype="straight" strokecolor="yellow">
            <v:stroke dashstyle="longDashDot" endarrow="block"/>
          </v:shape>
        </w:pict>
      </w:r>
      <w:r w:rsidR="00281859">
        <w:rPr>
          <w:b/>
          <w:bCs/>
          <w:noProof/>
          <w:sz w:val="36"/>
          <w:szCs w:val="28"/>
          <w:lang w:eastAsia="fr-FR"/>
        </w:rPr>
        <w:drawing>
          <wp:anchor distT="0" distB="0" distL="114300" distR="114300" simplePos="0" relativeHeight="251713024" behindDoc="0" locked="0" layoutInCell="1" allowOverlap="1">
            <wp:simplePos x="0" y="0"/>
            <wp:positionH relativeFrom="margin">
              <wp:posOffset>233045</wp:posOffset>
            </wp:positionH>
            <wp:positionV relativeFrom="margin">
              <wp:posOffset>5195570</wp:posOffset>
            </wp:positionV>
            <wp:extent cx="3646170" cy="1647825"/>
            <wp:effectExtent l="190500" t="152400" r="163830" b="142875"/>
            <wp:wrapSquare wrapText="bothSides"/>
            <wp:docPr id="370" name="Image 4" descr="C:\Users\Snow\Downloads\Nouveau dossier\courb de nivaux sketchup eqouidistance 5 m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now\Downloads\Nouveau dossier\courb de nivaux sketchup eqouidistance 5 m (1).png"/>
                    <pic:cNvPicPr>
                      <a:picLocks noChangeAspect="1" noChangeArrowheads="1"/>
                    </pic:cNvPicPr>
                  </pic:nvPicPr>
                  <pic:blipFill>
                    <a:blip r:embed="rId128" cstate="print"/>
                    <a:srcRect/>
                    <a:stretch>
                      <a:fillRect/>
                    </a:stretch>
                  </pic:blipFill>
                  <pic:spPr bwMode="auto">
                    <a:xfrm>
                      <a:off x="0" y="0"/>
                      <a:ext cx="3646170" cy="1647825"/>
                    </a:xfrm>
                    <a:prstGeom prst="rect">
                      <a:avLst/>
                    </a:prstGeom>
                    <a:ln>
                      <a:noFill/>
                    </a:ln>
                    <a:effectLst>
                      <a:outerShdw blurRad="190500" algn="tl" rotWithShape="0">
                        <a:srgbClr val="000000">
                          <a:alpha val="70000"/>
                        </a:srgbClr>
                      </a:outerShdw>
                    </a:effectLst>
                  </pic:spPr>
                </pic:pic>
              </a:graphicData>
            </a:graphic>
          </wp:anchor>
        </w:drawing>
      </w:r>
      <w:r w:rsidRPr="006126FA">
        <w:rPr>
          <w:b/>
          <w:bCs/>
          <w:noProof/>
          <w:sz w:val="36"/>
          <w:szCs w:val="28"/>
          <w:lang w:eastAsia="fr-FR"/>
        </w:rPr>
        <w:pict>
          <v:shape id="_x0000_s1054" type="#_x0000_t32" style="position:absolute;margin-left:-252pt;margin-top:32.35pt;width:288.6pt;height:103.3pt;flip:x;z-index:251714048;mso-position-horizontal-relative:text;mso-position-vertical-relative:text" o:connectortype="straight" strokecolor="yellow">
            <v:stroke dashstyle="longDashDot" endarrow="block"/>
          </v:shape>
        </w:pict>
      </w:r>
      <w:r w:rsidR="00D85D17" w:rsidRPr="007740D4">
        <w:rPr>
          <w:b/>
          <w:bCs/>
          <w:noProof/>
          <w:sz w:val="36"/>
          <w:szCs w:val="28"/>
          <w:lang w:eastAsia="fr-FR"/>
        </w:rPr>
        <w:drawing>
          <wp:inline distT="0" distB="0" distL="0" distR="0">
            <wp:extent cx="2190140" cy="1404519"/>
            <wp:effectExtent l="19050" t="0" r="610" b="0"/>
            <wp:docPr id="377" name="Image 6" descr="C:\Users\Snow\Documents\1\zz.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Snow\Documents\1\zz.PNG"/>
                    <pic:cNvPicPr>
                      <a:picLocks noChangeAspect="1" noChangeArrowheads="1"/>
                    </pic:cNvPicPr>
                  </pic:nvPicPr>
                  <pic:blipFill>
                    <a:blip r:embed="rId129" cstate="print"/>
                    <a:srcRect t="20620" r="13463"/>
                    <a:stretch>
                      <a:fillRect/>
                    </a:stretch>
                  </pic:blipFill>
                  <pic:spPr bwMode="auto">
                    <a:xfrm rot="10800000">
                      <a:off x="0" y="0"/>
                      <a:ext cx="2190140" cy="1404519"/>
                    </a:xfrm>
                    <a:prstGeom prst="rect">
                      <a:avLst/>
                    </a:prstGeom>
                    <a:noFill/>
                    <a:ln w="9525">
                      <a:noFill/>
                      <a:miter lim="800000"/>
                      <a:headEnd/>
                      <a:tailEnd/>
                    </a:ln>
                  </pic:spPr>
                </pic:pic>
              </a:graphicData>
            </a:graphic>
          </wp:inline>
        </w:drawing>
      </w:r>
    </w:p>
    <w:p w:rsidR="000C6E26" w:rsidRPr="00D85D17" w:rsidRDefault="00D85D17" w:rsidP="00D85D17">
      <w:pPr>
        <w:pStyle w:val="Lgende"/>
        <w:ind w:firstLine="567"/>
        <w:rPr>
          <w:i w:val="0"/>
          <w:iCs w:val="0"/>
          <w:noProof/>
          <w:sz w:val="24"/>
          <w:szCs w:val="24"/>
          <w:lang w:eastAsia="fr-FR"/>
        </w:rPr>
      </w:pPr>
      <w:bookmarkStart w:id="286" w:name="_Toc76053730"/>
      <w:r w:rsidRPr="007740D4">
        <w:rPr>
          <w:b/>
          <w:bCs/>
          <w:i w:val="0"/>
          <w:iCs w:val="0"/>
          <w:sz w:val="24"/>
          <w:szCs w:val="24"/>
        </w:rPr>
        <w:t xml:space="preserve">Carte </w:t>
      </w:r>
      <w:r w:rsidR="006126FA" w:rsidRPr="007740D4">
        <w:rPr>
          <w:b/>
          <w:bCs/>
          <w:i w:val="0"/>
          <w:iCs w:val="0"/>
          <w:sz w:val="24"/>
          <w:szCs w:val="24"/>
        </w:rPr>
        <w:fldChar w:fldCharType="begin"/>
      </w:r>
      <w:r w:rsidRPr="007740D4">
        <w:rPr>
          <w:b/>
          <w:bCs/>
          <w:i w:val="0"/>
          <w:iCs w:val="0"/>
          <w:sz w:val="24"/>
          <w:szCs w:val="24"/>
        </w:rPr>
        <w:instrText xml:space="preserve"> SEQ carte \* ARABIC </w:instrText>
      </w:r>
      <w:r w:rsidR="006126FA" w:rsidRPr="007740D4">
        <w:rPr>
          <w:b/>
          <w:bCs/>
          <w:i w:val="0"/>
          <w:iCs w:val="0"/>
          <w:sz w:val="24"/>
          <w:szCs w:val="24"/>
        </w:rPr>
        <w:fldChar w:fldCharType="separate"/>
      </w:r>
      <w:r w:rsidR="0057780B">
        <w:rPr>
          <w:b/>
          <w:bCs/>
          <w:i w:val="0"/>
          <w:iCs w:val="0"/>
          <w:noProof/>
          <w:sz w:val="24"/>
          <w:szCs w:val="24"/>
        </w:rPr>
        <w:t>16</w:t>
      </w:r>
      <w:r w:rsidR="006126FA" w:rsidRPr="007740D4">
        <w:rPr>
          <w:b/>
          <w:bCs/>
          <w:i w:val="0"/>
          <w:iCs w:val="0"/>
          <w:sz w:val="24"/>
          <w:szCs w:val="24"/>
        </w:rPr>
        <w:fldChar w:fldCharType="end"/>
      </w:r>
      <w:r w:rsidRPr="007740D4">
        <w:rPr>
          <w:b/>
          <w:bCs/>
          <w:i w:val="0"/>
          <w:iCs w:val="0"/>
          <w:sz w:val="24"/>
          <w:szCs w:val="24"/>
        </w:rPr>
        <w:t>:</w:t>
      </w:r>
      <w:r w:rsidR="007740D4">
        <w:rPr>
          <w:i w:val="0"/>
          <w:iCs w:val="0"/>
          <w:sz w:val="24"/>
          <w:szCs w:val="24"/>
        </w:rPr>
        <w:t xml:space="preserve"> </w:t>
      </w:r>
      <w:r w:rsidRPr="00D85D17">
        <w:rPr>
          <w:i w:val="0"/>
          <w:iCs w:val="0"/>
          <w:sz w:val="24"/>
          <w:szCs w:val="24"/>
        </w:rPr>
        <w:t>Le fragment</w:t>
      </w:r>
      <w:bookmarkEnd w:id="286"/>
    </w:p>
    <w:p w:rsidR="000C6E26" w:rsidRDefault="000C6E26" w:rsidP="000C6E26">
      <w:pPr>
        <w:spacing w:line="360" w:lineRule="auto"/>
        <w:rPr>
          <w:noProof/>
          <w:lang w:eastAsia="fr-FR"/>
        </w:rPr>
      </w:pPr>
    </w:p>
    <w:p w:rsidR="00A622AE" w:rsidRDefault="00A622AE" w:rsidP="00D85D17">
      <w:pPr>
        <w:pStyle w:val="Lgende"/>
        <w:ind w:firstLine="284"/>
        <w:rPr>
          <w:b/>
          <w:bCs/>
          <w:i w:val="0"/>
          <w:iCs w:val="0"/>
          <w:sz w:val="24"/>
          <w:szCs w:val="24"/>
        </w:rPr>
      </w:pPr>
    </w:p>
    <w:p w:rsidR="00A622AE" w:rsidRPr="00A622AE" w:rsidRDefault="004442F6" w:rsidP="00A622AE">
      <w:pPr>
        <w:pStyle w:val="Lgende"/>
        <w:ind w:firstLine="284"/>
        <w:rPr>
          <w:i w:val="0"/>
          <w:iCs w:val="0"/>
          <w:sz w:val="24"/>
          <w:szCs w:val="28"/>
        </w:rPr>
      </w:pPr>
      <w:bookmarkStart w:id="287" w:name="_Toc76053731"/>
      <w:r w:rsidRPr="00DC1BAD">
        <w:rPr>
          <w:b/>
          <w:bCs/>
          <w:i w:val="0"/>
          <w:iCs w:val="0"/>
          <w:sz w:val="24"/>
          <w:szCs w:val="24"/>
        </w:rPr>
        <w:t xml:space="preserve">Carte </w:t>
      </w:r>
      <w:r w:rsidR="006126FA" w:rsidRPr="00DC1BAD">
        <w:rPr>
          <w:b/>
          <w:bCs/>
          <w:i w:val="0"/>
          <w:iCs w:val="0"/>
          <w:sz w:val="24"/>
          <w:szCs w:val="24"/>
        </w:rPr>
        <w:fldChar w:fldCharType="begin"/>
      </w:r>
      <w:r w:rsidRPr="00DC1BAD">
        <w:rPr>
          <w:b/>
          <w:bCs/>
          <w:i w:val="0"/>
          <w:iCs w:val="0"/>
          <w:sz w:val="24"/>
          <w:szCs w:val="24"/>
        </w:rPr>
        <w:instrText xml:space="preserve"> SEQ carte \* ARABIC </w:instrText>
      </w:r>
      <w:r w:rsidR="006126FA" w:rsidRPr="00DC1BAD">
        <w:rPr>
          <w:b/>
          <w:bCs/>
          <w:i w:val="0"/>
          <w:iCs w:val="0"/>
          <w:sz w:val="24"/>
          <w:szCs w:val="24"/>
        </w:rPr>
        <w:fldChar w:fldCharType="separate"/>
      </w:r>
      <w:r w:rsidR="0057780B">
        <w:rPr>
          <w:b/>
          <w:bCs/>
          <w:i w:val="0"/>
          <w:iCs w:val="0"/>
          <w:noProof/>
          <w:sz w:val="24"/>
          <w:szCs w:val="24"/>
        </w:rPr>
        <w:t>17</w:t>
      </w:r>
      <w:r w:rsidR="006126FA" w:rsidRPr="00DC1BAD">
        <w:rPr>
          <w:b/>
          <w:bCs/>
          <w:i w:val="0"/>
          <w:iCs w:val="0"/>
          <w:sz w:val="24"/>
          <w:szCs w:val="24"/>
        </w:rPr>
        <w:fldChar w:fldCharType="end"/>
      </w:r>
      <w:r w:rsidRPr="00DC1BAD">
        <w:rPr>
          <w:b/>
          <w:bCs/>
          <w:i w:val="0"/>
          <w:iCs w:val="0"/>
          <w:sz w:val="24"/>
          <w:szCs w:val="24"/>
        </w:rPr>
        <w:t>:</w:t>
      </w:r>
      <w:r>
        <w:rPr>
          <w:i w:val="0"/>
          <w:iCs w:val="0"/>
          <w:sz w:val="24"/>
          <w:szCs w:val="24"/>
        </w:rPr>
        <w:t xml:space="preserve"> Les courbes de niveaux</w:t>
      </w:r>
      <w:r w:rsidR="00281859">
        <w:rPr>
          <w:i w:val="0"/>
          <w:iCs w:val="0"/>
          <w:sz w:val="24"/>
          <w:szCs w:val="24"/>
        </w:rPr>
        <w:t xml:space="preserve"> </w:t>
      </w:r>
      <w:r w:rsidR="00BB1123">
        <w:rPr>
          <w:i w:val="0"/>
          <w:iCs w:val="0"/>
          <w:sz w:val="24"/>
          <w:szCs w:val="24"/>
        </w:rPr>
        <w:t>(équ</w:t>
      </w:r>
      <w:r w:rsidR="00281859">
        <w:rPr>
          <w:i w:val="0"/>
          <w:iCs w:val="0"/>
          <w:sz w:val="24"/>
          <w:szCs w:val="24"/>
        </w:rPr>
        <w:t>idistance</w:t>
      </w:r>
      <w:r w:rsidR="00BB1123">
        <w:rPr>
          <w:i w:val="0"/>
          <w:iCs w:val="0"/>
          <w:sz w:val="24"/>
          <w:szCs w:val="24"/>
        </w:rPr>
        <w:t xml:space="preserve"> 5 m</w:t>
      </w:r>
      <w:r w:rsidR="00281859">
        <w:rPr>
          <w:i w:val="0"/>
          <w:iCs w:val="0"/>
          <w:sz w:val="24"/>
          <w:szCs w:val="24"/>
        </w:rPr>
        <w:t>)</w:t>
      </w:r>
      <w:r>
        <w:rPr>
          <w:i w:val="0"/>
          <w:iCs w:val="0"/>
          <w:sz w:val="24"/>
          <w:szCs w:val="24"/>
        </w:rPr>
        <w:t xml:space="preserve">      Source : l’auteur</w:t>
      </w:r>
      <w:bookmarkEnd w:id="287"/>
    </w:p>
    <w:p w:rsidR="004442F6" w:rsidRPr="00D85D17" w:rsidRDefault="00D85D17" w:rsidP="000C6E26">
      <w:pPr>
        <w:spacing w:line="360" w:lineRule="auto"/>
        <w:rPr>
          <w:b/>
          <w:bCs/>
          <w:szCs w:val="20"/>
        </w:rPr>
      </w:pPr>
      <w:r w:rsidRPr="00D85D17">
        <w:rPr>
          <w:b/>
          <w:bCs/>
          <w:szCs w:val="20"/>
        </w:rPr>
        <w:t>Synthèse :</w:t>
      </w:r>
    </w:p>
    <w:p w:rsidR="00257FDE" w:rsidRPr="00FD190A" w:rsidRDefault="004442F6" w:rsidP="00FD190A">
      <w:pPr>
        <w:spacing w:line="360" w:lineRule="auto"/>
        <w:rPr>
          <w:rFonts w:ascii="Times New Roman" w:hAnsi="Times New Roman" w:cs="Times New Roman"/>
          <w:color w:val="000000"/>
        </w:rPr>
      </w:pPr>
      <w:r w:rsidRPr="004442F6">
        <w:rPr>
          <w:rFonts w:ascii="Times New Roman" w:hAnsi="Times New Roman" w:cs="Times New Roman"/>
          <w:color w:val="000000"/>
        </w:rPr>
        <w:t>La nature du sol : terrain rocheux et moelleux (argile)</w:t>
      </w:r>
      <w:r w:rsidRPr="004442F6">
        <w:rPr>
          <w:color w:val="000000"/>
        </w:rPr>
        <w:br/>
      </w:r>
      <w:r w:rsidRPr="004442F6">
        <w:rPr>
          <w:rFonts w:ascii="Arial" w:hAnsi="Arial" w:cs="Arial"/>
          <w:color w:val="000000"/>
          <w:szCs w:val="24"/>
        </w:rPr>
        <w:t xml:space="preserve">• </w:t>
      </w:r>
      <w:r w:rsidRPr="004442F6">
        <w:rPr>
          <w:rFonts w:ascii="Times New Roman" w:hAnsi="Times New Roman" w:cs="Times New Roman"/>
          <w:color w:val="000000"/>
        </w:rPr>
        <w:t>Le terrain repré</w:t>
      </w:r>
      <w:r w:rsidR="00BB1123">
        <w:rPr>
          <w:rFonts w:ascii="Times New Roman" w:hAnsi="Times New Roman" w:cs="Times New Roman"/>
          <w:color w:val="000000"/>
        </w:rPr>
        <w:t>sente deux rives de l’oued Ain S</w:t>
      </w:r>
      <w:r w:rsidRPr="004442F6">
        <w:rPr>
          <w:rFonts w:ascii="Times New Roman" w:hAnsi="Times New Roman" w:cs="Times New Roman"/>
          <w:color w:val="000000"/>
        </w:rPr>
        <w:t>afra donc la topographie est accidentée</w:t>
      </w:r>
      <w:r w:rsidRPr="004442F6">
        <w:rPr>
          <w:color w:val="000000"/>
        </w:rPr>
        <w:br/>
      </w:r>
      <w:r w:rsidRPr="004442F6">
        <w:rPr>
          <w:rFonts w:ascii="Times New Roman" w:hAnsi="Times New Roman" w:cs="Times New Roman"/>
          <w:color w:val="000000"/>
        </w:rPr>
        <w:t>avec dénivelé de 18 m et une pente plus ou moins légère de 19 m de dénivelé orienté vers</w:t>
      </w:r>
      <w:r w:rsidRPr="004442F6">
        <w:rPr>
          <w:color w:val="000000"/>
        </w:rPr>
        <w:br/>
      </w:r>
      <w:r w:rsidRPr="004442F6">
        <w:rPr>
          <w:rFonts w:ascii="Times New Roman" w:hAnsi="Times New Roman" w:cs="Times New Roman"/>
          <w:color w:val="000000"/>
        </w:rPr>
        <w:t>le nord</w:t>
      </w:r>
      <w:r w:rsidR="00A622AE">
        <w:rPr>
          <w:rFonts w:ascii="Times New Roman" w:hAnsi="Times New Roman" w:cs="Times New Roman"/>
          <w:color w:val="000000"/>
        </w:rPr>
        <w:t>.</w:t>
      </w:r>
    </w:p>
    <w:p w:rsidR="000F5A6A" w:rsidRPr="007740D4" w:rsidRDefault="000F5A6A" w:rsidP="007740D4">
      <w:pPr>
        <w:pStyle w:val="Titre2"/>
      </w:pPr>
      <w:bookmarkStart w:id="288" w:name="_Toc76110526"/>
      <w:r w:rsidRPr="007740D4">
        <w:lastRenderedPageBreak/>
        <w:t>Les vues :</w:t>
      </w:r>
      <w:bookmarkEnd w:id="288"/>
    </w:p>
    <w:p w:rsidR="000F5A6A" w:rsidRDefault="000F5A6A" w:rsidP="000F5A6A">
      <w:pPr>
        <w:spacing w:line="360" w:lineRule="auto"/>
        <w:rPr>
          <w:szCs w:val="20"/>
        </w:rPr>
      </w:pPr>
      <w:r>
        <w:rPr>
          <w:noProof/>
          <w:szCs w:val="20"/>
          <w:lang w:eastAsia="fr-FR"/>
        </w:rPr>
        <w:drawing>
          <wp:anchor distT="0" distB="0" distL="114300" distR="114300" simplePos="0" relativeHeight="251677184" behindDoc="0" locked="0" layoutInCell="1" allowOverlap="1">
            <wp:simplePos x="0" y="0"/>
            <wp:positionH relativeFrom="margin">
              <wp:posOffset>3471545</wp:posOffset>
            </wp:positionH>
            <wp:positionV relativeFrom="margin">
              <wp:posOffset>366395</wp:posOffset>
            </wp:positionV>
            <wp:extent cx="2371725" cy="1114425"/>
            <wp:effectExtent l="190500" t="152400" r="180975" b="142875"/>
            <wp:wrapSquare wrapText="bothSides"/>
            <wp:docPr id="344" name="Image 11" descr="C:\Users\Snow\Downloads\Nouveau dossier\IMG_20210421_023656_790.jpg"/>
            <wp:cNvGraphicFramePr/>
            <a:graphic xmlns:a="http://schemas.openxmlformats.org/drawingml/2006/main">
              <a:graphicData uri="http://schemas.openxmlformats.org/drawingml/2006/picture">
                <pic:pic xmlns:pic="http://schemas.openxmlformats.org/drawingml/2006/picture">
                  <pic:nvPicPr>
                    <pic:cNvPr id="1040" name="Picture 16" descr="C:\Users\Snow\Downloads\Nouveau dossier\IMG_20210421_023656_790.jpg"/>
                    <pic:cNvPicPr>
                      <a:picLocks noChangeAspect="1" noChangeArrowheads="1"/>
                    </pic:cNvPicPr>
                  </pic:nvPicPr>
                  <pic:blipFill>
                    <a:blip r:embed="rId130"/>
                    <a:srcRect t="22118" b="49478"/>
                    <a:stretch>
                      <a:fillRect/>
                    </a:stretch>
                  </pic:blipFill>
                  <pic:spPr bwMode="auto">
                    <a:xfrm>
                      <a:off x="0" y="0"/>
                      <a:ext cx="2371725" cy="1114425"/>
                    </a:xfrm>
                    <a:prstGeom prst="rect">
                      <a:avLst/>
                    </a:prstGeom>
                    <a:ln>
                      <a:noFill/>
                    </a:ln>
                    <a:effectLst>
                      <a:outerShdw blurRad="190500" algn="tl" rotWithShape="0">
                        <a:srgbClr val="000000">
                          <a:alpha val="70000"/>
                        </a:srgbClr>
                      </a:outerShdw>
                    </a:effectLst>
                  </pic:spPr>
                </pic:pic>
              </a:graphicData>
            </a:graphic>
          </wp:anchor>
        </w:drawing>
      </w:r>
      <w:r>
        <w:rPr>
          <w:noProof/>
          <w:szCs w:val="20"/>
          <w:lang w:eastAsia="fr-FR"/>
        </w:rPr>
        <w:drawing>
          <wp:anchor distT="0" distB="0" distL="114300" distR="114300" simplePos="0" relativeHeight="251683328" behindDoc="0" locked="0" layoutInCell="1" allowOverlap="1">
            <wp:simplePos x="0" y="0"/>
            <wp:positionH relativeFrom="margin">
              <wp:posOffset>4445</wp:posOffset>
            </wp:positionH>
            <wp:positionV relativeFrom="margin">
              <wp:posOffset>366395</wp:posOffset>
            </wp:positionV>
            <wp:extent cx="2373630" cy="1114425"/>
            <wp:effectExtent l="190500" t="152400" r="179070" b="142875"/>
            <wp:wrapSquare wrapText="bothSides"/>
            <wp:docPr id="345" name="Image 10" descr="C:\Users\Snow\Downloads\IMG_20210421_023125_835.jpg"/>
            <wp:cNvGraphicFramePr/>
            <a:graphic xmlns:a="http://schemas.openxmlformats.org/drawingml/2006/main">
              <a:graphicData uri="http://schemas.openxmlformats.org/drawingml/2006/picture">
                <pic:pic xmlns:pic="http://schemas.openxmlformats.org/drawingml/2006/picture">
                  <pic:nvPicPr>
                    <pic:cNvPr id="1035" name="Picture 11" descr="C:\Users\Snow\Downloads\IMG_20210421_023125_835.jpg"/>
                    <pic:cNvPicPr>
                      <a:picLocks noChangeAspect="1" noChangeArrowheads="1"/>
                    </pic:cNvPicPr>
                  </pic:nvPicPr>
                  <pic:blipFill>
                    <a:blip r:embed="rId131"/>
                    <a:srcRect b="50146"/>
                    <a:stretch>
                      <a:fillRect/>
                    </a:stretch>
                  </pic:blipFill>
                  <pic:spPr bwMode="auto">
                    <a:xfrm>
                      <a:off x="0" y="0"/>
                      <a:ext cx="2373630" cy="1114425"/>
                    </a:xfrm>
                    <a:prstGeom prst="rect">
                      <a:avLst/>
                    </a:prstGeom>
                    <a:ln>
                      <a:noFill/>
                    </a:ln>
                    <a:effectLst>
                      <a:outerShdw blurRad="190500" algn="tl" rotWithShape="0">
                        <a:srgbClr val="000000">
                          <a:alpha val="70000"/>
                        </a:srgbClr>
                      </a:outerShdw>
                    </a:effectLst>
                  </pic:spPr>
                </pic:pic>
              </a:graphicData>
            </a:graphic>
          </wp:anchor>
        </w:drawing>
      </w:r>
    </w:p>
    <w:p w:rsidR="000F5A6A" w:rsidRDefault="000F5A6A" w:rsidP="000F5A6A">
      <w:pPr>
        <w:spacing w:line="360" w:lineRule="auto"/>
        <w:rPr>
          <w:szCs w:val="20"/>
        </w:rPr>
      </w:pPr>
      <w:r>
        <w:rPr>
          <w:noProof/>
          <w:szCs w:val="20"/>
          <w:lang w:eastAsia="fr-FR"/>
        </w:rPr>
        <w:drawing>
          <wp:anchor distT="0" distB="0" distL="114300" distR="114300" simplePos="0" relativeHeight="251678208" behindDoc="0" locked="0" layoutInCell="1" allowOverlap="1">
            <wp:simplePos x="0" y="0"/>
            <wp:positionH relativeFrom="margin">
              <wp:posOffset>4357370</wp:posOffset>
            </wp:positionH>
            <wp:positionV relativeFrom="margin">
              <wp:posOffset>1880870</wp:posOffset>
            </wp:positionV>
            <wp:extent cx="2110740" cy="1144270"/>
            <wp:effectExtent l="190500" t="152400" r="175260" b="132080"/>
            <wp:wrapSquare wrapText="bothSides"/>
            <wp:docPr id="346" name="Image 13" descr="C:\Users\Snow\Downloads\Nouveau dossier\IMG_20210421_022713_172 (1).jpg"/>
            <wp:cNvGraphicFramePr/>
            <a:graphic xmlns:a="http://schemas.openxmlformats.org/drawingml/2006/main">
              <a:graphicData uri="http://schemas.openxmlformats.org/drawingml/2006/picture">
                <pic:pic xmlns:pic="http://schemas.openxmlformats.org/drawingml/2006/picture">
                  <pic:nvPicPr>
                    <pic:cNvPr id="1039" name="Picture 15" descr="C:\Users\Snow\Downloads\Nouveau dossier\IMG_20210421_022713_172 (1).jpg"/>
                    <pic:cNvPicPr>
                      <a:picLocks noChangeAspect="1" noChangeArrowheads="1"/>
                    </pic:cNvPicPr>
                  </pic:nvPicPr>
                  <pic:blipFill>
                    <a:blip r:embed="rId132"/>
                    <a:srcRect t="26796" b="41733"/>
                    <a:stretch>
                      <a:fillRect/>
                    </a:stretch>
                  </pic:blipFill>
                  <pic:spPr bwMode="auto">
                    <a:xfrm>
                      <a:off x="0" y="0"/>
                      <a:ext cx="2110740" cy="1144270"/>
                    </a:xfrm>
                    <a:prstGeom prst="rect">
                      <a:avLst/>
                    </a:prstGeom>
                    <a:ln>
                      <a:noFill/>
                    </a:ln>
                    <a:effectLst>
                      <a:outerShdw blurRad="190500" algn="tl" rotWithShape="0">
                        <a:srgbClr val="000000">
                          <a:alpha val="70000"/>
                        </a:srgbClr>
                      </a:outerShdw>
                    </a:effectLst>
                  </pic:spPr>
                </pic:pic>
              </a:graphicData>
            </a:graphic>
          </wp:anchor>
        </w:drawing>
      </w:r>
      <w:r>
        <w:rPr>
          <w:noProof/>
          <w:szCs w:val="20"/>
          <w:lang w:eastAsia="fr-FR"/>
        </w:rPr>
        <w:drawing>
          <wp:anchor distT="0" distB="0" distL="114300" distR="114300" simplePos="0" relativeHeight="251679232" behindDoc="0" locked="0" layoutInCell="1" allowOverlap="1">
            <wp:simplePos x="0" y="0"/>
            <wp:positionH relativeFrom="margin">
              <wp:posOffset>-367030</wp:posOffset>
            </wp:positionH>
            <wp:positionV relativeFrom="margin">
              <wp:posOffset>1842770</wp:posOffset>
            </wp:positionV>
            <wp:extent cx="2187575" cy="1141095"/>
            <wp:effectExtent l="190500" t="152400" r="174625" b="135255"/>
            <wp:wrapSquare wrapText="bothSides"/>
            <wp:docPr id="354" name="Image 12" descr="C:\Users\Snow\Downloads\IMG_20210421_022802_427.jpg"/>
            <wp:cNvGraphicFramePr/>
            <a:graphic xmlns:a="http://schemas.openxmlformats.org/drawingml/2006/main">
              <a:graphicData uri="http://schemas.openxmlformats.org/drawingml/2006/picture">
                <pic:pic xmlns:pic="http://schemas.openxmlformats.org/drawingml/2006/picture">
                  <pic:nvPicPr>
                    <pic:cNvPr id="1026" name="Picture 2" descr="C:\Users\Snow\Downloads\IMG_20210421_022802_427.jpg"/>
                    <pic:cNvPicPr>
                      <a:picLocks noChangeAspect="1" noChangeArrowheads="1"/>
                    </pic:cNvPicPr>
                  </pic:nvPicPr>
                  <pic:blipFill>
                    <a:blip r:embed="rId133" cstate="print"/>
                    <a:srcRect t="8951"/>
                    <a:stretch>
                      <a:fillRect/>
                    </a:stretch>
                  </pic:blipFill>
                  <pic:spPr bwMode="auto">
                    <a:xfrm>
                      <a:off x="0" y="0"/>
                      <a:ext cx="2187575" cy="1141095"/>
                    </a:xfrm>
                    <a:prstGeom prst="rect">
                      <a:avLst/>
                    </a:prstGeom>
                    <a:ln>
                      <a:noFill/>
                    </a:ln>
                    <a:effectLst>
                      <a:outerShdw blurRad="190500" algn="tl" rotWithShape="0">
                        <a:srgbClr val="000000">
                          <a:alpha val="70000"/>
                        </a:srgbClr>
                      </a:outerShdw>
                    </a:effectLst>
                  </pic:spPr>
                </pic:pic>
              </a:graphicData>
            </a:graphic>
          </wp:anchor>
        </w:drawing>
      </w:r>
      <w:r w:rsidR="006126FA">
        <w:rPr>
          <w:noProof/>
          <w:szCs w:val="20"/>
          <w:lang w:eastAsia="fr-FR"/>
        </w:rPr>
        <w:pict>
          <v:roundrect id="_x0000_s1046" style="position:absolute;margin-left:427.85pt;margin-top:11pt;width:18.75pt;height:21pt;z-index:251707904;mso-position-horizontal-relative:text;mso-position-vertical-relative:text" arcsize="10923f" fillcolor="#f7caac [1301]" strokecolor="red">
            <v:textbox style="mso-next-textbox:#_x0000_s1046">
              <w:txbxContent>
                <w:p w:rsidR="00EB6483" w:rsidRPr="00A944E6" w:rsidRDefault="00EB6483" w:rsidP="000F5A6A">
                  <w:pPr>
                    <w:rPr>
                      <w:color w:val="000000" w:themeColor="text1"/>
                    </w:rPr>
                  </w:pPr>
                  <w:r>
                    <w:rPr>
                      <w:color w:val="000000" w:themeColor="text1"/>
                    </w:rPr>
                    <w:t>4</w:t>
                  </w:r>
                </w:p>
              </w:txbxContent>
            </v:textbox>
          </v:roundrect>
        </w:pict>
      </w:r>
    </w:p>
    <w:p w:rsidR="000F5A6A" w:rsidRDefault="000F5A6A" w:rsidP="000F5A6A">
      <w:pPr>
        <w:spacing w:line="360" w:lineRule="auto"/>
        <w:rPr>
          <w:szCs w:val="20"/>
        </w:rPr>
      </w:pPr>
      <w:r>
        <w:rPr>
          <w:noProof/>
          <w:lang w:eastAsia="fr-FR"/>
        </w:rPr>
        <w:drawing>
          <wp:anchor distT="0" distB="0" distL="114300" distR="114300" simplePos="0" relativeHeight="251680256" behindDoc="0" locked="0" layoutInCell="1" allowOverlap="1">
            <wp:simplePos x="0" y="0"/>
            <wp:positionH relativeFrom="margin">
              <wp:posOffset>-309880</wp:posOffset>
            </wp:positionH>
            <wp:positionV relativeFrom="margin">
              <wp:posOffset>3347720</wp:posOffset>
            </wp:positionV>
            <wp:extent cx="2134235" cy="1165860"/>
            <wp:effectExtent l="190500" t="152400" r="170815" b="129540"/>
            <wp:wrapSquare wrapText="bothSides"/>
            <wp:docPr id="355" name="Image 14" descr="C:\Users\Snow\Downloads\IMG_20210421_022750_128.jpg"/>
            <wp:cNvGraphicFramePr/>
            <a:graphic xmlns:a="http://schemas.openxmlformats.org/drawingml/2006/main">
              <a:graphicData uri="http://schemas.openxmlformats.org/drawingml/2006/picture">
                <pic:pic xmlns:pic="http://schemas.openxmlformats.org/drawingml/2006/picture">
                  <pic:nvPicPr>
                    <pic:cNvPr id="1027" name="Picture 3" descr="C:\Users\Snow\Downloads\IMG_20210421_022750_128.jpg"/>
                    <pic:cNvPicPr>
                      <a:picLocks noChangeAspect="1" noChangeArrowheads="1"/>
                    </pic:cNvPicPr>
                  </pic:nvPicPr>
                  <pic:blipFill>
                    <a:blip r:embed="rId134" cstate="print"/>
                    <a:srcRect t="18527" b="14690"/>
                    <a:stretch>
                      <a:fillRect/>
                    </a:stretch>
                  </pic:blipFill>
                  <pic:spPr bwMode="auto">
                    <a:xfrm>
                      <a:off x="0" y="0"/>
                      <a:ext cx="2134235" cy="1165860"/>
                    </a:xfrm>
                    <a:prstGeom prst="rect">
                      <a:avLst/>
                    </a:prstGeom>
                    <a:ln>
                      <a:noFill/>
                    </a:ln>
                    <a:effectLst>
                      <a:outerShdw blurRad="190500" algn="tl" rotWithShape="0">
                        <a:srgbClr val="000000">
                          <a:alpha val="70000"/>
                        </a:srgbClr>
                      </a:outerShdw>
                    </a:effectLst>
                  </pic:spPr>
                </pic:pic>
              </a:graphicData>
            </a:graphic>
          </wp:anchor>
        </w:drawing>
      </w:r>
      <w:r>
        <w:rPr>
          <w:noProof/>
          <w:lang w:eastAsia="fr-FR"/>
        </w:rPr>
        <w:drawing>
          <wp:anchor distT="0" distB="0" distL="114300" distR="114300" simplePos="0" relativeHeight="251681280" behindDoc="0" locked="0" layoutInCell="1" allowOverlap="1">
            <wp:simplePos x="0" y="0"/>
            <wp:positionH relativeFrom="margin">
              <wp:posOffset>4366895</wp:posOffset>
            </wp:positionH>
            <wp:positionV relativeFrom="margin">
              <wp:posOffset>3357245</wp:posOffset>
            </wp:positionV>
            <wp:extent cx="2117090" cy="1187450"/>
            <wp:effectExtent l="190500" t="152400" r="168910" b="127000"/>
            <wp:wrapSquare wrapText="bothSides"/>
            <wp:docPr id="356" name="Image 15" descr="C:\Users\Snow\Downloads\Nouveau dossier\IMG_20210421_022717_418.jpg"/>
            <wp:cNvGraphicFramePr/>
            <a:graphic xmlns:a="http://schemas.openxmlformats.org/drawingml/2006/main">
              <a:graphicData uri="http://schemas.openxmlformats.org/drawingml/2006/picture">
                <pic:pic xmlns:pic="http://schemas.openxmlformats.org/drawingml/2006/picture">
                  <pic:nvPicPr>
                    <pic:cNvPr id="1037" name="Picture 13" descr="C:\Users\Snow\Downloads\Nouveau dossier\IMG_20210421_022717_418.jpg"/>
                    <pic:cNvPicPr>
                      <a:picLocks noChangeAspect="1" noChangeArrowheads="1"/>
                    </pic:cNvPicPr>
                  </pic:nvPicPr>
                  <pic:blipFill>
                    <a:blip r:embed="rId135"/>
                    <a:srcRect t="29849" b="44465"/>
                    <a:stretch>
                      <a:fillRect/>
                    </a:stretch>
                  </pic:blipFill>
                  <pic:spPr bwMode="auto">
                    <a:xfrm>
                      <a:off x="0" y="0"/>
                      <a:ext cx="2117090" cy="1187450"/>
                    </a:xfrm>
                    <a:prstGeom prst="rect">
                      <a:avLst/>
                    </a:prstGeom>
                    <a:ln>
                      <a:noFill/>
                    </a:ln>
                    <a:effectLst>
                      <a:outerShdw blurRad="190500" algn="tl" rotWithShape="0">
                        <a:srgbClr val="000000">
                          <a:alpha val="70000"/>
                        </a:srgbClr>
                      </a:outerShdw>
                    </a:effectLst>
                  </pic:spPr>
                </pic:pic>
              </a:graphicData>
            </a:graphic>
          </wp:anchor>
        </w:drawing>
      </w:r>
    </w:p>
    <w:p w:rsidR="000F5A6A" w:rsidRDefault="006126FA" w:rsidP="000F5A6A">
      <w:pPr>
        <w:spacing w:line="360" w:lineRule="auto"/>
        <w:rPr>
          <w:szCs w:val="20"/>
        </w:rPr>
      </w:pPr>
      <w:r w:rsidRPr="006126FA">
        <w:rPr>
          <w:noProof/>
          <w:lang w:eastAsia="fr-FR"/>
        </w:rPr>
        <w:pict>
          <v:roundrect id="_x0000_s1044" style="position:absolute;margin-left:-166.5pt;margin-top:136.35pt;width:18.75pt;height:21pt;z-index:251705856" arcsize="10923f" fillcolor="#f7caac [1301]" strokecolor="red">
            <v:textbox style="mso-next-textbox:#_x0000_s1044">
              <w:txbxContent>
                <w:p w:rsidR="00EB6483" w:rsidRPr="00A944E6" w:rsidRDefault="00EB6483" w:rsidP="000F5A6A">
                  <w:pPr>
                    <w:rPr>
                      <w:color w:val="000000" w:themeColor="text1"/>
                    </w:rPr>
                  </w:pPr>
                  <w:r>
                    <w:rPr>
                      <w:color w:val="000000" w:themeColor="text1"/>
                    </w:rPr>
                    <w:t>1</w:t>
                  </w:r>
                </w:p>
              </w:txbxContent>
            </v:textbox>
          </v:roundrect>
        </w:pict>
      </w:r>
      <w:r w:rsidRPr="006126FA">
        <w:rPr>
          <w:noProof/>
          <w:lang w:eastAsia="fr-FR"/>
        </w:rPr>
        <w:pict>
          <v:roundrect id="_x0000_s1045" style="position:absolute;margin-left:210pt;margin-top:137.85pt;width:18.75pt;height:21pt;z-index:251706880" arcsize="10923f" fillcolor="#f7caac [1301]" strokecolor="red">
            <v:textbox style="mso-next-textbox:#_x0000_s1045">
              <w:txbxContent>
                <w:p w:rsidR="00EB6483" w:rsidRPr="00A944E6" w:rsidRDefault="00EB6483" w:rsidP="000F5A6A">
                  <w:pPr>
                    <w:rPr>
                      <w:color w:val="000000" w:themeColor="text1"/>
                    </w:rPr>
                  </w:pPr>
                  <w:r>
                    <w:rPr>
                      <w:color w:val="000000" w:themeColor="text1"/>
                    </w:rPr>
                    <w:t>5</w:t>
                  </w:r>
                </w:p>
              </w:txbxContent>
            </v:textbox>
          </v:roundrect>
        </w:pict>
      </w:r>
      <w:r w:rsidRPr="006126FA">
        <w:rPr>
          <w:noProof/>
          <w:lang w:eastAsia="fr-FR"/>
        </w:rPr>
        <w:pict>
          <v:roundrect id="_x0000_s1048" style="position:absolute;margin-left:152.25pt;margin-top:19.35pt;width:18.75pt;height:21pt;z-index:251709952" arcsize="10923f" fillcolor="#f7caac [1301]" strokecolor="red">
            <v:textbox style="mso-next-textbox:#_x0000_s1048">
              <w:txbxContent>
                <w:p w:rsidR="00EB6483" w:rsidRPr="00A944E6" w:rsidRDefault="00EB6483" w:rsidP="000F5A6A">
                  <w:pPr>
                    <w:rPr>
                      <w:color w:val="000000" w:themeColor="text1"/>
                    </w:rPr>
                  </w:pPr>
                  <w:r>
                    <w:rPr>
                      <w:color w:val="000000" w:themeColor="text1"/>
                    </w:rPr>
                    <w:t>6</w:t>
                  </w:r>
                </w:p>
              </w:txbxContent>
            </v:textbox>
          </v:roundrect>
        </w:pict>
      </w:r>
      <w:r w:rsidRPr="006126FA">
        <w:rPr>
          <w:noProof/>
          <w:lang w:eastAsia="fr-FR"/>
        </w:rPr>
        <w:pict>
          <v:roundrect id="_x0000_s1049" style="position:absolute;margin-left:-126pt;margin-top:17.1pt;width:18.75pt;height:21pt;z-index:251710976" arcsize="10923f" fillcolor="#f7caac [1301]" strokecolor="red">
            <v:textbox style="mso-next-textbox:#_x0000_s1049">
              <w:txbxContent>
                <w:p w:rsidR="00EB6483" w:rsidRPr="00A944E6" w:rsidRDefault="00EB6483" w:rsidP="000F5A6A">
                  <w:pPr>
                    <w:rPr>
                      <w:color w:val="000000" w:themeColor="text1"/>
                    </w:rPr>
                  </w:pPr>
                  <w:r>
                    <w:rPr>
                      <w:color w:val="000000" w:themeColor="text1"/>
                    </w:rPr>
                    <w:t>7</w:t>
                  </w:r>
                </w:p>
              </w:txbxContent>
            </v:textbox>
          </v:roundrect>
        </w:pict>
      </w:r>
      <w:r w:rsidR="000F5A6A">
        <w:rPr>
          <w:noProof/>
          <w:szCs w:val="20"/>
          <w:lang w:eastAsia="fr-FR"/>
        </w:rPr>
        <w:drawing>
          <wp:anchor distT="0" distB="0" distL="114300" distR="114300" simplePos="0" relativeHeight="251676160" behindDoc="0" locked="0" layoutInCell="1" allowOverlap="1">
            <wp:simplePos x="0" y="0"/>
            <wp:positionH relativeFrom="margin">
              <wp:posOffset>1671320</wp:posOffset>
            </wp:positionH>
            <wp:positionV relativeFrom="margin">
              <wp:posOffset>1776095</wp:posOffset>
            </wp:positionV>
            <wp:extent cx="2971800" cy="2590800"/>
            <wp:effectExtent l="0" t="0" r="0" b="0"/>
            <wp:wrapSquare wrapText="bothSides"/>
            <wp:docPr id="357" name="Image 324" descr="C:\Users\Snow\Documents\1\Capture.PNG"/>
            <wp:cNvGraphicFramePr/>
            <a:graphic xmlns:a="http://schemas.openxmlformats.org/drawingml/2006/main">
              <a:graphicData uri="http://schemas.openxmlformats.org/drawingml/2006/picture">
                <pic:pic xmlns:pic="http://schemas.openxmlformats.org/drawingml/2006/picture">
                  <pic:nvPicPr>
                    <pic:cNvPr id="12" name="Picture 2" descr="C:\Users\Snow\Documents\1\Capture.PNG"/>
                    <pic:cNvPicPr>
                      <a:picLocks noChangeAspect="1" noChangeArrowheads="1"/>
                    </pic:cNvPicPr>
                  </pic:nvPicPr>
                  <pic:blipFill>
                    <a:blip r:embed="rId125"/>
                    <a:srcRect l="19171" r="34146"/>
                    <a:stretch>
                      <a:fillRect/>
                    </a:stretch>
                  </pic:blipFill>
                  <pic:spPr bwMode="auto">
                    <a:xfrm>
                      <a:off x="0" y="0"/>
                      <a:ext cx="2971800" cy="2590800"/>
                    </a:xfrm>
                    <a:prstGeom prst="ellipse">
                      <a:avLst/>
                    </a:prstGeom>
                    <a:ln>
                      <a:noFill/>
                    </a:ln>
                    <a:effectLst>
                      <a:softEdge rad="112500"/>
                    </a:effectLst>
                  </pic:spPr>
                </pic:pic>
              </a:graphicData>
            </a:graphic>
          </wp:anchor>
        </w:drawing>
      </w:r>
    </w:p>
    <w:p w:rsidR="000F5A6A" w:rsidRDefault="006126FA" w:rsidP="000F5A6A">
      <w:pPr>
        <w:spacing w:line="360" w:lineRule="auto"/>
        <w:rPr>
          <w:szCs w:val="20"/>
        </w:rPr>
      </w:pPr>
      <w:r>
        <w:rPr>
          <w:noProof/>
          <w:szCs w:val="20"/>
          <w:lang w:eastAsia="fr-FR"/>
        </w:rPr>
        <w:pict>
          <v:roundrect id="_x0000_s1057" style="position:absolute;margin-left:207.65pt;margin-top:16.8pt;width:18.75pt;height:21pt;z-index:251717120" arcsize="10923f" fillcolor="#f7caac [1301]" strokecolor="red">
            <v:textbox style="mso-next-textbox:#_x0000_s1057">
              <w:txbxContent>
                <w:p w:rsidR="00EB6483" w:rsidRPr="00A944E6" w:rsidRDefault="00EB6483" w:rsidP="00511B42">
                  <w:pPr>
                    <w:rPr>
                      <w:color w:val="000000" w:themeColor="text1"/>
                    </w:rPr>
                  </w:pPr>
                  <w:r>
                    <w:rPr>
                      <w:color w:val="000000" w:themeColor="text1"/>
                    </w:rPr>
                    <w:t>4</w:t>
                  </w:r>
                </w:p>
              </w:txbxContent>
            </v:textbox>
          </v:roundrect>
        </w:pict>
      </w:r>
      <w:r>
        <w:rPr>
          <w:noProof/>
          <w:szCs w:val="20"/>
          <w:lang w:eastAsia="fr-FR"/>
        </w:rPr>
        <w:pict>
          <v:roundrect id="_x0000_s1047" style="position:absolute;margin-left:21.7pt;margin-top:140.25pt;width:18.75pt;height:21pt;z-index:251708928" arcsize="10923f" fillcolor="#f7caac [1301]" strokecolor="red">
            <v:textbox style="mso-next-textbox:#_x0000_s1047">
              <w:txbxContent>
                <w:p w:rsidR="00EB6483" w:rsidRPr="00A944E6" w:rsidRDefault="00EB6483" w:rsidP="000F5A6A">
                  <w:pPr>
                    <w:rPr>
                      <w:color w:val="000000" w:themeColor="text1"/>
                    </w:rPr>
                  </w:pPr>
                  <w:r>
                    <w:rPr>
                      <w:color w:val="000000" w:themeColor="text1"/>
                    </w:rPr>
                    <w:t>3</w:t>
                  </w:r>
                </w:p>
              </w:txbxContent>
            </v:textbox>
          </v:roundrect>
        </w:pict>
      </w:r>
      <w:r w:rsidR="000F5A6A">
        <w:rPr>
          <w:noProof/>
          <w:szCs w:val="20"/>
          <w:lang w:eastAsia="fr-FR"/>
        </w:rPr>
        <w:drawing>
          <wp:anchor distT="0" distB="0" distL="114300" distR="114300" simplePos="0" relativeHeight="251682304" behindDoc="0" locked="0" layoutInCell="1" allowOverlap="1">
            <wp:simplePos x="0" y="0"/>
            <wp:positionH relativeFrom="margin">
              <wp:posOffset>785495</wp:posOffset>
            </wp:positionH>
            <wp:positionV relativeFrom="margin">
              <wp:posOffset>4814570</wp:posOffset>
            </wp:positionV>
            <wp:extent cx="4413250" cy="1323975"/>
            <wp:effectExtent l="171450" t="133350" r="368300" b="314325"/>
            <wp:wrapSquare wrapText="bothSides"/>
            <wp:docPr id="358" name="Image 16" descr="C:\Users\Snow\Downloads\IMG-20210419-WA0064.jpg"/>
            <wp:cNvGraphicFramePr/>
            <a:graphic xmlns:a="http://schemas.openxmlformats.org/drawingml/2006/main">
              <a:graphicData uri="http://schemas.openxmlformats.org/drawingml/2006/picture">
                <pic:pic xmlns:pic="http://schemas.openxmlformats.org/drawingml/2006/picture">
                  <pic:nvPicPr>
                    <pic:cNvPr id="1036" name="Picture 12" descr="C:\Users\Snow\Downloads\IMG-20210419-WA0064.jpg"/>
                    <pic:cNvPicPr>
                      <a:picLocks noChangeAspect="1" noChangeArrowheads="1"/>
                    </pic:cNvPicPr>
                  </pic:nvPicPr>
                  <pic:blipFill>
                    <a:blip r:embed="rId136"/>
                    <a:srcRect t="13885" b="46074"/>
                    <a:stretch>
                      <a:fillRect/>
                    </a:stretch>
                  </pic:blipFill>
                  <pic:spPr bwMode="auto">
                    <a:xfrm>
                      <a:off x="0" y="0"/>
                      <a:ext cx="4413250" cy="1323975"/>
                    </a:xfrm>
                    <a:prstGeom prst="rect">
                      <a:avLst/>
                    </a:prstGeom>
                    <a:ln>
                      <a:noFill/>
                    </a:ln>
                    <a:effectLst>
                      <a:outerShdw blurRad="292100" dist="139700" dir="2700000" algn="tl" rotWithShape="0">
                        <a:srgbClr val="333333">
                          <a:alpha val="65000"/>
                        </a:srgbClr>
                      </a:outerShdw>
                    </a:effectLst>
                  </pic:spPr>
                </pic:pic>
              </a:graphicData>
            </a:graphic>
          </wp:anchor>
        </w:drawing>
      </w:r>
      <w:r>
        <w:rPr>
          <w:noProof/>
          <w:szCs w:val="20"/>
          <w:lang w:eastAsia="fr-FR"/>
        </w:rPr>
        <w:pict>
          <v:roundrect id="_x0000_s1043" style="position:absolute;margin-left:-196.9pt;margin-top:13.5pt;width:18.75pt;height:21pt;z-index:251704832;mso-position-horizontal-relative:text;mso-position-vertical-relative:text" arcsize="10923f" fillcolor="#f7caac [1301]" strokecolor="red">
            <v:textbox style="mso-next-textbox:#_x0000_s1043">
              <w:txbxContent>
                <w:p w:rsidR="00EB6483" w:rsidRPr="00A944E6" w:rsidRDefault="00EB6483" w:rsidP="000F5A6A">
                  <w:pPr>
                    <w:rPr>
                      <w:color w:val="000000" w:themeColor="text1"/>
                    </w:rPr>
                  </w:pPr>
                  <w:r>
                    <w:rPr>
                      <w:color w:val="000000" w:themeColor="text1"/>
                    </w:rPr>
                    <w:t>2</w:t>
                  </w:r>
                </w:p>
              </w:txbxContent>
            </v:textbox>
          </v:roundrect>
        </w:pict>
      </w:r>
      <w:r>
        <w:rPr>
          <w:noProof/>
          <w:szCs w:val="20"/>
          <w:lang w:eastAsia="fr-FR"/>
        </w:rPr>
        <w:pict>
          <v:roundrect id="_x0000_s1050" style="position:absolute;margin-left:430.1pt;margin-top:18pt;width:18.75pt;height:21pt;z-index:251712000;mso-position-horizontal-relative:text;mso-position-vertical-relative:text" arcsize="10923f" fillcolor="#f7caac [1301]" strokecolor="red">
            <v:textbox style="mso-next-textbox:#_x0000_s1050">
              <w:txbxContent>
                <w:p w:rsidR="00EB6483" w:rsidRPr="00A944E6" w:rsidRDefault="00EB6483" w:rsidP="000F5A6A">
                  <w:pPr>
                    <w:rPr>
                      <w:color w:val="000000" w:themeColor="text1"/>
                    </w:rPr>
                  </w:pPr>
                  <w:r>
                    <w:rPr>
                      <w:color w:val="000000" w:themeColor="text1"/>
                    </w:rPr>
                    <w:t>4</w:t>
                  </w:r>
                </w:p>
              </w:txbxContent>
            </v:textbox>
          </v:roundrect>
        </w:pict>
      </w:r>
    </w:p>
    <w:p w:rsidR="000F5A6A" w:rsidRDefault="000F5A6A" w:rsidP="000F5A6A">
      <w:pPr>
        <w:pStyle w:val="Titre2"/>
      </w:pPr>
      <w:bookmarkStart w:id="289" w:name="_Toc76110527"/>
      <w:r>
        <w:t>Le site :</w:t>
      </w:r>
      <w:bookmarkEnd w:id="289"/>
    </w:p>
    <w:p w:rsidR="000F5A6A" w:rsidRDefault="000F5A6A" w:rsidP="000F5A6A">
      <w:pPr>
        <w:spacing w:line="360" w:lineRule="auto"/>
        <w:rPr>
          <w:szCs w:val="20"/>
        </w:rPr>
      </w:pPr>
      <w:r>
        <w:rPr>
          <w:noProof/>
          <w:szCs w:val="20"/>
          <w:lang w:eastAsia="fr-FR"/>
        </w:rPr>
        <w:drawing>
          <wp:anchor distT="0" distB="0" distL="114300" distR="114300" simplePos="0" relativeHeight="251685376" behindDoc="0" locked="0" layoutInCell="1" allowOverlap="1">
            <wp:simplePos x="0" y="0"/>
            <wp:positionH relativeFrom="margin">
              <wp:posOffset>3147695</wp:posOffset>
            </wp:positionH>
            <wp:positionV relativeFrom="margin">
              <wp:posOffset>7157085</wp:posOffset>
            </wp:positionV>
            <wp:extent cx="2619375" cy="1228725"/>
            <wp:effectExtent l="19050" t="0" r="9525" b="0"/>
            <wp:wrapSquare wrapText="bothSides"/>
            <wp:docPr id="359" name="Image 10" descr="C:\Users\Snow\Downloads\Nouveau dossier\IMG_20210421_023656_79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Snow\Downloads\Nouveau dossier\IMG_20210421_023656_790.jpg"/>
                    <pic:cNvPicPr>
                      <a:picLocks noChangeAspect="1" noChangeArrowheads="1"/>
                    </pic:cNvPicPr>
                  </pic:nvPicPr>
                  <pic:blipFill>
                    <a:blip r:embed="rId137" cstate="print"/>
                    <a:srcRect t="22718"/>
                    <a:stretch>
                      <a:fillRect/>
                    </a:stretch>
                  </pic:blipFill>
                  <pic:spPr bwMode="auto">
                    <a:xfrm>
                      <a:off x="0" y="0"/>
                      <a:ext cx="2619375" cy="1228725"/>
                    </a:xfrm>
                    <a:prstGeom prst="rect">
                      <a:avLst/>
                    </a:prstGeom>
                    <a:noFill/>
                    <a:ln w="9525">
                      <a:noFill/>
                      <a:miter lim="800000"/>
                      <a:headEnd/>
                      <a:tailEnd/>
                    </a:ln>
                  </pic:spPr>
                </pic:pic>
              </a:graphicData>
            </a:graphic>
          </wp:anchor>
        </w:drawing>
      </w:r>
      <w:r>
        <w:rPr>
          <w:noProof/>
          <w:szCs w:val="20"/>
          <w:lang w:eastAsia="fr-FR"/>
        </w:rPr>
        <w:drawing>
          <wp:anchor distT="0" distB="0" distL="114300" distR="114300" simplePos="0" relativeHeight="251684352" behindDoc="0" locked="0" layoutInCell="1" allowOverlap="1">
            <wp:simplePos x="0" y="0"/>
            <wp:positionH relativeFrom="margin">
              <wp:align>left</wp:align>
            </wp:positionH>
            <wp:positionV relativeFrom="margin">
              <wp:posOffset>7148195</wp:posOffset>
            </wp:positionV>
            <wp:extent cx="2600325" cy="1238250"/>
            <wp:effectExtent l="19050" t="0" r="9525" b="0"/>
            <wp:wrapSquare wrapText="bothSides"/>
            <wp:docPr id="360" name="Image 9" descr="C:\Users\Snow\Downloads\IMG_20210421_022708_4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Snow\Downloads\IMG_20210421_022708_446.jpg"/>
                    <pic:cNvPicPr>
                      <a:picLocks noChangeAspect="1" noChangeArrowheads="1"/>
                    </pic:cNvPicPr>
                  </pic:nvPicPr>
                  <pic:blipFill>
                    <a:blip r:embed="rId138"/>
                    <a:srcRect t="41763"/>
                    <a:stretch>
                      <a:fillRect/>
                    </a:stretch>
                  </pic:blipFill>
                  <pic:spPr bwMode="auto">
                    <a:xfrm>
                      <a:off x="0" y="0"/>
                      <a:ext cx="2600325" cy="1238250"/>
                    </a:xfrm>
                    <a:prstGeom prst="rect">
                      <a:avLst/>
                    </a:prstGeom>
                    <a:noFill/>
                    <a:ln w="9525">
                      <a:noFill/>
                      <a:miter lim="800000"/>
                      <a:headEnd/>
                      <a:tailEnd/>
                    </a:ln>
                  </pic:spPr>
                </pic:pic>
              </a:graphicData>
            </a:graphic>
          </wp:anchor>
        </w:drawing>
      </w:r>
    </w:p>
    <w:p w:rsidR="000F5A6A" w:rsidRDefault="000F5A6A" w:rsidP="000F5A6A">
      <w:pPr>
        <w:spacing w:line="360" w:lineRule="auto"/>
        <w:rPr>
          <w:b/>
          <w:bCs/>
          <w:szCs w:val="20"/>
          <w:u w:val="single"/>
        </w:rPr>
      </w:pPr>
    </w:p>
    <w:p w:rsidR="000F5A6A" w:rsidRDefault="000F5A6A" w:rsidP="000F5A6A">
      <w:pPr>
        <w:spacing w:line="360" w:lineRule="auto"/>
        <w:rPr>
          <w:b/>
          <w:bCs/>
          <w:szCs w:val="20"/>
          <w:u w:val="single"/>
        </w:rPr>
      </w:pPr>
    </w:p>
    <w:p w:rsidR="000F5A6A" w:rsidRDefault="000F5A6A" w:rsidP="000F5A6A">
      <w:pPr>
        <w:spacing w:line="360" w:lineRule="auto"/>
        <w:rPr>
          <w:b/>
          <w:bCs/>
          <w:szCs w:val="20"/>
          <w:u w:val="single"/>
        </w:rPr>
      </w:pPr>
    </w:p>
    <w:p w:rsidR="000F5A6A" w:rsidRPr="00673845" w:rsidRDefault="000F5A6A" w:rsidP="000F5A6A">
      <w:pPr>
        <w:pStyle w:val="Lgende"/>
        <w:rPr>
          <w:b/>
          <w:bCs/>
          <w:i w:val="0"/>
          <w:iCs w:val="0"/>
          <w:color w:val="323E4F" w:themeColor="text2" w:themeShade="BF"/>
          <w:sz w:val="24"/>
          <w:szCs w:val="28"/>
          <w:u w:val="single"/>
        </w:rPr>
      </w:pPr>
      <w:bookmarkStart w:id="290" w:name="_Toc71119008"/>
      <w:bookmarkStart w:id="291" w:name="_Toc75908703"/>
      <w:bookmarkStart w:id="292" w:name="_Toc76084197"/>
      <w:bookmarkStart w:id="293" w:name="_Toc76165296"/>
      <w:r w:rsidRPr="00673845">
        <w:rPr>
          <w:b/>
          <w:bCs/>
          <w:i w:val="0"/>
          <w:iCs w:val="0"/>
          <w:color w:val="323E4F" w:themeColor="text2" w:themeShade="BF"/>
          <w:sz w:val="24"/>
          <w:szCs w:val="24"/>
        </w:rPr>
        <w:t xml:space="preserve">Figure </w:t>
      </w:r>
      <w:r w:rsidR="006126FA" w:rsidRPr="00673845">
        <w:rPr>
          <w:b/>
          <w:bCs/>
          <w:i w:val="0"/>
          <w:iCs w:val="0"/>
          <w:color w:val="323E4F" w:themeColor="text2" w:themeShade="BF"/>
          <w:sz w:val="24"/>
          <w:szCs w:val="24"/>
        </w:rPr>
        <w:fldChar w:fldCharType="begin"/>
      </w:r>
      <w:r w:rsidRPr="00673845">
        <w:rPr>
          <w:b/>
          <w:bCs/>
          <w:i w:val="0"/>
          <w:iCs w:val="0"/>
          <w:color w:val="323E4F" w:themeColor="text2" w:themeShade="BF"/>
          <w:sz w:val="24"/>
          <w:szCs w:val="24"/>
        </w:rPr>
        <w:instrText xml:space="preserve"> SEQ Figure \* ARABIC </w:instrText>
      </w:r>
      <w:r w:rsidR="006126FA" w:rsidRPr="00673845">
        <w:rPr>
          <w:b/>
          <w:bCs/>
          <w:i w:val="0"/>
          <w:iCs w:val="0"/>
          <w:color w:val="323E4F" w:themeColor="text2" w:themeShade="BF"/>
          <w:sz w:val="24"/>
          <w:szCs w:val="24"/>
        </w:rPr>
        <w:fldChar w:fldCharType="separate"/>
      </w:r>
      <w:r w:rsidR="00A04C87">
        <w:rPr>
          <w:b/>
          <w:bCs/>
          <w:i w:val="0"/>
          <w:iCs w:val="0"/>
          <w:noProof/>
          <w:color w:val="323E4F" w:themeColor="text2" w:themeShade="BF"/>
          <w:sz w:val="24"/>
          <w:szCs w:val="24"/>
        </w:rPr>
        <w:t>43</w:t>
      </w:r>
      <w:r w:rsidR="006126FA" w:rsidRPr="00673845">
        <w:rPr>
          <w:b/>
          <w:bCs/>
          <w:i w:val="0"/>
          <w:iCs w:val="0"/>
          <w:color w:val="323E4F" w:themeColor="text2" w:themeShade="BF"/>
          <w:sz w:val="24"/>
          <w:szCs w:val="24"/>
        </w:rPr>
        <w:fldChar w:fldCharType="end"/>
      </w:r>
      <w:r w:rsidRPr="00673845">
        <w:rPr>
          <w:i w:val="0"/>
          <w:iCs w:val="0"/>
          <w:color w:val="323E4F" w:themeColor="text2" w:themeShade="BF"/>
          <w:sz w:val="24"/>
          <w:szCs w:val="24"/>
        </w:rPr>
        <w:t>:</w:t>
      </w:r>
      <w:r>
        <w:rPr>
          <w:i w:val="0"/>
          <w:iCs w:val="0"/>
          <w:color w:val="323E4F" w:themeColor="text2" w:themeShade="BF"/>
          <w:sz w:val="24"/>
          <w:szCs w:val="24"/>
        </w:rPr>
        <w:t xml:space="preserve"> </w:t>
      </w:r>
      <w:r w:rsidRPr="00673845">
        <w:rPr>
          <w:i w:val="0"/>
          <w:iCs w:val="0"/>
          <w:color w:val="323E4F" w:themeColor="text2" w:themeShade="BF"/>
          <w:sz w:val="24"/>
          <w:szCs w:val="24"/>
        </w:rPr>
        <w:t xml:space="preserve">Photo de site       </w:t>
      </w:r>
      <w:r>
        <w:rPr>
          <w:i w:val="0"/>
          <w:iCs w:val="0"/>
          <w:color w:val="323E4F" w:themeColor="text2" w:themeShade="BF"/>
          <w:sz w:val="24"/>
          <w:szCs w:val="24"/>
        </w:rPr>
        <w:t xml:space="preserve">                          </w:t>
      </w:r>
      <w:r w:rsidRPr="00673845">
        <w:rPr>
          <w:i w:val="0"/>
          <w:iCs w:val="0"/>
          <w:color w:val="323E4F" w:themeColor="text2" w:themeShade="BF"/>
          <w:sz w:val="24"/>
          <w:szCs w:val="24"/>
        </w:rPr>
        <w:t xml:space="preserve">          </w:t>
      </w:r>
      <w:r w:rsidRPr="00673845">
        <w:rPr>
          <w:b/>
          <w:bCs/>
          <w:i w:val="0"/>
          <w:iCs w:val="0"/>
          <w:color w:val="323E4F" w:themeColor="text2" w:themeShade="BF"/>
          <w:sz w:val="24"/>
          <w:szCs w:val="24"/>
        </w:rPr>
        <w:t xml:space="preserve">Figure </w:t>
      </w:r>
      <w:r w:rsidR="006126FA" w:rsidRPr="00673845">
        <w:rPr>
          <w:b/>
          <w:bCs/>
          <w:i w:val="0"/>
          <w:iCs w:val="0"/>
          <w:color w:val="323E4F" w:themeColor="text2" w:themeShade="BF"/>
          <w:sz w:val="24"/>
          <w:szCs w:val="24"/>
        </w:rPr>
        <w:fldChar w:fldCharType="begin"/>
      </w:r>
      <w:r w:rsidRPr="00673845">
        <w:rPr>
          <w:b/>
          <w:bCs/>
          <w:i w:val="0"/>
          <w:iCs w:val="0"/>
          <w:color w:val="323E4F" w:themeColor="text2" w:themeShade="BF"/>
          <w:sz w:val="24"/>
          <w:szCs w:val="24"/>
        </w:rPr>
        <w:instrText xml:space="preserve"> SEQ Figure \* ARABIC </w:instrText>
      </w:r>
      <w:r w:rsidR="006126FA" w:rsidRPr="00673845">
        <w:rPr>
          <w:b/>
          <w:bCs/>
          <w:i w:val="0"/>
          <w:iCs w:val="0"/>
          <w:color w:val="323E4F" w:themeColor="text2" w:themeShade="BF"/>
          <w:sz w:val="24"/>
          <w:szCs w:val="24"/>
        </w:rPr>
        <w:fldChar w:fldCharType="separate"/>
      </w:r>
      <w:r w:rsidR="00A04C87">
        <w:rPr>
          <w:b/>
          <w:bCs/>
          <w:i w:val="0"/>
          <w:iCs w:val="0"/>
          <w:noProof/>
          <w:color w:val="323E4F" w:themeColor="text2" w:themeShade="BF"/>
          <w:sz w:val="24"/>
          <w:szCs w:val="24"/>
        </w:rPr>
        <w:t>44</w:t>
      </w:r>
      <w:r w:rsidR="006126FA" w:rsidRPr="00673845">
        <w:rPr>
          <w:b/>
          <w:bCs/>
          <w:i w:val="0"/>
          <w:iCs w:val="0"/>
          <w:color w:val="323E4F" w:themeColor="text2" w:themeShade="BF"/>
          <w:sz w:val="24"/>
          <w:szCs w:val="24"/>
        </w:rPr>
        <w:fldChar w:fldCharType="end"/>
      </w:r>
      <w:r w:rsidRPr="00673845">
        <w:rPr>
          <w:b/>
          <w:bCs/>
          <w:i w:val="0"/>
          <w:iCs w:val="0"/>
          <w:color w:val="323E4F" w:themeColor="text2" w:themeShade="BF"/>
          <w:sz w:val="24"/>
          <w:szCs w:val="24"/>
        </w:rPr>
        <w:t>:</w:t>
      </w:r>
      <w:r w:rsidRPr="00673845">
        <w:rPr>
          <w:i w:val="0"/>
          <w:iCs w:val="0"/>
          <w:color w:val="323E4F" w:themeColor="text2" w:themeShade="BF"/>
          <w:sz w:val="24"/>
          <w:szCs w:val="24"/>
        </w:rPr>
        <w:t xml:space="preserve"> Photo de site</w:t>
      </w:r>
      <w:bookmarkEnd w:id="290"/>
      <w:bookmarkEnd w:id="291"/>
      <w:bookmarkEnd w:id="292"/>
      <w:bookmarkEnd w:id="293"/>
    </w:p>
    <w:p w:rsidR="003A4FC1" w:rsidRPr="003A4FC1" w:rsidRDefault="000F5A6A" w:rsidP="003A4FC1">
      <w:pPr>
        <w:spacing w:line="360" w:lineRule="auto"/>
        <w:rPr>
          <w:b/>
          <w:bCs/>
          <w:szCs w:val="20"/>
          <w:u w:val="single"/>
        </w:rPr>
      </w:pPr>
      <w:r>
        <w:rPr>
          <w:b/>
          <w:bCs/>
          <w:noProof/>
          <w:szCs w:val="20"/>
          <w:u w:val="single"/>
          <w:lang w:eastAsia="fr-FR"/>
        </w:rPr>
        <w:lastRenderedPageBreak/>
        <w:drawing>
          <wp:anchor distT="0" distB="0" distL="114300" distR="114300" simplePos="0" relativeHeight="251686400" behindDoc="0" locked="0" layoutInCell="1" allowOverlap="1">
            <wp:simplePos x="0" y="0"/>
            <wp:positionH relativeFrom="margin">
              <wp:align>right</wp:align>
            </wp:positionH>
            <wp:positionV relativeFrom="margin">
              <wp:posOffset>-52705</wp:posOffset>
            </wp:positionV>
            <wp:extent cx="2796540" cy="1771650"/>
            <wp:effectExtent l="19050" t="0" r="3810" b="0"/>
            <wp:wrapSquare wrapText="bothSides"/>
            <wp:docPr id="361" name="Image 13" descr="C:\Users\Snow\Downloads\IMG_20210421_023119_46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Snow\Downloads\IMG_20210421_023119_467.jpg"/>
                    <pic:cNvPicPr>
                      <a:picLocks noChangeAspect="1" noChangeArrowheads="1"/>
                    </pic:cNvPicPr>
                  </pic:nvPicPr>
                  <pic:blipFill>
                    <a:blip r:embed="rId139" cstate="print"/>
                    <a:srcRect/>
                    <a:stretch>
                      <a:fillRect/>
                    </a:stretch>
                  </pic:blipFill>
                  <pic:spPr bwMode="auto">
                    <a:xfrm>
                      <a:off x="0" y="0"/>
                      <a:ext cx="2796540" cy="1771650"/>
                    </a:xfrm>
                    <a:prstGeom prst="rect">
                      <a:avLst/>
                    </a:prstGeom>
                    <a:noFill/>
                    <a:ln w="9525">
                      <a:noFill/>
                      <a:miter lim="800000"/>
                      <a:headEnd/>
                      <a:tailEnd/>
                    </a:ln>
                  </pic:spPr>
                </pic:pic>
              </a:graphicData>
            </a:graphic>
          </wp:anchor>
        </w:drawing>
      </w:r>
      <w:r>
        <w:rPr>
          <w:b/>
          <w:bCs/>
          <w:noProof/>
          <w:szCs w:val="20"/>
          <w:u w:val="single"/>
          <w:lang w:eastAsia="fr-FR"/>
        </w:rPr>
        <w:drawing>
          <wp:inline distT="0" distB="0" distL="0" distR="0">
            <wp:extent cx="2571750" cy="1685925"/>
            <wp:effectExtent l="19050" t="0" r="0" b="0"/>
            <wp:docPr id="362" name="Image 11" descr="C:\Users\Snow\Downloads\Nouveau dossier\IMG_20210421_023122_69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Snow\Downloads\Nouveau dossier\IMG_20210421_023122_697.jpg"/>
                    <pic:cNvPicPr>
                      <a:picLocks noChangeAspect="1" noChangeArrowheads="1"/>
                    </pic:cNvPicPr>
                  </pic:nvPicPr>
                  <pic:blipFill>
                    <a:blip r:embed="rId140" cstate="print"/>
                    <a:srcRect t="32272"/>
                    <a:stretch>
                      <a:fillRect/>
                    </a:stretch>
                  </pic:blipFill>
                  <pic:spPr bwMode="auto">
                    <a:xfrm>
                      <a:off x="0" y="0"/>
                      <a:ext cx="2571750" cy="1685925"/>
                    </a:xfrm>
                    <a:prstGeom prst="rect">
                      <a:avLst/>
                    </a:prstGeom>
                    <a:noFill/>
                    <a:ln w="9525">
                      <a:noFill/>
                      <a:miter lim="800000"/>
                      <a:headEnd/>
                      <a:tailEnd/>
                    </a:ln>
                  </pic:spPr>
                </pic:pic>
              </a:graphicData>
            </a:graphic>
          </wp:inline>
        </w:drawing>
      </w:r>
    </w:p>
    <w:p w:rsidR="000F5A6A" w:rsidRPr="00E92D9E" w:rsidRDefault="000F5A6A" w:rsidP="000F5A6A">
      <w:pPr>
        <w:pStyle w:val="Lgende"/>
        <w:rPr>
          <w:b/>
          <w:bCs/>
          <w:i w:val="0"/>
          <w:iCs w:val="0"/>
          <w:sz w:val="24"/>
          <w:szCs w:val="24"/>
          <w:u w:val="single"/>
        </w:rPr>
      </w:pPr>
      <w:bookmarkStart w:id="294" w:name="_Toc71119009"/>
      <w:bookmarkStart w:id="295" w:name="_Toc75908704"/>
      <w:bookmarkStart w:id="296" w:name="_Toc76084198"/>
      <w:bookmarkStart w:id="297" w:name="_Toc76165297"/>
      <w:r w:rsidRPr="00E92D9E">
        <w:rPr>
          <w:b/>
          <w:bCs/>
          <w:i w:val="0"/>
          <w:iCs w:val="0"/>
          <w:sz w:val="24"/>
          <w:szCs w:val="24"/>
        </w:rPr>
        <w:t xml:space="preserve">Figure </w:t>
      </w:r>
      <w:r w:rsidR="006126FA" w:rsidRPr="00E92D9E">
        <w:rPr>
          <w:b/>
          <w:bCs/>
          <w:i w:val="0"/>
          <w:iCs w:val="0"/>
          <w:sz w:val="24"/>
          <w:szCs w:val="24"/>
        </w:rPr>
        <w:fldChar w:fldCharType="begin"/>
      </w:r>
      <w:r w:rsidRPr="00E92D9E">
        <w:rPr>
          <w:b/>
          <w:bCs/>
          <w:i w:val="0"/>
          <w:iCs w:val="0"/>
          <w:sz w:val="24"/>
          <w:szCs w:val="24"/>
        </w:rPr>
        <w:instrText xml:space="preserve"> SEQ Figure \* ARABIC </w:instrText>
      </w:r>
      <w:r w:rsidR="006126FA" w:rsidRPr="00E92D9E">
        <w:rPr>
          <w:b/>
          <w:bCs/>
          <w:i w:val="0"/>
          <w:iCs w:val="0"/>
          <w:sz w:val="24"/>
          <w:szCs w:val="24"/>
        </w:rPr>
        <w:fldChar w:fldCharType="separate"/>
      </w:r>
      <w:r w:rsidR="00A04C87">
        <w:rPr>
          <w:b/>
          <w:bCs/>
          <w:i w:val="0"/>
          <w:iCs w:val="0"/>
          <w:noProof/>
          <w:sz w:val="24"/>
          <w:szCs w:val="24"/>
        </w:rPr>
        <w:t>45</w:t>
      </w:r>
      <w:r w:rsidR="006126FA" w:rsidRPr="00E92D9E">
        <w:rPr>
          <w:b/>
          <w:bCs/>
          <w:i w:val="0"/>
          <w:iCs w:val="0"/>
          <w:sz w:val="24"/>
          <w:szCs w:val="24"/>
        </w:rPr>
        <w:fldChar w:fldCharType="end"/>
      </w:r>
      <w:r w:rsidRPr="00E92D9E">
        <w:rPr>
          <w:b/>
          <w:bCs/>
          <w:i w:val="0"/>
          <w:iCs w:val="0"/>
          <w:sz w:val="24"/>
          <w:szCs w:val="24"/>
        </w:rPr>
        <w:t>:</w:t>
      </w:r>
      <w:r w:rsidRPr="00E92D9E">
        <w:rPr>
          <w:i w:val="0"/>
          <w:iCs w:val="0"/>
          <w:sz w:val="24"/>
          <w:szCs w:val="24"/>
        </w:rPr>
        <w:t xml:space="preserve"> Photo de site  </w:t>
      </w:r>
      <w:r>
        <w:rPr>
          <w:i w:val="0"/>
          <w:iCs w:val="0"/>
          <w:sz w:val="24"/>
          <w:szCs w:val="24"/>
        </w:rPr>
        <w:t xml:space="preserve">                                        </w:t>
      </w:r>
      <w:r w:rsidRPr="00E92D9E">
        <w:rPr>
          <w:i w:val="0"/>
          <w:iCs w:val="0"/>
          <w:sz w:val="24"/>
          <w:szCs w:val="24"/>
        </w:rPr>
        <w:t xml:space="preserve"> </w:t>
      </w:r>
      <w:r w:rsidRPr="00E92D9E">
        <w:rPr>
          <w:b/>
          <w:bCs/>
          <w:i w:val="0"/>
          <w:iCs w:val="0"/>
          <w:sz w:val="24"/>
          <w:szCs w:val="24"/>
        </w:rPr>
        <w:t xml:space="preserve">Figure </w:t>
      </w:r>
      <w:r w:rsidR="006126FA" w:rsidRPr="00E92D9E">
        <w:rPr>
          <w:b/>
          <w:bCs/>
          <w:i w:val="0"/>
          <w:iCs w:val="0"/>
          <w:sz w:val="24"/>
          <w:szCs w:val="24"/>
        </w:rPr>
        <w:fldChar w:fldCharType="begin"/>
      </w:r>
      <w:r w:rsidRPr="00E92D9E">
        <w:rPr>
          <w:b/>
          <w:bCs/>
          <w:i w:val="0"/>
          <w:iCs w:val="0"/>
          <w:sz w:val="24"/>
          <w:szCs w:val="24"/>
        </w:rPr>
        <w:instrText xml:space="preserve"> SEQ Figure \* ARABIC </w:instrText>
      </w:r>
      <w:r w:rsidR="006126FA" w:rsidRPr="00E92D9E">
        <w:rPr>
          <w:b/>
          <w:bCs/>
          <w:i w:val="0"/>
          <w:iCs w:val="0"/>
          <w:sz w:val="24"/>
          <w:szCs w:val="24"/>
        </w:rPr>
        <w:fldChar w:fldCharType="separate"/>
      </w:r>
      <w:r w:rsidR="00A04C87">
        <w:rPr>
          <w:b/>
          <w:bCs/>
          <w:i w:val="0"/>
          <w:iCs w:val="0"/>
          <w:noProof/>
          <w:sz w:val="24"/>
          <w:szCs w:val="24"/>
        </w:rPr>
        <w:t>46</w:t>
      </w:r>
      <w:r w:rsidR="006126FA" w:rsidRPr="00E92D9E">
        <w:rPr>
          <w:b/>
          <w:bCs/>
          <w:i w:val="0"/>
          <w:iCs w:val="0"/>
          <w:sz w:val="24"/>
          <w:szCs w:val="24"/>
        </w:rPr>
        <w:fldChar w:fldCharType="end"/>
      </w:r>
      <w:r w:rsidRPr="00E92D9E">
        <w:rPr>
          <w:b/>
          <w:bCs/>
          <w:i w:val="0"/>
          <w:iCs w:val="0"/>
          <w:sz w:val="24"/>
          <w:szCs w:val="24"/>
        </w:rPr>
        <w:t>:</w:t>
      </w:r>
      <w:r w:rsidRPr="00E92D9E">
        <w:rPr>
          <w:i w:val="0"/>
          <w:iCs w:val="0"/>
          <w:sz w:val="24"/>
          <w:szCs w:val="24"/>
        </w:rPr>
        <w:t xml:space="preserve"> Photo de site</w:t>
      </w:r>
      <w:bookmarkEnd w:id="294"/>
      <w:bookmarkEnd w:id="295"/>
      <w:bookmarkEnd w:id="296"/>
      <w:bookmarkEnd w:id="297"/>
    </w:p>
    <w:p w:rsidR="000F5A6A" w:rsidRDefault="003A4FC1" w:rsidP="000F5A6A">
      <w:pPr>
        <w:spacing w:line="360" w:lineRule="auto"/>
        <w:rPr>
          <w:b/>
          <w:bCs/>
          <w:szCs w:val="20"/>
          <w:u w:val="single"/>
        </w:rPr>
      </w:pPr>
      <w:r>
        <w:rPr>
          <w:b/>
          <w:bCs/>
          <w:noProof/>
          <w:szCs w:val="20"/>
          <w:u w:val="single"/>
          <w:lang w:eastAsia="fr-FR"/>
        </w:rPr>
        <w:drawing>
          <wp:anchor distT="0" distB="0" distL="114300" distR="114300" simplePos="0" relativeHeight="251743744" behindDoc="0" locked="0" layoutInCell="1" allowOverlap="1">
            <wp:simplePos x="0" y="0"/>
            <wp:positionH relativeFrom="margin">
              <wp:posOffset>-24130</wp:posOffset>
            </wp:positionH>
            <wp:positionV relativeFrom="margin">
              <wp:posOffset>2233295</wp:posOffset>
            </wp:positionV>
            <wp:extent cx="2571750" cy="1638300"/>
            <wp:effectExtent l="19050" t="0" r="0" b="0"/>
            <wp:wrapSquare wrapText="bothSides"/>
            <wp:docPr id="19" name="Image 16" descr="C:\Users\Snow\Downloads\IMG_20210421_023113_3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Snow\Downloads\IMG_20210421_023113_311.jpg"/>
                    <pic:cNvPicPr>
                      <a:picLocks noChangeAspect="1" noChangeArrowheads="1"/>
                    </pic:cNvPicPr>
                  </pic:nvPicPr>
                  <pic:blipFill>
                    <a:blip r:embed="rId141"/>
                    <a:srcRect t="36518" r="56703"/>
                    <a:stretch>
                      <a:fillRect/>
                    </a:stretch>
                  </pic:blipFill>
                  <pic:spPr bwMode="auto">
                    <a:xfrm>
                      <a:off x="0" y="0"/>
                      <a:ext cx="2571750" cy="1638300"/>
                    </a:xfrm>
                    <a:prstGeom prst="rect">
                      <a:avLst/>
                    </a:prstGeom>
                    <a:noFill/>
                    <a:ln w="9525">
                      <a:noFill/>
                      <a:miter lim="800000"/>
                      <a:headEnd/>
                      <a:tailEnd/>
                    </a:ln>
                  </pic:spPr>
                </pic:pic>
              </a:graphicData>
            </a:graphic>
          </wp:anchor>
        </w:drawing>
      </w:r>
      <w:r>
        <w:rPr>
          <w:b/>
          <w:bCs/>
          <w:noProof/>
          <w:szCs w:val="20"/>
          <w:u w:val="single"/>
          <w:lang w:eastAsia="fr-FR"/>
        </w:rPr>
        <w:drawing>
          <wp:anchor distT="0" distB="0" distL="114300" distR="114300" simplePos="0" relativeHeight="251687424" behindDoc="0" locked="0" layoutInCell="1" allowOverlap="1">
            <wp:simplePos x="0" y="0"/>
            <wp:positionH relativeFrom="margin">
              <wp:align>right</wp:align>
            </wp:positionH>
            <wp:positionV relativeFrom="margin">
              <wp:posOffset>2223135</wp:posOffset>
            </wp:positionV>
            <wp:extent cx="2796540" cy="1647825"/>
            <wp:effectExtent l="19050" t="0" r="3810" b="0"/>
            <wp:wrapSquare wrapText="bothSides"/>
            <wp:docPr id="363" name="Image 14" descr="C:\Users\Snow\Downloads\IMG_20210421_023711_0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Snow\Downloads\IMG_20210421_023711_038.jpg"/>
                    <pic:cNvPicPr>
                      <a:picLocks noChangeAspect="1" noChangeArrowheads="1"/>
                    </pic:cNvPicPr>
                  </pic:nvPicPr>
                  <pic:blipFill>
                    <a:blip r:embed="rId142"/>
                    <a:srcRect t="28662"/>
                    <a:stretch>
                      <a:fillRect/>
                    </a:stretch>
                  </pic:blipFill>
                  <pic:spPr bwMode="auto">
                    <a:xfrm>
                      <a:off x="0" y="0"/>
                      <a:ext cx="2796540" cy="1647825"/>
                    </a:xfrm>
                    <a:prstGeom prst="rect">
                      <a:avLst/>
                    </a:prstGeom>
                    <a:noFill/>
                    <a:ln w="9525">
                      <a:noFill/>
                      <a:miter lim="800000"/>
                      <a:headEnd/>
                      <a:tailEnd/>
                    </a:ln>
                  </pic:spPr>
                </pic:pic>
              </a:graphicData>
            </a:graphic>
          </wp:anchor>
        </w:drawing>
      </w:r>
    </w:p>
    <w:p w:rsidR="003A4FC1" w:rsidRDefault="003A4FC1" w:rsidP="000F5A6A">
      <w:pPr>
        <w:pStyle w:val="Lgende"/>
        <w:rPr>
          <w:b/>
          <w:bCs/>
          <w:i w:val="0"/>
          <w:iCs w:val="0"/>
          <w:sz w:val="24"/>
          <w:szCs w:val="24"/>
        </w:rPr>
      </w:pPr>
    </w:p>
    <w:p w:rsidR="003A4FC1" w:rsidRDefault="003A4FC1" w:rsidP="000F5A6A">
      <w:pPr>
        <w:pStyle w:val="Lgende"/>
        <w:rPr>
          <w:b/>
          <w:bCs/>
          <w:i w:val="0"/>
          <w:iCs w:val="0"/>
          <w:sz w:val="24"/>
          <w:szCs w:val="24"/>
        </w:rPr>
      </w:pPr>
    </w:p>
    <w:p w:rsidR="003A4FC1" w:rsidRDefault="003A4FC1" w:rsidP="000F5A6A">
      <w:pPr>
        <w:pStyle w:val="Lgende"/>
        <w:rPr>
          <w:b/>
          <w:bCs/>
          <w:i w:val="0"/>
          <w:iCs w:val="0"/>
          <w:sz w:val="24"/>
          <w:szCs w:val="24"/>
        </w:rPr>
      </w:pPr>
    </w:p>
    <w:p w:rsidR="003A4FC1" w:rsidRDefault="003A4FC1" w:rsidP="000F5A6A">
      <w:pPr>
        <w:pStyle w:val="Lgende"/>
        <w:rPr>
          <w:b/>
          <w:bCs/>
          <w:i w:val="0"/>
          <w:iCs w:val="0"/>
          <w:sz w:val="24"/>
          <w:szCs w:val="24"/>
        </w:rPr>
      </w:pPr>
    </w:p>
    <w:p w:rsidR="003A4FC1" w:rsidRDefault="003A4FC1" w:rsidP="000F5A6A">
      <w:pPr>
        <w:pStyle w:val="Lgende"/>
        <w:rPr>
          <w:b/>
          <w:bCs/>
          <w:i w:val="0"/>
          <w:iCs w:val="0"/>
          <w:sz w:val="24"/>
          <w:szCs w:val="24"/>
        </w:rPr>
      </w:pPr>
    </w:p>
    <w:p w:rsidR="000F5A6A" w:rsidRPr="00E92D9E" w:rsidRDefault="000F5A6A" w:rsidP="000F5A6A">
      <w:pPr>
        <w:pStyle w:val="Lgende"/>
        <w:rPr>
          <w:b/>
          <w:bCs/>
          <w:i w:val="0"/>
          <w:iCs w:val="0"/>
          <w:sz w:val="24"/>
          <w:szCs w:val="24"/>
          <w:u w:val="single"/>
        </w:rPr>
      </w:pPr>
      <w:bookmarkStart w:id="298" w:name="_Toc71119010"/>
      <w:bookmarkStart w:id="299" w:name="_Toc75908705"/>
      <w:bookmarkStart w:id="300" w:name="_Toc76084199"/>
      <w:bookmarkStart w:id="301" w:name="_Toc76165298"/>
      <w:r w:rsidRPr="00E92D9E">
        <w:rPr>
          <w:b/>
          <w:bCs/>
          <w:i w:val="0"/>
          <w:iCs w:val="0"/>
          <w:sz w:val="24"/>
          <w:szCs w:val="24"/>
        </w:rPr>
        <w:t xml:space="preserve">Figure </w:t>
      </w:r>
      <w:r w:rsidR="006126FA" w:rsidRPr="00E92D9E">
        <w:rPr>
          <w:b/>
          <w:bCs/>
          <w:i w:val="0"/>
          <w:iCs w:val="0"/>
          <w:sz w:val="24"/>
          <w:szCs w:val="24"/>
        </w:rPr>
        <w:fldChar w:fldCharType="begin"/>
      </w:r>
      <w:r w:rsidRPr="00E92D9E">
        <w:rPr>
          <w:b/>
          <w:bCs/>
          <w:i w:val="0"/>
          <w:iCs w:val="0"/>
          <w:sz w:val="24"/>
          <w:szCs w:val="24"/>
        </w:rPr>
        <w:instrText xml:space="preserve"> SEQ Figure \* ARABIC </w:instrText>
      </w:r>
      <w:r w:rsidR="006126FA" w:rsidRPr="00E92D9E">
        <w:rPr>
          <w:b/>
          <w:bCs/>
          <w:i w:val="0"/>
          <w:iCs w:val="0"/>
          <w:sz w:val="24"/>
          <w:szCs w:val="24"/>
        </w:rPr>
        <w:fldChar w:fldCharType="separate"/>
      </w:r>
      <w:r w:rsidR="00A04C87">
        <w:rPr>
          <w:b/>
          <w:bCs/>
          <w:i w:val="0"/>
          <w:iCs w:val="0"/>
          <w:noProof/>
          <w:sz w:val="24"/>
          <w:szCs w:val="24"/>
        </w:rPr>
        <w:t>47</w:t>
      </w:r>
      <w:r w:rsidR="006126FA" w:rsidRPr="00E92D9E">
        <w:rPr>
          <w:b/>
          <w:bCs/>
          <w:i w:val="0"/>
          <w:iCs w:val="0"/>
          <w:sz w:val="24"/>
          <w:szCs w:val="24"/>
        </w:rPr>
        <w:fldChar w:fldCharType="end"/>
      </w:r>
      <w:r w:rsidRPr="00E92D9E">
        <w:rPr>
          <w:b/>
          <w:bCs/>
          <w:i w:val="0"/>
          <w:iCs w:val="0"/>
          <w:sz w:val="24"/>
          <w:szCs w:val="24"/>
        </w:rPr>
        <w:t>:</w:t>
      </w:r>
      <w:r w:rsidRPr="00E92D9E">
        <w:rPr>
          <w:i w:val="0"/>
          <w:iCs w:val="0"/>
          <w:sz w:val="24"/>
          <w:szCs w:val="24"/>
        </w:rPr>
        <w:t xml:space="preserve"> Photo de site  </w:t>
      </w:r>
      <w:r>
        <w:rPr>
          <w:i w:val="0"/>
          <w:iCs w:val="0"/>
          <w:sz w:val="24"/>
          <w:szCs w:val="24"/>
        </w:rPr>
        <w:t xml:space="preserve">                                     </w:t>
      </w:r>
      <w:r w:rsidRPr="00E92D9E">
        <w:rPr>
          <w:i w:val="0"/>
          <w:iCs w:val="0"/>
          <w:sz w:val="24"/>
          <w:szCs w:val="24"/>
        </w:rPr>
        <w:t xml:space="preserve">   </w:t>
      </w:r>
      <w:r w:rsidRPr="00E92D9E">
        <w:rPr>
          <w:b/>
          <w:bCs/>
          <w:i w:val="0"/>
          <w:iCs w:val="0"/>
          <w:sz w:val="24"/>
          <w:szCs w:val="24"/>
        </w:rPr>
        <w:t xml:space="preserve">Figure </w:t>
      </w:r>
      <w:r w:rsidR="006126FA" w:rsidRPr="00E92D9E">
        <w:rPr>
          <w:b/>
          <w:bCs/>
          <w:i w:val="0"/>
          <w:iCs w:val="0"/>
          <w:sz w:val="24"/>
          <w:szCs w:val="24"/>
        </w:rPr>
        <w:fldChar w:fldCharType="begin"/>
      </w:r>
      <w:r w:rsidRPr="00E92D9E">
        <w:rPr>
          <w:b/>
          <w:bCs/>
          <w:i w:val="0"/>
          <w:iCs w:val="0"/>
          <w:sz w:val="24"/>
          <w:szCs w:val="24"/>
        </w:rPr>
        <w:instrText xml:space="preserve"> SEQ Figure \* ARABIC </w:instrText>
      </w:r>
      <w:r w:rsidR="006126FA" w:rsidRPr="00E92D9E">
        <w:rPr>
          <w:b/>
          <w:bCs/>
          <w:i w:val="0"/>
          <w:iCs w:val="0"/>
          <w:sz w:val="24"/>
          <w:szCs w:val="24"/>
        </w:rPr>
        <w:fldChar w:fldCharType="separate"/>
      </w:r>
      <w:r w:rsidR="00A04C87">
        <w:rPr>
          <w:b/>
          <w:bCs/>
          <w:i w:val="0"/>
          <w:iCs w:val="0"/>
          <w:noProof/>
          <w:sz w:val="24"/>
          <w:szCs w:val="24"/>
        </w:rPr>
        <w:t>48</w:t>
      </w:r>
      <w:r w:rsidR="006126FA" w:rsidRPr="00E92D9E">
        <w:rPr>
          <w:b/>
          <w:bCs/>
          <w:i w:val="0"/>
          <w:iCs w:val="0"/>
          <w:sz w:val="24"/>
          <w:szCs w:val="24"/>
        </w:rPr>
        <w:fldChar w:fldCharType="end"/>
      </w:r>
      <w:r w:rsidRPr="00E92D9E">
        <w:rPr>
          <w:b/>
          <w:bCs/>
          <w:i w:val="0"/>
          <w:iCs w:val="0"/>
          <w:sz w:val="24"/>
          <w:szCs w:val="24"/>
        </w:rPr>
        <w:t>:</w:t>
      </w:r>
      <w:r w:rsidRPr="00E92D9E">
        <w:rPr>
          <w:i w:val="0"/>
          <w:iCs w:val="0"/>
          <w:sz w:val="24"/>
          <w:szCs w:val="24"/>
        </w:rPr>
        <w:t xml:space="preserve"> Photo de site</w:t>
      </w:r>
      <w:bookmarkEnd w:id="298"/>
      <w:bookmarkEnd w:id="299"/>
      <w:bookmarkEnd w:id="300"/>
      <w:bookmarkEnd w:id="301"/>
      <w:r w:rsidRPr="00E92D9E">
        <w:rPr>
          <w:i w:val="0"/>
          <w:iCs w:val="0"/>
          <w:sz w:val="24"/>
          <w:szCs w:val="24"/>
        </w:rPr>
        <w:t xml:space="preserve"> </w:t>
      </w:r>
    </w:p>
    <w:p w:rsidR="000F5A6A" w:rsidRDefault="003A4FC1" w:rsidP="003A4FC1">
      <w:pPr>
        <w:spacing w:line="360" w:lineRule="auto"/>
        <w:rPr>
          <w:b/>
          <w:bCs/>
          <w:szCs w:val="20"/>
          <w:u w:val="single"/>
        </w:rPr>
      </w:pPr>
      <w:r>
        <w:rPr>
          <w:b/>
          <w:bCs/>
          <w:noProof/>
          <w:szCs w:val="20"/>
          <w:u w:val="single"/>
          <w:lang w:eastAsia="fr-FR"/>
        </w:rPr>
        <w:drawing>
          <wp:anchor distT="0" distB="0" distL="114300" distR="114300" simplePos="0" relativeHeight="251688448" behindDoc="0" locked="0" layoutInCell="1" allowOverlap="1">
            <wp:simplePos x="0" y="0"/>
            <wp:positionH relativeFrom="margin">
              <wp:align>right</wp:align>
            </wp:positionH>
            <wp:positionV relativeFrom="margin">
              <wp:posOffset>4404995</wp:posOffset>
            </wp:positionV>
            <wp:extent cx="2838450" cy="3752850"/>
            <wp:effectExtent l="19050" t="0" r="0" b="0"/>
            <wp:wrapSquare wrapText="bothSides"/>
            <wp:docPr id="365" name="Image 12" descr="C:\Users\Snow\Downloads\IMG_20210421_023129_08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Snow\Downloads\IMG_20210421_023129_084.jpg"/>
                    <pic:cNvPicPr>
                      <a:picLocks noChangeAspect="1" noChangeArrowheads="1"/>
                    </pic:cNvPicPr>
                  </pic:nvPicPr>
                  <pic:blipFill>
                    <a:blip r:embed="rId143"/>
                    <a:srcRect b="3381"/>
                    <a:stretch>
                      <a:fillRect/>
                    </a:stretch>
                  </pic:blipFill>
                  <pic:spPr bwMode="auto">
                    <a:xfrm>
                      <a:off x="0" y="0"/>
                      <a:ext cx="2838450" cy="3752850"/>
                    </a:xfrm>
                    <a:prstGeom prst="rect">
                      <a:avLst/>
                    </a:prstGeom>
                    <a:noFill/>
                    <a:ln w="9525">
                      <a:noFill/>
                      <a:miter lim="800000"/>
                      <a:headEnd/>
                      <a:tailEnd/>
                    </a:ln>
                  </pic:spPr>
                </pic:pic>
              </a:graphicData>
            </a:graphic>
          </wp:anchor>
        </w:drawing>
      </w:r>
      <w:r>
        <w:rPr>
          <w:b/>
          <w:bCs/>
          <w:noProof/>
          <w:szCs w:val="20"/>
          <w:u w:val="single"/>
          <w:lang w:eastAsia="fr-FR"/>
        </w:rPr>
        <w:drawing>
          <wp:anchor distT="0" distB="0" distL="114300" distR="114300" simplePos="0" relativeHeight="251741696" behindDoc="0" locked="0" layoutInCell="1" allowOverlap="1">
            <wp:simplePos x="0" y="0"/>
            <wp:positionH relativeFrom="margin">
              <wp:align>left</wp:align>
            </wp:positionH>
            <wp:positionV relativeFrom="margin">
              <wp:posOffset>4404995</wp:posOffset>
            </wp:positionV>
            <wp:extent cx="2571750" cy="1819275"/>
            <wp:effectExtent l="19050" t="0" r="0" b="0"/>
            <wp:wrapSquare wrapText="bothSides"/>
            <wp:docPr id="364" name="Image 15" descr="C:\Users\Snow\Downloads\IMG_20210421_023621_36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Snow\Downloads\IMG_20210421_023621_362.jpg"/>
                    <pic:cNvPicPr>
                      <a:picLocks noChangeAspect="1" noChangeArrowheads="1"/>
                    </pic:cNvPicPr>
                  </pic:nvPicPr>
                  <pic:blipFill>
                    <a:blip r:embed="rId144" cstate="print"/>
                    <a:srcRect t="22569"/>
                    <a:stretch>
                      <a:fillRect/>
                    </a:stretch>
                  </pic:blipFill>
                  <pic:spPr bwMode="auto">
                    <a:xfrm>
                      <a:off x="0" y="0"/>
                      <a:ext cx="2571750" cy="1819275"/>
                    </a:xfrm>
                    <a:prstGeom prst="rect">
                      <a:avLst/>
                    </a:prstGeom>
                    <a:noFill/>
                    <a:ln w="9525">
                      <a:noFill/>
                      <a:miter lim="800000"/>
                      <a:headEnd/>
                      <a:tailEnd/>
                    </a:ln>
                  </pic:spPr>
                </pic:pic>
              </a:graphicData>
            </a:graphic>
          </wp:anchor>
        </w:drawing>
      </w:r>
    </w:p>
    <w:p w:rsidR="003A4FC1" w:rsidRDefault="003A4FC1" w:rsidP="000F5A6A">
      <w:pPr>
        <w:pStyle w:val="Lgende"/>
        <w:rPr>
          <w:b/>
          <w:bCs/>
          <w:i w:val="0"/>
          <w:iCs w:val="0"/>
          <w:sz w:val="24"/>
          <w:szCs w:val="24"/>
        </w:rPr>
      </w:pPr>
    </w:p>
    <w:p w:rsidR="003A4FC1" w:rsidRDefault="003A4FC1" w:rsidP="000F5A6A">
      <w:pPr>
        <w:pStyle w:val="Lgende"/>
        <w:rPr>
          <w:b/>
          <w:bCs/>
          <w:i w:val="0"/>
          <w:iCs w:val="0"/>
          <w:sz w:val="24"/>
          <w:szCs w:val="24"/>
        </w:rPr>
      </w:pPr>
    </w:p>
    <w:p w:rsidR="003A4FC1" w:rsidRDefault="003A4FC1" w:rsidP="000F5A6A">
      <w:pPr>
        <w:pStyle w:val="Lgende"/>
        <w:rPr>
          <w:b/>
          <w:bCs/>
          <w:i w:val="0"/>
          <w:iCs w:val="0"/>
          <w:sz w:val="24"/>
          <w:szCs w:val="24"/>
        </w:rPr>
      </w:pPr>
    </w:p>
    <w:p w:rsidR="003A4FC1" w:rsidRDefault="003A4FC1" w:rsidP="000F5A6A">
      <w:pPr>
        <w:pStyle w:val="Lgende"/>
        <w:rPr>
          <w:b/>
          <w:bCs/>
          <w:i w:val="0"/>
          <w:iCs w:val="0"/>
          <w:sz w:val="24"/>
          <w:szCs w:val="24"/>
        </w:rPr>
      </w:pPr>
    </w:p>
    <w:p w:rsidR="003A4FC1" w:rsidRDefault="003A4FC1" w:rsidP="000F5A6A">
      <w:pPr>
        <w:pStyle w:val="Lgende"/>
        <w:rPr>
          <w:b/>
          <w:bCs/>
          <w:i w:val="0"/>
          <w:iCs w:val="0"/>
          <w:sz w:val="24"/>
          <w:szCs w:val="24"/>
        </w:rPr>
      </w:pPr>
    </w:p>
    <w:p w:rsidR="000F5A6A" w:rsidRPr="00E92D9E" w:rsidRDefault="003A4FC1" w:rsidP="000F5A6A">
      <w:pPr>
        <w:pStyle w:val="Lgende"/>
        <w:rPr>
          <w:b/>
          <w:bCs/>
          <w:i w:val="0"/>
          <w:iCs w:val="0"/>
          <w:sz w:val="24"/>
          <w:szCs w:val="24"/>
          <w:u w:val="single"/>
        </w:rPr>
      </w:pPr>
      <w:r>
        <w:rPr>
          <w:b/>
          <w:bCs/>
          <w:i w:val="0"/>
          <w:iCs w:val="0"/>
          <w:noProof/>
          <w:sz w:val="24"/>
          <w:szCs w:val="24"/>
          <w:lang w:eastAsia="fr-FR"/>
        </w:rPr>
        <w:drawing>
          <wp:anchor distT="0" distB="0" distL="114300" distR="114300" simplePos="0" relativeHeight="251742720" behindDoc="0" locked="0" layoutInCell="1" allowOverlap="1">
            <wp:simplePos x="0" y="0"/>
            <wp:positionH relativeFrom="margin">
              <wp:posOffset>61595</wp:posOffset>
            </wp:positionH>
            <wp:positionV relativeFrom="margin">
              <wp:posOffset>6614795</wp:posOffset>
            </wp:positionV>
            <wp:extent cx="2571750" cy="1543050"/>
            <wp:effectExtent l="19050" t="0" r="0" b="0"/>
            <wp:wrapSquare wrapText="bothSides"/>
            <wp:docPr id="367" name="Image 17" descr="C:\Users\Snow\Downloads\IMG-20210419-WA006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Snow\Downloads\IMG-20210419-WA0062.jpg"/>
                    <pic:cNvPicPr>
                      <a:picLocks noChangeAspect="1" noChangeArrowheads="1"/>
                    </pic:cNvPicPr>
                  </pic:nvPicPr>
                  <pic:blipFill>
                    <a:blip r:embed="rId145"/>
                    <a:srcRect t="24761"/>
                    <a:stretch>
                      <a:fillRect/>
                    </a:stretch>
                  </pic:blipFill>
                  <pic:spPr bwMode="auto">
                    <a:xfrm>
                      <a:off x="0" y="0"/>
                      <a:ext cx="2571750" cy="1543050"/>
                    </a:xfrm>
                    <a:prstGeom prst="rect">
                      <a:avLst/>
                    </a:prstGeom>
                    <a:noFill/>
                    <a:ln w="9525">
                      <a:noFill/>
                      <a:miter lim="800000"/>
                      <a:headEnd/>
                      <a:tailEnd/>
                    </a:ln>
                  </pic:spPr>
                </pic:pic>
              </a:graphicData>
            </a:graphic>
          </wp:anchor>
        </w:drawing>
      </w:r>
      <w:bookmarkStart w:id="302" w:name="_Toc71119011"/>
      <w:bookmarkStart w:id="303" w:name="_Toc75908706"/>
      <w:bookmarkStart w:id="304" w:name="_Toc76084200"/>
      <w:bookmarkStart w:id="305" w:name="_Toc76165299"/>
      <w:r w:rsidR="000F5A6A" w:rsidRPr="00E92D9E">
        <w:rPr>
          <w:b/>
          <w:bCs/>
          <w:i w:val="0"/>
          <w:iCs w:val="0"/>
          <w:sz w:val="24"/>
          <w:szCs w:val="24"/>
        </w:rPr>
        <w:t xml:space="preserve">Figure </w:t>
      </w:r>
      <w:r w:rsidR="006126FA" w:rsidRPr="00E92D9E">
        <w:rPr>
          <w:b/>
          <w:bCs/>
          <w:i w:val="0"/>
          <w:iCs w:val="0"/>
          <w:sz w:val="24"/>
          <w:szCs w:val="24"/>
        </w:rPr>
        <w:fldChar w:fldCharType="begin"/>
      </w:r>
      <w:r w:rsidR="000F5A6A" w:rsidRPr="00E92D9E">
        <w:rPr>
          <w:b/>
          <w:bCs/>
          <w:i w:val="0"/>
          <w:iCs w:val="0"/>
          <w:sz w:val="24"/>
          <w:szCs w:val="24"/>
        </w:rPr>
        <w:instrText xml:space="preserve"> SEQ Figure \* ARABIC </w:instrText>
      </w:r>
      <w:r w:rsidR="006126FA" w:rsidRPr="00E92D9E">
        <w:rPr>
          <w:b/>
          <w:bCs/>
          <w:i w:val="0"/>
          <w:iCs w:val="0"/>
          <w:sz w:val="24"/>
          <w:szCs w:val="24"/>
        </w:rPr>
        <w:fldChar w:fldCharType="separate"/>
      </w:r>
      <w:r w:rsidR="00A04C87">
        <w:rPr>
          <w:b/>
          <w:bCs/>
          <w:i w:val="0"/>
          <w:iCs w:val="0"/>
          <w:noProof/>
          <w:sz w:val="24"/>
          <w:szCs w:val="24"/>
        </w:rPr>
        <w:t>49</w:t>
      </w:r>
      <w:r w:rsidR="006126FA" w:rsidRPr="00E92D9E">
        <w:rPr>
          <w:b/>
          <w:bCs/>
          <w:i w:val="0"/>
          <w:iCs w:val="0"/>
          <w:sz w:val="24"/>
          <w:szCs w:val="24"/>
        </w:rPr>
        <w:fldChar w:fldCharType="end"/>
      </w:r>
      <w:r w:rsidR="000F5A6A" w:rsidRPr="00E92D9E">
        <w:rPr>
          <w:b/>
          <w:bCs/>
          <w:i w:val="0"/>
          <w:iCs w:val="0"/>
          <w:sz w:val="24"/>
          <w:szCs w:val="24"/>
        </w:rPr>
        <w:t>:</w:t>
      </w:r>
      <w:r w:rsidR="000F5A6A" w:rsidRPr="00E92D9E">
        <w:rPr>
          <w:i w:val="0"/>
          <w:iCs w:val="0"/>
          <w:sz w:val="24"/>
          <w:szCs w:val="24"/>
        </w:rPr>
        <w:t xml:space="preserve"> Photo de site</w:t>
      </w:r>
      <w:bookmarkEnd w:id="302"/>
      <w:bookmarkEnd w:id="303"/>
      <w:bookmarkEnd w:id="304"/>
      <w:bookmarkEnd w:id="305"/>
    </w:p>
    <w:p w:rsidR="000F5A6A" w:rsidRPr="00E92D9E" w:rsidRDefault="000F5A6A" w:rsidP="000F5A6A">
      <w:pPr>
        <w:pStyle w:val="Lgende"/>
        <w:rPr>
          <w:b/>
          <w:bCs/>
          <w:i w:val="0"/>
          <w:iCs w:val="0"/>
          <w:sz w:val="24"/>
          <w:szCs w:val="24"/>
          <w:u w:val="single"/>
        </w:rPr>
      </w:pPr>
      <w:bookmarkStart w:id="306" w:name="_Toc71119012"/>
      <w:bookmarkStart w:id="307" w:name="_Toc75908707"/>
      <w:bookmarkStart w:id="308" w:name="_Toc76084201"/>
      <w:bookmarkStart w:id="309" w:name="_Toc76165300"/>
      <w:r w:rsidRPr="00E92D9E">
        <w:rPr>
          <w:b/>
          <w:bCs/>
          <w:i w:val="0"/>
          <w:iCs w:val="0"/>
          <w:sz w:val="24"/>
          <w:szCs w:val="24"/>
        </w:rPr>
        <w:t xml:space="preserve">Figure </w:t>
      </w:r>
      <w:r w:rsidR="006126FA" w:rsidRPr="00E92D9E">
        <w:rPr>
          <w:b/>
          <w:bCs/>
          <w:i w:val="0"/>
          <w:iCs w:val="0"/>
          <w:sz w:val="24"/>
          <w:szCs w:val="24"/>
        </w:rPr>
        <w:fldChar w:fldCharType="begin"/>
      </w:r>
      <w:r w:rsidRPr="00E92D9E">
        <w:rPr>
          <w:b/>
          <w:bCs/>
          <w:i w:val="0"/>
          <w:iCs w:val="0"/>
          <w:sz w:val="24"/>
          <w:szCs w:val="24"/>
        </w:rPr>
        <w:instrText xml:space="preserve"> SEQ Figure \* ARABIC </w:instrText>
      </w:r>
      <w:r w:rsidR="006126FA" w:rsidRPr="00E92D9E">
        <w:rPr>
          <w:b/>
          <w:bCs/>
          <w:i w:val="0"/>
          <w:iCs w:val="0"/>
          <w:sz w:val="24"/>
          <w:szCs w:val="24"/>
        </w:rPr>
        <w:fldChar w:fldCharType="separate"/>
      </w:r>
      <w:r w:rsidR="00A04C87">
        <w:rPr>
          <w:b/>
          <w:bCs/>
          <w:i w:val="0"/>
          <w:iCs w:val="0"/>
          <w:noProof/>
          <w:sz w:val="24"/>
          <w:szCs w:val="24"/>
        </w:rPr>
        <w:t>50</w:t>
      </w:r>
      <w:r w:rsidR="006126FA" w:rsidRPr="00E92D9E">
        <w:rPr>
          <w:b/>
          <w:bCs/>
          <w:i w:val="0"/>
          <w:iCs w:val="0"/>
          <w:sz w:val="24"/>
          <w:szCs w:val="24"/>
        </w:rPr>
        <w:fldChar w:fldCharType="end"/>
      </w:r>
      <w:r w:rsidRPr="00E92D9E">
        <w:rPr>
          <w:b/>
          <w:bCs/>
          <w:i w:val="0"/>
          <w:iCs w:val="0"/>
          <w:noProof/>
          <w:sz w:val="24"/>
          <w:szCs w:val="24"/>
        </w:rPr>
        <w:t>:</w:t>
      </w:r>
      <w:r w:rsidRPr="00E92D9E">
        <w:rPr>
          <w:i w:val="0"/>
          <w:iCs w:val="0"/>
          <w:noProof/>
          <w:sz w:val="24"/>
          <w:szCs w:val="24"/>
        </w:rPr>
        <w:t xml:space="preserve"> Photo de site</w:t>
      </w:r>
      <w:r>
        <w:rPr>
          <w:i w:val="0"/>
          <w:iCs w:val="0"/>
          <w:noProof/>
          <w:sz w:val="24"/>
          <w:szCs w:val="24"/>
        </w:rPr>
        <w:t xml:space="preserve">                                          </w:t>
      </w:r>
      <w:r w:rsidRPr="00E92D9E">
        <w:rPr>
          <w:b/>
          <w:bCs/>
          <w:i w:val="0"/>
          <w:iCs w:val="0"/>
          <w:sz w:val="24"/>
          <w:szCs w:val="24"/>
        </w:rPr>
        <w:t xml:space="preserve">Figure </w:t>
      </w:r>
      <w:r w:rsidR="006126FA" w:rsidRPr="00E92D9E">
        <w:rPr>
          <w:b/>
          <w:bCs/>
          <w:i w:val="0"/>
          <w:iCs w:val="0"/>
          <w:sz w:val="24"/>
          <w:szCs w:val="24"/>
        </w:rPr>
        <w:fldChar w:fldCharType="begin"/>
      </w:r>
      <w:r w:rsidRPr="00E92D9E">
        <w:rPr>
          <w:b/>
          <w:bCs/>
          <w:i w:val="0"/>
          <w:iCs w:val="0"/>
          <w:sz w:val="24"/>
          <w:szCs w:val="24"/>
        </w:rPr>
        <w:instrText xml:space="preserve"> SEQ Figure \* ARABIC </w:instrText>
      </w:r>
      <w:r w:rsidR="006126FA" w:rsidRPr="00E92D9E">
        <w:rPr>
          <w:b/>
          <w:bCs/>
          <w:i w:val="0"/>
          <w:iCs w:val="0"/>
          <w:sz w:val="24"/>
          <w:szCs w:val="24"/>
        </w:rPr>
        <w:fldChar w:fldCharType="separate"/>
      </w:r>
      <w:r w:rsidR="00A04C87">
        <w:rPr>
          <w:b/>
          <w:bCs/>
          <w:i w:val="0"/>
          <w:iCs w:val="0"/>
          <w:noProof/>
          <w:sz w:val="24"/>
          <w:szCs w:val="24"/>
        </w:rPr>
        <w:t>51</w:t>
      </w:r>
      <w:r w:rsidR="006126FA" w:rsidRPr="00E92D9E">
        <w:rPr>
          <w:b/>
          <w:bCs/>
          <w:i w:val="0"/>
          <w:iCs w:val="0"/>
          <w:sz w:val="24"/>
          <w:szCs w:val="24"/>
        </w:rPr>
        <w:fldChar w:fldCharType="end"/>
      </w:r>
      <w:r w:rsidRPr="00E92D9E">
        <w:rPr>
          <w:b/>
          <w:bCs/>
          <w:i w:val="0"/>
          <w:iCs w:val="0"/>
          <w:sz w:val="24"/>
          <w:szCs w:val="24"/>
        </w:rPr>
        <w:t>:</w:t>
      </w:r>
      <w:r w:rsidRPr="00E92D9E">
        <w:rPr>
          <w:i w:val="0"/>
          <w:iCs w:val="0"/>
          <w:sz w:val="24"/>
          <w:szCs w:val="24"/>
        </w:rPr>
        <w:t xml:space="preserve"> Photo de site</w:t>
      </w:r>
      <w:bookmarkEnd w:id="306"/>
      <w:bookmarkEnd w:id="307"/>
      <w:bookmarkEnd w:id="308"/>
      <w:bookmarkEnd w:id="309"/>
    </w:p>
    <w:p w:rsidR="003A4FC1" w:rsidRPr="003A4FC1" w:rsidRDefault="003A4FC1" w:rsidP="003A4FC1">
      <w:pPr>
        <w:spacing w:line="360" w:lineRule="auto"/>
        <w:ind w:firstLine="2127"/>
        <w:rPr>
          <w:b/>
          <w:bCs/>
          <w:color w:val="323E4F" w:themeColor="text2" w:themeShade="BF"/>
          <w:szCs w:val="20"/>
        </w:rPr>
      </w:pPr>
      <w:r w:rsidRPr="003A4FC1">
        <w:rPr>
          <w:b/>
          <w:bCs/>
          <w:color w:val="323E4F" w:themeColor="text2" w:themeShade="BF"/>
          <w:szCs w:val="20"/>
        </w:rPr>
        <w:t xml:space="preserve">                            Source :</w:t>
      </w:r>
      <w:r w:rsidRPr="003A4FC1">
        <w:rPr>
          <w:color w:val="323E4F" w:themeColor="text2" w:themeShade="BF"/>
          <w:szCs w:val="20"/>
        </w:rPr>
        <w:t xml:space="preserve"> auteur</w:t>
      </w:r>
    </w:p>
    <w:p w:rsidR="008E11C8" w:rsidRDefault="008E11C8" w:rsidP="00DC581B">
      <w:pPr>
        <w:pStyle w:val="Titre1"/>
        <w:tabs>
          <w:tab w:val="left" w:pos="142"/>
        </w:tabs>
        <w:spacing w:line="360" w:lineRule="auto"/>
        <w:ind w:firstLine="135"/>
      </w:pPr>
      <w:bookmarkStart w:id="310" w:name="_Toc76110528"/>
      <w:r>
        <w:lastRenderedPageBreak/>
        <w:t xml:space="preserve">Synthèse d’analyse </w:t>
      </w:r>
      <w:r w:rsidRPr="00257FDE">
        <w:t>urbaine</w:t>
      </w:r>
      <w:r>
        <w:t> :</w:t>
      </w:r>
      <w:bookmarkEnd w:id="310"/>
    </w:p>
    <w:p w:rsidR="00DC581B" w:rsidRPr="00DC581B" w:rsidRDefault="00DC581B" w:rsidP="00DC581B">
      <w:pPr>
        <w:pStyle w:val="Titre2"/>
        <w:spacing w:line="360" w:lineRule="auto"/>
      </w:pPr>
      <w:bookmarkStart w:id="311" w:name="_Toc76110529"/>
      <w:r>
        <w:t>Diagnostic SWOT :</w:t>
      </w:r>
      <w:bookmarkEnd w:id="311"/>
    </w:p>
    <w:p w:rsidR="008E11C8" w:rsidRPr="008E11C8" w:rsidRDefault="008E11C8" w:rsidP="00DC581B">
      <w:pPr>
        <w:pStyle w:val="Paragraphedeliste"/>
        <w:numPr>
          <w:ilvl w:val="0"/>
          <w:numId w:val="83"/>
        </w:numPr>
        <w:spacing w:line="360" w:lineRule="auto"/>
        <w:rPr>
          <w:b/>
          <w:bCs/>
        </w:rPr>
      </w:pPr>
      <w:r w:rsidRPr="008E11C8">
        <w:rPr>
          <w:b/>
          <w:bCs/>
        </w:rPr>
        <w:t xml:space="preserve">Les </w:t>
      </w:r>
      <w:r>
        <w:rPr>
          <w:b/>
          <w:bCs/>
        </w:rPr>
        <w:t>forces</w:t>
      </w:r>
      <w:r w:rsidRPr="008E11C8">
        <w:rPr>
          <w:b/>
          <w:bCs/>
        </w:rPr>
        <w:t xml:space="preserve"> du site :</w:t>
      </w:r>
    </w:p>
    <w:p w:rsidR="008E11C8" w:rsidRPr="008E11C8" w:rsidRDefault="001B0AA1" w:rsidP="00A343A9">
      <w:pPr>
        <w:numPr>
          <w:ilvl w:val="0"/>
          <w:numId w:val="81"/>
        </w:numPr>
        <w:spacing w:line="360" w:lineRule="auto"/>
      </w:pPr>
      <w:r>
        <w:t>U</w:t>
      </w:r>
      <w:r w:rsidR="008E11C8" w:rsidRPr="008E11C8">
        <w:t>n site bien dégagé et bien desservi mécaniquement</w:t>
      </w:r>
    </w:p>
    <w:p w:rsidR="008E11C8" w:rsidRPr="008E11C8" w:rsidRDefault="001B0AA1" w:rsidP="00A343A9">
      <w:pPr>
        <w:numPr>
          <w:ilvl w:val="0"/>
          <w:numId w:val="81"/>
        </w:numPr>
        <w:spacing w:line="360" w:lineRule="auto"/>
      </w:pPr>
      <w:r>
        <w:t>U</w:t>
      </w:r>
      <w:r w:rsidR="008E11C8" w:rsidRPr="008E11C8">
        <w:t>ne grande ouverture du champ visuel(vue sur mer)</w:t>
      </w:r>
      <w:r>
        <w:t>.</w:t>
      </w:r>
    </w:p>
    <w:p w:rsidR="008E11C8" w:rsidRPr="008E11C8" w:rsidRDefault="008E11C8" w:rsidP="00A343A9">
      <w:pPr>
        <w:numPr>
          <w:ilvl w:val="0"/>
          <w:numId w:val="81"/>
        </w:numPr>
        <w:spacing w:line="360" w:lineRule="auto"/>
      </w:pPr>
      <w:r w:rsidRPr="008E11C8">
        <w:t>le site rentre dans le cadre d’extension future de la ville</w:t>
      </w:r>
    </w:p>
    <w:p w:rsidR="008E11C8" w:rsidRPr="008E11C8" w:rsidRDefault="008E11C8" w:rsidP="00A343A9">
      <w:pPr>
        <w:numPr>
          <w:ilvl w:val="0"/>
          <w:numId w:val="81"/>
        </w:numPr>
        <w:spacing w:line="360" w:lineRule="auto"/>
      </w:pPr>
      <w:r w:rsidRPr="008E11C8">
        <w:t>Le terrain agricole représente un poumon vert de la ville selon l’aspect de la  durabilité.</w:t>
      </w:r>
    </w:p>
    <w:p w:rsidR="008E11C8" w:rsidRPr="008E11C8" w:rsidRDefault="008E11C8" w:rsidP="00A343A9">
      <w:pPr>
        <w:numPr>
          <w:ilvl w:val="0"/>
          <w:numId w:val="81"/>
        </w:numPr>
        <w:spacing w:line="360" w:lineRule="auto"/>
      </w:pPr>
      <w:r w:rsidRPr="008E11C8">
        <w:t>La présence de l’eau et du soleil, la nature se manifeste sur le site à travers la forme du sol,  l’intensité des pentes et des dénivelés</w:t>
      </w:r>
      <w:r w:rsidR="001B0AA1">
        <w:t>.</w:t>
      </w:r>
    </w:p>
    <w:p w:rsidR="008E11C8" w:rsidRPr="008E11C8" w:rsidRDefault="008E11C8" w:rsidP="00A343A9">
      <w:pPr>
        <w:numPr>
          <w:ilvl w:val="0"/>
          <w:numId w:val="82"/>
        </w:numPr>
        <w:spacing w:line="360" w:lineRule="auto"/>
      </w:pPr>
      <w:r w:rsidRPr="008E11C8">
        <w:t>Zone a caractère historique</w:t>
      </w:r>
      <w:r w:rsidR="001B0AA1">
        <w:t>.</w:t>
      </w:r>
    </w:p>
    <w:p w:rsidR="008E11C8" w:rsidRPr="008E11C8" w:rsidRDefault="008E11C8" w:rsidP="00A343A9">
      <w:pPr>
        <w:numPr>
          <w:ilvl w:val="0"/>
          <w:numId w:val="82"/>
        </w:numPr>
        <w:spacing w:line="360" w:lineRule="auto"/>
      </w:pPr>
      <w:r w:rsidRPr="008E11C8">
        <w:t>Existence d’un patrimoine architecturale riche</w:t>
      </w:r>
      <w:r w:rsidR="001B0AA1">
        <w:t>.</w:t>
      </w:r>
    </w:p>
    <w:p w:rsidR="008E11C8" w:rsidRPr="008E11C8" w:rsidRDefault="008E11C8" w:rsidP="00A343A9">
      <w:pPr>
        <w:pStyle w:val="Paragraphedeliste"/>
        <w:numPr>
          <w:ilvl w:val="0"/>
          <w:numId w:val="84"/>
        </w:numPr>
        <w:spacing w:line="360" w:lineRule="auto"/>
        <w:rPr>
          <w:b/>
          <w:bCs/>
        </w:rPr>
      </w:pPr>
      <w:r w:rsidRPr="008E11C8">
        <w:rPr>
          <w:b/>
          <w:bCs/>
        </w:rPr>
        <w:t>Les faiblesses du site :</w:t>
      </w:r>
    </w:p>
    <w:p w:rsidR="00750B9A" w:rsidRPr="001B0AA1" w:rsidRDefault="001B0AA1" w:rsidP="00A343A9">
      <w:pPr>
        <w:pStyle w:val="Paragraphedeliste"/>
        <w:numPr>
          <w:ilvl w:val="0"/>
          <w:numId w:val="85"/>
        </w:numPr>
        <w:spacing w:line="360" w:lineRule="auto"/>
      </w:pPr>
      <w:r>
        <w:t>U</w:t>
      </w:r>
      <w:r w:rsidR="00750B9A" w:rsidRPr="001B0AA1">
        <w:t>ne absence totale de</w:t>
      </w:r>
      <w:r>
        <w:t>s</w:t>
      </w:r>
      <w:r w:rsidR="00750B9A" w:rsidRPr="001B0AA1">
        <w:t xml:space="preserve"> équipements commerciaux, du transport et des aires de  stationnements.</w:t>
      </w:r>
    </w:p>
    <w:p w:rsidR="00750B9A" w:rsidRPr="001B0AA1" w:rsidRDefault="00750B9A" w:rsidP="00A343A9">
      <w:pPr>
        <w:pStyle w:val="Paragraphedeliste"/>
        <w:numPr>
          <w:ilvl w:val="0"/>
          <w:numId w:val="85"/>
        </w:numPr>
        <w:spacing w:line="360" w:lineRule="auto"/>
      </w:pPr>
      <w:r w:rsidRPr="001B0AA1">
        <w:t>L’état de bâtis est en dégradation.</w:t>
      </w:r>
    </w:p>
    <w:p w:rsidR="00750B9A" w:rsidRPr="001B0AA1" w:rsidRDefault="00750B9A" w:rsidP="00A343A9">
      <w:pPr>
        <w:pStyle w:val="Paragraphedeliste"/>
        <w:numPr>
          <w:ilvl w:val="0"/>
          <w:numId w:val="85"/>
        </w:numPr>
        <w:spacing w:line="360" w:lineRule="auto"/>
      </w:pPr>
      <w:r w:rsidRPr="001B0AA1">
        <w:t xml:space="preserve">La fragilité de l’écosystème composant le littoral </w:t>
      </w:r>
    </w:p>
    <w:p w:rsidR="00750B9A" w:rsidRPr="001B0AA1" w:rsidRDefault="00750B9A" w:rsidP="00A343A9">
      <w:pPr>
        <w:pStyle w:val="Paragraphedeliste"/>
        <w:numPr>
          <w:ilvl w:val="0"/>
          <w:numId w:val="85"/>
        </w:numPr>
        <w:spacing w:line="360" w:lineRule="auto"/>
      </w:pPr>
      <w:r w:rsidRPr="001B0AA1">
        <w:t xml:space="preserve">L’absence de sécurité au niveau des habitats en ruine </w:t>
      </w:r>
    </w:p>
    <w:p w:rsidR="00750B9A" w:rsidRPr="001B0AA1" w:rsidRDefault="00750B9A" w:rsidP="00A343A9">
      <w:pPr>
        <w:pStyle w:val="Paragraphedeliste"/>
        <w:numPr>
          <w:ilvl w:val="0"/>
          <w:numId w:val="85"/>
        </w:numPr>
        <w:spacing w:line="360" w:lineRule="auto"/>
      </w:pPr>
      <w:r w:rsidRPr="001B0AA1">
        <w:t>Route non réhabilité et trottoir non effectué</w:t>
      </w:r>
    </w:p>
    <w:p w:rsidR="00750B9A" w:rsidRPr="001B0AA1" w:rsidRDefault="00750B9A" w:rsidP="00A343A9">
      <w:pPr>
        <w:pStyle w:val="Paragraphedeliste"/>
        <w:numPr>
          <w:ilvl w:val="0"/>
          <w:numId w:val="85"/>
        </w:numPr>
        <w:spacing w:line="360" w:lineRule="auto"/>
      </w:pPr>
      <w:r w:rsidRPr="001B0AA1">
        <w:t xml:space="preserve">Un manque  de lieu </w:t>
      </w:r>
      <w:r w:rsidR="001B0AA1" w:rsidRPr="001B0AA1">
        <w:t>détente.</w:t>
      </w:r>
    </w:p>
    <w:p w:rsidR="001B0AA1" w:rsidRDefault="00750B9A" w:rsidP="00A343A9">
      <w:pPr>
        <w:pStyle w:val="Paragraphedeliste"/>
        <w:numPr>
          <w:ilvl w:val="0"/>
          <w:numId w:val="85"/>
        </w:numPr>
        <w:spacing w:line="360" w:lineRule="auto"/>
      </w:pPr>
      <w:r w:rsidRPr="001B0AA1">
        <w:t>Canalisation d’eau</w:t>
      </w:r>
      <w:r w:rsidR="001B0AA1">
        <w:t>.</w:t>
      </w:r>
    </w:p>
    <w:p w:rsidR="00750B9A" w:rsidRPr="001B0AA1" w:rsidRDefault="001B0AA1" w:rsidP="00A343A9">
      <w:pPr>
        <w:pStyle w:val="Paragraphedeliste"/>
        <w:numPr>
          <w:ilvl w:val="0"/>
          <w:numId w:val="86"/>
        </w:numPr>
        <w:spacing w:before="360" w:line="360" w:lineRule="auto"/>
        <w:ind w:left="714" w:hanging="357"/>
        <w:rPr>
          <w:b/>
          <w:bCs/>
        </w:rPr>
      </w:pPr>
      <w:r w:rsidRPr="001B0AA1">
        <w:rPr>
          <w:b/>
          <w:bCs/>
        </w:rPr>
        <w:t>Les opportunités :</w:t>
      </w:r>
      <w:r w:rsidR="00750B9A" w:rsidRPr="001B0AA1">
        <w:rPr>
          <w:b/>
          <w:bCs/>
        </w:rPr>
        <w:t xml:space="preserve"> </w:t>
      </w:r>
    </w:p>
    <w:p w:rsidR="001B0AA1" w:rsidRPr="001B0AA1" w:rsidRDefault="001B0AA1" w:rsidP="00A343A9">
      <w:pPr>
        <w:numPr>
          <w:ilvl w:val="0"/>
          <w:numId w:val="85"/>
        </w:numPr>
      </w:pPr>
      <w:r w:rsidRPr="001B0AA1">
        <w:t xml:space="preserve">La présence des points constituant la ville port et l’axe principal (la route n11). </w:t>
      </w:r>
    </w:p>
    <w:p w:rsidR="001B0AA1" w:rsidRPr="001B0AA1" w:rsidRDefault="001B0AA1" w:rsidP="00A343A9">
      <w:pPr>
        <w:pStyle w:val="Paragraphedeliste"/>
        <w:numPr>
          <w:ilvl w:val="0"/>
          <w:numId w:val="86"/>
        </w:numPr>
        <w:spacing w:line="360" w:lineRule="auto"/>
      </w:pPr>
      <w:r w:rsidRPr="001B0AA1">
        <w:rPr>
          <w:b/>
          <w:bCs/>
        </w:rPr>
        <w:t>Les menaces:</w:t>
      </w:r>
    </w:p>
    <w:p w:rsidR="00750B9A" w:rsidRPr="001B0AA1" w:rsidRDefault="00750B9A" w:rsidP="00A343A9">
      <w:pPr>
        <w:pStyle w:val="Paragraphedeliste"/>
        <w:numPr>
          <w:ilvl w:val="0"/>
          <w:numId w:val="87"/>
        </w:numPr>
        <w:spacing w:line="360" w:lineRule="auto"/>
      </w:pPr>
      <w:r w:rsidRPr="001B0AA1">
        <w:t>Glissement de terre (phénomène de l’érosion)</w:t>
      </w:r>
      <w:r w:rsidR="001B0AA1">
        <w:t>.</w:t>
      </w:r>
    </w:p>
    <w:p w:rsidR="00750B9A" w:rsidRPr="001B0AA1" w:rsidRDefault="001B0AA1" w:rsidP="00A343A9">
      <w:pPr>
        <w:pStyle w:val="Paragraphedeliste"/>
        <w:numPr>
          <w:ilvl w:val="0"/>
          <w:numId w:val="87"/>
        </w:numPr>
        <w:spacing w:line="360" w:lineRule="auto"/>
      </w:pPr>
      <w:r>
        <w:t>Oued</w:t>
      </w:r>
      <w:r w:rsidR="00750B9A" w:rsidRPr="001B0AA1">
        <w:t xml:space="preserve"> Ain Safra et le risque d’inondation</w:t>
      </w:r>
      <w:r>
        <w:t>.</w:t>
      </w:r>
    </w:p>
    <w:p w:rsidR="008E11C8" w:rsidRDefault="008E11C8" w:rsidP="001B0AA1">
      <w:pPr>
        <w:pStyle w:val="Paragraphedeliste"/>
      </w:pPr>
    </w:p>
    <w:p w:rsidR="001B0AA1" w:rsidRDefault="001B0AA1" w:rsidP="001B0AA1">
      <w:pPr>
        <w:pStyle w:val="Paragraphedeliste"/>
      </w:pPr>
    </w:p>
    <w:p w:rsidR="001B0AA1" w:rsidRDefault="001B0AA1" w:rsidP="001B0AA1">
      <w:pPr>
        <w:pStyle w:val="Paragraphedeliste"/>
      </w:pPr>
    </w:p>
    <w:p w:rsidR="001B0AA1" w:rsidRDefault="001B0AA1" w:rsidP="001B0AA1">
      <w:pPr>
        <w:pStyle w:val="Paragraphedeliste"/>
      </w:pPr>
    </w:p>
    <w:p w:rsidR="00DC581B" w:rsidRDefault="00DC581B" w:rsidP="00DC581B"/>
    <w:p w:rsidR="00DC581B" w:rsidRDefault="00DC581B" w:rsidP="00DC581B">
      <w:pPr>
        <w:pStyle w:val="Titre2"/>
      </w:pPr>
      <w:bookmarkStart w:id="312" w:name="_Toc76110530"/>
      <w:r>
        <w:lastRenderedPageBreak/>
        <w:t>Synthèse d’intervention urbaine :</w:t>
      </w:r>
      <w:bookmarkEnd w:id="312"/>
    </w:p>
    <w:p w:rsidR="00DC581B" w:rsidRDefault="00DC581B" w:rsidP="001B0AA1">
      <w:pPr>
        <w:pStyle w:val="Paragraphedeliste"/>
      </w:pPr>
    </w:p>
    <w:p w:rsidR="00DC581B" w:rsidRDefault="00A04C87" w:rsidP="00A04C87">
      <w:pPr>
        <w:pStyle w:val="Paragraphedeliste"/>
        <w:ind w:hanging="578"/>
      </w:pPr>
      <w:r w:rsidRPr="00A04C87">
        <w:drawing>
          <wp:inline distT="0" distB="0" distL="0" distR="0">
            <wp:extent cx="5807034" cy="6222670"/>
            <wp:effectExtent l="19050" t="0" r="3216" b="0"/>
            <wp:docPr id="25" name="Objet 7"/>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21289883" cy="9962143"/>
                      <a:chOff x="216565" y="409079"/>
                      <a:chExt cx="21289883" cy="9962143"/>
                    </a:xfrm>
                  </a:grpSpPr>
                  <a:pic>
                    <a:nvPicPr>
                      <a:cNvPr id="165890" name="Picture 2" descr="C:\Users\Snow\Documents\Nouveau dossier (2)\Capturert.PNG"/>
                      <a:cNvPicPr>
                        <a:picLocks noChangeAspect="1" noChangeArrowheads="1"/>
                      </a:cNvPicPr>
                    </a:nvPicPr>
                    <a:blipFill>
                      <a:blip r:embed="rId146"/>
                      <a:srcRect l="3133" t="2637" r="1928" b="5274"/>
                      <a:stretch>
                        <a:fillRect/>
                      </a:stretch>
                    </a:blipFill>
                    <a:spPr bwMode="auto">
                      <a:xfrm>
                        <a:off x="6208294" y="1347538"/>
                        <a:ext cx="9480885" cy="9023684"/>
                      </a:xfrm>
                      <a:prstGeom prst="roundRect">
                        <a:avLst/>
                      </a:prstGeom>
                      <a:ln>
                        <a:noFill/>
                      </a:ln>
                      <a:effectLst>
                        <a:outerShdw blurRad="292100" dist="139700" dir="2700000" algn="tl" rotWithShape="0">
                          <a:srgbClr val="333333">
                            <a:alpha val="65000"/>
                          </a:srgbClr>
                        </a:outerShdw>
                      </a:effectLst>
                    </a:spPr>
                  </a:pic>
                  <a:sp>
                    <a:nvSpPr>
                      <a:cNvPr id="6" name="Légende encadrée avec une bordure 2 5"/>
                      <a:cNvSpPr/>
                    </a:nvSpPr>
                    <a:spPr>
                      <a:xfrm>
                        <a:off x="16651702" y="529389"/>
                        <a:ext cx="4572000" cy="1275348"/>
                      </a:xfrm>
                      <a:prstGeom prst="accentBorderCallout2">
                        <a:avLst>
                          <a:gd name="adj1" fmla="val 18750"/>
                          <a:gd name="adj2" fmla="val -8333"/>
                          <a:gd name="adj3" fmla="val 18750"/>
                          <a:gd name="adj4" fmla="val -16667"/>
                          <a:gd name="adj5" fmla="val 170992"/>
                          <a:gd name="adj6" fmla="val -49299"/>
                        </a:avLst>
                      </a:prstGeom>
                      <a:solidFill>
                        <a:schemeClr val="bg1"/>
                      </a:solidFill>
                      <a:ln w="76200">
                        <a:solidFill>
                          <a:srgbClr val="FFFF00"/>
                        </a:solidFill>
                      </a:ln>
                      <a:effectLst>
                        <a:outerShdw blurRad="76200" dir="18900000" sy="23000" kx="-1200000" algn="bl" rotWithShape="0">
                          <a:prstClr val="black">
                            <a:alpha val="20000"/>
                          </a:prstClr>
                        </a:outerShdw>
                      </a:effectLst>
                    </a:spPr>
                    <a:txSp>
                      <a:txBody>
                        <a:bodyPr rtlCol="0" anchor="ctr"/>
                        <a:lstStyle>
                          <a:defPPr>
                            <a:defRPr lang="zh-CN"/>
                          </a:defPPr>
                          <a:lvl1pPr marL="0" algn="l" defTabSz="1555394" rtl="0" eaLnBrk="1" latinLnBrk="0" hangingPunct="1">
                            <a:defRPr sz="3100" kern="1200">
                              <a:solidFill>
                                <a:schemeClr val="lt1"/>
                              </a:solidFill>
                              <a:latin typeface="+mn-lt"/>
                              <a:ea typeface="+mn-ea"/>
                              <a:cs typeface="+mn-cs"/>
                            </a:defRPr>
                          </a:lvl1pPr>
                          <a:lvl2pPr marL="777697" algn="l" defTabSz="1555394" rtl="0" eaLnBrk="1" latinLnBrk="0" hangingPunct="1">
                            <a:defRPr sz="3100" kern="1200">
                              <a:solidFill>
                                <a:schemeClr val="lt1"/>
                              </a:solidFill>
                              <a:latin typeface="+mn-lt"/>
                              <a:ea typeface="+mn-ea"/>
                              <a:cs typeface="+mn-cs"/>
                            </a:defRPr>
                          </a:lvl2pPr>
                          <a:lvl3pPr marL="1555394" algn="l" defTabSz="1555394" rtl="0" eaLnBrk="1" latinLnBrk="0" hangingPunct="1">
                            <a:defRPr sz="3100" kern="1200">
                              <a:solidFill>
                                <a:schemeClr val="lt1"/>
                              </a:solidFill>
                              <a:latin typeface="+mn-lt"/>
                              <a:ea typeface="+mn-ea"/>
                              <a:cs typeface="+mn-cs"/>
                            </a:defRPr>
                          </a:lvl3pPr>
                          <a:lvl4pPr marL="2333092" algn="l" defTabSz="1555394" rtl="0" eaLnBrk="1" latinLnBrk="0" hangingPunct="1">
                            <a:defRPr sz="3100" kern="1200">
                              <a:solidFill>
                                <a:schemeClr val="lt1"/>
                              </a:solidFill>
                              <a:latin typeface="+mn-lt"/>
                              <a:ea typeface="+mn-ea"/>
                              <a:cs typeface="+mn-cs"/>
                            </a:defRPr>
                          </a:lvl4pPr>
                          <a:lvl5pPr marL="3110789" algn="l" defTabSz="1555394" rtl="0" eaLnBrk="1" latinLnBrk="0" hangingPunct="1">
                            <a:defRPr sz="3100" kern="1200">
                              <a:solidFill>
                                <a:schemeClr val="lt1"/>
                              </a:solidFill>
                              <a:latin typeface="+mn-lt"/>
                              <a:ea typeface="+mn-ea"/>
                              <a:cs typeface="+mn-cs"/>
                            </a:defRPr>
                          </a:lvl5pPr>
                          <a:lvl6pPr marL="3888486" algn="l" defTabSz="1555394" rtl="0" eaLnBrk="1" latinLnBrk="0" hangingPunct="1">
                            <a:defRPr sz="3100" kern="1200">
                              <a:solidFill>
                                <a:schemeClr val="lt1"/>
                              </a:solidFill>
                              <a:latin typeface="+mn-lt"/>
                              <a:ea typeface="+mn-ea"/>
                              <a:cs typeface="+mn-cs"/>
                            </a:defRPr>
                          </a:lvl6pPr>
                          <a:lvl7pPr marL="4666183" algn="l" defTabSz="1555394" rtl="0" eaLnBrk="1" latinLnBrk="0" hangingPunct="1">
                            <a:defRPr sz="3100" kern="1200">
                              <a:solidFill>
                                <a:schemeClr val="lt1"/>
                              </a:solidFill>
                              <a:latin typeface="+mn-lt"/>
                              <a:ea typeface="+mn-ea"/>
                              <a:cs typeface="+mn-cs"/>
                            </a:defRPr>
                          </a:lvl7pPr>
                          <a:lvl8pPr marL="5443880" algn="l" defTabSz="1555394" rtl="0" eaLnBrk="1" latinLnBrk="0" hangingPunct="1">
                            <a:defRPr sz="3100" kern="1200">
                              <a:solidFill>
                                <a:schemeClr val="lt1"/>
                              </a:solidFill>
                              <a:latin typeface="+mn-lt"/>
                              <a:ea typeface="+mn-ea"/>
                              <a:cs typeface="+mn-cs"/>
                            </a:defRPr>
                          </a:lvl8pPr>
                          <a:lvl9pPr marL="6221578" algn="l" defTabSz="1555394" rtl="0" eaLnBrk="1" latinLnBrk="0" hangingPunct="1">
                            <a:defRPr sz="3100" kern="1200">
                              <a:solidFill>
                                <a:schemeClr val="lt1"/>
                              </a:solidFill>
                              <a:latin typeface="+mn-lt"/>
                              <a:ea typeface="+mn-ea"/>
                              <a:cs typeface="+mn-cs"/>
                            </a:defRPr>
                          </a:lvl9pPr>
                        </a:lstStyle>
                        <a:p>
                          <a:pPr algn="ctr"/>
                          <a:r>
                            <a:rPr lang="fr-FR" dirty="0" smtClean="0">
                              <a:solidFill>
                                <a:schemeClr val="tx1"/>
                              </a:solidFill>
                              <a:latin typeface="Times New Roman" pitchFamily="18" charset="0"/>
                              <a:cs typeface="Times New Roman" pitchFamily="18" charset="0"/>
                            </a:rPr>
                            <a:t>Création d'un alignement</a:t>
                          </a:r>
                        </a:p>
                      </a:txBody>
                      <a:useSpRect/>
                    </a:txSp>
                    <a:style>
                      <a:lnRef idx="2">
                        <a:schemeClr val="accent1">
                          <a:shade val="50000"/>
                        </a:schemeClr>
                      </a:lnRef>
                      <a:fillRef idx="1">
                        <a:schemeClr val="accent1"/>
                      </a:fillRef>
                      <a:effectRef idx="0">
                        <a:schemeClr val="accent1"/>
                      </a:effectRef>
                      <a:fontRef idx="minor">
                        <a:schemeClr val="lt1"/>
                      </a:fontRef>
                    </a:style>
                  </a:sp>
                  <a:sp>
                    <a:nvSpPr>
                      <a:cNvPr id="7" name="Légende encadrée avec une bordure 2 6"/>
                      <a:cNvSpPr/>
                    </a:nvSpPr>
                    <a:spPr>
                      <a:xfrm rot="10800000" flipV="1">
                        <a:off x="288758" y="409079"/>
                        <a:ext cx="4331368" cy="1371600"/>
                      </a:xfrm>
                      <a:prstGeom prst="accentBorderCallout2">
                        <a:avLst>
                          <a:gd name="adj1" fmla="val 18750"/>
                          <a:gd name="adj2" fmla="val -8333"/>
                          <a:gd name="adj3" fmla="val 18750"/>
                          <a:gd name="adj4" fmla="val -16667"/>
                          <a:gd name="adj5" fmla="val 186185"/>
                          <a:gd name="adj6" fmla="val -144842"/>
                        </a:avLst>
                      </a:prstGeom>
                      <a:solidFill>
                        <a:schemeClr val="bg1"/>
                      </a:solidFill>
                      <a:ln w="38100">
                        <a:solidFill>
                          <a:schemeClr val="accent1"/>
                        </a:solidFill>
                      </a:ln>
                      <a:effectLst>
                        <a:outerShdw blurRad="76200" dir="18900000" sy="23000" kx="-1200000" algn="bl" rotWithShape="0">
                          <a:prstClr val="black">
                            <a:alpha val="20000"/>
                          </a:prstClr>
                        </a:outerShdw>
                      </a:effectLst>
                    </a:spPr>
                    <a:txSp>
                      <a:txBody>
                        <a:bodyPr rtlCol="0" anchor="ctr"/>
                        <a:lstStyle>
                          <a:defPPr>
                            <a:defRPr lang="zh-CN"/>
                          </a:defPPr>
                          <a:lvl1pPr marL="0" algn="l" defTabSz="1555394" rtl="0" eaLnBrk="1" latinLnBrk="0" hangingPunct="1">
                            <a:defRPr sz="3100" kern="1200">
                              <a:solidFill>
                                <a:schemeClr val="lt1"/>
                              </a:solidFill>
                              <a:latin typeface="+mn-lt"/>
                              <a:ea typeface="+mn-ea"/>
                              <a:cs typeface="+mn-cs"/>
                            </a:defRPr>
                          </a:lvl1pPr>
                          <a:lvl2pPr marL="777697" algn="l" defTabSz="1555394" rtl="0" eaLnBrk="1" latinLnBrk="0" hangingPunct="1">
                            <a:defRPr sz="3100" kern="1200">
                              <a:solidFill>
                                <a:schemeClr val="lt1"/>
                              </a:solidFill>
                              <a:latin typeface="+mn-lt"/>
                              <a:ea typeface="+mn-ea"/>
                              <a:cs typeface="+mn-cs"/>
                            </a:defRPr>
                          </a:lvl2pPr>
                          <a:lvl3pPr marL="1555394" algn="l" defTabSz="1555394" rtl="0" eaLnBrk="1" latinLnBrk="0" hangingPunct="1">
                            <a:defRPr sz="3100" kern="1200">
                              <a:solidFill>
                                <a:schemeClr val="lt1"/>
                              </a:solidFill>
                              <a:latin typeface="+mn-lt"/>
                              <a:ea typeface="+mn-ea"/>
                              <a:cs typeface="+mn-cs"/>
                            </a:defRPr>
                          </a:lvl3pPr>
                          <a:lvl4pPr marL="2333092" algn="l" defTabSz="1555394" rtl="0" eaLnBrk="1" latinLnBrk="0" hangingPunct="1">
                            <a:defRPr sz="3100" kern="1200">
                              <a:solidFill>
                                <a:schemeClr val="lt1"/>
                              </a:solidFill>
                              <a:latin typeface="+mn-lt"/>
                              <a:ea typeface="+mn-ea"/>
                              <a:cs typeface="+mn-cs"/>
                            </a:defRPr>
                          </a:lvl4pPr>
                          <a:lvl5pPr marL="3110789" algn="l" defTabSz="1555394" rtl="0" eaLnBrk="1" latinLnBrk="0" hangingPunct="1">
                            <a:defRPr sz="3100" kern="1200">
                              <a:solidFill>
                                <a:schemeClr val="lt1"/>
                              </a:solidFill>
                              <a:latin typeface="+mn-lt"/>
                              <a:ea typeface="+mn-ea"/>
                              <a:cs typeface="+mn-cs"/>
                            </a:defRPr>
                          </a:lvl5pPr>
                          <a:lvl6pPr marL="3888486" algn="l" defTabSz="1555394" rtl="0" eaLnBrk="1" latinLnBrk="0" hangingPunct="1">
                            <a:defRPr sz="3100" kern="1200">
                              <a:solidFill>
                                <a:schemeClr val="lt1"/>
                              </a:solidFill>
                              <a:latin typeface="+mn-lt"/>
                              <a:ea typeface="+mn-ea"/>
                              <a:cs typeface="+mn-cs"/>
                            </a:defRPr>
                          </a:lvl6pPr>
                          <a:lvl7pPr marL="4666183" algn="l" defTabSz="1555394" rtl="0" eaLnBrk="1" latinLnBrk="0" hangingPunct="1">
                            <a:defRPr sz="3100" kern="1200">
                              <a:solidFill>
                                <a:schemeClr val="lt1"/>
                              </a:solidFill>
                              <a:latin typeface="+mn-lt"/>
                              <a:ea typeface="+mn-ea"/>
                              <a:cs typeface="+mn-cs"/>
                            </a:defRPr>
                          </a:lvl7pPr>
                          <a:lvl8pPr marL="5443880" algn="l" defTabSz="1555394" rtl="0" eaLnBrk="1" latinLnBrk="0" hangingPunct="1">
                            <a:defRPr sz="3100" kern="1200">
                              <a:solidFill>
                                <a:schemeClr val="lt1"/>
                              </a:solidFill>
                              <a:latin typeface="+mn-lt"/>
                              <a:ea typeface="+mn-ea"/>
                              <a:cs typeface="+mn-cs"/>
                            </a:defRPr>
                          </a:lvl8pPr>
                          <a:lvl9pPr marL="6221578" algn="l" defTabSz="1555394" rtl="0" eaLnBrk="1" latinLnBrk="0" hangingPunct="1">
                            <a:defRPr sz="3100" kern="1200">
                              <a:solidFill>
                                <a:schemeClr val="lt1"/>
                              </a:solidFill>
                              <a:latin typeface="+mn-lt"/>
                              <a:ea typeface="+mn-ea"/>
                              <a:cs typeface="+mn-cs"/>
                            </a:defRPr>
                          </a:lvl9pPr>
                        </a:lstStyle>
                        <a:p>
                          <a:pPr algn="ctr"/>
                          <a:r>
                            <a:rPr lang="fr-FR" dirty="0" smtClean="0">
                              <a:solidFill>
                                <a:schemeClr val="tx1"/>
                              </a:solidFill>
                              <a:latin typeface="Times New Roman" pitchFamily="18" charset="0"/>
                              <a:cs typeface="Times New Roman" pitchFamily="18" charset="0"/>
                            </a:rPr>
                            <a:t>Profiter de la vue sur mer</a:t>
                          </a:r>
                          <a:endParaRPr lang="fr-FR" dirty="0">
                            <a:solidFill>
                              <a:schemeClr val="tx1"/>
                            </a:solidFill>
                            <a:latin typeface="Times New Roman" pitchFamily="18" charset="0"/>
                            <a:cs typeface="Times New Roman" pitchFamily="18" charset="0"/>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8" name="Légende encadrée avec une bordure 2 7"/>
                      <a:cNvSpPr/>
                    </a:nvSpPr>
                    <a:spPr>
                      <a:xfrm flipV="1">
                        <a:off x="17289379" y="8951495"/>
                        <a:ext cx="4217069" cy="1227216"/>
                      </a:xfrm>
                      <a:prstGeom prst="accentBorderCallout2">
                        <a:avLst>
                          <a:gd name="adj1" fmla="val 18750"/>
                          <a:gd name="adj2" fmla="val -8333"/>
                          <a:gd name="adj3" fmla="val 18750"/>
                          <a:gd name="adj4" fmla="val -16667"/>
                          <a:gd name="adj5" fmla="val 62598"/>
                          <a:gd name="adj6" fmla="val -92316"/>
                        </a:avLst>
                      </a:prstGeom>
                      <a:solidFill>
                        <a:schemeClr val="bg1"/>
                      </a:solidFill>
                      <a:ln w="76200">
                        <a:solidFill>
                          <a:schemeClr val="accent6">
                            <a:lumMod val="60000"/>
                            <a:lumOff val="40000"/>
                          </a:schemeClr>
                        </a:solidFill>
                      </a:ln>
                    </a:spPr>
                    <a:txSp>
                      <a:txBody>
                        <a:bodyPr rtlCol="0" anchor="ctr"/>
                        <a:lstStyle>
                          <a:defPPr>
                            <a:defRPr lang="zh-CN"/>
                          </a:defPPr>
                          <a:lvl1pPr marL="0" algn="l" defTabSz="1555394" rtl="0" eaLnBrk="1" latinLnBrk="0" hangingPunct="1">
                            <a:defRPr sz="3100" kern="1200">
                              <a:solidFill>
                                <a:schemeClr val="lt1"/>
                              </a:solidFill>
                              <a:latin typeface="+mn-lt"/>
                              <a:ea typeface="+mn-ea"/>
                              <a:cs typeface="+mn-cs"/>
                            </a:defRPr>
                          </a:lvl1pPr>
                          <a:lvl2pPr marL="777697" algn="l" defTabSz="1555394" rtl="0" eaLnBrk="1" latinLnBrk="0" hangingPunct="1">
                            <a:defRPr sz="3100" kern="1200">
                              <a:solidFill>
                                <a:schemeClr val="lt1"/>
                              </a:solidFill>
                              <a:latin typeface="+mn-lt"/>
                              <a:ea typeface="+mn-ea"/>
                              <a:cs typeface="+mn-cs"/>
                            </a:defRPr>
                          </a:lvl2pPr>
                          <a:lvl3pPr marL="1555394" algn="l" defTabSz="1555394" rtl="0" eaLnBrk="1" latinLnBrk="0" hangingPunct="1">
                            <a:defRPr sz="3100" kern="1200">
                              <a:solidFill>
                                <a:schemeClr val="lt1"/>
                              </a:solidFill>
                              <a:latin typeface="+mn-lt"/>
                              <a:ea typeface="+mn-ea"/>
                              <a:cs typeface="+mn-cs"/>
                            </a:defRPr>
                          </a:lvl3pPr>
                          <a:lvl4pPr marL="2333092" algn="l" defTabSz="1555394" rtl="0" eaLnBrk="1" latinLnBrk="0" hangingPunct="1">
                            <a:defRPr sz="3100" kern="1200">
                              <a:solidFill>
                                <a:schemeClr val="lt1"/>
                              </a:solidFill>
                              <a:latin typeface="+mn-lt"/>
                              <a:ea typeface="+mn-ea"/>
                              <a:cs typeface="+mn-cs"/>
                            </a:defRPr>
                          </a:lvl4pPr>
                          <a:lvl5pPr marL="3110789" algn="l" defTabSz="1555394" rtl="0" eaLnBrk="1" latinLnBrk="0" hangingPunct="1">
                            <a:defRPr sz="3100" kern="1200">
                              <a:solidFill>
                                <a:schemeClr val="lt1"/>
                              </a:solidFill>
                              <a:latin typeface="+mn-lt"/>
                              <a:ea typeface="+mn-ea"/>
                              <a:cs typeface="+mn-cs"/>
                            </a:defRPr>
                          </a:lvl5pPr>
                          <a:lvl6pPr marL="3888486" algn="l" defTabSz="1555394" rtl="0" eaLnBrk="1" latinLnBrk="0" hangingPunct="1">
                            <a:defRPr sz="3100" kern="1200">
                              <a:solidFill>
                                <a:schemeClr val="lt1"/>
                              </a:solidFill>
                              <a:latin typeface="+mn-lt"/>
                              <a:ea typeface="+mn-ea"/>
                              <a:cs typeface="+mn-cs"/>
                            </a:defRPr>
                          </a:lvl6pPr>
                          <a:lvl7pPr marL="4666183" algn="l" defTabSz="1555394" rtl="0" eaLnBrk="1" latinLnBrk="0" hangingPunct="1">
                            <a:defRPr sz="3100" kern="1200">
                              <a:solidFill>
                                <a:schemeClr val="lt1"/>
                              </a:solidFill>
                              <a:latin typeface="+mn-lt"/>
                              <a:ea typeface="+mn-ea"/>
                              <a:cs typeface="+mn-cs"/>
                            </a:defRPr>
                          </a:lvl7pPr>
                          <a:lvl8pPr marL="5443880" algn="l" defTabSz="1555394" rtl="0" eaLnBrk="1" latinLnBrk="0" hangingPunct="1">
                            <a:defRPr sz="3100" kern="1200">
                              <a:solidFill>
                                <a:schemeClr val="lt1"/>
                              </a:solidFill>
                              <a:latin typeface="+mn-lt"/>
                              <a:ea typeface="+mn-ea"/>
                              <a:cs typeface="+mn-cs"/>
                            </a:defRPr>
                          </a:lvl8pPr>
                          <a:lvl9pPr marL="6221578" algn="l" defTabSz="1555394" rtl="0" eaLnBrk="1" latinLnBrk="0" hangingPunct="1">
                            <a:defRPr sz="3100" kern="1200">
                              <a:solidFill>
                                <a:schemeClr val="lt1"/>
                              </a:solidFill>
                              <a:latin typeface="+mn-lt"/>
                              <a:ea typeface="+mn-ea"/>
                              <a:cs typeface="+mn-cs"/>
                            </a:defRPr>
                          </a:lvl9pPr>
                        </a:lstStyle>
                        <a:p>
                          <a:pPr algn="ctr"/>
                          <a:endParaRPr lang="fr-FR"/>
                        </a:p>
                      </a:txBody>
                      <a:useSpRect/>
                    </a:txSp>
                    <a:style>
                      <a:lnRef idx="2">
                        <a:schemeClr val="accent1">
                          <a:shade val="50000"/>
                        </a:schemeClr>
                      </a:lnRef>
                      <a:fillRef idx="1">
                        <a:schemeClr val="accent1"/>
                      </a:fillRef>
                      <a:effectRef idx="0">
                        <a:schemeClr val="accent1"/>
                      </a:effectRef>
                      <a:fontRef idx="minor">
                        <a:schemeClr val="lt1"/>
                      </a:fontRef>
                    </a:style>
                  </a:sp>
                  <a:sp>
                    <a:nvSpPr>
                      <a:cNvPr id="13" name="Légende encadrée avec une bordure 1 12"/>
                      <a:cNvSpPr/>
                    </a:nvSpPr>
                    <a:spPr>
                      <a:xfrm>
                        <a:off x="17349537" y="2911642"/>
                        <a:ext cx="2695073" cy="1299411"/>
                      </a:xfrm>
                      <a:prstGeom prst="accentBorderCallout1">
                        <a:avLst>
                          <a:gd name="adj1" fmla="val 18750"/>
                          <a:gd name="adj2" fmla="val -8333"/>
                          <a:gd name="adj3" fmla="val 198727"/>
                          <a:gd name="adj4" fmla="val -171211"/>
                        </a:avLst>
                      </a:prstGeom>
                      <a:solidFill>
                        <a:schemeClr val="bg1"/>
                      </a:solidFill>
                      <a:ln w="38100">
                        <a:solidFill>
                          <a:schemeClr val="accent2">
                            <a:lumMod val="50000"/>
                          </a:schemeClr>
                        </a:solidFill>
                      </a:ln>
                      <a:effectLst>
                        <a:outerShdw blurRad="76200" dir="18900000" sy="23000" kx="-1200000" algn="bl" rotWithShape="0">
                          <a:prstClr val="black">
                            <a:alpha val="20000"/>
                          </a:prstClr>
                        </a:outerShdw>
                      </a:effectLst>
                    </a:spPr>
                    <a:txSp>
                      <a:txBody>
                        <a:bodyPr rtlCol="0" anchor="ctr"/>
                        <a:lstStyle>
                          <a:defPPr>
                            <a:defRPr lang="zh-CN"/>
                          </a:defPPr>
                          <a:lvl1pPr marL="0" algn="l" defTabSz="1555394" rtl="0" eaLnBrk="1" latinLnBrk="0" hangingPunct="1">
                            <a:defRPr sz="3100" kern="1200">
                              <a:solidFill>
                                <a:schemeClr val="lt1"/>
                              </a:solidFill>
                              <a:latin typeface="+mn-lt"/>
                              <a:ea typeface="+mn-ea"/>
                              <a:cs typeface="+mn-cs"/>
                            </a:defRPr>
                          </a:lvl1pPr>
                          <a:lvl2pPr marL="777697" algn="l" defTabSz="1555394" rtl="0" eaLnBrk="1" latinLnBrk="0" hangingPunct="1">
                            <a:defRPr sz="3100" kern="1200">
                              <a:solidFill>
                                <a:schemeClr val="lt1"/>
                              </a:solidFill>
                              <a:latin typeface="+mn-lt"/>
                              <a:ea typeface="+mn-ea"/>
                              <a:cs typeface="+mn-cs"/>
                            </a:defRPr>
                          </a:lvl2pPr>
                          <a:lvl3pPr marL="1555394" algn="l" defTabSz="1555394" rtl="0" eaLnBrk="1" latinLnBrk="0" hangingPunct="1">
                            <a:defRPr sz="3100" kern="1200">
                              <a:solidFill>
                                <a:schemeClr val="lt1"/>
                              </a:solidFill>
                              <a:latin typeface="+mn-lt"/>
                              <a:ea typeface="+mn-ea"/>
                              <a:cs typeface="+mn-cs"/>
                            </a:defRPr>
                          </a:lvl3pPr>
                          <a:lvl4pPr marL="2333092" algn="l" defTabSz="1555394" rtl="0" eaLnBrk="1" latinLnBrk="0" hangingPunct="1">
                            <a:defRPr sz="3100" kern="1200">
                              <a:solidFill>
                                <a:schemeClr val="lt1"/>
                              </a:solidFill>
                              <a:latin typeface="+mn-lt"/>
                              <a:ea typeface="+mn-ea"/>
                              <a:cs typeface="+mn-cs"/>
                            </a:defRPr>
                          </a:lvl4pPr>
                          <a:lvl5pPr marL="3110789" algn="l" defTabSz="1555394" rtl="0" eaLnBrk="1" latinLnBrk="0" hangingPunct="1">
                            <a:defRPr sz="3100" kern="1200">
                              <a:solidFill>
                                <a:schemeClr val="lt1"/>
                              </a:solidFill>
                              <a:latin typeface="+mn-lt"/>
                              <a:ea typeface="+mn-ea"/>
                              <a:cs typeface="+mn-cs"/>
                            </a:defRPr>
                          </a:lvl5pPr>
                          <a:lvl6pPr marL="3888486" algn="l" defTabSz="1555394" rtl="0" eaLnBrk="1" latinLnBrk="0" hangingPunct="1">
                            <a:defRPr sz="3100" kern="1200">
                              <a:solidFill>
                                <a:schemeClr val="lt1"/>
                              </a:solidFill>
                              <a:latin typeface="+mn-lt"/>
                              <a:ea typeface="+mn-ea"/>
                              <a:cs typeface="+mn-cs"/>
                            </a:defRPr>
                          </a:lvl6pPr>
                          <a:lvl7pPr marL="4666183" algn="l" defTabSz="1555394" rtl="0" eaLnBrk="1" latinLnBrk="0" hangingPunct="1">
                            <a:defRPr sz="3100" kern="1200">
                              <a:solidFill>
                                <a:schemeClr val="lt1"/>
                              </a:solidFill>
                              <a:latin typeface="+mn-lt"/>
                              <a:ea typeface="+mn-ea"/>
                              <a:cs typeface="+mn-cs"/>
                            </a:defRPr>
                          </a:lvl7pPr>
                          <a:lvl8pPr marL="5443880" algn="l" defTabSz="1555394" rtl="0" eaLnBrk="1" latinLnBrk="0" hangingPunct="1">
                            <a:defRPr sz="3100" kern="1200">
                              <a:solidFill>
                                <a:schemeClr val="lt1"/>
                              </a:solidFill>
                              <a:latin typeface="+mn-lt"/>
                              <a:ea typeface="+mn-ea"/>
                              <a:cs typeface="+mn-cs"/>
                            </a:defRPr>
                          </a:lvl8pPr>
                          <a:lvl9pPr marL="6221578" algn="l" defTabSz="1555394" rtl="0" eaLnBrk="1" latinLnBrk="0" hangingPunct="1">
                            <a:defRPr sz="3100" kern="1200">
                              <a:solidFill>
                                <a:schemeClr val="lt1"/>
                              </a:solidFill>
                              <a:latin typeface="+mn-lt"/>
                              <a:ea typeface="+mn-ea"/>
                              <a:cs typeface="+mn-cs"/>
                            </a:defRPr>
                          </a:lvl9pPr>
                        </a:lstStyle>
                        <a:p>
                          <a:r>
                            <a:rPr lang="fr-FR" dirty="0" smtClean="0">
                              <a:solidFill>
                                <a:schemeClr val="tx1"/>
                              </a:solidFill>
                              <a:latin typeface="Times New Roman" pitchFamily="18" charset="0"/>
                              <a:cs typeface="Times New Roman" pitchFamily="18" charset="0"/>
                            </a:rPr>
                            <a:t>Partie basse </a:t>
                          </a:r>
                        </a:p>
                        <a:p>
                          <a:r>
                            <a:rPr lang="fr-FR" dirty="0" smtClean="0">
                              <a:solidFill>
                                <a:schemeClr val="tx1"/>
                              </a:solidFill>
                              <a:latin typeface="Times New Roman" pitchFamily="18" charset="0"/>
                              <a:cs typeface="Times New Roman" pitchFamily="18" charset="0"/>
                            </a:rPr>
                            <a:t>(espace public)</a:t>
                          </a:r>
                        </a:p>
                      </a:txBody>
                      <a:useSpRect/>
                    </a:txSp>
                    <a:style>
                      <a:lnRef idx="2">
                        <a:schemeClr val="accent1">
                          <a:shade val="50000"/>
                        </a:schemeClr>
                      </a:lnRef>
                      <a:fillRef idx="1">
                        <a:schemeClr val="accent1"/>
                      </a:fillRef>
                      <a:effectRef idx="0">
                        <a:schemeClr val="accent1"/>
                      </a:effectRef>
                      <a:fontRef idx="minor">
                        <a:schemeClr val="lt1"/>
                      </a:fontRef>
                    </a:style>
                  </a:sp>
                  <a:sp>
                    <a:nvSpPr>
                      <a:cNvPr id="14" name="Légende encadrée avec une bordure 1 13"/>
                      <a:cNvSpPr/>
                    </a:nvSpPr>
                    <a:spPr>
                      <a:xfrm flipH="1" flipV="1">
                        <a:off x="842213" y="3585419"/>
                        <a:ext cx="3224464" cy="1251284"/>
                      </a:xfrm>
                      <a:prstGeom prst="accentBorderCallout1">
                        <a:avLst>
                          <a:gd name="adj1" fmla="val 18750"/>
                          <a:gd name="adj2" fmla="val -8333"/>
                          <a:gd name="adj3" fmla="val -45191"/>
                          <a:gd name="adj4" fmla="val -233954"/>
                        </a:avLst>
                      </a:prstGeom>
                      <a:solidFill>
                        <a:schemeClr val="bg1"/>
                      </a:solidFill>
                      <a:ln w="76200">
                        <a:solidFill>
                          <a:schemeClr val="accent6">
                            <a:lumMod val="75000"/>
                          </a:schemeClr>
                        </a:solidFill>
                      </a:ln>
                    </a:spPr>
                    <a:txSp>
                      <a:txBody>
                        <a:bodyPr rtlCol="0" anchor="ctr"/>
                        <a:lstStyle>
                          <a:defPPr>
                            <a:defRPr lang="zh-CN"/>
                          </a:defPPr>
                          <a:lvl1pPr marL="0" algn="l" defTabSz="1555394" rtl="0" eaLnBrk="1" latinLnBrk="0" hangingPunct="1">
                            <a:defRPr sz="3100" kern="1200">
                              <a:solidFill>
                                <a:schemeClr val="lt1"/>
                              </a:solidFill>
                              <a:latin typeface="+mn-lt"/>
                              <a:ea typeface="+mn-ea"/>
                              <a:cs typeface="+mn-cs"/>
                            </a:defRPr>
                          </a:lvl1pPr>
                          <a:lvl2pPr marL="777697" algn="l" defTabSz="1555394" rtl="0" eaLnBrk="1" latinLnBrk="0" hangingPunct="1">
                            <a:defRPr sz="3100" kern="1200">
                              <a:solidFill>
                                <a:schemeClr val="lt1"/>
                              </a:solidFill>
                              <a:latin typeface="+mn-lt"/>
                              <a:ea typeface="+mn-ea"/>
                              <a:cs typeface="+mn-cs"/>
                            </a:defRPr>
                          </a:lvl2pPr>
                          <a:lvl3pPr marL="1555394" algn="l" defTabSz="1555394" rtl="0" eaLnBrk="1" latinLnBrk="0" hangingPunct="1">
                            <a:defRPr sz="3100" kern="1200">
                              <a:solidFill>
                                <a:schemeClr val="lt1"/>
                              </a:solidFill>
                              <a:latin typeface="+mn-lt"/>
                              <a:ea typeface="+mn-ea"/>
                              <a:cs typeface="+mn-cs"/>
                            </a:defRPr>
                          </a:lvl3pPr>
                          <a:lvl4pPr marL="2333092" algn="l" defTabSz="1555394" rtl="0" eaLnBrk="1" latinLnBrk="0" hangingPunct="1">
                            <a:defRPr sz="3100" kern="1200">
                              <a:solidFill>
                                <a:schemeClr val="lt1"/>
                              </a:solidFill>
                              <a:latin typeface="+mn-lt"/>
                              <a:ea typeface="+mn-ea"/>
                              <a:cs typeface="+mn-cs"/>
                            </a:defRPr>
                          </a:lvl4pPr>
                          <a:lvl5pPr marL="3110789" algn="l" defTabSz="1555394" rtl="0" eaLnBrk="1" latinLnBrk="0" hangingPunct="1">
                            <a:defRPr sz="3100" kern="1200">
                              <a:solidFill>
                                <a:schemeClr val="lt1"/>
                              </a:solidFill>
                              <a:latin typeface="+mn-lt"/>
                              <a:ea typeface="+mn-ea"/>
                              <a:cs typeface="+mn-cs"/>
                            </a:defRPr>
                          </a:lvl5pPr>
                          <a:lvl6pPr marL="3888486" algn="l" defTabSz="1555394" rtl="0" eaLnBrk="1" latinLnBrk="0" hangingPunct="1">
                            <a:defRPr sz="3100" kern="1200">
                              <a:solidFill>
                                <a:schemeClr val="lt1"/>
                              </a:solidFill>
                              <a:latin typeface="+mn-lt"/>
                              <a:ea typeface="+mn-ea"/>
                              <a:cs typeface="+mn-cs"/>
                            </a:defRPr>
                          </a:lvl6pPr>
                          <a:lvl7pPr marL="4666183" algn="l" defTabSz="1555394" rtl="0" eaLnBrk="1" latinLnBrk="0" hangingPunct="1">
                            <a:defRPr sz="3100" kern="1200">
                              <a:solidFill>
                                <a:schemeClr val="lt1"/>
                              </a:solidFill>
                              <a:latin typeface="+mn-lt"/>
                              <a:ea typeface="+mn-ea"/>
                              <a:cs typeface="+mn-cs"/>
                            </a:defRPr>
                          </a:lvl7pPr>
                          <a:lvl8pPr marL="5443880" algn="l" defTabSz="1555394" rtl="0" eaLnBrk="1" latinLnBrk="0" hangingPunct="1">
                            <a:defRPr sz="3100" kern="1200">
                              <a:solidFill>
                                <a:schemeClr val="lt1"/>
                              </a:solidFill>
                              <a:latin typeface="+mn-lt"/>
                              <a:ea typeface="+mn-ea"/>
                              <a:cs typeface="+mn-cs"/>
                            </a:defRPr>
                          </a:lvl8pPr>
                          <a:lvl9pPr marL="6221578" algn="l" defTabSz="1555394" rtl="0" eaLnBrk="1" latinLnBrk="0" hangingPunct="1">
                            <a:defRPr sz="3100" kern="1200">
                              <a:solidFill>
                                <a:schemeClr val="lt1"/>
                              </a:solidFill>
                              <a:latin typeface="+mn-lt"/>
                              <a:ea typeface="+mn-ea"/>
                              <a:cs typeface="+mn-cs"/>
                            </a:defRPr>
                          </a:lvl9pPr>
                        </a:lstStyle>
                        <a:p>
                          <a:pPr algn="ctr"/>
                          <a:endParaRPr lang="fr-FR"/>
                        </a:p>
                      </a:txBody>
                      <a:useSpRect/>
                    </a:txSp>
                    <a:style>
                      <a:lnRef idx="2">
                        <a:schemeClr val="accent1">
                          <a:shade val="50000"/>
                        </a:schemeClr>
                      </a:lnRef>
                      <a:fillRef idx="1">
                        <a:schemeClr val="accent1"/>
                      </a:fillRef>
                      <a:effectRef idx="0">
                        <a:schemeClr val="accent1"/>
                      </a:effectRef>
                      <a:fontRef idx="minor">
                        <a:schemeClr val="lt1"/>
                      </a:fontRef>
                    </a:style>
                  </a:sp>
                  <a:sp>
                    <a:nvSpPr>
                      <a:cNvPr id="4" name="Rectangle 3"/>
                      <a:cNvSpPr/>
                    </a:nvSpPr>
                    <a:spPr>
                      <a:xfrm>
                        <a:off x="299285" y="5310602"/>
                        <a:ext cx="4729914" cy="1523494"/>
                      </a:xfrm>
                      <a:prstGeom prst="rect">
                        <a:avLst/>
                      </a:prstGeom>
                      <a:solidFill>
                        <a:schemeClr val="accent6">
                          <a:lumMod val="75000"/>
                        </a:schemeClr>
                      </a:solidFill>
                    </a:spPr>
                    <a:txSp>
                      <a:txBody>
                        <a:bodyPr wrap="square">
                          <a:spAutoFit/>
                        </a:bodyP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r>
                            <a:rPr lang="fr-FR" dirty="0" smtClean="0">
                              <a:latin typeface="Times New Roman" pitchFamily="18" charset="0"/>
                              <a:cs typeface="Times New Roman" pitchFamily="18" charset="0"/>
                            </a:rPr>
                            <a:t>- Diminution du bruit sonore de la route N 11 et le port </a:t>
                          </a:r>
                        </a:p>
                        <a:p>
                          <a:r>
                            <a:rPr lang="fr-FR" dirty="0" smtClean="0">
                              <a:latin typeface="Times New Roman" pitchFamily="18" charset="0"/>
                              <a:cs typeface="Times New Roman" pitchFamily="18" charset="0"/>
                            </a:rPr>
                            <a:t>-</a:t>
                          </a:r>
                        </a:p>
                      </a:txBody>
                      <a:useSpRect/>
                    </a:txSp>
                  </a:sp>
                  <a:sp>
                    <a:nvSpPr>
                      <a:cNvPr id="15" name="Rectangle 14"/>
                      <a:cNvSpPr/>
                    </a:nvSpPr>
                    <a:spPr>
                      <a:xfrm>
                        <a:off x="16487768" y="5214341"/>
                        <a:ext cx="4808121" cy="1523494"/>
                      </a:xfrm>
                      <a:prstGeom prst="rect">
                        <a:avLst/>
                      </a:prstGeom>
                      <a:solidFill>
                        <a:schemeClr val="accent4">
                          <a:lumMod val="60000"/>
                          <a:lumOff val="40000"/>
                        </a:schemeClr>
                      </a:solidFill>
                    </a:spPr>
                    <a:txSp>
                      <a:txBody>
                        <a:bodyPr wrap="square">
                          <a:spAutoFit/>
                        </a:bodyP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r>
                            <a:rPr lang="fr-FR" dirty="0" smtClean="0">
                              <a:latin typeface="Times New Roman" pitchFamily="18" charset="0"/>
                              <a:cs typeface="Times New Roman" pitchFamily="18" charset="0"/>
                            </a:rPr>
                            <a:t>- Assurer la continuité urbaine avec la projection des tracés existants de Tijdit.  </a:t>
                          </a:r>
                        </a:p>
                      </a:txBody>
                      <a:useSpRect/>
                    </a:txSp>
                  </a:sp>
                  <a:sp>
                    <a:nvSpPr>
                      <a:cNvPr id="16" name="Rectangle 15"/>
                      <a:cNvSpPr/>
                    </a:nvSpPr>
                    <a:spPr>
                      <a:xfrm>
                        <a:off x="17349537" y="9038278"/>
                        <a:ext cx="3830526" cy="1046440"/>
                      </a:xfrm>
                      <a:prstGeom prst="rect">
                        <a:avLst/>
                      </a:prstGeom>
                      <a:effectLst>
                        <a:outerShdw blurRad="76200" dir="18900000" sy="23000" kx="-1200000" algn="bl" rotWithShape="0">
                          <a:prstClr val="black">
                            <a:alpha val="20000"/>
                          </a:prstClr>
                        </a:outerShdw>
                      </a:effectLst>
                    </a:spPr>
                    <a:txSp>
                      <a:txBody>
                        <a:bodyPr wrap="square">
                          <a:spAutoFit/>
                        </a:bodyP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r>
                            <a:rPr lang="fr-FR" dirty="0" smtClean="0">
                              <a:latin typeface="Times New Roman" pitchFamily="18" charset="0"/>
                              <a:cs typeface="Times New Roman" pitchFamily="18" charset="0"/>
                            </a:rPr>
                            <a:t>Préservation des terres agricoles</a:t>
                          </a:r>
                        </a:p>
                      </a:txBody>
                      <a:useSpRect/>
                    </a:txSp>
                  </a:sp>
                  <a:sp>
                    <a:nvSpPr>
                      <a:cNvPr id="18" name="Rectangle 17"/>
                      <a:cNvSpPr/>
                    </a:nvSpPr>
                    <a:spPr>
                      <a:xfrm>
                        <a:off x="945983" y="3650243"/>
                        <a:ext cx="4059154" cy="1077218"/>
                      </a:xfrm>
                      <a:prstGeom prst="rect">
                        <a:avLst/>
                      </a:prstGeom>
                      <a:effectLst>
                        <a:outerShdw blurRad="76200" dir="18900000" sy="23000" kx="-1200000" algn="bl" rotWithShape="0">
                          <a:prstClr val="black">
                            <a:alpha val="20000"/>
                          </a:prstClr>
                        </a:outerShdw>
                      </a:effectLst>
                    </a:spPr>
                    <a:txSp>
                      <a:txBody>
                        <a:bodyPr wrap="square">
                          <a:spAutoFit/>
                        </a:bodyP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r>
                            <a:rPr lang="fr-FR" sz="3200" dirty="0" smtClean="0">
                              <a:latin typeface="Times New Roman" pitchFamily="18" charset="0"/>
                              <a:cs typeface="Times New Roman" pitchFamily="18" charset="0"/>
                            </a:rPr>
                            <a:t>Partie basse </a:t>
                          </a:r>
                        </a:p>
                        <a:p>
                          <a:r>
                            <a:rPr lang="fr-FR" sz="3200" dirty="0" smtClean="0">
                              <a:latin typeface="Times New Roman" pitchFamily="18" charset="0"/>
                              <a:cs typeface="Times New Roman" pitchFamily="18" charset="0"/>
                            </a:rPr>
                            <a:t>(espace public)</a:t>
                          </a:r>
                          <a:endParaRPr lang="fr-FR" sz="3200" dirty="0">
                            <a:latin typeface="Times New Roman" pitchFamily="18" charset="0"/>
                            <a:cs typeface="Times New Roman" pitchFamily="18" charset="0"/>
                          </a:endParaRPr>
                        </a:p>
                      </a:txBody>
                      <a:useSpRect/>
                    </a:txSp>
                  </a:sp>
                  <a:sp>
                    <a:nvSpPr>
                      <a:cNvPr id="21" name="Légende encadrée avec une bordure 2 20"/>
                      <a:cNvSpPr/>
                    </a:nvSpPr>
                    <a:spPr>
                      <a:xfrm flipH="1" flipV="1">
                        <a:off x="216565" y="8229599"/>
                        <a:ext cx="4884821" cy="1876927"/>
                      </a:xfrm>
                      <a:prstGeom prst="accentBorderCallout2">
                        <a:avLst>
                          <a:gd name="adj1" fmla="val 18750"/>
                          <a:gd name="adj2" fmla="val -8333"/>
                          <a:gd name="adj3" fmla="val 18750"/>
                          <a:gd name="adj4" fmla="val -16667"/>
                          <a:gd name="adj5" fmla="val 93269"/>
                          <a:gd name="adj6" fmla="val -68834"/>
                        </a:avLst>
                      </a:prstGeom>
                      <a:solidFill>
                        <a:schemeClr val="bg1"/>
                      </a:solidFill>
                      <a:ln w="76200">
                        <a:solidFill>
                          <a:schemeClr val="accent2"/>
                        </a:solidFill>
                      </a:ln>
                    </a:spPr>
                    <a:txSp>
                      <a:txBody>
                        <a:bodyPr rtlCol="0" anchor="ctr"/>
                        <a:lstStyle>
                          <a:defPPr>
                            <a:defRPr lang="zh-CN"/>
                          </a:defPPr>
                          <a:lvl1pPr marL="0" algn="l" defTabSz="1555394" rtl="0" eaLnBrk="1" latinLnBrk="0" hangingPunct="1">
                            <a:defRPr sz="3100" kern="1200">
                              <a:solidFill>
                                <a:schemeClr val="lt1"/>
                              </a:solidFill>
                              <a:latin typeface="+mn-lt"/>
                              <a:ea typeface="+mn-ea"/>
                              <a:cs typeface="+mn-cs"/>
                            </a:defRPr>
                          </a:lvl1pPr>
                          <a:lvl2pPr marL="777697" algn="l" defTabSz="1555394" rtl="0" eaLnBrk="1" latinLnBrk="0" hangingPunct="1">
                            <a:defRPr sz="3100" kern="1200">
                              <a:solidFill>
                                <a:schemeClr val="lt1"/>
                              </a:solidFill>
                              <a:latin typeface="+mn-lt"/>
                              <a:ea typeface="+mn-ea"/>
                              <a:cs typeface="+mn-cs"/>
                            </a:defRPr>
                          </a:lvl2pPr>
                          <a:lvl3pPr marL="1555394" algn="l" defTabSz="1555394" rtl="0" eaLnBrk="1" latinLnBrk="0" hangingPunct="1">
                            <a:defRPr sz="3100" kern="1200">
                              <a:solidFill>
                                <a:schemeClr val="lt1"/>
                              </a:solidFill>
                              <a:latin typeface="+mn-lt"/>
                              <a:ea typeface="+mn-ea"/>
                              <a:cs typeface="+mn-cs"/>
                            </a:defRPr>
                          </a:lvl3pPr>
                          <a:lvl4pPr marL="2333092" algn="l" defTabSz="1555394" rtl="0" eaLnBrk="1" latinLnBrk="0" hangingPunct="1">
                            <a:defRPr sz="3100" kern="1200">
                              <a:solidFill>
                                <a:schemeClr val="lt1"/>
                              </a:solidFill>
                              <a:latin typeface="+mn-lt"/>
                              <a:ea typeface="+mn-ea"/>
                              <a:cs typeface="+mn-cs"/>
                            </a:defRPr>
                          </a:lvl4pPr>
                          <a:lvl5pPr marL="3110789" algn="l" defTabSz="1555394" rtl="0" eaLnBrk="1" latinLnBrk="0" hangingPunct="1">
                            <a:defRPr sz="3100" kern="1200">
                              <a:solidFill>
                                <a:schemeClr val="lt1"/>
                              </a:solidFill>
                              <a:latin typeface="+mn-lt"/>
                              <a:ea typeface="+mn-ea"/>
                              <a:cs typeface="+mn-cs"/>
                            </a:defRPr>
                          </a:lvl5pPr>
                          <a:lvl6pPr marL="3888486" algn="l" defTabSz="1555394" rtl="0" eaLnBrk="1" latinLnBrk="0" hangingPunct="1">
                            <a:defRPr sz="3100" kern="1200">
                              <a:solidFill>
                                <a:schemeClr val="lt1"/>
                              </a:solidFill>
                              <a:latin typeface="+mn-lt"/>
                              <a:ea typeface="+mn-ea"/>
                              <a:cs typeface="+mn-cs"/>
                            </a:defRPr>
                          </a:lvl6pPr>
                          <a:lvl7pPr marL="4666183" algn="l" defTabSz="1555394" rtl="0" eaLnBrk="1" latinLnBrk="0" hangingPunct="1">
                            <a:defRPr sz="3100" kern="1200">
                              <a:solidFill>
                                <a:schemeClr val="lt1"/>
                              </a:solidFill>
                              <a:latin typeface="+mn-lt"/>
                              <a:ea typeface="+mn-ea"/>
                              <a:cs typeface="+mn-cs"/>
                            </a:defRPr>
                          </a:lvl7pPr>
                          <a:lvl8pPr marL="5443880" algn="l" defTabSz="1555394" rtl="0" eaLnBrk="1" latinLnBrk="0" hangingPunct="1">
                            <a:defRPr sz="3100" kern="1200">
                              <a:solidFill>
                                <a:schemeClr val="lt1"/>
                              </a:solidFill>
                              <a:latin typeface="+mn-lt"/>
                              <a:ea typeface="+mn-ea"/>
                              <a:cs typeface="+mn-cs"/>
                            </a:defRPr>
                          </a:lvl8pPr>
                          <a:lvl9pPr marL="6221578" algn="l" defTabSz="1555394" rtl="0" eaLnBrk="1" latinLnBrk="0" hangingPunct="1">
                            <a:defRPr sz="3100" kern="1200">
                              <a:solidFill>
                                <a:schemeClr val="lt1"/>
                              </a:solidFill>
                              <a:latin typeface="+mn-lt"/>
                              <a:ea typeface="+mn-ea"/>
                              <a:cs typeface="+mn-cs"/>
                            </a:defRPr>
                          </a:lvl9pPr>
                        </a:lstStyle>
                        <a:p>
                          <a:pPr algn="ctr"/>
                          <a:endParaRPr lang="fr-FR"/>
                        </a:p>
                      </a:txBody>
                      <a:useSpRect/>
                    </a:txSp>
                    <a:style>
                      <a:lnRef idx="2">
                        <a:schemeClr val="accent1">
                          <a:shade val="50000"/>
                        </a:schemeClr>
                      </a:lnRef>
                      <a:fillRef idx="1">
                        <a:schemeClr val="accent1"/>
                      </a:fillRef>
                      <a:effectRef idx="0">
                        <a:schemeClr val="accent1"/>
                      </a:effectRef>
                      <a:fontRef idx="minor">
                        <a:schemeClr val="lt1"/>
                      </a:fontRef>
                    </a:style>
                  </a:sp>
                  <a:sp>
                    <a:nvSpPr>
                      <a:cNvPr id="3" name="Rectangle 2"/>
                      <a:cNvSpPr/>
                    </a:nvSpPr>
                    <a:spPr>
                      <a:xfrm>
                        <a:off x="625643" y="8436704"/>
                        <a:ext cx="4307305" cy="1523494"/>
                      </a:xfrm>
                      <a:prstGeom prst="rect">
                        <a:avLst/>
                      </a:prstGeom>
                      <a:effectLst>
                        <a:outerShdw blurRad="76200" dir="18900000" sy="23000" kx="-1200000" algn="bl" rotWithShape="0">
                          <a:prstClr val="black">
                            <a:alpha val="20000"/>
                          </a:prstClr>
                        </a:outerShdw>
                      </a:effectLst>
                    </a:spPr>
                    <a:txSp>
                      <a:txBody>
                        <a:bodyPr wrap="square">
                          <a:spAutoFit/>
                        </a:bodyP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r>
                            <a:rPr lang="fr-FR" dirty="0" smtClean="0">
                              <a:latin typeface="Times New Roman" pitchFamily="18" charset="0"/>
                              <a:cs typeface="Times New Roman" pitchFamily="18" charset="0"/>
                            </a:rPr>
                            <a:t>Mettre en valeur le </a:t>
                          </a:r>
                          <a:r>
                            <a:rPr lang="fr-FR" dirty="0" err="1" smtClean="0">
                              <a:latin typeface="Times New Roman" pitchFamily="18" charset="0"/>
                              <a:cs typeface="Times New Roman" pitchFamily="18" charset="0"/>
                            </a:rPr>
                            <a:t>frond</a:t>
                          </a:r>
                          <a:r>
                            <a:rPr lang="fr-FR" dirty="0" smtClean="0">
                              <a:latin typeface="Times New Roman" pitchFamily="18" charset="0"/>
                              <a:cs typeface="Times New Roman" pitchFamily="18" charset="0"/>
                            </a:rPr>
                            <a:t> de mer et le port de </a:t>
                          </a:r>
                          <a:r>
                            <a:rPr lang="fr-FR" dirty="0" err="1" smtClean="0">
                              <a:latin typeface="Times New Roman" pitchFamily="18" charset="0"/>
                              <a:cs typeface="Times New Roman" pitchFamily="18" charset="0"/>
                            </a:rPr>
                            <a:t>mostaganem</a:t>
                          </a:r>
                          <a:endParaRPr lang="fr-FR" dirty="0" smtClean="0">
                            <a:latin typeface="Times New Roman" pitchFamily="18" charset="0"/>
                            <a:cs typeface="Times New Roman" pitchFamily="18" charset="0"/>
                          </a:endParaRPr>
                        </a:p>
                      </a:txBody>
                      <a:useSpRect/>
                    </a:txSp>
                  </a:sp>
                </lc:lockedCanvas>
              </a:graphicData>
            </a:graphic>
          </wp:inline>
        </w:drawing>
      </w:r>
    </w:p>
    <w:p w:rsidR="00DC581B" w:rsidRDefault="00DC581B" w:rsidP="001B0AA1">
      <w:pPr>
        <w:pStyle w:val="Paragraphedeliste"/>
      </w:pPr>
    </w:p>
    <w:p w:rsidR="00DC581B" w:rsidRDefault="00DC581B" w:rsidP="001B0AA1">
      <w:pPr>
        <w:pStyle w:val="Paragraphedeliste"/>
      </w:pPr>
    </w:p>
    <w:p w:rsidR="00DC581B" w:rsidRPr="00A04C87" w:rsidRDefault="00A04C87" w:rsidP="00A04C87">
      <w:pPr>
        <w:pStyle w:val="Lgende"/>
        <w:ind w:firstLine="2268"/>
        <w:rPr>
          <w:i w:val="0"/>
          <w:iCs w:val="0"/>
          <w:sz w:val="24"/>
          <w:szCs w:val="24"/>
        </w:rPr>
      </w:pPr>
      <w:bookmarkStart w:id="313" w:name="_Toc76165301"/>
      <w:r w:rsidRPr="00A04C87">
        <w:rPr>
          <w:b/>
          <w:bCs/>
          <w:i w:val="0"/>
          <w:iCs w:val="0"/>
          <w:sz w:val="24"/>
          <w:szCs w:val="24"/>
        </w:rPr>
        <w:t xml:space="preserve">Figure </w:t>
      </w:r>
      <w:r w:rsidRPr="00A04C87">
        <w:rPr>
          <w:b/>
          <w:bCs/>
          <w:i w:val="0"/>
          <w:iCs w:val="0"/>
          <w:sz w:val="24"/>
          <w:szCs w:val="24"/>
        </w:rPr>
        <w:fldChar w:fldCharType="begin"/>
      </w:r>
      <w:r w:rsidRPr="00A04C87">
        <w:rPr>
          <w:b/>
          <w:bCs/>
          <w:i w:val="0"/>
          <w:iCs w:val="0"/>
          <w:sz w:val="24"/>
          <w:szCs w:val="24"/>
        </w:rPr>
        <w:instrText xml:space="preserve"> SEQ Figure \* ARABIC </w:instrText>
      </w:r>
      <w:r w:rsidRPr="00A04C87">
        <w:rPr>
          <w:b/>
          <w:bCs/>
          <w:i w:val="0"/>
          <w:iCs w:val="0"/>
          <w:sz w:val="24"/>
          <w:szCs w:val="24"/>
        </w:rPr>
        <w:fldChar w:fldCharType="separate"/>
      </w:r>
      <w:r w:rsidRPr="00A04C87">
        <w:rPr>
          <w:b/>
          <w:bCs/>
          <w:i w:val="0"/>
          <w:iCs w:val="0"/>
          <w:noProof/>
          <w:sz w:val="24"/>
          <w:szCs w:val="24"/>
        </w:rPr>
        <w:t>52</w:t>
      </w:r>
      <w:r w:rsidRPr="00A04C87">
        <w:rPr>
          <w:b/>
          <w:bCs/>
          <w:i w:val="0"/>
          <w:iCs w:val="0"/>
          <w:sz w:val="24"/>
          <w:szCs w:val="24"/>
        </w:rPr>
        <w:fldChar w:fldCharType="end"/>
      </w:r>
      <w:r w:rsidRPr="00A04C87">
        <w:rPr>
          <w:b/>
          <w:bCs/>
          <w:i w:val="0"/>
          <w:iCs w:val="0"/>
          <w:sz w:val="24"/>
          <w:szCs w:val="24"/>
        </w:rPr>
        <w:t>:</w:t>
      </w:r>
      <w:r w:rsidRPr="00A04C87">
        <w:rPr>
          <w:i w:val="0"/>
          <w:iCs w:val="0"/>
          <w:sz w:val="24"/>
          <w:szCs w:val="24"/>
        </w:rPr>
        <w:t>Synthèse d'intervention urbaine</w:t>
      </w:r>
      <w:bookmarkEnd w:id="313"/>
    </w:p>
    <w:p w:rsidR="00A04C87" w:rsidRDefault="00A04C87" w:rsidP="00A04C87">
      <w:pPr>
        <w:spacing w:line="276" w:lineRule="auto"/>
        <w:ind w:firstLine="1985"/>
        <w:rPr>
          <w:color w:val="323E4F" w:themeColor="text2" w:themeShade="BF"/>
          <w:szCs w:val="20"/>
        </w:rPr>
      </w:pPr>
      <w:r w:rsidRPr="003A4FC1">
        <w:rPr>
          <w:b/>
          <w:bCs/>
          <w:color w:val="323E4F" w:themeColor="text2" w:themeShade="BF"/>
          <w:szCs w:val="20"/>
        </w:rPr>
        <w:t xml:space="preserve">                            Source :</w:t>
      </w:r>
      <w:r w:rsidRPr="003A4FC1">
        <w:rPr>
          <w:color w:val="323E4F" w:themeColor="text2" w:themeShade="BF"/>
          <w:szCs w:val="20"/>
        </w:rPr>
        <w:t xml:space="preserve"> auteur</w:t>
      </w:r>
    </w:p>
    <w:p w:rsidR="00DC581B" w:rsidRDefault="00DC581B" w:rsidP="001B0AA1">
      <w:pPr>
        <w:pStyle w:val="Paragraphedeliste"/>
      </w:pPr>
    </w:p>
    <w:p w:rsidR="00A04C87" w:rsidRDefault="00A04C87" w:rsidP="001B0AA1">
      <w:pPr>
        <w:pStyle w:val="Paragraphedeliste"/>
      </w:pPr>
    </w:p>
    <w:p w:rsidR="00A04C87" w:rsidRDefault="00A04C87" w:rsidP="001B0AA1">
      <w:pPr>
        <w:pStyle w:val="Paragraphedeliste"/>
      </w:pPr>
    </w:p>
    <w:p w:rsidR="00A04C87" w:rsidRDefault="00A04C87" w:rsidP="001B0AA1">
      <w:pPr>
        <w:pStyle w:val="Paragraphedeliste"/>
      </w:pPr>
    </w:p>
    <w:p w:rsidR="001B0AA1" w:rsidRDefault="001B0AA1" w:rsidP="008A69AA"/>
    <w:p w:rsidR="00772BAA" w:rsidRDefault="00DC581B" w:rsidP="00BC25DB">
      <w:pPr>
        <w:pStyle w:val="Titre1"/>
        <w:spacing w:line="360" w:lineRule="auto"/>
        <w:ind w:hanging="7"/>
      </w:pPr>
      <w:r>
        <w:lastRenderedPageBreak/>
        <w:t xml:space="preserve">  </w:t>
      </w:r>
      <w:bookmarkStart w:id="314" w:name="_Toc76110531"/>
      <w:r>
        <w:t>Partie architecturale [le projet] :</w:t>
      </w:r>
      <w:bookmarkEnd w:id="314"/>
    </w:p>
    <w:p w:rsidR="00772BAA" w:rsidRPr="00AF28E0" w:rsidRDefault="00AF28E0" w:rsidP="00AF28E0">
      <w:pPr>
        <w:pStyle w:val="Titre2"/>
        <w:spacing w:line="360" w:lineRule="auto"/>
        <w:rPr>
          <w:rFonts w:asciiTheme="majorBidi" w:hAnsiTheme="majorBidi"/>
          <w:szCs w:val="24"/>
        </w:rPr>
      </w:pPr>
      <w:bookmarkStart w:id="315" w:name="_Toc76110532"/>
      <w:r w:rsidRPr="00AF28E0">
        <w:rPr>
          <w:rFonts w:asciiTheme="majorBidi" w:hAnsiTheme="majorBidi"/>
          <w:szCs w:val="24"/>
        </w:rPr>
        <w:t>Introduction :</w:t>
      </w:r>
      <w:bookmarkEnd w:id="315"/>
    </w:p>
    <w:p w:rsidR="00AF28E0" w:rsidRPr="00AF28E0" w:rsidRDefault="00AF28E0" w:rsidP="00AD15A4">
      <w:pPr>
        <w:spacing w:line="360" w:lineRule="auto"/>
        <w:ind w:right="20" w:firstLine="284"/>
        <w:jc w:val="both"/>
        <w:rPr>
          <w:rFonts w:eastAsia="Arial" w:cstheme="majorBidi"/>
          <w:szCs w:val="24"/>
        </w:rPr>
      </w:pPr>
      <w:r w:rsidRPr="00AF28E0">
        <w:rPr>
          <w:rFonts w:eastAsia="Arial" w:cstheme="majorBidi"/>
          <w:szCs w:val="24"/>
        </w:rPr>
        <w:t>Dans les villes d’aujourd’hui, on a toujours cette vision du XIX</w:t>
      </w:r>
      <w:r w:rsidRPr="00AF28E0">
        <w:rPr>
          <w:rFonts w:eastAsia="Arial" w:cstheme="majorBidi"/>
          <w:szCs w:val="24"/>
          <w:vertAlign w:val="superscript"/>
        </w:rPr>
        <w:t>e</w:t>
      </w:r>
      <w:r w:rsidRPr="00AF28E0">
        <w:rPr>
          <w:rFonts w:eastAsia="Arial" w:cstheme="majorBidi"/>
          <w:szCs w:val="24"/>
        </w:rPr>
        <w:t xml:space="preserve">  de la séparation des fonctions et </w:t>
      </w:r>
      <w:r>
        <w:rPr>
          <w:rFonts w:eastAsia="Arial" w:cstheme="majorBidi"/>
          <w:szCs w:val="24"/>
        </w:rPr>
        <w:t>des bâtiments</w:t>
      </w:r>
      <w:r w:rsidRPr="00AF28E0">
        <w:rPr>
          <w:rFonts w:eastAsia="Arial" w:cstheme="majorBidi"/>
          <w:szCs w:val="24"/>
        </w:rPr>
        <w:t>.</w:t>
      </w:r>
      <w:r>
        <w:rPr>
          <w:rFonts w:eastAsia="Arial" w:cstheme="majorBidi"/>
          <w:szCs w:val="24"/>
        </w:rPr>
        <w:t xml:space="preserve"> </w:t>
      </w:r>
      <w:r w:rsidRPr="00AF28E0">
        <w:rPr>
          <w:rFonts w:eastAsia="Arial" w:cstheme="majorBidi"/>
          <w:szCs w:val="24"/>
        </w:rPr>
        <w:t>Pour répondre au problème de l’augmentation de la densité urbaine</w:t>
      </w:r>
      <w:r>
        <w:rPr>
          <w:rFonts w:eastAsia="Arial" w:cstheme="majorBidi"/>
          <w:szCs w:val="24"/>
        </w:rPr>
        <w:t xml:space="preserve"> il faut f</w:t>
      </w:r>
      <w:r w:rsidRPr="00AF28E0">
        <w:rPr>
          <w:rFonts w:eastAsia="Arial" w:cstheme="majorBidi"/>
          <w:szCs w:val="24"/>
        </w:rPr>
        <w:t>avoriser tous les échanges entre les bâtiments, donc  on a proposé un pro</w:t>
      </w:r>
      <w:r w:rsidR="00D21F54">
        <w:rPr>
          <w:rFonts w:eastAsia="Arial" w:cstheme="majorBidi"/>
          <w:szCs w:val="24"/>
        </w:rPr>
        <w:t>jet de tour qui s’appelle «</w:t>
      </w:r>
      <w:r w:rsidR="00D21F54" w:rsidRPr="00D21F54">
        <w:rPr>
          <w:rFonts w:eastAsia="Arial" w:cstheme="majorBidi"/>
          <w:szCs w:val="24"/>
        </w:rPr>
        <w:t>Perché dans les nuages</w:t>
      </w:r>
      <w:r w:rsidRPr="00AF28E0">
        <w:rPr>
          <w:rFonts w:eastAsia="Arial" w:cstheme="majorBidi"/>
          <w:szCs w:val="24"/>
        </w:rPr>
        <w:t xml:space="preserve">». </w:t>
      </w:r>
      <w:r w:rsidRPr="00AF28E0">
        <w:rPr>
          <w:rFonts w:cstheme="majorBidi"/>
          <w:szCs w:val="24"/>
        </w:rPr>
        <w:t>Un principe de loger </w:t>
      </w:r>
      <w:r w:rsidRPr="00AD15A4">
        <w:rPr>
          <w:rStyle w:val="lev"/>
          <w:rFonts w:cstheme="majorBidi"/>
          <w:b w:val="0"/>
          <w:bCs w:val="0"/>
          <w:szCs w:val="24"/>
        </w:rPr>
        <w:t>de plus en plus de personnes sur</w:t>
      </w:r>
      <w:r w:rsidR="00AD15A4">
        <w:rPr>
          <w:rStyle w:val="lev"/>
          <w:rFonts w:cstheme="majorBidi"/>
          <w:b w:val="0"/>
          <w:bCs w:val="0"/>
          <w:szCs w:val="24"/>
        </w:rPr>
        <w:t xml:space="preserve"> </w:t>
      </w:r>
      <w:r w:rsidRPr="00AD15A4">
        <w:rPr>
          <w:rStyle w:val="lev"/>
          <w:rFonts w:cstheme="majorBidi"/>
          <w:b w:val="0"/>
          <w:bCs w:val="0"/>
          <w:szCs w:val="24"/>
        </w:rPr>
        <w:t>un</w:t>
      </w:r>
      <w:r w:rsidR="00AD15A4">
        <w:rPr>
          <w:rStyle w:val="lev"/>
          <w:rFonts w:cstheme="majorBidi"/>
          <w:b w:val="0"/>
          <w:bCs w:val="0"/>
          <w:szCs w:val="24"/>
        </w:rPr>
        <w:t xml:space="preserve"> </w:t>
      </w:r>
      <w:r w:rsidRPr="00AD15A4">
        <w:rPr>
          <w:rStyle w:val="lev"/>
          <w:rFonts w:cstheme="majorBidi"/>
          <w:b w:val="0"/>
          <w:bCs w:val="0"/>
          <w:szCs w:val="24"/>
        </w:rPr>
        <w:t>espace réduit</w:t>
      </w:r>
      <w:r w:rsidR="00FE7FDC">
        <w:rPr>
          <w:rFonts w:cstheme="majorBidi"/>
          <w:szCs w:val="24"/>
        </w:rPr>
        <w:t xml:space="preserve">. </w:t>
      </w:r>
      <w:r w:rsidRPr="00AF28E0">
        <w:rPr>
          <w:rFonts w:cstheme="majorBidi"/>
          <w:szCs w:val="24"/>
        </w:rPr>
        <w:t>C'est donc </w:t>
      </w:r>
      <w:r w:rsidR="00FE7FDC">
        <w:rPr>
          <w:rFonts w:eastAsia="Arial" w:cstheme="majorBidi"/>
          <w:iCs/>
          <w:szCs w:val="24"/>
        </w:rPr>
        <w:t xml:space="preserve">la </w:t>
      </w:r>
      <w:r w:rsidR="00AD15A4" w:rsidRPr="00AD15A4">
        <w:rPr>
          <w:rFonts w:eastAsia="Arial" w:cstheme="majorBidi"/>
          <w:iCs/>
          <w:szCs w:val="24"/>
        </w:rPr>
        <w:t xml:space="preserve">hauteur la </w:t>
      </w:r>
      <w:r w:rsidRPr="00AD15A4">
        <w:rPr>
          <w:rFonts w:eastAsia="Arial" w:cstheme="majorBidi"/>
          <w:iCs/>
          <w:szCs w:val="24"/>
        </w:rPr>
        <w:t xml:space="preserve"> réponse très partielle à la question de la densité de population dans les villes.</w:t>
      </w:r>
    </w:p>
    <w:p w:rsidR="00AF28E0" w:rsidRPr="00AF28E0" w:rsidRDefault="00AF28E0" w:rsidP="00AD15A4">
      <w:pPr>
        <w:spacing w:line="360" w:lineRule="auto"/>
        <w:ind w:left="4" w:firstLine="284"/>
        <w:jc w:val="both"/>
        <w:rPr>
          <w:rFonts w:eastAsia="Arial" w:cstheme="majorBidi"/>
          <w:szCs w:val="24"/>
        </w:rPr>
      </w:pPr>
      <w:r w:rsidRPr="00AF28E0">
        <w:rPr>
          <w:rFonts w:eastAsia="Arial" w:cstheme="majorBidi"/>
          <w:szCs w:val="24"/>
        </w:rPr>
        <w:t>Ces tours explore les qualités environnementales que doit avoir un bâtiment de grande hauteur : fenêtres qui s’ouvrent, jardins et des MPA tous les 30 étages, division par deux voire trois des consommations d’énergie, luminosité à l’intérieur, formes libres.</w:t>
      </w:r>
    </w:p>
    <w:p w:rsidR="00AF28E0" w:rsidRPr="00AD15A4" w:rsidRDefault="00AF28E0" w:rsidP="00AD15A4">
      <w:pPr>
        <w:spacing w:line="360" w:lineRule="auto"/>
        <w:ind w:firstLine="284"/>
        <w:rPr>
          <w:rFonts w:eastAsia="Arial" w:cstheme="majorBidi"/>
          <w:szCs w:val="24"/>
        </w:rPr>
      </w:pPr>
      <w:r w:rsidRPr="00AF28E0">
        <w:rPr>
          <w:rFonts w:eastAsia="Arial" w:cstheme="majorBidi"/>
          <w:szCs w:val="24"/>
        </w:rPr>
        <w:t>Ces nouveaux bâtiments doivent aussi s’inscrire harmonieusement dans le paysage urbain reprend le principe de l’intégration de la végétation, de jardins d’étages, de vérandas, etc. On voit aussi augmenter dans ces immeubles de grande hauteur les équipements qui n’étaient en général réservés qu’aux structures au sol comme par exemple des fermes  à l’étage. Des terrasses qui se remplissent d’activité sont installées sur les toits des immeubles.</w:t>
      </w:r>
    </w:p>
    <w:p w:rsidR="00AF28E0" w:rsidRPr="00AF28E0" w:rsidRDefault="00AF28E0" w:rsidP="00AD15A4">
      <w:pPr>
        <w:spacing w:line="360" w:lineRule="auto"/>
        <w:ind w:firstLine="284"/>
        <w:rPr>
          <w:rFonts w:cstheme="majorBidi"/>
          <w:color w:val="000000"/>
          <w:szCs w:val="24"/>
        </w:rPr>
      </w:pPr>
      <w:r w:rsidRPr="00AF28E0">
        <w:rPr>
          <w:rFonts w:eastAsia="Arial" w:cstheme="majorBidi"/>
          <w:szCs w:val="24"/>
        </w:rPr>
        <w:t xml:space="preserve">La nature en ville est au service de l’homme, et aussi au service de la création d’un lien social. La nature dans la vie urbaine est une nature que l’on pratique, une nature qui sert, mais c’est aussi une nature qui peut produire. </w:t>
      </w:r>
      <w:r w:rsidRPr="00AF28E0">
        <w:rPr>
          <w:rFonts w:cstheme="majorBidi"/>
          <w:color w:val="000000"/>
          <w:szCs w:val="24"/>
        </w:rPr>
        <w:t>Dans ce cadre, le développement durable et la nature tiennent une place importante pour la qualité de vie et penser la ville à long terme.</w:t>
      </w:r>
    </w:p>
    <w:p w:rsidR="00AF28E0" w:rsidRPr="00AF28E0" w:rsidRDefault="00AF28E0" w:rsidP="00AF28E0">
      <w:pPr>
        <w:pStyle w:val="Titre2"/>
        <w:spacing w:line="360" w:lineRule="auto"/>
        <w:rPr>
          <w:rFonts w:asciiTheme="majorBidi" w:hAnsiTheme="majorBidi"/>
          <w:szCs w:val="24"/>
        </w:rPr>
      </w:pPr>
      <w:bookmarkStart w:id="316" w:name="_Toc74621120"/>
      <w:bookmarkStart w:id="317" w:name="_Toc76110533"/>
      <w:r w:rsidRPr="00AF28E0">
        <w:rPr>
          <w:rFonts w:asciiTheme="majorBidi" w:hAnsiTheme="majorBidi"/>
          <w:szCs w:val="24"/>
        </w:rPr>
        <w:t>Principe d’implantation :</w:t>
      </w:r>
      <w:bookmarkEnd w:id="316"/>
      <w:bookmarkEnd w:id="317"/>
    </w:p>
    <w:p w:rsidR="00AF28E0" w:rsidRPr="00AF28E0" w:rsidRDefault="00AF28E0" w:rsidP="00AF28E0">
      <w:pPr>
        <w:spacing w:line="360" w:lineRule="auto"/>
        <w:ind w:firstLine="284"/>
        <w:rPr>
          <w:rFonts w:cstheme="majorBidi"/>
          <w:szCs w:val="24"/>
        </w:rPr>
      </w:pPr>
      <w:r w:rsidRPr="00AF28E0">
        <w:rPr>
          <w:rFonts w:cstheme="majorBidi"/>
          <w:szCs w:val="24"/>
        </w:rPr>
        <w:t xml:space="preserve">Avant d’implanter le projet, on a  pris en compte les points suivants : </w:t>
      </w:r>
    </w:p>
    <w:p w:rsidR="00AF28E0" w:rsidRPr="00AF28E0" w:rsidRDefault="00AF28E0" w:rsidP="00AF28E0">
      <w:pPr>
        <w:pStyle w:val="Paragraphedeliste"/>
        <w:numPr>
          <w:ilvl w:val="0"/>
          <w:numId w:val="111"/>
        </w:numPr>
        <w:spacing w:line="360" w:lineRule="auto"/>
        <w:rPr>
          <w:rFonts w:cstheme="majorBidi"/>
          <w:szCs w:val="24"/>
        </w:rPr>
      </w:pPr>
      <w:r w:rsidRPr="00AF28E0">
        <w:rPr>
          <w:rFonts w:cstheme="majorBidi"/>
          <w:szCs w:val="24"/>
        </w:rPr>
        <w:t>Hiérarchie spatiale (espace public, semi-public, espace privé).</w:t>
      </w:r>
    </w:p>
    <w:p w:rsidR="00AF28E0" w:rsidRPr="00AF28E0" w:rsidRDefault="00AF28E0" w:rsidP="00AF28E0">
      <w:pPr>
        <w:pStyle w:val="Paragraphedeliste"/>
        <w:numPr>
          <w:ilvl w:val="0"/>
          <w:numId w:val="111"/>
        </w:numPr>
        <w:spacing w:line="360" w:lineRule="auto"/>
        <w:rPr>
          <w:rFonts w:cstheme="majorBidi"/>
          <w:szCs w:val="24"/>
        </w:rPr>
      </w:pPr>
      <w:r w:rsidRPr="00AF28E0">
        <w:rPr>
          <w:rFonts w:cstheme="majorBidi"/>
          <w:szCs w:val="24"/>
        </w:rPr>
        <w:t>Rapport bâti et non-bâti et l’équilibre de la densité.</w:t>
      </w:r>
    </w:p>
    <w:p w:rsidR="00AF28E0" w:rsidRPr="00AF28E0" w:rsidRDefault="00AF28E0" w:rsidP="00AF28E0">
      <w:pPr>
        <w:pStyle w:val="Paragraphedeliste"/>
        <w:numPr>
          <w:ilvl w:val="0"/>
          <w:numId w:val="111"/>
        </w:numPr>
        <w:tabs>
          <w:tab w:val="left" w:pos="5218"/>
        </w:tabs>
        <w:spacing w:line="360" w:lineRule="auto"/>
        <w:rPr>
          <w:rFonts w:cstheme="majorBidi"/>
          <w:szCs w:val="24"/>
        </w:rPr>
      </w:pPr>
      <w:r w:rsidRPr="00AF28E0">
        <w:rPr>
          <w:rFonts w:cstheme="majorBidi"/>
          <w:szCs w:val="24"/>
        </w:rPr>
        <w:t xml:space="preserve">L’alignement et l’harmonie de la silhouette urbaine. </w:t>
      </w:r>
    </w:p>
    <w:p w:rsidR="00BC25DB" w:rsidRDefault="00AF28E0" w:rsidP="00AF28E0">
      <w:pPr>
        <w:pStyle w:val="Paragraphedeliste"/>
        <w:numPr>
          <w:ilvl w:val="0"/>
          <w:numId w:val="111"/>
        </w:numPr>
        <w:tabs>
          <w:tab w:val="left" w:pos="5218"/>
        </w:tabs>
        <w:spacing w:line="360" w:lineRule="auto"/>
        <w:rPr>
          <w:rFonts w:cstheme="majorBidi"/>
          <w:szCs w:val="24"/>
        </w:rPr>
      </w:pPr>
      <w:r w:rsidRPr="00AF28E0">
        <w:rPr>
          <w:rFonts w:cstheme="majorBidi"/>
          <w:szCs w:val="24"/>
        </w:rPr>
        <w:t>Le lien entre les espaces publics (places, etc.).</w:t>
      </w:r>
    </w:p>
    <w:p w:rsidR="00AD15A4" w:rsidRDefault="00AD15A4" w:rsidP="00AD15A4">
      <w:pPr>
        <w:tabs>
          <w:tab w:val="left" w:pos="5218"/>
        </w:tabs>
        <w:spacing w:line="360" w:lineRule="auto"/>
        <w:rPr>
          <w:rFonts w:cstheme="majorBidi"/>
          <w:szCs w:val="24"/>
        </w:rPr>
      </w:pPr>
    </w:p>
    <w:p w:rsidR="00AD15A4" w:rsidRPr="00AD15A4" w:rsidRDefault="00AD15A4" w:rsidP="00AD15A4">
      <w:pPr>
        <w:tabs>
          <w:tab w:val="left" w:pos="5218"/>
        </w:tabs>
        <w:spacing w:line="360" w:lineRule="auto"/>
        <w:rPr>
          <w:rFonts w:cstheme="majorBidi"/>
          <w:szCs w:val="24"/>
        </w:rPr>
      </w:pPr>
    </w:p>
    <w:p w:rsidR="00413395" w:rsidRPr="00AF28E0" w:rsidRDefault="00413395" w:rsidP="00AF28E0">
      <w:pPr>
        <w:pStyle w:val="Titre2"/>
        <w:spacing w:line="360" w:lineRule="auto"/>
        <w:rPr>
          <w:rFonts w:asciiTheme="majorBidi" w:hAnsiTheme="majorBidi"/>
          <w:szCs w:val="24"/>
        </w:rPr>
      </w:pPr>
      <w:bookmarkStart w:id="318" w:name="_Toc76110534"/>
      <w:r w:rsidRPr="00AF28E0">
        <w:rPr>
          <w:rFonts w:asciiTheme="majorBidi" w:hAnsiTheme="majorBidi"/>
          <w:szCs w:val="24"/>
        </w:rPr>
        <w:lastRenderedPageBreak/>
        <w:t>Plan de restructuration :</w:t>
      </w:r>
      <w:bookmarkEnd w:id="318"/>
    </w:p>
    <w:p w:rsidR="003022B8" w:rsidRPr="00AF28E0" w:rsidRDefault="00413395" w:rsidP="00AF28E0">
      <w:pPr>
        <w:pStyle w:val="Titre3"/>
        <w:spacing w:line="360" w:lineRule="auto"/>
        <w:rPr>
          <w:rFonts w:asciiTheme="majorBidi" w:hAnsiTheme="majorBidi"/>
        </w:rPr>
      </w:pPr>
      <w:bookmarkStart w:id="319" w:name="_Toc76110535"/>
      <w:r w:rsidRPr="00AF28E0">
        <w:rPr>
          <w:rFonts w:asciiTheme="majorBidi" w:hAnsiTheme="majorBidi"/>
        </w:rPr>
        <w:t>Le tracé :</w:t>
      </w:r>
      <w:bookmarkEnd w:id="319"/>
    </w:p>
    <w:p w:rsidR="00541F36" w:rsidRPr="00AF28E0" w:rsidRDefault="00541F36" w:rsidP="00AD15A4">
      <w:pPr>
        <w:spacing w:line="360" w:lineRule="auto"/>
        <w:ind w:firstLine="284"/>
        <w:rPr>
          <w:rFonts w:cstheme="majorBidi"/>
          <w:szCs w:val="24"/>
        </w:rPr>
      </w:pPr>
      <w:r w:rsidRPr="00AF28E0">
        <w:rPr>
          <w:rFonts w:cstheme="majorBidi"/>
          <w:color w:val="000000"/>
          <w:szCs w:val="24"/>
        </w:rPr>
        <w:t>La création d’un axe adapte à la structure urbain</w:t>
      </w:r>
      <w:r w:rsidR="00486CED" w:rsidRPr="00AF28E0">
        <w:rPr>
          <w:rFonts w:cstheme="majorBidi"/>
          <w:color w:val="000000"/>
          <w:szCs w:val="24"/>
        </w:rPr>
        <w:t>e</w:t>
      </w:r>
      <w:r w:rsidRPr="00AF28E0">
        <w:rPr>
          <w:rFonts w:cstheme="majorBidi"/>
          <w:color w:val="000000"/>
          <w:szCs w:val="24"/>
        </w:rPr>
        <w:t xml:space="preserve"> épousant la cote et qui devise </w:t>
      </w:r>
      <w:r w:rsidR="0051403A" w:rsidRPr="00AF28E0">
        <w:rPr>
          <w:rFonts w:cstheme="majorBidi"/>
          <w:color w:val="000000"/>
          <w:szCs w:val="24"/>
        </w:rPr>
        <w:t xml:space="preserve">la partie haute du </w:t>
      </w:r>
      <w:r w:rsidRPr="00AF28E0">
        <w:rPr>
          <w:rFonts w:cstheme="majorBidi"/>
          <w:color w:val="000000"/>
          <w:szCs w:val="24"/>
        </w:rPr>
        <w:t>notre zone d’étude en deux parties.</w:t>
      </w:r>
    </w:p>
    <w:p w:rsidR="00541F36" w:rsidRDefault="00541F36" w:rsidP="00541F36"/>
    <w:p w:rsidR="00541F36" w:rsidRDefault="00BC25DB" w:rsidP="00541F36">
      <w:r w:rsidRPr="00BC25DB">
        <w:rPr>
          <w:noProof/>
          <w:lang w:eastAsia="fr-FR"/>
        </w:rPr>
        <w:drawing>
          <wp:anchor distT="0" distB="0" distL="114300" distR="114300" simplePos="0" relativeHeight="251841024" behindDoc="0" locked="0" layoutInCell="1" allowOverlap="1">
            <wp:simplePos x="0" y="0"/>
            <wp:positionH relativeFrom="margin">
              <wp:align>center</wp:align>
            </wp:positionH>
            <wp:positionV relativeFrom="margin">
              <wp:align>center</wp:align>
            </wp:positionV>
            <wp:extent cx="4391025" cy="5391150"/>
            <wp:effectExtent l="19050" t="0" r="9525" b="0"/>
            <wp:wrapSquare wrapText="bothSides"/>
            <wp:docPr id="379" name="Image 7" descr="C:\Users\Snow\Documents\Nouveau dossier (2)\01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Snow\Documents\Nouveau dossier (2)\0123.PNG"/>
                    <pic:cNvPicPr>
                      <a:picLocks noChangeAspect="1" noChangeArrowheads="1"/>
                    </pic:cNvPicPr>
                  </pic:nvPicPr>
                  <pic:blipFill>
                    <a:blip r:embed="rId147"/>
                    <a:srcRect/>
                    <a:stretch>
                      <a:fillRect/>
                    </a:stretch>
                  </pic:blipFill>
                  <pic:spPr bwMode="auto">
                    <a:xfrm>
                      <a:off x="0" y="0"/>
                      <a:ext cx="4391025" cy="5391150"/>
                    </a:xfrm>
                    <a:prstGeom prst="rect">
                      <a:avLst/>
                    </a:prstGeom>
                    <a:noFill/>
                    <a:ln w="9525">
                      <a:noFill/>
                      <a:miter lim="800000"/>
                      <a:headEnd/>
                      <a:tailEnd/>
                    </a:ln>
                  </pic:spPr>
                </pic:pic>
              </a:graphicData>
            </a:graphic>
          </wp:anchor>
        </w:drawing>
      </w:r>
    </w:p>
    <w:p w:rsidR="00541F36" w:rsidRDefault="00541F36" w:rsidP="00541F36"/>
    <w:p w:rsidR="00541F36" w:rsidRDefault="00541F36" w:rsidP="00541F36"/>
    <w:p w:rsidR="00541F36" w:rsidRDefault="00541F36" w:rsidP="00541F36"/>
    <w:p w:rsidR="00541F36" w:rsidRDefault="00541F36" w:rsidP="00541F36"/>
    <w:p w:rsidR="00541F36" w:rsidRDefault="00541F36" w:rsidP="00541F36"/>
    <w:p w:rsidR="00541F36" w:rsidRDefault="00541F36" w:rsidP="00541F36"/>
    <w:p w:rsidR="00541F36" w:rsidRDefault="00541F36" w:rsidP="00541F36"/>
    <w:p w:rsidR="00541F36" w:rsidRDefault="00541F36" w:rsidP="00541F36"/>
    <w:p w:rsidR="00486CED" w:rsidRDefault="00486CED" w:rsidP="00541F36"/>
    <w:p w:rsidR="00486CED" w:rsidRDefault="00486CED" w:rsidP="00541F36"/>
    <w:p w:rsidR="00486CED" w:rsidRPr="00486CED" w:rsidRDefault="00486CED" w:rsidP="00541F36">
      <w:pPr>
        <w:rPr>
          <w:sz w:val="36"/>
          <w:szCs w:val="32"/>
        </w:rPr>
      </w:pPr>
    </w:p>
    <w:p w:rsidR="00486CED" w:rsidRDefault="00486CED" w:rsidP="00486CED">
      <w:pPr>
        <w:pStyle w:val="Lgende"/>
        <w:ind w:firstLine="2127"/>
        <w:rPr>
          <w:b/>
          <w:bCs/>
          <w:i w:val="0"/>
          <w:iCs w:val="0"/>
          <w:sz w:val="24"/>
          <w:szCs w:val="24"/>
        </w:rPr>
      </w:pPr>
    </w:p>
    <w:p w:rsidR="00486CED" w:rsidRDefault="00486CED" w:rsidP="00486CED">
      <w:pPr>
        <w:pStyle w:val="Lgende"/>
        <w:rPr>
          <w:b/>
          <w:bCs/>
          <w:i w:val="0"/>
          <w:iCs w:val="0"/>
          <w:sz w:val="24"/>
          <w:szCs w:val="24"/>
        </w:rPr>
      </w:pPr>
    </w:p>
    <w:p w:rsidR="00486CED" w:rsidRPr="00486CED" w:rsidRDefault="00486CED" w:rsidP="00486CED">
      <w:pPr>
        <w:pStyle w:val="Lgende"/>
        <w:spacing w:line="276" w:lineRule="auto"/>
        <w:ind w:firstLine="2552"/>
        <w:rPr>
          <w:i w:val="0"/>
          <w:iCs w:val="0"/>
          <w:sz w:val="24"/>
          <w:szCs w:val="24"/>
        </w:rPr>
      </w:pPr>
      <w:bookmarkStart w:id="320" w:name="_Toc75908708"/>
      <w:bookmarkStart w:id="321" w:name="_Toc76084202"/>
      <w:bookmarkStart w:id="322" w:name="_Toc76165302"/>
      <w:r w:rsidRPr="00486CED">
        <w:rPr>
          <w:b/>
          <w:bCs/>
          <w:i w:val="0"/>
          <w:iCs w:val="0"/>
          <w:sz w:val="24"/>
          <w:szCs w:val="24"/>
        </w:rPr>
        <w:t xml:space="preserve">Figure </w:t>
      </w:r>
      <w:r w:rsidR="006126FA" w:rsidRPr="00486CED">
        <w:rPr>
          <w:b/>
          <w:bCs/>
          <w:i w:val="0"/>
          <w:iCs w:val="0"/>
          <w:sz w:val="24"/>
          <w:szCs w:val="24"/>
        </w:rPr>
        <w:fldChar w:fldCharType="begin"/>
      </w:r>
      <w:r w:rsidRPr="00486CED">
        <w:rPr>
          <w:b/>
          <w:bCs/>
          <w:i w:val="0"/>
          <w:iCs w:val="0"/>
          <w:sz w:val="24"/>
          <w:szCs w:val="24"/>
        </w:rPr>
        <w:instrText xml:space="preserve"> SEQ Figure \* ARABIC </w:instrText>
      </w:r>
      <w:r w:rsidR="006126FA" w:rsidRPr="00486CED">
        <w:rPr>
          <w:b/>
          <w:bCs/>
          <w:i w:val="0"/>
          <w:iCs w:val="0"/>
          <w:sz w:val="24"/>
          <w:szCs w:val="24"/>
        </w:rPr>
        <w:fldChar w:fldCharType="separate"/>
      </w:r>
      <w:r w:rsidR="00A04C87">
        <w:rPr>
          <w:b/>
          <w:bCs/>
          <w:i w:val="0"/>
          <w:iCs w:val="0"/>
          <w:noProof/>
          <w:sz w:val="24"/>
          <w:szCs w:val="24"/>
        </w:rPr>
        <w:t>53</w:t>
      </w:r>
      <w:r w:rsidR="006126FA" w:rsidRPr="00486CED">
        <w:rPr>
          <w:b/>
          <w:bCs/>
          <w:i w:val="0"/>
          <w:iCs w:val="0"/>
          <w:sz w:val="24"/>
          <w:szCs w:val="24"/>
        </w:rPr>
        <w:fldChar w:fldCharType="end"/>
      </w:r>
      <w:r w:rsidRPr="00486CED">
        <w:rPr>
          <w:b/>
          <w:bCs/>
          <w:i w:val="0"/>
          <w:iCs w:val="0"/>
          <w:sz w:val="24"/>
          <w:szCs w:val="24"/>
        </w:rPr>
        <w:t>:</w:t>
      </w:r>
      <w:r w:rsidRPr="00486CED">
        <w:rPr>
          <w:i w:val="0"/>
          <w:iCs w:val="0"/>
          <w:sz w:val="24"/>
          <w:szCs w:val="24"/>
        </w:rPr>
        <w:t xml:space="preserve"> Structure urbaine existante</w:t>
      </w:r>
      <w:bookmarkEnd w:id="320"/>
      <w:bookmarkEnd w:id="321"/>
      <w:bookmarkEnd w:id="322"/>
    </w:p>
    <w:p w:rsidR="00541F36" w:rsidRDefault="00486CED" w:rsidP="00486CED">
      <w:pPr>
        <w:spacing w:line="276" w:lineRule="auto"/>
        <w:ind w:firstLine="1985"/>
        <w:rPr>
          <w:color w:val="323E4F" w:themeColor="text2" w:themeShade="BF"/>
          <w:szCs w:val="20"/>
        </w:rPr>
      </w:pPr>
      <w:r w:rsidRPr="003A4FC1">
        <w:rPr>
          <w:b/>
          <w:bCs/>
          <w:color w:val="323E4F" w:themeColor="text2" w:themeShade="BF"/>
          <w:szCs w:val="20"/>
        </w:rPr>
        <w:t xml:space="preserve">                            Source :</w:t>
      </w:r>
      <w:r w:rsidRPr="003A4FC1">
        <w:rPr>
          <w:color w:val="323E4F" w:themeColor="text2" w:themeShade="BF"/>
          <w:szCs w:val="20"/>
        </w:rPr>
        <w:t xml:space="preserve"> auteur</w:t>
      </w:r>
    </w:p>
    <w:p w:rsidR="00CB6FC1" w:rsidRDefault="00CB6FC1" w:rsidP="00486CED">
      <w:pPr>
        <w:spacing w:line="276" w:lineRule="auto"/>
        <w:ind w:firstLine="1985"/>
        <w:rPr>
          <w:color w:val="323E4F" w:themeColor="text2" w:themeShade="BF"/>
          <w:szCs w:val="20"/>
        </w:rPr>
      </w:pPr>
    </w:p>
    <w:p w:rsidR="00CB6FC1" w:rsidRDefault="00CB6FC1" w:rsidP="006A5372">
      <w:pPr>
        <w:spacing w:line="276" w:lineRule="auto"/>
        <w:rPr>
          <w:b/>
          <w:bCs/>
          <w:color w:val="323E4F" w:themeColor="text2" w:themeShade="BF"/>
          <w:szCs w:val="20"/>
        </w:rPr>
      </w:pPr>
    </w:p>
    <w:p w:rsidR="00AF28E0" w:rsidRPr="00486CED" w:rsidRDefault="00AF28E0" w:rsidP="006A5372">
      <w:pPr>
        <w:spacing w:line="276" w:lineRule="auto"/>
        <w:rPr>
          <w:b/>
          <w:bCs/>
          <w:color w:val="323E4F" w:themeColor="text2" w:themeShade="BF"/>
          <w:szCs w:val="20"/>
        </w:rPr>
      </w:pPr>
    </w:p>
    <w:p w:rsidR="00A3621A" w:rsidRPr="003022B8" w:rsidRDefault="003022B8" w:rsidP="00AD15A4">
      <w:pPr>
        <w:spacing w:line="360" w:lineRule="auto"/>
        <w:ind w:firstLine="284"/>
      </w:pPr>
      <w:r w:rsidRPr="003022B8">
        <w:lastRenderedPageBreak/>
        <w:t>Le tracé concerne principalement l'ilot du collège</w:t>
      </w:r>
      <w:r w:rsidR="00A3621A">
        <w:t xml:space="preserve"> c’est un tracé existant projeté</w:t>
      </w:r>
      <w:r w:rsidRPr="003022B8">
        <w:t>, il sera le prolongement du tracé des îlots limitrophes</w:t>
      </w:r>
      <w:r w:rsidR="009729FB">
        <w:t>(les axes majeurs et secondaires ex</w:t>
      </w:r>
      <w:r w:rsidR="00541F36">
        <w:t>istants dans le quartier di Tij</w:t>
      </w:r>
      <w:r w:rsidR="009729FB">
        <w:t xml:space="preserve">dit) </w:t>
      </w:r>
      <w:r w:rsidRPr="003022B8">
        <w:t xml:space="preserve"> de façon à aboutir à une symétrie de part et d'autre de la voie partagée principale. Ce tracé engendrera une trame viaire et augmentera la viabilité et la perméabilité de cet ilot surdimensionné</w:t>
      </w:r>
      <w:r w:rsidR="00723062">
        <w:t xml:space="preserve"> pour faciliter le déplacement dans le site et pour un bon utilisation des ambiances</w:t>
      </w:r>
      <w:r w:rsidRPr="003022B8">
        <w:t>.</w:t>
      </w:r>
    </w:p>
    <w:p w:rsidR="00541F36" w:rsidRDefault="00541F36" w:rsidP="00AD15A4">
      <w:pPr>
        <w:spacing w:line="360" w:lineRule="auto"/>
        <w:ind w:firstLine="284"/>
      </w:pPr>
      <w:r>
        <w:t xml:space="preserve">On a fait un désaxement </w:t>
      </w:r>
      <w:r w:rsidR="00AF28E0">
        <w:t>des</w:t>
      </w:r>
      <w:r>
        <w:t xml:space="preserve"> deux axes pour avoir un découpage cohérant</w:t>
      </w:r>
      <w:r w:rsidR="00A3621A">
        <w:t xml:space="preserve">  à la présence de deux formes différentes circulaire et radiale afin de régulariser la forme.</w:t>
      </w:r>
    </w:p>
    <w:p w:rsidR="00541F36" w:rsidRDefault="00541F36" w:rsidP="003022B8"/>
    <w:p w:rsidR="00541F36" w:rsidRDefault="00AF28E0" w:rsidP="003022B8">
      <w:r>
        <w:rPr>
          <w:noProof/>
          <w:lang w:eastAsia="fr-FR"/>
        </w:rPr>
        <w:drawing>
          <wp:anchor distT="0" distB="0" distL="114300" distR="114300" simplePos="0" relativeHeight="251819520" behindDoc="0" locked="0" layoutInCell="1" allowOverlap="1">
            <wp:simplePos x="0" y="0"/>
            <wp:positionH relativeFrom="margin">
              <wp:posOffset>1061720</wp:posOffset>
            </wp:positionH>
            <wp:positionV relativeFrom="margin">
              <wp:posOffset>2700020</wp:posOffset>
            </wp:positionV>
            <wp:extent cx="4010025" cy="5429250"/>
            <wp:effectExtent l="19050" t="0" r="9525" b="0"/>
            <wp:wrapSquare wrapText="bothSides"/>
            <wp:docPr id="374" name="Image 6" descr="C:\Users\Snow\Documents\Nouveau dossier (2)\7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Snow\Documents\Nouveau dossier (2)\78+.PNG"/>
                    <pic:cNvPicPr>
                      <a:picLocks noChangeAspect="1" noChangeArrowheads="1"/>
                    </pic:cNvPicPr>
                  </pic:nvPicPr>
                  <pic:blipFill>
                    <a:blip r:embed="rId148"/>
                    <a:srcRect/>
                    <a:stretch>
                      <a:fillRect/>
                    </a:stretch>
                  </pic:blipFill>
                  <pic:spPr bwMode="auto">
                    <a:xfrm>
                      <a:off x="0" y="0"/>
                      <a:ext cx="4010025" cy="5429250"/>
                    </a:xfrm>
                    <a:prstGeom prst="rect">
                      <a:avLst/>
                    </a:prstGeom>
                    <a:noFill/>
                    <a:ln w="9525">
                      <a:noFill/>
                      <a:miter lim="800000"/>
                      <a:headEnd/>
                      <a:tailEnd/>
                    </a:ln>
                  </pic:spPr>
                </pic:pic>
              </a:graphicData>
            </a:graphic>
          </wp:anchor>
        </w:drawing>
      </w:r>
    </w:p>
    <w:p w:rsidR="00413395" w:rsidRDefault="00413395" w:rsidP="00413395"/>
    <w:p w:rsidR="00413395" w:rsidRDefault="00413395" w:rsidP="00413395"/>
    <w:p w:rsidR="00772BAA" w:rsidRDefault="00772BAA" w:rsidP="00413395"/>
    <w:p w:rsidR="00772BAA" w:rsidRDefault="00772BAA" w:rsidP="00413395"/>
    <w:p w:rsidR="00772BAA" w:rsidRDefault="00772BAA" w:rsidP="00413395"/>
    <w:p w:rsidR="00413395" w:rsidRDefault="00413395" w:rsidP="00413395"/>
    <w:p w:rsidR="00413395" w:rsidRDefault="00413395" w:rsidP="003022B8">
      <w:pPr>
        <w:ind w:firstLine="3261"/>
      </w:pPr>
    </w:p>
    <w:p w:rsidR="00772BAA" w:rsidRDefault="00772BAA" w:rsidP="003022B8">
      <w:pPr>
        <w:ind w:firstLine="3261"/>
      </w:pPr>
    </w:p>
    <w:p w:rsidR="00772BAA" w:rsidRDefault="00772BAA" w:rsidP="003022B8">
      <w:pPr>
        <w:ind w:firstLine="3261"/>
      </w:pPr>
    </w:p>
    <w:p w:rsidR="00772BAA" w:rsidRDefault="00772BAA" w:rsidP="003022B8">
      <w:pPr>
        <w:ind w:firstLine="3261"/>
      </w:pPr>
    </w:p>
    <w:p w:rsidR="00772BAA" w:rsidRDefault="00772BAA" w:rsidP="003022B8">
      <w:pPr>
        <w:ind w:firstLine="3261"/>
      </w:pPr>
    </w:p>
    <w:p w:rsidR="00FE577F" w:rsidRDefault="00FE577F" w:rsidP="00A3621A"/>
    <w:p w:rsidR="00FE577F" w:rsidRDefault="00FE577F" w:rsidP="00A3621A"/>
    <w:p w:rsidR="00FE577F" w:rsidRPr="003022B8" w:rsidRDefault="00FE577F" w:rsidP="00FE577F">
      <w:pPr>
        <w:pStyle w:val="Lgende"/>
        <w:ind w:firstLine="3261"/>
        <w:rPr>
          <w:i w:val="0"/>
          <w:iCs w:val="0"/>
          <w:color w:val="323E4F" w:themeColor="text2" w:themeShade="BF"/>
          <w:sz w:val="24"/>
          <w:szCs w:val="24"/>
        </w:rPr>
      </w:pPr>
      <w:bookmarkStart w:id="323" w:name="_Toc75908709"/>
      <w:bookmarkStart w:id="324" w:name="_Toc76084203"/>
      <w:bookmarkStart w:id="325" w:name="_Toc76165303"/>
      <w:r w:rsidRPr="003022B8">
        <w:rPr>
          <w:b/>
          <w:bCs/>
          <w:i w:val="0"/>
          <w:iCs w:val="0"/>
          <w:color w:val="323E4F" w:themeColor="text2" w:themeShade="BF"/>
          <w:sz w:val="24"/>
          <w:szCs w:val="24"/>
        </w:rPr>
        <w:t xml:space="preserve">Figure </w:t>
      </w:r>
      <w:r w:rsidR="006126FA" w:rsidRPr="003022B8">
        <w:rPr>
          <w:b/>
          <w:bCs/>
          <w:i w:val="0"/>
          <w:iCs w:val="0"/>
          <w:color w:val="323E4F" w:themeColor="text2" w:themeShade="BF"/>
          <w:sz w:val="24"/>
          <w:szCs w:val="24"/>
        </w:rPr>
        <w:fldChar w:fldCharType="begin"/>
      </w:r>
      <w:r w:rsidRPr="003022B8">
        <w:rPr>
          <w:b/>
          <w:bCs/>
          <w:i w:val="0"/>
          <w:iCs w:val="0"/>
          <w:color w:val="323E4F" w:themeColor="text2" w:themeShade="BF"/>
          <w:sz w:val="24"/>
          <w:szCs w:val="24"/>
        </w:rPr>
        <w:instrText xml:space="preserve"> SEQ Figure \* ARABIC </w:instrText>
      </w:r>
      <w:r w:rsidR="006126FA" w:rsidRPr="003022B8">
        <w:rPr>
          <w:b/>
          <w:bCs/>
          <w:i w:val="0"/>
          <w:iCs w:val="0"/>
          <w:color w:val="323E4F" w:themeColor="text2" w:themeShade="BF"/>
          <w:sz w:val="24"/>
          <w:szCs w:val="24"/>
        </w:rPr>
        <w:fldChar w:fldCharType="separate"/>
      </w:r>
      <w:r w:rsidR="00A04C87">
        <w:rPr>
          <w:b/>
          <w:bCs/>
          <w:i w:val="0"/>
          <w:iCs w:val="0"/>
          <w:noProof/>
          <w:color w:val="323E4F" w:themeColor="text2" w:themeShade="BF"/>
          <w:sz w:val="24"/>
          <w:szCs w:val="24"/>
        </w:rPr>
        <w:t>54</w:t>
      </w:r>
      <w:r w:rsidR="006126FA" w:rsidRPr="003022B8">
        <w:rPr>
          <w:b/>
          <w:bCs/>
          <w:i w:val="0"/>
          <w:iCs w:val="0"/>
          <w:color w:val="323E4F" w:themeColor="text2" w:themeShade="BF"/>
          <w:sz w:val="24"/>
          <w:szCs w:val="24"/>
        </w:rPr>
        <w:fldChar w:fldCharType="end"/>
      </w:r>
      <w:r w:rsidRPr="003022B8">
        <w:rPr>
          <w:b/>
          <w:bCs/>
          <w:i w:val="0"/>
          <w:iCs w:val="0"/>
          <w:color w:val="323E4F" w:themeColor="text2" w:themeShade="BF"/>
          <w:sz w:val="24"/>
          <w:szCs w:val="24"/>
        </w:rPr>
        <w:t xml:space="preserve">: </w:t>
      </w:r>
      <w:r>
        <w:rPr>
          <w:i w:val="0"/>
          <w:iCs w:val="0"/>
          <w:color w:val="323E4F" w:themeColor="text2" w:themeShade="BF"/>
          <w:sz w:val="24"/>
          <w:szCs w:val="24"/>
        </w:rPr>
        <w:t>Prolongement des axes</w:t>
      </w:r>
      <w:bookmarkEnd w:id="323"/>
      <w:bookmarkEnd w:id="324"/>
      <w:bookmarkEnd w:id="325"/>
      <w:r>
        <w:rPr>
          <w:i w:val="0"/>
          <w:iCs w:val="0"/>
          <w:color w:val="323E4F" w:themeColor="text2" w:themeShade="BF"/>
          <w:sz w:val="24"/>
          <w:szCs w:val="24"/>
        </w:rPr>
        <w:t xml:space="preserve"> </w:t>
      </w:r>
    </w:p>
    <w:p w:rsidR="00CB6FC1" w:rsidRPr="006A5372" w:rsidRDefault="00FE577F" w:rsidP="006A5372">
      <w:pPr>
        <w:spacing w:line="360" w:lineRule="auto"/>
        <w:ind w:firstLine="2127"/>
        <w:rPr>
          <w:color w:val="323E4F" w:themeColor="text2" w:themeShade="BF"/>
          <w:szCs w:val="20"/>
        </w:rPr>
      </w:pPr>
      <w:r w:rsidRPr="003A4FC1">
        <w:rPr>
          <w:b/>
          <w:bCs/>
          <w:color w:val="323E4F" w:themeColor="text2" w:themeShade="BF"/>
          <w:szCs w:val="20"/>
        </w:rPr>
        <w:t xml:space="preserve">                            Source :</w:t>
      </w:r>
      <w:r w:rsidRPr="003A4FC1">
        <w:rPr>
          <w:color w:val="323E4F" w:themeColor="text2" w:themeShade="BF"/>
          <w:szCs w:val="20"/>
        </w:rPr>
        <w:t xml:space="preserve"> auteur</w:t>
      </w:r>
    </w:p>
    <w:p w:rsidR="00FE577F" w:rsidRDefault="00FE577F" w:rsidP="00FE577F">
      <w:pPr>
        <w:pStyle w:val="Titre3"/>
        <w:spacing w:line="360" w:lineRule="auto"/>
      </w:pPr>
      <w:bookmarkStart w:id="326" w:name="_Toc76110536"/>
      <w:r>
        <w:lastRenderedPageBreak/>
        <w:t>Le découpage :</w:t>
      </w:r>
      <w:bookmarkEnd w:id="326"/>
    </w:p>
    <w:p w:rsidR="00FE577F" w:rsidRPr="009729FB" w:rsidRDefault="00FE577F" w:rsidP="00FE577F">
      <w:r>
        <w:t>Partie 01 :</w:t>
      </w:r>
    </w:p>
    <w:p w:rsidR="00FE577F" w:rsidRDefault="00FE577F" w:rsidP="00AD15A4">
      <w:pPr>
        <w:ind w:firstLine="284"/>
      </w:pPr>
      <w:r w:rsidRPr="009729FB">
        <w:t>Suite au tra</w:t>
      </w:r>
      <w:r>
        <w:t xml:space="preserve">cé du collège a été divisé en 3 </w:t>
      </w:r>
      <w:r w:rsidRPr="009729FB">
        <w:t>sous-ilots. Ce nouveau découpage permet une meilleure occupation des îlots et limiter les espaces résiduels et la déperdition de l'espace</w:t>
      </w:r>
      <w:r>
        <w:t>.</w:t>
      </w:r>
    </w:p>
    <w:p w:rsidR="006A5372" w:rsidRDefault="006A5372" w:rsidP="00FE577F">
      <w:r>
        <w:rPr>
          <w:noProof/>
          <w:lang w:eastAsia="fr-FR"/>
        </w:rPr>
        <w:drawing>
          <wp:anchor distT="0" distB="0" distL="114300" distR="114300" simplePos="0" relativeHeight="251820544" behindDoc="0" locked="0" layoutInCell="1" allowOverlap="1">
            <wp:simplePos x="0" y="0"/>
            <wp:positionH relativeFrom="margin">
              <wp:posOffset>840105</wp:posOffset>
            </wp:positionH>
            <wp:positionV relativeFrom="margin">
              <wp:posOffset>1184275</wp:posOffset>
            </wp:positionV>
            <wp:extent cx="3947160" cy="5367020"/>
            <wp:effectExtent l="19050" t="0" r="0" b="0"/>
            <wp:wrapSquare wrapText="bothSides"/>
            <wp:docPr id="48" name="Image 4" descr="C:\Users\Snow\Documents\Nouveau dossier (2)\123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now\Documents\Nouveau dossier (2)\1234.PNG"/>
                    <pic:cNvPicPr>
                      <a:picLocks noChangeAspect="1" noChangeArrowheads="1"/>
                    </pic:cNvPicPr>
                  </pic:nvPicPr>
                  <pic:blipFill>
                    <a:blip r:embed="rId149"/>
                    <a:srcRect/>
                    <a:stretch>
                      <a:fillRect/>
                    </a:stretch>
                  </pic:blipFill>
                  <pic:spPr bwMode="auto">
                    <a:xfrm>
                      <a:off x="0" y="0"/>
                      <a:ext cx="3947160" cy="5367020"/>
                    </a:xfrm>
                    <a:prstGeom prst="rect">
                      <a:avLst/>
                    </a:prstGeom>
                    <a:noFill/>
                    <a:ln w="9525">
                      <a:noFill/>
                      <a:miter lim="800000"/>
                      <a:headEnd/>
                      <a:tailEnd/>
                    </a:ln>
                  </pic:spPr>
                </pic:pic>
              </a:graphicData>
            </a:graphic>
          </wp:anchor>
        </w:drawing>
      </w:r>
    </w:p>
    <w:p w:rsidR="006A5372" w:rsidRDefault="006A5372" w:rsidP="00FE577F"/>
    <w:p w:rsidR="006A5372" w:rsidRDefault="006A5372" w:rsidP="00FE577F"/>
    <w:p w:rsidR="00FE577F" w:rsidRDefault="00FE577F" w:rsidP="00A3621A"/>
    <w:p w:rsidR="00FE577F" w:rsidRDefault="00FE577F" w:rsidP="00A3621A"/>
    <w:p w:rsidR="00FE577F" w:rsidRDefault="00FE577F" w:rsidP="00A3621A"/>
    <w:p w:rsidR="00FE577F" w:rsidRDefault="00FE577F" w:rsidP="00A3621A"/>
    <w:p w:rsidR="00FE577F" w:rsidRDefault="00FE577F" w:rsidP="00A3621A"/>
    <w:p w:rsidR="00FE577F" w:rsidRDefault="00FE577F" w:rsidP="00A3621A"/>
    <w:p w:rsidR="00FE577F" w:rsidRDefault="00FE577F" w:rsidP="00A3621A"/>
    <w:p w:rsidR="00FE577F" w:rsidRDefault="00FE577F" w:rsidP="00A3621A"/>
    <w:p w:rsidR="00FE577F" w:rsidRDefault="00FE577F" w:rsidP="00C672BE"/>
    <w:p w:rsidR="00FE577F" w:rsidRDefault="00FE577F" w:rsidP="00A3621A"/>
    <w:p w:rsidR="00772BAA" w:rsidRPr="00FE577F" w:rsidRDefault="00772BAA" w:rsidP="00A3621A">
      <w:pPr>
        <w:rPr>
          <w:b/>
          <w:bCs/>
          <w:sz w:val="36"/>
          <w:szCs w:val="32"/>
        </w:rPr>
      </w:pPr>
    </w:p>
    <w:p w:rsidR="006A5372" w:rsidRDefault="006A5372" w:rsidP="00FE577F">
      <w:pPr>
        <w:pStyle w:val="Lgende"/>
        <w:ind w:firstLine="2694"/>
        <w:rPr>
          <w:b/>
          <w:bCs/>
          <w:i w:val="0"/>
          <w:iCs w:val="0"/>
          <w:sz w:val="24"/>
          <w:szCs w:val="24"/>
        </w:rPr>
      </w:pPr>
    </w:p>
    <w:p w:rsidR="006A5372" w:rsidRDefault="006A5372" w:rsidP="00FE577F">
      <w:pPr>
        <w:pStyle w:val="Lgende"/>
        <w:ind w:firstLine="2694"/>
        <w:rPr>
          <w:b/>
          <w:bCs/>
          <w:i w:val="0"/>
          <w:iCs w:val="0"/>
          <w:sz w:val="24"/>
          <w:szCs w:val="24"/>
        </w:rPr>
      </w:pPr>
    </w:p>
    <w:p w:rsidR="006A5372" w:rsidRDefault="006A5372" w:rsidP="00FE577F">
      <w:pPr>
        <w:pStyle w:val="Lgende"/>
        <w:ind w:firstLine="2694"/>
        <w:rPr>
          <w:b/>
          <w:bCs/>
          <w:i w:val="0"/>
          <w:iCs w:val="0"/>
          <w:sz w:val="24"/>
          <w:szCs w:val="24"/>
        </w:rPr>
      </w:pPr>
    </w:p>
    <w:p w:rsidR="006A5372" w:rsidRDefault="006A5372" w:rsidP="00FE577F">
      <w:pPr>
        <w:pStyle w:val="Lgende"/>
        <w:ind w:firstLine="2694"/>
        <w:rPr>
          <w:b/>
          <w:bCs/>
          <w:i w:val="0"/>
          <w:iCs w:val="0"/>
          <w:sz w:val="24"/>
          <w:szCs w:val="24"/>
        </w:rPr>
      </w:pPr>
    </w:p>
    <w:p w:rsidR="006A5372" w:rsidRDefault="006A5372" w:rsidP="00FE577F">
      <w:pPr>
        <w:pStyle w:val="Lgende"/>
        <w:ind w:firstLine="2694"/>
        <w:rPr>
          <w:b/>
          <w:bCs/>
          <w:i w:val="0"/>
          <w:iCs w:val="0"/>
          <w:sz w:val="24"/>
          <w:szCs w:val="24"/>
        </w:rPr>
      </w:pPr>
    </w:p>
    <w:p w:rsidR="00FE577F" w:rsidRPr="00FE577F" w:rsidRDefault="00FE577F" w:rsidP="00FE577F">
      <w:pPr>
        <w:pStyle w:val="Lgende"/>
        <w:ind w:firstLine="2694"/>
        <w:rPr>
          <w:i w:val="0"/>
          <w:iCs w:val="0"/>
          <w:sz w:val="24"/>
          <w:szCs w:val="24"/>
        </w:rPr>
      </w:pPr>
      <w:bookmarkStart w:id="327" w:name="_Toc75908710"/>
      <w:bookmarkStart w:id="328" w:name="_Toc76084204"/>
      <w:bookmarkStart w:id="329" w:name="_Toc76165304"/>
      <w:r w:rsidRPr="00FE577F">
        <w:rPr>
          <w:b/>
          <w:bCs/>
          <w:i w:val="0"/>
          <w:iCs w:val="0"/>
          <w:sz w:val="24"/>
          <w:szCs w:val="24"/>
        </w:rPr>
        <w:t xml:space="preserve">Figure </w:t>
      </w:r>
      <w:r w:rsidR="006126FA" w:rsidRPr="00FE577F">
        <w:rPr>
          <w:b/>
          <w:bCs/>
          <w:i w:val="0"/>
          <w:iCs w:val="0"/>
          <w:sz w:val="24"/>
          <w:szCs w:val="24"/>
        </w:rPr>
        <w:fldChar w:fldCharType="begin"/>
      </w:r>
      <w:r w:rsidRPr="00FE577F">
        <w:rPr>
          <w:b/>
          <w:bCs/>
          <w:i w:val="0"/>
          <w:iCs w:val="0"/>
          <w:sz w:val="24"/>
          <w:szCs w:val="24"/>
        </w:rPr>
        <w:instrText xml:space="preserve"> SEQ Figure \* ARABIC </w:instrText>
      </w:r>
      <w:r w:rsidR="006126FA" w:rsidRPr="00FE577F">
        <w:rPr>
          <w:b/>
          <w:bCs/>
          <w:i w:val="0"/>
          <w:iCs w:val="0"/>
          <w:sz w:val="24"/>
          <w:szCs w:val="24"/>
        </w:rPr>
        <w:fldChar w:fldCharType="separate"/>
      </w:r>
      <w:r w:rsidR="00A04C87">
        <w:rPr>
          <w:b/>
          <w:bCs/>
          <w:i w:val="0"/>
          <w:iCs w:val="0"/>
          <w:noProof/>
          <w:sz w:val="24"/>
          <w:szCs w:val="24"/>
        </w:rPr>
        <w:t>55</w:t>
      </w:r>
      <w:r w:rsidR="006126FA" w:rsidRPr="00FE577F">
        <w:rPr>
          <w:b/>
          <w:bCs/>
          <w:i w:val="0"/>
          <w:iCs w:val="0"/>
          <w:sz w:val="24"/>
          <w:szCs w:val="24"/>
        </w:rPr>
        <w:fldChar w:fldCharType="end"/>
      </w:r>
      <w:r w:rsidRPr="00FE577F">
        <w:rPr>
          <w:b/>
          <w:bCs/>
          <w:i w:val="0"/>
          <w:iCs w:val="0"/>
          <w:sz w:val="24"/>
          <w:szCs w:val="24"/>
        </w:rPr>
        <w:t>:</w:t>
      </w:r>
      <w:r w:rsidR="00141DE2">
        <w:rPr>
          <w:i w:val="0"/>
          <w:iCs w:val="0"/>
          <w:sz w:val="24"/>
          <w:szCs w:val="24"/>
        </w:rPr>
        <w:t xml:space="preserve"> Les sous-terrains</w:t>
      </w:r>
      <w:bookmarkEnd w:id="327"/>
      <w:bookmarkEnd w:id="328"/>
      <w:bookmarkEnd w:id="329"/>
    </w:p>
    <w:p w:rsidR="009C76AB" w:rsidRPr="006A5372" w:rsidRDefault="003022B8" w:rsidP="006A5372">
      <w:pPr>
        <w:spacing w:line="360" w:lineRule="auto"/>
        <w:ind w:firstLine="2127"/>
        <w:rPr>
          <w:color w:val="323E4F" w:themeColor="text2" w:themeShade="BF"/>
          <w:szCs w:val="20"/>
        </w:rPr>
      </w:pPr>
      <w:r w:rsidRPr="003A4FC1">
        <w:rPr>
          <w:b/>
          <w:bCs/>
          <w:color w:val="323E4F" w:themeColor="text2" w:themeShade="BF"/>
          <w:szCs w:val="20"/>
        </w:rPr>
        <w:t xml:space="preserve">                            Source :</w:t>
      </w:r>
      <w:r w:rsidRPr="003A4FC1">
        <w:rPr>
          <w:color w:val="323E4F" w:themeColor="text2" w:themeShade="BF"/>
          <w:szCs w:val="20"/>
        </w:rPr>
        <w:t xml:space="preserve"> auteu</w:t>
      </w:r>
      <w:r w:rsidR="00FE577F">
        <w:rPr>
          <w:color w:val="323E4F" w:themeColor="text2" w:themeShade="BF"/>
          <w:szCs w:val="20"/>
        </w:rPr>
        <w:t>r</w:t>
      </w:r>
    </w:p>
    <w:p w:rsidR="009729FB" w:rsidRDefault="00B04E05" w:rsidP="003022B8">
      <w:r>
        <w:t>Partie 02 :</w:t>
      </w:r>
    </w:p>
    <w:p w:rsidR="00B04E05" w:rsidRDefault="00B04E05" w:rsidP="00AD15A4">
      <w:pPr>
        <w:ind w:firstLine="284"/>
      </w:pPr>
      <w:r>
        <w:t>Créatio</w:t>
      </w:r>
      <w:r w:rsidR="00723062">
        <w:t>n d’un axe au cœur du 3</w:t>
      </w:r>
      <w:r w:rsidR="00C712BD">
        <w:t xml:space="preserve"> secteur</w:t>
      </w:r>
      <w:r w:rsidR="00723062">
        <w:t xml:space="preserve">s d’une </w:t>
      </w:r>
      <w:r w:rsidR="00C712BD">
        <w:t xml:space="preserve"> forme des courbes de niveaux qui sera un support de la promenade piétonne centrale.</w:t>
      </w:r>
    </w:p>
    <w:p w:rsidR="00723062" w:rsidRDefault="00723062" w:rsidP="00AD15A4">
      <w:pPr>
        <w:ind w:firstLine="284"/>
      </w:pPr>
      <w:r>
        <w:t xml:space="preserve">C’est un </w:t>
      </w:r>
      <w:r w:rsidR="00A3621A">
        <w:t>parcours dynamique</w:t>
      </w:r>
      <w:r>
        <w:t xml:space="preserve"> donne une division favorable</w:t>
      </w:r>
      <w:r w:rsidR="00A3621A">
        <w:t xml:space="preserve"> </w:t>
      </w:r>
      <w:r>
        <w:t>qu’</w:t>
      </w:r>
      <w:r w:rsidR="00A3621A">
        <w:t xml:space="preserve">il favorise </w:t>
      </w:r>
      <w:r>
        <w:t>topographiquement</w:t>
      </w:r>
      <w:r w:rsidR="00A3621A">
        <w:t xml:space="preserve"> deux </w:t>
      </w:r>
      <w:r>
        <w:t>plates</w:t>
      </w:r>
      <w:r w:rsidR="00A3621A">
        <w:t xml:space="preserve"> formes comme </w:t>
      </w:r>
      <w:r>
        <w:t xml:space="preserve">des </w:t>
      </w:r>
      <w:r w:rsidR="00A3621A">
        <w:t>base</w:t>
      </w:r>
      <w:r>
        <w:t>s de construction.</w:t>
      </w:r>
    </w:p>
    <w:p w:rsidR="00723062" w:rsidRDefault="006A5372" w:rsidP="003022B8">
      <w:r>
        <w:rPr>
          <w:noProof/>
          <w:lang w:eastAsia="fr-FR"/>
        </w:rPr>
        <w:lastRenderedPageBreak/>
        <w:drawing>
          <wp:anchor distT="0" distB="0" distL="114300" distR="114300" simplePos="0" relativeHeight="251822592" behindDoc="0" locked="0" layoutInCell="1" allowOverlap="1">
            <wp:simplePos x="0" y="0"/>
            <wp:positionH relativeFrom="margin">
              <wp:align>center</wp:align>
            </wp:positionH>
            <wp:positionV relativeFrom="margin">
              <wp:align>top</wp:align>
            </wp:positionV>
            <wp:extent cx="4358005" cy="5664200"/>
            <wp:effectExtent l="19050" t="0" r="4445" b="0"/>
            <wp:wrapSquare wrapText="bothSides"/>
            <wp:docPr id="378" name="Image 8" descr="C:\Users\Snow\Documents\Nouveau dossier (2)\45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Snow\Documents\Nouveau dossier (2)\456.PNG"/>
                    <pic:cNvPicPr>
                      <a:picLocks noChangeAspect="1" noChangeArrowheads="1"/>
                    </pic:cNvPicPr>
                  </pic:nvPicPr>
                  <pic:blipFill>
                    <a:blip r:embed="rId150"/>
                    <a:srcRect/>
                    <a:stretch>
                      <a:fillRect/>
                    </a:stretch>
                  </pic:blipFill>
                  <pic:spPr bwMode="auto">
                    <a:xfrm>
                      <a:off x="0" y="0"/>
                      <a:ext cx="4358005" cy="5664200"/>
                    </a:xfrm>
                    <a:prstGeom prst="rect">
                      <a:avLst/>
                    </a:prstGeom>
                    <a:noFill/>
                    <a:ln w="9525">
                      <a:noFill/>
                      <a:miter lim="800000"/>
                      <a:headEnd/>
                      <a:tailEnd/>
                    </a:ln>
                  </pic:spPr>
                </pic:pic>
              </a:graphicData>
            </a:graphic>
          </wp:anchor>
        </w:drawing>
      </w:r>
    </w:p>
    <w:p w:rsidR="002215B7" w:rsidRDefault="002215B7" w:rsidP="003022B8"/>
    <w:p w:rsidR="002215B7" w:rsidRDefault="002215B7" w:rsidP="003022B8"/>
    <w:p w:rsidR="002215B7" w:rsidRDefault="002215B7" w:rsidP="003022B8"/>
    <w:p w:rsidR="002215B7" w:rsidRDefault="002215B7" w:rsidP="003022B8"/>
    <w:p w:rsidR="002215B7" w:rsidRDefault="00C672BE" w:rsidP="003022B8">
      <w:r>
        <w:rPr>
          <w:noProof/>
          <w:lang w:eastAsia="fr-FR"/>
        </w:rPr>
        <w:drawing>
          <wp:anchor distT="0" distB="0" distL="114300" distR="114300" simplePos="0" relativeHeight="251821568" behindDoc="0" locked="0" layoutInCell="1" allowOverlap="1">
            <wp:simplePos x="921575" y="926275"/>
            <wp:positionH relativeFrom="margin">
              <wp:align>center</wp:align>
            </wp:positionH>
            <wp:positionV relativeFrom="margin">
              <wp:align>top</wp:align>
            </wp:positionV>
            <wp:extent cx="4358499" cy="4845133"/>
            <wp:effectExtent l="19050" t="0" r="3951" b="0"/>
            <wp:wrapSquare wrapText="bothSides"/>
            <wp:docPr id="373" name="Image 5" descr="C:\Users\Snow\Documents\Nouveau dossier (2)\45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Snow\Documents\Nouveau dossier (2)\456.PNG"/>
                    <pic:cNvPicPr>
                      <a:picLocks noChangeAspect="1" noChangeArrowheads="1"/>
                    </pic:cNvPicPr>
                  </pic:nvPicPr>
                  <pic:blipFill>
                    <a:blip r:embed="rId150"/>
                    <a:srcRect/>
                    <a:stretch>
                      <a:fillRect/>
                    </a:stretch>
                  </pic:blipFill>
                  <pic:spPr bwMode="auto">
                    <a:xfrm>
                      <a:off x="0" y="0"/>
                      <a:ext cx="4358499" cy="4845133"/>
                    </a:xfrm>
                    <a:prstGeom prst="rect">
                      <a:avLst/>
                    </a:prstGeom>
                    <a:noFill/>
                    <a:ln w="9525">
                      <a:noFill/>
                      <a:miter lim="800000"/>
                      <a:headEnd/>
                      <a:tailEnd/>
                    </a:ln>
                  </pic:spPr>
                </pic:pic>
              </a:graphicData>
            </a:graphic>
          </wp:anchor>
        </w:drawing>
      </w:r>
    </w:p>
    <w:p w:rsidR="002215B7" w:rsidRDefault="002215B7" w:rsidP="003022B8"/>
    <w:p w:rsidR="009729FB" w:rsidRDefault="009729FB" w:rsidP="003022B8"/>
    <w:p w:rsidR="00CB6FC1" w:rsidRDefault="00CB6FC1" w:rsidP="003022B8"/>
    <w:p w:rsidR="00CB6FC1" w:rsidRDefault="00CB6FC1" w:rsidP="003022B8"/>
    <w:p w:rsidR="00CB6FC1" w:rsidRDefault="00CB6FC1" w:rsidP="003022B8"/>
    <w:p w:rsidR="00CB6FC1" w:rsidRDefault="00CB6FC1" w:rsidP="003022B8"/>
    <w:p w:rsidR="00CB6FC1" w:rsidRDefault="00CB6FC1" w:rsidP="003022B8"/>
    <w:p w:rsidR="00CB6FC1" w:rsidRDefault="00CB6FC1" w:rsidP="003022B8"/>
    <w:p w:rsidR="00CB6FC1" w:rsidRDefault="00CB6FC1" w:rsidP="003022B8"/>
    <w:p w:rsidR="00CB6FC1" w:rsidRDefault="00CB6FC1" w:rsidP="003022B8"/>
    <w:p w:rsidR="00CB6FC1" w:rsidRDefault="00CB6FC1" w:rsidP="003022B8"/>
    <w:p w:rsidR="00CB6FC1" w:rsidRDefault="00CB6FC1" w:rsidP="003022B8"/>
    <w:p w:rsidR="009729FB" w:rsidRDefault="009729FB" w:rsidP="003022B8"/>
    <w:p w:rsidR="006A5372" w:rsidRDefault="006A5372" w:rsidP="002215B7">
      <w:pPr>
        <w:pStyle w:val="Lgende"/>
        <w:ind w:firstLine="3119"/>
        <w:rPr>
          <w:b/>
          <w:bCs/>
          <w:i w:val="0"/>
          <w:iCs w:val="0"/>
          <w:color w:val="323E4F" w:themeColor="text2" w:themeShade="BF"/>
          <w:sz w:val="24"/>
          <w:szCs w:val="24"/>
        </w:rPr>
      </w:pPr>
    </w:p>
    <w:p w:rsidR="009729FB" w:rsidRPr="002215B7" w:rsidRDefault="002215B7" w:rsidP="002215B7">
      <w:pPr>
        <w:pStyle w:val="Lgende"/>
        <w:ind w:firstLine="3119"/>
        <w:rPr>
          <w:i w:val="0"/>
          <w:iCs w:val="0"/>
          <w:color w:val="323E4F" w:themeColor="text2" w:themeShade="BF"/>
          <w:sz w:val="24"/>
          <w:szCs w:val="24"/>
        </w:rPr>
      </w:pPr>
      <w:bookmarkStart w:id="330" w:name="_Toc75908711"/>
      <w:bookmarkStart w:id="331" w:name="_Toc76084205"/>
      <w:bookmarkStart w:id="332" w:name="_Toc76165305"/>
      <w:r w:rsidRPr="002215B7">
        <w:rPr>
          <w:b/>
          <w:bCs/>
          <w:i w:val="0"/>
          <w:iCs w:val="0"/>
          <w:color w:val="323E4F" w:themeColor="text2" w:themeShade="BF"/>
          <w:sz w:val="24"/>
          <w:szCs w:val="24"/>
        </w:rPr>
        <w:t xml:space="preserve">Figure </w:t>
      </w:r>
      <w:r w:rsidR="006126FA" w:rsidRPr="002215B7">
        <w:rPr>
          <w:b/>
          <w:bCs/>
          <w:i w:val="0"/>
          <w:iCs w:val="0"/>
          <w:color w:val="323E4F" w:themeColor="text2" w:themeShade="BF"/>
          <w:sz w:val="24"/>
          <w:szCs w:val="24"/>
        </w:rPr>
        <w:fldChar w:fldCharType="begin"/>
      </w:r>
      <w:r w:rsidRPr="002215B7">
        <w:rPr>
          <w:b/>
          <w:bCs/>
          <w:i w:val="0"/>
          <w:iCs w:val="0"/>
          <w:color w:val="323E4F" w:themeColor="text2" w:themeShade="BF"/>
          <w:sz w:val="24"/>
          <w:szCs w:val="24"/>
        </w:rPr>
        <w:instrText xml:space="preserve"> SEQ Figure \* ARABIC </w:instrText>
      </w:r>
      <w:r w:rsidR="006126FA" w:rsidRPr="002215B7">
        <w:rPr>
          <w:b/>
          <w:bCs/>
          <w:i w:val="0"/>
          <w:iCs w:val="0"/>
          <w:color w:val="323E4F" w:themeColor="text2" w:themeShade="BF"/>
          <w:sz w:val="24"/>
          <w:szCs w:val="24"/>
        </w:rPr>
        <w:fldChar w:fldCharType="separate"/>
      </w:r>
      <w:r w:rsidR="00A04C87">
        <w:rPr>
          <w:b/>
          <w:bCs/>
          <w:i w:val="0"/>
          <w:iCs w:val="0"/>
          <w:noProof/>
          <w:color w:val="323E4F" w:themeColor="text2" w:themeShade="BF"/>
          <w:sz w:val="24"/>
          <w:szCs w:val="24"/>
        </w:rPr>
        <w:t>56</w:t>
      </w:r>
      <w:r w:rsidR="006126FA" w:rsidRPr="002215B7">
        <w:rPr>
          <w:b/>
          <w:bCs/>
          <w:i w:val="0"/>
          <w:iCs w:val="0"/>
          <w:color w:val="323E4F" w:themeColor="text2" w:themeShade="BF"/>
          <w:sz w:val="24"/>
          <w:szCs w:val="24"/>
        </w:rPr>
        <w:fldChar w:fldCharType="end"/>
      </w:r>
      <w:r w:rsidR="00141DE2" w:rsidRPr="002215B7">
        <w:rPr>
          <w:b/>
          <w:bCs/>
          <w:i w:val="0"/>
          <w:iCs w:val="0"/>
          <w:color w:val="323E4F" w:themeColor="text2" w:themeShade="BF"/>
          <w:sz w:val="24"/>
          <w:szCs w:val="24"/>
        </w:rPr>
        <w:t>:</w:t>
      </w:r>
      <w:r w:rsidR="00141DE2">
        <w:rPr>
          <w:i w:val="0"/>
          <w:iCs w:val="0"/>
          <w:color w:val="323E4F" w:themeColor="text2" w:themeShade="BF"/>
          <w:sz w:val="24"/>
          <w:szCs w:val="24"/>
        </w:rPr>
        <w:t xml:space="preserve"> L’axe</w:t>
      </w:r>
      <w:r w:rsidR="00FE577F">
        <w:rPr>
          <w:i w:val="0"/>
          <w:iCs w:val="0"/>
          <w:color w:val="323E4F" w:themeColor="text2" w:themeShade="BF"/>
          <w:sz w:val="24"/>
          <w:szCs w:val="24"/>
        </w:rPr>
        <w:t xml:space="preserve"> dynamique</w:t>
      </w:r>
      <w:bookmarkEnd w:id="330"/>
      <w:bookmarkEnd w:id="331"/>
      <w:bookmarkEnd w:id="332"/>
      <w:r w:rsidR="00FE577F">
        <w:rPr>
          <w:i w:val="0"/>
          <w:iCs w:val="0"/>
          <w:color w:val="323E4F" w:themeColor="text2" w:themeShade="BF"/>
          <w:sz w:val="24"/>
          <w:szCs w:val="24"/>
        </w:rPr>
        <w:t xml:space="preserve"> </w:t>
      </w:r>
      <w:r w:rsidR="00EE4BF3">
        <w:rPr>
          <w:i w:val="0"/>
          <w:iCs w:val="0"/>
          <w:color w:val="323E4F" w:themeColor="text2" w:themeShade="BF"/>
          <w:sz w:val="24"/>
          <w:szCs w:val="24"/>
        </w:rPr>
        <w:t xml:space="preserve">   </w:t>
      </w:r>
    </w:p>
    <w:p w:rsidR="00ED0220" w:rsidRDefault="002215B7" w:rsidP="00772BAA">
      <w:pPr>
        <w:spacing w:line="360" w:lineRule="auto"/>
        <w:ind w:firstLine="3119"/>
        <w:rPr>
          <w:color w:val="323E4F" w:themeColor="text2" w:themeShade="BF"/>
          <w:szCs w:val="20"/>
        </w:rPr>
      </w:pPr>
      <w:r w:rsidRPr="003A4FC1">
        <w:rPr>
          <w:b/>
          <w:bCs/>
          <w:color w:val="323E4F" w:themeColor="text2" w:themeShade="BF"/>
          <w:szCs w:val="20"/>
        </w:rPr>
        <w:t xml:space="preserve">       Source :</w:t>
      </w:r>
      <w:r w:rsidRPr="003A4FC1">
        <w:rPr>
          <w:color w:val="323E4F" w:themeColor="text2" w:themeShade="BF"/>
          <w:szCs w:val="20"/>
        </w:rPr>
        <w:t xml:space="preserve"> auteur</w:t>
      </w:r>
    </w:p>
    <w:p w:rsidR="00787710" w:rsidRPr="00625564" w:rsidRDefault="00787710" w:rsidP="00787710">
      <w:pPr>
        <w:pStyle w:val="Titre2"/>
        <w:spacing w:line="360" w:lineRule="auto"/>
      </w:pPr>
      <w:bookmarkStart w:id="333" w:name="_Toc76110537"/>
      <w:r>
        <w:t>La forme urbaine :</w:t>
      </w:r>
      <w:bookmarkEnd w:id="333"/>
    </w:p>
    <w:p w:rsidR="00787710" w:rsidRPr="004D35CD" w:rsidRDefault="00787710" w:rsidP="00787710">
      <w:pPr>
        <w:pStyle w:val="Titre3"/>
        <w:spacing w:line="360" w:lineRule="auto"/>
      </w:pPr>
      <w:bookmarkStart w:id="334" w:name="_Toc76110538"/>
      <w:r w:rsidRPr="004D35CD">
        <w:t>Principe d’implantation :</w:t>
      </w:r>
      <w:bookmarkEnd w:id="334"/>
    </w:p>
    <w:p w:rsidR="00787710" w:rsidRDefault="00787710" w:rsidP="00787710">
      <w:pPr>
        <w:spacing w:line="360" w:lineRule="auto"/>
        <w:ind w:firstLine="284"/>
      </w:pPr>
      <w:r>
        <w:t xml:space="preserve">Avant d’implanter le projet, on a  pris en compte les points suivants : </w:t>
      </w:r>
    </w:p>
    <w:p w:rsidR="00787710" w:rsidRDefault="00787710" w:rsidP="007E11E8">
      <w:pPr>
        <w:pStyle w:val="Paragraphedeliste"/>
        <w:numPr>
          <w:ilvl w:val="0"/>
          <w:numId w:val="111"/>
        </w:numPr>
        <w:spacing w:line="360" w:lineRule="auto"/>
      </w:pPr>
      <w:r>
        <w:t>Hiérarchie spatiale (espace public, semi-public, espace privé).</w:t>
      </w:r>
    </w:p>
    <w:p w:rsidR="00787710" w:rsidRDefault="00787710" w:rsidP="007E11E8">
      <w:pPr>
        <w:pStyle w:val="Paragraphedeliste"/>
        <w:numPr>
          <w:ilvl w:val="0"/>
          <w:numId w:val="111"/>
        </w:numPr>
        <w:spacing w:line="360" w:lineRule="auto"/>
      </w:pPr>
      <w:r>
        <w:t>Rapport bâti et non-bâti et l’équilibre de la densité.</w:t>
      </w:r>
    </w:p>
    <w:p w:rsidR="00787710" w:rsidRDefault="00787710" w:rsidP="007E11E8">
      <w:pPr>
        <w:pStyle w:val="Paragraphedeliste"/>
        <w:numPr>
          <w:ilvl w:val="0"/>
          <w:numId w:val="111"/>
        </w:numPr>
        <w:tabs>
          <w:tab w:val="left" w:pos="5218"/>
        </w:tabs>
        <w:spacing w:line="360" w:lineRule="auto"/>
      </w:pPr>
      <w:r>
        <w:t xml:space="preserve">L’alignement et l’harmonie de la silhouette urbaine. </w:t>
      </w:r>
    </w:p>
    <w:p w:rsidR="00787710" w:rsidRPr="004D35CD" w:rsidRDefault="00787710" w:rsidP="007E11E8">
      <w:pPr>
        <w:pStyle w:val="Paragraphedeliste"/>
        <w:numPr>
          <w:ilvl w:val="0"/>
          <w:numId w:val="111"/>
        </w:numPr>
        <w:tabs>
          <w:tab w:val="left" w:pos="5218"/>
        </w:tabs>
        <w:spacing w:line="360" w:lineRule="auto"/>
      </w:pPr>
      <w:r>
        <w:t>Le lien entre les espaces publics (places, etc.).</w:t>
      </w:r>
    </w:p>
    <w:p w:rsidR="00787710" w:rsidRDefault="00787710" w:rsidP="00787710">
      <w:pPr>
        <w:pStyle w:val="Titre3"/>
        <w:spacing w:line="360" w:lineRule="auto"/>
        <w:ind w:left="426" w:hanging="426"/>
      </w:pPr>
      <w:bookmarkStart w:id="335" w:name="_Toc76110539"/>
      <w:r>
        <w:lastRenderedPageBreak/>
        <w:t>Le tracé :</w:t>
      </w:r>
      <w:bookmarkEnd w:id="335"/>
    </w:p>
    <w:p w:rsidR="00787710" w:rsidRPr="00202D09" w:rsidRDefault="00787710" w:rsidP="007E11E8">
      <w:pPr>
        <w:pStyle w:val="Paragraphedeliste"/>
        <w:numPr>
          <w:ilvl w:val="0"/>
          <w:numId w:val="112"/>
        </w:numPr>
        <w:rPr>
          <w:b/>
          <w:bCs/>
        </w:rPr>
      </w:pPr>
      <w:r w:rsidRPr="00202D09">
        <w:rPr>
          <w:b/>
          <w:bCs/>
        </w:rPr>
        <w:t>Etape 01 :</w:t>
      </w:r>
    </w:p>
    <w:p w:rsidR="00787710" w:rsidRPr="00AD15A4" w:rsidRDefault="00787710" w:rsidP="00787710">
      <w:pPr>
        <w:tabs>
          <w:tab w:val="left" w:pos="5245"/>
        </w:tabs>
        <w:spacing w:line="360" w:lineRule="auto"/>
        <w:rPr>
          <w:rFonts w:cstheme="majorBidi"/>
          <w:color w:val="000000"/>
          <w:szCs w:val="24"/>
        </w:rPr>
      </w:pPr>
      <w:r w:rsidRPr="00AD15A4">
        <w:rPr>
          <w:rFonts w:cstheme="majorBidi"/>
          <w:color w:val="000000"/>
          <w:szCs w:val="24"/>
        </w:rPr>
        <w:t>On a implanté :</w:t>
      </w:r>
    </w:p>
    <w:p w:rsidR="00787710" w:rsidRPr="00AD15A4" w:rsidRDefault="00787710" w:rsidP="00787710">
      <w:pPr>
        <w:spacing w:line="360" w:lineRule="auto"/>
        <w:ind w:firstLine="284"/>
        <w:rPr>
          <w:rFonts w:cstheme="majorBidi"/>
        </w:rPr>
      </w:pPr>
      <w:r w:rsidRPr="00AD15A4">
        <w:rPr>
          <w:rFonts w:cstheme="majorBidi"/>
          <w:color w:val="000000"/>
          <w:szCs w:val="24"/>
        </w:rPr>
        <w:t>La partie haute du notre terrain c’est pour l’espace bâti pour assurer  la continuité du tissu urbain(Tijdit) (</w:t>
      </w:r>
      <w:r w:rsidRPr="00AD15A4">
        <w:rPr>
          <w:rFonts w:cstheme="majorBidi"/>
        </w:rPr>
        <w:t xml:space="preserve">le rapprochement du bâtis) </w:t>
      </w:r>
      <w:r w:rsidRPr="00AD15A4">
        <w:rPr>
          <w:rFonts w:cstheme="majorBidi"/>
          <w:color w:val="000000"/>
          <w:szCs w:val="24"/>
        </w:rPr>
        <w:t>et pour le rendre visible par rapport à la vue sur la mer et la ville de Mostaganem.</w:t>
      </w:r>
    </w:p>
    <w:p w:rsidR="00787710" w:rsidRPr="00AD15A4" w:rsidRDefault="00787710" w:rsidP="00787710">
      <w:pPr>
        <w:tabs>
          <w:tab w:val="left" w:pos="5245"/>
        </w:tabs>
        <w:spacing w:line="360" w:lineRule="auto"/>
        <w:ind w:firstLine="284"/>
        <w:rPr>
          <w:rFonts w:cstheme="majorBidi"/>
        </w:rPr>
      </w:pPr>
      <w:r w:rsidRPr="00AD15A4">
        <w:rPr>
          <w:rFonts w:cstheme="majorBidi"/>
          <w:color w:val="000000"/>
          <w:szCs w:val="24"/>
        </w:rPr>
        <w:t xml:space="preserve">La partie basse du notre terrain c’est pour l’espace non-bâti (vert) pour garder la mémoire du lieu à l’aide de laisser  les traces précédentes et la </w:t>
      </w:r>
      <w:r w:rsidRPr="00AD15A4">
        <w:rPr>
          <w:rFonts w:cstheme="majorBidi"/>
        </w:rPr>
        <w:t>relation de l’aménagement avec la vue sur mer.</w:t>
      </w:r>
    </w:p>
    <w:p w:rsidR="00787710" w:rsidRDefault="00787710" w:rsidP="00787710">
      <w:pPr>
        <w:tabs>
          <w:tab w:val="left" w:pos="5245"/>
        </w:tabs>
        <w:spacing w:line="360" w:lineRule="auto"/>
      </w:pPr>
      <w:r>
        <w:rPr>
          <w:noProof/>
          <w:lang w:eastAsia="fr-FR"/>
        </w:rPr>
        <w:drawing>
          <wp:anchor distT="0" distB="0" distL="114300" distR="114300" simplePos="0" relativeHeight="251833856" behindDoc="0" locked="0" layoutInCell="1" allowOverlap="1">
            <wp:simplePos x="0" y="0"/>
            <wp:positionH relativeFrom="margin">
              <wp:posOffset>556895</wp:posOffset>
            </wp:positionH>
            <wp:positionV relativeFrom="margin">
              <wp:posOffset>2900045</wp:posOffset>
            </wp:positionV>
            <wp:extent cx="4514850" cy="2762250"/>
            <wp:effectExtent l="19050" t="0" r="0" b="0"/>
            <wp:wrapSquare wrapText="bothSides"/>
            <wp:docPr id="414" name="Image 11" descr="C:\Users\Snow\Documents\Nouveau dossier (3)\IMG-20210615-WA01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Snow\Documents\Nouveau dossier (3)\IMG-20210615-WA0105.jpg"/>
                    <pic:cNvPicPr>
                      <a:picLocks noChangeAspect="1" noChangeArrowheads="1"/>
                    </pic:cNvPicPr>
                  </pic:nvPicPr>
                  <pic:blipFill>
                    <a:blip r:embed="rId151"/>
                    <a:srcRect t="34726" b="4439"/>
                    <a:stretch>
                      <a:fillRect/>
                    </a:stretch>
                  </pic:blipFill>
                  <pic:spPr bwMode="auto">
                    <a:xfrm>
                      <a:off x="0" y="0"/>
                      <a:ext cx="4514850" cy="2762250"/>
                    </a:xfrm>
                    <a:prstGeom prst="rect">
                      <a:avLst/>
                    </a:prstGeom>
                    <a:noFill/>
                    <a:ln w="9525">
                      <a:noFill/>
                      <a:miter lim="800000"/>
                      <a:headEnd/>
                      <a:tailEnd/>
                    </a:ln>
                  </pic:spPr>
                </pic:pic>
              </a:graphicData>
            </a:graphic>
          </wp:anchor>
        </w:drawing>
      </w:r>
    </w:p>
    <w:p w:rsidR="00787710" w:rsidRDefault="00787710" w:rsidP="00787710">
      <w:pPr>
        <w:tabs>
          <w:tab w:val="left" w:pos="5245"/>
        </w:tabs>
        <w:spacing w:line="360" w:lineRule="auto"/>
      </w:pPr>
    </w:p>
    <w:p w:rsidR="00787710" w:rsidRDefault="00787710" w:rsidP="00787710">
      <w:pPr>
        <w:tabs>
          <w:tab w:val="left" w:pos="5245"/>
        </w:tabs>
        <w:spacing w:line="360" w:lineRule="auto"/>
      </w:pPr>
    </w:p>
    <w:p w:rsidR="00787710" w:rsidRDefault="00787710" w:rsidP="00787710">
      <w:pPr>
        <w:tabs>
          <w:tab w:val="left" w:pos="5245"/>
        </w:tabs>
        <w:spacing w:line="360" w:lineRule="auto"/>
      </w:pPr>
    </w:p>
    <w:p w:rsidR="00787710" w:rsidRPr="00787710" w:rsidRDefault="00787710" w:rsidP="00787710">
      <w:pPr>
        <w:spacing w:line="360" w:lineRule="auto"/>
        <w:ind w:firstLine="3402"/>
        <w:rPr>
          <w:color w:val="323E4F" w:themeColor="text2" w:themeShade="BF"/>
          <w:szCs w:val="20"/>
        </w:rPr>
      </w:pPr>
      <w:r w:rsidRPr="003A4FC1">
        <w:rPr>
          <w:b/>
          <w:bCs/>
          <w:color w:val="323E4F" w:themeColor="text2" w:themeShade="BF"/>
          <w:szCs w:val="20"/>
        </w:rPr>
        <w:t>Source :</w:t>
      </w:r>
      <w:r w:rsidRPr="003A4FC1">
        <w:rPr>
          <w:color w:val="323E4F" w:themeColor="text2" w:themeShade="BF"/>
          <w:szCs w:val="20"/>
        </w:rPr>
        <w:t xml:space="preserve"> auteur</w:t>
      </w:r>
    </w:p>
    <w:p w:rsidR="00787710" w:rsidRPr="00202D09" w:rsidRDefault="00787710" w:rsidP="007E11E8">
      <w:pPr>
        <w:pStyle w:val="Paragraphedeliste"/>
        <w:numPr>
          <w:ilvl w:val="0"/>
          <w:numId w:val="112"/>
        </w:numPr>
        <w:rPr>
          <w:b/>
          <w:bCs/>
        </w:rPr>
      </w:pPr>
      <w:r w:rsidRPr="00202D09">
        <w:rPr>
          <w:b/>
          <w:bCs/>
        </w:rPr>
        <w:t>Etape 02 :</w:t>
      </w:r>
    </w:p>
    <w:p w:rsidR="00787710" w:rsidRPr="00374830" w:rsidRDefault="00787710" w:rsidP="00787710">
      <w:pPr>
        <w:spacing w:line="360" w:lineRule="auto"/>
        <w:ind w:firstLine="284"/>
        <w:rPr>
          <w:rFonts w:cstheme="majorBidi"/>
        </w:rPr>
      </w:pPr>
      <w:r w:rsidRPr="00374830">
        <w:rPr>
          <w:rFonts w:cstheme="majorBidi"/>
        </w:rPr>
        <w:t>Comme  la composition</w:t>
      </w:r>
      <w:r>
        <w:rPr>
          <w:rFonts w:cstheme="majorBidi"/>
        </w:rPr>
        <w:t xml:space="preserve"> </w:t>
      </w:r>
      <w:r w:rsidRPr="00374830">
        <w:rPr>
          <w:rFonts w:cstheme="majorBidi"/>
        </w:rPr>
        <w:t xml:space="preserve"> architecturale est du mode circulaire </w:t>
      </w:r>
      <w:r>
        <w:rPr>
          <w:rFonts w:cstheme="majorBidi"/>
        </w:rPr>
        <w:t>et afin de  detatbi9 le principe de</w:t>
      </w:r>
      <w:r w:rsidRPr="00374830">
        <w:rPr>
          <w:rFonts w:cstheme="majorBidi"/>
        </w:rPr>
        <w:t xml:space="preserve">  la centralité, on a créé deux axes virtuelles comme un repère.</w:t>
      </w:r>
      <w:r>
        <w:rPr>
          <w:rFonts w:cstheme="majorBidi"/>
        </w:rPr>
        <w:t xml:space="preserve"> </w:t>
      </w:r>
      <w:r w:rsidRPr="00374830">
        <w:rPr>
          <w:rFonts w:cstheme="majorBidi"/>
          <w:color w:val="000000"/>
          <w:szCs w:val="24"/>
        </w:rPr>
        <w:t>L’intersection</w:t>
      </w:r>
      <w:r>
        <w:rPr>
          <w:rFonts w:cstheme="majorBidi"/>
          <w:color w:val="000000"/>
          <w:szCs w:val="24"/>
        </w:rPr>
        <w:t xml:space="preserve"> entre ses</w:t>
      </w:r>
      <w:r w:rsidRPr="00374830">
        <w:rPr>
          <w:rFonts w:cstheme="majorBidi"/>
          <w:color w:val="000000"/>
          <w:szCs w:val="24"/>
        </w:rPr>
        <w:t xml:space="preserve"> axes nous donne un point névralgique qui est le centre d’implantation de notre volumétrie</w:t>
      </w:r>
      <w:r>
        <w:rPr>
          <w:rFonts w:cstheme="majorBidi"/>
          <w:color w:val="000000"/>
          <w:szCs w:val="24"/>
        </w:rPr>
        <w:t>.</w:t>
      </w:r>
      <w:r w:rsidRPr="00374830">
        <w:rPr>
          <w:rFonts w:cstheme="majorBidi"/>
          <w:color w:val="000000"/>
          <w:szCs w:val="24"/>
        </w:rPr>
        <w:t xml:space="preserve"> </w:t>
      </w:r>
    </w:p>
    <w:p w:rsidR="00787710" w:rsidRPr="00374830" w:rsidRDefault="00787710" w:rsidP="00787710">
      <w:pPr>
        <w:tabs>
          <w:tab w:val="left" w:pos="0"/>
        </w:tabs>
        <w:autoSpaceDE w:val="0"/>
        <w:autoSpaceDN w:val="0"/>
        <w:adjustRightInd w:val="0"/>
        <w:spacing w:after="0" w:line="360" w:lineRule="auto"/>
        <w:ind w:firstLine="284"/>
        <w:rPr>
          <w:rFonts w:cstheme="majorBidi"/>
          <w:color w:val="000000"/>
          <w:szCs w:val="24"/>
        </w:rPr>
      </w:pPr>
      <w:r w:rsidRPr="00374830">
        <w:rPr>
          <w:rFonts w:cstheme="majorBidi"/>
          <w:color w:val="000000"/>
          <w:szCs w:val="24"/>
        </w:rPr>
        <w:t>Les deux cercles définie l’emplacement des deux tours ( la ville futuriste et la ville actuelle)  avec une articulation entre eux .</w:t>
      </w:r>
    </w:p>
    <w:p w:rsidR="00787710" w:rsidRPr="00374830" w:rsidRDefault="00787710" w:rsidP="00787710">
      <w:pPr>
        <w:autoSpaceDE w:val="0"/>
        <w:autoSpaceDN w:val="0"/>
        <w:adjustRightInd w:val="0"/>
        <w:spacing w:after="0" w:line="360" w:lineRule="auto"/>
        <w:ind w:firstLine="284"/>
        <w:rPr>
          <w:rFonts w:cstheme="majorBidi"/>
          <w:color w:val="000000"/>
          <w:szCs w:val="24"/>
        </w:rPr>
      </w:pPr>
      <w:r w:rsidRPr="00374830">
        <w:rPr>
          <w:rFonts w:cstheme="majorBidi"/>
          <w:color w:val="000000"/>
          <w:szCs w:val="24"/>
        </w:rPr>
        <w:t>La création d’un cercle à partir du centre d’implantation qui définie la base de notre volumétrie.</w:t>
      </w:r>
    </w:p>
    <w:p w:rsidR="00787710" w:rsidRDefault="00787710" w:rsidP="00787710"/>
    <w:p w:rsidR="00787710" w:rsidRDefault="00787710" w:rsidP="00787710">
      <w:r>
        <w:rPr>
          <w:noProof/>
          <w:lang w:eastAsia="fr-FR"/>
        </w:rPr>
        <w:lastRenderedPageBreak/>
        <w:drawing>
          <wp:anchor distT="0" distB="0" distL="114300" distR="114300" simplePos="0" relativeHeight="251834880" behindDoc="0" locked="0" layoutInCell="1" allowOverlap="1">
            <wp:simplePos x="0" y="0"/>
            <wp:positionH relativeFrom="margin">
              <wp:posOffset>556895</wp:posOffset>
            </wp:positionH>
            <wp:positionV relativeFrom="margin">
              <wp:posOffset>213995</wp:posOffset>
            </wp:positionV>
            <wp:extent cx="4829175" cy="2828925"/>
            <wp:effectExtent l="19050" t="0" r="9525" b="0"/>
            <wp:wrapSquare wrapText="bothSides"/>
            <wp:docPr id="415" name="Image 12" descr="C:\Users\Snow\Documents\Nouveau dossier (3)\IMG-20210615-WA01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Snow\Documents\Nouveau dossier (3)\IMG-20210615-WA0106.jpg"/>
                    <pic:cNvPicPr>
                      <a:picLocks noChangeAspect="1" noChangeArrowheads="1"/>
                    </pic:cNvPicPr>
                  </pic:nvPicPr>
                  <pic:blipFill>
                    <a:blip r:embed="rId152"/>
                    <a:srcRect t="35421" b="6881"/>
                    <a:stretch>
                      <a:fillRect/>
                    </a:stretch>
                  </pic:blipFill>
                  <pic:spPr bwMode="auto">
                    <a:xfrm>
                      <a:off x="0" y="0"/>
                      <a:ext cx="4829175" cy="2828925"/>
                    </a:xfrm>
                    <a:prstGeom prst="rect">
                      <a:avLst/>
                    </a:prstGeom>
                    <a:noFill/>
                    <a:ln w="9525">
                      <a:noFill/>
                      <a:miter lim="800000"/>
                      <a:headEnd/>
                      <a:tailEnd/>
                    </a:ln>
                  </pic:spPr>
                </pic:pic>
              </a:graphicData>
            </a:graphic>
          </wp:anchor>
        </w:drawing>
      </w:r>
    </w:p>
    <w:p w:rsidR="00787710" w:rsidRDefault="00787710" w:rsidP="00787710"/>
    <w:p w:rsidR="00787710" w:rsidRDefault="00787710" w:rsidP="00787710"/>
    <w:p w:rsidR="00787710" w:rsidRDefault="00787710" w:rsidP="00787710"/>
    <w:p w:rsidR="00787710" w:rsidRDefault="00787710" w:rsidP="00787710"/>
    <w:p w:rsidR="00787710" w:rsidRDefault="00787710" w:rsidP="00787710"/>
    <w:p w:rsidR="00787710" w:rsidRDefault="00787710" w:rsidP="00787710"/>
    <w:p w:rsidR="00787710" w:rsidRDefault="00787710" w:rsidP="00787710"/>
    <w:p w:rsidR="00787710" w:rsidRDefault="00787710" w:rsidP="00787710"/>
    <w:p w:rsidR="00787710" w:rsidRDefault="00787710" w:rsidP="00787710"/>
    <w:p w:rsidR="00787710" w:rsidRDefault="00787710" w:rsidP="00787710"/>
    <w:p w:rsidR="00787710" w:rsidRPr="00202D09" w:rsidRDefault="00787710" w:rsidP="00787710">
      <w:pPr>
        <w:spacing w:line="360" w:lineRule="auto"/>
        <w:ind w:firstLine="3402"/>
        <w:rPr>
          <w:color w:val="323E4F" w:themeColor="text2" w:themeShade="BF"/>
          <w:szCs w:val="20"/>
        </w:rPr>
      </w:pPr>
      <w:r>
        <w:rPr>
          <w:b/>
          <w:bCs/>
          <w:noProof/>
          <w:color w:val="323E4F" w:themeColor="text2" w:themeShade="BF"/>
          <w:szCs w:val="20"/>
          <w:lang w:eastAsia="fr-FR"/>
        </w:rPr>
        <w:drawing>
          <wp:anchor distT="0" distB="0" distL="114300" distR="114300" simplePos="0" relativeHeight="251835904" behindDoc="0" locked="0" layoutInCell="1" allowOverlap="1">
            <wp:simplePos x="0" y="0"/>
            <wp:positionH relativeFrom="margin">
              <wp:posOffset>471170</wp:posOffset>
            </wp:positionH>
            <wp:positionV relativeFrom="margin">
              <wp:posOffset>5147945</wp:posOffset>
            </wp:positionV>
            <wp:extent cx="4581525" cy="3419475"/>
            <wp:effectExtent l="19050" t="0" r="9525" b="0"/>
            <wp:wrapSquare wrapText="bothSides"/>
            <wp:docPr id="416" name="Image 13" descr="C:\Users\Snow\Documents\Nouveau dossier (3)\IMG-20210615-WA01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Snow\Documents\Nouveau dossier (3)\IMG-20210615-WA0107.jpg"/>
                    <pic:cNvPicPr>
                      <a:picLocks noChangeAspect="1" noChangeArrowheads="1"/>
                    </pic:cNvPicPr>
                  </pic:nvPicPr>
                  <pic:blipFill>
                    <a:blip r:embed="rId153"/>
                    <a:srcRect b="13137"/>
                    <a:stretch>
                      <a:fillRect/>
                    </a:stretch>
                  </pic:blipFill>
                  <pic:spPr bwMode="auto">
                    <a:xfrm>
                      <a:off x="0" y="0"/>
                      <a:ext cx="4581525" cy="3419475"/>
                    </a:xfrm>
                    <a:prstGeom prst="rect">
                      <a:avLst/>
                    </a:prstGeom>
                    <a:noFill/>
                    <a:ln w="9525">
                      <a:noFill/>
                      <a:miter lim="800000"/>
                      <a:headEnd/>
                      <a:tailEnd/>
                    </a:ln>
                  </pic:spPr>
                </pic:pic>
              </a:graphicData>
            </a:graphic>
          </wp:anchor>
        </w:drawing>
      </w:r>
      <w:r w:rsidRPr="003A4FC1">
        <w:rPr>
          <w:b/>
          <w:bCs/>
          <w:color w:val="323E4F" w:themeColor="text2" w:themeShade="BF"/>
          <w:szCs w:val="20"/>
        </w:rPr>
        <w:t>Source :</w:t>
      </w:r>
      <w:r>
        <w:rPr>
          <w:color w:val="323E4F" w:themeColor="text2" w:themeShade="BF"/>
          <w:szCs w:val="20"/>
        </w:rPr>
        <w:t xml:space="preserve"> auteur</w:t>
      </w:r>
    </w:p>
    <w:p w:rsidR="00787710" w:rsidRPr="00202D09" w:rsidRDefault="00787710" w:rsidP="007E11E8">
      <w:pPr>
        <w:pStyle w:val="Paragraphedeliste"/>
        <w:numPr>
          <w:ilvl w:val="0"/>
          <w:numId w:val="113"/>
        </w:numPr>
        <w:rPr>
          <w:b/>
          <w:bCs/>
        </w:rPr>
      </w:pPr>
      <w:r w:rsidRPr="00202D09">
        <w:rPr>
          <w:b/>
          <w:bCs/>
        </w:rPr>
        <w:t>Etape 03 :</w:t>
      </w:r>
    </w:p>
    <w:p w:rsidR="00787710" w:rsidRPr="00BA10CF" w:rsidRDefault="00787710" w:rsidP="00787710">
      <w:pPr>
        <w:spacing w:line="360" w:lineRule="auto"/>
        <w:ind w:firstLine="360"/>
      </w:pPr>
      <w:r>
        <w:t>On a concrétisées des  tracés anthropiques donc le découpage du l’espace vert fait selon les tracés précédentes  du terrain pour garder la mémoire du lieu.</w:t>
      </w:r>
    </w:p>
    <w:p w:rsidR="00787710" w:rsidRDefault="00787710" w:rsidP="00787710"/>
    <w:p w:rsidR="00787710" w:rsidRDefault="00787710" w:rsidP="00787710"/>
    <w:p w:rsidR="00787710" w:rsidRDefault="00787710" w:rsidP="00787710"/>
    <w:p w:rsidR="00787710" w:rsidRDefault="00787710" w:rsidP="00787710"/>
    <w:p w:rsidR="00787710" w:rsidRDefault="00787710" w:rsidP="00787710"/>
    <w:p w:rsidR="00787710" w:rsidRPr="00202D09" w:rsidRDefault="00787710" w:rsidP="00787710">
      <w:r w:rsidRPr="00202D09">
        <w:rPr>
          <w:rFonts w:ascii="Times New Roman" w:eastAsia="Times New Roman" w:hAnsi="Times New Roman" w:cs="Times New Roman"/>
          <w:snapToGrid w:val="0"/>
          <w:color w:val="000000"/>
          <w:w w:val="0"/>
          <w:sz w:val="0"/>
          <w:szCs w:val="0"/>
          <w:u w:color="000000"/>
          <w:bdr w:val="none" w:sz="0" w:space="0" w:color="000000"/>
          <w:shd w:val="clear" w:color="000000" w:fill="000000"/>
        </w:rPr>
        <w:t xml:space="preserve"> </w:t>
      </w:r>
      <w:r>
        <w:rPr>
          <w:rFonts w:ascii="Times New Roman" w:eastAsia="Times New Roman" w:hAnsi="Times New Roman" w:cs="Times New Roman"/>
          <w:snapToGrid w:val="0"/>
          <w:color w:val="000000"/>
          <w:w w:val="0"/>
          <w:sz w:val="0"/>
          <w:szCs w:val="0"/>
          <w:u w:color="000000"/>
          <w:bdr w:val="none" w:sz="0" w:space="0" w:color="000000"/>
          <w:shd w:val="clear" w:color="000000" w:fill="000000"/>
        </w:rPr>
        <w:t>v</w:t>
      </w:r>
    </w:p>
    <w:p w:rsidR="00787710" w:rsidRDefault="00787710" w:rsidP="00787710"/>
    <w:p w:rsidR="00787710" w:rsidRDefault="00787710" w:rsidP="00787710"/>
    <w:p w:rsidR="00787710" w:rsidRDefault="00787710" w:rsidP="00787710"/>
    <w:p w:rsidR="00787710" w:rsidRPr="006C2AB9" w:rsidRDefault="00787710" w:rsidP="00787710"/>
    <w:p w:rsidR="00787710" w:rsidRDefault="00787710" w:rsidP="00787710"/>
    <w:p w:rsidR="00787710" w:rsidRDefault="00787710" w:rsidP="00787710"/>
    <w:p w:rsidR="00787710" w:rsidRDefault="00787710" w:rsidP="00787710"/>
    <w:p w:rsidR="00787710" w:rsidRDefault="00787710" w:rsidP="00787710"/>
    <w:p w:rsidR="00787710" w:rsidRDefault="00787710" w:rsidP="00787710"/>
    <w:p w:rsidR="00787710" w:rsidRDefault="00787710" w:rsidP="00787710">
      <w:r>
        <w:rPr>
          <w:noProof/>
          <w:lang w:eastAsia="fr-FR"/>
        </w:rPr>
        <w:lastRenderedPageBreak/>
        <w:drawing>
          <wp:anchor distT="0" distB="0" distL="114300" distR="114300" simplePos="0" relativeHeight="251836928" behindDoc="0" locked="0" layoutInCell="1" allowOverlap="1">
            <wp:simplePos x="0" y="0"/>
            <wp:positionH relativeFrom="margin">
              <wp:posOffset>718820</wp:posOffset>
            </wp:positionH>
            <wp:positionV relativeFrom="margin">
              <wp:posOffset>-14605</wp:posOffset>
            </wp:positionV>
            <wp:extent cx="4695825" cy="3257550"/>
            <wp:effectExtent l="19050" t="0" r="9525" b="0"/>
            <wp:wrapSquare wrapText="bothSides"/>
            <wp:docPr id="417" name="Image 15" descr="C:\Users\Snow\Documents\Nouveau dossier (3)\IMG-20210615-WA01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Snow\Documents\Nouveau dossier (3)\IMG-20210615-WA0108.jpg"/>
                    <pic:cNvPicPr>
                      <a:picLocks noChangeAspect="1" noChangeArrowheads="1"/>
                    </pic:cNvPicPr>
                  </pic:nvPicPr>
                  <pic:blipFill>
                    <a:blip r:embed="rId154"/>
                    <a:srcRect b="13909"/>
                    <a:stretch>
                      <a:fillRect/>
                    </a:stretch>
                  </pic:blipFill>
                  <pic:spPr bwMode="auto">
                    <a:xfrm>
                      <a:off x="0" y="0"/>
                      <a:ext cx="4695825" cy="3257550"/>
                    </a:xfrm>
                    <a:prstGeom prst="rect">
                      <a:avLst/>
                    </a:prstGeom>
                    <a:noFill/>
                    <a:ln w="9525">
                      <a:noFill/>
                      <a:miter lim="800000"/>
                      <a:headEnd/>
                      <a:tailEnd/>
                    </a:ln>
                  </pic:spPr>
                </pic:pic>
              </a:graphicData>
            </a:graphic>
          </wp:anchor>
        </w:drawing>
      </w:r>
    </w:p>
    <w:p w:rsidR="00787710" w:rsidRDefault="00787710" w:rsidP="00787710"/>
    <w:p w:rsidR="00787710" w:rsidRDefault="00787710" w:rsidP="00787710"/>
    <w:p w:rsidR="00787710" w:rsidRDefault="00787710" w:rsidP="00787710"/>
    <w:p w:rsidR="00787710" w:rsidRDefault="00787710" w:rsidP="00787710"/>
    <w:p w:rsidR="00787710" w:rsidRDefault="00787710" w:rsidP="00787710"/>
    <w:p w:rsidR="00787710" w:rsidRDefault="00787710" w:rsidP="00787710"/>
    <w:p w:rsidR="00787710" w:rsidRDefault="00787710" w:rsidP="00787710"/>
    <w:p w:rsidR="00787710" w:rsidRDefault="00787710" w:rsidP="00787710"/>
    <w:p w:rsidR="00787710" w:rsidRDefault="00787710" w:rsidP="00787710"/>
    <w:p w:rsidR="00787710" w:rsidRDefault="00787710" w:rsidP="00787710"/>
    <w:p w:rsidR="00787710" w:rsidRDefault="00787710" w:rsidP="00787710"/>
    <w:p w:rsidR="00787710" w:rsidRPr="00EE708E" w:rsidRDefault="00787710" w:rsidP="00787710">
      <w:pPr>
        <w:spacing w:line="360" w:lineRule="auto"/>
        <w:ind w:firstLine="3402"/>
        <w:rPr>
          <w:color w:val="323E4F" w:themeColor="text2" w:themeShade="BF"/>
          <w:szCs w:val="20"/>
        </w:rPr>
      </w:pPr>
      <w:r w:rsidRPr="003A4FC1">
        <w:rPr>
          <w:b/>
          <w:bCs/>
          <w:color w:val="323E4F" w:themeColor="text2" w:themeShade="BF"/>
          <w:szCs w:val="20"/>
        </w:rPr>
        <w:t>Source :</w:t>
      </w:r>
      <w:r>
        <w:rPr>
          <w:color w:val="323E4F" w:themeColor="text2" w:themeShade="BF"/>
          <w:szCs w:val="20"/>
        </w:rPr>
        <w:t xml:space="preserve"> auteur</w:t>
      </w:r>
    </w:p>
    <w:p w:rsidR="00787710" w:rsidRPr="00202D09" w:rsidRDefault="00787710" w:rsidP="007E11E8">
      <w:pPr>
        <w:pStyle w:val="Paragraphedeliste"/>
        <w:numPr>
          <w:ilvl w:val="0"/>
          <w:numId w:val="113"/>
        </w:numPr>
        <w:rPr>
          <w:b/>
          <w:bCs/>
        </w:rPr>
      </w:pPr>
      <w:r w:rsidRPr="00202D09">
        <w:rPr>
          <w:b/>
          <w:bCs/>
        </w:rPr>
        <w:t>Etape 04 :</w:t>
      </w:r>
    </w:p>
    <w:p w:rsidR="00787710" w:rsidRPr="00202D09" w:rsidRDefault="00787710" w:rsidP="00787710">
      <w:r w:rsidRPr="00202D09">
        <w:t>O</w:t>
      </w:r>
      <w:r>
        <w:t>n a créé des articulations pour relier la partie haute par la partie basse .</w:t>
      </w:r>
    </w:p>
    <w:p w:rsidR="00787710" w:rsidRPr="00202D09" w:rsidRDefault="00787710" w:rsidP="00787710">
      <w:r w:rsidRPr="00202D09">
        <w:rPr>
          <w:rFonts w:ascii="Times New Roman" w:eastAsia="Times New Roman" w:hAnsi="Times New Roman" w:cs="Times New Roman"/>
          <w:snapToGrid w:val="0"/>
          <w:color w:val="000000"/>
          <w:w w:val="0"/>
          <w:sz w:val="0"/>
          <w:szCs w:val="0"/>
          <w:u w:color="000000"/>
          <w:bdr w:val="none" w:sz="0" w:space="0" w:color="000000"/>
          <w:shd w:val="clear" w:color="000000" w:fill="000000"/>
        </w:rPr>
        <w:t xml:space="preserve"> </w:t>
      </w:r>
      <w:r>
        <w:rPr>
          <w:rFonts w:ascii="Times New Roman" w:eastAsia="Times New Roman" w:hAnsi="Times New Roman" w:cs="Times New Roman"/>
          <w:snapToGrid w:val="0"/>
          <w:color w:val="000000"/>
          <w:w w:val="0"/>
          <w:sz w:val="0"/>
          <w:szCs w:val="0"/>
          <w:u w:color="000000"/>
          <w:bdr w:val="none" w:sz="0" w:space="0" w:color="000000"/>
          <w:shd w:val="clear" w:color="000000" w:fill="000000"/>
        </w:rPr>
        <w:t>v</w:t>
      </w:r>
    </w:p>
    <w:p w:rsidR="00787710" w:rsidRDefault="00787710" w:rsidP="00787710">
      <w:r>
        <w:rPr>
          <w:noProof/>
          <w:lang w:eastAsia="fr-FR"/>
        </w:rPr>
        <w:drawing>
          <wp:anchor distT="0" distB="0" distL="114300" distR="114300" simplePos="0" relativeHeight="251837952" behindDoc="0" locked="0" layoutInCell="1" allowOverlap="1">
            <wp:simplePos x="0" y="0"/>
            <wp:positionH relativeFrom="margin">
              <wp:posOffset>414020</wp:posOffset>
            </wp:positionH>
            <wp:positionV relativeFrom="margin">
              <wp:posOffset>4624070</wp:posOffset>
            </wp:positionV>
            <wp:extent cx="4638675" cy="3495675"/>
            <wp:effectExtent l="19050" t="0" r="9525" b="0"/>
            <wp:wrapSquare wrapText="bothSides"/>
            <wp:docPr id="418" name="Image 16" descr="C:\Users\Snow\Documents\Nouveau dossier (3)\IMG-20210615-WA01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Snow\Documents\Nouveau dossier (3)\IMG-20210615-WA0109.jpg"/>
                    <pic:cNvPicPr>
                      <a:picLocks noChangeAspect="1" noChangeArrowheads="1"/>
                    </pic:cNvPicPr>
                  </pic:nvPicPr>
                  <pic:blipFill>
                    <a:blip r:embed="rId155"/>
                    <a:srcRect b="14147"/>
                    <a:stretch>
                      <a:fillRect/>
                    </a:stretch>
                  </pic:blipFill>
                  <pic:spPr bwMode="auto">
                    <a:xfrm>
                      <a:off x="0" y="0"/>
                      <a:ext cx="4638675" cy="3495675"/>
                    </a:xfrm>
                    <a:prstGeom prst="rect">
                      <a:avLst/>
                    </a:prstGeom>
                    <a:noFill/>
                    <a:ln w="9525">
                      <a:noFill/>
                      <a:miter lim="800000"/>
                      <a:headEnd/>
                      <a:tailEnd/>
                    </a:ln>
                  </pic:spPr>
                </pic:pic>
              </a:graphicData>
            </a:graphic>
          </wp:anchor>
        </w:drawing>
      </w:r>
    </w:p>
    <w:p w:rsidR="00787710" w:rsidRDefault="00787710" w:rsidP="00787710"/>
    <w:p w:rsidR="00787710" w:rsidRDefault="00787710" w:rsidP="00787710"/>
    <w:p w:rsidR="00787710" w:rsidRDefault="00787710" w:rsidP="00787710"/>
    <w:p w:rsidR="00787710" w:rsidRDefault="00787710" w:rsidP="00787710"/>
    <w:p w:rsidR="00787710" w:rsidRDefault="00787710" w:rsidP="00787710"/>
    <w:p w:rsidR="00787710" w:rsidRDefault="00787710" w:rsidP="00787710"/>
    <w:p w:rsidR="00787710" w:rsidRDefault="00787710" w:rsidP="00787710"/>
    <w:p w:rsidR="00787710" w:rsidRDefault="00787710" w:rsidP="00787710"/>
    <w:p w:rsidR="00787710" w:rsidRDefault="00787710" w:rsidP="00787710"/>
    <w:p w:rsidR="00787710" w:rsidRDefault="00787710" w:rsidP="00787710"/>
    <w:p w:rsidR="00787710" w:rsidRDefault="00787710" w:rsidP="00787710"/>
    <w:p w:rsidR="00787710" w:rsidRDefault="00787710" w:rsidP="00787710"/>
    <w:p w:rsidR="00787710" w:rsidRDefault="00787710" w:rsidP="00787710">
      <w:pPr>
        <w:spacing w:line="360" w:lineRule="auto"/>
        <w:ind w:firstLine="3119"/>
        <w:rPr>
          <w:color w:val="323E4F" w:themeColor="text2" w:themeShade="BF"/>
          <w:szCs w:val="20"/>
        </w:rPr>
      </w:pPr>
      <w:r w:rsidRPr="003A4FC1">
        <w:rPr>
          <w:b/>
          <w:bCs/>
          <w:color w:val="323E4F" w:themeColor="text2" w:themeShade="BF"/>
          <w:szCs w:val="20"/>
        </w:rPr>
        <w:t>Source :</w:t>
      </w:r>
      <w:r>
        <w:rPr>
          <w:color w:val="323E4F" w:themeColor="text2" w:themeShade="BF"/>
          <w:szCs w:val="20"/>
        </w:rPr>
        <w:t xml:space="preserve"> auteur</w:t>
      </w:r>
    </w:p>
    <w:p w:rsidR="00E14487" w:rsidRPr="00E14487" w:rsidRDefault="00430ECF" w:rsidP="00EB6483">
      <w:pPr>
        <w:pStyle w:val="Titre2"/>
      </w:pPr>
      <w:bookmarkStart w:id="336" w:name="_Toc76110540"/>
      <w:r>
        <w:lastRenderedPageBreak/>
        <w:t>Vol</w:t>
      </w:r>
      <w:r w:rsidR="00E14487">
        <w:t>umétrie :</w:t>
      </w:r>
      <w:bookmarkEnd w:id="336"/>
    </w:p>
    <w:p w:rsidR="00E14487" w:rsidRPr="00E14487" w:rsidRDefault="00E14487" w:rsidP="00E14487">
      <w:pPr>
        <w:ind w:left="360"/>
        <w:rPr>
          <w:szCs w:val="24"/>
        </w:rPr>
      </w:pPr>
      <w:r w:rsidRPr="00E14487">
        <w:rPr>
          <w:szCs w:val="24"/>
        </w:rPr>
        <w:t>La conception des tours émerge d'une géométrie modulaire  en forme de tube qui se transforme pour répondre aux différentes utilisations programmatiques. Cela maintient une cohérence formelle tout au long de la proposition de conception, tout en favorisant la mutation et la variation, intégrant les particularités de chaque tour en fonction des exigences fonctionnelles.</w:t>
      </w:r>
    </w:p>
    <w:p w:rsidR="00E14487" w:rsidRPr="00E14487" w:rsidRDefault="00E14487" w:rsidP="00E14487">
      <w:pPr>
        <w:ind w:left="360"/>
        <w:rPr>
          <w:szCs w:val="24"/>
        </w:rPr>
      </w:pPr>
      <w:r w:rsidRPr="00E14487">
        <w:rPr>
          <w:szCs w:val="24"/>
        </w:rPr>
        <w:t xml:space="preserve"> C'est le processus sur la façon de combiner des formes angulaires avec des formes organiques arrondies et l'aspect "final" des combinaisons </w:t>
      </w:r>
      <w:r>
        <w:rPr>
          <w:szCs w:val="24"/>
        </w:rPr>
        <w:t>sur une page conçue. On peux</w:t>
      </w:r>
      <w:r w:rsidRPr="00E14487">
        <w:rPr>
          <w:szCs w:val="24"/>
        </w:rPr>
        <w:t xml:space="preserve"> également orienter davantage l'affectation vers des formes architecturales simples avec des formes organiques / pétillantes attachées. </w:t>
      </w:r>
    </w:p>
    <w:p w:rsidR="00E14487" w:rsidRPr="00552920" w:rsidRDefault="00E14487" w:rsidP="00E14487">
      <w:pPr>
        <w:ind w:left="360"/>
        <w:rPr>
          <w:szCs w:val="24"/>
        </w:rPr>
      </w:pPr>
      <w:r w:rsidRPr="00E14487">
        <w:rPr>
          <w:szCs w:val="24"/>
        </w:rPr>
        <w:t>est une philosophie architecturale qui s'intéresse à l'harmonie entre l'habitat humain et le monde « naturel » au moyen d'une approche conceptuelle à l'écoute de son site est intégrée à lui, faisant du bâtiment et de son mobilier une composition unifiée et intriquée à son environnement.</w:t>
      </w:r>
      <w:r w:rsidRPr="00E14487">
        <w:rPr>
          <w:noProof/>
          <w:szCs w:val="24"/>
          <w:lang w:eastAsia="fr-FR"/>
        </w:rPr>
        <w:t xml:space="preserve"> </w:t>
      </w:r>
      <w:r w:rsidRPr="00457585">
        <w:rPr>
          <w:noProof/>
          <w:szCs w:val="24"/>
          <w:lang w:eastAsia="fr-FR"/>
        </w:rPr>
        <w:drawing>
          <wp:inline distT="0" distB="0" distL="0" distR="0">
            <wp:extent cx="5153025" cy="4800600"/>
            <wp:effectExtent l="19050" t="0" r="0" b="0"/>
            <wp:docPr id="376" name="Objet 9"/>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9217206" cy="10580342"/>
                      <a:chOff x="12385494" y="131734"/>
                      <a:chExt cx="9217206" cy="10580342"/>
                    </a:xfrm>
                  </a:grpSpPr>
                  <a:pic>
                    <a:nvPicPr>
                      <a:cNvPr id="63" name="Image 27"/>
                      <a:cNvPicPr>
                        <a:picLocks noGrp="1" noChangeAspect="1"/>
                      </a:cNvPicPr>
                    </a:nvPicPr>
                    <a:blipFill>
                      <a:blip r:embed="rId156" cstate="print">
                        <a:clrChange>
                          <a:clrFrom>
                            <a:srgbClr val="FFFFFF">
                              <a:alpha val="100000"/>
                            </a:srgbClr>
                          </a:clrFrom>
                          <a:clrTo>
                            <a:srgbClr val="FFFFFF">
                              <a:alpha val="100000"/>
                              <a:alpha val="0"/>
                            </a:srgbClr>
                          </a:clrTo>
                        </a:clrChange>
                      </a:blip>
                      <a:stretch>
                        <a:fillRect/>
                      </a:stretch>
                    </a:blipFill>
                    <a:spPr>
                      <a:xfrm rot="16200000">
                        <a:off x="21002625" y="6142038"/>
                        <a:ext cx="600075" cy="469900"/>
                      </a:xfrm>
                      <a:prstGeom prst="rect">
                        <a:avLst/>
                      </a:prstGeom>
                    </a:spPr>
                  </a:pic>
                  <a:pic>
                    <a:nvPicPr>
                      <a:cNvPr id="1026" name="Picture 2"/>
                      <a:cNvPicPr>
                        <a:picLocks noChangeAspect="1" noChangeArrowheads="1"/>
                      </a:cNvPicPr>
                    </a:nvPicPr>
                    <a:blipFill>
                      <a:blip r:embed="rId157" cstate="print"/>
                      <a:srcRect/>
                      <a:stretch>
                        <a:fillRect/>
                      </a:stretch>
                    </a:blipFill>
                    <a:spPr bwMode="auto">
                      <a:xfrm>
                        <a:off x="13940498" y="7089002"/>
                        <a:ext cx="1833098" cy="3517197"/>
                      </a:xfrm>
                      <a:prstGeom prst="rect">
                        <a:avLst/>
                      </a:prstGeom>
                      <a:noFill/>
                      <a:ln w="9525">
                        <a:noFill/>
                        <a:miter lim="800000"/>
                        <a:headEnd/>
                        <a:tailEnd/>
                      </a:ln>
                      <a:effectLst/>
                    </a:spPr>
                  </a:pic>
                  <a:grpSp>
                    <a:nvGrpSpPr>
                      <a:cNvPr id="22" name="Groupe 181"/>
                      <a:cNvGrpSpPr/>
                    </a:nvGrpSpPr>
                    <a:grpSpPr>
                      <a:xfrm>
                        <a:off x="17886687" y="3974707"/>
                        <a:ext cx="2601400" cy="3524502"/>
                        <a:chOff x="33375600" y="5663673"/>
                        <a:chExt cx="6155958" cy="8222801"/>
                      </a:xfrm>
                    </a:grpSpPr>
                    <a:grpSp>
                      <a:nvGrpSpPr>
                        <a:cNvPr id="5" name="Groupe 134"/>
                        <a:cNvGrpSpPr/>
                      </a:nvGrpSpPr>
                      <a:grpSpPr>
                        <a:xfrm>
                          <a:off x="33523455" y="5663673"/>
                          <a:ext cx="6008103" cy="8222801"/>
                          <a:chOff x="37165089" y="16204058"/>
                          <a:chExt cx="4615722" cy="6066355"/>
                        </a:xfrm>
                      </a:grpSpPr>
                      <a:pic>
                        <a:nvPicPr>
                          <a:cNvPr id="1031" name="Picture 7"/>
                          <a:cNvPicPr>
                            <a:picLocks noChangeAspect="1" noChangeArrowheads="1"/>
                          </a:cNvPicPr>
                        </a:nvPicPr>
                        <a:blipFill>
                          <a:blip r:embed="rId158" cstate="print"/>
                          <a:srcRect/>
                          <a:stretch>
                            <a:fillRect/>
                          </a:stretch>
                        </a:blipFill>
                        <a:spPr bwMode="auto">
                          <a:xfrm>
                            <a:off x="33523455" y="5919535"/>
                            <a:ext cx="4078511" cy="7966939"/>
                          </a:xfrm>
                          <a:prstGeom prst="rect">
                            <a:avLst/>
                          </a:prstGeom>
                          <a:noFill/>
                          <a:ln w="9525">
                            <a:noFill/>
                            <a:miter lim="800000"/>
                            <a:headEnd/>
                            <a:tailEnd/>
                          </a:ln>
                          <a:effectLst/>
                        </a:spPr>
                      </a:pic>
                      <a:pic>
                        <a:nvPicPr>
                          <a:cNvPr id="129" name="Image 27"/>
                          <a:cNvPicPr>
                            <a:picLocks noChangeAspect="1"/>
                          </a:cNvPicPr>
                        </a:nvPicPr>
                        <a:blipFill>
                          <a:blip r:embed="rId156" cstate="print">
                            <a:clrChange>
                              <a:clrFrom>
                                <a:srgbClr val="FFFFFF">
                                  <a:alpha val="100000"/>
                                </a:srgbClr>
                              </a:clrFrom>
                              <a:clrTo>
                                <a:srgbClr val="FFFFFF">
                                  <a:alpha val="100000"/>
                                  <a:alpha val="0"/>
                                </a:srgbClr>
                              </a:clrTo>
                            </a:clrChange>
                          </a:blip>
                          <a:stretch>
                            <a:fillRect/>
                          </a:stretch>
                        </a:blipFill>
                        <a:spPr>
                          <a:xfrm rot="19320704">
                            <a:off x="37329195" y="5663673"/>
                            <a:ext cx="2202363" cy="1526849"/>
                          </a:xfrm>
                          <a:prstGeom prst="rect">
                            <a:avLst/>
                          </a:prstGeom>
                        </a:spPr>
                      </a:pic>
                    </a:grpSp>
                    <a:sp>
                      <a:nvSpPr>
                        <a:cNvPr id="159" name="Forme libre 158"/>
                        <a:cNvSpPr/>
                      </a:nvSpPr>
                      <a:spPr>
                        <a:xfrm>
                          <a:off x="33406080" y="7010400"/>
                          <a:ext cx="4373880" cy="962660"/>
                        </a:xfrm>
                        <a:custGeom>
                          <a:avLst/>
                          <a:gdLst>
                            <a:gd name="connsiteX0" fmla="*/ 0 w 4373880"/>
                            <a:gd name="connsiteY0" fmla="*/ 30480 h 962660"/>
                            <a:gd name="connsiteX1" fmla="*/ 807720 w 4373880"/>
                            <a:gd name="connsiteY1" fmla="*/ 502920 h 962660"/>
                            <a:gd name="connsiteX2" fmla="*/ 1432560 w 4373880"/>
                            <a:gd name="connsiteY2" fmla="*/ 807720 h 962660"/>
                            <a:gd name="connsiteX3" fmla="*/ 2148840 w 4373880"/>
                            <a:gd name="connsiteY3" fmla="*/ 960120 h 962660"/>
                            <a:gd name="connsiteX4" fmla="*/ 3032760 w 4373880"/>
                            <a:gd name="connsiteY4" fmla="*/ 822960 h 962660"/>
                            <a:gd name="connsiteX5" fmla="*/ 3642360 w 4373880"/>
                            <a:gd name="connsiteY5" fmla="*/ 487680 h 962660"/>
                            <a:gd name="connsiteX6" fmla="*/ 4373880 w 4373880"/>
                            <a:gd name="connsiteY6" fmla="*/ 0 h 96266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4373880" h="962660">
                              <a:moveTo>
                                <a:pt x="0" y="30480"/>
                              </a:moveTo>
                              <a:cubicBezTo>
                                <a:pt x="284480" y="201930"/>
                                <a:pt x="568960" y="373380"/>
                                <a:pt x="807720" y="502920"/>
                              </a:cubicBezTo>
                              <a:cubicBezTo>
                                <a:pt x="1046480" y="632460"/>
                                <a:pt x="1209040" y="731520"/>
                                <a:pt x="1432560" y="807720"/>
                              </a:cubicBezTo>
                              <a:cubicBezTo>
                                <a:pt x="1656080" y="883920"/>
                                <a:pt x="1882140" y="957580"/>
                                <a:pt x="2148840" y="960120"/>
                              </a:cubicBezTo>
                              <a:cubicBezTo>
                                <a:pt x="2415540" y="962660"/>
                                <a:pt x="2783840" y="901700"/>
                                <a:pt x="3032760" y="822960"/>
                              </a:cubicBezTo>
                              <a:cubicBezTo>
                                <a:pt x="3281680" y="744220"/>
                                <a:pt x="3418840" y="624840"/>
                                <a:pt x="3642360" y="487680"/>
                              </a:cubicBezTo>
                              <a:cubicBezTo>
                                <a:pt x="3865880" y="350520"/>
                                <a:pt x="4119880" y="175260"/>
                                <a:pt x="4373880" y="0"/>
                              </a:cubicBezTo>
                            </a:path>
                          </a:pathLst>
                        </a:custGeom>
                        <a:ln w="76200">
                          <a:solidFill>
                            <a:srgbClr val="FF0000"/>
                          </a:solidFill>
                          <a:prstDash val="dash"/>
                        </a:ln>
                      </a:spPr>
                      <a:txSp>
                        <a:txBody>
                          <a:bodyPr rtlCol="0" anchor="ct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pPr algn="ctr"/>
                            <a:endParaRPr lang="fr-FR"/>
                          </a:p>
                        </a:txBody>
                        <a:useSpRect/>
                      </a:txSp>
                      <a:style>
                        <a:lnRef idx="1">
                          <a:schemeClr val="accent1"/>
                        </a:lnRef>
                        <a:fillRef idx="0">
                          <a:schemeClr val="accent1"/>
                        </a:fillRef>
                        <a:effectRef idx="0">
                          <a:schemeClr val="accent1"/>
                        </a:effectRef>
                        <a:fontRef idx="minor">
                          <a:schemeClr val="tx1"/>
                        </a:fontRef>
                      </a:style>
                    </a:sp>
                    <a:sp>
                      <a:nvSpPr>
                        <a:cNvPr id="160" name="Forme libre 159"/>
                        <a:cNvSpPr/>
                      </a:nvSpPr>
                      <a:spPr>
                        <a:xfrm>
                          <a:off x="33436560" y="7696200"/>
                          <a:ext cx="4373880" cy="962660"/>
                        </a:xfrm>
                        <a:custGeom>
                          <a:avLst/>
                          <a:gdLst>
                            <a:gd name="connsiteX0" fmla="*/ 0 w 4373880"/>
                            <a:gd name="connsiteY0" fmla="*/ 30480 h 962660"/>
                            <a:gd name="connsiteX1" fmla="*/ 807720 w 4373880"/>
                            <a:gd name="connsiteY1" fmla="*/ 502920 h 962660"/>
                            <a:gd name="connsiteX2" fmla="*/ 1432560 w 4373880"/>
                            <a:gd name="connsiteY2" fmla="*/ 807720 h 962660"/>
                            <a:gd name="connsiteX3" fmla="*/ 2148840 w 4373880"/>
                            <a:gd name="connsiteY3" fmla="*/ 960120 h 962660"/>
                            <a:gd name="connsiteX4" fmla="*/ 3032760 w 4373880"/>
                            <a:gd name="connsiteY4" fmla="*/ 822960 h 962660"/>
                            <a:gd name="connsiteX5" fmla="*/ 3642360 w 4373880"/>
                            <a:gd name="connsiteY5" fmla="*/ 487680 h 962660"/>
                            <a:gd name="connsiteX6" fmla="*/ 4373880 w 4373880"/>
                            <a:gd name="connsiteY6" fmla="*/ 0 h 96266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4373880" h="962660">
                              <a:moveTo>
                                <a:pt x="0" y="30480"/>
                              </a:moveTo>
                              <a:cubicBezTo>
                                <a:pt x="284480" y="201930"/>
                                <a:pt x="568960" y="373380"/>
                                <a:pt x="807720" y="502920"/>
                              </a:cubicBezTo>
                              <a:cubicBezTo>
                                <a:pt x="1046480" y="632460"/>
                                <a:pt x="1209040" y="731520"/>
                                <a:pt x="1432560" y="807720"/>
                              </a:cubicBezTo>
                              <a:cubicBezTo>
                                <a:pt x="1656080" y="883920"/>
                                <a:pt x="1882140" y="957580"/>
                                <a:pt x="2148840" y="960120"/>
                              </a:cubicBezTo>
                              <a:cubicBezTo>
                                <a:pt x="2415540" y="962660"/>
                                <a:pt x="2783840" y="901700"/>
                                <a:pt x="3032760" y="822960"/>
                              </a:cubicBezTo>
                              <a:cubicBezTo>
                                <a:pt x="3281680" y="744220"/>
                                <a:pt x="3418840" y="624840"/>
                                <a:pt x="3642360" y="487680"/>
                              </a:cubicBezTo>
                              <a:cubicBezTo>
                                <a:pt x="3865880" y="350520"/>
                                <a:pt x="4119880" y="175260"/>
                                <a:pt x="4373880" y="0"/>
                              </a:cubicBezTo>
                            </a:path>
                          </a:pathLst>
                        </a:custGeom>
                        <a:ln w="76200">
                          <a:solidFill>
                            <a:srgbClr val="FF0000"/>
                          </a:solidFill>
                          <a:prstDash val="dash"/>
                        </a:ln>
                      </a:spPr>
                      <a:txSp>
                        <a:txBody>
                          <a:bodyPr rtlCol="0" anchor="ct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pPr algn="ctr"/>
                            <a:endParaRPr lang="fr-FR"/>
                          </a:p>
                        </a:txBody>
                        <a:useSpRect/>
                      </a:txSp>
                      <a:style>
                        <a:lnRef idx="1">
                          <a:schemeClr val="accent1"/>
                        </a:lnRef>
                        <a:fillRef idx="0">
                          <a:schemeClr val="accent1"/>
                        </a:fillRef>
                        <a:effectRef idx="0">
                          <a:schemeClr val="accent1"/>
                        </a:effectRef>
                        <a:fontRef idx="minor">
                          <a:schemeClr val="tx1"/>
                        </a:fontRef>
                      </a:style>
                    </a:sp>
                    <a:sp>
                      <a:nvSpPr>
                        <a:cNvPr id="161" name="Forme libre 160"/>
                        <a:cNvSpPr/>
                      </a:nvSpPr>
                      <a:spPr>
                        <a:xfrm>
                          <a:off x="33375600" y="8564880"/>
                          <a:ext cx="4373880" cy="962660"/>
                        </a:xfrm>
                        <a:custGeom>
                          <a:avLst/>
                          <a:gdLst>
                            <a:gd name="connsiteX0" fmla="*/ 0 w 4373880"/>
                            <a:gd name="connsiteY0" fmla="*/ 30480 h 962660"/>
                            <a:gd name="connsiteX1" fmla="*/ 807720 w 4373880"/>
                            <a:gd name="connsiteY1" fmla="*/ 502920 h 962660"/>
                            <a:gd name="connsiteX2" fmla="*/ 1432560 w 4373880"/>
                            <a:gd name="connsiteY2" fmla="*/ 807720 h 962660"/>
                            <a:gd name="connsiteX3" fmla="*/ 2148840 w 4373880"/>
                            <a:gd name="connsiteY3" fmla="*/ 960120 h 962660"/>
                            <a:gd name="connsiteX4" fmla="*/ 3032760 w 4373880"/>
                            <a:gd name="connsiteY4" fmla="*/ 822960 h 962660"/>
                            <a:gd name="connsiteX5" fmla="*/ 3642360 w 4373880"/>
                            <a:gd name="connsiteY5" fmla="*/ 487680 h 962660"/>
                            <a:gd name="connsiteX6" fmla="*/ 4373880 w 4373880"/>
                            <a:gd name="connsiteY6" fmla="*/ 0 h 96266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4373880" h="962660">
                              <a:moveTo>
                                <a:pt x="0" y="30480"/>
                              </a:moveTo>
                              <a:cubicBezTo>
                                <a:pt x="284480" y="201930"/>
                                <a:pt x="568960" y="373380"/>
                                <a:pt x="807720" y="502920"/>
                              </a:cubicBezTo>
                              <a:cubicBezTo>
                                <a:pt x="1046480" y="632460"/>
                                <a:pt x="1209040" y="731520"/>
                                <a:pt x="1432560" y="807720"/>
                              </a:cubicBezTo>
                              <a:cubicBezTo>
                                <a:pt x="1656080" y="883920"/>
                                <a:pt x="1882140" y="957580"/>
                                <a:pt x="2148840" y="960120"/>
                              </a:cubicBezTo>
                              <a:cubicBezTo>
                                <a:pt x="2415540" y="962660"/>
                                <a:pt x="2783840" y="901700"/>
                                <a:pt x="3032760" y="822960"/>
                              </a:cubicBezTo>
                              <a:cubicBezTo>
                                <a:pt x="3281680" y="744220"/>
                                <a:pt x="3418840" y="624840"/>
                                <a:pt x="3642360" y="487680"/>
                              </a:cubicBezTo>
                              <a:cubicBezTo>
                                <a:pt x="3865880" y="350520"/>
                                <a:pt x="4119880" y="175260"/>
                                <a:pt x="4373880" y="0"/>
                              </a:cubicBezTo>
                            </a:path>
                          </a:pathLst>
                        </a:custGeom>
                        <a:ln w="76200">
                          <a:solidFill>
                            <a:srgbClr val="FF0000"/>
                          </a:solidFill>
                          <a:prstDash val="dash"/>
                        </a:ln>
                      </a:spPr>
                      <a:txSp>
                        <a:txBody>
                          <a:bodyPr rtlCol="0" anchor="ct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pPr algn="ctr"/>
                            <a:endParaRPr lang="fr-FR"/>
                          </a:p>
                        </a:txBody>
                        <a:useSpRect/>
                      </a:txSp>
                      <a:style>
                        <a:lnRef idx="1">
                          <a:schemeClr val="accent1"/>
                        </a:lnRef>
                        <a:fillRef idx="0">
                          <a:schemeClr val="accent1"/>
                        </a:fillRef>
                        <a:effectRef idx="0">
                          <a:schemeClr val="accent1"/>
                        </a:effectRef>
                        <a:fontRef idx="minor">
                          <a:schemeClr val="tx1"/>
                        </a:fontRef>
                      </a:style>
                    </a:sp>
                    <a:sp>
                      <a:nvSpPr>
                        <a:cNvPr id="162" name="Forme libre 161"/>
                        <a:cNvSpPr/>
                      </a:nvSpPr>
                      <a:spPr>
                        <a:xfrm>
                          <a:off x="33528000" y="10652760"/>
                          <a:ext cx="4373880" cy="962660"/>
                        </a:xfrm>
                        <a:custGeom>
                          <a:avLst/>
                          <a:gdLst>
                            <a:gd name="connsiteX0" fmla="*/ 0 w 4373880"/>
                            <a:gd name="connsiteY0" fmla="*/ 30480 h 962660"/>
                            <a:gd name="connsiteX1" fmla="*/ 807720 w 4373880"/>
                            <a:gd name="connsiteY1" fmla="*/ 502920 h 962660"/>
                            <a:gd name="connsiteX2" fmla="*/ 1432560 w 4373880"/>
                            <a:gd name="connsiteY2" fmla="*/ 807720 h 962660"/>
                            <a:gd name="connsiteX3" fmla="*/ 2148840 w 4373880"/>
                            <a:gd name="connsiteY3" fmla="*/ 960120 h 962660"/>
                            <a:gd name="connsiteX4" fmla="*/ 3032760 w 4373880"/>
                            <a:gd name="connsiteY4" fmla="*/ 822960 h 962660"/>
                            <a:gd name="connsiteX5" fmla="*/ 3642360 w 4373880"/>
                            <a:gd name="connsiteY5" fmla="*/ 487680 h 962660"/>
                            <a:gd name="connsiteX6" fmla="*/ 4373880 w 4373880"/>
                            <a:gd name="connsiteY6" fmla="*/ 0 h 96266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4373880" h="962660">
                              <a:moveTo>
                                <a:pt x="0" y="30480"/>
                              </a:moveTo>
                              <a:cubicBezTo>
                                <a:pt x="284480" y="201930"/>
                                <a:pt x="568960" y="373380"/>
                                <a:pt x="807720" y="502920"/>
                              </a:cubicBezTo>
                              <a:cubicBezTo>
                                <a:pt x="1046480" y="632460"/>
                                <a:pt x="1209040" y="731520"/>
                                <a:pt x="1432560" y="807720"/>
                              </a:cubicBezTo>
                              <a:cubicBezTo>
                                <a:pt x="1656080" y="883920"/>
                                <a:pt x="1882140" y="957580"/>
                                <a:pt x="2148840" y="960120"/>
                              </a:cubicBezTo>
                              <a:cubicBezTo>
                                <a:pt x="2415540" y="962660"/>
                                <a:pt x="2783840" y="901700"/>
                                <a:pt x="3032760" y="822960"/>
                              </a:cubicBezTo>
                              <a:cubicBezTo>
                                <a:pt x="3281680" y="744220"/>
                                <a:pt x="3418840" y="624840"/>
                                <a:pt x="3642360" y="487680"/>
                              </a:cubicBezTo>
                              <a:cubicBezTo>
                                <a:pt x="3865880" y="350520"/>
                                <a:pt x="4119880" y="175260"/>
                                <a:pt x="4373880" y="0"/>
                              </a:cubicBezTo>
                            </a:path>
                          </a:pathLst>
                        </a:custGeom>
                        <a:ln w="76200">
                          <a:solidFill>
                            <a:srgbClr val="FF0000"/>
                          </a:solidFill>
                          <a:prstDash val="dash"/>
                        </a:ln>
                      </a:spPr>
                      <a:txSp>
                        <a:txBody>
                          <a:bodyPr rtlCol="0" anchor="ct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pPr algn="ctr"/>
                            <a:endParaRPr lang="fr-FR"/>
                          </a:p>
                        </a:txBody>
                        <a:useSpRect/>
                      </a:txSp>
                      <a:style>
                        <a:lnRef idx="1">
                          <a:schemeClr val="accent1"/>
                        </a:lnRef>
                        <a:fillRef idx="0">
                          <a:schemeClr val="accent1"/>
                        </a:fillRef>
                        <a:effectRef idx="0">
                          <a:schemeClr val="accent1"/>
                        </a:effectRef>
                        <a:fontRef idx="minor">
                          <a:schemeClr val="tx1"/>
                        </a:fontRef>
                      </a:style>
                    </a:sp>
                    <a:sp>
                      <a:nvSpPr>
                        <a:cNvPr id="163" name="Forme libre 162"/>
                        <a:cNvSpPr/>
                      </a:nvSpPr>
                      <a:spPr>
                        <a:xfrm>
                          <a:off x="33543240" y="9646920"/>
                          <a:ext cx="4373880" cy="962660"/>
                        </a:xfrm>
                        <a:custGeom>
                          <a:avLst/>
                          <a:gdLst>
                            <a:gd name="connsiteX0" fmla="*/ 0 w 4373880"/>
                            <a:gd name="connsiteY0" fmla="*/ 30480 h 962660"/>
                            <a:gd name="connsiteX1" fmla="*/ 807720 w 4373880"/>
                            <a:gd name="connsiteY1" fmla="*/ 502920 h 962660"/>
                            <a:gd name="connsiteX2" fmla="*/ 1432560 w 4373880"/>
                            <a:gd name="connsiteY2" fmla="*/ 807720 h 962660"/>
                            <a:gd name="connsiteX3" fmla="*/ 2148840 w 4373880"/>
                            <a:gd name="connsiteY3" fmla="*/ 960120 h 962660"/>
                            <a:gd name="connsiteX4" fmla="*/ 3032760 w 4373880"/>
                            <a:gd name="connsiteY4" fmla="*/ 822960 h 962660"/>
                            <a:gd name="connsiteX5" fmla="*/ 3642360 w 4373880"/>
                            <a:gd name="connsiteY5" fmla="*/ 487680 h 962660"/>
                            <a:gd name="connsiteX6" fmla="*/ 4373880 w 4373880"/>
                            <a:gd name="connsiteY6" fmla="*/ 0 h 96266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4373880" h="962660">
                              <a:moveTo>
                                <a:pt x="0" y="30480"/>
                              </a:moveTo>
                              <a:cubicBezTo>
                                <a:pt x="284480" y="201930"/>
                                <a:pt x="568960" y="373380"/>
                                <a:pt x="807720" y="502920"/>
                              </a:cubicBezTo>
                              <a:cubicBezTo>
                                <a:pt x="1046480" y="632460"/>
                                <a:pt x="1209040" y="731520"/>
                                <a:pt x="1432560" y="807720"/>
                              </a:cubicBezTo>
                              <a:cubicBezTo>
                                <a:pt x="1656080" y="883920"/>
                                <a:pt x="1882140" y="957580"/>
                                <a:pt x="2148840" y="960120"/>
                              </a:cubicBezTo>
                              <a:cubicBezTo>
                                <a:pt x="2415540" y="962660"/>
                                <a:pt x="2783840" y="901700"/>
                                <a:pt x="3032760" y="822960"/>
                              </a:cubicBezTo>
                              <a:cubicBezTo>
                                <a:pt x="3281680" y="744220"/>
                                <a:pt x="3418840" y="624840"/>
                                <a:pt x="3642360" y="487680"/>
                              </a:cubicBezTo>
                              <a:cubicBezTo>
                                <a:pt x="3865880" y="350520"/>
                                <a:pt x="4119880" y="175260"/>
                                <a:pt x="4373880" y="0"/>
                              </a:cubicBezTo>
                            </a:path>
                          </a:pathLst>
                        </a:custGeom>
                        <a:ln w="76200">
                          <a:solidFill>
                            <a:srgbClr val="FF0000"/>
                          </a:solidFill>
                          <a:prstDash val="dash"/>
                        </a:ln>
                      </a:spPr>
                      <a:txSp>
                        <a:txBody>
                          <a:bodyPr rtlCol="0" anchor="ct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pPr algn="ctr"/>
                            <a:endParaRPr lang="fr-FR"/>
                          </a:p>
                        </a:txBody>
                        <a:useSpRect/>
                      </a:txSp>
                      <a:style>
                        <a:lnRef idx="1">
                          <a:schemeClr val="accent1"/>
                        </a:lnRef>
                        <a:fillRef idx="0">
                          <a:schemeClr val="accent1"/>
                        </a:fillRef>
                        <a:effectRef idx="0">
                          <a:schemeClr val="accent1"/>
                        </a:effectRef>
                        <a:fontRef idx="minor">
                          <a:schemeClr val="tx1"/>
                        </a:fontRef>
                      </a:style>
                    </a:sp>
                    <a:sp>
                      <a:nvSpPr>
                        <a:cNvPr id="164" name="Forme libre 163"/>
                        <a:cNvSpPr/>
                      </a:nvSpPr>
                      <a:spPr>
                        <a:xfrm>
                          <a:off x="33451800" y="11750040"/>
                          <a:ext cx="4373880" cy="962660"/>
                        </a:xfrm>
                        <a:custGeom>
                          <a:avLst/>
                          <a:gdLst>
                            <a:gd name="connsiteX0" fmla="*/ 0 w 4373880"/>
                            <a:gd name="connsiteY0" fmla="*/ 30480 h 962660"/>
                            <a:gd name="connsiteX1" fmla="*/ 807720 w 4373880"/>
                            <a:gd name="connsiteY1" fmla="*/ 502920 h 962660"/>
                            <a:gd name="connsiteX2" fmla="*/ 1432560 w 4373880"/>
                            <a:gd name="connsiteY2" fmla="*/ 807720 h 962660"/>
                            <a:gd name="connsiteX3" fmla="*/ 2148840 w 4373880"/>
                            <a:gd name="connsiteY3" fmla="*/ 960120 h 962660"/>
                            <a:gd name="connsiteX4" fmla="*/ 3032760 w 4373880"/>
                            <a:gd name="connsiteY4" fmla="*/ 822960 h 962660"/>
                            <a:gd name="connsiteX5" fmla="*/ 3642360 w 4373880"/>
                            <a:gd name="connsiteY5" fmla="*/ 487680 h 962660"/>
                            <a:gd name="connsiteX6" fmla="*/ 4373880 w 4373880"/>
                            <a:gd name="connsiteY6" fmla="*/ 0 h 96266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4373880" h="962660">
                              <a:moveTo>
                                <a:pt x="0" y="30480"/>
                              </a:moveTo>
                              <a:cubicBezTo>
                                <a:pt x="284480" y="201930"/>
                                <a:pt x="568960" y="373380"/>
                                <a:pt x="807720" y="502920"/>
                              </a:cubicBezTo>
                              <a:cubicBezTo>
                                <a:pt x="1046480" y="632460"/>
                                <a:pt x="1209040" y="731520"/>
                                <a:pt x="1432560" y="807720"/>
                              </a:cubicBezTo>
                              <a:cubicBezTo>
                                <a:pt x="1656080" y="883920"/>
                                <a:pt x="1882140" y="957580"/>
                                <a:pt x="2148840" y="960120"/>
                              </a:cubicBezTo>
                              <a:cubicBezTo>
                                <a:pt x="2415540" y="962660"/>
                                <a:pt x="2783840" y="901700"/>
                                <a:pt x="3032760" y="822960"/>
                              </a:cubicBezTo>
                              <a:cubicBezTo>
                                <a:pt x="3281680" y="744220"/>
                                <a:pt x="3418840" y="624840"/>
                                <a:pt x="3642360" y="487680"/>
                              </a:cubicBezTo>
                              <a:cubicBezTo>
                                <a:pt x="3865880" y="350520"/>
                                <a:pt x="4119880" y="175260"/>
                                <a:pt x="4373880" y="0"/>
                              </a:cubicBezTo>
                            </a:path>
                          </a:pathLst>
                        </a:custGeom>
                        <a:ln w="76200">
                          <a:solidFill>
                            <a:srgbClr val="FF0000"/>
                          </a:solidFill>
                          <a:prstDash val="dash"/>
                        </a:ln>
                      </a:spPr>
                      <a:txSp>
                        <a:txBody>
                          <a:bodyPr rtlCol="0" anchor="ct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pPr algn="ctr"/>
                            <a:endParaRPr lang="fr-FR"/>
                          </a:p>
                        </a:txBody>
                        <a:useSpRect/>
                      </a:txSp>
                      <a:style>
                        <a:lnRef idx="1">
                          <a:schemeClr val="accent1"/>
                        </a:lnRef>
                        <a:fillRef idx="0">
                          <a:schemeClr val="accent1"/>
                        </a:fillRef>
                        <a:effectRef idx="0">
                          <a:schemeClr val="accent1"/>
                        </a:effectRef>
                        <a:fontRef idx="minor">
                          <a:schemeClr val="tx1"/>
                        </a:fontRef>
                      </a:style>
                    </a:sp>
                  </a:grpSp>
                  <a:sp>
                    <a:nvSpPr>
                      <a:cNvPr id="183" name="Forme libre 182"/>
                      <a:cNvSpPr/>
                    </a:nvSpPr>
                    <a:spPr>
                      <a:xfrm>
                        <a:off x="14683557" y="7178601"/>
                        <a:ext cx="3620046" cy="567274"/>
                      </a:xfrm>
                      <a:custGeom>
                        <a:avLst/>
                        <a:gdLst>
                          <a:gd name="connsiteX0" fmla="*/ 0 w 8566484"/>
                          <a:gd name="connsiteY0" fmla="*/ 288758 h 1323473"/>
                          <a:gd name="connsiteX1" fmla="*/ 1299411 w 8566484"/>
                          <a:gd name="connsiteY1" fmla="*/ 48126 h 1323473"/>
                          <a:gd name="connsiteX2" fmla="*/ 3657600 w 8566484"/>
                          <a:gd name="connsiteY2" fmla="*/ 577516 h 1323473"/>
                          <a:gd name="connsiteX3" fmla="*/ 6545179 w 8566484"/>
                          <a:gd name="connsiteY3" fmla="*/ 1299410 h 1323473"/>
                          <a:gd name="connsiteX4" fmla="*/ 8566484 w 8566484"/>
                          <a:gd name="connsiteY4" fmla="*/ 433137 h 1323473"/>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8566484" h="1323473">
                            <a:moveTo>
                              <a:pt x="0" y="288758"/>
                            </a:moveTo>
                            <a:cubicBezTo>
                              <a:pt x="344905" y="144379"/>
                              <a:pt x="689811" y="0"/>
                              <a:pt x="1299411" y="48126"/>
                            </a:cubicBezTo>
                            <a:cubicBezTo>
                              <a:pt x="1909011" y="96252"/>
                              <a:pt x="2783305" y="368969"/>
                              <a:pt x="3657600" y="577516"/>
                            </a:cubicBezTo>
                            <a:cubicBezTo>
                              <a:pt x="4531895" y="786063"/>
                              <a:pt x="5727032" y="1323473"/>
                              <a:pt x="6545179" y="1299410"/>
                            </a:cubicBezTo>
                            <a:cubicBezTo>
                              <a:pt x="7363326" y="1275347"/>
                              <a:pt x="7964905" y="854242"/>
                              <a:pt x="8566484" y="433137"/>
                            </a:cubicBezTo>
                          </a:path>
                        </a:pathLst>
                      </a:custGeom>
                      <a:ln w="76200">
                        <a:solidFill>
                          <a:schemeClr val="tx1"/>
                        </a:solidFill>
                        <a:prstDash val="dash"/>
                      </a:ln>
                    </a:spPr>
                    <a:txSp>
                      <a:txBody>
                        <a:bodyPr lIns="38816" tIns="19408" rIns="38816" bIns="19408" rtlCol="0" anchor="ct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pPr algn="ctr"/>
                          <a:endParaRPr lang="fr-FR"/>
                        </a:p>
                      </a:txBody>
                      <a:useSpRect/>
                    </a:txSp>
                    <a:style>
                      <a:lnRef idx="1">
                        <a:schemeClr val="accent1"/>
                      </a:lnRef>
                      <a:fillRef idx="0">
                        <a:schemeClr val="accent1"/>
                      </a:fillRef>
                      <a:effectRef idx="0">
                        <a:schemeClr val="accent1"/>
                      </a:effectRef>
                      <a:fontRef idx="minor">
                        <a:schemeClr val="tx1"/>
                      </a:fontRef>
                    </a:style>
                  </a:sp>
                  <a:sp>
                    <a:nvSpPr>
                      <a:cNvPr id="184" name="Forme libre 183"/>
                      <a:cNvSpPr/>
                    </a:nvSpPr>
                    <a:spPr>
                      <a:xfrm flipH="1">
                        <a:off x="14976810" y="4977977"/>
                        <a:ext cx="3033652" cy="567274"/>
                      </a:xfrm>
                      <a:custGeom>
                        <a:avLst/>
                        <a:gdLst>
                          <a:gd name="connsiteX0" fmla="*/ 0 w 8566484"/>
                          <a:gd name="connsiteY0" fmla="*/ 288758 h 1323473"/>
                          <a:gd name="connsiteX1" fmla="*/ 1299411 w 8566484"/>
                          <a:gd name="connsiteY1" fmla="*/ 48126 h 1323473"/>
                          <a:gd name="connsiteX2" fmla="*/ 3657600 w 8566484"/>
                          <a:gd name="connsiteY2" fmla="*/ 577516 h 1323473"/>
                          <a:gd name="connsiteX3" fmla="*/ 6545179 w 8566484"/>
                          <a:gd name="connsiteY3" fmla="*/ 1299410 h 1323473"/>
                          <a:gd name="connsiteX4" fmla="*/ 8566484 w 8566484"/>
                          <a:gd name="connsiteY4" fmla="*/ 433137 h 1323473"/>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8566484" h="1323473">
                            <a:moveTo>
                              <a:pt x="0" y="288758"/>
                            </a:moveTo>
                            <a:cubicBezTo>
                              <a:pt x="344905" y="144379"/>
                              <a:pt x="689811" y="0"/>
                              <a:pt x="1299411" y="48126"/>
                            </a:cubicBezTo>
                            <a:cubicBezTo>
                              <a:pt x="1909011" y="96252"/>
                              <a:pt x="2783305" y="368969"/>
                              <a:pt x="3657600" y="577516"/>
                            </a:cubicBezTo>
                            <a:cubicBezTo>
                              <a:pt x="4531895" y="786063"/>
                              <a:pt x="5727032" y="1323473"/>
                              <a:pt x="6545179" y="1299410"/>
                            </a:cubicBezTo>
                            <a:cubicBezTo>
                              <a:pt x="7363326" y="1275347"/>
                              <a:pt x="7964905" y="854242"/>
                              <a:pt x="8566484" y="433137"/>
                            </a:cubicBezTo>
                          </a:path>
                        </a:pathLst>
                      </a:custGeom>
                      <a:ln w="76200">
                        <a:solidFill>
                          <a:schemeClr val="tx1"/>
                        </a:solidFill>
                        <a:prstDash val="dash"/>
                      </a:ln>
                    </a:spPr>
                    <a:txSp>
                      <a:txBody>
                        <a:bodyPr lIns="38816" tIns="19408" rIns="38816" bIns="19408" rtlCol="0" anchor="ct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pPr algn="ctr"/>
                          <a:endParaRPr lang="fr-FR"/>
                        </a:p>
                      </a:txBody>
                      <a:useSpRect/>
                    </a:txSp>
                    <a:style>
                      <a:lnRef idx="1">
                        <a:schemeClr val="accent1"/>
                      </a:lnRef>
                      <a:fillRef idx="0">
                        <a:schemeClr val="accent1"/>
                      </a:fillRef>
                      <a:effectRef idx="0">
                        <a:schemeClr val="accent1"/>
                      </a:effectRef>
                      <a:fontRef idx="minor">
                        <a:schemeClr val="tx1"/>
                      </a:fontRef>
                    </a:style>
                  </a:sp>
                  <a:pic>
                    <a:nvPicPr>
                      <a:cNvPr id="2" name="Picture 4"/>
                      <a:cNvPicPr>
                        <a:picLocks noChangeAspect="1"/>
                      </a:cNvPicPr>
                    </a:nvPicPr>
                    <a:blipFill>
                      <a:blip r:embed="rId159" cstate="print"/>
                      <a:stretch>
                        <a:fillRect/>
                      </a:stretch>
                    </a:blipFill>
                    <a:spPr>
                      <a:xfrm>
                        <a:off x="12771099" y="3125138"/>
                        <a:ext cx="2599945" cy="2987961"/>
                      </a:xfrm>
                      <a:prstGeom prst="rect">
                        <a:avLst/>
                      </a:prstGeom>
                    </a:spPr>
                  </a:pic>
                  <a:sp>
                    <a:nvSpPr>
                      <a:cNvPr id="14" name="Forme libre 182"/>
                      <a:cNvSpPr/>
                    </a:nvSpPr>
                    <a:spPr>
                      <a:xfrm>
                        <a:off x="14976852" y="3125067"/>
                        <a:ext cx="3620046" cy="567274"/>
                      </a:xfrm>
                      <a:custGeom>
                        <a:avLst/>
                        <a:gdLst>
                          <a:gd name="connsiteX0" fmla="*/ 0 w 8566484"/>
                          <a:gd name="connsiteY0" fmla="*/ 288758 h 1323473"/>
                          <a:gd name="connsiteX1" fmla="*/ 1299411 w 8566484"/>
                          <a:gd name="connsiteY1" fmla="*/ 48126 h 1323473"/>
                          <a:gd name="connsiteX2" fmla="*/ 3657600 w 8566484"/>
                          <a:gd name="connsiteY2" fmla="*/ 577516 h 1323473"/>
                          <a:gd name="connsiteX3" fmla="*/ 6545179 w 8566484"/>
                          <a:gd name="connsiteY3" fmla="*/ 1299410 h 1323473"/>
                          <a:gd name="connsiteX4" fmla="*/ 8566484 w 8566484"/>
                          <a:gd name="connsiteY4" fmla="*/ 433137 h 1323473"/>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8566484" h="1323473">
                            <a:moveTo>
                              <a:pt x="0" y="288758"/>
                            </a:moveTo>
                            <a:cubicBezTo>
                              <a:pt x="344905" y="144379"/>
                              <a:pt x="689811" y="0"/>
                              <a:pt x="1299411" y="48126"/>
                            </a:cubicBezTo>
                            <a:cubicBezTo>
                              <a:pt x="1909011" y="96252"/>
                              <a:pt x="2783305" y="368969"/>
                              <a:pt x="3657600" y="577516"/>
                            </a:cubicBezTo>
                            <a:cubicBezTo>
                              <a:pt x="4531895" y="786063"/>
                              <a:pt x="5727032" y="1323473"/>
                              <a:pt x="6545179" y="1299410"/>
                            </a:cubicBezTo>
                            <a:cubicBezTo>
                              <a:pt x="7363326" y="1275347"/>
                              <a:pt x="7964905" y="854242"/>
                              <a:pt x="8566484" y="433137"/>
                            </a:cubicBezTo>
                          </a:path>
                        </a:pathLst>
                      </a:custGeom>
                      <a:ln w="76200">
                        <a:solidFill>
                          <a:schemeClr val="tx1"/>
                        </a:solidFill>
                        <a:prstDash val="dash"/>
                      </a:ln>
                    </a:spPr>
                    <a:txSp>
                      <a:txBody>
                        <a:bodyPr lIns="38816" tIns="19408" rIns="38816" bIns="19408" rtlCol="0" anchor="ct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pPr algn="ctr"/>
                          <a:endParaRPr lang="fr-FR"/>
                        </a:p>
                      </a:txBody>
                      <a:useSpRect/>
                    </a:txSp>
                    <a:style>
                      <a:lnRef idx="1">
                        <a:schemeClr val="accent1"/>
                      </a:lnRef>
                      <a:fillRef idx="0">
                        <a:schemeClr val="accent1"/>
                      </a:fillRef>
                      <a:effectRef idx="0">
                        <a:schemeClr val="accent1"/>
                      </a:effectRef>
                      <a:fontRef idx="minor">
                        <a:schemeClr val="tx1"/>
                      </a:fontRef>
                    </a:style>
                  </a:sp>
                  <a:pic>
                    <a:nvPicPr>
                      <a:cNvPr id="16" name="Picture 15"/>
                      <a:cNvPicPr>
                        <a:picLocks noChangeAspect="1"/>
                      </a:cNvPicPr>
                    </a:nvPicPr>
                    <a:blipFill>
                      <a:blip r:embed="rId160" cstate="print"/>
                      <a:stretch>
                        <a:fillRect/>
                      </a:stretch>
                    </a:blipFill>
                    <a:spPr>
                      <a:xfrm>
                        <a:off x="18010435" y="370161"/>
                        <a:ext cx="2808713" cy="3383434"/>
                      </a:xfrm>
                      <a:prstGeom prst="rect">
                        <a:avLst/>
                      </a:prstGeom>
                    </a:spPr>
                  </a:pic>
                  <a:pic>
                    <a:nvPicPr>
                      <a:cNvPr id="54" name="Image 53"/>
                      <a:cNvPicPr>
                        <a:picLocks noChangeAspect="1"/>
                      </a:cNvPicPr>
                    </a:nvPicPr>
                    <a:blipFill>
                      <a:blip r:embed="rId161" cstate="print">
                        <a:clrChange>
                          <a:clrFrom>
                            <a:srgbClr val="EFEFEF">
                              <a:alpha val="100000"/>
                            </a:srgbClr>
                          </a:clrFrom>
                          <a:clrTo>
                            <a:srgbClr val="EFEFEF">
                              <a:alpha val="100000"/>
                              <a:alpha val="0"/>
                            </a:srgbClr>
                          </a:clrTo>
                        </a:clrChange>
                        <a:biLevel thresh="25000"/>
                      </a:blip>
                      <a:stretch>
                        <a:fillRect/>
                      </a:stretch>
                    </a:blipFill>
                    <a:spPr>
                      <a:xfrm>
                        <a:off x="20126026" y="3140924"/>
                        <a:ext cx="341597" cy="535917"/>
                      </a:xfrm>
                      <a:prstGeom prst="rect">
                        <a:avLst/>
                      </a:prstGeom>
                    </a:spPr>
                  </a:pic>
                  <a:pic>
                    <a:nvPicPr>
                      <a:cNvPr id="25" name="Image 54"/>
                      <a:cNvPicPr>
                        <a:picLocks noChangeAspect="1"/>
                      </a:cNvPicPr>
                    </a:nvPicPr>
                    <a:blipFill>
                      <a:blip r:embed="rId162" cstate="print">
                        <a:biLevel thresh="75000"/>
                      </a:blip>
                      <a:stretch>
                        <a:fillRect/>
                      </a:stretch>
                    </a:blipFill>
                    <a:spPr>
                      <a:xfrm flipH="1">
                        <a:off x="18614736" y="3319200"/>
                        <a:ext cx="162346" cy="324980"/>
                      </a:xfrm>
                      <a:prstGeom prst="rect">
                        <a:avLst/>
                      </a:prstGeom>
                    </a:spPr>
                  </a:pic>
                  <a:sp>
                    <a:nvSpPr>
                      <a:cNvPr id="29" name="Text Box 28"/>
                      <a:cNvSpPr txBox="1"/>
                    </a:nvSpPr>
                    <a:spPr>
                      <a:xfrm>
                        <a:off x="15371044" y="8761382"/>
                        <a:ext cx="3290115" cy="993302"/>
                      </a:xfrm>
                      <a:prstGeom prst="rect">
                        <a:avLst/>
                      </a:prstGeom>
                      <a:noFill/>
                    </a:spPr>
                    <a:txSp>
                      <a:txBody>
                        <a:bodyPr wrap="square" lIns="38816" tIns="19408" rIns="38816" bIns="19408" rtlCol="0">
                          <a:spAutoFit/>
                        </a:bodyP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pPr algn="ctr"/>
                          <a:r>
                            <a:rPr lang="fr-FR" altLang="en-US" b="1" u="sng" dirty="0">
                              <a:latin typeface="Comic Sans MS" panose="030F0702030302020204" charset="0"/>
                              <a:ea typeface="Yu Gothic UI Semibold" panose="020B0700000000000000" charset="-128"/>
                              <a:cs typeface="Comic Sans MS" panose="030F0702030302020204" charset="0"/>
                            </a:rPr>
                            <a:t>Géométrie </a:t>
                          </a:r>
                        </a:p>
                        <a:p>
                          <a:pPr algn="ctr"/>
                          <a:r>
                            <a:rPr lang="fr-FR" altLang="en-US" b="1" u="sng" dirty="0">
                              <a:latin typeface="Comic Sans MS" panose="030F0702030302020204" charset="0"/>
                              <a:ea typeface="Yu Gothic UI Semibold" panose="020B0700000000000000" charset="-128"/>
                              <a:cs typeface="Comic Sans MS" panose="030F0702030302020204" charset="0"/>
                            </a:rPr>
                            <a:t>modulaire</a:t>
                          </a:r>
                          <a:endParaRPr lang="fr-FR" altLang="en-US" b="1" u="sng" dirty="0">
                            <a:ln>
                              <a:solidFill>
                                <a:sysClr val="windowText" lastClr="000000"/>
                              </a:solidFill>
                            </a:ln>
                            <a:latin typeface="Comic Sans MS" panose="030F0702030302020204" charset="0"/>
                            <a:ea typeface="Yu Gothic UI Semibold" panose="020B0700000000000000" charset="-128"/>
                            <a:cs typeface="Comic Sans MS" panose="030F0702030302020204" charset="0"/>
                          </a:endParaRPr>
                        </a:p>
                      </a:txBody>
                      <a:useSpRect/>
                    </a:txSp>
                  </a:sp>
                  <a:cxnSp>
                    <a:nvCxnSpPr>
                      <a:cNvPr id="37" name="Straight Connector 36"/>
                      <a:cNvCxnSpPr/>
                    </a:nvCxnSpPr>
                    <a:spPr>
                      <a:xfrm flipV="1">
                        <a:off x="15701102" y="10095595"/>
                        <a:ext cx="4559094" cy="32933"/>
                      </a:xfrm>
                      <a:prstGeom prst="line">
                        <a:avLst/>
                      </a:prstGeom>
                      <a:ln w="76200">
                        <a:solidFill>
                          <a:schemeClr val="tx1"/>
                        </a:solidFill>
                        <a:prstDash val="dash"/>
                      </a:ln>
                    </a:spPr>
                    <a:style>
                      <a:lnRef idx="1">
                        <a:schemeClr val="accent1"/>
                      </a:lnRef>
                      <a:fillRef idx="0">
                        <a:schemeClr val="accent1"/>
                      </a:fillRef>
                      <a:effectRef idx="0">
                        <a:schemeClr val="accent1"/>
                      </a:effectRef>
                      <a:fontRef idx="minor">
                        <a:schemeClr val="tx1"/>
                      </a:fontRef>
                    </a:style>
                  </a:cxnSp>
                  <a:pic>
                    <a:nvPicPr>
                      <a:cNvPr id="39" name="Picture 38"/>
                      <a:cNvPicPr>
                        <a:picLocks noChangeAspect="1"/>
                      </a:cNvPicPr>
                    </a:nvPicPr>
                    <a:blipFill>
                      <a:blip r:embed="rId163" cstate="print"/>
                      <a:stretch>
                        <a:fillRect/>
                      </a:stretch>
                    </a:blipFill>
                    <a:spPr>
                      <a:xfrm>
                        <a:off x="20422273" y="9011241"/>
                        <a:ext cx="1180427" cy="1700835"/>
                      </a:xfrm>
                      <a:prstGeom prst="rect">
                        <a:avLst/>
                      </a:prstGeom>
                    </a:spPr>
                  </a:pic>
                  <a:pic>
                    <a:nvPicPr>
                      <a:cNvPr id="56" name="Picture 55"/>
                      <a:cNvPicPr>
                        <a:picLocks noChangeAspect="1"/>
                      </a:cNvPicPr>
                    </a:nvPicPr>
                    <a:blipFill>
                      <a:blip r:embed="rId164" cstate="print"/>
                      <a:stretch>
                        <a:fillRect/>
                      </a:stretch>
                    </a:blipFill>
                    <a:spPr>
                      <a:xfrm>
                        <a:off x="12385494" y="131734"/>
                        <a:ext cx="1514242" cy="1699746"/>
                      </a:xfrm>
                      <a:prstGeom prst="rect">
                        <a:avLst/>
                      </a:prstGeom>
                    </a:spPr>
                  </a:pic>
                  <a:sp>
                    <a:nvSpPr>
                      <a:cNvPr id="59" name="Text Box 58"/>
                      <a:cNvSpPr txBox="1"/>
                    </a:nvSpPr>
                    <a:spPr>
                      <a:xfrm>
                        <a:off x="13282018" y="6341456"/>
                        <a:ext cx="4443708" cy="513870"/>
                      </a:xfrm>
                      <a:prstGeom prst="rect">
                        <a:avLst/>
                      </a:prstGeom>
                      <a:noFill/>
                    </a:spPr>
                    <a:txSp>
                      <a:txBody>
                        <a:bodyPr wrap="square" lIns="38816" tIns="19408" rIns="38816" bIns="19408" rtlCol="0">
                          <a:spAutoFit/>
                        </a:bodyP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pPr algn="ctr"/>
                          <a:r>
                            <a:rPr lang="fr-FR" altLang="en-US" b="1" u="sng" dirty="0">
                              <a:latin typeface="Comic Sans MS" panose="030F0702030302020204" charset="0"/>
                              <a:ea typeface="Yu Gothic UI Semibold" panose="020B0700000000000000" charset="-128"/>
                              <a:cs typeface="Comic Sans MS" panose="030F0702030302020204" charset="0"/>
                            </a:rPr>
                            <a:t>D é c o m p o s e r</a:t>
                          </a:r>
                          <a:endParaRPr lang="fr-FR" altLang="en-US" b="1" u="sng" dirty="0">
                            <a:ln>
                              <a:solidFill>
                                <a:sysClr val="windowText" lastClr="000000"/>
                              </a:solidFill>
                            </a:ln>
                            <a:latin typeface="Comic Sans MS" panose="030F0702030302020204" charset="0"/>
                            <a:ea typeface="Yu Gothic UI Semibold" panose="020B0700000000000000" charset="-128"/>
                            <a:cs typeface="Comic Sans MS" panose="030F0702030302020204" charset="0"/>
                          </a:endParaRPr>
                        </a:p>
                      </a:txBody>
                      <a:useSpRect/>
                    </a:txSp>
                  </a:sp>
                  <a:pic>
                    <a:nvPicPr>
                      <a:cNvPr id="61" name="Image 27"/>
                      <a:cNvPicPr>
                        <a:picLocks noChangeAspect="1"/>
                      </a:cNvPicPr>
                    </a:nvPicPr>
                    <a:blipFill>
                      <a:blip r:embed="rId156" cstate="print">
                        <a:clrChange>
                          <a:clrFrom>
                            <a:srgbClr val="FFFFFF">
                              <a:alpha val="100000"/>
                            </a:srgbClr>
                          </a:clrFrom>
                          <a:clrTo>
                            <a:srgbClr val="FFFFFF">
                              <a:alpha val="100000"/>
                              <a:alpha val="0"/>
                            </a:srgbClr>
                          </a:clrTo>
                        </a:clrChange>
                      </a:blip>
                      <a:stretch>
                        <a:fillRect/>
                      </a:stretch>
                    </a:blipFill>
                    <a:spPr>
                      <a:xfrm rot="16200000">
                        <a:off x="15152784" y="6095202"/>
                        <a:ext cx="737328" cy="504211"/>
                      </a:xfrm>
                      <a:prstGeom prst="rect">
                        <a:avLst/>
                      </a:prstGeom>
                    </a:spPr>
                  </a:pic>
                  <a:sp>
                    <a:nvSpPr>
                      <a:cNvPr id="65" name="Text Box 64"/>
                      <a:cNvSpPr txBox="1"/>
                    </a:nvSpPr>
                    <a:spPr>
                      <a:xfrm>
                        <a:off x="14848586" y="4379875"/>
                        <a:ext cx="3290115" cy="513870"/>
                      </a:xfrm>
                      <a:prstGeom prst="rect">
                        <a:avLst/>
                      </a:prstGeom>
                      <a:noFill/>
                    </a:spPr>
                    <a:txSp>
                      <a:txBody>
                        <a:bodyPr wrap="square" lIns="38816" tIns="19408" rIns="38816" bIns="19408" rtlCol="0">
                          <a:spAutoFit/>
                        </a:bodyP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pPr algn="ctr"/>
                          <a:r>
                            <a:rPr lang="fr-FR" altLang="en-US" b="1" u="sng" dirty="0">
                              <a:latin typeface="Comic Sans MS" panose="030F0702030302020204" charset="0"/>
                              <a:ea typeface="Yu Gothic UI Semibold" panose="020B0700000000000000" charset="-128"/>
                              <a:cs typeface="Comic Sans MS" panose="030F0702030302020204" charset="0"/>
                            </a:rPr>
                            <a:t>Recomposer</a:t>
                          </a:r>
                          <a:endParaRPr lang="fr-FR" altLang="en-US" b="1" u="sng" dirty="0">
                            <a:ln>
                              <a:solidFill>
                                <a:sysClr val="windowText" lastClr="000000"/>
                              </a:solidFill>
                            </a:ln>
                            <a:latin typeface="Comic Sans MS" panose="030F0702030302020204" charset="0"/>
                            <a:ea typeface="Yu Gothic UI Semibold" panose="020B0700000000000000" charset="-128"/>
                            <a:cs typeface="Comic Sans MS" panose="030F0702030302020204" charset="0"/>
                          </a:endParaRPr>
                        </a:p>
                      </a:txBody>
                      <a:useSpRect/>
                    </a:txSp>
                  </a:sp>
                  <a:sp>
                    <a:nvSpPr>
                      <a:cNvPr id="66" name="U-Turn Arrow 65"/>
                      <a:cNvSpPr/>
                    </a:nvSpPr>
                    <a:spPr>
                      <a:xfrm rot="16200000" flipV="1">
                        <a:off x="16700021" y="4031202"/>
                        <a:ext cx="1385926" cy="987759"/>
                      </a:xfrm>
                      <a:prstGeom prst="uturnArrow">
                        <a:avLst/>
                      </a:prstGeom>
                      <a:noFill/>
                      <a:ln w="82550">
                        <a:solidFill>
                          <a:srgbClr val="FF0000"/>
                        </a:solidFill>
                        <a:prstDash val="sysDash"/>
                      </a:ln>
                    </a:spPr>
                    <a:txSp>
                      <a:txBody>
                        <a:bodyPr lIns="38816" tIns="19408" rIns="38816" bIns="19408" rtlCol="0" anchor="ctr"/>
                        <a:lstStyle>
                          <a:defPPr>
                            <a:defRPr lang="zh-CN"/>
                          </a:defPPr>
                          <a:lvl1pPr marL="0" algn="l" defTabSz="1555394" rtl="0" eaLnBrk="1" latinLnBrk="0" hangingPunct="1">
                            <a:defRPr sz="3100" kern="1200">
                              <a:solidFill>
                                <a:schemeClr val="lt1"/>
                              </a:solidFill>
                              <a:latin typeface="+mn-lt"/>
                              <a:ea typeface="+mn-ea"/>
                              <a:cs typeface="+mn-cs"/>
                            </a:defRPr>
                          </a:lvl1pPr>
                          <a:lvl2pPr marL="777697" algn="l" defTabSz="1555394" rtl="0" eaLnBrk="1" latinLnBrk="0" hangingPunct="1">
                            <a:defRPr sz="3100" kern="1200">
                              <a:solidFill>
                                <a:schemeClr val="lt1"/>
                              </a:solidFill>
                              <a:latin typeface="+mn-lt"/>
                              <a:ea typeface="+mn-ea"/>
                              <a:cs typeface="+mn-cs"/>
                            </a:defRPr>
                          </a:lvl2pPr>
                          <a:lvl3pPr marL="1555394" algn="l" defTabSz="1555394" rtl="0" eaLnBrk="1" latinLnBrk="0" hangingPunct="1">
                            <a:defRPr sz="3100" kern="1200">
                              <a:solidFill>
                                <a:schemeClr val="lt1"/>
                              </a:solidFill>
                              <a:latin typeface="+mn-lt"/>
                              <a:ea typeface="+mn-ea"/>
                              <a:cs typeface="+mn-cs"/>
                            </a:defRPr>
                          </a:lvl3pPr>
                          <a:lvl4pPr marL="2333092" algn="l" defTabSz="1555394" rtl="0" eaLnBrk="1" latinLnBrk="0" hangingPunct="1">
                            <a:defRPr sz="3100" kern="1200">
                              <a:solidFill>
                                <a:schemeClr val="lt1"/>
                              </a:solidFill>
                              <a:latin typeface="+mn-lt"/>
                              <a:ea typeface="+mn-ea"/>
                              <a:cs typeface="+mn-cs"/>
                            </a:defRPr>
                          </a:lvl4pPr>
                          <a:lvl5pPr marL="3110789" algn="l" defTabSz="1555394" rtl="0" eaLnBrk="1" latinLnBrk="0" hangingPunct="1">
                            <a:defRPr sz="3100" kern="1200">
                              <a:solidFill>
                                <a:schemeClr val="lt1"/>
                              </a:solidFill>
                              <a:latin typeface="+mn-lt"/>
                              <a:ea typeface="+mn-ea"/>
                              <a:cs typeface="+mn-cs"/>
                            </a:defRPr>
                          </a:lvl5pPr>
                          <a:lvl6pPr marL="3888486" algn="l" defTabSz="1555394" rtl="0" eaLnBrk="1" latinLnBrk="0" hangingPunct="1">
                            <a:defRPr sz="3100" kern="1200">
                              <a:solidFill>
                                <a:schemeClr val="lt1"/>
                              </a:solidFill>
                              <a:latin typeface="+mn-lt"/>
                              <a:ea typeface="+mn-ea"/>
                              <a:cs typeface="+mn-cs"/>
                            </a:defRPr>
                          </a:lvl6pPr>
                          <a:lvl7pPr marL="4666183" algn="l" defTabSz="1555394" rtl="0" eaLnBrk="1" latinLnBrk="0" hangingPunct="1">
                            <a:defRPr sz="3100" kern="1200">
                              <a:solidFill>
                                <a:schemeClr val="lt1"/>
                              </a:solidFill>
                              <a:latin typeface="+mn-lt"/>
                              <a:ea typeface="+mn-ea"/>
                              <a:cs typeface="+mn-cs"/>
                            </a:defRPr>
                          </a:lvl7pPr>
                          <a:lvl8pPr marL="5443880" algn="l" defTabSz="1555394" rtl="0" eaLnBrk="1" latinLnBrk="0" hangingPunct="1">
                            <a:defRPr sz="3100" kern="1200">
                              <a:solidFill>
                                <a:schemeClr val="lt1"/>
                              </a:solidFill>
                              <a:latin typeface="+mn-lt"/>
                              <a:ea typeface="+mn-ea"/>
                              <a:cs typeface="+mn-cs"/>
                            </a:defRPr>
                          </a:lvl8pPr>
                          <a:lvl9pPr marL="6221578" algn="l" defTabSz="1555394" rtl="0" eaLnBrk="1" latinLnBrk="0" hangingPunct="1">
                            <a:defRPr sz="3100" kern="1200">
                              <a:solidFill>
                                <a:schemeClr val="lt1"/>
                              </a:solidFill>
                              <a:latin typeface="+mn-lt"/>
                              <a:ea typeface="+mn-ea"/>
                              <a:cs typeface="+mn-cs"/>
                            </a:defRPr>
                          </a:lvl9pPr>
                        </a:lstStyle>
                        <a:p>
                          <a:pPr algn="ctr"/>
                          <a:endParaRPr lang="en-US">
                            <a:solidFill>
                              <a:schemeClr val="tx1"/>
                            </a:solidFill>
                          </a:endParaRPr>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68" name="Straight Connector 67"/>
                      <a:cNvCxnSpPr/>
                    </a:nvCxnSpPr>
                    <a:spPr>
                      <a:xfrm flipH="1">
                        <a:off x="13899736" y="817892"/>
                        <a:ext cx="5071623" cy="0"/>
                      </a:xfrm>
                      <a:prstGeom prst="line">
                        <a:avLst/>
                      </a:prstGeom>
                      <a:ln w="79375">
                        <a:solidFill>
                          <a:schemeClr val="tx1"/>
                        </a:solidFill>
                        <a:prstDash val="dash"/>
                      </a:ln>
                    </a:spPr>
                    <a:style>
                      <a:lnRef idx="1">
                        <a:schemeClr val="accent1"/>
                      </a:lnRef>
                      <a:fillRef idx="0">
                        <a:schemeClr val="accent1"/>
                      </a:fillRef>
                      <a:effectRef idx="0">
                        <a:schemeClr val="accent1"/>
                      </a:effectRef>
                      <a:fontRef idx="minor">
                        <a:schemeClr val="tx1"/>
                      </a:fontRef>
                    </a:style>
                  </a:cxnSp>
                  <a:pic>
                    <a:nvPicPr>
                      <a:cNvPr id="71" name="Picture 70"/>
                      <a:cNvPicPr>
                        <a:picLocks noChangeAspect="1"/>
                      </a:cNvPicPr>
                    </a:nvPicPr>
                    <a:blipFill>
                      <a:blip r:embed="rId165" cstate="print">
                        <a:clrChange>
                          <a:clrFrom>
                            <a:srgbClr val="FFFFFF">
                              <a:alpha val="100000"/>
                            </a:srgbClr>
                          </a:clrFrom>
                          <a:clrTo>
                            <a:srgbClr val="FFFFFF">
                              <a:alpha val="100000"/>
                              <a:alpha val="0"/>
                            </a:srgbClr>
                          </a:clrTo>
                        </a:clrChange>
                      </a:blip>
                      <a:stretch>
                        <a:fillRect/>
                      </a:stretch>
                    </a:blipFill>
                    <a:spPr>
                      <a:xfrm>
                        <a:off x="18010434" y="6199651"/>
                        <a:ext cx="3567310" cy="2425643"/>
                      </a:xfrm>
                      <a:prstGeom prst="rect">
                        <a:avLst/>
                      </a:prstGeom>
                    </a:spPr>
                  </a:pic>
                  <a:sp>
                    <a:nvSpPr>
                      <a:cNvPr id="73" name="Text Box 72"/>
                      <a:cNvSpPr txBox="1"/>
                    </a:nvSpPr>
                    <a:spPr>
                      <a:xfrm>
                        <a:off x="13817892" y="1317609"/>
                        <a:ext cx="4341471" cy="566673"/>
                      </a:xfrm>
                      <a:prstGeom prst="rect">
                        <a:avLst/>
                      </a:prstGeom>
                      <a:noFill/>
                    </a:spPr>
                    <a:txSp>
                      <a:txBody>
                        <a:bodyPr wrap="square" lIns="38816" tIns="19408" rIns="38816" bIns="19408" rtlCol="0">
                          <a:spAutoFit/>
                        </a:bodyP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pPr algn="ctr"/>
                          <a:r>
                            <a:rPr lang="fr-FR" altLang="en-US" sz="3400" b="1" u="sng" dirty="0">
                              <a:solidFill>
                                <a:srgbClr val="FF0000"/>
                              </a:solidFill>
                              <a:latin typeface="Comic Sans MS" panose="030F0702030302020204" charset="0"/>
                              <a:ea typeface="Yu Gothic UI Semibold" panose="020B0700000000000000" charset="-128"/>
                              <a:cs typeface="Comic Sans MS" panose="030F0702030302020204" charset="0"/>
                            </a:rPr>
                            <a:t>une forme organique</a:t>
                          </a:r>
                          <a:endParaRPr lang="fr-FR" altLang="en-US" sz="3400" b="1" u="sng" dirty="0">
                            <a:ln>
                              <a:solidFill>
                                <a:sysClr val="windowText" lastClr="000000"/>
                              </a:solidFill>
                            </a:ln>
                            <a:solidFill>
                              <a:srgbClr val="FF0000"/>
                            </a:solidFill>
                            <a:latin typeface="Comic Sans MS" panose="030F0702030302020204" charset="0"/>
                            <a:ea typeface="Yu Gothic UI Semibold" panose="020B0700000000000000" charset="-128"/>
                            <a:cs typeface="Comic Sans MS" panose="030F0702030302020204" charset="0"/>
                          </a:endParaRPr>
                        </a:p>
                      </a:txBody>
                      <a:useSpRect/>
                    </a:txSp>
                  </a:sp>
                  <a:sp>
                    <a:nvSpPr>
                      <a:cNvPr id="75" name="Text Box 74"/>
                      <a:cNvSpPr txBox="1"/>
                    </a:nvSpPr>
                    <a:spPr>
                      <a:xfrm>
                        <a:off x="13817892" y="1893264"/>
                        <a:ext cx="4341471" cy="566673"/>
                      </a:xfrm>
                      <a:prstGeom prst="rect">
                        <a:avLst/>
                      </a:prstGeom>
                      <a:noFill/>
                    </a:spPr>
                    <a:txSp>
                      <a:txBody>
                        <a:bodyPr wrap="square" lIns="38816" tIns="19408" rIns="38816" bIns="19408" rtlCol="0">
                          <a:spAutoFit/>
                        </a:bodyP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pPr algn="ctr"/>
                          <a:r>
                            <a:rPr lang="fr-FR" altLang="en-US" sz="3400" b="1" u="sng" dirty="0">
                              <a:solidFill>
                                <a:srgbClr val="FF0000"/>
                              </a:solidFill>
                              <a:latin typeface="Comic Sans MS" panose="030F0702030302020204" charset="0"/>
                              <a:ea typeface="Yu Gothic UI Semibold" panose="020B0700000000000000" charset="-128"/>
                              <a:cs typeface="Comic Sans MS" panose="030F0702030302020204" charset="0"/>
                            </a:rPr>
                            <a:t>cohérante</a:t>
                          </a:r>
                          <a:endParaRPr lang="fr-FR" altLang="en-US" sz="3400" b="1" u="sng" dirty="0">
                            <a:ln>
                              <a:solidFill>
                                <a:sysClr val="windowText" lastClr="000000"/>
                              </a:solidFill>
                            </a:ln>
                            <a:solidFill>
                              <a:srgbClr val="FF0000"/>
                            </a:solidFill>
                            <a:latin typeface="Comic Sans MS" panose="030F0702030302020204" charset="0"/>
                            <a:ea typeface="Yu Gothic UI Semibold" panose="020B0700000000000000" charset="-128"/>
                            <a:cs typeface="Comic Sans MS" panose="030F0702030302020204" charset="0"/>
                          </a:endParaRPr>
                        </a:p>
                      </a:txBody>
                      <a:useSpRect/>
                    </a:txSp>
                  </a:sp>
                  <a:sp>
                    <a:nvSpPr>
                      <a:cNvPr id="76" name="Text Box 75"/>
                      <a:cNvSpPr txBox="1"/>
                    </a:nvSpPr>
                    <a:spPr>
                      <a:xfrm>
                        <a:off x="13797230" y="2459937"/>
                        <a:ext cx="4341471" cy="566673"/>
                      </a:xfrm>
                      <a:prstGeom prst="rect">
                        <a:avLst/>
                      </a:prstGeom>
                      <a:noFill/>
                    </a:spPr>
                    <a:txSp>
                      <a:txBody>
                        <a:bodyPr wrap="square" lIns="38816" tIns="19408" rIns="38816" bIns="19408" rtlCol="0">
                          <a:spAutoFit/>
                        </a:bodyP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pPr algn="ctr"/>
                          <a:r>
                            <a:rPr lang="fr-FR" altLang="en-US" sz="3400" b="1" u="sng" dirty="0">
                              <a:solidFill>
                                <a:srgbClr val="FF0000"/>
                              </a:solidFill>
                              <a:latin typeface="Comic Sans MS" panose="030F0702030302020204" charset="0"/>
                              <a:ea typeface="Yu Gothic UI Semibold" panose="020B0700000000000000" charset="-128"/>
                              <a:cs typeface="Comic Sans MS" panose="030F0702030302020204" charset="0"/>
                            </a:rPr>
                            <a:t>harmonie</a:t>
                          </a:r>
                          <a:endParaRPr lang="fr-FR" altLang="en-US" sz="3400" b="1" u="sng" dirty="0">
                            <a:ln>
                              <a:solidFill>
                                <a:sysClr val="windowText" lastClr="000000"/>
                              </a:solidFill>
                            </a:ln>
                            <a:solidFill>
                              <a:srgbClr val="FF0000"/>
                            </a:solidFill>
                            <a:latin typeface="Comic Sans MS" panose="030F0702030302020204" charset="0"/>
                            <a:ea typeface="Yu Gothic UI Semibold" panose="020B0700000000000000" charset="-128"/>
                            <a:cs typeface="Comic Sans MS" panose="030F0702030302020204" charset="0"/>
                          </a:endParaRPr>
                        </a:p>
                      </a:txBody>
                      <a:useSpRect/>
                    </a:txSp>
                  </a:sp>
                  <a:sp>
                    <a:nvSpPr>
                      <a:cNvPr id="81" name="Forme libre 19"/>
                      <a:cNvSpPr/>
                    </a:nvSpPr>
                    <a:spPr>
                      <a:xfrm>
                        <a:off x="13691505" y="2092498"/>
                        <a:ext cx="992052" cy="826602"/>
                      </a:xfrm>
                      <a:custGeom>
                        <a:avLst/>
                        <a:gdLst>
                          <a:gd name="connsiteX0" fmla="*/ 590871 w 798987"/>
                          <a:gd name="connsiteY0" fmla="*/ 36129 h 814974"/>
                          <a:gd name="connsiteX1" fmla="*/ 263325 w 798987"/>
                          <a:gd name="connsiteY1" fmla="*/ 622983 h 814974"/>
                          <a:gd name="connsiteX2" fmla="*/ 154143 w 798987"/>
                          <a:gd name="connsiteY2" fmla="*/ 418266 h 814974"/>
                          <a:gd name="connsiteX3" fmla="*/ 4017 w 798987"/>
                          <a:gd name="connsiteY3" fmla="*/ 445562 h 814974"/>
                          <a:gd name="connsiteX4" fmla="*/ 58608 w 798987"/>
                          <a:gd name="connsiteY4" fmla="*/ 636631 h 814974"/>
                          <a:gd name="connsiteX5" fmla="*/ 222381 w 798987"/>
                          <a:gd name="connsiteY5" fmla="*/ 814051 h 814974"/>
                          <a:gd name="connsiteX6" fmla="*/ 427098 w 798987"/>
                          <a:gd name="connsiteY6" fmla="*/ 677574 h 814974"/>
                          <a:gd name="connsiteX7" fmla="*/ 795587 w 798987"/>
                          <a:gd name="connsiteY7" fmla="*/ 131663 h 814974"/>
                          <a:gd name="connsiteX8" fmla="*/ 590871 w 798987"/>
                          <a:gd name="connsiteY8" fmla="*/ 36129 h 814974"/>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Lst>
                        <a:rect l="l" t="t" r="r" b="b"/>
                        <a:pathLst>
                          <a:path w="798987" h="814974">
                            <a:moveTo>
                              <a:pt x="590871" y="36129"/>
                            </a:moveTo>
                            <a:cubicBezTo>
                              <a:pt x="502161" y="118016"/>
                              <a:pt x="336113" y="559294"/>
                              <a:pt x="263325" y="622983"/>
                            </a:cubicBezTo>
                            <a:cubicBezTo>
                              <a:pt x="190537" y="686672"/>
                              <a:pt x="197361" y="447836"/>
                              <a:pt x="154143" y="418266"/>
                            </a:cubicBezTo>
                            <a:cubicBezTo>
                              <a:pt x="110925" y="388696"/>
                              <a:pt x="19939" y="409168"/>
                              <a:pt x="4017" y="445562"/>
                            </a:cubicBezTo>
                            <a:cubicBezTo>
                              <a:pt x="-11905" y="481956"/>
                              <a:pt x="22214" y="575216"/>
                              <a:pt x="58608" y="636631"/>
                            </a:cubicBezTo>
                            <a:cubicBezTo>
                              <a:pt x="95002" y="698046"/>
                              <a:pt x="160966" y="807227"/>
                              <a:pt x="222381" y="814051"/>
                            </a:cubicBezTo>
                            <a:cubicBezTo>
                              <a:pt x="283796" y="820875"/>
                              <a:pt x="331564" y="791305"/>
                              <a:pt x="427098" y="677574"/>
                            </a:cubicBezTo>
                            <a:cubicBezTo>
                              <a:pt x="522632" y="563843"/>
                              <a:pt x="768292" y="240845"/>
                              <a:pt x="795587" y="131663"/>
                            </a:cubicBezTo>
                            <a:cubicBezTo>
                              <a:pt x="822882" y="22481"/>
                              <a:pt x="679581" y="-45758"/>
                              <a:pt x="590871" y="36129"/>
                            </a:cubicBezTo>
                            <a:close/>
                          </a:path>
                        </a:pathLst>
                      </a:custGeom>
                      <a:solidFill>
                        <a:srgbClr val="92D050"/>
                      </a:solidFill>
                      <a:ln w="38100">
                        <a:solidFill>
                          <a:schemeClr val="tx1"/>
                        </a:solidFill>
                      </a:ln>
                    </a:spPr>
                    <a:txSp>
                      <a:txBody>
                        <a:bodyPr lIns="38816" tIns="19408" rIns="38816" bIns="19408" rtlCol="0" anchor="ctr"/>
                        <a:lstStyle>
                          <a:defPPr>
                            <a:defRPr lang="zh-CN"/>
                          </a:defPPr>
                          <a:lvl1pPr marL="0" algn="l" defTabSz="1555394" rtl="0" eaLnBrk="1" latinLnBrk="0" hangingPunct="1">
                            <a:defRPr sz="3100" kern="1200">
                              <a:solidFill>
                                <a:schemeClr val="lt1"/>
                              </a:solidFill>
                              <a:latin typeface="+mn-lt"/>
                              <a:ea typeface="+mn-ea"/>
                              <a:cs typeface="+mn-cs"/>
                            </a:defRPr>
                          </a:lvl1pPr>
                          <a:lvl2pPr marL="777697" algn="l" defTabSz="1555394" rtl="0" eaLnBrk="1" latinLnBrk="0" hangingPunct="1">
                            <a:defRPr sz="3100" kern="1200">
                              <a:solidFill>
                                <a:schemeClr val="lt1"/>
                              </a:solidFill>
                              <a:latin typeface="+mn-lt"/>
                              <a:ea typeface="+mn-ea"/>
                              <a:cs typeface="+mn-cs"/>
                            </a:defRPr>
                          </a:lvl2pPr>
                          <a:lvl3pPr marL="1555394" algn="l" defTabSz="1555394" rtl="0" eaLnBrk="1" latinLnBrk="0" hangingPunct="1">
                            <a:defRPr sz="3100" kern="1200">
                              <a:solidFill>
                                <a:schemeClr val="lt1"/>
                              </a:solidFill>
                              <a:latin typeface="+mn-lt"/>
                              <a:ea typeface="+mn-ea"/>
                              <a:cs typeface="+mn-cs"/>
                            </a:defRPr>
                          </a:lvl3pPr>
                          <a:lvl4pPr marL="2333092" algn="l" defTabSz="1555394" rtl="0" eaLnBrk="1" latinLnBrk="0" hangingPunct="1">
                            <a:defRPr sz="3100" kern="1200">
                              <a:solidFill>
                                <a:schemeClr val="lt1"/>
                              </a:solidFill>
                              <a:latin typeface="+mn-lt"/>
                              <a:ea typeface="+mn-ea"/>
                              <a:cs typeface="+mn-cs"/>
                            </a:defRPr>
                          </a:lvl4pPr>
                          <a:lvl5pPr marL="3110789" algn="l" defTabSz="1555394" rtl="0" eaLnBrk="1" latinLnBrk="0" hangingPunct="1">
                            <a:defRPr sz="3100" kern="1200">
                              <a:solidFill>
                                <a:schemeClr val="lt1"/>
                              </a:solidFill>
                              <a:latin typeface="+mn-lt"/>
                              <a:ea typeface="+mn-ea"/>
                              <a:cs typeface="+mn-cs"/>
                            </a:defRPr>
                          </a:lvl5pPr>
                          <a:lvl6pPr marL="3888486" algn="l" defTabSz="1555394" rtl="0" eaLnBrk="1" latinLnBrk="0" hangingPunct="1">
                            <a:defRPr sz="3100" kern="1200">
                              <a:solidFill>
                                <a:schemeClr val="lt1"/>
                              </a:solidFill>
                              <a:latin typeface="+mn-lt"/>
                              <a:ea typeface="+mn-ea"/>
                              <a:cs typeface="+mn-cs"/>
                            </a:defRPr>
                          </a:lvl6pPr>
                          <a:lvl7pPr marL="4666183" algn="l" defTabSz="1555394" rtl="0" eaLnBrk="1" latinLnBrk="0" hangingPunct="1">
                            <a:defRPr sz="3100" kern="1200">
                              <a:solidFill>
                                <a:schemeClr val="lt1"/>
                              </a:solidFill>
                              <a:latin typeface="+mn-lt"/>
                              <a:ea typeface="+mn-ea"/>
                              <a:cs typeface="+mn-cs"/>
                            </a:defRPr>
                          </a:lvl7pPr>
                          <a:lvl8pPr marL="5443880" algn="l" defTabSz="1555394" rtl="0" eaLnBrk="1" latinLnBrk="0" hangingPunct="1">
                            <a:defRPr sz="3100" kern="1200">
                              <a:solidFill>
                                <a:schemeClr val="lt1"/>
                              </a:solidFill>
                              <a:latin typeface="+mn-lt"/>
                              <a:ea typeface="+mn-ea"/>
                              <a:cs typeface="+mn-cs"/>
                            </a:defRPr>
                          </a:lvl8pPr>
                          <a:lvl9pPr marL="6221578" algn="l" defTabSz="1555394" rtl="0" eaLnBrk="1" latinLnBrk="0" hangingPunct="1">
                            <a:defRPr sz="3100" kern="1200">
                              <a:solidFill>
                                <a:schemeClr val="lt1"/>
                              </a:solidFill>
                              <a:latin typeface="+mn-lt"/>
                              <a:ea typeface="+mn-ea"/>
                              <a:cs typeface="+mn-cs"/>
                            </a:defRPr>
                          </a:lvl9pPr>
                        </a:lstStyle>
                        <a:p>
                          <a:pPr algn="ctr"/>
                          <a:endParaRPr lang="fr-FR"/>
                        </a:p>
                      </a:txBody>
                      <a:useSpRect/>
                    </a:txSp>
                    <a:style>
                      <a:lnRef idx="2">
                        <a:schemeClr val="accent1">
                          <a:shade val="50000"/>
                        </a:schemeClr>
                      </a:lnRef>
                      <a:fillRef idx="1">
                        <a:schemeClr val="accent1"/>
                      </a:fillRef>
                      <a:effectRef idx="0">
                        <a:schemeClr val="accent1"/>
                      </a:effectRef>
                      <a:fontRef idx="minor">
                        <a:schemeClr val="lt1"/>
                      </a:fontRef>
                    </a:style>
                  </a:sp>
                  <a:sp>
                    <a:nvSpPr>
                      <a:cNvPr id="3" name="Text Box 1"/>
                      <a:cNvSpPr txBox="1"/>
                    </a:nvSpPr>
                    <a:spPr>
                      <a:xfrm>
                        <a:off x="17297992" y="10092329"/>
                        <a:ext cx="3290115" cy="513870"/>
                      </a:xfrm>
                      <a:prstGeom prst="rect">
                        <a:avLst/>
                      </a:prstGeom>
                      <a:noFill/>
                    </a:spPr>
                    <a:txSp>
                      <a:txBody>
                        <a:bodyPr wrap="square" lIns="38816" tIns="19408" rIns="38816" bIns="19408" rtlCol="0">
                          <a:spAutoFit/>
                        </a:bodyP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pPr algn="ctr"/>
                          <a:r>
                            <a:rPr lang="fr-FR" altLang="en-US" b="1" u="sng" dirty="0">
                              <a:solidFill>
                                <a:srgbClr val="FF0000"/>
                              </a:solidFill>
                              <a:latin typeface="Comic Sans MS" panose="030F0702030302020204" charset="0"/>
                              <a:ea typeface="Yu Gothic UI Semibold" panose="020B0700000000000000" charset="-128"/>
                              <a:cs typeface="Comic Sans MS" panose="030F0702030302020204" charset="0"/>
                            </a:rPr>
                            <a:t>LE DEPART</a:t>
                          </a:r>
                          <a:endParaRPr lang="fr-FR" altLang="en-US" b="1" u="sng" dirty="0">
                            <a:ln>
                              <a:solidFill>
                                <a:sysClr val="windowText" lastClr="000000"/>
                              </a:solidFill>
                            </a:ln>
                            <a:solidFill>
                              <a:srgbClr val="FF0000"/>
                            </a:solidFill>
                            <a:latin typeface="Comic Sans MS" panose="030F0702030302020204" charset="0"/>
                            <a:ea typeface="Yu Gothic UI Semibold" panose="020B0700000000000000" charset="-128"/>
                            <a:cs typeface="Comic Sans MS" panose="030F0702030302020204" charset="0"/>
                          </a:endParaRPr>
                        </a:p>
                      </a:txBody>
                      <a:useSpRect/>
                    </a:txSp>
                  </a:sp>
                  <a:sp>
                    <a:nvSpPr>
                      <a:cNvPr id="4" name="Text Box 2"/>
                      <a:cNvSpPr txBox="1"/>
                    </a:nvSpPr>
                    <a:spPr>
                      <a:xfrm>
                        <a:off x="14435611" y="383226"/>
                        <a:ext cx="3290115" cy="513870"/>
                      </a:xfrm>
                      <a:prstGeom prst="rect">
                        <a:avLst/>
                      </a:prstGeom>
                      <a:noFill/>
                    </a:spPr>
                    <a:txSp>
                      <a:txBody>
                        <a:bodyPr wrap="square" lIns="38816" tIns="19408" rIns="38816" bIns="19408" rtlCol="0">
                          <a:spAutoFit/>
                        </a:bodyP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pPr algn="ctr"/>
                          <a:r>
                            <a:rPr lang="fr-FR" altLang="en-US" b="1" u="sng" dirty="0">
                              <a:solidFill>
                                <a:srgbClr val="FF0000"/>
                              </a:solidFill>
                              <a:latin typeface="Comic Sans MS" panose="030F0702030302020204" charset="0"/>
                              <a:ea typeface="Yu Gothic UI Semibold" panose="020B0700000000000000" charset="-128"/>
                              <a:cs typeface="Comic Sans MS" panose="030F0702030302020204" charset="0"/>
                            </a:rPr>
                            <a:t>LE RESULTAT</a:t>
                          </a:r>
                          <a:endParaRPr lang="fr-FR" altLang="en-US" b="1" u="sng" dirty="0">
                            <a:ln>
                              <a:solidFill>
                                <a:sysClr val="windowText" lastClr="000000"/>
                              </a:solidFill>
                            </a:ln>
                            <a:solidFill>
                              <a:srgbClr val="FF0000"/>
                            </a:solidFill>
                            <a:latin typeface="Comic Sans MS" panose="030F0702030302020204" charset="0"/>
                            <a:ea typeface="Yu Gothic UI Semibold" panose="020B0700000000000000" charset="-128"/>
                            <a:cs typeface="Comic Sans MS" panose="030F0702030302020204" charset="0"/>
                          </a:endParaRPr>
                        </a:p>
                      </a:txBody>
                      <a:useSpRect/>
                    </a:txSp>
                  </a:sp>
                </lc:lockedCanvas>
              </a:graphicData>
            </a:graphic>
          </wp:inline>
        </w:drawing>
      </w:r>
    </w:p>
    <w:p w:rsidR="00E66257" w:rsidRPr="00E14487" w:rsidRDefault="00E66257" w:rsidP="00E14487">
      <w:pPr>
        <w:ind w:left="360"/>
        <w:rPr>
          <w:szCs w:val="24"/>
        </w:rPr>
      </w:pPr>
      <w:bookmarkStart w:id="337" w:name="_Toc75908713"/>
    </w:p>
    <w:p w:rsidR="00E66257" w:rsidRDefault="00E66257" w:rsidP="00430ECF">
      <w:pPr>
        <w:pStyle w:val="Lgende"/>
        <w:ind w:firstLine="1843"/>
        <w:rPr>
          <w:b/>
          <w:bCs/>
          <w:i w:val="0"/>
          <w:iCs w:val="0"/>
          <w:color w:val="323E4F" w:themeColor="text2" w:themeShade="BF"/>
          <w:sz w:val="24"/>
          <w:szCs w:val="24"/>
        </w:rPr>
      </w:pPr>
    </w:p>
    <w:p w:rsidR="00E66257" w:rsidRDefault="00E14487" w:rsidP="00430ECF">
      <w:pPr>
        <w:pStyle w:val="Lgende"/>
        <w:ind w:firstLine="1843"/>
        <w:rPr>
          <w:b/>
          <w:bCs/>
          <w:i w:val="0"/>
          <w:iCs w:val="0"/>
          <w:color w:val="323E4F" w:themeColor="text2" w:themeShade="BF"/>
          <w:sz w:val="24"/>
          <w:szCs w:val="24"/>
        </w:rPr>
      </w:pPr>
      <w:r>
        <w:rPr>
          <w:b/>
          <w:bCs/>
          <w:i w:val="0"/>
          <w:iCs w:val="0"/>
          <w:noProof/>
          <w:color w:val="323E4F" w:themeColor="text2" w:themeShade="BF"/>
          <w:sz w:val="24"/>
          <w:szCs w:val="24"/>
          <w:lang w:eastAsia="fr-FR"/>
        </w:rPr>
        <w:lastRenderedPageBreak/>
        <w:drawing>
          <wp:anchor distT="0" distB="0" distL="114300" distR="114300" simplePos="0" relativeHeight="251843072" behindDoc="0" locked="0" layoutInCell="1" allowOverlap="1">
            <wp:simplePos x="0" y="0"/>
            <wp:positionH relativeFrom="margin">
              <wp:posOffset>652145</wp:posOffset>
            </wp:positionH>
            <wp:positionV relativeFrom="margin">
              <wp:posOffset>4445</wp:posOffset>
            </wp:positionV>
            <wp:extent cx="4514850" cy="3171825"/>
            <wp:effectExtent l="19050" t="0" r="0" b="0"/>
            <wp:wrapSquare wrapText="bothSides"/>
            <wp:docPr id="387" name="Image 10" descr="C:\Users\Snow\Documents\Nouveau dossier (2)\36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Snow\Documents\Nouveau dossier (2)\369.PNG"/>
                    <pic:cNvPicPr>
                      <a:picLocks noChangeAspect="1" noChangeArrowheads="1"/>
                    </pic:cNvPicPr>
                  </pic:nvPicPr>
                  <pic:blipFill>
                    <a:blip r:embed="rId166"/>
                    <a:srcRect/>
                    <a:stretch>
                      <a:fillRect/>
                    </a:stretch>
                  </pic:blipFill>
                  <pic:spPr bwMode="auto">
                    <a:xfrm>
                      <a:off x="0" y="0"/>
                      <a:ext cx="4514850" cy="3171825"/>
                    </a:xfrm>
                    <a:prstGeom prst="rect">
                      <a:avLst/>
                    </a:prstGeom>
                    <a:noFill/>
                    <a:ln w="9525">
                      <a:noFill/>
                      <a:miter lim="800000"/>
                      <a:headEnd/>
                      <a:tailEnd/>
                    </a:ln>
                  </pic:spPr>
                </pic:pic>
              </a:graphicData>
            </a:graphic>
          </wp:anchor>
        </w:drawing>
      </w:r>
    </w:p>
    <w:p w:rsidR="00E66257" w:rsidRDefault="00E66257" w:rsidP="00430ECF">
      <w:pPr>
        <w:pStyle w:val="Lgende"/>
        <w:ind w:firstLine="1843"/>
        <w:rPr>
          <w:b/>
          <w:bCs/>
          <w:i w:val="0"/>
          <w:iCs w:val="0"/>
          <w:color w:val="323E4F" w:themeColor="text2" w:themeShade="BF"/>
          <w:sz w:val="24"/>
          <w:szCs w:val="24"/>
        </w:rPr>
      </w:pPr>
    </w:p>
    <w:p w:rsidR="00E66257" w:rsidRDefault="00E66257" w:rsidP="00430ECF">
      <w:pPr>
        <w:pStyle w:val="Lgende"/>
        <w:ind w:firstLine="1843"/>
        <w:rPr>
          <w:b/>
          <w:bCs/>
          <w:i w:val="0"/>
          <w:iCs w:val="0"/>
          <w:color w:val="323E4F" w:themeColor="text2" w:themeShade="BF"/>
          <w:sz w:val="24"/>
          <w:szCs w:val="24"/>
        </w:rPr>
      </w:pPr>
    </w:p>
    <w:p w:rsidR="00E66257" w:rsidRDefault="00E66257" w:rsidP="00430ECF">
      <w:pPr>
        <w:pStyle w:val="Lgende"/>
        <w:ind w:firstLine="1843"/>
        <w:rPr>
          <w:b/>
          <w:bCs/>
          <w:i w:val="0"/>
          <w:iCs w:val="0"/>
          <w:color w:val="323E4F" w:themeColor="text2" w:themeShade="BF"/>
          <w:sz w:val="24"/>
          <w:szCs w:val="24"/>
        </w:rPr>
      </w:pPr>
    </w:p>
    <w:p w:rsidR="00E66257" w:rsidRDefault="00E66257" w:rsidP="00430ECF">
      <w:pPr>
        <w:pStyle w:val="Lgende"/>
        <w:ind w:firstLine="1843"/>
        <w:rPr>
          <w:b/>
          <w:bCs/>
          <w:i w:val="0"/>
          <w:iCs w:val="0"/>
          <w:color w:val="323E4F" w:themeColor="text2" w:themeShade="BF"/>
          <w:sz w:val="24"/>
          <w:szCs w:val="24"/>
        </w:rPr>
      </w:pPr>
    </w:p>
    <w:p w:rsidR="00E66257" w:rsidRDefault="00E66257" w:rsidP="00430ECF">
      <w:pPr>
        <w:pStyle w:val="Lgende"/>
        <w:ind w:firstLine="1843"/>
        <w:rPr>
          <w:b/>
          <w:bCs/>
          <w:i w:val="0"/>
          <w:iCs w:val="0"/>
          <w:color w:val="323E4F" w:themeColor="text2" w:themeShade="BF"/>
          <w:sz w:val="24"/>
          <w:szCs w:val="24"/>
        </w:rPr>
      </w:pPr>
    </w:p>
    <w:p w:rsidR="00E66257" w:rsidRDefault="00E66257" w:rsidP="00430ECF">
      <w:pPr>
        <w:pStyle w:val="Lgende"/>
        <w:ind w:firstLine="1843"/>
        <w:rPr>
          <w:b/>
          <w:bCs/>
          <w:i w:val="0"/>
          <w:iCs w:val="0"/>
          <w:color w:val="323E4F" w:themeColor="text2" w:themeShade="BF"/>
          <w:sz w:val="24"/>
          <w:szCs w:val="24"/>
        </w:rPr>
      </w:pPr>
    </w:p>
    <w:p w:rsidR="00E66257" w:rsidRDefault="00E66257" w:rsidP="00430ECF">
      <w:pPr>
        <w:pStyle w:val="Lgende"/>
        <w:ind w:firstLine="1843"/>
        <w:rPr>
          <w:b/>
          <w:bCs/>
          <w:i w:val="0"/>
          <w:iCs w:val="0"/>
          <w:color w:val="323E4F" w:themeColor="text2" w:themeShade="BF"/>
          <w:sz w:val="24"/>
          <w:szCs w:val="24"/>
        </w:rPr>
      </w:pPr>
    </w:p>
    <w:p w:rsidR="00E66257" w:rsidRDefault="00E66257" w:rsidP="00430ECF">
      <w:pPr>
        <w:pStyle w:val="Lgende"/>
        <w:ind w:firstLine="1843"/>
        <w:rPr>
          <w:b/>
          <w:bCs/>
          <w:i w:val="0"/>
          <w:iCs w:val="0"/>
          <w:color w:val="323E4F" w:themeColor="text2" w:themeShade="BF"/>
          <w:sz w:val="24"/>
          <w:szCs w:val="24"/>
        </w:rPr>
      </w:pPr>
    </w:p>
    <w:p w:rsidR="00E66257" w:rsidRDefault="00E66257" w:rsidP="00430ECF">
      <w:pPr>
        <w:pStyle w:val="Lgende"/>
        <w:ind w:firstLine="1843"/>
        <w:rPr>
          <w:b/>
          <w:bCs/>
          <w:i w:val="0"/>
          <w:iCs w:val="0"/>
          <w:color w:val="323E4F" w:themeColor="text2" w:themeShade="BF"/>
          <w:sz w:val="24"/>
          <w:szCs w:val="24"/>
        </w:rPr>
      </w:pPr>
    </w:p>
    <w:p w:rsidR="00430ECF" w:rsidRPr="00552920" w:rsidRDefault="00430ECF" w:rsidP="00430ECF">
      <w:pPr>
        <w:pStyle w:val="Lgende"/>
        <w:ind w:firstLine="1843"/>
        <w:rPr>
          <w:b/>
          <w:bCs/>
          <w:i w:val="0"/>
          <w:iCs w:val="0"/>
          <w:color w:val="323E4F" w:themeColor="text2" w:themeShade="BF"/>
          <w:sz w:val="24"/>
          <w:szCs w:val="36"/>
        </w:rPr>
      </w:pPr>
      <w:bookmarkStart w:id="338" w:name="_Toc76084206"/>
      <w:bookmarkStart w:id="339" w:name="_Toc76165306"/>
      <w:r w:rsidRPr="00EA0895">
        <w:rPr>
          <w:b/>
          <w:bCs/>
          <w:i w:val="0"/>
          <w:iCs w:val="0"/>
          <w:color w:val="323E4F" w:themeColor="text2" w:themeShade="BF"/>
          <w:sz w:val="24"/>
          <w:szCs w:val="24"/>
        </w:rPr>
        <w:t xml:space="preserve">Figure </w:t>
      </w:r>
      <w:r w:rsidR="006126FA" w:rsidRPr="00EA0895">
        <w:rPr>
          <w:b/>
          <w:bCs/>
          <w:i w:val="0"/>
          <w:iCs w:val="0"/>
          <w:color w:val="323E4F" w:themeColor="text2" w:themeShade="BF"/>
          <w:sz w:val="24"/>
          <w:szCs w:val="24"/>
        </w:rPr>
        <w:fldChar w:fldCharType="begin"/>
      </w:r>
      <w:r w:rsidRPr="00EA0895">
        <w:rPr>
          <w:b/>
          <w:bCs/>
          <w:i w:val="0"/>
          <w:iCs w:val="0"/>
          <w:color w:val="323E4F" w:themeColor="text2" w:themeShade="BF"/>
          <w:sz w:val="24"/>
          <w:szCs w:val="24"/>
        </w:rPr>
        <w:instrText xml:space="preserve"> SEQ Figure \* ARABIC </w:instrText>
      </w:r>
      <w:r w:rsidR="006126FA" w:rsidRPr="00EA0895">
        <w:rPr>
          <w:b/>
          <w:bCs/>
          <w:i w:val="0"/>
          <w:iCs w:val="0"/>
          <w:color w:val="323E4F" w:themeColor="text2" w:themeShade="BF"/>
          <w:sz w:val="24"/>
          <w:szCs w:val="24"/>
        </w:rPr>
        <w:fldChar w:fldCharType="separate"/>
      </w:r>
      <w:r w:rsidR="00A04C87">
        <w:rPr>
          <w:b/>
          <w:bCs/>
          <w:i w:val="0"/>
          <w:iCs w:val="0"/>
          <w:noProof/>
          <w:color w:val="323E4F" w:themeColor="text2" w:themeShade="BF"/>
          <w:sz w:val="24"/>
          <w:szCs w:val="24"/>
        </w:rPr>
        <w:t>57</w:t>
      </w:r>
      <w:r w:rsidR="006126FA" w:rsidRPr="00EA0895">
        <w:rPr>
          <w:b/>
          <w:bCs/>
          <w:i w:val="0"/>
          <w:iCs w:val="0"/>
          <w:color w:val="323E4F" w:themeColor="text2" w:themeShade="BF"/>
          <w:sz w:val="24"/>
          <w:szCs w:val="24"/>
        </w:rPr>
        <w:fldChar w:fldCharType="end"/>
      </w:r>
      <w:r w:rsidRPr="00EA0895">
        <w:rPr>
          <w:b/>
          <w:bCs/>
          <w:i w:val="0"/>
          <w:iCs w:val="0"/>
          <w:color w:val="323E4F" w:themeColor="text2" w:themeShade="BF"/>
          <w:sz w:val="24"/>
          <w:szCs w:val="24"/>
        </w:rPr>
        <w:t>:</w:t>
      </w:r>
      <w:r w:rsidRPr="00552920">
        <w:rPr>
          <w:i w:val="0"/>
          <w:iCs w:val="0"/>
          <w:color w:val="323E4F" w:themeColor="text2" w:themeShade="BF"/>
          <w:sz w:val="24"/>
          <w:szCs w:val="24"/>
        </w:rPr>
        <w:t xml:space="preserve"> schéma de principe de la volumétrie</w:t>
      </w:r>
      <w:bookmarkEnd w:id="337"/>
      <w:bookmarkEnd w:id="338"/>
      <w:bookmarkEnd w:id="339"/>
    </w:p>
    <w:p w:rsidR="00430ECF" w:rsidRDefault="00430ECF" w:rsidP="00E66257">
      <w:pPr>
        <w:spacing w:line="360" w:lineRule="auto"/>
        <w:ind w:firstLine="3402"/>
        <w:rPr>
          <w:color w:val="323E4F" w:themeColor="text2" w:themeShade="BF"/>
          <w:szCs w:val="20"/>
        </w:rPr>
      </w:pPr>
      <w:r w:rsidRPr="003A4FC1">
        <w:rPr>
          <w:b/>
          <w:bCs/>
          <w:color w:val="323E4F" w:themeColor="text2" w:themeShade="BF"/>
          <w:szCs w:val="20"/>
        </w:rPr>
        <w:t>Source :</w:t>
      </w:r>
      <w:r w:rsidRPr="003A4FC1">
        <w:rPr>
          <w:color w:val="323E4F" w:themeColor="text2" w:themeShade="BF"/>
          <w:szCs w:val="20"/>
        </w:rPr>
        <w:t xml:space="preserve"> auteur</w:t>
      </w:r>
    </w:p>
    <w:p w:rsidR="00EB6483" w:rsidRPr="0079028D" w:rsidRDefault="00EB6483" w:rsidP="00EB6483">
      <w:pPr>
        <w:pStyle w:val="Paragraphedeliste"/>
        <w:numPr>
          <w:ilvl w:val="0"/>
          <w:numId w:val="125"/>
        </w:numPr>
        <w:spacing w:line="276" w:lineRule="auto"/>
        <w:rPr>
          <w:rFonts w:cstheme="majorBidi"/>
          <w:b/>
          <w:bCs/>
          <w:szCs w:val="24"/>
          <w:u w:val="single"/>
        </w:rPr>
      </w:pPr>
      <w:r w:rsidRPr="0079028D">
        <w:rPr>
          <w:rFonts w:cstheme="majorBidi"/>
          <w:b/>
          <w:bCs/>
          <w:szCs w:val="24"/>
          <w:u w:val="single"/>
        </w:rPr>
        <w:t>Le podium :</w:t>
      </w:r>
    </w:p>
    <w:p w:rsidR="00EB6483" w:rsidRDefault="00EB6483" w:rsidP="00EB6483">
      <w:pPr>
        <w:spacing w:line="276" w:lineRule="auto"/>
        <w:rPr>
          <w:rFonts w:cstheme="majorBidi"/>
          <w:szCs w:val="24"/>
        </w:rPr>
      </w:pPr>
      <w:r w:rsidRPr="0079028D">
        <w:rPr>
          <w:rFonts w:cstheme="majorBidi"/>
          <w:szCs w:val="24"/>
        </w:rPr>
        <w:t xml:space="preserve"> Le podium représente l'expansion du tissu urbain dans le site. Il se compose d'un enchaînement d'espaces couverts, semi-ouverts et ouverts, correspondant au climat, aux rituels et au mode de vie méditerranéens. De multiples espaces de forme libre s'interconnectent ou se détachent pour permettre la ventilation et la pénétration du soleil, tandis que leur toit est en surplomb pour fournir de l'ombre. Les toits verts et les rampes créent un paysage fluide et continu permettant aux piétons et aux cyclistes de circuler tout au long du développement. Le podium crée des bases pour les tours, soulevant leurs géométries au-dessus, offrant un accès protégé à leurs noyaux de circulation au niveau du sol.</w:t>
      </w:r>
    </w:p>
    <w:p w:rsidR="00EB6483" w:rsidRDefault="00EB6483" w:rsidP="00EB6483">
      <w:pPr>
        <w:pStyle w:val="Paragraphedeliste"/>
        <w:numPr>
          <w:ilvl w:val="0"/>
          <w:numId w:val="108"/>
        </w:numPr>
        <w:spacing w:line="276" w:lineRule="auto"/>
      </w:pPr>
      <w:r>
        <w:t>On a travaillé</w:t>
      </w:r>
      <w:r w:rsidRPr="00CC7AB0">
        <w:t xml:space="preserve"> avec des proportion</w:t>
      </w:r>
      <w:r>
        <w:t>s à</w:t>
      </w:r>
      <w:r w:rsidRPr="00CC7AB0">
        <w:t xml:space="preserve"> </w:t>
      </w:r>
      <w:r>
        <w:t>la base d’un nombre d’or 1,618 à</w:t>
      </w:r>
      <w:r w:rsidRPr="00CC7AB0">
        <w:t xml:space="preserve"> partir </w:t>
      </w:r>
      <w:r>
        <w:t>d’</w:t>
      </w:r>
      <w:r w:rsidRPr="00CC7AB0">
        <w:t>un unité proportionnelle (étage) et l’altitude de notre site</w:t>
      </w:r>
      <w:r>
        <w:t>.</w:t>
      </w:r>
    </w:p>
    <w:p w:rsidR="00EB6483" w:rsidRPr="00EB6483" w:rsidRDefault="00EB6483" w:rsidP="00EB6483">
      <w:pPr>
        <w:spacing w:line="276" w:lineRule="auto"/>
      </w:pPr>
      <w:r w:rsidRPr="00EB6483">
        <w:rPr>
          <w:noProof/>
          <w:lang w:eastAsia="fr-FR"/>
        </w:rPr>
        <w:drawing>
          <wp:inline distT="0" distB="0" distL="0" distR="0">
            <wp:extent cx="5486400" cy="2257425"/>
            <wp:effectExtent l="19050" t="0" r="0" b="0"/>
            <wp:docPr id="380" name="Image 1"/>
            <wp:cNvGraphicFramePr/>
            <a:graphic xmlns:a="http://schemas.openxmlformats.org/drawingml/2006/main">
              <a:graphicData uri="http://schemas.openxmlformats.org/drawingml/2006/picture">
                <pic:pic xmlns:pic="http://schemas.openxmlformats.org/drawingml/2006/picture">
                  <pic:nvPicPr>
                    <pic:cNvPr id="15" name="Image 14"/>
                    <pic:cNvPicPr>
                      <a:picLocks noChangeAspect="1"/>
                    </pic:cNvPicPr>
                  </pic:nvPicPr>
                  <pic:blipFill rotWithShape="1">
                    <a:blip r:embed="rId167">
                      <a:extLst>
                        <a:ext uri="{28A0092B-C50C-407E-A947-70E740481C1C}">
                          <a14:useLocalDpi xmlns:lc="http://schemas.openxmlformats.org/drawingml/2006/lockedCanvas" xmlns:a14="http://schemas.microsoft.com/office/drawing/2010/main" xmlns="" xmlns:p="http://schemas.openxmlformats.org/presentationml/2006/main" xmlns:w="http://schemas.openxmlformats.org/wordprocessingml/2006/main" xmlns:w10="urn:schemas-microsoft-com:office:word" xmlns:v="urn:schemas-microsoft-com:vml" xmlns:o="urn:schemas-microsoft-com:office:office" val="0"/>
                        </a:ext>
                      </a:extLst>
                    </a:blip>
                    <a:srcRect l="2615" t="16762" r="1384" b="18622"/>
                    <a:stretch/>
                  </pic:blipFill>
                  <pic:spPr>
                    <a:xfrm>
                      <a:off x="0" y="0"/>
                      <a:ext cx="5486400" cy="2257425"/>
                    </a:xfrm>
                    <a:prstGeom prst="rect">
                      <a:avLst/>
                    </a:prstGeom>
                  </pic:spPr>
                </pic:pic>
              </a:graphicData>
            </a:graphic>
          </wp:inline>
        </w:drawing>
      </w:r>
    </w:p>
    <w:p w:rsidR="00430ECF" w:rsidRPr="00D01806" w:rsidRDefault="00430ECF" w:rsidP="00430ECF">
      <w:pPr>
        <w:pStyle w:val="Lgende"/>
        <w:ind w:firstLine="2268"/>
        <w:rPr>
          <w:i w:val="0"/>
          <w:iCs w:val="0"/>
          <w:color w:val="auto"/>
          <w:sz w:val="24"/>
          <w:szCs w:val="22"/>
        </w:rPr>
      </w:pPr>
      <w:bookmarkStart w:id="340" w:name="_Toc75908714"/>
      <w:bookmarkStart w:id="341" w:name="_Toc76084207"/>
      <w:bookmarkStart w:id="342" w:name="_Toc76165307"/>
      <w:r w:rsidRPr="00CC7AB0">
        <w:rPr>
          <w:b/>
          <w:bCs/>
          <w:i w:val="0"/>
          <w:iCs w:val="0"/>
          <w:sz w:val="24"/>
          <w:szCs w:val="24"/>
        </w:rPr>
        <w:lastRenderedPageBreak/>
        <w:t xml:space="preserve">Figure </w:t>
      </w:r>
      <w:r w:rsidR="006126FA" w:rsidRPr="00CC7AB0">
        <w:rPr>
          <w:b/>
          <w:bCs/>
          <w:i w:val="0"/>
          <w:iCs w:val="0"/>
          <w:sz w:val="24"/>
          <w:szCs w:val="24"/>
        </w:rPr>
        <w:fldChar w:fldCharType="begin"/>
      </w:r>
      <w:r w:rsidRPr="00CC7AB0">
        <w:rPr>
          <w:b/>
          <w:bCs/>
          <w:i w:val="0"/>
          <w:iCs w:val="0"/>
          <w:sz w:val="24"/>
          <w:szCs w:val="24"/>
        </w:rPr>
        <w:instrText xml:space="preserve"> SEQ Figure \* ARABIC </w:instrText>
      </w:r>
      <w:r w:rsidR="006126FA" w:rsidRPr="00CC7AB0">
        <w:rPr>
          <w:b/>
          <w:bCs/>
          <w:i w:val="0"/>
          <w:iCs w:val="0"/>
          <w:sz w:val="24"/>
          <w:szCs w:val="24"/>
        </w:rPr>
        <w:fldChar w:fldCharType="separate"/>
      </w:r>
      <w:r w:rsidR="00A04C87">
        <w:rPr>
          <w:b/>
          <w:bCs/>
          <w:i w:val="0"/>
          <w:iCs w:val="0"/>
          <w:noProof/>
          <w:sz w:val="24"/>
          <w:szCs w:val="24"/>
        </w:rPr>
        <w:t>58</w:t>
      </w:r>
      <w:r w:rsidR="006126FA" w:rsidRPr="00CC7AB0">
        <w:rPr>
          <w:b/>
          <w:bCs/>
          <w:i w:val="0"/>
          <w:iCs w:val="0"/>
          <w:sz w:val="24"/>
          <w:szCs w:val="24"/>
        </w:rPr>
        <w:fldChar w:fldCharType="end"/>
      </w:r>
      <w:r w:rsidRPr="00CC7AB0">
        <w:rPr>
          <w:b/>
          <w:bCs/>
          <w:i w:val="0"/>
          <w:iCs w:val="0"/>
          <w:sz w:val="24"/>
          <w:szCs w:val="24"/>
        </w:rPr>
        <w:t>:</w:t>
      </w:r>
      <w:bookmarkEnd w:id="340"/>
      <w:r w:rsidR="00D01806">
        <w:rPr>
          <w:b/>
          <w:bCs/>
          <w:i w:val="0"/>
          <w:iCs w:val="0"/>
          <w:sz w:val="24"/>
          <w:szCs w:val="24"/>
        </w:rPr>
        <w:t xml:space="preserve"> </w:t>
      </w:r>
      <w:r w:rsidR="00D01806">
        <w:rPr>
          <w:i w:val="0"/>
          <w:iCs w:val="0"/>
          <w:sz w:val="24"/>
          <w:szCs w:val="24"/>
        </w:rPr>
        <w:t>L</w:t>
      </w:r>
      <w:r w:rsidR="00D01806" w:rsidRPr="00D01806">
        <w:rPr>
          <w:i w:val="0"/>
          <w:iCs w:val="0"/>
          <w:sz w:val="24"/>
          <w:szCs w:val="24"/>
        </w:rPr>
        <w:t>es proportions des tours</w:t>
      </w:r>
      <w:bookmarkEnd w:id="341"/>
      <w:bookmarkEnd w:id="342"/>
    </w:p>
    <w:p w:rsidR="00457585" w:rsidRDefault="00430ECF" w:rsidP="00EB6483">
      <w:pPr>
        <w:spacing w:line="360" w:lineRule="auto"/>
        <w:ind w:firstLine="3686"/>
        <w:rPr>
          <w:color w:val="323E4F" w:themeColor="text2" w:themeShade="BF"/>
          <w:szCs w:val="20"/>
        </w:rPr>
      </w:pPr>
      <w:r w:rsidRPr="003A4FC1">
        <w:rPr>
          <w:b/>
          <w:bCs/>
          <w:color w:val="323E4F" w:themeColor="text2" w:themeShade="BF"/>
          <w:szCs w:val="20"/>
        </w:rPr>
        <w:t>Source :</w:t>
      </w:r>
      <w:r w:rsidRPr="003A4FC1">
        <w:rPr>
          <w:color w:val="323E4F" w:themeColor="text2" w:themeShade="BF"/>
          <w:szCs w:val="20"/>
        </w:rPr>
        <w:t xml:space="preserve"> auteur</w:t>
      </w:r>
    </w:p>
    <w:p w:rsidR="00BC58D3" w:rsidRDefault="00BC58D3" w:rsidP="00EB6483">
      <w:pPr>
        <w:pStyle w:val="Titre2"/>
        <w:spacing w:line="480" w:lineRule="auto"/>
      </w:pPr>
      <w:bookmarkStart w:id="343" w:name="_Toc76110541"/>
      <w:r>
        <w:t>Système constructif</w:t>
      </w:r>
      <w:r w:rsidR="00E14487">
        <w:t> :</w:t>
      </w:r>
      <w:bookmarkEnd w:id="343"/>
    </w:p>
    <w:p w:rsidR="00EB6483" w:rsidRDefault="00EB6483" w:rsidP="00EB6483">
      <w:pPr>
        <w:spacing w:after="0" w:line="480" w:lineRule="auto"/>
        <w:ind w:firstLine="284"/>
      </w:pPr>
      <w:r>
        <w:t>Le CLT (Cross Laminated Timber)  c’une technique de construction qui a le vent en poupe.</w:t>
      </w:r>
    </w:p>
    <w:p w:rsidR="00D01806" w:rsidRPr="00EB6483" w:rsidRDefault="00EB6483" w:rsidP="00EB6483">
      <w:pPr>
        <w:spacing w:after="0" w:line="360" w:lineRule="auto"/>
        <w:ind w:firstLine="284"/>
      </w:pPr>
      <w:r>
        <w:t>La structure en panneaux de bois massif lamellés-croisés (Cross Laminated Timber ou CLT) est une technique de plus en plus utilisée, en Belgique, pour la construction ou la rénovation d’habitations.  Il s’agit d’un mode de construction écologique et rapide. En outre, construire en bois massif ne nécessite aucun temps de séchage, ce qui accélère sérieusement les finitions et est aussi avantageux pour la pose de la toiture. Ses nombreux atouts font du CLT une méthode de construction dotée d’un énorme potentiel pour l’avenir.</w:t>
      </w:r>
    </w:p>
    <w:p w:rsidR="00D01806" w:rsidRDefault="00D01806" w:rsidP="00BC58D3">
      <w:pPr>
        <w:spacing w:line="240" w:lineRule="auto"/>
        <w:ind w:firstLine="284"/>
        <w:rPr>
          <w:color w:val="323E4F" w:themeColor="text2" w:themeShade="BF"/>
          <w:szCs w:val="20"/>
        </w:rPr>
      </w:pPr>
      <w:r w:rsidRPr="00D01806">
        <w:rPr>
          <w:noProof/>
          <w:color w:val="323E4F" w:themeColor="text2" w:themeShade="BF"/>
          <w:szCs w:val="20"/>
          <w:lang w:eastAsia="fr-FR"/>
        </w:rPr>
        <w:drawing>
          <wp:inline distT="0" distB="0" distL="0" distR="0">
            <wp:extent cx="5381625" cy="4905375"/>
            <wp:effectExtent l="19050" t="0" r="0" b="0"/>
            <wp:docPr id="399" name="Objet 11"/>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15003807" cy="10206368"/>
                      <a:chOff x="0" y="533711"/>
                      <a:chExt cx="15003807" cy="10206368"/>
                    </a:xfrm>
                  </a:grpSpPr>
                  <a:grpSp>
                    <a:nvGrpSpPr>
                      <a:cNvPr id="3" name="Groupe 17"/>
                      <a:cNvGrpSpPr/>
                    </a:nvGrpSpPr>
                    <a:grpSpPr>
                      <a:xfrm>
                        <a:off x="671132" y="1815278"/>
                        <a:ext cx="1847892" cy="2615874"/>
                        <a:chOff x="3492167" y="2055422"/>
                        <a:chExt cx="5837700" cy="9918924"/>
                      </a:xfrm>
                    </a:grpSpPr>
                    <a:pic>
                      <a:nvPicPr>
                        <a:cNvPr id="1026" name="Picture 2"/>
                        <a:cNvPicPr>
                          <a:picLocks noChangeAspect="1" noChangeArrowheads="1"/>
                        </a:cNvPicPr>
                      </a:nvPicPr>
                      <a:blipFill>
                        <a:blip r:embed="rId168" cstate="print"/>
                        <a:srcRect/>
                        <a:stretch>
                          <a:fillRect/>
                        </a:stretch>
                      </a:blipFill>
                      <a:spPr bwMode="auto">
                        <a:xfrm>
                          <a:off x="3492167" y="2055422"/>
                          <a:ext cx="5837700" cy="9918924"/>
                        </a:xfrm>
                        <a:prstGeom prst="rect">
                          <a:avLst/>
                        </a:prstGeom>
                        <a:noFill/>
                        <a:ln w="9525">
                          <a:noFill/>
                          <a:miter lim="800000"/>
                          <a:headEnd/>
                          <a:tailEnd/>
                        </a:ln>
                        <a:effectLst/>
                      </a:spPr>
                    </a:pic>
                    <a:cxnSp>
                      <a:nvCxnSpPr>
                        <a:cNvPr id="10" name="Connecteur droit 9"/>
                        <a:cNvCxnSpPr/>
                      </a:nvCxnSpPr>
                      <a:spPr>
                        <a:xfrm rot="16200000" flipH="1">
                          <a:off x="745961" y="6809876"/>
                          <a:ext cx="6882059" cy="96252"/>
                        </a:xfrm>
                        <a:prstGeom prst="line">
                          <a:avLst/>
                        </a:prstGeom>
                        <a:ln w="76200">
                          <a:solidFill>
                            <a:schemeClr val="tx1"/>
                          </a:solidFill>
                          <a:prstDash val="dash"/>
                          <a:headEnd type="triangle" w="med" len="med"/>
                          <a:tailEnd type="triangle" w="med" len="med"/>
                        </a:ln>
                      </a:spPr>
                      <a:style>
                        <a:lnRef idx="1">
                          <a:schemeClr val="accent1"/>
                        </a:lnRef>
                        <a:fillRef idx="0">
                          <a:schemeClr val="accent1"/>
                        </a:fillRef>
                        <a:effectRef idx="0">
                          <a:schemeClr val="accent1"/>
                        </a:effectRef>
                        <a:fontRef idx="minor">
                          <a:schemeClr val="tx1"/>
                        </a:fontRef>
                      </a:style>
                    </a:cxnSp>
                  </a:grpSp>
                  <a:pic>
                    <a:nvPicPr>
                      <a:cNvPr id="1029" name="Picture 5"/>
                      <a:cNvPicPr>
                        <a:picLocks noChangeAspect="1" noChangeArrowheads="1"/>
                      </a:cNvPicPr>
                    </a:nvPicPr>
                    <a:blipFill>
                      <a:blip r:embed="rId169" cstate="print"/>
                      <a:srcRect/>
                      <a:stretch>
                        <a:fillRect/>
                      </a:stretch>
                    </a:blipFill>
                    <a:spPr bwMode="auto">
                      <a:xfrm>
                        <a:off x="7362116" y="1580228"/>
                        <a:ext cx="1728674" cy="2783166"/>
                      </a:xfrm>
                      <a:prstGeom prst="rect">
                        <a:avLst/>
                      </a:prstGeom>
                      <a:noFill/>
                      <a:ln w="9525">
                        <a:noFill/>
                        <a:miter lim="800000"/>
                        <a:headEnd/>
                        <a:tailEnd/>
                      </a:ln>
                      <a:effectLst/>
                    </a:spPr>
                  </a:pic>
                  <a:pic>
                    <a:nvPicPr>
                      <a:cNvPr id="1030" name="Picture 6"/>
                      <a:cNvPicPr>
                        <a:picLocks noChangeAspect="1" noChangeArrowheads="1"/>
                      </a:cNvPicPr>
                    </a:nvPicPr>
                    <a:blipFill>
                      <a:blip r:embed="rId170" cstate="print"/>
                      <a:srcRect/>
                      <a:stretch>
                        <a:fillRect/>
                      </a:stretch>
                    </a:blipFill>
                    <a:spPr bwMode="auto">
                      <a:xfrm>
                        <a:off x="9985905" y="1522193"/>
                        <a:ext cx="2887629" cy="2954117"/>
                      </a:xfrm>
                      <a:prstGeom prst="rect">
                        <a:avLst/>
                      </a:prstGeom>
                      <a:noFill/>
                      <a:ln w="9525">
                        <a:noFill/>
                        <a:miter lim="800000"/>
                        <a:headEnd/>
                        <a:tailEnd/>
                      </a:ln>
                      <a:effectLst/>
                    </a:spPr>
                  </a:pic>
                  <a:pic>
                    <a:nvPicPr>
                      <a:cNvPr id="1031" name="Picture 7"/>
                      <a:cNvPicPr>
                        <a:picLocks noChangeAspect="1" noChangeArrowheads="1"/>
                      </a:cNvPicPr>
                    </a:nvPicPr>
                    <a:blipFill>
                      <a:blip r:embed="rId171" cstate="print"/>
                      <a:srcRect/>
                      <a:stretch>
                        <a:fillRect/>
                      </a:stretch>
                    </a:blipFill>
                    <a:spPr bwMode="auto">
                      <a:xfrm>
                        <a:off x="3802976" y="2784802"/>
                        <a:ext cx="765830" cy="722917"/>
                      </a:xfrm>
                      <a:prstGeom prst="rect">
                        <a:avLst/>
                      </a:prstGeom>
                      <a:noFill/>
                      <a:ln w="9525">
                        <a:noFill/>
                        <a:miter lim="800000"/>
                        <a:headEnd/>
                        <a:tailEnd/>
                      </a:ln>
                      <a:effectLst/>
                    </a:spPr>
                  </a:pic>
                  <a:pic>
                    <a:nvPicPr>
                      <a:cNvPr id="21" name="Picture 7"/>
                      <a:cNvPicPr>
                        <a:picLocks noChangeAspect="1" noChangeArrowheads="1"/>
                      </a:cNvPicPr>
                    </a:nvPicPr>
                    <a:blipFill>
                      <a:blip r:embed="rId171" cstate="print"/>
                      <a:srcRect/>
                      <a:stretch>
                        <a:fillRect/>
                      </a:stretch>
                    </a:blipFill>
                    <a:spPr bwMode="auto">
                      <a:xfrm>
                        <a:off x="9268602" y="2867315"/>
                        <a:ext cx="780398" cy="736669"/>
                      </a:xfrm>
                      <a:prstGeom prst="rect">
                        <a:avLst/>
                      </a:prstGeom>
                      <a:noFill/>
                      <a:ln w="9525">
                        <a:noFill/>
                        <a:miter lim="800000"/>
                        <a:headEnd/>
                        <a:tailEnd/>
                      </a:ln>
                      <a:effectLst/>
                    </a:spPr>
                  </a:pic>
                  <a:grpSp>
                    <a:nvGrpSpPr>
                      <a:cNvPr id="4" name="Groupe 7"/>
                      <a:cNvGrpSpPr/>
                    </a:nvGrpSpPr>
                    <a:grpSpPr>
                      <a:xfrm>
                        <a:off x="2115083" y="2722917"/>
                        <a:ext cx="1687999" cy="1547113"/>
                        <a:chOff x="10733672" y="6598697"/>
                        <a:chExt cx="5686425" cy="4678820"/>
                      </a:xfrm>
                    </a:grpSpPr>
                    <a:pic>
                      <a:nvPicPr>
                        <a:cNvPr id="1027" name="Picture 3"/>
                        <a:cNvPicPr>
                          <a:picLocks noChangeAspect="1" noChangeArrowheads="1"/>
                        </a:cNvPicPr>
                      </a:nvPicPr>
                      <a:blipFill>
                        <a:blip r:embed="rId172" cstate="print"/>
                        <a:srcRect/>
                        <a:stretch>
                          <a:fillRect/>
                        </a:stretch>
                      </a:blipFill>
                      <a:spPr bwMode="auto">
                        <a:xfrm>
                          <a:off x="10733672" y="6896017"/>
                          <a:ext cx="5686425" cy="4381500"/>
                        </a:xfrm>
                        <a:prstGeom prst="rect">
                          <a:avLst/>
                        </a:prstGeom>
                        <a:noFill/>
                        <a:ln w="9525">
                          <a:noFill/>
                          <a:miter lim="800000"/>
                          <a:headEnd/>
                          <a:tailEnd/>
                        </a:ln>
                        <a:effectLst/>
                      </a:spPr>
                    </a:pic>
                    <a:pic>
                      <a:nvPicPr>
                        <a:cNvPr id="6" name="Image 5"/>
                        <a:cNvPicPr>
                          <a:picLocks noChangeAspect="1"/>
                        </a:cNvPicPr>
                      </a:nvPicPr>
                      <a:blipFill>
                        <a:blip r:embed="rId173" cstate="print">
                          <a:duotone>
                            <a:prstClr val="black"/>
                            <a:schemeClr val="bg1">
                              <a:tint val="45000"/>
                              <a:satMod val="400000"/>
                            </a:schemeClr>
                          </a:duotone>
                        </a:blip>
                        <a:stretch>
                          <a:fillRect/>
                        </a:stretch>
                      </a:blipFill>
                      <a:spPr>
                        <a:xfrm>
                          <a:off x="13142686" y="6598697"/>
                          <a:ext cx="647700" cy="1319539"/>
                        </a:xfrm>
                        <a:prstGeom prst="ellipse">
                          <a:avLst/>
                        </a:prstGeom>
                      </a:spPr>
                    </a:pic>
                    <a:pic>
                      <a:nvPicPr>
                        <a:cNvPr id="7" name="Image 6"/>
                        <a:cNvPicPr>
                          <a:picLocks noChangeAspect="1"/>
                        </a:cNvPicPr>
                      </a:nvPicPr>
                      <a:blipFill>
                        <a:blip r:embed="rId173" cstate="print">
                          <a:duotone>
                            <a:prstClr val="black"/>
                            <a:schemeClr val="bg1">
                              <a:tint val="45000"/>
                              <a:satMod val="400000"/>
                            </a:schemeClr>
                          </a:duotone>
                        </a:blip>
                        <a:stretch>
                          <a:fillRect/>
                        </a:stretch>
                      </a:blipFill>
                      <a:spPr>
                        <a:xfrm>
                          <a:off x="14966231" y="7728559"/>
                          <a:ext cx="647700" cy="1319539"/>
                        </a:xfrm>
                        <a:prstGeom prst="ellipse">
                          <a:avLst/>
                        </a:prstGeom>
                      </a:spPr>
                    </a:pic>
                  </a:grpSp>
                  <a:sp>
                    <a:nvSpPr>
                      <a:cNvPr id="22" name="Text Box 202"/>
                      <a:cNvSpPr txBox="1"/>
                    </a:nvSpPr>
                    <a:spPr>
                      <a:xfrm>
                        <a:off x="415404" y="1063167"/>
                        <a:ext cx="2614859" cy="672796"/>
                      </a:xfrm>
                      <a:prstGeom prst="rect">
                        <a:avLst/>
                      </a:prstGeom>
                      <a:noFill/>
                    </a:spPr>
                    <a:txSp>
                      <a:txBody>
                        <a:bodyPr wrap="square" lIns="38816" tIns="19408" rIns="38816" bIns="19408" rtlCol="0">
                          <a:spAutoFit/>
                        </a:bodyP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pPr algn="ctr"/>
                          <a:r>
                            <a:rPr lang="fr-FR" altLang="en-US" sz="2000" b="1" dirty="0" smtClean="0">
                              <a:latin typeface="Yu Gothic UI Semibold" panose="020B0700000000000000" charset="-128"/>
                              <a:ea typeface="Yu Gothic UI Semibold" panose="020B0700000000000000" charset="-128"/>
                            </a:rPr>
                            <a:t>Un noyau central en béton </a:t>
                          </a:r>
                          <a:endParaRPr lang="fr-FR" altLang="en-US" sz="2000" b="1" dirty="0">
                            <a:latin typeface="Yu Gothic UI Semibold" panose="020B0700000000000000" charset="-128"/>
                            <a:ea typeface="Yu Gothic UI Semibold" panose="020B0700000000000000" charset="-128"/>
                          </a:endParaRPr>
                        </a:p>
                      </a:txBody>
                      <a:useSpRect/>
                    </a:txSp>
                  </a:sp>
                  <a:sp>
                    <a:nvSpPr>
                      <a:cNvPr id="23" name="Text Box 202"/>
                      <a:cNvSpPr txBox="1"/>
                    </a:nvSpPr>
                    <a:spPr>
                      <a:xfrm>
                        <a:off x="1781396" y="2036129"/>
                        <a:ext cx="2614859" cy="672796"/>
                      </a:xfrm>
                      <a:prstGeom prst="rect">
                        <a:avLst/>
                      </a:prstGeom>
                      <a:noFill/>
                    </a:spPr>
                    <a:txSp>
                      <a:txBody>
                        <a:bodyPr wrap="square" lIns="38816" tIns="19408" rIns="38816" bIns="19408" rtlCol="0">
                          <a:spAutoFit/>
                        </a:bodyP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pPr algn="ctr"/>
                          <a:r>
                            <a:rPr lang="fr-FR" altLang="en-US" sz="2000" b="1" dirty="0" smtClean="0">
                              <a:latin typeface="Yu Gothic UI Semibold" panose="020B0700000000000000" charset="-128"/>
                              <a:ea typeface="Yu Gothic UI Semibold" panose="020B0700000000000000" charset="-128"/>
                            </a:rPr>
                            <a:t>La circulation verticale</a:t>
                          </a:r>
                          <a:endParaRPr lang="fr-FR" altLang="en-US" sz="2000" b="1" dirty="0">
                            <a:latin typeface="Yu Gothic UI Semibold" panose="020B0700000000000000" charset="-128"/>
                            <a:ea typeface="Yu Gothic UI Semibold" panose="020B0700000000000000" charset="-128"/>
                          </a:endParaRPr>
                        </a:p>
                      </a:txBody>
                      <a:useSpRect/>
                    </a:txSp>
                  </a:sp>
                  <a:cxnSp>
                    <a:nvCxnSpPr>
                      <a:cNvPr id="25" name="Connecteur droit 24"/>
                      <a:cNvCxnSpPr/>
                    </a:nvCxnSpPr>
                    <a:spPr>
                      <a:xfrm>
                        <a:off x="3030263" y="1340831"/>
                        <a:ext cx="630458" cy="0"/>
                      </a:xfrm>
                      <a:prstGeom prst="line">
                        <a:avLst/>
                      </a:prstGeom>
                      <a:ln w="57150">
                        <a:solidFill>
                          <a:schemeClr val="tx1"/>
                        </a:solidFill>
                        <a:prstDash val="dash"/>
                      </a:ln>
                    </a:spPr>
                    <a:style>
                      <a:lnRef idx="1">
                        <a:schemeClr val="accent1"/>
                      </a:lnRef>
                      <a:fillRef idx="0">
                        <a:schemeClr val="accent1"/>
                      </a:fillRef>
                      <a:effectRef idx="0">
                        <a:schemeClr val="accent1"/>
                      </a:effectRef>
                      <a:fontRef idx="minor">
                        <a:schemeClr val="tx1"/>
                      </a:fontRef>
                    </a:style>
                  </a:cxnSp>
                  <a:cxnSp>
                    <a:nvCxnSpPr>
                      <a:cNvPr id="28" name="Connecteur droit 27"/>
                      <a:cNvCxnSpPr/>
                    </a:nvCxnSpPr>
                    <a:spPr>
                      <a:xfrm rot="5400000">
                        <a:off x="3381952" y="1639940"/>
                        <a:ext cx="598215" cy="1"/>
                      </a:xfrm>
                      <a:prstGeom prst="line">
                        <a:avLst/>
                      </a:prstGeom>
                      <a:ln w="57150">
                        <a:solidFill>
                          <a:schemeClr val="tx1"/>
                        </a:solidFill>
                        <a:prstDash val="dash"/>
                      </a:ln>
                    </a:spPr>
                    <a:style>
                      <a:lnRef idx="1">
                        <a:schemeClr val="accent1"/>
                      </a:lnRef>
                      <a:fillRef idx="0">
                        <a:schemeClr val="accent1"/>
                      </a:fillRef>
                      <a:effectRef idx="0">
                        <a:schemeClr val="accent1"/>
                      </a:effectRef>
                      <a:fontRef idx="minor">
                        <a:schemeClr val="tx1"/>
                      </a:fontRef>
                    </a:style>
                  </a:cxnSp>
                  <a:grpSp>
                    <a:nvGrpSpPr>
                      <a:cNvPr id="8" name="Groupe 41"/>
                      <a:cNvGrpSpPr/>
                    </a:nvGrpSpPr>
                    <a:grpSpPr>
                      <a:xfrm>
                        <a:off x="4653860" y="1585477"/>
                        <a:ext cx="2748931" cy="2932087"/>
                        <a:chOff x="11012905" y="3698980"/>
                        <a:chExt cx="6505075" cy="6840674"/>
                      </a:xfrm>
                    </a:grpSpPr>
                    <a:pic>
                      <a:nvPicPr>
                        <a:cNvPr id="1028" name="Picture 4"/>
                        <a:cNvPicPr>
                          <a:picLocks noChangeAspect="1" noChangeArrowheads="1"/>
                        </a:cNvPicPr>
                      </a:nvPicPr>
                      <a:blipFill>
                        <a:blip r:embed="rId174" cstate="print"/>
                        <a:srcRect/>
                        <a:stretch>
                          <a:fillRect/>
                        </a:stretch>
                      </a:blipFill>
                      <a:spPr bwMode="auto">
                        <a:xfrm>
                          <a:off x="11887201" y="3698980"/>
                          <a:ext cx="4957010" cy="6840674"/>
                        </a:xfrm>
                        <a:prstGeom prst="rect">
                          <a:avLst/>
                        </a:prstGeom>
                        <a:noFill/>
                        <a:ln w="9525">
                          <a:noFill/>
                          <a:miter lim="800000"/>
                          <a:headEnd/>
                          <a:tailEnd/>
                        </a:ln>
                        <a:effectLst/>
                      </a:spPr>
                    </a:pic>
                    <a:cxnSp>
                      <a:nvCxnSpPr>
                        <a:cNvPr id="32" name="Connecteur droit 31"/>
                        <a:cNvCxnSpPr/>
                      </a:nvCxnSpPr>
                      <a:spPr>
                        <a:xfrm>
                          <a:off x="11261559" y="5245769"/>
                          <a:ext cx="6256421" cy="866273"/>
                        </a:xfrm>
                        <a:prstGeom prst="line">
                          <a:avLst/>
                        </a:prstGeom>
                        <a:ln w="76200">
                          <a:solidFill>
                            <a:schemeClr val="accent2">
                              <a:lumMod val="75000"/>
                            </a:schemeClr>
                          </a:solidFill>
                          <a:prstDash val="dash"/>
                        </a:ln>
                      </a:spPr>
                      <a:style>
                        <a:lnRef idx="1">
                          <a:schemeClr val="accent1"/>
                        </a:lnRef>
                        <a:fillRef idx="0">
                          <a:schemeClr val="accent1"/>
                        </a:fillRef>
                        <a:effectRef idx="0">
                          <a:schemeClr val="accent1"/>
                        </a:effectRef>
                        <a:fontRef idx="minor">
                          <a:schemeClr val="tx1"/>
                        </a:fontRef>
                      </a:style>
                    </a:cxnSp>
                    <a:cxnSp>
                      <a:nvCxnSpPr>
                        <a:cNvPr id="37" name="Connecteur droit 36"/>
                        <a:cNvCxnSpPr/>
                      </a:nvCxnSpPr>
                      <a:spPr>
                        <a:xfrm>
                          <a:off x="11125201" y="6120064"/>
                          <a:ext cx="6256421" cy="866273"/>
                        </a:xfrm>
                        <a:prstGeom prst="line">
                          <a:avLst/>
                        </a:prstGeom>
                        <a:ln w="76200">
                          <a:solidFill>
                            <a:schemeClr val="accent2">
                              <a:lumMod val="75000"/>
                            </a:schemeClr>
                          </a:solidFill>
                          <a:prstDash val="dash"/>
                        </a:ln>
                      </a:spPr>
                      <a:style>
                        <a:lnRef idx="1">
                          <a:schemeClr val="accent1"/>
                        </a:lnRef>
                        <a:fillRef idx="0">
                          <a:schemeClr val="accent1"/>
                        </a:fillRef>
                        <a:effectRef idx="0">
                          <a:schemeClr val="accent1"/>
                        </a:effectRef>
                        <a:fontRef idx="minor">
                          <a:schemeClr val="tx1"/>
                        </a:fontRef>
                      </a:style>
                    </a:cxnSp>
                    <a:cxnSp>
                      <a:nvCxnSpPr>
                        <a:cNvPr id="38" name="Connecteur droit 37"/>
                        <a:cNvCxnSpPr/>
                      </a:nvCxnSpPr>
                      <a:spPr>
                        <a:xfrm>
                          <a:off x="11085096" y="6801854"/>
                          <a:ext cx="6256421" cy="866273"/>
                        </a:xfrm>
                        <a:prstGeom prst="line">
                          <a:avLst/>
                        </a:prstGeom>
                        <a:ln w="76200">
                          <a:solidFill>
                            <a:schemeClr val="accent2">
                              <a:lumMod val="75000"/>
                            </a:schemeClr>
                          </a:solidFill>
                          <a:prstDash val="dash"/>
                        </a:ln>
                      </a:spPr>
                      <a:style>
                        <a:lnRef idx="1">
                          <a:schemeClr val="accent1"/>
                        </a:lnRef>
                        <a:fillRef idx="0">
                          <a:schemeClr val="accent1"/>
                        </a:fillRef>
                        <a:effectRef idx="0">
                          <a:schemeClr val="accent1"/>
                        </a:effectRef>
                        <a:fontRef idx="minor">
                          <a:schemeClr val="tx1"/>
                        </a:fontRef>
                      </a:style>
                    </a:cxnSp>
                    <a:cxnSp>
                      <a:nvCxnSpPr>
                        <a:cNvPr id="39" name="Connecteur droit 38"/>
                        <a:cNvCxnSpPr/>
                      </a:nvCxnSpPr>
                      <a:spPr>
                        <a:xfrm>
                          <a:off x="11189369" y="7628022"/>
                          <a:ext cx="6256421" cy="866273"/>
                        </a:xfrm>
                        <a:prstGeom prst="line">
                          <a:avLst/>
                        </a:prstGeom>
                        <a:ln w="76200">
                          <a:solidFill>
                            <a:schemeClr val="accent2">
                              <a:lumMod val="75000"/>
                            </a:schemeClr>
                          </a:solidFill>
                          <a:prstDash val="dash"/>
                        </a:ln>
                      </a:spPr>
                      <a:style>
                        <a:lnRef idx="1">
                          <a:schemeClr val="accent1"/>
                        </a:lnRef>
                        <a:fillRef idx="0">
                          <a:schemeClr val="accent1"/>
                        </a:fillRef>
                        <a:effectRef idx="0">
                          <a:schemeClr val="accent1"/>
                        </a:effectRef>
                        <a:fontRef idx="minor">
                          <a:schemeClr val="tx1"/>
                        </a:fontRef>
                      </a:style>
                    </a:cxnSp>
                    <a:cxnSp>
                      <a:nvCxnSpPr>
                        <a:cNvPr id="40" name="Connecteur droit 39"/>
                        <a:cNvCxnSpPr/>
                      </a:nvCxnSpPr>
                      <a:spPr>
                        <a:xfrm>
                          <a:off x="11053011" y="8357938"/>
                          <a:ext cx="6256421" cy="866273"/>
                        </a:xfrm>
                        <a:prstGeom prst="line">
                          <a:avLst/>
                        </a:prstGeom>
                        <a:ln w="76200">
                          <a:solidFill>
                            <a:schemeClr val="accent2">
                              <a:lumMod val="75000"/>
                            </a:schemeClr>
                          </a:solidFill>
                          <a:prstDash val="dash"/>
                        </a:ln>
                      </a:spPr>
                      <a:style>
                        <a:lnRef idx="1">
                          <a:schemeClr val="accent1"/>
                        </a:lnRef>
                        <a:fillRef idx="0">
                          <a:schemeClr val="accent1"/>
                        </a:fillRef>
                        <a:effectRef idx="0">
                          <a:schemeClr val="accent1"/>
                        </a:effectRef>
                        <a:fontRef idx="minor">
                          <a:schemeClr val="tx1"/>
                        </a:fontRef>
                      </a:style>
                    </a:cxnSp>
                    <a:cxnSp>
                      <a:nvCxnSpPr>
                        <a:cNvPr id="41" name="Connecteur droit 40"/>
                        <a:cNvCxnSpPr/>
                      </a:nvCxnSpPr>
                      <a:spPr>
                        <a:xfrm>
                          <a:off x="11012905" y="9015665"/>
                          <a:ext cx="6256421" cy="866273"/>
                        </a:xfrm>
                        <a:prstGeom prst="line">
                          <a:avLst/>
                        </a:prstGeom>
                        <a:ln w="76200">
                          <a:solidFill>
                            <a:schemeClr val="accent2">
                              <a:lumMod val="75000"/>
                            </a:schemeClr>
                          </a:solidFill>
                          <a:prstDash val="dash"/>
                        </a:ln>
                      </a:spPr>
                      <a:style>
                        <a:lnRef idx="1">
                          <a:schemeClr val="accent1"/>
                        </a:lnRef>
                        <a:fillRef idx="0">
                          <a:schemeClr val="accent1"/>
                        </a:fillRef>
                        <a:effectRef idx="0">
                          <a:schemeClr val="accent1"/>
                        </a:effectRef>
                        <a:fontRef idx="minor">
                          <a:schemeClr val="tx1"/>
                        </a:fontRef>
                      </a:style>
                    </a:cxnSp>
                  </a:grpSp>
                  <a:sp>
                    <a:nvSpPr>
                      <a:cNvPr id="43" name="Text Box 202"/>
                      <a:cNvSpPr txBox="1"/>
                    </a:nvSpPr>
                    <a:spPr>
                      <a:xfrm>
                        <a:off x="5686164" y="4697162"/>
                        <a:ext cx="2614859" cy="672796"/>
                      </a:xfrm>
                      <a:prstGeom prst="rect">
                        <a:avLst/>
                      </a:prstGeom>
                      <a:noFill/>
                    </a:spPr>
                    <a:txSp>
                      <a:txBody>
                        <a:bodyPr wrap="square" lIns="38816" tIns="19408" rIns="38816" bIns="19408" rtlCol="0">
                          <a:spAutoFit/>
                        </a:bodyP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pPr algn="ctr"/>
                          <a:r>
                            <a:rPr lang="fr-FR" altLang="en-US" sz="2000" b="1" dirty="0" smtClean="0">
                              <a:latin typeface="Yu Gothic UI Semibold" panose="020B0700000000000000" charset="-128"/>
                              <a:ea typeface="Yu Gothic UI Semibold" panose="020B0700000000000000" charset="-128"/>
                            </a:rPr>
                            <a:t>Les étages autour de noyau central</a:t>
                          </a:r>
                          <a:endParaRPr lang="fr-FR" altLang="en-US" sz="2000" b="1" dirty="0">
                            <a:latin typeface="Yu Gothic UI Semibold" panose="020B0700000000000000" charset="-128"/>
                            <a:ea typeface="Yu Gothic UI Semibold" panose="020B0700000000000000" charset="-128"/>
                          </a:endParaRPr>
                        </a:p>
                      </a:txBody>
                      <a:useSpRect/>
                    </a:txSp>
                  </a:sp>
                  <a:sp>
                    <a:nvSpPr>
                      <a:cNvPr id="44" name="Text Box 202"/>
                      <a:cNvSpPr txBox="1"/>
                    </a:nvSpPr>
                    <a:spPr>
                      <a:xfrm>
                        <a:off x="9655334" y="533711"/>
                        <a:ext cx="3879163" cy="989406"/>
                      </a:xfrm>
                      <a:prstGeom prst="rect">
                        <a:avLst/>
                      </a:prstGeom>
                      <a:noFill/>
                    </a:spPr>
                    <a:txSp>
                      <a:txBody>
                        <a:bodyPr wrap="square" lIns="38816" tIns="19408" rIns="38816" bIns="19408" rtlCol="0">
                          <a:spAutoFit/>
                        </a:bodyP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pPr algn="ctr"/>
                          <a:r>
                            <a:rPr lang="fr-FR" altLang="en-US" sz="2000" b="1" dirty="0" smtClean="0">
                              <a:latin typeface="Yu Gothic UI Semibold" panose="020B0700000000000000" charset="-128"/>
                              <a:ea typeface="Yu Gothic UI Semibold" panose="020B0700000000000000" charset="-128"/>
                            </a:rPr>
                            <a:t>Une structure métallique a la façade qui vient contreventer la tour</a:t>
                          </a:r>
                          <a:endParaRPr lang="fr-FR" altLang="en-US" sz="2000" b="1" dirty="0">
                            <a:latin typeface="Yu Gothic UI Semibold" panose="020B0700000000000000" charset="-128"/>
                            <a:ea typeface="Yu Gothic UI Semibold" panose="020B0700000000000000" charset="-128"/>
                          </a:endParaRPr>
                        </a:p>
                      </a:txBody>
                      <a:useSpRect/>
                    </a:txSp>
                  </a:sp>
                  <a:cxnSp>
                    <a:nvCxnSpPr>
                      <a:cNvPr id="46" name="Connecteur droit 45"/>
                      <a:cNvCxnSpPr/>
                    </a:nvCxnSpPr>
                    <a:spPr>
                      <a:xfrm flipV="1">
                        <a:off x="12070209" y="3341762"/>
                        <a:ext cx="793156" cy="10314"/>
                      </a:xfrm>
                      <a:prstGeom prst="line">
                        <a:avLst/>
                      </a:prstGeom>
                      <a:ln w="76200">
                        <a:solidFill>
                          <a:schemeClr val="accent1">
                            <a:lumMod val="60000"/>
                            <a:lumOff val="40000"/>
                          </a:schemeClr>
                        </a:solidFill>
                        <a:prstDash val="dash"/>
                      </a:ln>
                    </a:spPr>
                    <a:style>
                      <a:lnRef idx="1">
                        <a:schemeClr val="accent1"/>
                      </a:lnRef>
                      <a:fillRef idx="0">
                        <a:schemeClr val="accent1"/>
                      </a:fillRef>
                      <a:effectRef idx="0">
                        <a:schemeClr val="accent1"/>
                      </a:effectRef>
                      <a:fontRef idx="minor">
                        <a:schemeClr val="tx1"/>
                      </a:fontRef>
                    </a:style>
                  </a:cxnSp>
                  <a:sp>
                    <a:nvSpPr>
                      <a:cNvPr id="51" name="Text Box 202"/>
                      <a:cNvSpPr txBox="1"/>
                    </a:nvSpPr>
                    <a:spPr>
                      <a:xfrm>
                        <a:off x="12170385" y="2311171"/>
                        <a:ext cx="1750522" cy="962525"/>
                      </a:xfrm>
                      <a:prstGeom prst="rect">
                        <a:avLst/>
                      </a:prstGeom>
                      <a:noFill/>
                    </a:spPr>
                    <a:txSp>
                      <a:txBody>
                        <a:bodyPr wrap="square" lIns="38816" tIns="19408" rIns="38816" bIns="19408" rtlCol="0">
                          <a:spAutoFit/>
                        </a:bodyP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pPr algn="ctr"/>
                          <a:r>
                            <a:rPr lang="fr-FR" altLang="en-US" sz="2000" b="1" dirty="0" smtClean="0">
                              <a:latin typeface="Yu Gothic UI Semibold" panose="020B0700000000000000" charset="-128"/>
                              <a:ea typeface="Yu Gothic UI Semibold" panose="020B0700000000000000" charset="-128"/>
                            </a:rPr>
                            <a:t>Comme un </a:t>
                          </a:r>
                          <a:r>
                            <a:rPr lang="fr-FR" altLang="en-US" sz="2000" b="1" u="sng" dirty="0" smtClean="0">
                              <a:solidFill>
                                <a:schemeClr val="accent1">
                                  <a:lumMod val="75000"/>
                                </a:schemeClr>
                              </a:solidFill>
                              <a:latin typeface="Yu Gothic UI Semibold" panose="020B0700000000000000" charset="-128"/>
                              <a:ea typeface="Yu Gothic UI Semibold" panose="020B0700000000000000" charset="-128"/>
                            </a:rPr>
                            <a:t>ENVELOPPE </a:t>
                          </a:r>
                          <a:r>
                            <a:rPr lang="fr-FR" altLang="en-US" sz="2000" b="1" dirty="0" smtClean="0">
                              <a:latin typeface="Yu Gothic UI Semibold" panose="020B0700000000000000" charset="-128"/>
                              <a:ea typeface="Yu Gothic UI Semibold" panose="020B0700000000000000" charset="-128"/>
                            </a:rPr>
                            <a:t>pour la tour</a:t>
                          </a:r>
                          <a:endParaRPr lang="fr-FR" altLang="en-US" sz="2000" b="1" dirty="0">
                            <a:latin typeface="Yu Gothic UI Semibold" panose="020B0700000000000000" charset="-128"/>
                            <a:ea typeface="Yu Gothic UI Semibold" panose="020B0700000000000000" charset="-128"/>
                          </a:endParaRPr>
                        </a:p>
                      </a:txBody>
                      <a:useSpRect/>
                    </a:txSp>
                  </a:sp>
                  <a:pic>
                    <a:nvPicPr>
                      <a:cNvPr id="1032" name="Picture 8"/>
                      <a:cNvPicPr>
                        <a:picLocks noChangeAspect="1" noChangeArrowheads="1"/>
                      </a:cNvPicPr>
                    </a:nvPicPr>
                    <a:blipFill>
                      <a:blip r:embed="rId175" cstate="print"/>
                      <a:srcRect/>
                      <a:stretch>
                        <a:fillRect/>
                      </a:stretch>
                    </a:blipFill>
                    <a:spPr bwMode="auto">
                      <a:xfrm>
                        <a:off x="724836" y="6318846"/>
                        <a:ext cx="2996897" cy="3498696"/>
                      </a:xfrm>
                      <a:prstGeom prst="rect">
                        <a:avLst/>
                      </a:prstGeom>
                      <a:noFill/>
                      <a:ln w="9525">
                        <a:noFill/>
                        <a:miter lim="800000"/>
                        <a:headEnd/>
                        <a:tailEnd/>
                      </a:ln>
                      <a:effectLst/>
                    </a:spPr>
                  </a:pic>
                  <a:pic>
                    <a:nvPicPr>
                      <a:cNvPr id="1033" name="Picture 9"/>
                      <a:cNvPicPr>
                        <a:picLocks noChangeAspect="1" noChangeArrowheads="1"/>
                      </a:cNvPicPr>
                    </a:nvPicPr>
                    <a:blipFill>
                      <a:blip r:embed="rId176" cstate="print"/>
                      <a:srcRect/>
                      <a:stretch>
                        <a:fillRect/>
                      </a:stretch>
                    </a:blipFill>
                    <a:spPr bwMode="auto">
                      <a:xfrm rot="1735889">
                        <a:off x="4204321" y="7634932"/>
                        <a:ext cx="2008524" cy="1886188"/>
                      </a:xfrm>
                      <a:prstGeom prst="rect">
                        <a:avLst/>
                      </a:prstGeom>
                      <a:noFill/>
                      <a:ln w="9525">
                        <a:noFill/>
                        <a:miter lim="800000"/>
                        <a:headEnd/>
                        <a:tailEnd/>
                      </a:ln>
                      <a:effectLst/>
                    </a:spPr>
                  </a:pic>
                  <a:pic>
                    <a:nvPicPr>
                      <a:cNvPr id="1034" name="Picture 10"/>
                      <a:cNvPicPr>
                        <a:picLocks noChangeAspect="1" noChangeArrowheads="1"/>
                      </a:cNvPicPr>
                    </a:nvPicPr>
                    <a:blipFill>
                      <a:blip r:embed="rId177" cstate="print"/>
                      <a:srcRect/>
                      <a:stretch>
                        <a:fillRect/>
                      </a:stretch>
                    </a:blipFill>
                    <a:spPr bwMode="auto">
                      <a:xfrm>
                        <a:off x="3686460" y="9135595"/>
                        <a:ext cx="2149402" cy="1604484"/>
                      </a:xfrm>
                      <a:prstGeom prst="rect">
                        <a:avLst/>
                      </a:prstGeom>
                      <a:noFill/>
                      <a:ln w="9525">
                        <a:noFill/>
                        <a:miter lim="800000"/>
                        <a:headEnd/>
                        <a:tailEnd/>
                      </a:ln>
                      <a:effectLst/>
                    </a:spPr>
                  </a:pic>
                  <a:sp>
                    <a:nvSpPr>
                      <a:cNvPr id="55" name="Text Box 202"/>
                      <a:cNvSpPr txBox="1"/>
                    </a:nvSpPr>
                    <a:spPr>
                      <a:xfrm>
                        <a:off x="2926326" y="5887052"/>
                        <a:ext cx="2614859" cy="434939"/>
                      </a:xfrm>
                      <a:prstGeom prst="rect">
                        <a:avLst/>
                      </a:prstGeom>
                      <a:noFill/>
                    </a:spPr>
                    <a:txSp>
                      <a:txBody>
                        <a:bodyPr wrap="square" lIns="38816" tIns="19408" rIns="38816" bIns="19408" rtlCol="0">
                          <a:spAutoFit/>
                        </a:bodyP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pPr algn="ctr"/>
                          <a:r>
                            <a:rPr lang="fr-FR" altLang="en-US" sz="2500" b="1" u="sng" dirty="0">
                              <a:solidFill>
                                <a:srgbClr val="663300"/>
                              </a:solidFill>
                              <a:latin typeface="Yu Gothic UI Semibold" panose="020B0700000000000000" charset="-128"/>
                              <a:ea typeface="Yu Gothic UI Semibold" panose="020B0700000000000000" charset="-128"/>
                            </a:rPr>
                            <a:t>Système CLT</a:t>
                          </a:r>
                        </a:p>
                      </a:txBody>
                      <a:useSpRect/>
                    </a:txSp>
                  </a:sp>
                  <a:sp>
                    <a:nvSpPr>
                      <a:cNvPr id="56" name="Text Box 202"/>
                      <a:cNvSpPr txBox="1"/>
                    </a:nvSpPr>
                    <a:spPr>
                      <a:xfrm>
                        <a:off x="6919214" y="7321064"/>
                        <a:ext cx="2614859" cy="474915"/>
                      </a:xfrm>
                      <a:prstGeom prst="rect">
                        <a:avLst/>
                      </a:prstGeom>
                      <a:noFill/>
                    </a:spPr>
                    <a:txSp>
                      <a:txBody>
                        <a:bodyPr wrap="square" lIns="38816" tIns="19408" rIns="38816" bIns="19408" rtlCol="0">
                          <a:spAutoFit/>
                        </a:bodyP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pPr algn="ctr">
                            <a:buFont typeface="Arial" panose="020B0604020202020204" pitchFamily="34" charset="0"/>
                            <a:buChar char="•"/>
                          </a:pPr>
                          <a:r>
                            <a:rPr lang="fr-FR" sz="2800" b="1" dirty="0" smtClean="0">
                              <a:solidFill>
                                <a:schemeClr val="accent4">
                                  <a:lumMod val="50000"/>
                                </a:schemeClr>
                              </a:solidFill>
                            </a:rPr>
                            <a:t>durable</a:t>
                          </a:r>
                          <a:endParaRPr lang="fr-FR" altLang="en-US" sz="2800" b="1" dirty="0" smtClean="0">
                            <a:solidFill>
                              <a:schemeClr val="accent4">
                                <a:lumMod val="50000"/>
                              </a:schemeClr>
                            </a:solidFill>
                            <a:latin typeface="Yu Gothic UI Semibold" panose="020B0700000000000000" charset="-128"/>
                            <a:ea typeface="Yu Gothic UI Semibold" panose="020B0700000000000000" charset="-128"/>
                          </a:endParaRPr>
                        </a:p>
                      </a:txBody>
                      <a:useSpRect/>
                    </a:txSp>
                  </a:sp>
                  <a:sp>
                    <a:nvSpPr>
                      <a:cNvPr id="59" name="Rectangle 58"/>
                      <a:cNvSpPr/>
                    </a:nvSpPr>
                    <a:spPr>
                      <a:xfrm>
                        <a:off x="6352651" y="9544004"/>
                        <a:ext cx="4504281" cy="900969"/>
                      </a:xfrm>
                      <a:prstGeom prst="rect">
                        <a:avLst/>
                      </a:prstGeom>
                    </a:spPr>
                    <a:txSp>
                      <a:txBody>
                        <a:bodyPr wrap="none" lIns="38816" tIns="19408" rIns="38816" bIns="19408">
                          <a:spAutoFit/>
                        </a:bodyP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pPr algn="ctr">
                            <a:buFont typeface="Arial" panose="020B0604020202020204" pitchFamily="34" charset="0"/>
                            <a:buChar char="•"/>
                          </a:pPr>
                          <a:r>
                            <a:rPr lang="fr-FR" sz="2800" b="1" dirty="0" smtClean="0">
                              <a:solidFill>
                                <a:schemeClr val="accent4">
                                  <a:lumMod val="50000"/>
                                </a:schemeClr>
                              </a:solidFill>
                            </a:rPr>
                            <a:t>un matériau isolant très</a:t>
                          </a:r>
                        </a:p>
                        <a:p>
                          <a:pPr algn="ctr"/>
                          <a:r>
                            <a:rPr lang="fr-FR" sz="2800" b="1" dirty="0" smtClean="0">
                              <a:solidFill>
                                <a:schemeClr val="accent4">
                                  <a:lumMod val="50000"/>
                                </a:schemeClr>
                              </a:solidFill>
                            </a:rPr>
                            <a:t> performant et étanche.</a:t>
                          </a:r>
                        </a:p>
                      </a:txBody>
                      <a:useSpRect/>
                    </a:txSp>
                  </a:sp>
                  <a:sp>
                    <a:nvSpPr>
                      <a:cNvPr id="60" name="Rectangle 59"/>
                      <a:cNvSpPr/>
                    </a:nvSpPr>
                    <a:spPr>
                      <a:xfrm>
                        <a:off x="11164772" y="8968750"/>
                        <a:ext cx="3839035" cy="900969"/>
                      </a:xfrm>
                      <a:prstGeom prst="rect">
                        <a:avLst/>
                      </a:prstGeom>
                    </a:spPr>
                    <a:txSp>
                      <a:txBody>
                        <a:bodyPr wrap="none" lIns="38816" tIns="19408" rIns="38816" bIns="19408">
                          <a:spAutoFit/>
                        </a:bodyP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pPr algn="ctr">
                            <a:buFont typeface="Arial" panose="020B0604020202020204" pitchFamily="34" charset="0"/>
                            <a:buChar char="•"/>
                          </a:pPr>
                          <a:r>
                            <a:rPr lang="fr-FR" sz="2800" b="1" dirty="0" smtClean="0">
                              <a:solidFill>
                                <a:schemeClr val="accent4">
                                  <a:lumMod val="50000"/>
                                </a:schemeClr>
                              </a:solidFill>
                            </a:rPr>
                            <a:t>une excellente </a:t>
                          </a:r>
                        </a:p>
                        <a:p>
                          <a:pPr algn="ctr">
                            <a:buFont typeface="Arial" panose="020B0604020202020204" pitchFamily="34" charset="0"/>
                            <a:buChar char="•"/>
                          </a:pPr>
                          <a:r>
                            <a:rPr lang="fr-FR" sz="2800" b="1" dirty="0" smtClean="0">
                              <a:solidFill>
                                <a:schemeClr val="accent4">
                                  <a:lumMod val="50000"/>
                                </a:schemeClr>
                              </a:solidFill>
                            </a:rPr>
                            <a:t>isolation acoustique</a:t>
                          </a:r>
                        </a:p>
                      </a:txBody>
                      <a:useSpRect/>
                    </a:txSp>
                  </a:sp>
                  <a:sp>
                    <a:nvSpPr>
                      <a:cNvPr id="61" name="Rectangle 60"/>
                      <a:cNvSpPr/>
                    </a:nvSpPr>
                    <a:spPr>
                      <a:xfrm>
                        <a:off x="6715749" y="5463671"/>
                        <a:ext cx="5886211" cy="2424463"/>
                      </a:xfrm>
                      <a:prstGeom prst="rect">
                        <a:avLst/>
                      </a:prstGeom>
                    </a:spPr>
                    <a:txSp>
                      <a:txBody>
                        <a:bodyPr wrap="square" lIns="38816" tIns="19408" rIns="38816" bIns="19408">
                          <a:spAutoFit/>
                        </a:bodyP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pPr algn="ctr" fontAlgn="base"/>
                          <a:r>
                            <a:rPr lang="fr-FR" b="1" dirty="0" smtClean="0">
                              <a:solidFill>
                                <a:schemeClr val="accent6">
                                  <a:lumMod val="75000"/>
                                </a:schemeClr>
                              </a:solidFill>
                            </a:rPr>
                            <a:t>Une esthétique innovante et une </a:t>
                          </a:r>
                          <a:r>
                            <a:rPr lang="fr-FR" b="1" u="sng" dirty="0" smtClean="0">
                              <a:solidFill>
                                <a:schemeClr val="tx1"/>
                              </a:solidFill>
                            </a:rPr>
                            <a:t>RESPIRATION</a:t>
                          </a:r>
                          <a:r>
                            <a:rPr lang="fr-FR" b="1" dirty="0" smtClean="0">
                              <a:solidFill>
                                <a:schemeClr val="accent6">
                                  <a:lumMod val="75000"/>
                                </a:schemeClr>
                              </a:solidFill>
                            </a:rPr>
                            <a:t> pour la ville</a:t>
                          </a:r>
                        </a:p>
                        <a:p>
                          <a:r>
                            <a:rPr lang="fr-FR" b="1" dirty="0" smtClean="0"/>
                            <a:t/>
                          </a:r>
                          <a:br>
                            <a:rPr lang="fr-FR" b="1" dirty="0" smtClean="0"/>
                          </a:br>
                          <a:endParaRPr lang="fr-FR" dirty="0"/>
                        </a:p>
                      </a:txBody>
                      <a:useSpRect/>
                    </a:txSp>
                  </a:sp>
                  <a:pic>
                    <a:nvPicPr>
                      <a:cNvPr id="5" name="Picture 4"/>
                      <a:cNvPicPr>
                        <a:picLocks noChangeAspect="1"/>
                      </a:cNvPicPr>
                    </a:nvPicPr>
                    <a:blipFill>
                      <a:blip r:embed="rId178" cstate="print">
                        <a:clrChange>
                          <a:clrFrom>
                            <a:srgbClr val="FFFFFF">
                              <a:alpha val="100000"/>
                            </a:srgbClr>
                          </a:clrFrom>
                          <a:clrTo>
                            <a:srgbClr val="FFFFFF">
                              <a:alpha val="100000"/>
                              <a:alpha val="0"/>
                            </a:srgbClr>
                          </a:clrTo>
                        </a:clrChange>
                      </a:blip>
                      <a:stretch>
                        <a:fillRect/>
                      </a:stretch>
                    </a:blipFill>
                    <a:spPr>
                      <a:xfrm>
                        <a:off x="8490005" y="6741828"/>
                        <a:ext cx="3680281" cy="3849129"/>
                      </a:xfrm>
                      <a:prstGeom prst="rect">
                        <a:avLst/>
                      </a:prstGeom>
                    </a:spPr>
                  </a:pic>
                  <a:cxnSp>
                    <a:nvCxnSpPr>
                      <a:cNvPr id="11" name="Connecteur droit 62"/>
                      <a:cNvCxnSpPr/>
                    </a:nvCxnSpPr>
                    <a:spPr>
                      <a:xfrm flipH="1">
                        <a:off x="1932584" y="5463653"/>
                        <a:ext cx="11001666" cy="54435"/>
                      </a:xfrm>
                      <a:prstGeom prst="line">
                        <a:avLst/>
                      </a:prstGeom>
                      <a:ln w="57150">
                        <a:solidFill>
                          <a:schemeClr val="tx1"/>
                        </a:solidFill>
                        <a:prstDash val="dash"/>
                      </a:ln>
                    </a:spPr>
                    <a:style>
                      <a:lnRef idx="1">
                        <a:schemeClr val="accent1"/>
                      </a:lnRef>
                      <a:fillRef idx="0">
                        <a:schemeClr val="accent1"/>
                      </a:fillRef>
                      <a:effectRef idx="0">
                        <a:schemeClr val="accent1"/>
                      </a:effectRef>
                      <a:fontRef idx="minor">
                        <a:schemeClr val="tx1"/>
                      </a:fontRef>
                    </a:style>
                  </a:cxnSp>
                  <a:cxnSp>
                    <a:nvCxnSpPr>
                      <a:cNvPr id="12" name="Straight Arrow Connector 11"/>
                      <a:cNvCxnSpPr/>
                    </a:nvCxnSpPr>
                    <a:spPr>
                      <a:xfrm flipV="1">
                        <a:off x="6789267" y="8673438"/>
                        <a:ext cx="1637141" cy="27218"/>
                      </a:xfrm>
                      <a:prstGeom prst="straightConnector1">
                        <a:avLst/>
                      </a:prstGeom>
                      <a:ln w="95250">
                        <a:solidFill>
                          <a:srgbClr val="17C913"/>
                        </a:solidFill>
                        <a:prstDash val="dash"/>
                        <a:tailEnd type="arrow"/>
                      </a:ln>
                    </a:spPr>
                    <a:style>
                      <a:lnRef idx="1">
                        <a:schemeClr val="accent1"/>
                      </a:lnRef>
                      <a:fillRef idx="0">
                        <a:schemeClr val="accent1"/>
                      </a:fillRef>
                      <a:effectRef idx="0">
                        <a:schemeClr val="accent1"/>
                      </a:effectRef>
                      <a:fontRef idx="minor">
                        <a:schemeClr val="tx1"/>
                      </a:fontRef>
                    </a:style>
                  </a:cxnSp>
                  <a:pic>
                    <a:nvPicPr>
                      <a:cNvPr id="84" name="Picture 83"/>
                      <a:cNvPicPr>
                        <a:picLocks noChangeAspect="1"/>
                      </a:cNvPicPr>
                    </a:nvPicPr>
                    <a:blipFill>
                      <a:blip r:embed="rId179" cstate="print"/>
                      <a:stretch>
                        <a:fillRect/>
                      </a:stretch>
                    </a:blipFill>
                    <a:spPr>
                      <a:xfrm>
                        <a:off x="0" y="3989300"/>
                        <a:ext cx="908330" cy="1206289"/>
                      </a:xfrm>
                      <a:prstGeom prst="rect">
                        <a:avLst/>
                      </a:prstGeom>
                    </a:spPr>
                  </a:pic>
                  <a:sp>
                    <a:nvSpPr>
                      <a:cNvPr id="2" name="Rectangle 1"/>
                      <a:cNvSpPr/>
                    </a:nvSpPr>
                    <a:spPr>
                      <a:xfrm>
                        <a:off x="3662087" y="6568958"/>
                        <a:ext cx="3491184" cy="423916"/>
                      </a:xfrm>
                      <a:prstGeom prst="rect">
                        <a:avLst/>
                      </a:prstGeom>
                    </a:spPr>
                    <a:txSp>
                      <a:txBody>
                        <a:bodyPr wrap="none" lIns="38816" tIns="19408" rIns="38816" bIns="19408">
                          <a:spAutoFit/>
                        </a:bodyP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pPr lvl="0" algn="ctr"/>
                          <a:r>
                            <a:rPr lang="fr-FR" altLang="en-US" sz="2500" b="1" u="sng" dirty="0" smtClean="0">
                              <a:solidFill>
                                <a:srgbClr val="663300"/>
                              </a:solidFill>
                              <a:latin typeface="Yu Gothic UI Semibold" panose="020B0700000000000000" charset="-128"/>
                              <a:ea typeface="Yu Gothic UI Semibold" panose="020B0700000000000000" charset="-128"/>
                            </a:rPr>
                            <a:t>Bois lamellé - croise</a:t>
                          </a:r>
                          <a:endParaRPr lang="fr-FR" altLang="en-US" sz="2500" b="1" u="sng" dirty="0">
                            <a:solidFill>
                              <a:srgbClr val="663300"/>
                            </a:solidFill>
                            <a:latin typeface="Yu Gothic UI Semibold" panose="020B0700000000000000" charset="-128"/>
                            <a:ea typeface="Yu Gothic UI Semibold" panose="020B0700000000000000" charset="-128"/>
                          </a:endParaRPr>
                        </a:p>
                      </a:txBody>
                      <a:useSpRect/>
                    </a:txSp>
                  </a:sp>
                </lc:lockedCanvas>
              </a:graphicData>
            </a:graphic>
          </wp:inline>
        </w:drawing>
      </w:r>
    </w:p>
    <w:p w:rsidR="00D01806" w:rsidRDefault="00D01806" w:rsidP="00E66257">
      <w:pPr>
        <w:spacing w:line="240" w:lineRule="auto"/>
        <w:ind w:firstLine="3686"/>
        <w:rPr>
          <w:color w:val="323E4F" w:themeColor="text2" w:themeShade="BF"/>
          <w:szCs w:val="20"/>
        </w:rPr>
      </w:pPr>
    </w:p>
    <w:p w:rsidR="00BC58D3" w:rsidRPr="00BC58D3" w:rsidRDefault="00BC58D3" w:rsidP="00BC58D3">
      <w:pPr>
        <w:pStyle w:val="Lgende"/>
        <w:ind w:firstLine="2835"/>
        <w:rPr>
          <w:i w:val="0"/>
          <w:iCs w:val="0"/>
          <w:sz w:val="24"/>
          <w:szCs w:val="24"/>
        </w:rPr>
      </w:pPr>
      <w:bookmarkStart w:id="344" w:name="_Toc76084208"/>
      <w:bookmarkStart w:id="345" w:name="_Toc76165308"/>
      <w:r w:rsidRPr="00BC58D3">
        <w:rPr>
          <w:b/>
          <w:bCs/>
          <w:i w:val="0"/>
          <w:iCs w:val="0"/>
          <w:sz w:val="24"/>
          <w:szCs w:val="24"/>
        </w:rPr>
        <w:t xml:space="preserve">Figure </w:t>
      </w:r>
      <w:r w:rsidR="006126FA" w:rsidRPr="00BC58D3">
        <w:rPr>
          <w:b/>
          <w:bCs/>
          <w:i w:val="0"/>
          <w:iCs w:val="0"/>
          <w:sz w:val="24"/>
          <w:szCs w:val="24"/>
        </w:rPr>
        <w:fldChar w:fldCharType="begin"/>
      </w:r>
      <w:r w:rsidRPr="00BC58D3">
        <w:rPr>
          <w:b/>
          <w:bCs/>
          <w:i w:val="0"/>
          <w:iCs w:val="0"/>
          <w:sz w:val="24"/>
          <w:szCs w:val="24"/>
        </w:rPr>
        <w:instrText xml:space="preserve"> SEQ Figure \* ARABIC </w:instrText>
      </w:r>
      <w:r w:rsidR="006126FA" w:rsidRPr="00BC58D3">
        <w:rPr>
          <w:b/>
          <w:bCs/>
          <w:i w:val="0"/>
          <w:iCs w:val="0"/>
          <w:sz w:val="24"/>
          <w:szCs w:val="24"/>
        </w:rPr>
        <w:fldChar w:fldCharType="separate"/>
      </w:r>
      <w:r w:rsidR="00A04C87">
        <w:rPr>
          <w:b/>
          <w:bCs/>
          <w:i w:val="0"/>
          <w:iCs w:val="0"/>
          <w:noProof/>
          <w:sz w:val="24"/>
          <w:szCs w:val="24"/>
        </w:rPr>
        <w:t>59</w:t>
      </w:r>
      <w:r w:rsidR="006126FA" w:rsidRPr="00BC58D3">
        <w:rPr>
          <w:b/>
          <w:bCs/>
          <w:i w:val="0"/>
          <w:iCs w:val="0"/>
          <w:sz w:val="24"/>
          <w:szCs w:val="24"/>
        </w:rPr>
        <w:fldChar w:fldCharType="end"/>
      </w:r>
      <w:r w:rsidRPr="00BC58D3">
        <w:rPr>
          <w:b/>
          <w:bCs/>
          <w:i w:val="0"/>
          <w:iCs w:val="0"/>
          <w:sz w:val="24"/>
          <w:szCs w:val="24"/>
        </w:rPr>
        <w:t>:</w:t>
      </w:r>
      <w:r w:rsidRPr="00BC58D3">
        <w:rPr>
          <w:i w:val="0"/>
          <w:iCs w:val="0"/>
          <w:sz w:val="24"/>
          <w:szCs w:val="24"/>
        </w:rPr>
        <w:t xml:space="preserve"> Système constructif</w:t>
      </w:r>
      <w:bookmarkEnd w:id="344"/>
      <w:bookmarkEnd w:id="345"/>
    </w:p>
    <w:p w:rsidR="0079028D" w:rsidRPr="00772BAA" w:rsidRDefault="00BC58D3" w:rsidP="00EB6483">
      <w:pPr>
        <w:spacing w:line="240" w:lineRule="auto"/>
        <w:ind w:firstLine="3686"/>
        <w:rPr>
          <w:color w:val="323E4F" w:themeColor="text2" w:themeShade="BF"/>
          <w:szCs w:val="20"/>
        </w:rPr>
      </w:pPr>
      <w:r w:rsidRPr="003A4FC1">
        <w:rPr>
          <w:b/>
          <w:bCs/>
          <w:color w:val="323E4F" w:themeColor="text2" w:themeShade="BF"/>
          <w:szCs w:val="20"/>
        </w:rPr>
        <w:t>Source :</w:t>
      </w:r>
      <w:r w:rsidRPr="003A4FC1">
        <w:rPr>
          <w:color w:val="323E4F" w:themeColor="text2" w:themeShade="BF"/>
          <w:szCs w:val="20"/>
        </w:rPr>
        <w:t xml:space="preserve"> auteur</w:t>
      </w:r>
    </w:p>
    <w:p w:rsidR="00413395" w:rsidRDefault="00413395" w:rsidP="00413395">
      <w:pPr>
        <w:pStyle w:val="Titre2"/>
        <w:spacing w:line="360" w:lineRule="auto"/>
      </w:pPr>
      <w:bookmarkStart w:id="346" w:name="_Toc76110542"/>
      <w:r>
        <w:lastRenderedPageBreak/>
        <w:t>Programme :</w:t>
      </w:r>
      <w:bookmarkEnd w:id="346"/>
    </w:p>
    <w:p w:rsidR="00413395" w:rsidRDefault="00413395" w:rsidP="00413395">
      <w:pPr>
        <w:pStyle w:val="Titre3"/>
        <w:spacing w:line="360" w:lineRule="auto"/>
      </w:pPr>
      <w:bookmarkStart w:id="347" w:name="_Toc76110543"/>
      <w:r>
        <w:t>Structure du programme :</w:t>
      </w:r>
      <w:bookmarkEnd w:id="347"/>
    </w:p>
    <w:p w:rsidR="00C41DD2" w:rsidRDefault="00556BBC" w:rsidP="00C41DD2">
      <w:r>
        <w:t xml:space="preserve">Un programme </w:t>
      </w:r>
      <w:r w:rsidR="00141DE2">
        <w:t>riche,</w:t>
      </w:r>
      <w:r>
        <w:t xml:space="preserve"> varié et ambitieux avec des équipements attractifs pour le publics.</w:t>
      </w:r>
    </w:p>
    <w:p w:rsidR="00556BBC" w:rsidRDefault="00556BBC" w:rsidP="00C41DD2">
      <w:r>
        <w:t xml:space="preserve">Il touchera différents secteurs notamment le </w:t>
      </w:r>
      <w:r w:rsidR="00141DE2">
        <w:t>commerce, des</w:t>
      </w:r>
      <w:r w:rsidR="008D3B2D">
        <w:t xml:space="preserve"> services ,des équipements de proximité ,habitat de luxe et des espaces publics.</w:t>
      </w:r>
    </w:p>
    <w:p w:rsidR="009C76AB" w:rsidRDefault="008D3B2D" w:rsidP="00457585">
      <w:r>
        <w:t xml:space="preserve">L’élément phare du projet sera une  tour qui </w:t>
      </w:r>
      <w:r w:rsidR="00141DE2">
        <w:t>viendra</w:t>
      </w:r>
      <w:r>
        <w:t xml:space="preserve"> de comprendre plusieurs fonctions qui s’inscrire dans la </w:t>
      </w:r>
      <w:r w:rsidR="00141DE2">
        <w:t>ville, elle</w:t>
      </w:r>
      <w:r>
        <w:t xml:space="preserve"> sera complétée p</w:t>
      </w:r>
      <w:r w:rsidR="00A20B69">
        <w:t xml:space="preserve">ar une tour d’une taille minimisé qui est la         de notre </w:t>
      </w:r>
      <w:r w:rsidR="00EE708E">
        <w:t>ville.</w:t>
      </w:r>
    </w:p>
    <w:tbl>
      <w:tblPr>
        <w:tblStyle w:val="Grilledutableau"/>
        <w:tblW w:w="6345" w:type="dxa"/>
        <w:tblInd w:w="860" w:type="dxa"/>
        <w:tblLook w:val="04A0"/>
      </w:tblPr>
      <w:tblGrid>
        <w:gridCol w:w="2376"/>
        <w:gridCol w:w="3969"/>
      </w:tblGrid>
      <w:tr w:rsidR="00145688" w:rsidTr="00145688">
        <w:trPr>
          <w:trHeight w:val="273"/>
        </w:trPr>
        <w:tc>
          <w:tcPr>
            <w:tcW w:w="2376" w:type="dxa"/>
            <w:tcBorders>
              <w:top w:val="single" w:sz="24" w:space="0" w:color="auto"/>
              <w:left w:val="single" w:sz="24" w:space="0" w:color="auto"/>
              <w:bottom w:val="single" w:sz="24" w:space="0" w:color="auto"/>
              <w:right w:val="single" w:sz="24" w:space="0" w:color="auto"/>
            </w:tcBorders>
          </w:tcPr>
          <w:p w:rsidR="00145688" w:rsidRPr="00AF3616" w:rsidRDefault="00145688" w:rsidP="00863174">
            <w:pPr>
              <w:spacing w:line="360" w:lineRule="auto"/>
              <w:rPr>
                <w:sz w:val="24"/>
                <w:szCs w:val="24"/>
              </w:rPr>
            </w:pPr>
            <w:r>
              <w:rPr>
                <w:sz w:val="24"/>
                <w:szCs w:val="24"/>
              </w:rPr>
              <w:t xml:space="preserve">Emplacement </w:t>
            </w:r>
          </w:p>
        </w:tc>
        <w:tc>
          <w:tcPr>
            <w:tcW w:w="3969" w:type="dxa"/>
            <w:tcBorders>
              <w:top w:val="single" w:sz="24" w:space="0" w:color="auto"/>
              <w:left w:val="single" w:sz="24" w:space="0" w:color="auto"/>
              <w:bottom w:val="single" w:sz="24" w:space="0" w:color="auto"/>
              <w:right w:val="single" w:sz="24" w:space="0" w:color="auto"/>
            </w:tcBorders>
          </w:tcPr>
          <w:p w:rsidR="00145688" w:rsidRPr="00AF3616" w:rsidRDefault="00145688" w:rsidP="007C5087">
            <w:pPr>
              <w:spacing w:line="360" w:lineRule="auto"/>
              <w:ind w:left="360"/>
              <w:rPr>
                <w:sz w:val="24"/>
                <w:szCs w:val="24"/>
              </w:rPr>
            </w:pPr>
            <w:r>
              <w:rPr>
                <w:sz w:val="24"/>
                <w:szCs w:val="24"/>
              </w:rPr>
              <w:t xml:space="preserve">Espaces </w:t>
            </w:r>
          </w:p>
        </w:tc>
      </w:tr>
      <w:tr w:rsidR="00145688" w:rsidTr="00145688">
        <w:trPr>
          <w:trHeight w:val="571"/>
        </w:trPr>
        <w:tc>
          <w:tcPr>
            <w:tcW w:w="2376" w:type="dxa"/>
            <w:vMerge w:val="restart"/>
            <w:tcBorders>
              <w:top w:val="single" w:sz="24" w:space="0" w:color="auto"/>
              <w:left w:val="single" w:sz="24" w:space="0" w:color="auto"/>
              <w:right w:val="single" w:sz="24" w:space="0" w:color="auto"/>
            </w:tcBorders>
          </w:tcPr>
          <w:p w:rsidR="00145688" w:rsidRPr="00AF3616" w:rsidRDefault="00145688" w:rsidP="00863174">
            <w:pPr>
              <w:spacing w:line="360" w:lineRule="auto"/>
              <w:rPr>
                <w:sz w:val="24"/>
                <w:szCs w:val="24"/>
              </w:rPr>
            </w:pPr>
          </w:p>
          <w:p w:rsidR="00145688" w:rsidRPr="00AF3616" w:rsidRDefault="00145688" w:rsidP="00863174">
            <w:pPr>
              <w:spacing w:line="360" w:lineRule="auto"/>
              <w:rPr>
                <w:sz w:val="24"/>
                <w:szCs w:val="24"/>
              </w:rPr>
            </w:pPr>
          </w:p>
          <w:p w:rsidR="00145688" w:rsidRPr="00AF3616" w:rsidRDefault="00145688" w:rsidP="00863174">
            <w:pPr>
              <w:spacing w:line="360" w:lineRule="auto"/>
              <w:rPr>
                <w:sz w:val="24"/>
                <w:szCs w:val="24"/>
              </w:rPr>
            </w:pPr>
          </w:p>
          <w:p w:rsidR="00145688" w:rsidRPr="00AF3616" w:rsidRDefault="00145688" w:rsidP="00863174">
            <w:pPr>
              <w:spacing w:line="360" w:lineRule="auto"/>
              <w:rPr>
                <w:sz w:val="24"/>
                <w:szCs w:val="24"/>
              </w:rPr>
            </w:pPr>
          </w:p>
          <w:p w:rsidR="00145688" w:rsidRPr="00AF3616" w:rsidRDefault="00145688" w:rsidP="00863174">
            <w:pPr>
              <w:spacing w:line="360" w:lineRule="auto"/>
              <w:rPr>
                <w:sz w:val="24"/>
                <w:szCs w:val="24"/>
              </w:rPr>
            </w:pPr>
          </w:p>
          <w:p w:rsidR="00145688" w:rsidRPr="00AF3616" w:rsidRDefault="00145688" w:rsidP="00863174">
            <w:pPr>
              <w:spacing w:line="360" w:lineRule="auto"/>
              <w:rPr>
                <w:sz w:val="24"/>
                <w:szCs w:val="24"/>
              </w:rPr>
            </w:pPr>
          </w:p>
          <w:p w:rsidR="00145688" w:rsidRPr="00AF3616" w:rsidRDefault="00145688" w:rsidP="00863174">
            <w:pPr>
              <w:spacing w:line="360" w:lineRule="auto"/>
              <w:rPr>
                <w:szCs w:val="24"/>
              </w:rPr>
            </w:pPr>
            <w:r w:rsidRPr="00AF3616">
              <w:rPr>
                <w:sz w:val="24"/>
                <w:szCs w:val="24"/>
              </w:rPr>
              <w:t>Les tours</w:t>
            </w:r>
          </w:p>
        </w:tc>
        <w:tc>
          <w:tcPr>
            <w:tcW w:w="3969" w:type="dxa"/>
            <w:tcBorders>
              <w:top w:val="single" w:sz="24" w:space="0" w:color="auto"/>
              <w:left w:val="single" w:sz="24" w:space="0" w:color="auto"/>
              <w:right w:val="single" w:sz="24" w:space="0" w:color="auto"/>
            </w:tcBorders>
          </w:tcPr>
          <w:p w:rsidR="00145688" w:rsidRDefault="00145688" w:rsidP="00634D56">
            <w:pPr>
              <w:numPr>
                <w:ilvl w:val="0"/>
                <w:numId w:val="109"/>
              </w:numPr>
              <w:spacing w:line="360" w:lineRule="auto"/>
              <w:rPr>
                <w:szCs w:val="24"/>
              </w:rPr>
            </w:pPr>
            <w:r w:rsidRPr="00AF3616">
              <w:rPr>
                <w:sz w:val="24"/>
                <w:szCs w:val="24"/>
              </w:rPr>
              <w:t>commerce (mall)</w:t>
            </w:r>
          </w:p>
        </w:tc>
      </w:tr>
      <w:tr w:rsidR="00145688" w:rsidTr="00145688">
        <w:tc>
          <w:tcPr>
            <w:tcW w:w="2376" w:type="dxa"/>
            <w:vMerge/>
            <w:tcBorders>
              <w:left w:val="single" w:sz="24" w:space="0" w:color="auto"/>
              <w:right w:val="single" w:sz="24" w:space="0" w:color="auto"/>
            </w:tcBorders>
          </w:tcPr>
          <w:p w:rsidR="00145688" w:rsidRPr="00AF3616" w:rsidRDefault="00145688" w:rsidP="00863174">
            <w:pPr>
              <w:spacing w:line="360" w:lineRule="auto"/>
              <w:rPr>
                <w:sz w:val="24"/>
                <w:szCs w:val="24"/>
              </w:rPr>
            </w:pPr>
          </w:p>
        </w:tc>
        <w:tc>
          <w:tcPr>
            <w:tcW w:w="3969" w:type="dxa"/>
            <w:tcBorders>
              <w:left w:val="single" w:sz="24" w:space="0" w:color="auto"/>
              <w:right w:val="single" w:sz="24" w:space="0" w:color="auto"/>
            </w:tcBorders>
          </w:tcPr>
          <w:p w:rsidR="00145688" w:rsidRPr="00AF3616" w:rsidRDefault="00145688" w:rsidP="00634D56">
            <w:pPr>
              <w:pStyle w:val="Paragraphedeliste"/>
              <w:numPr>
                <w:ilvl w:val="0"/>
                <w:numId w:val="109"/>
              </w:numPr>
              <w:spacing w:line="360" w:lineRule="auto"/>
              <w:rPr>
                <w:sz w:val="24"/>
                <w:szCs w:val="24"/>
              </w:rPr>
            </w:pPr>
            <w:r w:rsidRPr="00AF3616">
              <w:rPr>
                <w:sz w:val="24"/>
                <w:szCs w:val="24"/>
              </w:rPr>
              <w:t xml:space="preserve">Logement de luxe </w:t>
            </w:r>
          </w:p>
        </w:tc>
      </w:tr>
      <w:tr w:rsidR="00145688" w:rsidTr="00145688">
        <w:trPr>
          <w:trHeight w:val="415"/>
        </w:trPr>
        <w:tc>
          <w:tcPr>
            <w:tcW w:w="2376" w:type="dxa"/>
            <w:vMerge/>
            <w:tcBorders>
              <w:left w:val="single" w:sz="24" w:space="0" w:color="auto"/>
              <w:right w:val="single" w:sz="24" w:space="0" w:color="auto"/>
            </w:tcBorders>
          </w:tcPr>
          <w:p w:rsidR="00145688" w:rsidRPr="00AF3616" w:rsidRDefault="00145688" w:rsidP="00863174">
            <w:pPr>
              <w:spacing w:line="360" w:lineRule="auto"/>
              <w:rPr>
                <w:sz w:val="24"/>
                <w:szCs w:val="24"/>
              </w:rPr>
            </w:pPr>
          </w:p>
        </w:tc>
        <w:tc>
          <w:tcPr>
            <w:tcW w:w="3969" w:type="dxa"/>
            <w:tcBorders>
              <w:left w:val="single" w:sz="24" w:space="0" w:color="auto"/>
              <w:right w:val="single" w:sz="24" w:space="0" w:color="auto"/>
            </w:tcBorders>
          </w:tcPr>
          <w:p w:rsidR="00145688" w:rsidRPr="00AF3616" w:rsidRDefault="00145688" w:rsidP="00634D56">
            <w:pPr>
              <w:numPr>
                <w:ilvl w:val="0"/>
                <w:numId w:val="109"/>
              </w:numPr>
              <w:spacing w:after="160" w:line="360" w:lineRule="auto"/>
              <w:rPr>
                <w:sz w:val="24"/>
                <w:szCs w:val="24"/>
              </w:rPr>
            </w:pPr>
            <w:r w:rsidRPr="00AF3616">
              <w:rPr>
                <w:sz w:val="24"/>
                <w:szCs w:val="24"/>
              </w:rPr>
              <w:t>une galerie d’art contemporain</w:t>
            </w:r>
          </w:p>
        </w:tc>
      </w:tr>
      <w:tr w:rsidR="00145688" w:rsidTr="00145688">
        <w:tc>
          <w:tcPr>
            <w:tcW w:w="2376" w:type="dxa"/>
            <w:vMerge/>
            <w:tcBorders>
              <w:left w:val="single" w:sz="24" w:space="0" w:color="auto"/>
              <w:right w:val="single" w:sz="24" w:space="0" w:color="auto"/>
            </w:tcBorders>
          </w:tcPr>
          <w:p w:rsidR="00145688" w:rsidRPr="00AF3616" w:rsidRDefault="00145688" w:rsidP="00863174">
            <w:pPr>
              <w:spacing w:line="360" w:lineRule="auto"/>
              <w:rPr>
                <w:sz w:val="24"/>
                <w:szCs w:val="24"/>
              </w:rPr>
            </w:pPr>
          </w:p>
        </w:tc>
        <w:tc>
          <w:tcPr>
            <w:tcW w:w="3969" w:type="dxa"/>
            <w:tcBorders>
              <w:left w:val="single" w:sz="24" w:space="0" w:color="auto"/>
              <w:right w:val="single" w:sz="24" w:space="0" w:color="auto"/>
            </w:tcBorders>
          </w:tcPr>
          <w:p w:rsidR="00145688" w:rsidRPr="00AF3616" w:rsidRDefault="00145688" w:rsidP="00634D56">
            <w:pPr>
              <w:pStyle w:val="Paragraphedeliste"/>
              <w:numPr>
                <w:ilvl w:val="0"/>
                <w:numId w:val="109"/>
              </w:numPr>
              <w:spacing w:line="360" w:lineRule="auto"/>
              <w:rPr>
                <w:sz w:val="24"/>
                <w:szCs w:val="24"/>
              </w:rPr>
            </w:pPr>
            <w:r w:rsidRPr="00AF3616">
              <w:rPr>
                <w:sz w:val="24"/>
                <w:szCs w:val="24"/>
              </w:rPr>
              <w:t xml:space="preserve">Hotel de luxe </w:t>
            </w:r>
          </w:p>
        </w:tc>
      </w:tr>
      <w:tr w:rsidR="00145688" w:rsidTr="00145688">
        <w:tc>
          <w:tcPr>
            <w:tcW w:w="2376" w:type="dxa"/>
            <w:vMerge/>
            <w:tcBorders>
              <w:left w:val="single" w:sz="24" w:space="0" w:color="auto"/>
              <w:right w:val="single" w:sz="24" w:space="0" w:color="auto"/>
            </w:tcBorders>
          </w:tcPr>
          <w:p w:rsidR="00145688" w:rsidRPr="00AF3616" w:rsidRDefault="00145688" w:rsidP="00863174">
            <w:pPr>
              <w:spacing w:line="360" w:lineRule="auto"/>
              <w:rPr>
                <w:sz w:val="24"/>
                <w:szCs w:val="24"/>
              </w:rPr>
            </w:pPr>
          </w:p>
        </w:tc>
        <w:tc>
          <w:tcPr>
            <w:tcW w:w="3969" w:type="dxa"/>
            <w:tcBorders>
              <w:left w:val="single" w:sz="24" w:space="0" w:color="auto"/>
              <w:right w:val="single" w:sz="24" w:space="0" w:color="auto"/>
            </w:tcBorders>
          </w:tcPr>
          <w:p w:rsidR="00145688" w:rsidRPr="00AF3616" w:rsidRDefault="00145688" w:rsidP="00634D56">
            <w:pPr>
              <w:pStyle w:val="Paragraphedeliste"/>
              <w:numPr>
                <w:ilvl w:val="0"/>
                <w:numId w:val="109"/>
              </w:numPr>
              <w:spacing w:line="360" w:lineRule="auto"/>
              <w:rPr>
                <w:sz w:val="24"/>
                <w:szCs w:val="24"/>
              </w:rPr>
            </w:pPr>
            <w:r w:rsidRPr="00AF3616">
              <w:rPr>
                <w:sz w:val="24"/>
                <w:szCs w:val="24"/>
              </w:rPr>
              <w:t xml:space="preserve">Des salles de spectacles </w:t>
            </w:r>
          </w:p>
        </w:tc>
      </w:tr>
      <w:tr w:rsidR="00145688" w:rsidTr="00145688">
        <w:tc>
          <w:tcPr>
            <w:tcW w:w="2376" w:type="dxa"/>
            <w:vMerge/>
            <w:tcBorders>
              <w:left w:val="single" w:sz="24" w:space="0" w:color="auto"/>
              <w:right w:val="single" w:sz="24" w:space="0" w:color="auto"/>
            </w:tcBorders>
          </w:tcPr>
          <w:p w:rsidR="00145688" w:rsidRPr="00AF3616" w:rsidRDefault="00145688" w:rsidP="00863174">
            <w:pPr>
              <w:spacing w:line="360" w:lineRule="auto"/>
              <w:rPr>
                <w:sz w:val="24"/>
                <w:szCs w:val="24"/>
              </w:rPr>
            </w:pPr>
          </w:p>
        </w:tc>
        <w:tc>
          <w:tcPr>
            <w:tcW w:w="3969" w:type="dxa"/>
            <w:tcBorders>
              <w:left w:val="single" w:sz="24" w:space="0" w:color="auto"/>
              <w:right w:val="single" w:sz="24" w:space="0" w:color="auto"/>
            </w:tcBorders>
          </w:tcPr>
          <w:p w:rsidR="00145688" w:rsidRPr="00AF3616" w:rsidRDefault="00145688" w:rsidP="00634D56">
            <w:pPr>
              <w:pStyle w:val="Paragraphedeliste"/>
              <w:numPr>
                <w:ilvl w:val="0"/>
                <w:numId w:val="109"/>
              </w:numPr>
              <w:spacing w:line="360" w:lineRule="auto"/>
              <w:rPr>
                <w:sz w:val="24"/>
                <w:szCs w:val="24"/>
              </w:rPr>
            </w:pPr>
            <w:r w:rsidRPr="00AF3616">
              <w:rPr>
                <w:sz w:val="24"/>
                <w:szCs w:val="24"/>
              </w:rPr>
              <w:t>Bureaux</w:t>
            </w:r>
          </w:p>
        </w:tc>
      </w:tr>
      <w:tr w:rsidR="00145688" w:rsidTr="00145688">
        <w:tc>
          <w:tcPr>
            <w:tcW w:w="2376" w:type="dxa"/>
            <w:vMerge/>
            <w:tcBorders>
              <w:left w:val="single" w:sz="24" w:space="0" w:color="auto"/>
              <w:right w:val="single" w:sz="24" w:space="0" w:color="auto"/>
            </w:tcBorders>
          </w:tcPr>
          <w:p w:rsidR="00145688" w:rsidRPr="00AF3616" w:rsidRDefault="00145688" w:rsidP="00863174">
            <w:pPr>
              <w:spacing w:line="360" w:lineRule="auto"/>
              <w:rPr>
                <w:sz w:val="24"/>
                <w:szCs w:val="24"/>
              </w:rPr>
            </w:pPr>
          </w:p>
        </w:tc>
        <w:tc>
          <w:tcPr>
            <w:tcW w:w="3969" w:type="dxa"/>
            <w:tcBorders>
              <w:left w:val="single" w:sz="24" w:space="0" w:color="auto"/>
              <w:right w:val="single" w:sz="24" w:space="0" w:color="auto"/>
            </w:tcBorders>
          </w:tcPr>
          <w:p w:rsidR="00145688" w:rsidRPr="00AF3616" w:rsidRDefault="00145688" w:rsidP="00634D56">
            <w:pPr>
              <w:pStyle w:val="Paragraphedeliste"/>
              <w:numPr>
                <w:ilvl w:val="0"/>
                <w:numId w:val="109"/>
              </w:numPr>
              <w:spacing w:line="360" w:lineRule="auto"/>
              <w:rPr>
                <w:sz w:val="24"/>
                <w:szCs w:val="24"/>
              </w:rPr>
            </w:pPr>
            <w:r w:rsidRPr="00AF3616">
              <w:rPr>
                <w:sz w:val="24"/>
                <w:szCs w:val="24"/>
              </w:rPr>
              <w:t xml:space="preserve">des restaurants / cafeteria </w:t>
            </w:r>
          </w:p>
        </w:tc>
      </w:tr>
      <w:tr w:rsidR="00145688" w:rsidTr="00145688">
        <w:tc>
          <w:tcPr>
            <w:tcW w:w="2376" w:type="dxa"/>
            <w:vMerge/>
            <w:tcBorders>
              <w:left w:val="single" w:sz="24" w:space="0" w:color="auto"/>
              <w:right w:val="single" w:sz="24" w:space="0" w:color="auto"/>
            </w:tcBorders>
          </w:tcPr>
          <w:p w:rsidR="00145688" w:rsidRPr="00AF3616" w:rsidRDefault="00145688" w:rsidP="00863174">
            <w:pPr>
              <w:spacing w:line="360" w:lineRule="auto"/>
              <w:rPr>
                <w:sz w:val="24"/>
                <w:szCs w:val="24"/>
              </w:rPr>
            </w:pPr>
          </w:p>
        </w:tc>
        <w:tc>
          <w:tcPr>
            <w:tcW w:w="3969" w:type="dxa"/>
            <w:tcBorders>
              <w:left w:val="single" w:sz="24" w:space="0" w:color="auto"/>
              <w:right w:val="single" w:sz="24" w:space="0" w:color="auto"/>
            </w:tcBorders>
          </w:tcPr>
          <w:p w:rsidR="00145688" w:rsidRPr="00AF3616" w:rsidRDefault="00145688" w:rsidP="00634D56">
            <w:pPr>
              <w:numPr>
                <w:ilvl w:val="0"/>
                <w:numId w:val="109"/>
              </w:numPr>
              <w:spacing w:line="360" w:lineRule="auto"/>
              <w:rPr>
                <w:sz w:val="24"/>
                <w:szCs w:val="24"/>
              </w:rPr>
            </w:pPr>
            <w:r w:rsidRPr="00AF3616">
              <w:rPr>
                <w:sz w:val="24"/>
                <w:szCs w:val="24"/>
              </w:rPr>
              <w:t>espaces de loisir</w:t>
            </w:r>
          </w:p>
        </w:tc>
      </w:tr>
      <w:tr w:rsidR="00145688" w:rsidTr="00145688">
        <w:tc>
          <w:tcPr>
            <w:tcW w:w="2376" w:type="dxa"/>
            <w:vMerge/>
            <w:tcBorders>
              <w:left w:val="single" w:sz="24" w:space="0" w:color="auto"/>
              <w:right w:val="single" w:sz="24" w:space="0" w:color="auto"/>
            </w:tcBorders>
          </w:tcPr>
          <w:p w:rsidR="00145688" w:rsidRPr="00AF3616" w:rsidRDefault="00145688" w:rsidP="00863174">
            <w:pPr>
              <w:spacing w:line="360" w:lineRule="auto"/>
              <w:rPr>
                <w:sz w:val="24"/>
                <w:szCs w:val="24"/>
              </w:rPr>
            </w:pPr>
          </w:p>
        </w:tc>
        <w:tc>
          <w:tcPr>
            <w:tcW w:w="3969" w:type="dxa"/>
            <w:tcBorders>
              <w:left w:val="single" w:sz="24" w:space="0" w:color="auto"/>
              <w:right w:val="single" w:sz="24" w:space="0" w:color="auto"/>
            </w:tcBorders>
          </w:tcPr>
          <w:p w:rsidR="00145688" w:rsidRPr="00AF3616" w:rsidRDefault="00145688" w:rsidP="00634D56">
            <w:pPr>
              <w:numPr>
                <w:ilvl w:val="0"/>
                <w:numId w:val="109"/>
              </w:numPr>
              <w:spacing w:line="360" w:lineRule="auto"/>
              <w:rPr>
                <w:sz w:val="24"/>
                <w:szCs w:val="24"/>
              </w:rPr>
            </w:pPr>
            <w:r w:rsidRPr="00AF3616">
              <w:rPr>
                <w:sz w:val="24"/>
                <w:szCs w:val="24"/>
              </w:rPr>
              <w:t>locaux techniques</w:t>
            </w:r>
          </w:p>
        </w:tc>
      </w:tr>
      <w:tr w:rsidR="00145688" w:rsidTr="00145688">
        <w:tc>
          <w:tcPr>
            <w:tcW w:w="2376" w:type="dxa"/>
            <w:vMerge/>
            <w:tcBorders>
              <w:left w:val="single" w:sz="24" w:space="0" w:color="auto"/>
              <w:right w:val="single" w:sz="24" w:space="0" w:color="auto"/>
            </w:tcBorders>
          </w:tcPr>
          <w:p w:rsidR="00145688" w:rsidRPr="00AF3616" w:rsidRDefault="00145688" w:rsidP="00863174">
            <w:pPr>
              <w:spacing w:line="360" w:lineRule="auto"/>
              <w:rPr>
                <w:sz w:val="24"/>
                <w:szCs w:val="24"/>
              </w:rPr>
            </w:pPr>
          </w:p>
        </w:tc>
        <w:tc>
          <w:tcPr>
            <w:tcW w:w="3969" w:type="dxa"/>
            <w:tcBorders>
              <w:left w:val="single" w:sz="24" w:space="0" w:color="auto"/>
              <w:right w:val="single" w:sz="24" w:space="0" w:color="auto"/>
            </w:tcBorders>
          </w:tcPr>
          <w:p w:rsidR="00145688" w:rsidRPr="00AF3616" w:rsidRDefault="00145688" w:rsidP="00634D56">
            <w:pPr>
              <w:pStyle w:val="Paragraphedeliste"/>
              <w:numPr>
                <w:ilvl w:val="0"/>
                <w:numId w:val="109"/>
              </w:numPr>
              <w:spacing w:line="360" w:lineRule="auto"/>
              <w:rPr>
                <w:sz w:val="24"/>
                <w:szCs w:val="24"/>
              </w:rPr>
            </w:pPr>
            <w:r w:rsidRPr="00AF3616">
              <w:rPr>
                <w:sz w:val="24"/>
                <w:szCs w:val="24"/>
              </w:rPr>
              <w:t>Espaces éducatifs</w:t>
            </w:r>
          </w:p>
        </w:tc>
      </w:tr>
      <w:tr w:rsidR="00145688" w:rsidTr="00145688">
        <w:tc>
          <w:tcPr>
            <w:tcW w:w="2376" w:type="dxa"/>
            <w:vMerge/>
            <w:tcBorders>
              <w:left w:val="single" w:sz="24" w:space="0" w:color="auto"/>
              <w:right w:val="single" w:sz="24" w:space="0" w:color="auto"/>
            </w:tcBorders>
          </w:tcPr>
          <w:p w:rsidR="00145688" w:rsidRPr="00AF3616" w:rsidRDefault="00145688" w:rsidP="00863174">
            <w:pPr>
              <w:spacing w:line="360" w:lineRule="auto"/>
              <w:rPr>
                <w:sz w:val="24"/>
                <w:szCs w:val="24"/>
              </w:rPr>
            </w:pPr>
          </w:p>
        </w:tc>
        <w:tc>
          <w:tcPr>
            <w:tcW w:w="3969" w:type="dxa"/>
            <w:tcBorders>
              <w:left w:val="single" w:sz="24" w:space="0" w:color="auto"/>
              <w:right w:val="single" w:sz="24" w:space="0" w:color="auto"/>
            </w:tcBorders>
          </w:tcPr>
          <w:p w:rsidR="00145688" w:rsidRPr="00AF3616" w:rsidRDefault="00145688" w:rsidP="00634D56">
            <w:pPr>
              <w:pStyle w:val="Paragraphedeliste"/>
              <w:numPr>
                <w:ilvl w:val="0"/>
                <w:numId w:val="109"/>
              </w:numPr>
              <w:spacing w:line="360" w:lineRule="auto"/>
              <w:rPr>
                <w:sz w:val="24"/>
                <w:szCs w:val="24"/>
              </w:rPr>
            </w:pPr>
            <w:r w:rsidRPr="00AF3616">
              <w:rPr>
                <w:sz w:val="24"/>
                <w:szCs w:val="24"/>
              </w:rPr>
              <w:t>Parking sous sol</w:t>
            </w:r>
          </w:p>
        </w:tc>
      </w:tr>
      <w:tr w:rsidR="00145688" w:rsidTr="00145688">
        <w:tc>
          <w:tcPr>
            <w:tcW w:w="2376" w:type="dxa"/>
            <w:vMerge/>
            <w:tcBorders>
              <w:left w:val="single" w:sz="24" w:space="0" w:color="auto"/>
              <w:right w:val="single" w:sz="24" w:space="0" w:color="auto"/>
            </w:tcBorders>
          </w:tcPr>
          <w:p w:rsidR="00145688" w:rsidRPr="00AF3616" w:rsidRDefault="00145688" w:rsidP="00863174">
            <w:pPr>
              <w:spacing w:line="360" w:lineRule="auto"/>
              <w:rPr>
                <w:sz w:val="24"/>
                <w:szCs w:val="24"/>
              </w:rPr>
            </w:pPr>
          </w:p>
        </w:tc>
        <w:tc>
          <w:tcPr>
            <w:tcW w:w="3969" w:type="dxa"/>
            <w:tcBorders>
              <w:left w:val="single" w:sz="24" w:space="0" w:color="auto"/>
              <w:bottom w:val="single" w:sz="8" w:space="0" w:color="auto"/>
              <w:right w:val="single" w:sz="24" w:space="0" w:color="auto"/>
            </w:tcBorders>
          </w:tcPr>
          <w:p w:rsidR="00145688" w:rsidRPr="00AF3616" w:rsidRDefault="00145688" w:rsidP="00634D56">
            <w:pPr>
              <w:pStyle w:val="Paragraphedeliste"/>
              <w:numPr>
                <w:ilvl w:val="0"/>
                <w:numId w:val="109"/>
              </w:numPr>
              <w:spacing w:line="360" w:lineRule="auto"/>
              <w:rPr>
                <w:sz w:val="24"/>
                <w:szCs w:val="24"/>
              </w:rPr>
            </w:pPr>
            <w:r w:rsidRPr="00AF3616">
              <w:rPr>
                <w:sz w:val="24"/>
                <w:szCs w:val="24"/>
              </w:rPr>
              <w:t>Ferme agricole</w:t>
            </w:r>
          </w:p>
        </w:tc>
      </w:tr>
      <w:tr w:rsidR="00145688" w:rsidTr="00145688">
        <w:tc>
          <w:tcPr>
            <w:tcW w:w="2376" w:type="dxa"/>
            <w:vMerge/>
            <w:tcBorders>
              <w:left w:val="single" w:sz="24" w:space="0" w:color="auto"/>
              <w:right w:val="single" w:sz="24" w:space="0" w:color="auto"/>
            </w:tcBorders>
          </w:tcPr>
          <w:p w:rsidR="00145688" w:rsidRPr="00AF3616" w:rsidRDefault="00145688" w:rsidP="00863174">
            <w:pPr>
              <w:spacing w:line="360" w:lineRule="auto"/>
              <w:rPr>
                <w:sz w:val="24"/>
                <w:szCs w:val="24"/>
              </w:rPr>
            </w:pPr>
          </w:p>
        </w:tc>
        <w:tc>
          <w:tcPr>
            <w:tcW w:w="3969" w:type="dxa"/>
            <w:tcBorders>
              <w:top w:val="single" w:sz="8" w:space="0" w:color="auto"/>
              <w:left w:val="single" w:sz="24" w:space="0" w:color="auto"/>
              <w:right w:val="single" w:sz="24" w:space="0" w:color="auto"/>
            </w:tcBorders>
          </w:tcPr>
          <w:p w:rsidR="00145688" w:rsidRPr="00AF3616" w:rsidRDefault="00145688" w:rsidP="00634D56">
            <w:pPr>
              <w:pStyle w:val="Paragraphedeliste"/>
              <w:numPr>
                <w:ilvl w:val="0"/>
                <w:numId w:val="109"/>
              </w:numPr>
              <w:spacing w:line="360" w:lineRule="auto"/>
              <w:rPr>
                <w:sz w:val="24"/>
                <w:szCs w:val="24"/>
              </w:rPr>
            </w:pPr>
            <w:r w:rsidRPr="00AF3616">
              <w:rPr>
                <w:sz w:val="24"/>
                <w:szCs w:val="24"/>
              </w:rPr>
              <w:t>Tri de déchets</w:t>
            </w:r>
          </w:p>
        </w:tc>
      </w:tr>
      <w:tr w:rsidR="00145688" w:rsidTr="00145688">
        <w:trPr>
          <w:trHeight w:val="331"/>
        </w:trPr>
        <w:tc>
          <w:tcPr>
            <w:tcW w:w="2376" w:type="dxa"/>
            <w:vMerge/>
            <w:tcBorders>
              <w:left w:val="single" w:sz="24" w:space="0" w:color="auto"/>
              <w:right w:val="single" w:sz="24" w:space="0" w:color="auto"/>
            </w:tcBorders>
          </w:tcPr>
          <w:p w:rsidR="00145688" w:rsidRPr="00AF3616" w:rsidRDefault="00145688" w:rsidP="00863174">
            <w:pPr>
              <w:spacing w:line="360" w:lineRule="auto"/>
              <w:rPr>
                <w:sz w:val="24"/>
                <w:szCs w:val="24"/>
              </w:rPr>
            </w:pPr>
          </w:p>
        </w:tc>
        <w:tc>
          <w:tcPr>
            <w:tcW w:w="3969" w:type="dxa"/>
            <w:tcBorders>
              <w:left w:val="single" w:sz="24" w:space="0" w:color="auto"/>
              <w:bottom w:val="single" w:sz="4" w:space="0" w:color="auto"/>
              <w:right w:val="single" w:sz="24" w:space="0" w:color="auto"/>
            </w:tcBorders>
          </w:tcPr>
          <w:p w:rsidR="00145688" w:rsidRPr="00AF3616" w:rsidRDefault="00145688" w:rsidP="00634D56">
            <w:pPr>
              <w:pStyle w:val="Paragraphedeliste"/>
              <w:numPr>
                <w:ilvl w:val="0"/>
                <w:numId w:val="109"/>
              </w:numPr>
              <w:spacing w:line="360" w:lineRule="auto"/>
              <w:rPr>
                <w:sz w:val="24"/>
                <w:szCs w:val="24"/>
              </w:rPr>
            </w:pPr>
            <w:r w:rsidRPr="00AF3616">
              <w:rPr>
                <w:sz w:val="24"/>
                <w:szCs w:val="24"/>
              </w:rPr>
              <w:t>Gestion d’eau</w:t>
            </w:r>
          </w:p>
        </w:tc>
      </w:tr>
      <w:tr w:rsidR="00145688" w:rsidTr="00145688">
        <w:trPr>
          <w:trHeight w:val="381"/>
        </w:trPr>
        <w:tc>
          <w:tcPr>
            <w:tcW w:w="2376" w:type="dxa"/>
            <w:vMerge/>
            <w:tcBorders>
              <w:left w:val="single" w:sz="24" w:space="0" w:color="auto"/>
              <w:right w:val="single" w:sz="24" w:space="0" w:color="auto"/>
            </w:tcBorders>
          </w:tcPr>
          <w:p w:rsidR="00145688" w:rsidRPr="00AF3616" w:rsidRDefault="00145688" w:rsidP="00863174">
            <w:pPr>
              <w:spacing w:line="360" w:lineRule="auto"/>
              <w:rPr>
                <w:sz w:val="24"/>
                <w:szCs w:val="24"/>
              </w:rPr>
            </w:pPr>
          </w:p>
        </w:tc>
        <w:tc>
          <w:tcPr>
            <w:tcW w:w="3969" w:type="dxa"/>
            <w:tcBorders>
              <w:left w:val="single" w:sz="24" w:space="0" w:color="auto"/>
              <w:bottom w:val="single" w:sz="8" w:space="0" w:color="auto"/>
              <w:right w:val="single" w:sz="24" w:space="0" w:color="auto"/>
            </w:tcBorders>
          </w:tcPr>
          <w:p w:rsidR="00145688" w:rsidRPr="00AF3616" w:rsidRDefault="00145688" w:rsidP="00634D56">
            <w:pPr>
              <w:pStyle w:val="Paragraphedeliste"/>
              <w:numPr>
                <w:ilvl w:val="0"/>
                <w:numId w:val="109"/>
              </w:numPr>
              <w:spacing w:line="360" w:lineRule="auto"/>
              <w:rPr>
                <w:sz w:val="24"/>
                <w:szCs w:val="24"/>
              </w:rPr>
            </w:pPr>
            <w:r w:rsidRPr="00AF3616">
              <w:rPr>
                <w:sz w:val="24"/>
                <w:szCs w:val="24"/>
              </w:rPr>
              <w:t xml:space="preserve">Magasins </w:t>
            </w:r>
          </w:p>
        </w:tc>
      </w:tr>
      <w:tr w:rsidR="00145688" w:rsidTr="00145688">
        <w:trPr>
          <w:trHeight w:val="322"/>
        </w:trPr>
        <w:tc>
          <w:tcPr>
            <w:tcW w:w="2376" w:type="dxa"/>
            <w:vMerge/>
            <w:tcBorders>
              <w:left w:val="single" w:sz="24" w:space="0" w:color="auto"/>
              <w:right w:val="single" w:sz="24" w:space="0" w:color="auto"/>
            </w:tcBorders>
          </w:tcPr>
          <w:p w:rsidR="00145688" w:rsidRPr="00AF3616" w:rsidRDefault="00145688" w:rsidP="00863174">
            <w:pPr>
              <w:spacing w:line="360" w:lineRule="auto"/>
              <w:rPr>
                <w:szCs w:val="24"/>
              </w:rPr>
            </w:pPr>
          </w:p>
        </w:tc>
        <w:tc>
          <w:tcPr>
            <w:tcW w:w="3969" w:type="dxa"/>
            <w:tcBorders>
              <w:top w:val="single" w:sz="8" w:space="0" w:color="auto"/>
              <w:left w:val="single" w:sz="24" w:space="0" w:color="auto"/>
              <w:bottom w:val="single" w:sz="8" w:space="0" w:color="auto"/>
              <w:right w:val="single" w:sz="24" w:space="0" w:color="auto"/>
            </w:tcBorders>
          </w:tcPr>
          <w:p w:rsidR="00145688" w:rsidRPr="00863174" w:rsidRDefault="00145688" w:rsidP="00634D56">
            <w:pPr>
              <w:pStyle w:val="Paragraphedeliste"/>
              <w:numPr>
                <w:ilvl w:val="0"/>
                <w:numId w:val="109"/>
              </w:numPr>
              <w:spacing w:line="360" w:lineRule="auto"/>
              <w:rPr>
                <w:szCs w:val="24"/>
              </w:rPr>
            </w:pPr>
            <w:r>
              <w:rPr>
                <w:sz w:val="24"/>
                <w:szCs w:val="24"/>
              </w:rPr>
              <w:t>Espaces de service</w:t>
            </w:r>
          </w:p>
        </w:tc>
      </w:tr>
      <w:tr w:rsidR="00145688" w:rsidTr="00145688">
        <w:trPr>
          <w:trHeight w:val="397"/>
        </w:trPr>
        <w:tc>
          <w:tcPr>
            <w:tcW w:w="2376" w:type="dxa"/>
            <w:vMerge/>
            <w:tcBorders>
              <w:left w:val="single" w:sz="24" w:space="0" w:color="auto"/>
              <w:right w:val="single" w:sz="24" w:space="0" w:color="auto"/>
            </w:tcBorders>
          </w:tcPr>
          <w:p w:rsidR="00145688" w:rsidRPr="00AF3616" w:rsidRDefault="00145688" w:rsidP="00863174">
            <w:pPr>
              <w:spacing w:line="360" w:lineRule="auto"/>
              <w:rPr>
                <w:szCs w:val="24"/>
              </w:rPr>
            </w:pPr>
          </w:p>
        </w:tc>
        <w:tc>
          <w:tcPr>
            <w:tcW w:w="3969" w:type="dxa"/>
            <w:tcBorders>
              <w:top w:val="single" w:sz="8" w:space="0" w:color="auto"/>
              <w:left w:val="single" w:sz="24" w:space="0" w:color="auto"/>
              <w:bottom w:val="single" w:sz="8" w:space="0" w:color="auto"/>
              <w:right w:val="single" w:sz="24" w:space="0" w:color="auto"/>
            </w:tcBorders>
          </w:tcPr>
          <w:p w:rsidR="00145688" w:rsidRDefault="00145688" w:rsidP="00634D56">
            <w:pPr>
              <w:pStyle w:val="Paragraphedeliste"/>
              <w:numPr>
                <w:ilvl w:val="0"/>
                <w:numId w:val="109"/>
              </w:numPr>
              <w:spacing w:line="360" w:lineRule="auto"/>
              <w:rPr>
                <w:szCs w:val="24"/>
              </w:rPr>
            </w:pPr>
            <w:r>
              <w:rPr>
                <w:szCs w:val="24"/>
              </w:rPr>
              <w:t>Circulation</w:t>
            </w:r>
          </w:p>
        </w:tc>
      </w:tr>
      <w:tr w:rsidR="00145688" w:rsidTr="00145688">
        <w:trPr>
          <w:trHeight w:val="337"/>
        </w:trPr>
        <w:tc>
          <w:tcPr>
            <w:tcW w:w="2376" w:type="dxa"/>
            <w:vMerge/>
            <w:tcBorders>
              <w:left w:val="single" w:sz="24" w:space="0" w:color="auto"/>
              <w:bottom w:val="single" w:sz="24" w:space="0" w:color="auto"/>
              <w:right w:val="single" w:sz="24" w:space="0" w:color="auto"/>
            </w:tcBorders>
          </w:tcPr>
          <w:p w:rsidR="00145688" w:rsidRPr="00AF3616" w:rsidRDefault="00145688" w:rsidP="00863174">
            <w:pPr>
              <w:spacing w:line="360" w:lineRule="auto"/>
              <w:rPr>
                <w:szCs w:val="24"/>
              </w:rPr>
            </w:pPr>
          </w:p>
        </w:tc>
        <w:tc>
          <w:tcPr>
            <w:tcW w:w="3969" w:type="dxa"/>
            <w:tcBorders>
              <w:top w:val="single" w:sz="8" w:space="0" w:color="auto"/>
              <w:left w:val="single" w:sz="24" w:space="0" w:color="auto"/>
              <w:bottom w:val="single" w:sz="24" w:space="0" w:color="auto"/>
              <w:right w:val="single" w:sz="24" w:space="0" w:color="auto"/>
            </w:tcBorders>
          </w:tcPr>
          <w:p w:rsidR="00145688" w:rsidRDefault="00145688" w:rsidP="00634D56">
            <w:pPr>
              <w:pStyle w:val="Paragraphedeliste"/>
              <w:numPr>
                <w:ilvl w:val="0"/>
                <w:numId w:val="109"/>
              </w:numPr>
              <w:spacing w:line="360" w:lineRule="auto"/>
              <w:rPr>
                <w:szCs w:val="24"/>
              </w:rPr>
            </w:pPr>
            <w:r>
              <w:rPr>
                <w:szCs w:val="24"/>
              </w:rPr>
              <w:t>hôpital</w:t>
            </w:r>
          </w:p>
        </w:tc>
      </w:tr>
      <w:tr w:rsidR="00145688" w:rsidTr="00145688">
        <w:tc>
          <w:tcPr>
            <w:tcW w:w="2376" w:type="dxa"/>
            <w:vMerge w:val="restart"/>
            <w:tcBorders>
              <w:top w:val="single" w:sz="24" w:space="0" w:color="auto"/>
              <w:left w:val="single" w:sz="24" w:space="0" w:color="auto"/>
              <w:bottom w:val="single" w:sz="24" w:space="0" w:color="auto"/>
              <w:right w:val="single" w:sz="24" w:space="0" w:color="auto"/>
            </w:tcBorders>
          </w:tcPr>
          <w:p w:rsidR="00145688" w:rsidRPr="00AF3616" w:rsidRDefault="00145688" w:rsidP="00937D4F">
            <w:pPr>
              <w:spacing w:line="360" w:lineRule="auto"/>
              <w:rPr>
                <w:sz w:val="24"/>
                <w:szCs w:val="24"/>
              </w:rPr>
            </w:pPr>
          </w:p>
          <w:p w:rsidR="00145688" w:rsidRPr="00AF3616" w:rsidRDefault="00145688" w:rsidP="00937D4F">
            <w:pPr>
              <w:spacing w:line="360" w:lineRule="auto"/>
              <w:rPr>
                <w:sz w:val="24"/>
                <w:szCs w:val="24"/>
              </w:rPr>
            </w:pPr>
          </w:p>
          <w:p w:rsidR="00145688" w:rsidRPr="00AF3616" w:rsidRDefault="00145688" w:rsidP="00937D4F">
            <w:pPr>
              <w:spacing w:line="360" w:lineRule="auto"/>
              <w:rPr>
                <w:sz w:val="24"/>
                <w:szCs w:val="24"/>
              </w:rPr>
            </w:pPr>
            <w:r w:rsidRPr="00AF3616">
              <w:rPr>
                <w:sz w:val="24"/>
                <w:szCs w:val="24"/>
              </w:rPr>
              <w:t>Espace public</w:t>
            </w:r>
          </w:p>
        </w:tc>
        <w:tc>
          <w:tcPr>
            <w:tcW w:w="3969" w:type="dxa"/>
            <w:tcBorders>
              <w:top w:val="single" w:sz="24" w:space="0" w:color="auto"/>
              <w:left w:val="single" w:sz="24" w:space="0" w:color="auto"/>
              <w:right w:val="single" w:sz="24" w:space="0" w:color="auto"/>
            </w:tcBorders>
          </w:tcPr>
          <w:p w:rsidR="00145688" w:rsidRPr="00AF3616" w:rsidRDefault="00145688" w:rsidP="00863174">
            <w:pPr>
              <w:spacing w:line="360" w:lineRule="auto"/>
              <w:rPr>
                <w:sz w:val="24"/>
                <w:szCs w:val="24"/>
              </w:rPr>
            </w:pPr>
            <w:r w:rsidRPr="00AF3616">
              <w:rPr>
                <w:sz w:val="24"/>
                <w:szCs w:val="24"/>
              </w:rPr>
              <w:t>Parcours piétonniers</w:t>
            </w:r>
          </w:p>
        </w:tc>
      </w:tr>
      <w:tr w:rsidR="00145688" w:rsidTr="00145688">
        <w:tc>
          <w:tcPr>
            <w:tcW w:w="2376" w:type="dxa"/>
            <w:vMerge/>
            <w:tcBorders>
              <w:top w:val="single" w:sz="24" w:space="0" w:color="auto"/>
              <w:left w:val="single" w:sz="24" w:space="0" w:color="auto"/>
              <w:bottom w:val="single" w:sz="24" w:space="0" w:color="auto"/>
              <w:right w:val="single" w:sz="24" w:space="0" w:color="auto"/>
            </w:tcBorders>
          </w:tcPr>
          <w:p w:rsidR="00145688" w:rsidRPr="00AF3616" w:rsidRDefault="00145688" w:rsidP="00937D4F">
            <w:pPr>
              <w:spacing w:line="360" w:lineRule="auto"/>
              <w:rPr>
                <w:sz w:val="24"/>
                <w:szCs w:val="24"/>
              </w:rPr>
            </w:pPr>
          </w:p>
        </w:tc>
        <w:tc>
          <w:tcPr>
            <w:tcW w:w="3969" w:type="dxa"/>
            <w:tcBorders>
              <w:left w:val="single" w:sz="24" w:space="0" w:color="auto"/>
              <w:right w:val="single" w:sz="24" w:space="0" w:color="auto"/>
            </w:tcBorders>
          </w:tcPr>
          <w:p w:rsidR="00145688" w:rsidRPr="00AF3616" w:rsidRDefault="00145688" w:rsidP="00863174">
            <w:pPr>
              <w:spacing w:line="360" w:lineRule="auto"/>
              <w:rPr>
                <w:sz w:val="24"/>
                <w:szCs w:val="24"/>
              </w:rPr>
            </w:pPr>
            <w:r>
              <w:rPr>
                <w:sz w:val="24"/>
                <w:szCs w:val="24"/>
              </w:rPr>
              <w:t xml:space="preserve">Aire de jeux </w:t>
            </w:r>
            <w:r w:rsidRPr="00AF3616">
              <w:rPr>
                <w:sz w:val="24"/>
                <w:szCs w:val="24"/>
              </w:rPr>
              <w:t xml:space="preserve"> pour enfants </w:t>
            </w:r>
          </w:p>
        </w:tc>
      </w:tr>
      <w:tr w:rsidR="00145688" w:rsidTr="00145688">
        <w:tc>
          <w:tcPr>
            <w:tcW w:w="2376" w:type="dxa"/>
            <w:vMerge/>
            <w:tcBorders>
              <w:top w:val="single" w:sz="24" w:space="0" w:color="auto"/>
              <w:left w:val="single" w:sz="24" w:space="0" w:color="auto"/>
              <w:bottom w:val="single" w:sz="24" w:space="0" w:color="auto"/>
              <w:right w:val="single" w:sz="24" w:space="0" w:color="auto"/>
            </w:tcBorders>
          </w:tcPr>
          <w:p w:rsidR="00145688" w:rsidRDefault="00145688" w:rsidP="00937D4F">
            <w:pPr>
              <w:spacing w:line="360" w:lineRule="auto"/>
            </w:pPr>
          </w:p>
        </w:tc>
        <w:tc>
          <w:tcPr>
            <w:tcW w:w="3969" w:type="dxa"/>
            <w:tcBorders>
              <w:left w:val="single" w:sz="24" w:space="0" w:color="auto"/>
              <w:right w:val="single" w:sz="24" w:space="0" w:color="auto"/>
            </w:tcBorders>
          </w:tcPr>
          <w:p w:rsidR="00145688" w:rsidRDefault="00145688" w:rsidP="00863174">
            <w:pPr>
              <w:spacing w:line="360" w:lineRule="auto"/>
            </w:pPr>
            <w:r>
              <w:t>Plan d’eau</w:t>
            </w:r>
          </w:p>
        </w:tc>
      </w:tr>
      <w:tr w:rsidR="00145688" w:rsidTr="00145688">
        <w:tc>
          <w:tcPr>
            <w:tcW w:w="2376" w:type="dxa"/>
            <w:vMerge/>
            <w:tcBorders>
              <w:top w:val="single" w:sz="24" w:space="0" w:color="auto"/>
              <w:left w:val="single" w:sz="24" w:space="0" w:color="auto"/>
              <w:bottom w:val="single" w:sz="24" w:space="0" w:color="auto"/>
              <w:right w:val="single" w:sz="24" w:space="0" w:color="auto"/>
            </w:tcBorders>
          </w:tcPr>
          <w:p w:rsidR="00145688" w:rsidRDefault="00145688" w:rsidP="00937D4F">
            <w:pPr>
              <w:spacing w:line="360" w:lineRule="auto"/>
            </w:pPr>
          </w:p>
        </w:tc>
        <w:tc>
          <w:tcPr>
            <w:tcW w:w="3969" w:type="dxa"/>
            <w:tcBorders>
              <w:left w:val="single" w:sz="24" w:space="0" w:color="auto"/>
              <w:bottom w:val="single" w:sz="24" w:space="0" w:color="auto"/>
              <w:right w:val="single" w:sz="24" w:space="0" w:color="auto"/>
            </w:tcBorders>
          </w:tcPr>
          <w:p w:rsidR="00145688" w:rsidRDefault="00145688" w:rsidP="00863174">
            <w:pPr>
              <w:spacing w:line="360" w:lineRule="auto"/>
            </w:pPr>
            <w:r>
              <w:t>Espace de détente</w:t>
            </w:r>
          </w:p>
        </w:tc>
      </w:tr>
    </w:tbl>
    <w:p w:rsidR="006A5372" w:rsidRDefault="006A5372" w:rsidP="00A20B69">
      <w:pPr>
        <w:pStyle w:val="Lgende"/>
        <w:ind w:firstLine="2268"/>
        <w:rPr>
          <w:i w:val="0"/>
          <w:iCs w:val="0"/>
          <w:sz w:val="22"/>
          <w:szCs w:val="22"/>
        </w:rPr>
      </w:pPr>
    </w:p>
    <w:p w:rsidR="006A5372" w:rsidRDefault="008067B8" w:rsidP="00141DE2">
      <w:pPr>
        <w:pStyle w:val="Lgende"/>
        <w:ind w:firstLine="2694"/>
        <w:rPr>
          <w:i w:val="0"/>
          <w:iCs w:val="0"/>
          <w:sz w:val="22"/>
          <w:szCs w:val="22"/>
        </w:rPr>
      </w:pPr>
      <w:bookmarkStart w:id="348" w:name="_Toc76053705"/>
      <w:r w:rsidRPr="00141DE2">
        <w:rPr>
          <w:b/>
          <w:bCs/>
          <w:i w:val="0"/>
          <w:iCs w:val="0"/>
          <w:sz w:val="22"/>
          <w:szCs w:val="22"/>
        </w:rPr>
        <w:lastRenderedPageBreak/>
        <w:t xml:space="preserve">Tableau </w:t>
      </w:r>
      <w:r w:rsidR="006126FA" w:rsidRPr="00141DE2">
        <w:rPr>
          <w:b/>
          <w:bCs/>
          <w:i w:val="0"/>
          <w:iCs w:val="0"/>
          <w:sz w:val="22"/>
          <w:szCs w:val="22"/>
        </w:rPr>
        <w:fldChar w:fldCharType="begin"/>
      </w:r>
      <w:r w:rsidRPr="00141DE2">
        <w:rPr>
          <w:b/>
          <w:bCs/>
          <w:i w:val="0"/>
          <w:iCs w:val="0"/>
          <w:sz w:val="22"/>
          <w:szCs w:val="22"/>
        </w:rPr>
        <w:instrText xml:space="preserve"> SEQ Tableau \* ARABIC </w:instrText>
      </w:r>
      <w:r w:rsidR="006126FA" w:rsidRPr="00141DE2">
        <w:rPr>
          <w:b/>
          <w:bCs/>
          <w:i w:val="0"/>
          <w:iCs w:val="0"/>
          <w:sz w:val="22"/>
          <w:szCs w:val="22"/>
        </w:rPr>
        <w:fldChar w:fldCharType="separate"/>
      </w:r>
      <w:r w:rsidRPr="00141DE2">
        <w:rPr>
          <w:b/>
          <w:bCs/>
          <w:i w:val="0"/>
          <w:iCs w:val="0"/>
          <w:noProof/>
          <w:sz w:val="22"/>
          <w:szCs w:val="22"/>
        </w:rPr>
        <w:t>3</w:t>
      </w:r>
      <w:r w:rsidR="006126FA" w:rsidRPr="00141DE2">
        <w:rPr>
          <w:b/>
          <w:bCs/>
          <w:i w:val="0"/>
          <w:iCs w:val="0"/>
          <w:sz w:val="22"/>
          <w:szCs w:val="22"/>
        </w:rPr>
        <w:fldChar w:fldCharType="end"/>
      </w:r>
      <w:r w:rsidRPr="00141DE2">
        <w:rPr>
          <w:b/>
          <w:bCs/>
          <w:i w:val="0"/>
          <w:iCs w:val="0"/>
          <w:sz w:val="22"/>
          <w:szCs w:val="22"/>
        </w:rPr>
        <w:t>:</w:t>
      </w:r>
      <w:r w:rsidRPr="008067B8">
        <w:rPr>
          <w:i w:val="0"/>
          <w:iCs w:val="0"/>
          <w:sz w:val="22"/>
          <w:szCs w:val="22"/>
        </w:rPr>
        <w:t xml:space="preserve"> </w:t>
      </w:r>
      <w:r w:rsidR="00A95C2C">
        <w:rPr>
          <w:i w:val="0"/>
          <w:iCs w:val="0"/>
          <w:sz w:val="22"/>
          <w:szCs w:val="22"/>
        </w:rPr>
        <w:t>Le p</w:t>
      </w:r>
      <w:r w:rsidRPr="008067B8">
        <w:rPr>
          <w:i w:val="0"/>
          <w:iCs w:val="0"/>
          <w:sz w:val="22"/>
          <w:szCs w:val="22"/>
        </w:rPr>
        <w:t>rogramme</w:t>
      </w:r>
      <w:bookmarkEnd w:id="348"/>
      <w:r w:rsidRPr="008067B8">
        <w:rPr>
          <w:i w:val="0"/>
          <w:iCs w:val="0"/>
          <w:sz w:val="22"/>
          <w:szCs w:val="22"/>
        </w:rPr>
        <w:t xml:space="preserve">           </w:t>
      </w:r>
    </w:p>
    <w:p w:rsidR="002215B7" w:rsidRPr="00A20B69" w:rsidRDefault="008067B8" w:rsidP="00141DE2">
      <w:pPr>
        <w:pStyle w:val="Lgende"/>
        <w:ind w:firstLine="3261"/>
        <w:rPr>
          <w:i w:val="0"/>
          <w:iCs w:val="0"/>
          <w:sz w:val="22"/>
          <w:szCs w:val="22"/>
        </w:rPr>
      </w:pPr>
      <w:r w:rsidRPr="008067B8">
        <w:rPr>
          <w:i w:val="0"/>
          <w:iCs w:val="0"/>
          <w:sz w:val="22"/>
          <w:szCs w:val="22"/>
        </w:rPr>
        <w:t xml:space="preserve"> </w:t>
      </w:r>
      <w:r w:rsidRPr="00141DE2">
        <w:rPr>
          <w:b/>
          <w:bCs/>
          <w:i w:val="0"/>
          <w:iCs w:val="0"/>
          <w:sz w:val="22"/>
          <w:szCs w:val="22"/>
        </w:rPr>
        <w:t>Source </w:t>
      </w:r>
      <w:r w:rsidR="00141DE2" w:rsidRPr="00141DE2">
        <w:rPr>
          <w:b/>
          <w:bCs/>
          <w:i w:val="0"/>
          <w:iCs w:val="0"/>
          <w:sz w:val="22"/>
          <w:szCs w:val="22"/>
        </w:rPr>
        <w:t>:</w:t>
      </w:r>
      <w:r w:rsidR="00141DE2" w:rsidRPr="008067B8">
        <w:rPr>
          <w:i w:val="0"/>
          <w:iCs w:val="0"/>
          <w:sz w:val="22"/>
          <w:szCs w:val="22"/>
        </w:rPr>
        <w:t xml:space="preserve"> auteur</w:t>
      </w:r>
    </w:p>
    <w:p w:rsidR="00413395" w:rsidRDefault="00413395" w:rsidP="00413395">
      <w:pPr>
        <w:pStyle w:val="Titre3"/>
        <w:spacing w:line="360" w:lineRule="auto"/>
      </w:pPr>
      <w:bookmarkStart w:id="349" w:name="_Toc76110544"/>
      <w:r>
        <w:t>Implantation du programme :</w:t>
      </w:r>
      <w:bookmarkEnd w:id="349"/>
    </w:p>
    <w:p w:rsidR="00413395" w:rsidRPr="00413395" w:rsidRDefault="00A623E6" w:rsidP="00413395">
      <w:r>
        <w:t>Le programme sera implanté suivant une hiérarchie fo</w:t>
      </w:r>
      <w:r w:rsidR="00625564">
        <w:t>n</w:t>
      </w:r>
      <w:r>
        <w:t xml:space="preserve">ctionnelle , les tours seront implantés </w:t>
      </w:r>
      <w:r w:rsidR="00625564">
        <w:t>dans la partie haute du terrain d’étude et préserver la partie basse pour l’espace public.</w:t>
      </w:r>
    </w:p>
    <w:p w:rsidR="00413395" w:rsidRDefault="00413395" w:rsidP="00413395"/>
    <w:p w:rsidR="00C26BE7" w:rsidRDefault="00B035FD" w:rsidP="00B035FD">
      <w:r w:rsidRPr="00B035FD">
        <w:rPr>
          <w:noProof/>
          <w:lang w:eastAsia="fr-FR"/>
        </w:rPr>
        <w:drawing>
          <wp:inline distT="0" distB="0" distL="0" distR="0">
            <wp:extent cx="4696360" cy="6029770"/>
            <wp:effectExtent l="19050" t="0" r="8990" b="0"/>
            <wp:docPr id="413" name="Image 7"/>
            <wp:cNvGraphicFramePr/>
            <a:graphic xmlns:a="http://schemas.openxmlformats.org/drawingml/2006/main">
              <a:graphicData uri="http://schemas.openxmlformats.org/drawingml/2006/picture">
                <pic:pic xmlns:pic="http://schemas.openxmlformats.org/drawingml/2006/picture">
                  <pic:nvPicPr>
                    <pic:cNvPr id="5" name="Image 4"/>
                    <pic:cNvPicPr>
                      <a:picLocks noChangeAspect="1"/>
                    </pic:cNvPicPr>
                  </pic:nvPicPr>
                  <pic:blipFill rotWithShape="1">
                    <a:blip r:embed="rId180">
                      <a:extLst>
                        <a:ext uri="{28A0092B-C50C-407E-A947-70E740481C1C}">
                          <a14:useLocalDpi xmlns:o="urn:schemas-microsoft-com:office:office" xmlns:v="urn:schemas-microsoft-com:vml" xmlns:w10="urn:schemas-microsoft-com:office:word" xmlns:w="http://schemas.openxmlformats.org/wordprocessingml/2006/main" xmlns:p="http://schemas.openxmlformats.org/presentationml/2006/main" xmlns="" xmlns:a14="http://schemas.microsoft.com/office/drawing/2010/main" xmlns:lc="http://schemas.openxmlformats.org/drawingml/2006/lockedCanvas" val="0"/>
                        </a:ext>
                      </a:extLst>
                    </a:blip>
                    <a:srcRect l="3339" t="3930" r="5520" b="3775"/>
                    <a:stretch/>
                  </pic:blipFill>
                  <pic:spPr>
                    <a:xfrm>
                      <a:off x="0" y="0"/>
                      <a:ext cx="4696360" cy="6029770"/>
                    </a:xfrm>
                    <a:prstGeom prst="rect">
                      <a:avLst/>
                    </a:prstGeom>
                  </pic:spPr>
                </pic:pic>
              </a:graphicData>
            </a:graphic>
          </wp:inline>
        </w:drawing>
      </w:r>
    </w:p>
    <w:p w:rsidR="00413395" w:rsidRPr="00625564" w:rsidRDefault="00625564" w:rsidP="00625564">
      <w:pPr>
        <w:pStyle w:val="Lgende"/>
        <w:ind w:firstLine="2410"/>
        <w:rPr>
          <w:i w:val="0"/>
          <w:iCs w:val="0"/>
          <w:sz w:val="24"/>
          <w:szCs w:val="24"/>
        </w:rPr>
      </w:pPr>
      <w:bookmarkStart w:id="350" w:name="_Toc75908712"/>
      <w:bookmarkStart w:id="351" w:name="_Toc76084209"/>
      <w:bookmarkStart w:id="352" w:name="_Toc76165309"/>
      <w:r w:rsidRPr="00625564">
        <w:rPr>
          <w:b/>
          <w:bCs/>
          <w:i w:val="0"/>
          <w:iCs w:val="0"/>
          <w:sz w:val="24"/>
          <w:szCs w:val="24"/>
        </w:rPr>
        <w:t xml:space="preserve">Figure </w:t>
      </w:r>
      <w:r w:rsidR="006126FA" w:rsidRPr="00625564">
        <w:rPr>
          <w:b/>
          <w:bCs/>
          <w:i w:val="0"/>
          <w:iCs w:val="0"/>
          <w:sz w:val="24"/>
          <w:szCs w:val="24"/>
        </w:rPr>
        <w:fldChar w:fldCharType="begin"/>
      </w:r>
      <w:r w:rsidRPr="00625564">
        <w:rPr>
          <w:b/>
          <w:bCs/>
          <w:i w:val="0"/>
          <w:iCs w:val="0"/>
          <w:sz w:val="24"/>
          <w:szCs w:val="24"/>
        </w:rPr>
        <w:instrText xml:space="preserve"> SEQ Figure \* ARABIC </w:instrText>
      </w:r>
      <w:r w:rsidR="006126FA" w:rsidRPr="00625564">
        <w:rPr>
          <w:b/>
          <w:bCs/>
          <w:i w:val="0"/>
          <w:iCs w:val="0"/>
          <w:sz w:val="24"/>
          <w:szCs w:val="24"/>
        </w:rPr>
        <w:fldChar w:fldCharType="separate"/>
      </w:r>
      <w:r w:rsidR="00A04C87">
        <w:rPr>
          <w:b/>
          <w:bCs/>
          <w:i w:val="0"/>
          <w:iCs w:val="0"/>
          <w:noProof/>
          <w:sz w:val="24"/>
          <w:szCs w:val="24"/>
        </w:rPr>
        <w:t>60</w:t>
      </w:r>
      <w:r w:rsidR="006126FA" w:rsidRPr="00625564">
        <w:rPr>
          <w:b/>
          <w:bCs/>
          <w:i w:val="0"/>
          <w:iCs w:val="0"/>
          <w:sz w:val="24"/>
          <w:szCs w:val="24"/>
        </w:rPr>
        <w:fldChar w:fldCharType="end"/>
      </w:r>
      <w:r w:rsidRPr="00625564">
        <w:rPr>
          <w:b/>
          <w:bCs/>
          <w:i w:val="0"/>
          <w:iCs w:val="0"/>
          <w:sz w:val="24"/>
          <w:szCs w:val="24"/>
        </w:rPr>
        <w:t>:</w:t>
      </w:r>
      <w:r w:rsidRPr="00625564">
        <w:rPr>
          <w:i w:val="0"/>
          <w:iCs w:val="0"/>
          <w:sz w:val="24"/>
          <w:szCs w:val="24"/>
        </w:rPr>
        <w:t xml:space="preserve"> Implantation du programme</w:t>
      </w:r>
      <w:bookmarkEnd w:id="350"/>
      <w:bookmarkEnd w:id="351"/>
      <w:bookmarkEnd w:id="352"/>
    </w:p>
    <w:p w:rsidR="00625564" w:rsidRDefault="00625564" w:rsidP="00141DE2">
      <w:pPr>
        <w:spacing w:line="360" w:lineRule="auto"/>
        <w:ind w:firstLine="3402"/>
        <w:rPr>
          <w:color w:val="323E4F" w:themeColor="text2" w:themeShade="BF"/>
          <w:szCs w:val="20"/>
        </w:rPr>
      </w:pPr>
      <w:r w:rsidRPr="003A4FC1">
        <w:rPr>
          <w:b/>
          <w:bCs/>
          <w:color w:val="323E4F" w:themeColor="text2" w:themeShade="BF"/>
          <w:szCs w:val="20"/>
        </w:rPr>
        <w:t>Source :</w:t>
      </w:r>
      <w:r w:rsidRPr="003A4FC1">
        <w:rPr>
          <w:color w:val="323E4F" w:themeColor="text2" w:themeShade="BF"/>
          <w:szCs w:val="20"/>
        </w:rPr>
        <w:t xml:space="preserve"> auteur</w:t>
      </w:r>
    </w:p>
    <w:p w:rsidR="009C76AB" w:rsidRDefault="003E36BD" w:rsidP="00EB6483">
      <w:pPr>
        <w:pStyle w:val="Titre2"/>
      </w:pPr>
      <w:bookmarkStart w:id="353" w:name="_Toc76110545"/>
      <w:r>
        <w:lastRenderedPageBreak/>
        <w:t>Organigramme fonctionnel :</w:t>
      </w:r>
      <w:bookmarkEnd w:id="353"/>
      <w:r>
        <w:t xml:space="preserve"> </w:t>
      </w:r>
    </w:p>
    <w:p w:rsidR="007F51D5" w:rsidRDefault="00430ECF" w:rsidP="00430ECF">
      <w:r w:rsidRPr="00430ECF">
        <w:rPr>
          <w:noProof/>
          <w:lang w:eastAsia="fr-FR"/>
        </w:rPr>
        <w:drawing>
          <wp:inline distT="0" distB="0" distL="0" distR="0">
            <wp:extent cx="5486400" cy="2704465"/>
            <wp:effectExtent l="19050" t="0" r="0" b="0"/>
            <wp:docPr id="385" name="Objet 8"/>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21451193" cy="10574627"/>
                      <a:chOff x="251520" y="172560"/>
                      <a:chExt cx="21451193" cy="10574627"/>
                    </a:xfrm>
                  </a:grpSpPr>
                  <a:sp>
                    <a:nvSpPr>
                      <a:cNvPr id="30" name="Rectangles 29"/>
                      <a:cNvSpPr/>
                    </a:nvSpPr>
                    <a:spPr>
                      <a:xfrm>
                        <a:off x="2079634" y="1075372"/>
                        <a:ext cx="89089" cy="60151"/>
                      </a:xfrm>
                      <a:prstGeom prst="rect">
                        <a:avLst/>
                      </a:prstGeom>
                    </a:spPr>
                    <a:txSp>
                      <a:txBody>
                        <a:bodyPr lIns="38816" tIns="19408" rIns="38816" bIns="19408" rtlCol="0" anchor="ctr"/>
                        <a:lstStyle>
                          <a:defPPr>
                            <a:defRPr lang="zh-CN"/>
                          </a:defPPr>
                          <a:lvl1pPr marL="0" algn="l" defTabSz="1555394" rtl="0" eaLnBrk="1" latinLnBrk="0" hangingPunct="1">
                            <a:defRPr sz="3100" kern="1200">
                              <a:solidFill>
                                <a:schemeClr val="lt1"/>
                              </a:solidFill>
                              <a:latin typeface="+mn-lt"/>
                              <a:ea typeface="+mn-ea"/>
                              <a:cs typeface="+mn-cs"/>
                            </a:defRPr>
                          </a:lvl1pPr>
                          <a:lvl2pPr marL="777697" algn="l" defTabSz="1555394" rtl="0" eaLnBrk="1" latinLnBrk="0" hangingPunct="1">
                            <a:defRPr sz="3100" kern="1200">
                              <a:solidFill>
                                <a:schemeClr val="lt1"/>
                              </a:solidFill>
                              <a:latin typeface="+mn-lt"/>
                              <a:ea typeface="+mn-ea"/>
                              <a:cs typeface="+mn-cs"/>
                            </a:defRPr>
                          </a:lvl2pPr>
                          <a:lvl3pPr marL="1555394" algn="l" defTabSz="1555394" rtl="0" eaLnBrk="1" latinLnBrk="0" hangingPunct="1">
                            <a:defRPr sz="3100" kern="1200">
                              <a:solidFill>
                                <a:schemeClr val="lt1"/>
                              </a:solidFill>
                              <a:latin typeface="+mn-lt"/>
                              <a:ea typeface="+mn-ea"/>
                              <a:cs typeface="+mn-cs"/>
                            </a:defRPr>
                          </a:lvl3pPr>
                          <a:lvl4pPr marL="2333092" algn="l" defTabSz="1555394" rtl="0" eaLnBrk="1" latinLnBrk="0" hangingPunct="1">
                            <a:defRPr sz="3100" kern="1200">
                              <a:solidFill>
                                <a:schemeClr val="lt1"/>
                              </a:solidFill>
                              <a:latin typeface="+mn-lt"/>
                              <a:ea typeface="+mn-ea"/>
                              <a:cs typeface="+mn-cs"/>
                            </a:defRPr>
                          </a:lvl4pPr>
                          <a:lvl5pPr marL="3110789" algn="l" defTabSz="1555394" rtl="0" eaLnBrk="1" latinLnBrk="0" hangingPunct="1">
                            <a:defRPr sz="3100" kern="1200">
                              <a:solidFill>
                                <a:schemeClr val="lt1"/>
                              </a:solidFill>
                              <a:latin typeface="+mn-lt"/>
                              <a:ea typeface="+mn-ea"/>
                              <a:cs typeface="+mn-cs"/>
                            </a:defRPr>
                          </a:lvl5pPr>
                          <a:lvl6pPr marL="3888486" algn="l" defTabSz="1555394" rtl="0" eaLnBrk="1" latinLnBrk="0" hangingPunct="1">
                            <a:defRPr sz="3100" kern="1200">
                              <a:solidFill>
                                <a:schemeClr val="lt1"/>
                              </a:solidFill>
                              <a:latin typeface="+mn-lt"/>
                              <a:ea typeface="+mn-ea"/>
                              <a:cs typeface="+mn-cs"/>
                            </a:defRPr>
                          </a:lvl6pPr>
                          <a:lvl7pPr marL="4666183" algn="l" defTabSz="1555394" rtl="0" eaLnBrk="1" latinLnBrk="0" hangingPunct="1">
                            <a:defRPr sz="3100" kern="1200">
                              <a:solidFill>
                                <a:schemeClr val="lt1"/>
                              </a:solidFill>
                              <a:latin typeface="+mn-lt"/>
                              <a:ea typeface="+mn-ea"/>
                              <a:cs typeface="+mn-cs"/>
                            </a:defRPr>
                          </a:lvl7pPr>
                          <a:lvl8pPr marL="5443880" algn="l" defTabSz="1555394" rtl="0" eaLnBrk="1" latinLnBrk="0" hangingPunct="1">
                            <a:defRPr sz="3100" kern="1200">
                              <a:solidFill>
                                <a:schemeClr val="lt1"/>
                              </a:solidFill>
                              <a:latin typeface="+mn-lt"/>
                              <a:ea typeface="+mn-ea"/>
                              <a:cs typeface="+mn-cs"/>
                            </a:defRPr>
                          </a:lvl8pPr>
                          <a:lvl9pPr marL="6221578" algn="l" defTabSz="1555394" rtl="0" eaLnBrk="1" latinLnBrk="0" hangingPunct="1">
                            <a:defRPr sz="31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31" name="Rectangles 30"/>
                      <a:cNvSpPr/>
                    </a:nvSpPr>
                    <a:spPr>
                      <a:xfrm>
                        <a:off x="1845373" y="529929"/>
                        <a:ext cx="16344312" cy="10217258"/>
                      </a:xfrm>
                      <a:prstGeom prst="rect">
                        <a:avLst/>
                      </a:prstGeom>
                      <a:solidFill>
                        <a:schemeClr val="bg1">
                          <a:alpha val="83000"/>
                        </a:schemeClr>
                      </a:solidFill>
                      <a:ln>
                        <a:noFill/>
                      </a:ln>
                    </a:spPr>
                    <a:txSp>
                      <a:txBody>
                        <a:bodyPr lIns="38816" tIns="19408" rIns="38816" bIns="19408" rtlCol="0" anchor="ctr"/>
                        <a:lstStyle>
                          <a:defPPr>
                            <a:defRPr lang="zh-CN"/>
                          </a:defPPr>
                          <a:lvl1pPr marL="0" algn="l" defTabSz="1555394" rtl="0" eaLnBrk="1" latinLnBrk="0" hangingPunct="1">
                            <a:defRPr sz="3100" kern="1200">
                              <a:solidFill>
                                <a:schemeClr val="lt1"/>
                              </a:solidFill>
                              <a:latin typeface="+mn-lt"/>
                              <a:ea typeface="+mn-ea"/>
                              <a:cs typeface="+mn-cs"/>
                            </a:defRPr>
                          </a:lvl1pPr>
                          <a:lvl2pPr marL="777697" algn="l" defTabSz="1555394" rtl="0" eaLnBrk="1" latinLnBrk="0" hangingPunct="1">
                            <a:defRPr sz="3100" kern="1200">
                              <a:solidFill>
                                <a:schemeClr val="lt1"/>
                              </a:solidFill>
                              <a:latin typeface="+mn-lt"/>
                              <a:ea typeface="+mn-ea"/>
                              <a:cs typeface="+mn-cs"/>
                            </a:defRPr>
                          </a:lvl2pPr>
                          <a:lvl3pPr marL="1555394" algn="l" defTabSz="1555394" rtl="0" eaLnBrk="1" latinLnBrk="0" hangingPunct="1">
                            <a:defRPr sz="3100" kern="1200">
                              <a:solidFill>
                                <a:schemeClr val="lt1"/>
                              </a:solidFill>
                              <a:latin typeface="+mn-lt"/>
                              <a:ea typeface="+mn-ea"/>
                              <a:cs typeface="+mn-cs"/>
                            </a:defRPr>
                          </a:lvl3pPr>
                          <a:lvl4pPr marL="2333092" algn="l" defTabSz="1555394" rtl="0" eaLnBrk="1" latinLnBrk="0" hangingPunct="1">
                            <a:defRPr sz="3100" kern="1200">
                              <a:solidFill>
                                <a:schemeClr val="lt1"/>
                              </a:solidFill>
                              <a:latin typeface="+mn-lt"/>
                              <a:ea typeface="+mn-ea"/>
                              <a:cs typeface="+mn-cs"/>
                            </a:defRPr>
                          </a:lvl4pPr>
                          <a:lvl5pPr marL="3110789" algn="l" defTabSz="1555394" rtl="0" eaLnBrk="1" latinLnBrk="0" hangingPunct="1">
                            <a:defRPr sz="3100" kern="1200">
                              <a:solidFill>
                                <a:schemeClr val="lt1"/>
                              </a:solidFill>
                              <a:latin typeface="+mn-lt"/>
                              <a:ea typeface="+mn-ea"/>
                              <a:cs typeface="+mn-cs"/>
                            </a:defRPr>
                          </a:lvl5pPr>
                          <a:lvl6pPr marL="3888486" algn="l" defTabSz="1555394" rtl="0" eaLnBrk="1" latinLnBrk="0" hangingPunct="1">
                            <a:defRPr sz="3100" kern="1200">
                              <a:solidFill>
                                <a:schemeClr val="lt1"/>
                              </a:solidFill>
                              <a:latin typeface="+mn-lt"/>
                              <a:ea typeface="+mn-ea"/>
                              <a:cs typeface="+mn-cs"/>
                            </a:defRPr>
                          </a:lvl6pPr>
                          <a:lvl7pPr marL="4666183" algn="l" defTabSz="1555394" rtl="0" eaLnBrk="1" latinLnBrk="0" hangingPunct="1">
                            <a:defRPr sz="3100" kern="1200">
                              <a:solidFill>
                                <a:schemeClr val="lt1"/>
                              </a:solidFill>
                              <a:latin typeface="+mn-lt"/>
                              <a:ea typeface="+mn-ea"/>
                              <a:cs typeface="+mn-cs"/>
                            </a:defRPr>
                          </a:lvl7pPr>
                          <a:lvl8pPr marL="5443880" algn="l" defTabSz="1555394" rtl="0" eaLnBrk="1" latinLnBrk="0" hangingPunct="1">
                            <a:defRPr sz="3100" kern="1200">
                              <a:solidFill>
                                <a:schemeClr val="lt1"/>
                              </a:solidFill>
                              <a:latin typeface="+mn-lt"/>
                              <a:ea typeface="+mn-ea"/>
                              <a:cs typeface="+mn-cs"/>
                            </a:defRPr>
                          </a:lvl8pPr>
                          <a:lvl9pPr marL="6221578" algn="l" defTabSz="1555394" rtl="0" eaLnBrk="1" latinLnBrk="0" hangingPunct="1">
                            <a:defRPr sz="31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grpSp>
                    <a:nvGrpSpPr>
                      <a:cNvPr id="2" name="Groupe 27"/>
                      <a:cNvGrpSpPr/>
                    </a:nvGrpSpPr>
                    <a:grpSpPr>
                      <a:xfrm>
                        <a:off x="5395122" y="604751"/>
                        <a:ext cx="12471525" cy="9518568"/>
                        <a:chOff x="2887917" y="3330356"/>
                        <a:chExt cx="26340802" cy="19133210"/>
                      </a:xfrm>
                    </a:grpSpPr>
                    <a:pic>
                      <a:nvPicPr>
                        <a:cNvPr id="40962" name="Picture 2"/>
                        <a:cNvPicPr>
                          <a:picLocks noChangeAspect="1" noChangeArrowheads="1"/>
                        </a:cNvPicPr>
                      </a:nvPicPr>
                      <a:blipFill>
                        <a:blip r:embed="rId181" cstate="print">
                          <a:clrChange>
                            <a:clrFrom>
                              <a:srgbClr val="FFFFFF">
                                <a:alpha val="100000"/>
                              </a:srgbClr>
                            </a:clrFrom>
                            <a:clrTo>
                              <a:srgbClr val="FFFFFF">
                                <a:alpha val="100000"/>
                                <a:alpha val="0"/>
                              </a:srgbClr>
                            </a:clrTo>
                          </a:clrChange>
                        </a:blip>
                        <a:srcRect/>
                        <a:stretch>
                          <a:fillRect/>
                        </a:stretch>
                      </a:blipFill>
                      <a:spPr bwMode="auto">
                        <a:xfrm>
                          <a:off x="2887917" y="3330356"/>
                          <a:ext cx="25025685" cy="19133210"/>
                        </a:xfrm>
                        <a:prstGeom prst="rect">
                          <a:avLst/>
                        </a:prstGeom>
                        <a:noFill/>
                        <a:ln w="9525">
                          <a:noFill/>
                          <a:miter lim="800000"/>
                          <a:headEnd/>
                          <a:tailEnd/>
                        </a:ln>
                        <a:effectLst/>
                      </a:spPr>
                    </a:pic>
                    <a:sp>
                      <a:nvSpPr>
                        <a:cNvPr id="6" name="ZoneTexte 5"/>
                        <a:cNvSpPr txBox="1"/>
                      </a:nvSpPr>
                      <a:spPr>
                        <a:xfrm>
                          <a:off x="18528633" y="12031579"/>
                          <a:ext cx="5149516" cy="769441"/>
                        </a:xfrm>
                        <a:prstGeom prst="rect">
                          <a:avLst/>
                        </a:prstGeom>
                        <a:noFill/>
                      </a:spPr>
                      <a:txSp>
                        <a:txBody>
                          <a:bodyPr wrap="square" rtlCol="0">
                            <a:spAutoFit/>
                          </a:bodyP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r>
                              <a:rPr lang="fr-FR" sz="1900" b="1" dirty="0" smtClean="0">
                                <a:solidFill>
                                  <a:schemeClr val="bg1"/>
                                </a:solidFill>
                                <a:latin typeface="Arial Black" panose="020B0A04020102020204" pitchFamily="34" charset="0"/>
                              </a:rPr>
                              <a:t>RECEPTION</a:t>
                            </a:r>
                            <a:endParaRPr lang="fr-FR" sz="1900" b="1" dirty="0">
                              <a:solidFill>
                                <a:schemeClr val="bg1"/>
                              </a:solidFill>
                              <a:latin typeface="Arial Black" panose="020B0A04020102020204" pitchFamily="34" charset="0"/>
                            </a:endParaRPr>
                          </a:p>
                        </a:txBody>
                        <a:useSpRect/>
                      </a:txSp>
                    </a:sp>
                    <a:sp>
                      <a:nvSpPr>
                        <a:cNvPr id="7" name="ZoneTexte 6"/>
                        <a:cNvSpPr txBox="1"/>
                      </a:nvSpPr>
                      <a:spPr>
                        <a:xfrm>
                          <a:off x="18632907" y="15552821"/>
                          <a:ext cx="5149517" cy="2041577"/>
                        </a:xfrm>
                        <a:prstGeom prst="rect">
                          <a:avLst/>
                        </a:prstGeom>
                        <a:noFill/>
                      </a:spPr>
                      <a:txSp>
                        <a:txBody>
                          <a:bodyPr wrap="square" rtlCol="0">
                            <a:spAutoFit/>
                          </a:bodyP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r>
                              <a:rPr lang="fr-FR" sz="2000" b="1" dirty="0" smtClean="0">
                                <a:solidFill>
                                  <a:schemeClr val="bg1"/>
                                </a:solidFill>
                                <a:latin typeface="Arial Black" panose="020B0A04020102020204" pitchFamily="34" charset="0"/>
                              </a:rPr>
                              <a:t>Traitement des eaux et de déchets</a:t>
                            </a:r>
                            <a:endParaRPr lang="fr-FR" sz="2000" b="1" dirty="0">
                              <a:solidFill>
                                <a:schemeClr val="bg1"/>
                              </a:solidFill>
                              <a:latin typeface="Arial Black" panose="020B0A04020102020204" pitchFamily="34" charset="0"/>
                            </a:endParaRPr>
                          </a:p>
                        </a:txBody>
                        <a:useSpRect/>
                      </a:txSp>
                    </a:sp>
                    <a:sp>
                      <a:nvSpPr>
                        <a:cNvPr id="8" name="ZoneTexte 7"/>
                        <a:cNvSpPr txBox="1"/>
                      </a:nvSpPr>
                      <a:spPr>
                        <a:xfrm>
                          <a:off x="13675896" y="14638421"/>
                          <a:ext cx="4371472" cy="1422917"/>
                        </a:xfrm>
                        <a:prstGeom prst="rect">
                          <a:avLst/>
                        </a:prstGeom>
                        <a:noFill/>
                      </a:spPr>
                      <a:txSp>
                        <a:txBody>
                          <a:bodyPr wrap="square" rtlCol="0">
                            <a:spAutoFit/>
                          </a:bodyP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r>
                              <a:rPr lang="fr-FR" sz="2000" b="1" dirty="0" smtClean="0">
                                <a:latin typeface="Arial Black" panose="020B0A04020102020204" pitchFamily="34" charset="0"/>
                              </a:rPr>
                              <a:t>Restaurant et cafétéria</a:t>
                            </a:r>
                            <a:endParaRPr lang="fr-FR" sz="2000" b="1" dirty="0">
                              <a:latin typeface="Arial Black" panose="020B0A04020102020204" pitchFamily="34" charset="0"/>
                            </a:endParaRPr>
                          </a:p>
                        </a:txBody>
                        <a:useSpRect/>
                      </a:txSp>
                    </a:sp>
                    <a:sp>
                      <a:nvSpPr>
                        <a:cNvPr id="9" name="ZoneTexte 8"/>
                        <a:cNvSpPr txBox="1"/>
                      </a:nvSpPr>
                      <a:spPr>
                        <a:xfrm>
                          <a:off x="17814759" y="8382002"/>
                          <a:ext cx="5149517" cy="1361050"/>
                        </a:xfrm>
                        <a:prstGeom prst="rect">
                          <a:avLst/>
                        </a:prstGeom>
                        <a:noFill/>
                      </a:spPr>
                      <a:txSp>
                        <a:txBody>
                          <a:bodyPr wrap="square" rtlCol="0">
                            <a:spAutoFit/>
                          </a:bodyP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r>
                              <a:rPr lang="fr-FR" sz="1900" b="1" dirty="0" smtClean="0">
                                <a:solidFill>
                                  <a:schemeClr val="bg1"/>
                                </a:solidFill>
                                <a:latin typeface="Arial Black" panose="020B0A04020102020204" pitchFamily="34" charset="0"/>
                              </a:rPr>
                              <a:t>Parking et circulation</a:t>
                            </a:r>
                            <a:endParaRPr lang="fr-FR" sz="1900" b="1" dirty="0">
                              <a:solidFill>
                                <a:schemeClr val="bg1"/>
                              </a:solidFill>
                              <a:latin typeface="Arial Black" panose="020B0A04020102020204" pitchFamily="34" charset="0"/>
                            </a:endParaRPr>
                          </a:p>
                        </a:txBody>
                        <a:useSpRect/>
                      </a:txSp>
                    </a:sp>
                    <a:sp>
                      <a:nvSpPr>
                        <a:cNvPr id="10" name="ZoneTexte 9"/>
                        <a:cNvSpPr txBox="1"/>
                      </a:nvSpPr>
                      <a:spPr>
                        <a:xfrm>
                          <a:off x="24079202" y="7571874"/>
                          <a:ext cx="5149517" cy="1361050"/>
                        </a:xfrm>
                        <a:prstGeom prst="rect">
                          <a:avLst/>
                        </a:prstGeom>
                        <a:noFill/>
                      </a:spPr>
                      <a:txSp>
                        <a:txBody>
                          <a:bodyPr wrap="square" rtlCol="0">
                            <a:spAutoFit/>
                          </a:bodyP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r>
                              <a:rPr lang="fr-FR" sz="1900" b="1" dirty="0" smtClean="0">
                                <a:solidFill>
                                  <a:schemeClr val="bg1"/>
                                </a:solidFill>
                                <a:latin typeface="Arial Black" panose="020B0A04020102020204" pitchFamily="34" charset="0"/>
                              </a:rPr>
                              <a:t>Service  et administration </a:t>
                            </a:r>
                            <a:endParaRPr lang="fr-FR" sz="1900" b="1" dirty="0">
                              <a:solidFill>
                                <a:schemeClr val="bg1"/>
                              </a:solidFill>
                              <a:latin typeface="Arial Black" panose="020B0A04020102020204" pitchFamily="34" charset="0"/>
                            </a:endParaRPr>
                          </a:p>
                        </a:txBody>
                        <a:useSpRect/>
                      </a:txSp>
                    </a:sp>
                    <a:sp>
                      <a:nvSpPr>
                        <a:cNvPr id="11" name="ZoneTexte 10"/>
                        <a:cNvSpPr txBox="1"/>
                      </a:nvSpPr>
                      <a:spPr>
                        <a:xfrm>
                          <a:off x="21825567" y="4644314"/>
                          <a:ext cx="3769480" cy="1361050"/>
                        </a:xfrm>
                        <a:prstGeom prst="rect">
                          <a:avLst/>
                        </a:prstGeom>
                        <a:noFill/>
                      </a:spPr>
                      <a:txSp>
                        <a:txBody>
                          <a:bodyPr wrap="square" rtlCol="0">
                            <a:spAutoFit/>
                          </a:bodyP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r>
                              <a:rPr lang="fr-FR" sz="1900" b="1" dirty="0" smtClean="0">
                                <a:solidFill>
                                  <a:schemeClr val="bg1"/>
                                </a:solidFill>
                                <a:latin typeface="Arial Black" panose="020B0A04020102020204" pitchFamily="34" charset="0"/>
                              </a:rPr>
                              <a:t>Centre d’affaires</a:t>
                            </a:r>
                            <a:endParaRPr lang="fr-FR" sz="1900" b="1" dirty="0">
                              <a:solidFill>
                                <a:schemeClr val="bg1"/>
                              </a:solidFill>
                              <a:latin typeface="Arial Black" panose="020B0A04020102020204" pitchFamily="34" charset="0"/>
                            </a:endParaRPr>
                          </a:p>
                        </a:txBody>
                        <a:useSpRect/>
                      </a:txSp>
                    </a:sp>
                    <a:sp>
                      <a:nvSpPr>
                        <a:cNvPr id="12" name="ZoneTexte 11"/>
                        <a:cNvSpPr txBox="1"/>
                      </a:nvSpPr>
                      <a:spPr>
                        <a:xfrm>
                          <a:off x="17983203" y="4219076"/>
                          <a:ext cx="5149516" cy="769441"/>
                        </a:xfrm>
                        <a:prstGeom prst="rect">
                          <a:avLst/>
                        </a:prstGeom>
                        <a:noFill/>
                      </a:spPr>
                      <a:txSp>
                        <a:txBody>
                          <a:bodyPr wrap="square" rtlCol="0">
                            <a:spAutoFit/>
                          </a:bodyP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r>
                              <a:rPr lang="fr-FR" sz="1900" b="1" dirty="0" smtClean="0">
                                <a:solidFill>
                                  <a:schemeClr val="bg1"/>
                                </a:solidFill>
                                <a:latin typeface="Arial Black" panose="020B0A04020102020204" pitchFamily="34" charset="0"/>
                              </a:rPr>
                              <a:t>Bureaux</a:t>
                            </a:r>
                            <a:endParaRPr lang="fr-FR" sz="1900" b="1" dirty="0">
                              <a:solidFill>
                                <a:schemeClr val="bg1"/>
                              </a:solidFill>
                              <a:latin typeface="Arial Black" panose="020B0A04020102020204" pitchFamily="34" charset="0"/>
                            </a:endParaRPr>
                          </a:p>
                        </a:txBody>
                        <a:useSpRect/>
                      </a:txSp>
                    </a:sp>
                    <a:sp>
                      <a:nvSpPr>
                        <a:cNvPr id="13" name="ZoneTexte 12"/>
                        <a:cNvSpPr txBox="1"/>
                      </a:nvSpPr>
                      <a:spPr>
                        <a:xfrm>
                          <a:off x="14381750" y="5045244"/>
                          <a:ext cx="5149516" cy="769441"/>
                        </a:xfrm>
                        <a:prstGeom prst="rect">
                          <a:avLst/>
                        </a:prstGeom>
                        <a:noFill/>
                      </a:spPr>
                      <a:txSp>
                        <a:txBody>
                          <a:bodyPr wrap="square" rtlCol="0">
                            <a:spAutoFit/>
                          </a:bodyP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r>
                              <a:rPr lang="fr-FR" sz="1900" b="1" dirty="0" smtClean="0">
                                <a:solidFill>
                                  <a:schemeClr val="bg1"/>
                                </a:solidFill>
                                <a:latin typeface="Arial Black" panose="020B0A04020102020204" pitchFamily="34" charset="0"/>
                              </a:rPr>
                              <a:t>culturel</a:t>
                            </a:r>
                            <a:endParaRPr lang="fr-FR" sz="1900" b="1" dirty="0">
                              <a:solidFill>
                                <a:schemeClr val="bg1"/>
                              </a:solidFill>
                              <a:latin typeface="Arial Black" panose="020B0A04020102020204" pitchFamily="34" charset="0"/>
                            </a:endParaRPr>
                          </a:p>
                        </a:txBody>
                        <a:useSpRect/>
                      </a:txSp>
                    </a:sp>
                    <a:sp>
                      <a:nvSpPr>
                        <a:cNvPr id="14" name="ZoneTexte 13"/>
                        <a:cNvSpPr txBox="1"/>
                      </a:nvSpPr>
                      <a:spPr>
                        <a:xfrm>
                          <a:off x="11020928" y="4042613"/>
                          <a:ext cx="5149516" cy="769441"/>
                        </a:xfrm>
                        <a:prstGeom prst="rect">
                          <a:avLst/>
                        </a:prstGeom>
                        <a:noFill/>
                      </a:spPr>
                      <a:txSp>
                        <a:txBody>
                          <a:bodyPr wrap="square" rtlCol="0">
                            <a:spAutoFit/>
                          </a:bodyP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r>
                              <a:rPr lang="fr-FR" sz="1900" b="1" dirty="0" smtClean="0">
                                <a:solidFill>
                                  <a:schemeClr val="bg1"/>
                                </a:solidFill>
                                <a:latin typeface="Arial Black" panose="020B0A04020102020204" pitchFamily="34" charset="0"/>
                              </a:rPr>
                              <a:t>galerie</a:t>
                            </a:r>
                            <a:endParaRPr lang="fr-FR" sz="1900" b="1" dirty="0">
                              <a:solidFill>
                                <a:schemeClr val="bg1"/>
                              </a:solidFill>
                              <a:latin typeface="Arial Black" panose="020B0A04020102020204" pitchFamily="34" charset="0"/>
                            </a:endParaRPr>
                          </a:p>
                        </a:txBody>
                        <a:useSpRect/>
                      </a:txSp>
                    </a:sp>
                    <a:sp>
                      <a:nvSpPr>
                        <a:cNvPr id="15" name="ZoneTexte 14"/>
                        <a:cNvSpPr txBox="1"/>
                      </a:nvSpPr>
                      <a:spPr>
                        <a:xfrm>
                          <a:off x="6120064" y="5927559"/>
                          <a:ext cx="5149517" cy="1361050"/>
                        </a:xfrm>
                        <a:prstGeom prst="rect">
                          <a:avLst/>
                        </a:prstGeom>
                        <a:noFill/>
                      </a:spPr>
                      <a:txSp>
                        <a:txBody>
                          <a:bodyPr wrap="square" rtlCol="0">
                            <a:spAutoFit/>
                          </a:bodyP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pPr algn="ctr"/>
                            <a:r>
                              <a:rPr lang="fr-FR" sz="1900" b="1" dirty="0" smtClean="0">
                                <a:solidFill>
                                  <a:schemeClr val="bg1"/>
                                </a:solidFill>
                                <a:latin typeface="Arial Black" panose="020B0A04020102020204" pitchFamily="34" charset="0"/>
                              </a:rPr>
                              <a:t>Espace éducatifs</a:t>
                            </a:r>
                            <a:endParaRPr lang="fr-FR" sz="1900" b="1" dirty="0">
                              <a:solidFill>
                                <a:schemeClr val="bg1"/>
                              </a:solidFill>
                              <a:latin typeface="Arial Black" panose="020B0A04020102020204" pitchFamily="34" charset="0"/>
                            </a:endParaRPr>
                          </a:p>
                        </a:txBody>
                        <a:useSpRect/>
                      </a:txSp>
                    </a:sp>
                    <a:sp>
                      <a:nvSpPr>
                        <a:cNvPr id="16" name="ZoneTexte 15"/>
                        <a:cNvSpPr txBox="1"/>
                      </a:nvSpPr>
                      <a:spPr>
                        <a:xfrm>
                          <a:off x="9440781" y="7708234"/>
                          <a:ext cx="5149516" cy="769441"/>
                        </a:xfrm>
                        <a:prstGeom prst="rect">
                          <a:avLst/>
                        </a:prstGeom>
                        <a:noFill/>
                      </a:spPr>
                      <a:txSp>
                        <a:txBody>
                          <a:bodyPr wrap="square" rtlCol="0">
                            <a:spAutoFit/>
                          </a:bodyP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r>
                              <a:rPr lang="fr-FR" sz="1900" b="1" dirty="0" smtClean="0">
                                <a:solidFill>
                                  <a:schemeClr val="bg1"/>
                                </a:solidFill>
                                <a:latin typeface="Arial Black" panose="020B0A04020102020204" pitchFamily="34" charset="0"/>
                              </a:rPr>
                              <a:t>MEP</a:t>
                            </a:r>
                            <a:endParaRPr lang="fr-FR" sz="1900" b="1" dirty="0">
                              <a:solidFill>
                                <a:schemeClr val="bg1"/>
                              </a:solidFill>
                              <a:latin typeface="Arial Black" panose="020B0A04020102020204" pitchFamily="34" charset="0"/>
                            </a:endParaRPr>
                          </a:p>
                        </a:txBody>
                        <a:useSpRect/>
                      </a:txSp>
                    </a:sp>
                    <a:sp>
                      <a:nvSpPr>
                        <a:cNvPr id="17" name="ZoneTexte 16"/>
                        <a:cNvSpPr txBox="1"/>
                      </a:nvSpPr>
                      <a:spPr>
                        <a:xfrm>
                          <a:off x="4684295" y="8486276"/>
                          <a:ext cx="5149516" cy="707886"/>
                        </a:xfrm>
                        <a:prstGeom prst="rect">
                          <a:avLst/>
                        </a:prstGeom>
                        <a:noFill/>
                      </a:spPr>
                      <a:txSp>
                        <a:txBody>
                          <a:bodyPr wrap="square" rtlCol="0">
                            <a:spAutoFit/>
                          </a:bodyP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pPr algn="ctr"/>
                            <a:r>
                              <a:rPr lang="fr-FR" sz="1700" b="1" dirty="0" smtClean="0">
                                <a:solidFill>
                                  <a:schemeClr val="bg1"/>
                                </a:solidFill>
                                <a:latin typeface="Arial Black" panose="020B0A04020102020204" pitchFamily="34" charset="0"/>
                              </a:rPr>
                              <a:t>Commerce</a:t>
                            </a:r>
                            <a:endParaRPr lang="fr-FR" sz="1700" b="1" dirty="0">
                              <a:solidFill>
                                <a:schemeClr val="bg1"/>
                              </a:solidFill>
                              <a:latin typeface="Arial Black" panose="020B0A04020102020204" pitchFamily="34" charset="0"/>
                            </a:endParaRPr>
                          </a:p>
                        </a:txBody>
                        <a:useSpRect/>
                      </a:txSp>
                    </a:sp>
                    <a:sp>
                      <a:nvSpPr>
                        <a:cNvPr id="18" name="ZoneTexte 17"/>
                        <a:cNvSpPr txBox="1"/>
                      </a:nvSpPr>
                      <a:spPr>
                        <a:xfrm>
                          <a:off x="8542421" y="12392528"/>
                          <a:ext cx="5149516" cy="830997"/>
                        </a:xfrm>
                        <a:prstGeom prst="rect">
                          <a:avLst/>
                        </a:prstGeom>
                        <a:noFill/>
                      </a:spPr>
                      <a:txSp>
                        <a:txBody>
                          <a:bodyPr wrap="square" rtlCol="0">
                            <a:spAutoFit/>
                          </a:bodyP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pPr algn="ctr"/>
                            <a:r>
                              <a:rPr lang="fr-FR" sz="2000" b="1" dirty="0" smtClean="0">
                                <a:latin typeface="Arial Black" panose="020B0A04020102020204" pitchFamily="34" charset="0"/>
                              </a:rPr>
                              <a:t>Hôtel</a:t>
                            </a:r>
                            <a:endParaRPr lang="fr-FR" sz="2000" b="1" dirty="0">
                              <a:latin typeface="Arial Black" panose="020B0A04020102020204" pitchFamily="34" charset="0"/>
                            </a:endParaRPr>
                          </a:p>
                        </a:txBody>
                        <a:useSpRect/>
                      </a:txSp>
                    </a:sp>
                    <a:sp>
                      <a:nvSpPr>
                        <a:cNvPr id="19" name="ZoneTexte 18"/>
                        <a:cNvSpPr txBox="1"/>
                      </a:nvSpPr>
                      <a:spPr>
                        <a:xfrm>
                          <a:off x="8943476" y="15536782"/>
                          <a:ext cx="2366209" cy="1948777"/>
                        </a:xfrm>
                        <a:prstGeom prst="rect">
                          <a:avLst/>
                        </a:prstGeom>
                        <a:noFill/>
                      </a:spPr>
                      <a:txSp>
                        <a:txBody>
                          <a:bodyPr wrap="square" rtlCol="0">
                            <a:spAutoFit/>
                          </a:bodyP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pPr algn="ctr"/>
                            <a:r>
                              <a:rPr lang="fr-FR" sz="1900" b="1" dirty="0" smtClean="0">
                                <a:solidFill>
                                  <a:schemeClr val="bg1"/>
                                </a:solidFill>
                                <a:latin typeface="Arial Black" panose="020B0A04020102020204" pitchFamily="34" charset="0"/>
                              </a:rPr>
                              <a:t>Salle de sport</a:t>
                            </a:r>
                            <a:endParaRPr lang="fr-FR" sz="1900" b="1" dirty="0">
                              <a:solidFill>
                                <a:schemeClr val="bg1"/>
                              </a:solidFill>
                              <a:latin typeface="Arial Black" panose="020B0A04020102020204" pitchFamily="34" charset="0"/>
                            </a:endParaRPr>
                          </a:p>
                        </a:txBody>
                        <a:useSpRect/>
                      </a:txSp>
                    </a:sp>
                    <a:sp>
                      <a:nvSpPr>
                        <a:cNvPr id="20" name="ZoneTexte 19"/>
                        <a:cNvSpPr txBox="1"/>
                      </a:nvSpPr>
                      <a:spPr>
                        <a:xfrm>
                          <a:off x="19924298" y="20116802"/>
                          <a:ext cx="3850102" cy="1361050"/>
                        </a:xfrm>
                        <a:prstGeom prst="rect">
                          <a:avLst/>
                        </a:prstGeom>
                        <a:noFill/>
                      </a:spPr>
                      <a:txSp>
                        <a:txBody>
                          <a:bodyPr wrap="square" rtlCol="0">
                            <a:spAutoFit/>
                          </a:bodyP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pPr algn="ctr"/>
                            <a:r>
                              <a:rPr lang="fr-FR" sz="1900" b="1" dirty="0" smtClean="0">
                                <a:solidFill>
                                  <a:schemeClr val="bg1"/>
                                </a:solidFill>
                                <a:latin typeface="Arial Black" panose="020B0A04020102020204" pitchFamily="34" charset="0"/>
                              </a:rPr>
                              <a:t>Production alimentaire</a:t>
                            </a:r>
                            <a:endParaRPr lang="fr-FR" sz="1900" b="1" dirty="0">
                              <a:solidFill>
                                <a:schemeClr val="bg1"/>
                              </a:solidFill>
                              <a:latin typeface="Arial Black" panose="020B0A04020102020204" pitchFamily="34" charset="0"/>
                            </a:endParaRPr>
                          </a:p>
                        </a:txBody>
                        <a:useSpRect/>
                      </a:txSp>
                    </a:sp>
                    <a:sp>
                      <a:nvSpPr>
                        <a:cNvPr id="21" name="ZoneTexte 20"/>
                        <a:cNvSpPr txBox="1"/>
                      </a:nvSpPr>
                      <a:spPr>
                        <a:xfrm>
                          <a:off x="22266443" y="10138612"/>
                          <a:ext cx="5149516" cy="830997"/>
                        </a:xfrm>
                        <a:prstGeom prst="rect">
                          <a:avLst/>
                        </a:prstGeom>
                        <a:noFill/>
                      </a:spPr>
                      <a:txSp>
                        <a:txBody>
                          <a:bodyPr wrap="square" rtlCol="0">
                            <a:spAutoFit/>
                          </a:bodyP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pPr algn="ctr"/>
                            <a:r>
                              <a:rPr lang="fr-FR" sz="2000" b="1" dirty="0" smtClean="0">
                                <a:latin typeface="Arial Black" panose="020B0A04020102020204" pitchFamily="34" charset="0"/>
                              </a:rPr>
                              <a:t>hôpital</a:t>
                            </a:r>
                            <a:endParaRPr lang="fr-FR" sz="2000" b="1" dirty="0">
                              <a:latin typeface="Arial Black" panose="020B0A04020102020204" pitchFamily="34" charset="0"/>
                            </a:endParaRPr>
                          </a:p>
                        </a:txBody>
                        <a:useSpRect/>
                      </a:txSp>
                    </a:sp>
                    <a:sp>
                      <a:nvSpPr>
                        <a:cNvPr id="22" name="ZoneTexte 21"/>
                        <a:cNvSpPr txBox="1"/>
                      </a:nvSpPr>
                      <a:spPr>
                        <a:xfrm>
                          <a:off x="23188865" y="13852360"/>
                          <a:ext cx="5149517" cy="1361050"/>
                        </a:xfrm>
                        <a:prstGeom prst="rect">
                          <a:avLst/>
                        </a:prstGeom>
                        <a:noFill/>
                      </a:spPr>
                      <a:txSp>
                        <a:txBody>
                          <a:bodyPr wrap="square" rtlCol="0">
                            <a:spAutoFit/>
                          </a:bodyP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pPr algn="ctr"/>
                            <a:r>
                              <a:rPr lang="fr-FR" sz="1900" b="1" dirty="0" smtClean="0">
                                <a:latin typeface="Arial Black" panose="020B0A04020102020204" pitchFamily="34" charset="0"/>
                              </a:rPr>
                              <a:t>Locaux techniques</a:t>
                            </a:r>
                            <a:endParaRPr lang="fr-FR" sz="1900" b="1" dirty="0">
                              <a:latin typeface="Arial Black" panose="020B0A04020102020204" pitchFamily="34" charset="0"/>
                            </a:endParaRPr>
                          </a:p>
                        </a:txBody>
                        <a:useSpRect/>
                      </a:txSp>
                    </a:sp>
                    <a:sp>
                      <a:nvSpPr>
                        <a:cNvPr id="23" name="ZoneTexte 22"/>
                        <a:cNvSpPr txBox="1"/>
                      </a:nvSpPr>
                      <a:spPr>
                        <a:xfrm>
                          <a:off x="9673390" y="9625266"/>
                          <a:ext cx="5149516" cy="769441"/>
                        </a:xfrm>
                        <a:prstGeom prst="rect">
                          <a:avLst/>
                        </a:prstGeom>
                        <a:noFill/>
                      </a:spPr>
                      <a:txSp>
                        <a:txBody>
                          <a:bodyPr wrap="square" rtlCol="0">
                            <a:spAutoFit/>
                          </a:bodyP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pPr algn="ctr"/>
                            <a:r>
                              <a:rPr lang="fr-FR" sz="1900" b="1" dirty="0" smtClean="0">
                                <a:solidFill>
                                  <a:schemeClr val="bg1"/>
                                </a:solidFill>
                                <a:latin typeface="Arial Black" panose="020B0A04020102020204" pitchFamily="34" charset="0"/>
                              </a:rPr>
                              <a:t>Résidence</a:t>
                            </a:r>
                            <a:endParaRPr lang="fr-FR" sz="1900" b="1" dirty="0">
                              <a:solidFill>
                                <a:schemeClr val="bg1"/>
                              </a:solidFill>
                              <a:latin typeface="Arial Black" panose="020B0A04020102020204" pitchFamily="34" charset="0"/>
                            </a:endParaRPr>
                          </a:p>
                        </a:txBody>
                        <a:useSpRect/>
                      </a:txSp>
                    </a:sp>
                    <a:sp>
                      <a:nvSpPr>
                        <a:cNvPr id="24" name="ZoneTexte 23"/>
                        <a:cNvSpPr txBox="1"/>
                      </a:nvSpPr>
                      <a:spPr>
                        <a:xfrm>
                          <a:off x="4462112" y="13830573"/>
                          <a:ext cx="5149517" cy="897056"/>
                        </a:xfrm>
                        <a:prstGeom prst="rect">
                          <a:avLst/>
                        </a:prstGeom>
                        <a:noFill/>
                      </a:spPr>
                      <a:txSp>
                        <a:txBody>
                          <a:bodyPr wrap="square" rtlCol="0">
                            <a:spAutoFit/>
                          </a:bodyP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r>
                              <a:rPr lang="fr-FR" sz="2300" b="1" dirty="0" smtClean="0">
                                <a:solidFill>
                                  <a:schemeClr val="bg1"/>
                                </a:solidFill>
                                <a:latin typeface="Arial Black" panose="020B0A04020102020204" pitchFamily="34" charset="0"/>
                              </a:rPr>
                              <a:t>Héliport</a:t>
                            </a:r>
                          </a:p>
                        </a:txBody>
                        <a:useSpRect/>
                      </a:txSp>
                    </a:sp>
                    <a:sp>
                      <a:nvSpPr>
                        <a:cNvPr id="25" name="ZoneTexte 24"/>
                        <a:cNvSpPr txBox="1"/>
                      </a:nvSpPr>
                      <a:spPr>
                        <a:xfrm>
                          <a:off x="12994107" y="19924298"/>
                          <a:ext cx="5149516" cy="923330"/>
                        </a:xfrm>
                        <a:prstGeom prst="rect">
                          <a:avLst/>
                        </a:prstGeom>
                        <a:noFill/>
                      </a:spPr>
                      <a:txSp>
                        <a:txBody>
                          <a:bodyPr wrap="square" rtlCol="0">
                            <a:spAutoFit/>
                          </a:bodyP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r>
                              <a:rPr lang="fr-FR" sz="2300" b="1" dirty="0" smtClean="0">
                                <a:latin typeface="Arial Black" panose="020B0A04020102020204" pitchFamily="34" charset="0"/>
                              </a:rPr>
                              <a:t>dépôt</a:t>
                            </a:r>
                            <a:endParaRPr lang="fr-FR" sz="2300" b="1" dirty="0">
                              <a:latin typeface="Arial Black" panose="020B0A04020102020204" pitchFamily="34" charset="0"/>
                            </a:endParaRPr>
                          </a:p>
                        </a:txBody>
                        <a:useSpRect/>
                      </a:txSp>
                    </a:sp>
                    <a:sp>
                      <a:nvSpPr>
                        <a:cNvPr id="26" name="ZoneTexte 25"/>
                        <a:cNvSpPr txBox="1"/>
                      </a:nvSpPr>
                      <a:spPr>
                        <a:xfrm>
                          <a:off x="3055797" y="17151973"/>
                          <a:ext cx="5149517" cy="1948777"/>
                        </a:xfrm>
                        <a:prstGeom prst="rect">
                          <a:avLst/>
                        </a:prstGeom>
                        <a:noFill/>
                      </a:spPr>
                      <a:txSp>
                        <a:txBody>
                          <a:bodyPr wrap="square" rtlCol="0">
                            <a:spAutoFit/>
                          </a:bodyP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pPr algn="ctr"/>
                            <a:r>
                              <a:rPr lang="fr-FR" sz="1900" b="1" dirty="0" smtClean="0">
                                <a:latin typeface="Arial Black" panose="020B0A04020102020204" pitchFamily="34" charset="0"/>
                              </a:rPr>
                              <a:t>Corps de protection </a:t>
                            </a:r>
                          </a:p>
                          <a:p>
                            <a:pPr algn="ctr"/>
                            <a:r>
                              <a:rPr lang="fr-FR" sz="1900" b="1" dirty="0" smtClean="0">
                                <a:latin typeface="Arial Black" panose="020B0A04020102020204" pitchFamily="34" charset="0"/>
                              </a:rPr>
                              <a:t>et immunité</a:t>
                            </a:r>
                            <a:endParaRPr lang="fr-FR" sz="1900" b="1" dirty="0">
                              <a:latin typeface="Arial Black" panose="020B0A04020102020204" pitchFamily="34" charset="0"/>
                            </a:endParaRPr>
                          </a:p>
                        </a:txBody>
                        <a:useSpRect/>
                      </a:txSp>
                    </a:sp>
                    <a:sp>
                      <a:nvSpPr>
                        <a:cNvPr id="27" name="ZoneTexte 26"/>
                        <a:cNvSpPr txBox="1"/>
                      </a:nvSpPr>
                      <a:spPr>
                        <a:xfrm>
                          <a:off x="7611606" y="20944047"/>
                          <a:ext cx="5149516" cy="830997"/>
                        </a:xfrm>
                        <a:prstGeom prst="rect">
                          <a:avLst/>
                        </a:prstGeom>
                        <a:noFill/>
                      </a:spPr>
                      <a:txSp>
                        <a:txBody>
                          <a:bodyPr wrap="square" rtlCol="0">
                            <a:spAutoFit/>
                          </a:bodyP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r>
                              <a:rPr lang="fr-FR" sz="2000" b="1" dirty="0" smtClean="0">
                                <a:solidFill>
                                  <a:schemeClr val="bg1"/>
                                </a:solidFill>
                                <a:latin typeface="Arial Black" panose="020B0A04020102020204" pitchFamily="34" charset="0"/>
                              </a:rPr>
                              <a:t>Le bastion </a:t>
                            </a:r>
                            <a:endParaRPr lang="fr-FR" sz="2000" b="1" dirty="0">
                              <a:solidFill>
                                <a:schemeClr val="bg1"/>
                              </a:solidFill>
                              <a:latin typeface="Arial Black" panose="020B0A04020102020204" pitchFamily="34" charset="0"/>
                            </a:endParaRPr>
                          </a:p>
                        </a:txBody>
                        <a:useSpRect/>
                      </a:txSp>
                    </a:sp>
                  </a:grpSp>
                  <a:pic>
                    <a:nvPicPr>
                      <a:cNvPr id="33" name="Picture 4" descr="Feet Icon Stock Illustrations – 14,157 Feet Icon Stock Illustrations,  Vectors &amp;amp; Clipart - Dreamstime"/>
                      <a:cNvPicPr>
                        <a:picLocks noChangeAspect="1" noChangeArrowheads="1"/>
                      </a:cNvPicPr>
                    </a:nvPicPr>
                    <a:blipFill>
                      <a:blip r:embed="rId182" cstate="print">
                        <a:clrChange>
                          <a:clrFrom>
                            <a:srgbClr val="FFFFFF">
                              <a:alpha val="100000"/>
                            </a:srgbClr>
                          </a:clrFrom>
                          <a:clrTo>
                            <a:srgbClr val="FFFFFF">
                              <a:alpha val="100000"/>
                              <a:alpha val="0"/>
                            </a:srgbClr>
                          </a:clrTo>
                        </a:clrChange>
                      </a:blip>
                      <a:srcRect l="71371" t="20967" r="13713" b="23383"/>
                      <a:stretch>
                        <a:fillRect/>
                      </a:stretch>
                    </a:blipFill>
                    <a:spPr bwMode="auto">
                      <a:xfrm rot="2040000">
                        <a:off x="13941061" y="2624604"/>
                        <a:ext cx="236944" cy="449092"/>
                      </a:xfrm>
                      <a:prstGeom prst="rect">
                        <a:avLst/>
                      </a:prstGeom>
                      <a:noFill/>
                    </a:spPr>
                  </a:pic>
                  <a:pic>
                    <a:nvPicPr>
                      <a:cNvPr id="34" name="Picture 4" descr="Feet Icon Stock Illustrations – 14,157 Feet Icon Stock Illustrations,  Vectors &amp;amp; Clipart - Dreamstime"/>
                      <a:cNvPicPr>
                        <a:picLocks noChangeAspect="1" noChangeArrowheads="1"/>
                      </a:cNvPicPr>
                    </a:nvPicPr>
                    <a:blipFill>
                      <a:blip r:embed="rId182" cstate="print">
                        <a:clrChange>
                          <a:clrFrom>
                            <a:srgbClr val="FFFFFF">
                              <a:alpha val="100000"/>
                            </a:srgbClr>
                          </a:clrFrom>
                          <a:clrTo>
                            <a:srgbClr val="FFFFFF">
                              <a:alpha val="100000"/>
                              <a:alpha val="0"/>
                            </a:srgbClr>
                          </a:clrTo>
                        </a:clrChange>
                      </a:blip>
                      <a:srcRect l="71371" t="20967" r="13713" b="23383"/>
                      <a:stretch>
                        <a:fillRect/>
                      </a:stretch>
                    </a:blipFill>
                    <a:spPr bwMode="auto">
                      <a:xfrm rot="2040000">
                        <a:off x="14528457" y="2110734"/>
                        <a:ext cx="236944" cy="449092"/>
                      </a:xfrm>
                      <a:prstGeom prst="rect">
                        <a:avLst/>
                      </a:prstGeom>
                      <a:noFill/>
                    </a:spPr>
                  </a:pic>
                  <a:pic>
                    <a:nvPicPr>
                      <a:cNvPr id="36" name="Picture 4" descr="Feet Icon Stock Illustrations – 14,157 Feet Icon Stock Illustrations,  Vectors &amp;amp; Clipart - Dreamstime"/>
                      <a:cNvPicPr>
                        <a:picLocks noChangeAspect="1" noChangeArrowheads="1"/>
                      </a:cNvPicPr>
                    </a:nvPicPr>
                    <a:blipFill>
                      <a:blip r:embed="rId182" cstate="print">
                        <a:clrChange>
                          <a:clrFrom>
                            <a:srgbClr val="FFFFFF">
                              <a:alpha val="100000"/>
                            </a:srgbClr>
                          </a:clrFrom>
                          <a:clrTo>
                            <a:srgbClr val="FFFFFF">
                              <a:alpha val="100000"/>
                              <a:alpha val="0"/>
                            </a:srgbClr>
                          </a:clrTo>
                        </a:clrChange>
                      </a:blip>
                      <a:srcRect l="56250" t="20967" r="27825" b="23383"/>
                      <a:stretch>
                        <a:fillRect/>
                      </a:stretch>
                    </a:blipFill>
                    <a:spPr bwMode="auto">
                      <a:xfrm rot="3540000">
                        <a:off x="14121414" y="2140368"/>
                        <a:ext cx="262379" cy="452153"/>
                      </a:xfrm>
                      <a:prstGeom prst="rect">
                        <a:avLst/>
                      </a:prstGeom>
                      <a:noFill/>
                    </a:spPr>
                  </a:pic>
                  <a:pic>
                    <a:nvPicPr>
                      <a:cNvPr id="40" name="Picture 4" descr="Feet Icon Stock Illustrations – 14,157 Feet Icon Stock Illustrations,  Vectors &amp;amp; Clipart - Dreamstime"/>
                      <a:cNvPicPr>
                        <a:picLocks noChangeAspect="1" noChangeArrowheads="1"/>
                      </a:cNvPicPr>
                    </a:nvPicPr>
                    <a:blipFill>
                      <a:blip r:embed="rId182" cstate="print">
                        <a:clrChange>
                          <a:clrFrom>
                            <a:srgbClr val="FFFFFF">
                              <a:alpha val="100000"/>
                            </a:srgbClr>
                          </a:clrFrom>
                          <a:clrTo>
                            <a:srgbClr val="FFFFFF">
                              <a:alpha val="100000"/>
                              <a:alpha val="0"/>
                            </a:srgbClr>
                          </a:clrTo>
                        </a:clrChange>
                      </a:blip>
                      <a:srcRect l="71371" t="20967" r="13713" b="23383"/>
                      <a:stretch>
                        <a:fillRect/>
                      </a:stretch>
                    </a:blipFill>
                    <a:spPr bwMode="auto">
                      <a:xfrm rot="21120000">
                        <a:off x="13497227" y="2624604"/>
                        <a:ext cx="236944" cy="449092"/>
                      </a:xfrm>
                      <a:prstGeom prst="rect">
                        <a:avLst/>
                      </a:prstGeom>
                      <a:noFill/>
                    </a:spPr>
                  </a:pic>
                  <a:pic>
                    <a:nvPicPr>
                      <a:cNvPr id="42" name="Picture 4" descr="Feet Icon Stock Illustrations – 14,157 Feet Icon Stock Illustrations,  Vectors &amp;amp; Clipart - Dreamstime"/>
                      <a:cNvPicPr>
                        <a:picLocks noChangeAspect="1" noChangeArrowheads="1"/>
                      </a:cNvPicPr>
                    </a:nvPicPr>
                    <a:blipFill>
                      <a:blip r:embed="rId182" cstate="print">
                        <a:clrChange>
                          <a:clrFrom>
                            <a:srgbClr val="FFFFFF">
                              <a:alpha val="100000"/>
                            </a:srgbClr>
                          </a:clrFrom>
                          <a:clrTo>
                            <a:srgbClr val="FFFFFF">
                              <a:alpha val="100000"/>
                              <a:alpha val="0"/>
                            </a:srgbClr>
                          </a:clrTo>
                        </a:clrChange>
                      </a:blip>
                      <a:srcRect l="56250" t="20967" r="27825" b="23383"/>
                      <a:stretch>
                        <a:fillRect/>
                      </a:stretch>
                    </a:blipFill>
                    <a:spPr bwMode="auto">
                      <a:xfrm rot="240000">
                        <a:off x="13193465" y="2295815"/>
                        <a:ext cx="258680" cy="458618"/>
                      </a:xfrm>
                      <a:prstGeom prst="rect">
                        <a:avLst/>
                      </a:prstGeom>
                      <a:noFill/>
                    </a:spPr>
                  </a:pic>
                  <a:pic>
                    <a:nvPicPr>
                      <a:cNvPr id="44" name="Picture 4" descr="Feet Icon Stock Illustrations – 14,157 Feet Icon Stock Illustrations,  Vectors &amp;amp; Clipart - Dreamstime"/>
                      <a:cNvPicPr>
                        <a:picLocks noChangeAspect="1" noChangeArrowheads="1"/>
                      </a:cNvPicPr>
                    </a:nvPicPr>
                    <a:blipFill>
                      <a:blip r:embed="rId182" cstate="print">
                        <a:clrChange>
                          <a:clrFrom>
                            <a:srgbClr val="FFFFFF">
                              <a:alpha val="100000"/>
                            </a:srgbClr>
                          </a:clrFrom>
                          <a:clrTo>
                            <a:srgbClr val="FFFFFF">
                              <a:alpha val="100000"/>
                              <a:alpha val="0"/>
                            </a:srgbClr>
                          </a:clrTo>
                        </a:clrChange>
                      </a:blip>
                      <a:srcRect l="71371" t="20967" r="13713" b="23383"/>
                      <a:stretch>
                        <a:fillRect/>
                      </a:stretch>
                    </a:blipFill>
                    <a:spPr bwMode="auto">
                      <a:xfrm rot="21120000">
                        <a:off x="13496958" y="2019827"/>
                        <a:ext cx="238822" cy="449092"/>
                      </a:xfrm>
                      <a:prstGeom prst="rect">
                        <a:avLst/>
                      </a:prstGeom>
                      <a:noFill/>
                    </a:spPr>
                  </a:pic>
                  <a:pic>
                    <a:nvPicPr>
                      <a:cNvPr id="45" name="Picture 4" descr="Feet Icon Stock Illustrations – 14,157 Feet Icon Stock Illustrations,  Vectors &amp;amp; Clipart - Dreamstime"/>
                      <a:cNvPicPr>
                        <a:picLocks noChangeAspect="1" noChangeArrowheads="1"/>
                      </a:cNvPicPr>
                    </a:nvPicPr>
                    <a:blipFill>
                      <a:blip r:embed="rId182" cstate="print">
                        <a:clrChange>
                          <a:clrFrom>
                            <a:srgbClr val="FFFFFF">
                              <a:alpha val="100000"/>
                            </a:srgbClr>
                          </a:clrFrom>
                          <a:clrTo>
                            <a:srgbClr val="FFFFFF">
                              <a:alpha val="100000"/>
                              <a:alpha val="0"/>
                            </a:srgbClr>
                          </a:clrTo>
                        </a:clrChange>
                      </a:blip>
                      <a:srcRect l="56250" t="20967" r="27825" b="23383"/>
                      <a:stretch>
                        <a:fillRect/>
                      </a:stretch>
                    </a:blipFill>
                    <a:spPr bwMode="auto">
                      <a:xfrm rot="240000">
                        <a:off x="13064662" y="1668719"/>
                        <a:ext cx="258680" cy="458618"/>
                      </a:xfrm>
                      <a:prstGeom prst="rect">
                        <a:avLst/>
                      </a:prstGeom>
                      <a:noFill/>
                    </a:spPr>
                  </a:pic>
                  <a:pic>
                    <a:nvPicPr>
                      <a:cNvPr id="48" name="Picture 4" descr="Feet Icon Stock Illustrations – 14,157 Feet Icon Stock Illustrations,  Vectors &amp;amp; Clipart - Dreamstime"/>
                      <a:cNvPicPr>
                        <a:picLocks noChangeAspect="1" noChangeArrowheads="1"/>
                      </a:cNvPicPr>
                    </a:nvPicPr>
                    <a:blipFill>
                      <a:blip r:embed="rId182" cstate="print">
                        <a:clrChange>
                          <a:clrFrom>
                            <a:srgbClr val="FFFFFF">
                              <a:alpha val="100000"/>
                            </a:srgbClr>
                          </a:clrFrom>
                          <a:clrTo>
                            <a:srgbClr val="FFFFFF">
                              <a:alpha val="100000"/>
                              <a:alpha val="0"/>
                            </a:srgbClr>
                          </a:clrTo>
                        </a:clrChange>
                      </a:blip>
                      <a:srcRect l="71371" t="20967" r="13713" b="23383"/>
                      <a:stretch>
                        <a:fillRect/>
                      </a:stretch>
                    </a:blipFill>
                    <a:spPr bwMode="auto">
                      <a:xfrm rot="19020000">
                        <a:off x="12911172" y="2610179"/>
                        <a:ext cx="236944" cy="449092"/>
                      </a:xfrm>
                      <a:prstGeom prst="rect">
                        <a:avLst/>
                      </a:prstGeom>
                      <a:noFill/>
                    </a:spPr>
                  </a:pic>
                  <a:pic>
                    <a:nvPicPr>
                      <a:cNvPr id="50" name="Picture 4" descr="Feet Icon Stock Illustrations – 14,157 Feet Icon Stock Illustrations,  Vectors &amp;amp; Clipart - Dreamstime"/>
                      <a:cNvPicPr>
                        <a:picLocks noChangeAspect="1" noChangeArrowheads="1"/>
                      </a:cNvPicPr>
                    </a:nvPicPr>
                    <a:blipFill>
                      <a:blip r:embed="rId182" cstate="print">
                        <a:clrChange>
                          <a:clrFrom>
                            <a:srgbClr val="FFFFFF">
                              <a:alpha val="100000"/>
                            </a:srgbClr>
                          </a:clrFrom>
                          <a:clrTo>
                            <a:srgbClr val="FFFFFF">
                              <a:alpha val="100000"/>
                              <a:alpha val="0"/>
                            </a:srgbClr>
                          </a:clrTo>
                        </a:clrChange>
                      </a:blip>
                      <a:srcRect l="56250" t="20967" r="27825" b="23383"/>
                      <a:stretch>
                        <a:fillRect/>
                      </a:stretch>
                    </a:blipFill>
                    <a:spPr bwMode="auto">
                      <a:xfrm rot="20040000">
                        <a:off x="12447481" y="2357599"/>
                        <a:ext cx="258680" cy="458618"/>
                      </a:xfrm>
                      <a:prstGeom prst="rect">
                        <a:avLst/>
                      </a:prstGeom>
                      <a:noFill/>
                    </a:spPr>
                  </a:pic>
                  <a:pic>
                    <a:nvPicPr>
                      <a:cNvPr id="52" name="Picture 4" descr="Feet Icon Stock Illustrations – 14,157 Feet Icon Stock Illustrations,  Vectors &amp;amp; Clipart - Dreamstime"/>
                      <a:cNvPicPr>
                        <a:picLocks noChangeAspect="1" noChangeArrowheads="1"/>
                      </a:cNvPicPr>
                    </a:nvPicPr>
                    <a:blipFill>
                      <a:blip r:embed="rId182" cstate="print">
                        <a:clrChange>
                          <a:clrFrom>
                            <a:srgbClr val="FFFFFF">
                              <a:alpha val="100000"/>
                            </a:srgbClr>
                          </a:clrFrom>
                          <a:clrTo>
                            <a:srgbClr val="FFFFFF">
                              <a:alpha val="100000"/>
                              <a:alpha val="0"/>
                            </a:srgbClr>
                          </a:clrTo>
                        </a:clrChange>
                      </a:blip>
                      <a:srcRect l="71371" t="20967" r="13713" b="23383"/>
                      <a:stretch>
                        <a:fillRect/>
                      </a:stretch>
                    </a:blipFill>
                    <a:spPr bwMode="auto">
                      <a:xfrm rot="19020000">
                        <a:off x="12480487" y="2012750"/>
                        <a:ext cx="236944" cy="449092"/>
                      </a:xfrm>
                      <a:prstGeom prst="rect">
                        <a:avLst/>
                      </a:prstGeom>
                      <a:noFill/>
                    </a:spPr>
                  </a:pic>
                  <a:pic>
                    <a:nvPicPr>
                      <a:cNvPr id="54" name="Picture 4" descr="Feet Icon Stock Illustrations – 14,157 Feet Icon Stock Illustrations,  Vectors &amp;amp; Clipart - Dreamstime"/>
                      <a:cNvPicPr>
                        <a:picLocks noChangeAspect="1" noChangeArrowheads="1"/>
                      </a:cNvPicPr>
                    </a:nvPicPr>
                    <a:blipFill>
                      <a:blip r:embed="rId182" cstate="print">
                        <a:clrChange>
                          <a:clrFrom>
                            <a:srgbClr val="FFFFFF">
                              <a:alpha val="100000"/>
                            </a:srgbClr>
                          </a:clrFrom>
                          <a:clrTo>
                            <a:srgbClr val="FFFFFF">
                              <a:alpha val="100000"/>
                              <a:alpha val="0"/>
                            </a:srgbClr>
                          </a:clrTo>
                        </a:clrChange>
                      </a:blip>
                      <a:srcRect l="71371" t="20967" r="13713" b="23383"/>
                      <a:stretch>
                        <a:fillRect/>
                      </a:stretch>
                    </a:blipFill>
                    <a:spPr bwMode="auto">
                      <a:xfrm rot="19020000">
                        <a:off x="12260180" y="2954755"/>
                        <a:ext cx="236944" cy="449092"/>
                      </a:xfrm>
                      <a:prstGeom prst="rect">
                        <a:avLst/>
                      </a:prstGeom>
                      <a:noFill/>
                    </a:spPr>
                  </a:pic>
                  <a:pic>
                    <a:nvPicPr>
                      <a:cNvPr id="55" name="Picture 4" descr="Feet Icon Stock Illustrations – 14,157 Feet Icon Stock Illustrations,  Vectors &amp;amp; Clipart - Dreamstime"/>
                      <a:cNvPicPr>
                        <a:picLocks noChangeAspect="1" noChangeArrowheads="1"/>
                      </a:cNvPicPr>
                    </a:nvPicPr>
                    <a:blipFill>
                      <a:blip r:embed="rId182" cstate="print">
                        <a:clrChange>
                          <a:clrFrom>
                            <a:srgbClr val="FFFFFF">
                              <a:alpha val="100000"/>
                            </a:srgbClr>
                          </a:clrFrom>
                          <a:clrTo>
                            <a:srgbClr val="FFFFFF">
                              <a:alpha val="100000"/>
                              <a:alpha val="0"/>
                            </a:srgbClr>
                          </a:clrTo>
                        </a:clrChange>
                      </a:blip>
                      <a:srcRect l="56250" t="20967" r="27825" b="23383"/>
                      <a:stretch>
                        <a:fillRect/>
                      </a:stretch>
                    </a:blipFill>
                    <a:spPr bwMode="auto">
                      <a:xfrm rot="20040000">
                        <a:off x="11796488" y="2893244"/>
                        <a:ext cx="258680" cy="458618"/>
                      </a:xfrm>
                      <a:prstGeom prst="rect">
                        <a:avLst/>
                      </a:prstGeom>
                      <a:noFill/>
                    </a:spPr>
                  </a:pic>
                  <a:pic>
                    <a:nvPicPr>
                      <a:cNvPr id="56" name="Picture 4" descr="Feet Icon Stock Illustrations – 14,157 Feet Icon Stock Illustrations,  Vectors &amp;amp; Clipart - Dreamstime"/>
                      <a:cNvPicPr>
                        <a:picLocks noChangeAspect="1" noChangeArrowheads="1"/>
                      </a:cNvPicPr>
                    </a:nvPicPr>
                    <a:blipFill>
                      <a:blip r:embed="rId182" cstate="print">
                        <a:clrChange>
                          <a:clrFrom>
                            <a:srgbClr val="FFFFFF">
                              <a:alpha val="100000"/>
                            </a:srgbClr>
                          </a:clrFrom>
                          <a:clrTo>
                            <a:srgbClr val="FFFFFF">
                              <a:alpha val="100000"/>
                              <a:alpha val="0"/>
                            </a:srgbClr>
                          </a:clrTo>
                        </a:clrChange>
                      </a:blip>
                      <a:srcRect l="71371" t="20967" r="13713" b="23383"/>
                      <a:stretch>
                        <a:fillRect/>
                      </a:stretch>
                    </a:blipFill>
                    <a:spPr bwMode="auto">
                      <a:xfrm rot="19020000">
                        <a:off x="11662050" y="2553838"/>
                        <a:ext cx="236944" cy="449092"/>
                      </a:xfrm>
                      <a:prstGeom prst="rect">
                        <a:avLst/>
                      </a:prstGeom>
                      <a:noFill/>
                    </a:spPr>
                  </a:pic>
                  <a:pic>
                    <a:nvPicPr>
                      <a:cNvPr id="57" name="Picture 4" descr="Feet Icon Stock Illustrations – 14,157 Feet Icon Stock Illustrations,  Vectors &amp;amp; Clipart - Dreamstime"/>
                      <a:cNvPicPr>
                        <a:picLocks noChangeAspect="1" noChangeArrowheads="1"/>
                      </a:cNvPicPr>
                    </a:nvPicPr>
                    <a:blipFill>
                      <a:blip r:embed="rId182" cstate="print">
                        <a:clrChange>
                          <a:clrFrom>
                            <a:srgbClr val="FFFFFF">
                              <a:alpha val="100000"/>
                            </a:srgbClr>
                          </a:clrFrom>
                          <a:clrTo>
                            <a:srgbClr val="FFFFFF">
                              <a:alpha val="100000"/>
                              <a:alpha val="0"/>
                            </a:srgbClr>
                          </a:clrTo>
                        </a:clrChange>
                      </a:blip>
                      <a:srcRect l="56250" t="20967" r="27825" b="23383"/>
                      <a:stretch>
                        <a:fillRect/>
                      </a:stretch>
                    </a:blipFill>
                    <a:spPr bwMode="auto">
                      <a:xfrm rot="20040000">
                        <a:off x="11269737" y="2595210"/>
                        <a:ext cx="258680" cy="458618"/>
                      </a:xfrm>
                      <a:prstGeom prst="rect">
                        <a:avLst/>
                      </a:prstGeom>
                      <a:noFill/>
                    </a:spPr>
                  </a:pic>
                  <a:pic>
                    <a:nvPicPr>
                      <a:cNvPr id="58" name="Picture 4" descr="Feet Icon Stock Illustrations – 14,157 Feet Icon Stock Illustrations,  Vectors &amp;amp; Clipart - Dreamstime"/>
                      <a:cNvPicPr>
                        <a:picLocks noChangeAspect="1" noChangeArrowheads="1"/>
                      </a:cNvPicPr>
                    </a:nvPicPr>
                    <a:blipFill>
                      <a:blip r:embed="rId182" cstate="print">
                        <a:clrChange>
                          <a:clrFrom>
                            <a:srgbClr val="FFFFFF">
                              <a:alpha val="100000"/>
                            </a:srgbClr>
                          </a:clrFrom>
                          <a:clrTo>
                            <a:srgbClr val="FFFFFF">
                              <a:alpha val="100000"/>
                              <a:alpha val="0"/>
                            </a:srgbClr>
                          </a:clrTo>
                        </a:clrChange>
                      </a:blip>
                      <a:srcRect l="71371" t="20967" r="13713" b="23383"/>
                      <a:stretch>
                        <a:fillRect/>
                      </a:stretch>
                    </a:blipFill>
                    <a:spPr bwMode="auto">
                      <a:xfrm rot="19020000">
                        <a:off x="11128054" y="2344806"/>
                        <a:ext cx="236944" cy="449092"/>
                      </a:xfrm>
                      <a:prstGeom prst="rect">
                        <a:avLst/>
                      </a:prstGeom>
                      <a:noFill/>
                    </a:spPr>
                  </a:pic>
                  <a:pic>
                    <a:nvPicPr>
                      <a:cNvPr id="59" name="Picture 4" descr="Feet Icon Stock Illustrations – 14,157 Feet Icon Stock Illustrations,  Vectors &amp;amp; Clipart - Dreamstime"/>
                      <a:cNvPicPr>
                        <a:picLocks noChangeAspect="1" noChangeArrowheads="1"/>
                      </a:cNvPicPr>
                    </a:nvPicPr>
                    <a:blipFill>
                      <a:blip r:embed="rId182" cstate="print">
                        <a:clrChange>
                          <a:clrFrom>
                            <a:srgbClr val="FFFFFF">
                              <a:alpha val="100000"/>
                            </a:srgbClr>
                          </a:clrFrom>
                          <a:clrTo>
                            <a:srgbClr val="FFFFFF">
                              <a:alpha val="100000"/>
                              <a:alpha val="0"/>
                            </a:srgbClr>
                          </a:clrTo>
                        </a:clrChange>
                      </a:blip>
                      <a:srcRect l="56250" t="20967" r="27825" b="23383"/>
                      <a:stretch>
                        <a:fillRect/>
                      </a:stretch>
                    </a:blipFill>
                    <a:spPr bwMode="auto">
                      <a:xfrm rot="20040000">
                        <a:off x="10672144" y="2322488"/>
                        <a:ext cx="258680" cy="458618"/>
                      </a:xfrm>
                      <a:prstGeom prst="rect">
                        <a:avLst/>
                      </a:prstGeom>
                      <a:noFill/>
                    </a:spPr>
                  </a:pic>
                  <a:pic>
                    <a:nvPicPr>
                      <a:cNvPr id="60" name="Picture 4" descr="Feet Icon Stock Illustrations – 14,157 Feet Icon Stock Illustrations,  Vectors &amp;amp; Clipart - Dreamstime"/>
                      <a:cNvPicPr>
                        <a:picLocks noChangeAspect="1" noChangeArrowheads="1"/>
                      </a:cNvPicPr>
                    </a:nvPicPr>
                    <a:blipFill>
                      <a:blip r:embed="rId182" cstate="print">
                        <a:clrChange>
                          <a:clrFrom>
                            <a:srgbClr val="FFFFFF">
                              <a:alpha val="100000"/>
                            </a:srgbClr>
                          </a:clrFrom>
                          <a:clrTo>
                            <a:srgbClr val="FFFFFF">
                              <a:alpha val="100000"/>
                              <a:alpha val="0"/>
                            </a:srgbClr>
                          </a:clrTo>
                        </a:clrChange>
                      </a:blip>
                      <a:srcRect l="71371" t="20967" r="13713" b="23383"/>
                      <a:stretch>
                        <a:fillRect/>
                      </a:stretch>
                    </a:blipFill>
                    <a:spPr bwMode="auto">
                      <a:xfrm rot="19020000">
                        <a:off x="10482697" y="1817599"/>
                        <a:ext cx="236944" cy="449092"/>
                      </a:xfrm>
                      <a:prstGeom prst="rect">
                        <a:avLst/>
                      </a:prstGeom>
                      <a:noFill/>
                    </a:spPr>
                  </a:pic>
                  <a:pic>
                    <a:nvPicPr>
                      <a:cNvPr id="61" name="Picture 4" descr="Feet Icon Stock Illustrations – 14,157 Feet Icon Stock Illustrations,  Vectors &amp;amp; Clipart - Dreamstime"/>
                      <a:cNvPicPr>
                        <a:picLocks noChangeAspect="1" noChangeArrowheads="1"/>
                      </a:cNvPicPr>
                    </a:nvPicPr>
                    <a:blipFill>
                      <a:blip r:embed="rId182" cstate="print">
                        <a:clrChange>
                          <a:clrFrom>
                            <a:srgbClr val="FFFFFF">
                              <a:alpha val="100000"/>
                            </a:srgbClr>
                          </a:clrFrom>
                          <a:clrTo>
                            <a:srgbClr val="FFFFFF">
                              <a:alpha val="100000"/>
                              <a:alpha val="0"/>
                            </a:srgbClr>
                          </a:clrTo>
                        </a:clrChange>
                      </a:blip>
                      <a:srcRect l="56250" t="20967" r="27825" b="23383"/>
                      <a:stretch>
                        <a:fillRect/>
                      </a:stretch>
                    </a:blipFill>
                    <a:spPr bwMode="auto">
                      <a:xfrm rot="20040000">
                        <a:off x="10026787" y="1795281"/>
                        <a:ext cx="258680" cy="458618"/>
                      </a:xfrm>
                      <a:prstGeom prst="rect">
                        <a:avLst/>
                      </a:prstGeom>
                      <a:noFill/>
                    </a:spPr>
                  </a:pic>
                  <a:pic>
                    <a:nvPicPr>
                      <a:cNvPr id="79" name="Picture 4" descr="Feet Icon Stock Illustrations – 14,157 Feet Icon Stock Illustrations,  Vectors &amp;amp; Clipart - Dreamstime"/>
                      <a:cNvPicPr>
                        <a:picLocks noChangeAspect="1" noChangeArrowheads="1"/>
                      </a:cNvPicPr>
                    </a:nvPicPr>
                    <a:blipFill>
                      <a:blip r:embed="rId182" cstate="print">
                        <a:clrChange>
                          <a:clrFrom>
                            <a:srgbClr val="FFFFFF">
                              <a:alpha val="100000"/>
                            </a:srgbClr>
                          </a:clrFrom>
                          <a:clrTo>
                            <a:srgbClr val="FFFFFF">
                              <a:alpha val="100000"/>
                              <a:alpha val="0"/>
                            </a:srgbClr>
                          </a:clrTo>
                        </a:clrChange>
                      </a:blip>
                      <a:srcRect l="71371" t="20967" r="13713" b="23383"/>
                      <a:stretch>
                        <a:fillRect/>
                      </a:stretch>
                    </a:blipFill>
                    <a:spPr bwMode="auto">
                      <a:xfrm rot="5100000">
                        <a:off x="14517907" y="3304130"/>
                        <a:ext cx="240332" cy="442761"/>
                      </a:xfrm>
                      <a:prstGeom prst="rect">
                        <a:avLst/>
                      </a:prstGeom>
                      <a:noFill/>
                    </a:spPr>
                  </a:pic>
                  <a:pic>
                    <a:nvPicPr>
                      <a:cNvPr id="81" name="Picture 4" descr="Feet Icon Stock Illustrations – 14,157 Feet Icon Stock Illustrations,  Vectors &amp;amp; Clipart - Dreamstime"/>
                      <a:cNvPicPr>
                        <a:picLocks noChangeAspect="1" noChangeArrowheads="1"/>
                      </a:cNvPicPr>
                    </a:nvPicPr>
                    <a:blipFill>
                      <a:blip r:embed="rId182" cstate="print">
                        <a:clrChange>
                          <a:clrFrom>
                            <a:srgbClr val="FFFFFF">
                              <a:alpha val="100000"/>
                            </a:srgbClr>
                          </a:clrFrom>
                          <a:clrTo>
                            <a:srgbClr val="FFFFFF">
                              <a:alpha val="100000"/>
                              <a:alpha val="0"/>
                            </a:srgbClr>
                          </a:clrTo>
                        </a:clrChange>
                      </a:blip>
                      <a:srcRect l="71371" t="20967" r="13713" b="23383"/>
                      <a:stretch>
                        <a:fillRect/>
                      </a:stretch>
                    </a:blipFill>
                    <a:spPr bwMode="auto">
                      <a:xfrm rot="4920000">
                        <a:off x="15197076" y="3293243"/>
                        <a:ext cx="240332" cy="442761"/>
                      </a:xfrm>
                      <a:prstGeom prst="rect">
                        <a:avLst/>
                      </a:prstGeom>
                      <a:noFill/>
                    </a:spPr>
                  </a:pic>
                  <a:pic>
                    <a:nvPicPr>
                      <a:cNvPr id="82" name="Picture 4" descr="Feet Icon Stock Illustrations – 14,157 Feet Icon Stock Illustrations,  Vectors &amp;amp; Clipart - Dreamstime"/>
                      <a:cNvPicPr>
                        <a:picLocks noChangeAspect="1" noChangeArrowheads="1"/>
                      </a:cNvPicPr>
                    </a:nvPicPr>
                    <a:blipFill>
                      <a:blip r:embed="rId182" cstate="print">
                        <a:clrChange>
                          <a:clrFrom>
                            <a:srgbClr val="FFFFFF">
                              <a:alpha val="100000"/>
                            </a:srgbClr>
                          </a:clrFrom>
                          <a:clrTo>
                            <a:srgbClr val="FFFFFF">
                              <a:alpha val="100000"/>
                              <a:alpha val="0"/>
                            </a:srgbClr>
                          </a:clrTo>
                        </a:clrChange>
                      </a:blip>
                      <a:srcRect l="56250" t="20967" r="27825" b="23383"/>
                      <a:stretch>
                        <a:fillRect/>
                      </a:stretch>
                    </a:blipFill>
                    <a:spPr bwMode="auto">
                      <a:xfrm rot="5400000">
                        <a:off x="14990030" y="2896476"/>
                        <a:ext cx="262379" cy="452153"/>
                      </a:xfrm>
                      <a:prstGeom prst="rect">
                        <a:avLst/>
                      </a:prstGeom>
                      <a:noFill/>
                    </a:spPr>
                  </a:pic>
                  <a:pic>
                    <a:nvPicPr>
                      <a:cNvPr id="83" name="Picture 4" descr="Feet Icon Stock Illustrations – 14,157 Feet Icon Stock Illustrations,  Vectors &amp;amp; Clipart - Dreamstime"/>
                      <a:cNvPicPr>
                        <a:picLocks noChangeAspect="1" noChangeArrowheads="1"/>
                      </a:cNvPicPr>
                    </a:nvPicPr>
                    <a:blipFill>
                      <a:blip r:embed="rId182" cstate="print">
                        <a:clrChange>
                          <a:clrFrom>
                            <a:srgbClr val="FFFFFF">
                              <a:alpha val="100000"/>
                            </a:srgbClr>
                          </a:clrFrom>
                          <a:clrTo>
                            <a:srgbClr val="FFFFFF">
                              <a:alpha val="100000"/>
                              <a:alpha val="0"/>
                            </a:srgbClr>
                          </a:clrTo>
                        </a:clrChange>
                      </a:blip>
                      <a:srcRect l="71371" t="20967" r="13713" b="23383"/>
                      <a:stretch>
                        <a:fillRect/>
                      </a:stretch>
                    </a:blipFill>
                    <a:spPr bwMode="auto">
                      <a:xfrm rot="15120000">
                        <a:off x="12068770" y="3293243"/>
                        <a:ext cx="240332" cy="442761"/>
                      </a:xfrm>
                      <a:prstGeom prst="rect">
                        <a:avLst/>
                      </a:prstGeom>
                      <a:noFill/>
                    </a:spPr>
                  </a:pic>
                  <a:pic>
                    <a:nvPicPr>
                      <a:cNvPr id="84" name="Picture 4" descr="Feet Icon Stock Illustrations – 14,157 Feet Icon Stock Illustrations,  Vectors &amp;amp; Clipart - Dreamstime"/>
                      <a:cNvPicPr>
                        <a:picLocks noChangeAspect="1" noChangeArrowheads="1"/>
                      </a:cNvPicPr>
                    </a:nvPicPr>
                    <a:blipFill>
                      <a:blip r:embed="rId182" cstate="print">
                        <a:clrChange>
                          <a:clrFrom>
                            <a:srgbClr val="FFFFFF">
                              <a:alpha val="100000"/>
                            </a:srgbClr>
                          </a:clrFrom>
                          <a:clrTo>
                            <a:srgbClr val="FFFFFF">
                              <a:alpha val="100000"/>
                              <a:alpha val="0"/>
                            </a:srgbClr>
                          </a:clrTo>
                        </a:clrChange>
                      </a:blip>
                      <a:srcRect l="56250" t="20967" r="27825" b="23383"/>
                      <a:stretch>
                        <a:fillRect/>
                      </a:stretch>
                    </a:blipFill>
                    <a:spPr bwMode="auto">
                      <a:xfrm rot="15900000">
                        <a:off x="11815569" y="3662927"/>
                        <a:ext cx="262379" cy="452153"/>
                      </a:xfrm>
                      <a:prstGeom prst="rect">
                        <a:avLst/>
                      </a:prstGeom>
                      <a:noFill/>
                    </a:spPr>
                  </a:pic>
                  <a:pic>
                    <a:nvPicPr>
                      <a:cNvPr id="111" name="Picture 4" descr="Feet Icon Stock Illustrations – 14,157 Feet Icon Stock Illustrations,  Vectors &amp;amp; Clipart - Dreamstime"/>
                      <a:cNvPicPr>
                        <a:picLocks noChangeAspect="1" noChangeArrowheads="1"/>
                      </a:cNvPicPr>
                    </a:nvPicPr>
                    <a:blipFill>
                      <a:blip r:embed="rId182" cstate="print">
                        <a:clrChange>
                          <a:clrFrom>
                            <a:srgbClr val="FFFFFF">
                              <a:alpha val="100000"/>
                            </a:srgbClr>
                          </a:clrFrom>
                          <a:clrTo>
                            <a:srgbClr val="FFFFFF">
                              <a:alpha val="100000"/>
                              <a:alpha val="0"/>
                            </a:srgbClr>
                          </a:clrTo>
                        </a:clrChange>
                      </a:blip>
                      <a:srcRect l="71371" t="20967" r="13713" b="23383"/>
                      <a:stretch>
                        <a:fillRect/>
                      </a:stretch>
                    </a:blipFill>
                    <a:spPr bwMode="auto">
                      <a:xfrm rot="15120000">
                        <a:off x="11481105" y="3480229"/>
                        <a:ext cx="240332" cy="442761"/>
                      </a:xfrm>
                      <a:prstGeom prst="rect">
                        <a:avLst/>
                      </a:prstGeom>
                      <a:noFill/>
                    </a:spPr>
                  </a:pic>
                  <a:pic>
                    <a:nvPicPr>
                      <a:cNvPr id="112" name="Picture 4" descr="Feet Icon Stock Illustrations – 14,157 Feet Icon Stock Illustrations,  Vectors &amp;amp; Clipart - Dreamstime"/>
                      <a:cNvPicPr>
                        <a:picLocks noChangeAspect="1" noChangeArrowheads="1"/>
                      </a:cNvPicPr>
                    </a:nvPicPr>
                    <a:blipFill>
                      <a:blip r:embed="rId182" cstate="print">
                        <a:clrChange>
                          <a:clrFrom>
                            <a:srgbClr val="FFFFFF">
                              <a:alpha val="100000"/>
                            </a:srgbClr>
                          </a:clrFrom>
                          <a:clrTo>
                            <a:srgbClr val="FFFFFF">
                              <a:alpha val="100000"/>
                              <a:alpha val="0"/>
                            </a:srgbClr>
                          </a:clrTo>
                        </a:clrChange>
                      </a:blip>
                      <a:srcRect l="56250" t="20967" r="27825" b="23383"/>
                      <a:stretch>
                        <a:fillRect/>
                      </a:stretch>
                    </a:blipFill>
                    <a:spPr bwMode="auto">
                      <a:xfrm rot="15900000">
                        <a:off x="10944001" y="3964227"/>
                        <a:ext cx="262379" cy="452153"/>
                      </a:xfrm>
                      <a:prstGeom prst="rect">
                        <a:avLst/>
                      </a:prstGeom>
                      <a:noFill/>
                    </a:spPr>
                  </a:pic>
                  <a:pic>
                    <a:nvPicPr>
                      <a:cNvPr id="113" name="Picture 4" descr="Feet Icon Stock Illustrations – 14,157 Feet Icon Stock Illustrations,  Vectors &amp;amp; Clipart - Dreamstime"/>
                      <a:cNvPicPr>
                        <a:picLocks noChangeAspect="1" noChangeArrowheads="1"/>
                      </a:cNvPicPr>
                    </a:nvPicPr>
                    <a:blipFill>
                      <a:blip r:embed="rId182" cstate="print">
                        <a:clrChange>
                          <a:clrFrom>
                            <a:srgbClr val="FFFFFF">
                              <a:alpha val="100000"/>
                            </a:srgbClr>
                          </a:clrFrom>
                          <a:clrTo>
                            <a:srgbClr val="FFFFFF">
                              <a:alpha val="100000"/>
                              <a:alpha val="0"/>
                            </a:srgbClr>
                          </a:clrTo>
                        </a:clrChange>
                      </a:blip>
                      <a:srcRect l="71371" t="20967" r="13713" b="23383"/>
                      <a:stretch>
                        <a:fillRect/>
                      </a:stretch>
                    </a:blipFill>
                    <a:spPr bwMode="auto">
                      <a:xfrm rot="15120000">
                        <a:off x="12424857" y="3814734"/>
                        <a:ext cx="240332" cy="442761"/>
                      </a:xfrm>
                      <a:prstGeom prst="rect">
                        <a:avLst/>
                      </a:prstGeom>
                      <a:noFill/>
                    </a:spPr>
                  </a:pic>
                  <a:pic>
                    <a:nvPicPr>
                      <a:cNvPr id="114" name="Picture 4" descr="Feet Icon Stock Illustrations – 14,157 Feet Icon Stock Illustrations,  Vectors &amp;amp; Clipart - Dreamstime"/>
                      <a:cNvPicPr>
                        <a:picLocks noChangeAspect="1" noChangeArrowheads="1"/>
                      </a:cNvPicPr>
                    </a:nvPicPr>
                    <a:blipFill>
                      <a:blip r:embed="rId182" cstate="print">
                        <a:clrChange>
                          <a:clrFrom>
                            <a:srgbClr val="FFFFFF">
                              <a:alpha val="100000"/>
                            </a:srgbClr>
                          </a:clrFrom>
                          <a:clrTo>
                            <a:srgbClr val="FFFFFF">
                              <a:alpha val="100000"/>
                              <a:alpha val="0"/>
                            </a:srgbClr>
                          </a:clrTo>
                        </a:clrChange>
                      </a:blip>
                      <a:srcRect l="56250" t="20967" r="27825" b="23383"/>
                      <a:stretch>
                        <a:fillRect/>
                      </a:stretch>
                    </a:blipFill>
                    <a:spPr bwMode="auto">
                      <a:xfrm rot="15900000">
                        <a:off x="11953764" y="4377664"/>
                        <a:ext cx="262379" cy="452153"/>
                      </a:xfrm>
                      <a:prstGeom prst="rect">
                        <a:avLst/>
                      </a:prstGeom>
                      <a:noFill/>
                    </a:spPr>
                  </a:pic>
                  <a:pic>
                    <a:nvPicPr>
                      <a:cNvPr id="115" name="Picture 4" descr="Feet Icon Stock Illustrations – 14,157 Feet Icon Stock Illustrations,  Vectors &amp;amp; Clipart - Dreamstime"/>
                      <a:cNvPicPr>
                        <a:picLocks noChangeAspect="1" noChangeArrowheads="1"/>
                      </a:cNvPicPr>
                    </a:nvPicPr>
                    <a:blipFill>
                      <a:blip r:embed="rId182" cstate="print">
                        <a:clrChange>
                          <a:clrFrom>
                            <a:srgbClr val="FFFFFF">
                              <a:alpha val="100000"/>
                            </a:srgbClr>
                          </a:clrFrom>
                          <a:clrTo>
                            <a:srgbClr val="FFFFFF">
                              <a:alpha val="100000"/>
                              <a:alpha val="0"/>
                            </a:srgbClr>
                          </a:clrTo>
                        </a:clrChange>
                      </a:blip>
                      <a:srcRect l="71371" t="20967" r="13713" b="23383"/>
                      <a:stretch>
                        <a:fillRect/>
                      </a:stretch>
                    </a:blipFill>
                    <a:spPr bwMode="auto">
                      <a:xfrm rot="15120000">
                        <a:off x="11492376" y="4270087"/>
                        <a:ext cx="240332" cy="442761"/>
                      </a:xfrm>
                      <a:prstGeom prst="rect">
                        <a:avLst/>
                      </a:prstGeom>
                      <a:noFill/>
                    </a:spPr>
                  </a:pic>
                  <a:pic>
                    <a:nvPicPr>
                      <a:cNvPr id="119" name="Picture 4" descr="Feet Icon Stock Illustrations – 14,157 Feet Icon Stock Illustrations,  Vectors &amp;amp; Clipart - Dreamstime"/>
                      <a:cNvPicPr>
                        <a:picLocks noChangeAspect="1" noChangeArrowheads="1"/>
                      </a:cNvPicPr>
                    </a:nvPicPr>
                    <a:blipFill>
                      <a:blip r:embed="rId182" cstate="print">
                        <a:clrChange>
                          <a:clrFrom>
                            <a:srgbClr val="FFFFFF">
                              <a:alpha val="100000"/>
                            </a:srgbClr>
                          </a:clrFrom>
                          <a:clrTo>
                            <a:srgbClr val="FFFFFF">
                              <a:alpha val="100000"/>
                              <a:alpha val="0"/>
                            </a:srgbClr>
                          </a:clrTo>
                        </a:clrChange>
                      </a:blip>
                      <a:srcRect l="56250" t="20967" r="27825" b="23383"/>
                      <a:stretch>
                        <a:fillRect/>
                      </a:stretch>
                    </a:blipFill>
                    <a:spPr bwMode="auto">
                      <a:xfrm rot="15900000">
                        <a:off x="10750797" y="4783480"/>
                        <a:ext cx="262379" cy="452153"/>
                      </a:xfrm>
                      <a:prstGeom prst="rect">
                        <a:avLst/>
                      </a:prstGeom>
                      <a:noFill/>
                    </a:spPr>
                  </a:pic>
                  <a:pic>
                    <a:nvPicPr>
                      <a:cNvPr id="120" name="Picture 4" descr="Feet Icon Stock Illustrations – 14,157 Feet Icon Stock Illustrations,  Vectors &amp;amp; Clipart - Dreamstime"/>
                      <a:cNvPicPr>
                        <a:picLocks noChangeAspect="1" noChangeArrowheads="1"/>
                      </a:cNvPicPr>
                    </a:nvPicPr>
                    <a:blipFill>
                      <a:blip r:embed="rId182" cstate="print">
                        <a:clrChange>
                          <a:clrFrom>
                            <a:srgbClr val="FFFFFF">
                              <a:alpha val="100000"/>
                            </a:srgbClr>
                          </a:clrFrom>
                          <a:clrTo>
                            <a:srgbClr val="FFFFFF">
                              <a:alpha val="100000"/>
                              <a:alpha val="0"/>
                            </a:srgbClr>
                          </a:clrTo>
                        </a:clrChange>
                      </a:blip>
                      <a:srcRect l="71371" t="20967" r="13713" b="23383"/>
                      <a:stretch>
                        <a:fillRect/>
                      </a:stretch>
                    </a:blipFill>
                    <a:spPr bwMode="auto">
                      <a:xfrm rot="15120000">
                        <a:off x="10218835" y="4822062"/>
                        <a:ext cx="240332" cy="442761"/>
                      </a:xfrm>
                      <a:prstGeom prst="rect">
                        <a:avLst/>
                      </a:prstGeom>
                      <a:noFill/>
                    </a:spPr>
                  </a:pic>
                  <a:pic>
                    <a:nvPicPr>
                      <a:cNvPr id="122" name="Picture 4" descr="Feet Icon Stock Illustrations – 14,157 Feet Icon Stock Illustrations,  Vectors &amp;amp; Clipart - Dreamstime"/>
                      <a:cNvPicPr>
                        <a:picLocks noChangeAspect="1" noChangeArrowheads="1"/>
                      </a:cNvPicPr>
                    </a:nvPicPr>
                    <a:blipFill>
                      <a:blip r:embed="rId182" cstate="print">
                        <a:clrChange>
                          <a:clrFrom>
                            <a:srgbClr val="FFFFFF">
                              <a:alpha val="100000"/>
                            </a:srgbClr>
                          </a:clrFrom>
                          <a:clrTo>
                            <a:srgbClr val="FFFFFF">
                              <a:alpha val="100000"/>
                              <a:alpha val="0"/>
                            </a:srgbClr>
                          </a:clrTo>
                        </a:clrChange>
                      </a:blip>
                      <a:srcRect l="56250" t="20967" r="27825" b="23383"/>
                      <a:stretch>
                        <a:fillRect/>
                      </a:stretch>
                    </a:blipFill>
                    <a:spPr bwMode="auto">
                      <a:xfrm rot="10200000">
                        <a:off x="10350405" y="6017837"/>
                        <a:ext cx="258680" cy="458618"/>
                      </a:xfrm>
                      <a:prstGeom prst="rect">
                        <a:avLst/>
                      </a:prstGeom>
                      <a:noFill/>
                    </a:spPr>
                  </a:pic>
                  <a:pic>
                    <a:nvPicPr>
                      <a:cNvPr id="123" name="Picture 4" descr="Feet Icon Stock Illustrations – 14,157 Feet Icon Stock Illustrations,  Vectors &amp;amp; Clipart - Dreamstime"/>
                      <a:cNvPicPr>
                        <a:picLocks noChangeAspect="1" noChangeArrowheads="1"/>
                      </a:cNvPicPr>
                    </a:nvPicPr>
                    <a:blipFill>
                      <a:blip r:embed="rId182" cstate="print">
                        <a:clrChange>
                          <a:clrFrom>
                            <a:srgbClr val="FFFFFF">
                              <a:alpha val="100000"/>
                            </a:srgbClr>
                          </a:clrFrom>
                          <a:clrTo>
                            <a:srgbClr val="FFFFFF">
                              <a:alpha val="100000"/>
                              <a:alpha val="0"/>
                            </a:srgbClr>
                          </a:clrTo>
                        </a:clrChange>
                      </a:blip>
                      <a:srcRect l="71371" t="20967" r="13713" b="23383"/>
                      <a:stretch>
                        <a:fillRect/>
                      </a:stretch>
                    </a:blipFill>
                    <a:spPr bwMode="auto">
                      <a:xfrm rot="9420000">
                        <a:off x="9899057" y="5754369"/>
                        <a:ext cx="236944" cy="449092"/>
                      </a:xfrm>
                      <a:prstGeom prst="rect">
                        <a:avLst/>
                      </a:prstGeom>
                      <a:noFill/>
                    </a:spPr>
                  </a:pic>
                  <a:pic>
                    <a:nvPicPr>
                      <a:cNvPr id="124" name="Picture 4" descr="Feet Icon Stock Illustrations – 14,157 Feet Icon Stock Illustrations,  Vectors &amp;amp; Clipart - Dreamstime"/>
                      <a:cNvPicPr>
                        <a:picLocks noChangeAspect="1" noChangeArrowheads="1"/>
                      </a:cNvPicPr>
                    </a:nvPicPr>
                    <a:blipFill>
                      <a:blip r:embed="rId182" cstate="print">
                        <a:clrChange>
                          <a:clrFrom>
                            <a:srgbClr val="FFFFFF">
                              <a:alpha val="100000"/>
                            </a:srgbClr>
                          </a:clrFrom>
                          <a:clrTo>
                            <a:srgbClr val="FFFFFF">
                              <a:alpha val="100000"/>
                              <a:alpha val="0"/>
                            </a:srgbClr>
                          </a:clrTo>
                        </a:clrChange>
                      </a:blip>
                      <a:srcRect l="71371" t="20967" r="13713" b="23383"/>
                      <a:stretch>
                        <a:fillRect/>
                      </a:stretch>
                    </a:blipFill>
                    <a:spPr bwMode="auto">
                      <a:xfrm rot="9420000">
                        <a:off x="10332158" y="6358875"/>
                        <a:ext cx="236944" cy="449092"/>
                      </a:xfrm>
                      <a:prstGeom prst="rect">
                        <a:avLst/>
                      </a:prstGeom>
                      <a:noFill/>
                    </a:spPr>
                  </a:pic>
                  <a:pic>
                    <a:nvPicPr>
                      <a:cNvPr id="126" name="Picture 4" descr="Feet Icon Stock Illustrations – 14,157 Feet Icon Stock Illustrations,  Vectors &amp;amp; Clipart - Dreamstime"/>
                      <a:cNvPicPr>
                        <a:picLocks noChangeAspect="1" noChangeArrowheads="1"/>
                      </a:cNvPicPr>
                    </a:nvPicPr>
                    <a:blipFill>
                      <a:blip r:embed="rId182" cstate="print">
                        <a:clrChange>
                          <a:clrFrom>
                            <a:srgbClr val="FFFFFF">
                              <a:alpha val="100000"/>
                            </a:srgbClr>
                          </a:clrFrom>
                          <a:clrTo>
                            <a:srgbClr val="FFFFFF">
                              <a:alpha val="100000"/>
                              <a:alpha val="0"/>
                            </a:srgbClr>
                          </a:clrTo>
                        </a:clrChange>
                      </a:blip>
                      <a:srcRect l="56250" t="20967" r="27825" b="23383"/>
                      <a:stretch>
                        <a:fillRect/>
                      </a:stretch>
                    </a:blipFill>
                    <a:spPr bwMode="auto">
                      <a:xfrm rot="4440000">
                        <a:off x="10493459" y="5282925"/>
                        <a:ext cx="262379" cy="452153"/>
                      </a:xfrm>
                      <a:prstGeom prst="rect">
                        <a:avLst/>
                      </a:prstGeom>
                      <a:noFill/>
                    </a:spPr>
                  </a:pic>
                  <a:pic>
                    <a:nvPicPr>
                      <a:cNvPr id="127" name="Picture 4" descr="Feet Icon Stock Illustrations – 14,157 Feet Icon Stock Illustrations,  Vectors &amp;amp; Clipart - Dreamstime"/>
                      <a:cNvPicPr>
                        <a:picLocks noChangeAspect="1" noChangeArrowheads="1"/>
                      </a:cNvPicPr>
                    </a:nvPicPr>
                    <a:blipFill>
                      <a:blip r:embed="rId182" cstate="print">
                        <a:clrChange>
                          <a:clrFrom>
                            <a:srgbClr val="FFFFFF">
                              <a:alpha val="100000"/>
                            </a:srgbClr>
                          </a:clrFrom>
                          <a:clrTo>
                            <a:srgbClr val="FFFFFF">
                              <a:alpha val="100000"/>
                              <a:alpha val="0"/>
                            </a:srgbClr>
                          </a:clrTo>
                        </a:clrChange>
                      </a:blip>
                      <a:srcRect l="71371" t="20967" r="13713" b="23383"/>
                      <a:stretch>
                        <a:fillRect/>
                      </a:stretch>
                    </a:blipFill>
                    <a:spPr bwMode="auto">
                      <a:xfrm rot="4920000">
                        <a:off x="11049883" y="5353624"/>
                        <a:ext cx="240332" cy="442761"/>
                      </a:xfrm>
                      <a:prstGeom prst="rect">
                        <a:avLst/>
                      </a:prstGeom>
                      <a:noFill/>
                    </a:spPr>
                  </a:pic>
                  <a:pic>
                    <a:nvPicPr>
                      <a:cNvPr id="130" name="Picture 4" descr="Feet Icon Stock Illustrations – 14,157 Feet Icon Stock Illustrations,  Vectors &amp;amp; Clipart - Dreamstime"/>
                      <a:cNvPicPr>
                        <a:picLocks noChangeAspect="1" noChangeArrowheads="1"/>
                      </a:cNvPicPr>
                    </a:nvPicPr>
                    <a:blipFill>
                      <a:blip r:embed="rId182" cstate="print">
                        <a:clrChange>
                          <a:clrFrom>
                            <a:srgbClr val="FFFFFF">
                              <a:alpha val="100000"/>
                            </a:srgbClr>
                          </a:clrFrom>
                          <a:clrTo>
                            <a:srgbClr val="FFFFFF">
                              <a:alpha val="100000"/>
                              <a:alpha val="0"/>
                            </a:srgbClr>
                          </a:clrTo>
                        </a:clrChange>
                      </a:blip>
                      <a:srcRect l="56250" t="20967" r="27825" b="23383"/>
                      <a:stretch>
                        <a:fillRect/>
                      </a:stretch>
                    </a:blipFill>
                    <a:spPr bwMode="auto">
                      <a:xfrm rot="4860000">
                        <a:off x="11808592" y="4972643"/>
                        <a:ext cx="262379" cy="452153"/>
                      </a:xfrm>
                      <a:prstGeom prst="rect">
                        <a:avLst/>
                      </a:prstGeom>
                      <a:noFill/>
                    </a:spPr>
                  </a:pic>
                  <a:pic>
                    <a:nvPicPr>
                      <a:cNvPr id="131" name="Picture 4" descr="Feet Icon Stock Illustrations – 14,157 Feet Icon Stock Illustrations,  Vectors &amp;amp; Clipart - Dreamstime"/>
                      <a:cNvPicPr>
                        <a:picLocks noChangeAspect="1" noChangeArrowheads="1"/>
                      </a:cNvPicPr>
                    </a:nvPicPr>
                    <a:blipFill>
                      <a:blip r:embed="rId182" cstate="print">
                        <a:clrChange>
                          <a:clrFrom>
                            <a:srgbClr val="FFFFFF">
                              <a:alpha val="100000"/>
                            </a:srgbClr>
                          </a:clrFrom>
                          <a:clrTo>
                            <a:srgbClr val="FFFFFF">
                              <a:alpha val="100000"/>
                              <a:alpha val="0"/>
                            </a:srgbClr>
                          </a:clrTo>
                        </a:clrChange>
                      </a:blip>
                      <a:srcRect l="71371" t="20967" r="13713" b="23383"/>
                      <a:stretch>
                        <a:fillRect/>
                      </a:stretch>
                    </a:blipFill>
                    <a:spPr bwMode="auto">
                      <a:xfrm rot="5040000">
                        <a:off x="12253387" y="5241215"/>
                        <a:ext cx="240332" cy="442761"/>
                      </a:xfrm>
                      <a:prstGeom prst="rect">
                        <a:avLst/>
                      </a:prstGeom>
                      <a:noFill/>
                    </a:spPr>
                  </a:pic>
                  <a:pic>
                    <a:nvPicPr>
                      <a:cNvPr id="158" name="Picture 4" descr="Feet Icon Stock Illustrations – 14,157 Feet Icon Stock Illustrations,  Vectors &amp;amp; Clipart - Dreamstime"/>
                      <a:cNvPicPr>
                        <a:picLocks noChangeAspect="1" noChangeArrowheads="1"/>
                      </a:cNvPicPr>
                    </a:nvPicPr>
                    <a:blipFill>
                      <a:blip r:embed="rId182" cstate="print">
                        <a:clrChange>
                          <a:clrFrom>
                            <a:srgbClr val="FFFFFF">
                              <a:alpha val="100000"/>
                            </a:srgbClr>
                          </a:clrFrom>
                          <a:clrTo>
                            <a:srgbClr val="FFFFFF">
                              <a:alpha val="100000"/>
                              <a:alpha val="0"/>
                            </a:srgbClr>
                          </a:clrTo>
                        </a:clrChange>
                      </a:blip>
                      <a:srcRect l="56250" t="20967" r="27825" b="23383"/>
                      <a:stretch>
                        <a:fillRect/>
                      </a:stretch>
                    </a:blipFill>
                    <a:spPr bwMode="auto">
                      <a:xfrm rot="8940000">
                        <a:off x="12039604" y="7631031"/>
                        <a:ext cx="258680" cy="458618"/>
                      </a:xfrm>
                      <a:prstGeom prst="rect">
                        <a:avLst/>
                      </a:prstGeom>
                      <a:noFill/>
                    </a:spPr>
                  </a:pic>
                  <a:pic>
                    <a:nvPicPr>
                      <a:cNvPr id="159" name="Picture 4" descr="Feet Icon Stock Illustrations – 14,157 Feet Icon Stock Illustrations,  Vectors &amp;amp; Clipart - Dreamstime"/>
                      <a:cNvPicPr>
                        <a:picLocks noChangeAspect="1" noChangeArrowheads="1"/>
                      </a:cNvPicPr>
                    </a:nvPicPr>
                    <a:blipFill>
                      <a:blip r:embed="rId182" cstate="print">
                        <a:clrChange>
                          <a:clrFrom>
                            <a:srgbClr val="FFFFFF">
                              <a:alpha val="100000"/>
                            </a:srgbClr>
                          </a:clrFrom>
                          <a:clrTo>
                            <a:srgbClr val="FFFFFF">
                              <a:alpha val="100000"/>
                              <a:alpha val="0"/>
                            </a:srgbClr>
                          </a:clrTo>
                        </a:clrChange>
                      </a:blip>
                      <a:srcRect l="71371" t="20967" r="13713" b="23383"/>
                      <a:stretch>
                        <a:fillRect/>
                      </a:stretch>
                    </a:blipFill>
                    <a:spPr bwMode="auto">
                      <a:xfrm rot="9420000">
                        <a:off x="11482799" y="7403218"/>
                        <a:ext cx="236944" cy="449092"/>
                      </a:xfrm>
                      <a:prstGeom prst="rect">
                        <a:avLst/>
                      </a:prstGeom>
                      <a:noFill/>
                    </a:spPr>
                  </a:pic>
                  <a:pic>
                    <a:nvPicPr>
                      <a:cNvPr id="160" name="Picture 4" descr="Feet Icon Stock Illustrations – 14,157 Feet Icon Stock Illustrations,  Vectors &amp;amp; Clipart - Dreamstime"/>
                      <a:cNvPicPr>
                        <a:picLocks noChangeAspect="1" noChangeArrowheads="1"/>
                      </a:cNvPicPr>
                    </a:nvPicPr>
                    <a:blipFill>
                      <a:blip r:embed="rId182" cstate="print">
                        <a:clrChange>
                          <a:clrFrom>
                            <a:srgbClr val="FFFFFF">
                              <a:alpha val="100000"/>
                            </a:srgbClr>
                          </a:clrFrom>
                          <a:clrTo>
                            <a:srgbClr val="FFFFFF">
                              <a:alpha val="100000"/>
                              <a:alpha val="0"/>
                            </a:srgbClr>
                          </a:clrTo>
                        </a:clrChange>
                      </a:blip>
                      <a:srcRect l="56250" t="20967" r="27825" b="23383"/>
                      <a:stretch>
                        <a:fillRect/>
                      </a:stretch>
                    </a:blipFill>
                    <a:spPr bwMode="auto">
                      <a:xfrm rot="8940000">
                        <a:off x="12575479" y="8381423"/>
                        <a:ext cx="258680" cy="458618"/>
                      </a:xfrm>
                      <a:prstGeom prst="rect">
                        <a:avLst/>
                      </a:prstGeom>
                      <a:noFill/>
                    </a:spPr>
                  </a:pic>
                  <a:pic>
                    <a:nvPicPr>
                      <a:cNvPr id="161" name="Picture 4" descr="Feet Icon Stock Illustrations – 14,157 Feet Icon Stock Illustrations,  Vectors &amp;amp; Clipart - Dreamstime"/>
                      <a:cNvPicPr>
                        <a:picLocks noChangeAspect="1" noChangeArrowheads="1"/>
                      </a:cNvPicPr>
                    </a:nvPicPr>
                    <a:blipFill>
                      <a:blip r:embed="rId182" cstate="print">
                        <a:clrChange>
                          <a:clrFrom>
                            <a:srgbClr val="FFFFFF">
                              <a:alpha val="100000"/>
                            </a:srgbClr>
                          </a:clrFrom>
                          <a:clrTo>
                            <a:srgbClr val="FFFFFF">
                              <a:alpha val="100000"/>
                              <a:alpha val="0"/>
                            </a:srgbClr>
                          </a:clrTo>
                        </a:clrChange>
                      </a:blip>
                      <a:srcRect l="71371" t="20967" r="13713" b="23383"/>
                      <a:stretch>
                        <a:fillRect/>
                      </a:stretch>
                    </a:blipFill>
                    <a:spPr bwMode="auto">
                      <a:xfrm rot="9420000">
                        <a:off x="12018674" y="8153611"/>
                        <a:ext cx="236944" cy="449092"/>
                      </a:xfrm>
                      <a:prstGeom prst="rect">
                        <a:avLst/>
                      </a:prstGeom>
                      <a:noFill/>
                    </a:spPr>
                  </a:pic>
                  <a:pic>
                    <a:nvPicPr>
                      <a:cNvPr id="162" name="Picture 4" descr="Feet Icon Stock Illustrations – 14,157 Feet Icon Stock Illustrations,  Vectors &amp;amp; Clipart - Dreamstime"/>
                      <a:cNvPicPr>
                        <a:picLocks noChangeAspect="1" noChangeArrowheads="1"/>
                      </a:cNvPicPr>
                    </a:nvPicPr>
                    <a:blipFill>
                      <a:blip r:embed="rId182" cstate="print">
                        <a:clrChange>
                          <a:clrFrom>
                            <a:srgbClr val="FFFFFF">
                              <a:alpha val="100000"/>
                            </a:srgbClr>
                          </a:clrFrom>
                          <a:clrTo>
                            <a:srgbClr val="FFFFFF">
                              <a:alpha val="100000"/>
                              <a:alpha val="0"/>
                            </a:srgbClr>
                          </a:clrTo>
                        </a:clrChange>
                      </a:blip>
                      <a:srcRect l="56250" t="20967" r="27825" b="23383"/>
                      <a:stretch>
                        <a:fillRect/>
                      </a:stretch>
                    </a:blipFill>
                    <a:spPr bwMode="auto">
                      <a:xfrm rot="8940000">
                        <a:off x="13291678" y="9116846"/>
                        <a:ext cx="258680" cy="458618"/>
                      </a:xfrm>
                      <a:prstGeom prst="rect">
                        <a:avLst/>
                      </a:prstGeom>
                      <a:noFill/>
                    </a:spPr>
                  </a:pic>
                  <a:pic>
                    <a:nvPicPr>
                      <a:cNvPr id="163" name="Picture 4" descr="Feet Icon Stock Illustrations – 14,157 Feet Icon Stock Illustrations,  Vectors &amp;amp; Clipart - Dreamstime"/>
                      <a:cNvPicPr>
                        <a:picLocks noChangeAspect="1" noChangeArrowheads="1"/>
                      </a:cNvPicPr>
                    </a:nvPicPr>
                    <a:blipFill>
                      <a:blip r:embed="rId182" cstate="print">
                        <a:clrChange>
                          <a:clrFrom>
                            <a:srgbClr val="FFFFFF">
                              <a:alpha val="100000"/>
                            </a:srgbClr>
                          </a:clrFrom>
                          <a:clrTo>
                            <a:srgbClr val="FFFFFF">
                              <a:alpha val="100000"/>
                              <a:alpha val="0"/>
                            </a:srgbClr>
                          </a:clrTo>
                        </a:clrChange>
                      </a:blip>
                      <a:srcRect l="71371" t="20967" r="13713" b="23383"/>
                      <a:stretch>
                        <a:fillRect/>
                      </a:stretch>
                    </a:blipFill>
                    <a:spPr bwMode="auto">
                      <a:xfrm rot="9420000">
                        <a:off x="12734873" y="8889034"/>
                        <a:ext cx="236944" cy="449092"/>
                      </a:xfrm>
                      <a:prstGeom prst="rect">
                        <a:avLst/>
                      </a:prstGeom>
                      <a:noFill/>
                    </a:spPr>
                  </a:pic>
                  <a:pic>
                    <a:nvPicPr>
                      <a:cNvPr id="164" name="Content Placeholder 163"/>
                      <a:cNvPicPr>
                        <a:picLocks noGrp="1" noChangeAspect="1"/>
                      </a:cNvPicPr>
                    </a:nvPicPr>
                    <a:blipFill>
                      <a:blip r:embed="rId183" cstate="print">
                        <a:clrChange>
                          <a:clrFrom>
                            <a:srgbClr val="A4A5AA">
                              <a:alpha val="100000"/>
                            </a:srgbClr>
                          </a:clrFrom>
                          <a:clrTo>
                            <a:srgbClr val="A4A5AA">
                              <a:alpha val="100000"/>
                              <a:alpha val="0"/>
                            </a:srgbClr>
                          </a:clrTo>
                        </a:clrChange>
                      </a:blip>
                      <a:stretch>
                        <a:fillRect/>
                      </a:stretch>
                    </a:blipFill>
                    <a:spPr>
                      <a:xfrm rot="14160000">
                        <a:off x="21370925" y="4425950"/>
                        <a:ext cx="231775" cy="431800"/>
                      </a:xfrm>
                      <a:prstGeom prst="rect">
                        <a:avLst/>
                      </a:prstGeom>
                    </a:spPr>
                  </a:pic>
                  <a:pic>
                    <a:nvPicPr>
                      <a:cNvPr id="166" name="Content Placeholder 163"/>
                      <a:cNvPicPr>
                        <a:picLocks noChangeAspect="1"/>
                      </a:cNvPicPr>
                    </a:nvPicPr>
                    <a:blipFill>
                      <a:blip r:embed="rId183" cstate="print">
                        <a:clrChange>
                          <a:clrFrom>
                            <a:srgbClr val="A4A5AA">
                              <a:alpha val="100000"/>
                            </a:srgbClr>
                          </a:clrFrom>
                          <a:clrTo>
                            <a:srgbClr val="A4A5AA">
                              <a:alpha val="100000"/>
                              <a:alpha val="0"/>
                            </a:srgbClr>
                          </a:clrTo>
                        </a:clrChange>
                      </a:blip>
                      <a:stretch>
                        <a:fillRect/>
                      </a:stretch>
                    </a:blipFill>
                    <a:spPr>
                      <a:xfrm rot="13980000" flipH="1">
                        <a:off x="15195793" y="5375048"/>
                        <a:ext cx="231895" cy="431759"/>
                      </a:xfrm>
                      <a:prstGeom prst="rect">
                        <a:avLst/>
                      </a:prstGeom>
                    </a:spPr>
                  </a:pic>
                  <a:pic>
                    <a:nvPicPr>
                      <a:cNvPr id="168" name="Content Placeholder 163"/>
                      <a:cNvPicPr>
                        <a:picLocks noChangeAspect="1"/>
                      </a:cNvPicPr>
                    </a:nvPicPr>
                    <a:blipFill>
                      <a:blip r:embed="rId183" cstate="print">
                        <a:clrChange>
                          <a:clrFrom>
                            <a:srgbClr val="A4A5AA">
                              <a:alpha val="100000"/>
                            </a:srgbClr>
                          </a:clrFrom>
                          <a:clrTo>
                            <a:srgbClr val="A4A5AA">
                              <a:alpha val="100000"/>
                              <a:alpha val="0"/>
                            </a:srgbClr>
                          </a:clrTo>
                        </a:clrChange>
                      </a:blip>
                      <a:stretch>
                        <a:fillRect/>
                      </a:stretch>
                    </a:blipFill>
                    <a:spPr>
                      <a:xfrm rot="18420000">
                        <a:off x="14617789" y="3860926"/>
                        <a:ext cx="231895" cy="431759"/>
                      </a:xfrm>
                      <a:prstGeom prst="rect">
                        <a:avLst/>
                      </a:prstGeom>
                    </a:spPr>
                  </a:pic>
                  <a:pic>
                    <a:nvPicPr>
                      <a:cNvPr id="169" name="Content Placeholder 163"/>
                      <a:cNvPicPr>
                        <a:picLocks noChangeAspect="1"/>
                      </a:cNvPicPr>
                    </a:nvPicPr>
                    <a:blipFill>
                      <a:blip r:embed="rId183" cstate="print">
                        <a:clrChange>
                          <a:clrFrom>
                            <a:srgbClr val="A4A5AA">
                              <a:alpha val="100000"/>
                            </a:srgbClr>
                          </a:clrFrom>
                          <a:clrTo>
                            <a:srgbClr val="A4A5AA">
                              <a:alpha val="100000"/>
                              <a:alpha val="0"/>
                            </a:srgbClr>
                          </a:clrTo>
                        </a:clrChange>
                      </a:blip>
                      <a:stretch>
                        <a:fillRect/>
                      </a:stretch>
                    </a:blipFill>
                    <a:spPr>
                      <a:xfrm rot="18240000" flipH="1">
                        <a:off x="14133704" y="3902025"/>
                        <a:ext cx="231895" cy="431759"/>
                      </a:xfrm>
                      <a:prstGeom prst="rect">
                        <a:avLst/>
                      </a:prstGeom>
                    </a:spPr>
                  </a:pic>
                  <a:pic>
                    <a:nvPicPr>
                      <a:cNvPr id="170" name="Content Placeholder 163"/>
                      <a:cNvPicPr>
                        <a:picLocks noChangeAspect="1"/>
                      </a:cNvPicPr>
                    </a:nvPicPr>
                    <a:blipFill>
                      <a:blip r:embed="rId183" cstate="print">
                        <a:clrChange>
                          <a:clrFrom>
                            <a:srgbClr val="A4A5AA">
                              <a:alpha val="100000"/>
                            </a:srgbClr>
                          </a:clrFrom>
                          <a:clrTo>
                            <a:srgbClr val="A4A5AA">
                              <a:alpha val="100000"/>
                              <a:alpha val="0"/>
                            </a:srgbClr>
                          </a:clrTo>
                        </a:clrChange>
                      </a:blip>
                      <a:stretch>
                        <a:fillRect/>
                      </a:stretch>
                    </a:blipFill>
                    <a:spPr>
                      <a:xfrm rot="14160000">
                        <a:off x="14638183" y="5699211"/>
                        <a:ext cx="231895" cy="431759"/>
                      </a:xfrm>
                      <a:prstGeom prst="rect">
                        <a:avLst/>
                      </a:prstGeom>
                    </a:spPr>
                  </a:pic>
                  <a:pic>
                    <a:nvPicPr>
                      <a:cNvPr id="171" name="Content Placeholder 163"/>
                      <a:cNvPicPr>
                        <a:picLocks noChangeAspect="1"/>
                      </a:cNvPicPr>
                    </a:nvPicPr>
                    <a:blipFill>
                      <a:blip r:embed="rId183" cstate="print">
                        <a:clrChange>
                          <a:clrFrom>
                            <a:srgbClr val="A4A5AA">
                              <a:alpha val="100000"/>
                            </a:srgbClr>
                          </a:clrFrom>
                          <a:clrTo>
                            <a:srgbClr val="A4A5AA">
                              <a:alpha val="100000"/>
                              <a:alpha val="0"/>
                            </a:srgbClr>
                          </a:clrTo>
                        </a:clrChange>
                      </a:blip>
                      <a:stretch>
                        <a:fillRect/>
                      </a:stretch>
                    </a:blipFill>
                    <a:spPr>
                      <a:xfrm rot="13980000" flipH="1">
                        <a:off x="14617789" y="6241115"/>
                        <a:ext cx="231895" cy="431759"/>
                      </a:xfrm>
                      <a:prstGeom prst="rect">
                        <a:avLst/>
                      </a:prstGeom>
                    </a:spPr>
                  </a:pic>
                  <a:pic>
                    <a:nvPicPr>
                      <a:cNvPr id="172" name="Content Placeholder 163"/>
                      <a:cNvPicPr>
                        <a:picLocks noChangeAspect="1"/>
                      </a:cNvPicPr>
                    </a:nvPicPr>
                    <a:blipFill>
                      <a:blip r:embed="rId183" cstate="print">
                        <a:clrChange>
                          <a:clrFrom>
                            <a:srgbClr val="A4A5AA">
                              <a:alpha val="100000"/>
                            </a:srgbClr>
                          </a:clrFrom>
                          <a:clrTo>
                            <a:srgbClr val="A4A5AA">
                              <a:alpha val="100000"/>
                              <a:alpha val="0"/>
                            </a:srgbClr>
                          </a:clrTo>
                        </a:clrChange>
                      </a:blip>
                      <a:stretch>
                        <a:fillRect/>
                      </a:stretch>
                    </a:blipFill>
                    <a:spPr>
                      <a:xfrm rot="13980000" flipH="1">
                        <a:off x="14868955" y="4923778"/>
                        <a:ext cx="231895" cy="431759"/>
                      </a:xfrm>
                      <a:prstGeom prst="rect">
                        <a:avLst/>
                      </a:prstGeom>
                    </a:spPr>
                  </a:pic>
                  <a:pic>
                    <a:nvPicPr>
                      <a:cNvPr id="174" name="Content Placeholder 163"/>
                      <a:cNvPicPr>
                        <a:picLocks noChangeAspect="1"/>
                      </a:cNvPicPr>
                    </a:nvPicPr>
                    <a:blipFill>
                      <a:blip r:embed="rId183" cstate="print">
                        <a:clrChange>
                          <a:clrFrom>
                            <a:srgbClr val="A4A5AA">
                              <a:alpha val="100000"/>
                            </a:srgbClr>
                          </a:clrFrom>
                          <a:clrTo>
                            <a:srgbClr val="A4A5AA">
                              <a:alpha val="100000"/>
                              <a:alpha val="0"/>
                            </a:srgbClr>
                          </a:clrTo>
                        </a:clrChange>
                      </a:blip>
                      <a:stretch>
                        <a:fillRect/>
                      </a:stretch>
                    </a:blipFill>
                    <a:spPr>
                      <a:xfrm rot="14160000">
                        <a:off x="15149102" y="6493151"/>
                        <a:ext cx="231895" cy="431759"/>
                      </a:xfrm>
                      <a:prstGeom prst="rect">
                        <a:avLst/>
                      </a:prstGeom>
                    </a:spPr>
                  </a:pic>
                  <a:pic>
                    <a:nvPicPr>
                      <a:cNvPr id="175" name="Content Placeholder 163"/>
                      <a:cNvPicPr>
                        <a:picLocks noChangeAspect="1"/>
                      </a:cNvPicPr>
                    </a:nvPicPr>
                    <a:blipFill>
                      <a:blip r:embed="rId183" cstate="print">
                        <a:clrChange>
                          <a:clrFrom>
                            <a:srgbClr val="A4A5AA">
                              <a:alpha val="100000"/>
                            </a:srgbClr>
                          </a:clrFrom>
                          <a:clrTo>
                            <a:srgbClr val="A4A5AA">
                              <a:alpha val="100000"/>
                              <a:alpha val="0"/>
                            </a:srgbClr>
                          </a:clrTo>
                        </a:clrChange>
                      </a:blip>
                      <a:stretch>
                        <a:fillRect/>
                      </a:stretch>
                    </a:blipFill>
                    <a:spPr>
                      <a:xfrm rot="14280000" flipH="1">
                        <a:off x="14866540" y="7057647"/>
                        <a:ext cx="231895" cy="431759"/>
                      </a:xfrm>
                      <a:prstGeom prst="rect">
                        <a:avLst/>
                      </a:prstGeom>
                    </a:spPr>
                  </a:pic>
                  <a:pic>
                    <a:nvPicPr>
                      <a:cNvPr id="176" name="Content Placeholder 163"/>
                      <a:cNvPicPr>
                        <a:picLocks noChangeAspect="1"/>
                      </a:cNvPicPr>
                    </a:nvPicPr>
                    <a:blipFill>
                      <a:blip r:embed="rId183" cstate="print">
                        <a:clrChange>
                          <a:clrFrom>
                            <a:srgbClr val="A4A5AA">
                              <a:alpha val="100000"/>
                            </a:srgbClr>
                          </a:clrFrom>
                          <a:clrTo>
                            <a:srgbClr val="A4A5AA">
                              <a:alpha val="100000"/>
                              <a:alpha val="0"/>
                            </a:srgbClr>
                          </a:clrTo>
                        </a:clrChange>
                      </a:blip>
                      <a:stretch>
                        <a:fillRect/>
                      </a:stretch>
                    </a:blipFill>
                    <a:spPr>
                      <a:xfrm rot="14160000">
                        <a:off x="12351927" y="7880166"/>
                        <a:ext cx="231895" cy="431759"/>
                      </a:xfrm>
                      <a:prstGeom prst="rect">
                        <a:avLst/>
                      </a:prstGeom>
                    </a:spPr>
                  </a:pic>
                  <a:pic>
                    <a:nvPicPr>
                      <a:cNvPr id="177" name="Content Placeholder 163"/>
                      <a:cNvPicPr>
                        <a:picLocks noChangeAspect="1"/>
                      </a:cNvPicPr>
                    </a:nvPicPr>
                    <a:blipFill>
                      <a:blip r:embed="rId183" cstate="print">
                        <a:clrChange>
                          <a:clrFrom>
                            <a:srgbClr val="A4A5AA">
                              <a:alpha val="100000"/>
                            </a:srgbClr>
                          </a:clrFrom>
                          <a:clrTo>
                            <a:srgbClr val="A4A5AA">
                              <a:alpha val="100000"/>
                              <a:alpha val="0"/>
                            </a:srgbClr>
                          </a:clrTo>
                        </a:clrChange>
                      </a:blip>
                      <a:stretch>
                        <a:fillRect/>
                      </a:stretch>
                    </a:blipFill>
                    <a:spPr>
                      <a:xfrm rot="14280000" flipH="1">
                        <a:off x="11865427" y="8630286"/>
                        <a:ext cx="231895" cy="431759"/>
                      </a:xfrm>
                      <a:prstGeom prst="rect">
                        <a:avLst/>
                      </a:prstGeom>
                    </a:spPr>
                  </a:pic>
                  <a:pic>
                    <a:nvPicPr>
                      <a:cNvPr id="178" name="Content Placeholder 163"/>
                      <a:cNvPicPr>
                        <a:picLocks noChangeAspect="1"/>
                      </a:cNvPicPr>
                    </a:nvPicPr>
                    <a:blipFill>
                      <a:blip r:embed="rId184" cstate="print">
                        <a:clrChange>
                          <a:clrFrom>
                            <a:srgbClr val="A4A5AA">
                              <a:alpha val="100000"/>
                            </a:srgbClr>
                          </a:clrFrom>
                          <a:clrTo>
                            <a:srgbClr val="A4A5AA">
                              <a:alpha val="100000"/>
                              <a:alpha val="0"/>
                            </a:srgbClr>
                          </a:clrTo>
                        </a:clrChange>
                      </a:blip>
                      <a:stretch>
                        <a:fillRect/>
                      </a:stretch>
                    </a:blipFill>
                    <a:spPr>
                      <a:xfrm rot="19560000">
                        <a:off x="12915465" y="6030629"/>
                        <a:ext cx="228626" cy="437933"/>
                      </a:xfrm>
                      <a:prstGeom prst="rect">
                        <a:avLst/>
                      </a:prstGeom>
                    </a:spPr>
                  </a:pic>
                  <a:pic>
                    <a:nvPicPr>
                      <a:cNvPr id="179" name="Content Placeholder 163"/>
                      <a:cNvPicPr>
                        <a:picLocks noChangeAspect="1"/>
                      </a:cNvPicPr>
                    </a:nvPicPr>
                    <a:blipFill>
                      <a:blip r:embed="rId184" cstate="print">
                        <a:clrChange>
                          <a:clrFrom>
                            <a:srgbClr val="A4A5AA">
                              <a:alpha val="100000"/>
                            </a:srgbClr>
                          </a:clrFrom>
                          <a:clrTo>
                            <a:srgbClr val="A4A5AA">
                              <a:alpha val="100000"/>
                              <a:alpha val="0"/>
                            </a:srgbClr>
                          </a:clrTo>
                        </a:clrChange>
                      </a:blip>
                      <a:stretch>
                        <a:fillRect/>
                      </a:stretch>
                    </a:blipFill>
                    <a:spPr>
                      <a:xfrm rot="19380000" flipH="1">
                        <a:off x="12331826" y="5669995"/>
                        <a:ext cx="228626" cy="437933"/>
                      </a:xfrm>
                      <a:prstGeom prst="rect">
                        <a:avLst/>
                      </a:prstGeom>
                    </a:spPr>
                  </a:pic>
                  <a:pic>
                    <a:nvPicPr>
                      <a:cNvPr id="180" name="Content Placeholder 163"/>
                      <a:cNvPicPr>
                        <a:picLocks noChangeAspect="1"/>
                      </a:cNvPicPr>
                    </a:nvPicPr>
                    <a:blipFill>
                      <a:blip r:embed="rId184" cstate="print">
                        <a:clrChange>
                          <a:clrFrom>
                            <a:srgbClr val="A4A5AA">
                              <a:alpha val="100000"/>
                            </a:srgbClr>
                          </a:clrFrom>
                          <a:clrTo>
                            <a:srgbClr val="A4A5AA">
                              <a:alpha val="100000"/>
                              <a:alpha val="0"/>
                            </a:srgbClr>
                          </a:clrTo>
                        </a:clrChange>
                      </a:blip>
                      <a:stretch>
                        <a:fillRect/>
                      </a:stretch>
                    </a:blipFill>
                    <a:spPr>
                      <a:xfrm rot="19560000">
                        <a:off x="11790853" y="5419592"/>
                        <a:ext cx="228626" cy="437933"/>
                      </a:xfrm>
                      <a:prstGeom prst="rect">
                        <a:avLst/>
                      </a:prstGeom>
                    </a:spPr>
                  </a:pic>
                  <a:pic>
                    <a:nvPicPr>
                      <a:cNvPr id="181" name="Content Placeholder 163"/>
                      <a:cNvPicPr>
                        <a:picLocks noChangeAspect="1"/>
                      </a:cNvPicPr>
                    </a:nvPicPr>
                    <a:blipFill>
                      <a:blip r:embed="rId184" cstate="print">
                        <a:clrChange>
                          <a:clrFrom>
                            <a:srgbClr val="A4A5AA">
                              <a:alpha val="100000"/>
                            </a:srgbClr>
                          </a:clrFrom>
                          <a:clrTo>
                            <a:srgbClr val="A4A5AA">
                              <a:alpha val="100000"/>
                              <a:alpha val="0"/>
                            </a:srgbClr>
                          </a:clrTo>
                        </a:clrChange>
                      </a:blip>
                      <a:stretch>
                        <a:fillRect/>
                      </a:stretch>
                    </a:blipFill>
                    <a:spPr>
                      <a:xfrm rot="19380000" flipH="1">
                        <a:off x="11207214" y="5058957"/>
                        <a:ext cx="228626" cy="437933"/>
                      </a:xfrm>
                      <a:prstGeom prst="rect">
                        <a:avLst/>
                      </a:prstGeom>
                    </a:spPr>
                  </a:pic>
                  <a:pic>
                    <a:nvPicPr>
                      <a:cNvPr id="182" name="Content Placeholder 163"/>
                      <a:cNvPicPr>
                        <a:picLocks noChangeAspect="1"/>
                      </a:cNvPicPr>
                    </a:nvPicPr>
                    <a:blipFill>
                      <a:blip r:embed="rId184" cstate="print">
                        <a:clrChange>
                          <a:clrFrom>
                            <a:srgbClr val="A4A5AA">
                              <a:alpha val="100000"/>
                            </a:srgbClr>
                          </a:clrFrom>
                          <a:clrTo>
                            <a:srgbClr val="A4A5AA">
                              <a:alpha val="100000"/>
                              <a:alpha val="0"/>
                            </a:srgbClr>
                          </a:clrTo>
                        </a:clrChange>
                      </a:blip>
                      <a:stretch>
                        <a:fillRect/>
                      </a:stretch>
                    </a:blipFill>
                    <a:spPr>
                      <a:xfrm rot="19560000">
                        <a:off x="11137714" y="4568221"/>
                        <a:ext cx="228626" cy="437933"/>
                      </a:xfrm>
                      <a:prstGeom prst="rect">
                        <a:avLst/>
                      </a:prstGeom>
                    </a:spPr>
                  </a:pic>
                  <a:pic>
                    <a:nvPicPr>
                      <a:cNvPr id="183" name="Content Placeholder 163"/>
                      <a:cNvPicPr>
                        <a:picLocks noChangeAspect="1"/>
                      </a:cNvPicPr>
                    </a:nvPicPr>
                    <a:blipFill>
                      <a:blip r:embed="rId184" cstate="print">
                        <a:clrChange>
                          <a:clrFrom>
                            <a:srgbClr val="A4A5AA">
                              <a:alpha val="100000"/>
                            </a:srgbClr>
                          </a:clrFrom>
                          <a:clrTo>
                            <a:srgbClr val="A4A5AA">
                              <a:alpha val="100000"/>
                              <a:alpha val="0"/>
                            </a:srgbClr>
                          </a:clrTo>
                        </a:clrChange>
                      </a:blip>
                      <a:stretch>
                        <a:fillRect/>
                      </a:stretch>
                    </a:blipFill>
                    <a:spPr>
                      <a:xfrm rot="19380000" flipH="1">
                        <a:off x="10419905" y="4517596"/>
                        <a:ext cx="228626" cy="437933"/>
                      </a:xfrm>
                      <a:prstGeom prst="rect">
                        <a:avLst/>
                      </a:prstGeom>
                    </a:spPr>
                  </a:pic>
                  <a:pic>
                    <a:nvPicPr>
                      <a:cNvPr id="184" name="Content Placeholder 163"/>
                      <a:cNvPicPr>
                        <a:picLocks noChangeAspect="1"/>
                      </a:cNvPicPr>
                    </a:nvPicPr>
                    <a:blipFill>
                      <a:blip r:embed="rId183" cstate="print">
                        <a:clrChange>
                          <a:clrFrom>
                            <a:srgbClr val="A4A5AA">
                              <a:alpha val="100000"/>
                            </a:srgbClr>
                          </a:clrFrom>
                          <a:clrTo>
                            <a:srgbClr val="A4A5AA">
                              <a:alpha val="100000"/>
                              <a:alpha val="0"/>
                            </a:srgbClr>
                          </a:clrTo>
                        </a:clrChange>
                      </a:blip>
                      <a:stretch>
                        <a:fillRect/>
                      </a:stretch>
                    </a:blipFill>
                    <a:spPr>
                      <a:xfrm rot="14760000">
                        <a:off x="9953506" y="4750129"/>
                        <a:ext cx="231895" cy="431759"/>
                      </a:xfrm>
                      <a:prstGeom prst="rect">
                        <a:avLst/>
                      </a:prstGeom>
                    </a:spPr>
                  </a:pic>
                  <a:pic>
                    <a:nvPicPr>
                      <a:cNvPr id="185" name="Content Placeholder 163"/>
                      <a:cNvPicPr>
                        <a:picLocks noChangeAspect="1"/>
                      </a:cNvPicPr>
                    </a:nvPicPr>
                    <a:blipFill>
                      <a:blip r:embed="rId183" cstate="print">
                        <a:clrChange>
                          <a:clrFrom>
                            <a:srgbClr val="A4A5AA">
                              <a:alpha val="100000"/>
                            </a:srgbClr>
                          </a:clrFrom>
                          <a:clrTo>
                            <a:srgbClr val="A4A5AA">
                              <a:alpha val="100000"/>
                              <a:alpha val="0"/>
                            </a:srgbClr>
                          </a:clrTo>
                        </a:clrChange>
                      </a:blip>
                      <a:stretch>
                        <a:fillRect/>
                      </a:stretch>
                    </a:blipFill>
                    <a:spPr>
                      <a:xfrm rot="14580000" flipH="1">
                        <a:off x="10528021" y="5020401"/>
                        <a:ext cx="231895" cy="431759"/>
                      </a:xfrm>
                      <a:prstGeom prst="rect">
                        <a:avLst/>
                      </a:prstGeom>
                    </a:spPr>
                  </a:pic>
                  <a:pic>
                    <a:nvPicPr>
                      <a:cNvPr id="186" name="Content Placeholder 163"/>
                      <a:cNvPicPr>
                        <a:picLocks noChangeAspect="1"/>
                      </a:cNvPicPr>
                    </a:nvPicPr>
                    <a:blipFill>
                      <a:blip r:embed="rId183" cstate="print">
                        <a:clrChange>
                          <a:clrFrom>
                            <a:srgbClr val="A4A5AA">
                              <a:alpha val="100000"/>
                            </a:srgbClr>
                          </a:clrFrom>
                          <a:clrTo>
                            <a:srgbClr val="A4A5AA">
                              <a:alpha val="100000"/>
                              <a:alpha val="0"/>
                            </a:srgbClr>
                          </a:clrTo>
                        </a:clrChange>
                      </a:blip>
                      <a:stretch>
                        <a:fillRect/>
                      </a:stretch>
                    </a:blipFill>
                    <a:spPr>
                      <a:xfrm rot="7980000" flipH="1">
                        <a:off x="7900974" y="4275724"/>
                        <a:ext cx="231895" cy="431759"/>
                      </a:xfrm>
                      <a:prstGeom prst="rect">
                        <a:avLst/>
                      </a:prstGeom>
                    </a:spPr>
                  </a:pic>
                  <a:pic>
                    <a:nvPicPr>
                      <a:cNvPr id="187" name="Content Placeholder 163"/>
                      <a:cNvPicPr>
                        <a:picLocks noChangeAspect="1"/>
                      </a:cNvPicPr>
                    </a:nvPicPr>
                    <a:blipFill>
                      <a:blip r:embed="rId184" cstate="print">
                        <a:clrChange>
                          <a:clrFrom>
                            <a:srgbClr val="A4A5AA">
                              <a:alpha val="100000"/>
                            </a:srgbClr>
                          </a:clrFrom>
                          <a:clrTo>
                            <a:srgbClr val="A4A5AA">
                              <a:alpha val="100000"/>
                              <a:alpha val="0"/>
                            </a:srgbClr>
                          </a:clrTo>
                        </a:clrChange>
                      </a:blip>
                      <a:stretch>
                        <a:fillRect/>
                      </a:stretch>
                    </a:blipFill>
                    <a:spPr>
                      <a:xfrm rot="8160000">
                        <a:off x="7239272" y="3965621"/>
                        <a:ext cx="228626" cy="437933"/>
                      </a:xfrm>
                      <a:prstGeom prst="rect">
                        <a:avLst/>
                      </a:prstGeom>
                    </a:spPr>
                  </a:pic>
                  <a:pic>
                    <a:nvPicPr>
                      <a:cNvPr id="188" name="Content Placeholder 163"/>
                      <a:cNvPicPr>
                        <a:picLocks noChangeAspect="1"/>
                      </a:cNvPicPr>
                    </a:nvPicPr>
                    <a:blipFill>
                      <a:blip r:embed="rId183" cstate="print">
                        <a:clrChange>
                          <a:clrFrom>
                            <a:srgbClr val="A4A5AA">
                              <a:alpha val="100000"/>
                            </a:srgbClr>
                          </a:clrFrom>
                          <a:clrTo>
                            <a:srgbClr val="A4A5AA">
                              <a:alpha val="100000"/>
                              <a:alpha val="0"/>
                            </a:srgbClr>
                          </a:clrTo>
                        </a:clrChange>
                      </a:blip>
                      <a:stretch>
                        <a:fillRect/>
                      </a:stretch>
                    </a:blipFill>
                    <a:spPr>
                      <a:xfrm rot="7980000" flipH="1">
                        <a:off x="8246596" y="5457245"/>
                        <a:ext cx="231895" cy="431759"/>
                      </a:xfrm>
                      <a:prstGeom prst="rect">
                        <a:avLst/>
                      </a:prstGeom>
                    </a:spPr>
                  </a:pic>
                  <a:pic>
                    <a:nvPicPr>
                      <a:cNvPr id="189" name="Content Placeholder 163"/>
                      <a:cNvPicPr>
                        <a:picLocks noChangeAspect="1"/>
                      </a:cNvPicPr>
                    </a:nvPicPr>
                    <a:blipFill>
                      <a:blip r:embed="rId184" cstate="print">
                        <a:clrChange>
                          <a:clrFrom>
                            <a:srgbClr val="A4A5AA">
                              <a:alpha val="100000"/>
                            </a:srgbClr>
                          </a:clrFrom>
                          <a:clrTo>
                            <a:srgbClr val="A4A5AA">
                              <a:alpha val="100000"/>
                              <a:alpha val="0"/>
                            </a:srgbClr>
                          </a:clrTo>
                        </a:clrChange>
                      </a:blip>
                      <a:stretch>
                        <a:fillRect/>
                      </a:stretch>
                    </a:blipFill>
                    <a:spPr>
                      <a:xfrm rot="8160000">
                        <a:off x="7906097" y="4967777"/>
                        <a:ext cx="228626" cy="437933"/>
                      </a:xfrm>
                      <a:prstGeom prst="rect">
                        <a:avLst/>
                      </a:prstGeom>
                    </a:spPr>
                  </a:pic>
                  <a:pic>
                    <a:nvPicPr>
                      <a:cNvPr id="190" name="Content Placeholder 163"/>
                      <a:cNvPicPr>
                        <a:picLocks noChangeAspect="1"/>
                      </a:cNvPicPr>
                    </a:nvPicPr>
                    <a:blipFill>
                      <a:blip r:embed="rId183" cstate="print">
                        <a:clrChange>
                          <a:clrFrom>
                            <a:srgbClr val="A4A5AA">
                              <a:alpha val="100000"/>
                            </a:srgbClr>
                          </a:clrFrom>
                          <a:clrTo>
                            <a:srgbClr val="A4A5AA">
                              <a:alpha val="100000"/>
                              <a:alpha val="0"/>
                            </a:srgbClr>
                          </a:clrTo>
                        </a:clrChange>
                      </a:blip>
                      <a:stretch>
                        <a:fillRect/>
                      </a:stretch>
                    </a:blipFill>
                    <a:spPr>
                      <a:xfrm rot="6180000" flipH="1">
                        <a:off x="9470225" y="5854624"/>
                        <a:ext cx="231895" cy="431759"/>
                      </a:xfrm>
                      <a:prstGeom prst="rect">
                        <a:avLst/>
                      </a:prstGeom>
                    </a:spPr>
                  </a:pic>
                  <a:pic>
                    <a:nvPicPr>
                      <a:cNvPr id="191" name="Content Placeholder 163"/>
                      <a:cNvPicPr>
                        <a:picLocks noChangeAspect="1"/>
                      </a:cNvPicPr>
                    </a:nvPicPr>
                    <a:blipFill>
                      <a:blip r:embed="rId183" cstate="print">
                        <a:clrChange>
                          <a:clrFrom>
                            <a:srgbClr val="A4A5AA">
                              <a:alpha val="100000"/>
                            </a:srgbClr>
                          </a:clrFrom>
                          <a:clrTo>
                            <a:srgbClr val="A4A5AA">
                              <a:alpha val="100000"/>
                              <a:alpha val="0"/>
                            </a:srgbClr>
                          </a:clrTo>
                        </a:clrChange>
                      </a:blip>
                      <a:stretch>
                        <a:fillRect/>
                      </a:stretch>
                    </a:blipFill>
                    <a:spPr>
                      <a:xfrm rot="6360000">
                        <a:off x="8696870" y="5942265"/>
                        <a:ext cx="231895" cy="431759"/>
                      </a:xfrm>
                      <a:prstGeom prst="rect">
                        <a:avLst/>
                      </a:prstGeom>
                    </a:spPr>
                  </a:pic>
                  <a:pic>
                    <a:nvPicPr>
                      <a:cNvPr id="192" name="Content Placeholder 163"/>
                      <a:cNvPicPr>
                        <a:picLocks noChangeAspect="1"/>
                      </a:cNvPicPr>
                    </a:nvPicPr>
                    <a:blipFill>
                      <a:blip r:embed="rId183" cstate="print">
                        <a:clrChange>
                          <a:clrFrom>
                            <a:srgbClr val="A4A5AA">
                              <a:alpha val="100000"/>
                            </a:srgbClr>
                          </a:clrFrom>
                          <a:clrTo>
                            <a:srgbClr val="A4A5AA">
                              <a:alpha val="100000"/>
                              <a:alpha val="0"/>
                            </a:srgbClr>
                          </a:clrTo>
                        </a:clrChange>
                      </a:blip>
                      <a:stretch>
                        <a:fillRect/>
                      </a:stretch>
                    </a:blipFill>
                    <a:spPr>
                      <a:xfrm rot="6180000" flipH="1">
                        <a:off x="10211917" y="6549764"/>
                        <a:ext cx="231895" cy="431759"/>
                      </a:xfrm>
                      <a:prstGeom prst="rect">
                        <a:avLst/>
                      </a:prstGeom>
                    </a:spPr>
                  </a:pic>
                  <a:pic>
                    <a:nvPicPr>
                      <a:cNvPr id="193" name="Content Placeholder 163"/>
                      <a:cNvPicPr>
                        <a:picLocks noChangeAspect="1"/>
                      </a:cNvPicPr>
                    </a:nvPicPr>
                    <a:blipFill>
                      <a:blip r:embed="rId183" cstate="print">
                        <a:clrChange>
                          <a:clrFrom>
                            <a:srgbClr val="A4A5AA">
                              <a:alpha val="100000"/>
                            </a:srgbClr>
                          </a:clrFrom>
                          <a:clrTo>
                            <a:srgbClr val="A4A5AA">
                              <a:alpha val="100000"/>
                              <a:alpha val="0"/>
                            </a:srgbClr>
                          </a:clrTo>
                        </a:clrChange>
                      </a:blip>
                      <a:stretch>
                        <a:fillRect/>
                      </a:stretch>
                    </a:blipFill>
                    <a:spPr>
                      <a:xfrm rot="6360000">
                        <a:off x="9710926" y="6493423"/>
                        <a:ext cx="231895" cy="431759"/>
                      </a:xfrm>
                      <a:prstGeom prst="rect">
                        <a:avLst/>
                      </a:prstGeom>
                    </a:spPr>
                  </a:pic>
                  <a:pic>
                    <a:nvPicPr>
                      <a:cNvPr id="194" name="Content Placeholder 163"/>
                      <a:cNvPicPr>
                        <a:picLocks noChangeAspect="1"/>
                      </a:cNvPicPr>
                    </a:nvPicPr>
                    <a:blipFill>
                      <a:blip r:embed="rId183" cstate="print">
                        <a:clrChange>
                          <a:clrFrom>
                            <a:srgbClr val="A4A5AA">
                              <a:alpha val="100000"/>
                            </a:srgbClr>
                          </a:clrFrom>
                          <a:clrTo>
                            <a:srgbClr val="A4A5AA">
                              <a:alpha val="100000"/>
                              <a:alpha val="0"/>
                            </a:srgbClr>
                          </a:clrTo>
                        </a:clrChange>
                      </a:blip>
                      <a:stretch>
                        <a:fillRect/>
                      </a:stretch>
                    </a:blipFill>
                    <a:spPr>
                      <a:xfrm rot="5940000" flipH="1">
                        <a:off x="8643739" y="3464908"/>
                        <a:ext cx="231895" cy="431759"/>
                      </a:xfrm>
                      <a:prstGeom prst="rect">
                        <a:avLst/>
                      </a:prstGeom>
                    </a:spPr>
                  </a:pic>
                  <a:pic>
                    <a:nvPicPr>
                      <a:cNvPr id="195" name="Content Placeholder 163"/>
                      <a:cNvPicPr>
                        <a:picLocks noChangeAspect="1"/>
                      </a:cNvPicPr>
                    </a:nvPicPr>
                    <a:blipFill>
                      <a:blip r:embed="rId183" cstate="print">
                        <a:clrChange>
                          <a:clrFrom>
                            <a:srgbClr val="A4A5AA">
                              <a:alpha val="100000"/>
                            </a:srgbClr>
                          </a:clrFrom>
                          <a:clrTo>
                            <a:srgbClr val="A4A5AA">
                              <a:alpha val="100000"/>
                              <a:alpha val="0"/>
                            </a:srgbClr>
                          </a:clrTo>
                        </a:clrChange>
                      </a:blip>
                      <a:stretch>
                        <a:fillRect/>
                      </a:stretch>
                    </a:blipFill>
                    <a:spPr>
                      <a:xfrm rot="4860000">
                        <a:off x="8226739" y="3785261"/>
                        <a:ext cx="231895" cy="431759"/>
                      </a:xfrm>
                      <a:prstGeom prst="rect">
                        <a:avLst/>
                      </a:prstGeom>
                    </a:spPr>
                  </a:pic>
                  <a:pic>
                    <a:nvPicPr>
                      <a:cNvPr id="196" name="Content Placeholder 163"/>
                      <a:cNvPicPr>
                        <a:picLocks noChangeAspect="1"/>
                      </a:cNvPicPr>
                    </a:nvPicPr>
                    <a:blipFill>
                      <a:blip r:embed="rId183" cstate="print">
                        <a:clrChange>
                          <a:clrFrom>
                            <a:srgbClr val="A4A5AA">
                              <a:alpha val="100000"/>
                            </a:srgbClr>
                          </a:clrFrom>
                          <a:clrTo>
                            <a:srgbClr val="A4A5AA">
                              <a:alpha val="100000"/>
                              <a:alpha val="0"/>
                            </a:srgbClr>
                          </a:clrTo>
                        </a:clrChange>
                      </a:blip>
                      <a:stretch>
                        <a:fillRect/>
                      </a:stretch>
                    </a:blipFill>
                    <a:spPr>
                      <a:xfrm rot="7980000" flipH="1">
                        <a:off x="8382107" y="4744141"/>
                        <a:ext cx="231895" cy="431759"/>
                      </a:xfrm>
                      <a:prstGeom prst="rect">
                        <a:avLst/>
                      </a:prstGeom>
                    </a:spPr>
                  </a:pic>
                  <a:pic>
                    <a:nvPicPr>
                      <a:cNvPr id="198" name="Content Placeholder 163"/>
                      <a:cNvPicPr>
                        <a:picLocks noChangeAspect="1"/>
                      </a:cNvPicPr>
                    </a:nvPicPr>
                    <a:blipFill>
                      <a:blip r:embed="rId183" cstate="print">
                        <a:clrChange>
                          <a:clrFrom>
                            <a:srgbClr val="A4A5AA">
                              <a:alpha val="100000"/>
                            </a:srgbClr>
                          </a:clrFrom>
                          <a:clrTo>
                            <a:srgbClr val="A4A5AA">
                              <a:alpha val="100000"/>
                              <a:alpha val="0"/>
                            </a:srgbClr>
                          </a:clrTo>
                        </a:clrChange>
                      </a:blip>
                      <a:stretch>
                        <a:fillRect/>
                      </a:stretch>
                    </a:blipFill>
                    <a:spPr>
                      <a:xfrm rot="7440000" flipH="1">
                        <a:off x="9710926" y="2853326"/>
                        <a:ext cx="231895" cy="431759"/>
                      </a:xfrm>
                      <a:prstGeom prst="rect">
                        <a:avLst/>
                      </a:prstGeom>
                    </a:spPr>
                  </a:pic>
                  <a:pic>
                    <a:nvPicPr>
                      <a:cNvPr id="199" name="Content Placeholder 163"/>
                      <a:cNvPicPr>
                        <a:picLocks noChangeAspect="1"/>
                      </a:cNvPicPr>
                    </a:nvPicPr>
                    <a:blipFill>
                      <a:blip r:embed="rId183" cstate="print">
                        <a:clrChange>
                          <a:clrFrom>
                            <a:srgbClr val="A4A5AA">
                              <a:alpha val="100000"/>
                            </a:srgbClr>
                          </a:clrFrom>
                          <a:clrTo>
                            <a:srgbClr val="A4A5AA">
                              <a:alpha val="100000"/>
                              <a:alpha val="0"/>
                            </a:srgbClr>
                          </a:clrTo>
                        </a:clrChange>
                      </a:blip>
                      <a:stretch>
                        <a:fillRect/>
                      </a:stretch>
                    </a:blipFill>
                    <a:spPr>
                      <a:xfrm rot="4860000">
                        <a:off x="9293926" y="3173679"/>
                        <a:ext cx="231895" cy="431759"/>
                      </a:xfrm>
                      <a:prstGeom prst="rect">
                        <a:avLst/>
                      </a:prstGeom>
                    </a:spPr>
                  </a:pic>
                  <a:pic>
                    <a:nvPicPr>
                      <a:cNvPr id="200" name="Content Placeholder 163"/>
                      <a:cNvPicPr>
                        <a:picLocks noChangeAspect="1"/>
                      </a:cNvPicPr>
                    </a:nvPicPr>
                    <a:blipFill>
                      <a:blip r:embed="rId183" cstate="print">
                        <a:clrChange>
                          <a:clrFrom>
                            <a:srgbClr val="A4A5AA">
                              <a:alpha val="100000"/>
                            </a:srgbClr>
                          </a:clrFrom>
                          <a:clrTo>
                            <a:srgbClr val="A4A5AA">
                              <a:alpha val="100000"/>
                              <a:alpha val="0"/>
                            </a:srgbClr>
                          </a:clrTo>
                        </a:clrChange>
                      </a:blip>
                      <a:stretch>
                        <a:fillRect/>
                      </a:stretch>
                    </a:blipFill>
                    <a:spPr>
                      <a:xfrm rot="7440000" flipH="1">
                        <a:off x="10629722" y="2833457"/>
                        <a:ext cx="231895" cy="431759"/>
                      </a:xfrm>
                      <a:prstGeom prst="rect">
                        <a:avLst/>
                      </a:prstGeom>
                    </a:spPr>
                  </a:pic>
                  <a:pic>
                    <a:nvPicPr>
                      <a:cNvPr id="201" name="Content Placeholder 163"/>
                      <a:cNvPicPr>
                        <a:picLocks noChangeAspect="1"/>
                      </a:cNvPicPr>
                    </a:nvPicPr>
                    <a:blipFill>
                      <a:blip r:embed="rId183" cstate="print">
                        <a:clrChange>
                          <a:clrFrom>
                            <a:srgbClr val="A4A5AA">
                              <a:alpha val="100000"/>
                            </a:srgbClr>
                          </a:clrFrom>
                          <a:clrTo>
                            <a:srgbClr val="A4A5AA">
                              <a:alpha val="100000"/>
                              <a:alpha val="0"/>
                            </a:srgbClr>
                          </a:clrTo>
                        </a:clrChange>
                      </a:blip>
                      <a:stretch>
                        <a:fillRect/>
                      </a:stretch>
                    </a:blipFill>
                    <a:spPr>
                      <a:xfrm rot="4860000">
                        <a:off x="10212722" y="3153810"/>
                        <a:ext cx="231895" cy="431759"/>
                      </a:xfrm>
                      <a:prstGeom prst="rect">
                        <a:avLst/>
                      </a:prstGeom>
                    </a:spPr>
                  </a:pic>
                  <a:pic>
                    <a:nvPicPr>
                      <a:cNvPr id="202" name="Content Placeholder 163"/>
                      <a:cNvPicPr>
                        <a:picLocks noChangeAspect="1"/>
                      </a:cNvPicPr>
                    </a:nvPicPr>
                    <a:blipFill>
                      <a:blip r:embed="rId183" cstate="print">
                        <a:clrChange>
                          <a:clrFrom>
                            <a:srgbClr val="A4A5AA">
                              <a:alpha val="100000"/>
                            </a:srgbClr>
                          </a:clrFrom>
                          <a:clrTo>
                            <a:srgbClr val="A4A5AA">
                              <a:alpha val="100000"/>
                              <a:alpha val="0"/>
                            </a:srgbClr>
                          </a:clrTo>
                        </a:clrChange>
                      </a:blip>
                      <a:stretch>
                        <a:fillRect/>
                      </a:stretch>
                    </a:blipFill>
                    <a:spPr>
                      <a:xfrm rot="7440000" flipH="1">
                        <a:off x="11864622" y="3178034"/>
                        <a:ext cx="231895" cy="431759"/>
                      </a:xfrm>
                      <a:prstGeom prst="rect">
                        <a:avLst/>
                      </a:prstGeom>
                    </a:spPr>
                  </a:pic>
                  <a:pic>
                    <a:nvPicPr>
                      <a:cNvPr id="203" name="Content Placeholder 163"/>
                      <a:cNvPicPr>
                        <a:picLocks noChangeAspect="1"/>
                      </a:cNvPicPr>
                    </a:nvPicPr>
                    <a:blipFill>
                      <a:blip r:embed="rId183" cstate="print">
                        <a:clrChange>
                          <a:clrFrom>
                            <a:srgbClr val="A4A5AA">
                              <a:alpha val="100000"/>
                            </a:srgbClr>
                          </a:clrFrom>
                          <a:clrTo>
                            <a:srgbClr val="A4A5AA">
                              <a:alpha val="100000"/>
                              <a:alpha val="0"/>
                            </a:srgbClr>
                          </a:clrTo>
                        </a:clrChange>
                      </a:blip>
                      <a:stretch>
                        <a:fillRect/>
                      </a:stretch>
                    </a:blipFill>
                    <a:spPr>
                      <a:xfrm rot="4860000">
                        <a:off x="11161035" y="3297247"/>
                        <a:ext cx="231895" cy="431759"/>
                      </a:xfrm>
                      <a:prstGeom prst="rect">
                        <a:avLst/>
                      </a:prstGeom>
                    </a:spPr>
                  </a:pic>
                  <a:pic>
                    <a:nvPicPr>
                      <a:cNvPr id="204" name="Content Placeholder 163"/>
                      <a:cNvPicPr>
                        <a:picLocks noChangeAspect="1"/>
                      </a:cNvPicPr>
                    </a:nvPicPr>
                    <a:blipFill>
                      <a:blip r:embed="rId184" cstate="print">
                        <a:clrChange>
                          <a:clrFrom>
                            <a:srgbClr val="A4A5AA">
                              <a:alpha val="100000"/>
                            </a:srgbClr>
                          </a:clrFrom>
                          <a:clrTo>
                            <a:srgbClr val="A4A5AA">
                              <a:alpha val="100000"/>
                              <a:alpha val="0"/>
                            </a:srgbClr>
                          </a:clrTo>
                        </a:clrChange>
                      </a:blip>
                      <a:stretch>
                        <a:fillRect/>
                      </a:stretch>
                    </a:blipFill>
                    <a:spPr>
                      <a:xfrm rot="9960000" flipH="1">
                        <a:off x="9814262" y="2505119"/>
                        <a:ext cx="228626" cy="437933"/>
                      </a:xfrm>
                      <a:prstGeom prst="rect">
                        <a:avLst/>
                      </a:prstGeom>
                    </a:spPr>
                  </a:pic>
                  <a:pic>
                    <a:nvPicPr>
                      <a:cNvPr id="205" name="Content Placeholder 163"/>
                      <a:cNvPicPr>
                        <a:picLocks noChangeAspect="1"/>
                      </a:cNvPicPr>
                    </a:nvPicPr>
                    <a:blipFill>
                      <a:blip r:embed="rId183" cstate="print">
                        <a:clrChange>
                          <a:clrFrom>
                            <a:srgbClr val="A4A5AA">
                              <a:alpha val="100000"/>
                            </a:srgbClr>
                          </a:clrFrom>
                          <a:clrTo>
                            <a:srgbClr val="A4A5AA">
                              <a:alpha val="100000"/>
                              <a:alpha val="0"/>
                            </a:srgbClr>
                          </a:clrTo>
                        </a:clrChange>
                      </a:blip>
                      <a:stretch>
                        <a:fillRect/>
                      </a:stretch>
                    </a:blipFill>
                    <a:spPr>
                      <a:xfrm rot="7380000">
                        <a:off x="9164855" y="2369668"/>
                        <a:ext cx="231895" cy="431759"/>
                      </a:xfrm>
                      <a:prstGeom prst="rect">
                        <a:avLst/>
                      </a:prstGeom>
                    </a:spPr>
                  </a:pic>
                  <a:pic>
                    <a:nvPicPr>
                      <a:cNvPr id="209" name="Content Placeholder 163"/>
                      <a:cNvPicPr>
                        <a:picLocks noChangeAspect="1"/>
                      </a:cNvPicPr>
                    </a:nvPicPr>
                    <a:blipFill>
                      <a:blip r:embed="rId184" cstate="print">
                        <a:clrChange>
                          <a:clrFrom>
                            <a:srgbClr val="A4A5AA">
                              <a:alpha val="100000"/>
                            </a:srgbClr>
                          </a:clrFrom>
                          <a:clrTo>
                            <a:srgbClr val="A4A5AA">
                              <a:alpha val="100000"/>
                              <a:alpha val="0"/>
                            </a:srgbClr>
                          </a:clrTo>
                        </a:clrChange>
                      </a:blip>
                      <a:stretch>
                        <a:fillRect/>
                      </a:stretch>
                    </a:blipFill>
                    <a:spPr>
                      <a:xfrm rot="9780000" flipH="1">
                        <a:off x="10750231" y="4385046"/>
                        <a:ext cx="228626" cy="437933"/>
                      </a:xfrm>
                      <a:prstGeom prst="rect">
                        <a:avLst/>
                      </a:prstGeom>
                    </a:spPr>
                  </a:pic>
                  <a:pic>
                    <a:nvPicPr>
                      <a:cNvPr id="210" name="Content Placeholder 163"/>
                      <a:cNvPicPr>
                        <a:picLocks noChangeAspect="1"/>
                      </a:cNvPicPr>
                    </a:nvPicPr>
                    <a:blipFill>
                      <a:blip r:embed="rId184" cstate="print">
                        <a:clrChange>
                          <a:clrFrom>
                            <a:srgbClr val="A4A5AA">
                              <a:alpha val="100000"/>
                            </a:srgbClr>
                          </a:clrFrom>
                          <a:clrTo>
                            <a:srgbClr val="A4A5AA">
                              <a:alpha val="100000"/>
                              <a:alpha val="0"/>
                            </a:srgbClr>
                          </a:clrTo>
                        </a:clrChange>
                      </a:blip>
                      <a:stretch>
                        <a:fillRect/>
                      </a:stretch>
                    </a:blipFill>
                    <a:spPr>
                      <a:xfrm rot="8880000">
                        <a:off x="10792897" y="5467223"/>
                        <a:ext cx="228626" cy="437933"/>
                      </a:xfrm>
                      <a:prstGeom prst="rect">
                        <a:avLst/>
                      </a:prstGeom>
                    </a:spPr>
                  </a:pic>
                  <a:pic>
                    <a:nvPicPr>
                      <a:cNvPr id="211" name="Content Placeholder 163"/>
                      <a:cNvPicPr>
                        <a:picLocks noChangeAspect="1"/>
                      </a:cNvPicPr>
                    </a:nvPicPr>
                    <a:blipFill>
                      <a:blip r:embed="rId183" cstate="print">
                        <a:clrChange>
                          <a:clrFrom>
                            <a:srgbClr val="A4A5AA">
                              <a:alpha val="100000"/>
                            </a:srgbClr>
                          </a:clrFrom>
                          <a:clrTo>
                            <a:srgbClr val="A4A5AA">
                              <a:alpha val="100000"/>
                              <a:alpha val="0"/>
                            </a:srgbClr>
                          </a:clrTo>
                        </a:clrChange>
                      </a:blip>
                      <a:stretch>
                        <a:fillRect/>
                      </a:stretch>
                    </a:blipFill>
                    <a:spPr>
                      <a:xfrm rot="18240000">
                        <a:off x="12535740" y="6711982"/>
                        <a:ext cx="231895" cy="431759"/>
                      </a:xfrm>
                      <a:prstGeom prst="rect">
                        <a:avLst/>
                      </a:prstGeom>
                    </a:spPr>
                  </a:pic>
                  <a:pic>
                    <a:nvPicPr>
                      <a:cNvPr id="213" name="Picture 4" descr="Feet Icon Stock Illustrations – 14,157 Feet Icon Stock Illustrations,  Vectors &amp;amp; Clipart - Dreamstime"/>
                      <a:cNvPicPr>
                        <a:picLocks noChangeAspect="1" noChangeArrowheads="1"/>
                      </a:cNvPicPr>
                    </a:nvPicPr>
                    <a:blipFill>
                      <a:blip r:embed="rId182" cstate="print">
                        <a:clrChange>
                          <a:clrFrom>
                            <a:srgbClr val="FFFFFF">
                              <a:alpha val="100000"/>
                            </a:srgbClr>
                          </a:clrFrom>
                          <a:clrTo>
                            <a:srgbClr val="FFFFFF">
                              <a:alpha val="100000"/>
                              <a:alpha val="0"/>
                            </a:srgbClr>
                          </a:clrTo>
                        </a:clrChange>
                      </a:blip>
                      <a:srcRect l="71371" t="20967" r="13713" b="23383"/>
                      <a:stretch>
                        <a:fillRect/>
                      </a:stretch>
                    </a:blipFill>
                    <a:spPr bwMode="auto">
                      <a:xfrm rot="21120000">
                        <a:off x="13571020" y="4076942"/>
                        <a:ext cx="236944" cy="449092"/>
                      </a:xfrm>
                      <a:prstGeom prst="rect">
                        <a:avLst/>
                      </a:prstGeom>
                      <a:noFill/>
                    </a:spPr>
                  </a:pic>
                  <a:pic>
                    <a:nvPicPr>
                      <a:cNvPr id="214" name="Picture 4" descr="Feet Icon Stock Illustrations – 14,157 Feet Icon Stock Illustrations,  Vectors &amp;amp; Clipart - Dreamstime"/>
                      <a:cNvPicPr>
                        <a:picLocks noChangeAspect="1" noChangeArrowheads="1"/>
                      </a:cNvPicPr>
                    </a:nvPicPr>
                    <a:blipFill>
                      <a:blip r:embed="rId182" cstate="print">
                        <a:clrChange>
                          <a:clrFrom>
                            <a:srgbClr val="FFFFFF">
                              <a:alpha val="100000"/>
                            </a:srgbClr>
                          </a:clrFrom>
                          <a:clrTo>
                            <a:srgbClr val="FFFFFF">
                              <a:alpha val="100000"/>
                              <a:alpha val="0"/>
                            </a:srgbClr>
                          </a:clrTo>
                        </a:clrChange>
                      </a:blip>
                      <a:srcRect l="56250" t="20967" r="27825" b="23383"/>
                      <a:stretch>
                        <a:fillRect/>
                      </a:stretch>
                    </a:blipFill>
                    <a:spPr bwMode="auto">
                      <a:xfrm rot="240000">
                        <a:off x="13267259" y="3748152"/>
                        <a:ext cx="258680" cy="458618"/>
                      </a:xfrm>
                      <a:prstGeom prst="rect">
                        <a:avLst/>
                      </a:prstGeom>
                      <a:noFill/>
                    </a:spPr>
                  </a:pic>
                  <a:pic>
                    <a:nvPicPr>
                      <a:cNvPr id="215" name="Content Placeholder 163"/>
                      <a:cNvPicPr>
                        <a:picLocks noChangeAspect="1"/>
                      </a:cNvPicPr>
                    </a:nvPicPr>
                    <a:blipFill>
                      <a:blip r:embed="rId184" cstate="print">
                        <a:clrChange>
                          <a:clrFrom>
                            <a:srgbClr val="A4A5AA">
                              <a:alpha val="100000"/>
                            </a:srgbClr>
                          </a:clrFrom>
                          <a:clrTo>
                            <a:srgbClr val="A4A5AA">
                              <a:alpha val="100000"/>
                              <a:alpha val="0"/>
                            </a:srgbClr>
                          </a:clrTo>
                        </a:clrChange>
                      </a:blip>
                      <a:stretch>
                        <a:fillRect/>
                      </a:stretch>
                    </a:blipFill>
                    <a:spPr>
                      <a:xfrm rot="8580000">
                        <a:off x="8308338" y="5959047"/>
                        <a:ext cx="228626" cy="437933"/>
                      </a:xfrm>
                      <a:prstGeom prst="rect">
                        <a:avLst/>
                      </a:prstGeom>
                    </a:spPr>
                  </a:pic>
                  <a:pic>
                    <a:nvPicPr>
                      <a:cNvPr id="217" name="Picture 216"/>
                      <a:cNvPicPr>
                        <a:picLocks noChangeAspect="1"/>
                      </a:cNvPicPr>
                    </a:nvPicPr>
                    <a:blipFill>
                      <a:blip r:embed="rId185">
                        <a:clrChange>
                          <a:clrFrom>
                            <a:srgbClr val="FFFFFF">
                              <a:alpha val="100000"/>
                            </a:srgbClr>
                          </a:clrFrom>
                          <a:clrTo>
                            <a:srgbClr val="FFFFFF">
                              <a:alpha val="100000"/>
                              <a:alpha val="0"/>
                            </a:srgbClr>
                          </a:clrTo>
                        </a:clrChange>
                      </a:blip>
                      <a:stretch>
                        <a:fillRect/>
                      </a:stretch>
                    </a:blipFill>
                    <a:spPr>
                      <a:xfrm>
                        <a:off x="1479894" y="7011284"/>
                        <a:ext cx="4210789" cy="3141196"/>
                      </a:xfrm>
                      <a:prstGeom prst="rect">
                        <a:avLst/>
                      </a:prstGeom>
                    </a:spPr>
                  </a:pic>
                  <a:pic>
                    <a:nvPicPr>
                      <a:cNvPr id="227" name="Picture 226"/>
                      <a:cNvPicPr>
                        <a:picLocks noChangeAspect="1"/>
                      </a:cNvPicPr>
                    </a:nvPicPr>
                    <a:blipFill>
                      <a:blip r:embed="rId186" cstate="print">
                        <a:clrChange>
                          <a:clrFrom>
                            <a:srgbClr val="FFFFFF">
                              <a:alpha val="100000"/>
                            </a:srgbClr>
                          </a:clrFrom>
                          <a:clrTo>
                            <a:srgbClr val="FFFFFF">
                              <a:alpha val="100000"/>
                              <a:alpha val="0"/>
                            </a:srgbClr>
                          </a:clrTo>
                        </a:clrChange>
                      </a:blip>
                      <a:stretch>
                        <a:fillRect/>
                      </a:stretch>
                    </a:blipFill>
                    <a:spPr>
                      <a:xfrm rot="6000000">
                        <a:off x="3060973" y="7821035"/>
                        <a:ext cx="187530" cy="269950"/>
                      </a:xfrm>
                      <a:prstGeom prst="rect">
                        <a:avLst/>
                      </a:prstGeom>
                    </a:spPr>
                  </a:pic>
                  <a:pic>
                    <a:nvPicPr>
                      <a:cNvPr id="228" name="Picture 227"/>
                      <a:cNvPicPr>
                        <a:picLocks noChangeAspect="1"/>
                      </a:cNvPicPr>
                    </a:nvPicPr>
                    <a:blipFill>
                      <a:blip r:embed="rId187" cstate="print">
                        <a:clrChange>
                          <a:clrFrom>
                            <a:srgbClr val="FFFFFF">
                              <a:alpha val="100000"/>
                            </a:srgbClr>
                          </a:clrFrom>
                          <a:clrTo>
                            <a:srgbClr val="FFFFFF">
                              <a:alpha val="100000"/>
                              <a:alpha val="0"/>
                            </a:srgbClr>
                          </a:clrTo>
                        </a:clrChange>
                      </a:blip>
                      <a:stretch>
                        <a:fillRect/>
                      </a:stretch>
                    </a:blipFill>
                    <a:spPr>
                      <a:xfrm rot="8520000" flipH="1">
                        <a:off x="3506397" y="7652260"/>
                        <a:ext cx="157784" cy="324980"/>
                      </a:xfrm>
                      <a:prstGeom prst="rect">
                        <a:avLst/>
                      </a:prstGeom>
                    </a:spPr>
                  </a:pic>
                  <a:sp>
                    <a:nvSpPr>
                      <a:cNvPr id="233" name="ZoneTexte 23"/>
                      <a:cNvSpPr txBox="1"/>
                    </a:nvSpPr>
                    <a:spPr>
                      <a:xfrm>
                        <a:off x="1702348" y="7487866"/>
                        <a:ext cx="1303327" cy="513870"/>
                      </a:xfrm>
                      <a:prstGeom prst="rect">
                        <a:avLst/>
                      </a:prstGeom>
                      <a:noFill/>
                    </a:spPr>
                    <a:txSp>
                      <a:txBody>
                        <a:bodyPr wrap="square" lIns="38816" tIns="19408" rIns="38816" bIns="19408" rtlCol="0">
                          <a:spAutoFit/>
                        </a:bodyP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r>
                            <a:rPr lang="fr-FR" sz="1500" b="1" dirty="0" smtClean="0">
                              <a:solidFill>
                                <a:schemeClr val="bg1"/>
                              </a:solidFill>
                              <a:latin typeface="Arial Black" panose="020B0A04020102020204" pitchFamily="34" charset="0"/>
                            </a:rPr>
                            <a:t>parcours piétonniers</a:t>
                          </a:r>
                        </a:p>
                      </a:txBody>
                      <a:useSpRect/>
                    </a:txSp>
                  </a:sp>
                  <a:pic>
                    <a:nvPicPr>
                      <a:cNvPr id="242" name="Picture 241"/>
                      <a:cNvPicPr>
                        <a:picLocks noChangeAspect="1"/>
                      </a:cNvPicPr>
                    </a:nvPicPr>
                    <a:blipFill>
                      <a:blip r:embed="rId188" cstate="print">
                        <a:clrChange>
                          <a:clrFrom>
                            <a:srgbClr val="FFFFFF">
                              <a:alpha val="100000"/>
                            </a:srgbClr>
                          </a:clrFrom>
                          <a:clrTo>
                            <a:srgbClr val="FFFFFF">
                              <a:alpha val="100000"/>
                              <a:alpha val="0"/>
                            </a:srgbClr>
                          </a:clrTo>
                        </a:clrChange>
                      </a:blip>
                      <a:stretch>
                        <a:fillRect/>
                      </a:stretch>
                    </a:blipFill>
                    <a:spPr>
                      <a:xfrm rot="8520000">
                        <a:off x="2031870" y="8153066"/>
                        <a:ext cx="184886" cy="273810"/>
                      </a:xfrm>
                      <a:prstGeom prst="rect">
                        <a:avLst/>
                      </a:prstGeom>
                    </a:spPr>
                  </a:pic>
                  <a:pic>
                    <a:nvPicPr>
                      <a:cNvPr id="243" name="Picture 242"/>
                      <a:cNvPicPr>
                        <a:picLocks noChangeAspect="1"/>
                      </a:cNvPicPr>
                    </a:nvPicPr>
                    <a:blipFill>
                      <a:blip r:embed="rId187" cstate="print">
                        <a:clrChange>
                          <a:clrFrom>
                            <a:srgbClr val="FFFFFF">
                              <a:alpha val="100000"/>
                            </a:srgbClr>
                          </a:clrFrom>
                          <a:clrTo>
                            <a:srgbClr val="FFFFFF">
                              <a:alpha val="100000"/>
                              <a:alpha val="0"/>
                            </a:srgbClr>
                          </a:clrTo>
                        </a:clrChange>
                      </a:blip>
                      <a:stretch>
                        <a:fillRect/>
                      </a:stretch>
                    </a:blipFill>
                    <a:spPr>
                      <a:xfrm rot="11040000" flipH="1">
                        <a:off x="2380443" y="8301675"/>
                        <a:ext cx="157784" cy="324980"/>
                      </a:xfrm>
                      <a:prstGeom prst="rect">
                        <a:avLst/>
                      </a:prstGeom>
                    </a:spPr>
                  </a:pic>
                  <a:pic>
                    <a:nvPicPr>
                      <a:cNvPr id="244" name="Picture 243"/>
                      <a:cNvPicPr>
                        <a:picLocks noChangeAspect="1"/>
                      </a:cNvPicPr>
                    </a:nvPicPr>
                    <a:blipFill>
                      <a:blip r:embed="rId188" cstate="print">
                        <a:clrChange>
                          <a:clrFrom>
                            <a:srgbClr val="FFFFFF">
                              <a:alpha val="100000"/>
                            </a:srgbClr>
                          </a:clrFrom>
                          <a:clrTo>
                            <a:srgbClr val="FFFFFF">
                              <a:alpha val="100000"/>
                              <a:alpha val="0"/>
                            </a:srgbClr>
                          </a:clrTo>
                        </a:clrChange>
                      </a:blip>
                      <a:stretch>
                        <a:fillRect/>
                      </a:stretch>
                    </a:blipFill>
                    <a:spPr>
                      <a:xfrm rot="8520000">
                        <a:off x="2043677" y="8153066"/>
                        <a:ext cx="184886" cy="273810"/>
                      </a:xfrm>
                      <a:prstGeom prst="rect">
                        <a:avLst/>
                      </a:prstGeom>
                    </a:spPr>
                  </a:pic>
                  <a:pic>
                    <a:nvPicPr>
                      <a:cNvPr id="245" name="Picture 244"/>
                      <a:cNvPicPr>
                        <a:picLocks noChangeAspect="1"/>
                      </a:cNvPicPr>
                    </a:nvPicPr>
                    <a:blipFill>
                      <a:blip r:embed="rId187" cstate="print">
                        <a:clrChange>
                          <a:clrFrom>
                            <a:srgbClr val="FFFFFF">
                              <a:alpha val="100000"/>
                            </a:srgbClr>
                          </a:clrFrom>
                          <a:clrTo>
                            <a:srgbClr val="FFFFFF">
                              <a:alpha val="100000"/>
                              <a:alpha val="0"/>
                            </a:srgbClr>
                          </a:clrTo>
                        </a:clrChange>
                      </a:blip>
                      <a:stretch>
                        <a:fillRect/>
                      </a:stretch>
                    </a:blipFill>
                    <a:spPr>
                      <a:xfrm rot="11040000" flipH="1">
                        <a:off x="2392250" y="8301675"/>
                        <a:ext cx="157784" cy="324980"/>
                      </a:xfrm>
                      <a:prstGeom prst="rect">
                        <a:avLst/>
                      </a:prstGeom>
                    </a:spPr>
                  </a:pic>
                  <a:pic>
                    <a:nvPicPr>
                      <a:cNvPr id="246" name="Picture 245"/>
                      <a:cNvPicPr>
                        <a:picLocks noChangeAspect="1"/>
                      </a:cNvPicPr>
                    </a:nvPicPr>
                    <a:blipFill>
                      <a:blip r:embed="rId188" cstate="print">
                        <a:clrChange>
                          <a:clrFrom>
                            <a:srgbClr val="FFFFFF">
                              <a:alpha val="100000"/>
                            </a:srgbClr>
                          </a:clrFrom>
                          <a:clrTo>
                            <a:srgbClr val="FFFFFF">
                              <a:alpha val="100000"/>
                              <a:alpha val="0"/>
                            </a:srgbClr>
                          </a:clrTo>
                        </a:clrChange>
                      </a:blip>
                      <a:stretch>
                        <a:fillRect/>
                      </a:stretch>
                    </a:blipFill>
                    <a:spPr>
                      <a:xfrm rot="8520000">
                        <a:off x="2143231" y="8757844"/>
                        <a:ext cx="184886" cy="273810"/>
                      </a:xfrm>
                      <a:prstGeom prst="rect">
                        <a:avLst/>
                      </a:prstGeom>
                    </a:spPr>
                  </a:pic>
                  <a:pic>
                    <a:nvPicPr>
                      <a:cNvPr id="247" name="Picture 246"/>
                      <a:cNvPicPr>
                        <a:picLocks noChangeAspect="1"/>
                      </a:cNvPicPr>
                    </a:nvPicPr>
                    <a:blipFill>
                      <a:blip r:embed="rId187" cstate="print">
                        <a:clrChange>
                          <a:clrFrom>
                            <a:srgbClr val="FFFFFF">
                              <a:alpha val="100000"/>
                            </a:srgbClr>
                          </a:clrFrom>
                          <a:clrTo>
                            <a:srgbClr val="FFFFFF">
                              <a:alpha val="100000"/>
                              <a:alpha val="0"/>
                            </a:srgbClr>
                          </a:clrTo>
                        </a:clrChange>
                      </a:blip>
                      <a:stretch>
                        <a:fillRect/>
                      </a:stretch>
                    </a:blipFill>
                    <a:spPr>
                      <a:xfrm rot="11040000" flipH="1">
                        <a:off x="2491804" y="8906452"/>
                        <a:ext cx="157784" cy="324980"/>
                      </a:xfrm>
                      <a:prstGeom prst="rect">
                        <a:avLst/>
                      </a:prstGeom>
                    </a:spPr>
                  </a:pic>
                  <a:pic>
                    <a:nvPicPr>
                      <a:cNvPr id="248" name="Picture 247"/>
                      <a:cNvPicPr>
                        <a:picLocks noChangeAspect="1"/>
                      </a:cNvPicPr>
                    </a:nvPicPr>
                    <a:blipFill>
                      <a:blip r:embed="rId186" cstate="print">
                        <a:clrChange>
                          <a:clrFrom>
                            <a:srgbClr val="FFFFFF">
                              <a:alpha val="100000"/>
                            </a:srgbClr>
                          </a:clrFrom>
                          <a:clrTo>
                            <a:srgbClr val="FFFFFF">
                              <a:alpha val="100000"/>
                              <a:alpha val="0"/>
                            </a:srgbClr>
                          </a:clrTo>
                        </a:clrChange>
                      </a:blip>
                      <a:stretch>
                        <a:fillRect/>
                      </a:stretch>
                    </a:blipFill>
                    <a:spPr>
                      <a:xfrm rot="3120000">
                        <a:off x="3373320" y="9510983"/>
                        <a:ext cx="187530" cy="269950"/>
                      </a:xfrm>
                      <a:prstGeom prst="rect">
                        <a:avLst/>
                      </a:prstGeom>
                    </a:spPr>
                  </a:pic>
                  <a:pic>
                    <a:nvPicPr>
                      <a:cNvPr id="249" name="Picture 248"/>
                      <a:cNvPicPr>
                        <a:picLocks noChangeAspect="1"/>
                      </a:cNvPicPr>
                    </a:nvPicPr>
                    <a:blipFill>
                      <a:blip r:embed="rId189" cstate="print">
                        <a:clrChange>
                          <a:clrFrom>
                            <a:srgbClr val="FFFFFF">
                              <a:alpha val="100000"/>
                            </a:srgbClr>
                          </a:clrFrom>
                          <a:clrTo>
                            <a:srgbClr val="FFFFFF">
                              <a:alpha val="100000"/>
                              <a:alpha val="0"/>
                            </a:srgbClr>
                          </a:clrTo>
                        </a:clrChange>
                      </a:blip>
                      <a:stretch>
                        <a:fillRect/>
                      </a:stretch>
                    </a:blipFill>
                    <a:spPr>
                      <a:xfrm rot="5640000" flipH="1">
                        <a:off x="3740335" y="9186092"/>
                        <a:ext cx="160040" cy="320398"/>
                      </a:xfrm>
                      <a:prstGeom prst="rect">
                        <a:avLst/>
                      </a:prstGeom>
                    </a:spPr>
                  </a:pic>
                  <a:pic>
                    <a:nvPicPr>
                      <a:cNvPr id="250" name="Picture 249"/>
                      <a:cNvPicPr>
                        <a:picLocks noChangeAspect="1"/>
                      </a:cNvPicPr>
                    </a:nvPicPr>
                    <a:blipFill>
                      <a:blip r:embed="rId186" cstate="print">
                        <a:clrChange>
                          <a:clrFrom>
                            <a:srgbClr val="FFFFFF">
                              <a:alpha val="100000"/>
                            </a:srgbClr>
                          </a:clrFrom>
                          <a:clrTo>
                            <a:srgbClr val="FFFFFF">
                              <a:alpha val="100000"/>
                              <a:alpha val="0"/>
                            </a:srgbClr>
                          </a:clrTo>
                        </a:clrChange>
                      </a:blip>
                      <a:stretch>
                        <a:fillRect/>
                      </a:stretch>
                    </a:blipFill>
                    <a:spPr>
                      <a:xfrm rot="3120000">
                        <a:off x="3373589" y="9511255"/>
                        <a:ext cx="187530" cy="269950"/>
                      </a:xfrm>
                      <a:prstGeom prst="rect">
                        <a:avLst/>
                      </a:prstGeom>
                    </a:spPr>
                  </a:pic>
                  <a:pic>
                    <a:nvPicPr>
                      <a:cNvPr id="251" name="Picture 250"/>
                      <a:cNvPicPr>
                        <a:picLocks noChangeAspect="1"/>
                      </a:cNvPicPr>
                    </a:nvPicPr>
                    <a:blipFill>
                      <a:blip r:embed="rId189" cstate="print">
                        <a:clrChange>
                          <a:clrFrom>
                            <a:srgbClr val="FFFFFF">
                              <a:alpha val="100000"/>
                            </a:srgbClr>
                          </a:clrFrom>
                          <a:clrTo>
                            <a:srgbClr val="FFFFFF">
                              <a:alpha val="100000"/>
                              <a:alpha val="0"/>
                            </a:srgbClr>
                          </a:clrTo>
                        </a:clrChange>
                      </a:blip>
                      <a:stretch>
                        <a:fillRect/>
                      </a:stretch>
                    </a:blipFill>
                    <a:spPr>
                      <a:xfrm rot="5640000" flipH="1">
                        <a:off x="3740603" y="9186364"/>
                        <a:ext cx="160040" cy="320398"/>
                      </a:xfrm>
                      <a:prstGeom prst="rect">
                        <a:avLst/>
                      </a:prstGeom>
                    </a:spPr>
                  </a:pic>
                  <a:pic>
                    <a:nvPicPr>
                      <a:cNvPr id="252" name="Picture 251"/>
                      <a:cNvPicPr>
                        <a:picLocks noChangeAspect="1"/>
                      </a:cNvPicPr>
                    </a:nvPicPr>
                    <a:blipFill>
                      <a:blip r:embed="rId188" cstate="print">
                        <a:clrChange>
                          <a:clrFrom>
                            <a:srgbClr val="FFFFFF">
                              <a:alpha val="100000"/>
                            </a:srgbClr>
                          </a:clrFrom>
                          <a:clrTo>
                            <a:srgbClr val="FFFFFF">
                              <a:alpha val="100000"/>
                              <a:alpha val="0"/>
                            </a:srgbClr>
                          </a:clrTo>
                        </a:clrChange>
                      </a:blip>
                      <a:stretch>
                        <a:fillRect/>
                      </a:stretch>
                    </a:blipFill>
                    <a:spPr>
                      <a:xfrm rot="8520000">
                        <a:off x="4259359" y="8422522"/>
                        <a:ext cx="184886" cy="273810"/>
                      </a:xfrm>
                      <a:prstGeom prst="rect">
                        <a:avLst/>
                      </a:prstGeom>
                    </a:spPr>
                  </a:pic>
                  <a:pic>
                    <a:nvPicPr>
                      <a:cNvPr id="253" name="Picture 252"/>
                      <a:cNvPicPr>
                        <a:picLocks noChangeAspect="1"/>
                      </a:cNvPicPr>
                    </a:nvPicPr>
                    <a:blipFill>
                      <a:blip r:embed="rId187" cstate="print">
                        <a:clrChange>
                          <a:clrFrom>
                            <a:srgbClr val="FFFFFF">
                              <a:alpha val="100000"/>
                            </a:srgbClr>
                          </a:clrFrom>
                          <a:clrTo>
                            <a:srgbClr val="FFFFFF">
                              <a:alpha val="100000"/>
                              <a:alpha val="0"/>
                            </a:srgbClr>
                          </a:clrTo>
                        </a:clrChange>
                      </a:blip>
                      <a:stretch>
                        <a:fillRect/>
                      </a:stretch>
                    </a:blipFill>
                    <a:spPr>
                      <a:xfrm rot="11040000" flipH="1">
                        <a:off x="4607932" y="8571130"/>
                        <a:ext cx="157784" cy="324980"/>
                      </a:xfrm>
                      <a:prstGeom prst="rect">
                        <a:avLst/>
                      </a:prstGeom>
                    </a:spPr>
                  </a:pic>
                  <a:sp>
                    <a:nvSpPr>
                      <a:cNvPr id="254" name="ZoneTexte 23"/>
                      <a:cNvSpPr txBox="1"/>
                    </a:nvSpPr>
                    <a:spPr>
                      <a:xfrm>
                        <a:off x="3700138" y="7603269"/>
                        <a:ext cx="1303327" cy="513870"/>
                      </a:xfrm>
                      <a:prstGeom prst="rect">
                        <a:avLst/>
                      </a:prstGeom>
                      <a:noFill/>
                    </a:spPr>
                    <a:txSp>
                      <a:txBody>
                        <a:bodyPr wrap="square" lIns="38816" tIns="19408" rIns="38816" bIns="19408" rtlCol="0">
                          <a:spAutoFit/>
                        </a:bodyP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pPr algn="ctr"/>
                          <a:r>
                            <a:rPr lang="fr-FR" sz="1500" b="1" dirty="0" smtClean="0">
                              <a:solidFill>
                                <a:schemeClr val="bg1"/>
                              </a:solidFill>
                              <a:latin typeface="Arial Black" panose="020B0A04020102020204" pitchFamily="34" charset="0"/>
                            </a:rPr>
                            <a:t>aire de jeux</a:t>
                          </a:r>
                        </a:p>
                      </a:txBody>
                      <a:useSpRect/>
                    </a:txSp>
                  </a:sp>
                  <a:sp>
                    <a:nvSpPr>
                      <a:cNvPr id="255" name="ZoneTexte 23"/>
                      <a:cNvSpPr txBox="1"/>
                    </a:nvSpPr>
                    <a:spPr>
                      <a:xfrm>
                        <a:off x="1968273" y="9340575"/>
                        <a:ext cx="1303327" cy="513870"/>
                      </a:xfrm>
                      <a:prstGeom prst="rect">
                        <a:avLst/>
                      </a:prstGeom>
                      <a:noFill/>
                    </a:spPr>
                    <a:txSp>
                      <a:txBody>
                        <a:bodyPr wrap="square" lIns="38816" tIns="19408" rIns="38816" bIns="19408" rtlCol="0">
                          <a:spAutoFit/>
                        </a:bodyP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pPr algn="ctr"/>
                          <a:r>
                            <a:rPr lang="fr-FR" sz="1500" b="1" dirty="0" smtClean="0">
                              <a:solidFill>
                                <a:schemeClr val="bg1"/>
                              </a:solidFill>
                              <a:latin typeface="Arial Black" panose="020B0A04020102020204" pitchFamily="34" charset="0"/>
                            </a:rPr>
                            <a:t>espace vert</a:t>
                          </a:r>
                        </a:p>
                      </a:txBody>
                      <a:useSpRect/>
                    </a:txSp>
                  </a:sp>
                  <a:sp>
                    <a:nvSpPr>
                      <a:cNvPr id="256" name="ZoneTexte 23"/>
                      <a:cNvSpPr txBox="1"/>
                    </a:nvSpPr>
                    <a:spPr>
                      <a:xfrm>
                        <a:off x="4195762" y="9089084"/>
                        <a:ext cx="1303327" cy="513870"/>
                      </a:xfrm>
                      <a:prstGeom prst="rect">
                        <a:avLst/>
                      </a:prstGeom>
                      <a:noFill/>
                    </a:spPr>
                    <a:txSp>
                      <a:txBody>
                        <a:bodyPr wrap="square" lIns="38816" tIns="19408" rIns="38816" bIns="19408" rtlCol="0">
                          <a:spAutoFit/>
                        </a:bodyP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pPr algn="ctr"/>
                          <a:r>
                            <a:rPr lang="fr-FR" sz="1500" b="1" dirty="0" smtClean="0">
                              <a:solidFill>
                                <a:schemeClr val="bg1"/>
                              </a:solidFill>
                              <a:latin typeface="Arial Black" panose="020B0A04020102020204" pitchFamily="34" charset="0"/>
                            </a:rPr>
                            <a:t>espace de déttente</a:t>
                          </a:r>
                        </a:p>
                      </a:txBody>
                      <a:useSpRect/>
                    </a:txSp>
                  </a:sp>
                  <a:pic>
                    <a:nvPicPr>
                      <a:cNvPr id="263" name="Picture 262"/>
                      <a:cNvPicPr>
                        <a:picLocks noChangeAspect="1"/>
                      </a:cNvPicPr>
                    </a:nvPicPr>
                    <a:blipFill>
                      <a:blip r:embed="rId190"/>
                      <a:stretch>
                        <a:fillRect/>
                      </a:stretch>
                    </a:blipFill>
                    <a:spPr>
                      <a:xfrm>
                        <a:off x="251520" y="1331354"/>
                        <a:ext cx="977294" cy="3320017"/>
                      </a:xfrm>
                      <a:prstGeom prst="rect">
                        <a:avLst/>
                      </a:prstGeom>
                    </a:spPr>
                  </a:pic>
                  <a:pic>
                    <a:nvPicPr>
                      <a:cNvPr id="265" name="Picture 264"/>
                      <a:cNvPicPr>
                        <a:picLocks noChangeAspect="1"/>
                      </a:cNvPicPr>
                    </a:nvPicPr>
                    <a:blipFill>
                      <a:blip r:embed="rId191">
                        <a:clrChange>
                          <a:clrFrom>
                            <a:srgbClr val="FAFAFA">
                              <a:alpha val="100000"/>
                            </a:srgbClr>
                          </a:clrFrom>
                          <a:clrTo>
                            <a:srgbClr val="FAFAFA">
                              <a:alpha val="100000"/>
                              <a:alpha val="0"/>
                            </a:srgbClr>
                          </a:clrTo>
                        </a:clrChange>
                      </a:blip>
                      <a:stretch>
                        <a:fillRect/>
                      </a:stretch>
                    </a:blipFill>
                    <a:spPr>
                      <a:xfrm rot="180000">
                        <a:off x="20156497" y="3025842"/>
                        <a:ext cx="1378462" cy="3075874"/>
                      </a:xfrm>
                      <a:prstGeom prst="rect">
                        <a:avLst/>
                      </a:prstGeom>
                    </a:spPr>
                  </a:pic>
                  <a:pic>
                    <a:nvPicPr>
                      <a:cNvPr id="267" name="Picture 266"/>
                      <a:cNvPicPr>
                        <a:picLocks noChangeAspect="1"/>
                      </a:cNvPicPr>
                    </a:nvPicPr>
                    <a:blipFill>
                      <a:blip r:embed="rId192"/>
                      <a:stretch>
                        <a:fillRect/>
                      </a:stretch>
                    </a:blipFill>
                    <a:spPr>
                      <a:xfrm rot="21000000">
                        <a:off x="2289475" y="3850490"/>
                        <a:ext cx="1823638" cy="2612084"/>
                      </a:xfrm>
                      <a:prstGeom prst="rect">
                        <a:avLst/>
                      </a:prstGeom>
                    </a:spPr>
                  </a:pic>
                  <a:pic>
                    <a:nvPicPr>
                      <a:cNvPr id="269" name="Picture 268"/>
                      <a:cNvPicPr>
                        <a:picLocks noChangeAspect="1"/>
                      </a:cNvPicPr>
                    </a:nvPicPr>
                    <a:blipFill>
                      <a:blip r:embed="rId193">
                        <a:clrChange>
                          <a:clrFrom>
                            <a:srgbClr val="FCFCFC">
                              <a:alpha val="100000"/>
                            </a:srgbClr>
                          </a:clrFrom>
                          <a:clrTo>
                            <a:srgbClr val="FCFCFC">
                              <a:alpha val="100000"/>
                              <a:alpha val="0"/>
                            </a:srgbClr>
                          </a:clrTo>
                        </a:clrChange>
                      </a:blip>
                      <a:stretch>
                        <a:fillRect/>
                      </a:stretch>
                    </a:blipFill>
                    <a:spPr>
                      <a:xfrm>
                        <a:off x="20134195" y="7617096"/>
                        <a:ext cx="1233290" cy="3098737"/>
                      </a:xfrm>
                      <a:prstGeom prst="rect">
                        <a:avLst/>
                      </a:prstGeom>
                    </a:spPr>
                  </a:pic>
                  <a:pic>
                    <a:nvPicPr>
                      <a:cNvPr id="273" name="Picture 272"/>
                      <a:cNvPicPr>
                        <a:picLocks noChangeAspect="1"/>
                      </a:cNvPicPr>
                    </a:nvPicPr>
                    <a:blipFill>
                      <a:blip r:embed="rId194">
                        <a:clrChange>
                          <a:clrFrom>
                            <a:srgbClr val="FFFFFF">
                              <a:alpha val="100000"/>
                            </a:srgbClr>
                          </a:clrFrom>
                          <a:clrTo>
                            <a:srgbClr val="FFFFFF">
                              <a:alpha val="100000"/>
                              <a:alpha val="0"/>
                            </a:srgbClr>
                          </a:clrTo>
                        </a:clrChange>
                      </a:blip>
                      <a:stretch>
                        <a:fillRect/>
                      </a:stretch>
                    </a:blipFill>
                    <a:spPr>
                      <a:xfrm rot="19560000">
                        <a:off x="16407104" y="172560"/>
                        <a:ext cx="2712111" cy="2648828"/>
                      </a:xfrm>
                      <a:prstGeom prst="rect">
                        <a:avLst/>
                      </a:prstGeom>
                    </a:spPr>
                  </a:pic>
                  <a:pic>
                    <a:nvPicPr>
                      <a:cNvPr id="275" name="Picture 274"/>
                      <a:cNvPicPr>
                        <a:picLocks noChangeAspect="1"/>
                      </a:cNvPicPr>
                    </a:nvPicPr>
                    <a:blipFill>
                      <a:blip r:embed="rId194">
                        <a:clrChange>
                          <a:clrFrom>
                            <a:srgbClr val="FFFFFF">
                              <a:alpha val="100000"/>
                            </a:srgbClr>
                          </a:clrFrom>
                          <a:clrTo>
                            <a:srgbClr val="FFFFFF">
                              <a:alpha val="100000"/>
                              <a:alpha val="0"/>
                            </a:srgbClr>
                          </a:clrTo>
                        </a:clrChange>
                      </a:blip>
                      <a:stretch>
                        <a:fillRect/>
                      </a:stretch>
                    </a:blipFill>
                    <a:spPr>
                      <a:xfrm rot="3780000">
                        <a:off x="14916405" y="6943676"/>
                        <a:ext cx="2750894" cy="2611483"/>
                      </a:xfrm>
                      <a:prstGeom prst="rect">
                        <a:avLst/>
                      </a:prstGeom>
                    </a:spPr>
                  </a:pic>
                  <a:pic>
                    <a:nvPicPr>
                      <a:cNvPr id="277" name="Picture 276"/>
                      <a:cNvPicPr>
                        <a:picLocks noChangeAspect="1"/>
                      </a:cNvPicPr>
                    </a:nvPicPr>
                    <a:blipFill>
                      <a:blip r:embed="rId194">
                        <a:clrChange>
                          <a:clrFrom>
                            <a:srgbClr val="FFFFFF">
                              <a:alpha val="100000"/>
                            </a:srgbClr>
                          </a:clrFrom>
                          <a:clrTo>
                            <a:srgbClr val="FFFFFF">
                              <a:alpha val="100000"/>
                              <a:alpha val="0"/>
                            </a:srgbClr>
                          </a:clrTo>
                        </a:clrChange>
                      </a:blip>
                      <a:stretch>
                        <a:fillRect/>
                      </a:stretch>
                    </a:blipFill>
                    <a:spPr>
                      <a:xfrm rot="13320000">
                        <a:off x="3949963" y="2421016"/>
                        <a:ext cx="2712111" cy="2648828"/>
                      </a:xfrm>
                      <a:prstGeom prst="rect">
                        <a:avLst/>
                      </a:prstGeom>
                    </a:spPr>
                  </a:pic>
                  <a:pic>
                    <a:nvPicPr>
                      <a:cNvPr id="279" name="Picture 278"/>
                      <a:cNvPicPr>
                        <a:picLocks noChangeAspect="1"/>
                      </a:cNvPicPr>
                    </a:nvPicPr>
                    <a:blipFill>
                      <a:blip r:embed="rId195" cstate="print"/>
                      <a:stretch>
                        <a:fillRect/>
                      </a:stretch>
                    </a:blipFill>
                    <a:spPr>
                      <a:xfrm>
                        <a:off x="19396808" y="394520"/>
                        <a:ext cx="1655657" cy="936834"/>
                      </a:xfrm>
                      <a:prstGeom prst="rect">
                        <a:avLst/>
                      </a:prstGeom>
                    </a:spPr>
                  </a:pic>
                  <a:pic>
                    <a:nvPicPr>
                      <a:cNvPr id="280" name="Picture 279"/>
                      <a:cNvPicPr>
                        <a:picLocks noChangeAspect="1"/>
                      </a:cNvPicPr>
                    </a:nvPicPr>
                    <a:blipFill>
                      <a:blip r:embed="rId196" cstate="print">
                        <a:clrChange>
                          <a:clrFrom>
                            <a:srgbClr val="FFFFFF">
                              <a:alpha val="100000"/>
                            </a:srgbClr>
                          </a:clrFrom>
                          <a:clrTo>
                            <a:srgbClr val="FFFFFF">
                              <a:alpha val="100000"/>
                              <a:alpha val="0"/>
                            </a:srgbClr>
                          </a:clrTo>
                        </a:clrChange>
                      </a:blip>
                      <a:stretch>
                        <a:fillRect/>
                      </a:stretch>
                    </a:blipFill>
                    <a:spPr>
                      <a:xfrm>
                        <a:off x="17277330" y="8096045"/>
                        <a:ext cx="1606819" cy="1687226"/>
                      </a:xfrm>
                      <a:prstGeom prst="rect">
                        <a:avLst/>
                      </a:prstGeom>
                    </a:spPr>
                  </a:pic>
                  <a:pic>
                    <a:nvPicPr>
                      <a:cNvPr id="281" name="Picture 280"/>
                      <a:cNvPicPr>
                        <a:picLocks noChangeAspect="1"/>
                      </a:cNvPicPr>
                    </a:nvPicPr>
                    <a:blipFill>
                      <a:blip r:embed="rId197" cstate="print">
                        <a:clrChange>
                          <a:clrFrom>
                            <a:srgbClr val="FFFFFF">
                              <a:alpha val="100000"/>
                            </a:srgbClr>
                          </a:clrFrom>
                          <a:clrTo>
                            <a:srgbClr val="FFFFFF">
                              <a:alpha val="100000"/>
                              <a:alpha val="0"/>
                            </a:srgbClr>
                          </a:clrTo>
                        </a:clrChange>
                      </a:blip>
                      <a:stretch>
                        <a:fillRect/>
                      </a:stretch>
                    </a:blipFill>
                    <a:spPr>
                      <a:xfrm>
                        <a:off x="4035736" y="1319468"/>
                        <a:ext cx="1223898" cy="1086259"/>
                      </a:xfrm>
                      <a:prstGeom prst="rect">
                        <a:avLst/>
                      </a:prstGeom>
                    </a:spPr>
                  </a:pic>
                  <a:sp>
                    <a:nvSpPr>
                      <a:cNvPr id="282" name="Text Box 281"/>
                      <a:cNvSpPr txBox="1"/>
                    </a:nvSpPr>
                    <a:spPr>
                      <a:xfrm>
                        <a:off x="18613931" y="1463768"/>
                        <a:ext cx="2168186" cy="670137"/>
                      </a:xfrm>
                      <a:prstGeom prst="rect">
                        <a:avLst/>
                      </a:prstGeom>
                      <a:noFill/>
                      <a:ln w="9525">
                        <a:noFill/>
                      </a:ln>
                    </a:spPr>
                    <a:txSp>
                      <a:txBody>
                        <a:bodyPr wrap="square" lIns="38816" tIns="19408" rIns="38816" bIns="19408">
                          <a:spAutoFit/>
                        </a:bodyP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pPr algn="ctr"/>
                          <a:r>
                            <a:rPr lang="fr-FR" altLang="en-US" sz="4100" b="1" u="sng" dirty="0" err="1">
                              <a:solidFill>
                                <a:srgbClr val="FF9933"/>
                              </a:solidFill>
                              <a:latin typeface="Times New Roman" panose="02020603050405020304" charset="0"/>
                              <a:ea typeface="SimSun" panose="02010600030101010101" pitchFamily="2" charset="-122"/>
                            </a:rPr>
                            <a:t>Accés</a:t>
                          </a:r>
                          <a:r>
                            <a:rPr lang="fr-FR" altLang="en-US" sz="4100" b="1" u="sng" dirty="0">
                              <a:solidFill>
                                <a:srgbClr val="FF9933"/>
                              </a:solidFill>
                              <a:latin typeface="Times New Roman" panose="02020603050405020304" charset="0"/>
                              <a:ea typeface="SimSun" panose="02010600030101010101" pitchFamily="2" charset="-122"/>
                            </a:rPr>
                            <a:t> air</a:t>
                          </a:r>
                        </a:p>
                      </a:txBody>
                      <a:useSpRect/>
                    </a:txSp>
                  </a:sp>
                  <a:sp>
                    <a:nvSpPr>
                      <a:cNvPr id="285" name="Text Box 284"/>
                      <a:cNvSpPr txBox="1"/>
                    </a:nvSpPr>
                    <a:spPr>
                      <a:xfrm>
                        <a:off x="15990708" y="9847369"/>
                        <a:ext cx="3223835" cy="670137"/>
                      </a:xfrm>
                      <a:prstGeom prst="rect">
                        <a:avLst/>
                      </a:prstGeom>
                      <a:noFill/>
                      <a:ln w="9525">
                        <a:noFill/>
                      </a:ln>
                    </a:spPr>
                    <a:txSp>
                      <a:txBody>
                        <a:bodyPr wrap="square" lIns="38816" tIns="19408" rIns="38816" bIns="19408">
                          <a:spAutoFit/>
                        </a:bodyP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pPr algn="ctr"/>
                          <a:r>
                            <a:rPr lang="fr-FR" altLang="en-US" sz="4100" b="1" u="sng" dirty="0" err="1">
                              <a:solidFill>
                                <a:srgbClr val="FF9933"/>
                              </a:solidFill>
                              <a:latin typeface="Times New Roman" panose="02020603050405020304" charset="0"/>
                              <a:ea typeface="SimSun" panose="02010600030101010101" pitchFamily="2" charset="-122"/>
                            </a:rPr>
                            <a:t>Accés</a:t>
                          </a:r>
                          <a:r>
                            <a:rPr lang="fr-FR" altLang="en-US" sz="4100" b="1" u="sng" dirty="0">
                              <a:solidFill>
                                <a:srgbClr val="FF9933"/>
                              </a:solidFill>
                              <a:latin typeface="Times New Roman" panose="02020603050405020304" charset="0"/>
                              <a:ea typeface="SimSun" panose="02010600030101010101" pitchFamily="2" charset="-122"/>
                            </a:rPr>
                            <a:t> mer</a:t>
                          </a:r>
                        </a:p>
                      </a:txBody>
                      <a:useSpRect/>
                    </a:txSp>
                  </a:sp>
                  <a:sp>
                    <a:nvSpPr>
                      <a:cNvPr id="286" name="Text Box 285"/>
                      <a:cNvSpPr txBox="1"/>
                    </a:nvSpPr>
                    <a:spPr>
                      <a:xfrm>
                        <a:off x="2391713" y="2110461"/>
                        <a:ext cx="3223835" cy="670137"/>
                      </a:xfrm>
                      <a:prstGeom prst="rect">
                        <a:avLst/>
                      </a:prstGeom>
                      <a:noFill/>
                      <a:ln w="9525">
                        <a:noFill/>
                      </a:ln>
                    </a:spPr>
                    <a:txSp>
                      <a:txBody>
                        <a:bodyPr wrap="square" lIns="38816" tIns="19408" rIns="38816" bIns="19408">
                          <a:spAutoFit/>
                        </a:bodyP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pPr algn="ctr"/>
                          <a:r>
                            <a:rPr lang="fr-FR" altLang="en-US" sz="4100" b="1" u="sng" dirty="0" err="1">
                              <a:solidFill>
                                <a:srgbClr val="FF9933"/>
                              </a:solidFill>
                              <a:latin typeface="Times New Roman" panose="02020603050405020304" charset="0"/>
                              <a:ea typeface="SimSun" panose="02010600030101010101" pitchFamily="2" charset="-122"/>
                            </a:rPr>
                            <a:t>Accés</a:t>
                          </a:r>
                          <a:r>
                            <a:rPr lang="fr-FR" altLang="en-US" sz="4100" b="1" u="sng" dirty="0">
                              <a:solidFill>
                                <a:srgbClr val="FF9933"/>
                              </a:solidFill>
                              <a:latin typeface="Times New Roman" panose="02020603050405020304" charset="0"/>
                              <a:ea typeface="SimSun" panose="02010600030101010101" pitchFamily="2" charset="-122"/>
                            </a:rPr>
                            <a:t> terre</a:t>
                          </a:r>
                        </a:p>
                      </a:txBody>
                      <a:useSpRect/>
                    </a:txSp>
                  </a:sp>
                </lc:lockedCanvas>
              </a:graphicData>
            </a:graphic>
          </wp:inline>
        </w:drawing>
      </w:r>
    </w:p>
    <w:p w:rsidR="006A5372" w:rsidRPr="006A5372" w:rsidRDefault="006A5372" w:rsidP="006A5372">
      <w:pPr>
        <w:pStyle w:val="Lgende"/>
        <w:ind w:firstLine="2268"/>
        <w:rPr>
          <w:i w:val="0"/>
          <w:iCs w:val="0"/>
          <w:sz w:val="24"/>
          <w:szCs w:val="24"/>
        </w:rPr>
      </w:pPr>
      <w:bookmarkStart w:id="354" w:name="_Toc75908715"/>
      <w:bookmarkStart w:id="355" w:name="_Toc76084210"/>
      <w:bookmarkStart w:id="356" w:name="_Toc76165310"/>
      <w:r w:rsidRPr="006A5372">
        <w:rPr>
          <w:b/>
          <w:bCs/>
          <w:i w:val="0"/>
          <w:iCs w:val="0"/>
          <w:sz w:val="24"/>
          <w:szCs w:val="24"/>
        </w:rPr>
        <w:t xml:space="preserve">Figure </w:t>
      </w:r>
      <w:r w:rsidR="006126FA" w:rsidRPr="006A5372">
        <w:rPr>
          <w:b/>
          <w:bCs/>
          <w:i w:val="0"/>
          <w:iCs w:val="0"/>
          <w:sz w:val="24"/>
          <w:szCs w:val="24"/>
        </w:rPr>
        <w:fldChar w:fldCharType="begin"/>
      </w:r>
      <w:r w:rsidRPr="006A5372">
        <w:rPr>
          <w:b/>
          <w:bCs/>
          <w:i w:val="0"/>
          <w:iCs w:val="0"/>
          <w:sz w:val="24"/>
          <w:szCs w:val="24"/>
        </w:rPr>
        <w:instrText xml:space="preserve"> SEQ Figure \* ARABIC </w:instrText>
      </w:r>
      <w:r w:rsidR="006126FA" w:rsidRPr="006A5372">
        <w:rPr>
          <w:b/>
          <w:bCs/>
          <w:i w:val="0"/>
          <w:iCs w:val="0"/>
          <w:sz w:val="24"/>
          <w:szCs w:val="24"/>
        </w:rPr>
        <w:fldChar w:fldCharType="separate"/>
      </w:r>
      <w:r w:rsidR="00A04C87">
        <w:rPr>
          <w:b/>
          <w:bCs/>
          <w:i w:val="0"/>
          <w:iCs w:val="0"/>
          <w:noProof/>
          <w:sz w:val="24"/>
          <w:szCs w:val="24"/>
        </w:rPr>
        <w:t>61</w:t>
      </w:r>
      <w:r w:rsidR="006126FA" w:rsidRPr="006A5372">
        <w:rPr>
          <w:b/>
          <w:bCs/>
          <w:i w:val="0"/>
          <w:iCs w:val="0"/>
          <w:sz w:val="24"/>
          <w:szCs w:val="24"/>
        </w:rPr>
        <w:fldChar w:fldCharType="end"/>
      </w:r>
      <w:r w:rsidRPr="006A5372">
        <w:rPr>
          <w:b/>
          <w:bCs/>
          <w:i w:val="0"/>
          <w:iCs w:val="0"/>
          <w:sz w:val="24"/>
          <w:szCs w:val="24"/>
        </w:rPr>
        <w:t>:</w:t>
      </w:r>
      <w:r w:rsidRPr="006A5372">
        <w:rPr>
          <w:i w:val="0"/>
          <w:iCs w:val="0"/>
          <w:sz w:val="24"/>
          <w:szCs w:val="24"/>
        </w:rPr>
        <w:t xml:space="preserve"> Organigramme  fonctionnel</w:t>
      </w:r>
      <w:bookmarkEnd w:id="354"/>
      <w:bookmarkEnd w:id="355"/>
      <w:bookmarkEnd w:id="356"/>
    </w:p>
    <w:p w:rsidR="006A5372" w:rsidRDefault="006A5372" w:rsidP="006A5372">
      <w:pPr>
        <w:spacing w:line="360" w:lineRule="auto"/>
        <w:ind w:firstLine="3686"/>
        <w:rPr>
          <w:color w:val="323E4F" w:themeColor="text2" w:themeShade="BF"/>
          <w:szCs w:val="20"/>
        </w:rPr>
      </w:pPr>
      <w:r w:rsidRPr="003A4FC1">
        <w:rPr>
          <w:b/>
          <w:bCs/>
          <w:color w:val="323E4F" w:themeColor="text2" w:themeShade="BF"/>
          <w:szCs w:val="20"/>
        </w:rPr>
        <w:t>Source :</w:t>
      </w:r>
      <w:r w:rsidRPr="003A4FC1">
        <w:rPr>
          <w:color w:val="323E4F" w:themeColor="text2" w:themeShade="BF"/>
          <w:szCs w:val="20"/>
        </w:rPr>
        <w:t xml:space="preserve"> auteur</w:t>
      </w:r>
    </w:p>
    <w:p w:rsidR="00C836FC" w:rsidRDefault="00C836FC" w:rsidP="00EA0CCF">
      <w:pPr>
        <w:pStyle w:val="Titre2"/>
        <w:spacing w:line="360" w:lineRule="auto"/>
      </w:pPr>
      <w:bookmarkStart w:id="357" w:name="_Toc76110546"/>
      <w:r>
        <w:t>La circulation :</w:t>
      </w:r>
      <w:bookmarkEnd w:id="357"/>
    </w:p>
    <w:p w:rsidR="00C836FC" w:rsidRDefault="00C836FC" w:rsidP="00EA0CCF">
      <w:pPr>
        <w:pStyle w:val="Paragraphedeliste"/>
        <w:numPr>
          <w:ilvl w:val="0"/>
          <w:numId w:val="124"/>
        </w:numPr>
        <w:spacing w:line="360" w:lineRule="auto"/>
      </w:pPr>
      <w:r>
        <w:t>On a deux types de circulation :</w:t>
      </w:r>
    </w:p>
    <w:p w:rsidR="00C836FC" w:rsidRDefault="00C836FC" w:rsidP="00EA0CCF">
      <w:pPr>
        <w:spacing w:line="360" w:lineRule="auto"/>
      </w:pPr>
      <w:r>
        <w:t xml:space="preserve">Circulation verticale : c’est la circulation dominante </w:t>
      </w:r>
    </w:p>
    <w:p w:rsidR="00C836FC" w:rsidRDefault="00C836FC" w:rsidP="00EA0CCF">
      <w:pPr>
        <w:spacing w:line="360" w:lineRule="auto"/>
      </w:pPr>
      <w:r>
        <w:t>Circulation horizantale : qui relie les deux tours</w:t>
      </w:r>
    </w:p>
    <w:p w:rsidR="00EA0CCF" w:rsidRDefault="00EA0CCF" w:rsidP="00EA0CCF">
      <w:pPr>
        <w:pStyle w:val="Paragraphedeliste"/>
        <w:numPr>
          <w:ilvl w:val="0"/>
          <w:numId w:val="124"/>
        </w:numPr>
        <w:spacing w:line="360" w:lineRule="auto"/>
      </w:pPr>
      <w:r>
        <w:t>Les tours sont accessible par mer , terre et air</w:t>
      </w:r>
    </w:p>
    <w:p w:rsidR="00C836FC" w:rsidRPr="00C836FC" w:rsidRDefault="00C836FC" w:rsidP="00EA0CCF">
      <w:pPr>
        <w:ind w:firstLine="1560"/>
      </w:pPr>
      <w:r w:rsidRPr="00C836FC">
        <w:rPr>
          <w:noProof/>
          <w:lang w:eastAsia="fr-FR"/>
        </w:rPr>
        <w:drawing>
          <wp:inline distT="0" distB="0" distL="0" distR="0">
            <wp:extent cx="4314825" cy="2733675"/>
            <wp:effectExtent l="0" t="0" r="0" b="0"/>
            <wp:docPr id="420" name="Objet 12"/>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5588714" cy="10660362"/>
                      <a:chOff x="-132023" y="44909"/>
                      <a:chExt cx="5588714" cy="10660362"/>
                    </a:xfrm>
                  </a:grpSpPr>
                  <a:cxnSp>
                    <a:nvCxnSpPr>
                      <a:cNvPr id="76" name="Straight Connector 75"/>
                      <a:cNvCxnSpPr/>
                    </a:nvCxnSpPr>
                    <a:spPr>
                      <a:xfrm flipH="1">
                        <a:off x="5347208" y="960785"/>
                        <a:ext cx="37031" cy="9604315"/>
                      </a:xfrm>
                      <a:prstGeom prst="line">
                        <a:avLst/>
                      </a:prstGeom>
                      <a:ln w="44450">
                        <a:solidFill>
                          <a:schemeClr val="tx1"/>
                        </a:solidFill>
                        <a:prstDash val="lgDash"/>
                      </a:ln>
                    </a:spPr>
                    <a:style>
                      <a:lnRef idx="1">
                        <a:schemeClr val="accent1"/>
                      </a:lnRef>
                      <a:fillRef idx="0">
                        <a:schemeClr val="accent1"/>
                      </a:fillRef>
                      <a:effectRef idx="0">
                        <a:schemeClr val="accent1"/>
                      </a:effectRef>
                      <a:fontRef idx="minor">
                        <a:schemeClr val="tx1"/>
                      </a:fontRef>
                    </a:style>
                  </a:cxnSp>
                  <a:pic>
                    <a:nvPicPr>
                      <a:cNvPr id="96" name="Picture 95"/>
                      <a:cNvPicPr>
                        <a:picLocks noChangeAspect="1"/>
                      </a:cNvPicPr>
                    </a:nvPicPr>
                    <a:blipFill>
                      <a:blip r:embed="rId198" cstate="print"/>
                      <a:stretch>
                        <a:fillRect/>
                      </a:stretch>
                    </a:blipFill>
                    <a:spPr>
                      <a:xfrm>
                        <a:off x="1838397" y="6505578"/>
                        <a:ext cx="2708622" cy="1338567"/>
                      </a:xfrm>
                      <a:prstGeom prst="rect">
                        <a:avLst/>
                      </a:prstGeom>
                    </a:spPr>
                  </a:pic>
                  <a:pic>
                    <a:nvPicPr>
                      <a:cNvPr id="103" name="Picture 102"/>
                      <a:cNvPicPr>
                        <a:picLocks noChangeAspect="1"/>
                      </a:cNvPicPr>
                    </a:nvPicPr>
                    <a:blipFill>
                      <a:blip r:embed="rId199" cstate="print"/>
                      <a:stretch>
                        <a:fillRect/>
                      </a:stretch>
                    </a:blipFill>
                    <a:spPr>
                      <a:xfrm>
                        <a:off x="381579" y="6317776"/>
                        <a:ext cx="1230607" cy="1714444"/>
                      </a:xfrm>
                      <a:prstGeom prst="rect">
                        <a:avLst/>
                      </a:prstGeom>
                    </a:spPr>
                  </a:pic>
                  <a:sp>
                    <a:nvSpPr>
                      <a:cNvPr id="106" name="Text Box 105"/>
                      <a:cNvSpPr txBox="1"/>
                    </a:nvSpPr>
                    <a:spPr>
                      <a:xfrm>
                        <a:off x="0" y="44909"/>
                        <a:ext cx="5456691" cy="993302"/>
                      </a:xfrm>
                      <a:prstGeom prst="rect">
                        <a:avLst/>
                      </a:prstGeom>
                      <a:noFill/>
                      <a:ln w="9525">
                        <a:noFill/>
                      </a:ln>
                    </a:spPr>
                    <a:txSp>
                      <a:txBody>
                        <a:bodyPr wrap="square" lIns="38816" tIns="19408" rIns="38816" bIns="19408">
                          <a:spAutoFit/>
                        </a:bodyP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pPr algn="ctr"/>
                          <a:r>
                            <a:rPr lang="fr-FR" altLang="en-US" b="1" dirty="0">
                              <a:latin typeface="Times New Roman" panose="02020603050405020304" charset="0"/>
                              <a:ea typeface="SimSun" panose="02010600030101010101" pitchFamily="2" charset="-122"/>
                            </a:rPr>
                            <a:t>La circulation verticale </a:t>
                          </a:r>
                        </a:p>
                        <a:p>
                          <a:pPr algn="ctr"/>
                          <a:r>
                            <a:rPr lang="fr-FR" altLang="en-US" b="1" dirty="0">
                              <a:latin typeface="Times New Roman" panose="02020603050405020304" charset="0"/>
                              <a:ea typeface="SimSun" panose="02010600030101010101" pitchFamily="2" charset="-122"/>
                            </a:rPr>
                            <a:t>et horizontale</a:t>
                          </a:r>
                        </a:p>
                      </a:txBody>
                      <a:useSpRect/>
                    </a:txSp>
                  </a:sp>
                  <a:grpSp>
                    <a:nvGrpSpPr>
                      <a:cNvPr id="21" name="Group 1"/>
                      <a:cNvGrpSpPr/>
                    </a:nvGrpSpPr>
                    <a:grpSpPr>
                      <a:xfrm>
                        <a:off x="543657" y="960785"/>
                        <a:ext cx="4369646" cy="4889935"/>
                        <a:chOff x="1635" y="6827"/>
                        <a:chExt cx="16284" cy="17966"/>
                      </a:xfrm>
                    </a:grpSpPr>
                    <a:grpSp>
                      <a:nvGrpSpPr>
                        <a:cNvPr id="7" name="Group 108"/>
                        <a:cNvGrpSpPr/>
                      </a:nvGrpSpPr>
                      <a:grpSpPr>
                        <a:xfrm>
                          <a:off x="1635" y="6827"/>
                          <a:ext cx="16284" cy="17966"/>
                          <a:chOff x="2768" y="6655"/>
                          <a:chExt cx="16284" cy="17966"/>
                        </a:xfrm>
                      </a:grpSpPr>
                      <a:grpSp>
                        <a:nvGrpSpPr>
                          <a:cNvPr id="12" name="Group 104"/>
                          <a:cNvGrpSpPr/>
                        </a:nvGrpSpPr>
                        <a:grpSpPr>
                          <a:xfrm>
                            <a:off x="2768" y="6827"/>
                            <a:ext cx="11068" cy="17794"/>
                            <a:chOff x="2140" y="8696"/>
                            <a:chExt cx="11068" cy="17794"/>
                          </a:xfrm>
                        </a:grpSpPr>
                        <a:pic>
                          <a:nvPicPr>
                            <a:cNvPr id="98" name="Picture 97"/>
                            <a:cNvPicPr>
                              <a:picLocks noChangeAspect="1"/>
                            </a:cNvPicPr>
                          </a:nvPicPr>
                          <a:blipFill>
                            <a:blip r:embed="rId200" cstate="print"/>
                            <a:stretch>
                              <a:fillRect/>
                            </a:stretch>
                          </a:blipFill>
                          <a:spPr>
                            <a:xfrm>
                              <a:off x="1635" y="6999"/>
                              <a:ext cx="11068" cy="17794"/>
                            </a:xfrm>
                            <a:prstGeom prst="rect">
                              <a:avLst/>
                            </a:prstGeom>
                          </a:spPr>
                        </a:pic>
                        <a:cxnSp>
                          <a:nvCxnSpPr>
                            <a:cNvPr id="101" name="Straight Arrow Connector 100"/>
                            <a:cNvCxnSpPr/>
                          </a:nvCxnSpPr>
                          <a:spPr>
                            <a:xfrm flipH="1" flipV="1">
                              <a:off x="2646" y="10214"/>
                              <a:ext cx="122" cy="14758"/>
                            </a:xfrm>
                            <a:prstGeom prst="straightConnector1">
                              <a:avLst/>
                            </a:prstGeom>
                            <a:ln w="136525">
                              <a:solidFill>
                                <a:schemeClr val="tx1"/>
                              </a:solidFill>
                              <a:tailEnd type="arrow"/>
                            </a:ln>
                          </a:spPr>
                          <a:style>
                            <a:lnRef idx="1">
                              <a:schemeClr val="accent1"/>
                            </a:lnRef>
                            <a:fillRef idx="0">
                              <a:schemeClr val="accent1"/>
                            </a:fillRef>
                            <a:effectRef idx="0">
                              <a:schemeClr val="accent1"/>
                            </a:effectRef>
                            <a:fontRef idx="minor">
                              <a:schemeClr val="tx1"/>
                            </a:fontRef>
                          </a:style>
                        </a:cxnSp>
                        <a:cxnSp>
                          <a:nvCxnSpPr>
                            <a:cNvPr id="102" name="Straight Arrow Connector 101"/>
                            <a:cNvCxnSpPr/>
                          </a:nvCxnSpPr>
                          <a:spPr>
                            <a:xfrm flipH="1">
                              <a:off x="3768" y="10907"/>
                              <a:ext cx="122" cy="14758"/>
                            </a:xfrm>
                            <a:prstGeom prst="straightConnector1">
                              <a:avLst/>
                            </a:prstGeom>
                            <a:ln w="136525">
                              <a:solidFill>
                                <a:schemeClr val="tx1"/>
                              </a:solidFill>
                              <a:tailEnd type="arrow"/>
                            </a:ln>
                          </a:spPr>
                          <a:style>
                            <a:lnRef idx="1">
                              <a:schemeClr val="accent1"/>
                            </a:lnRef>
                            <a:fillRef idx="0">
                              <a:schemeClr val="accent1"/>
                            </a:fillRef>
                            <a:effectRef idx="0">
                              <a:schemeClr val="accent1"/>
                            </a:effectRef>
                            <a:fontRef idx="minor">
                              <a:schemeClr val="tx1"/>
                            </a:fontRef>
                          </a:style>
                        </a:cxnSp>
                      </a:grpSp>
                      <a:pic>
                        <a:nvPicPr>
                          <a:cNvPr id="107" name="Picture 106"/>
                          <a:cNvPicPr>
                            <a:picLocks noChangeAspect="1"/>
                          </a:cNvPicPr>
                        </a:nvPicPr>
                        <a:blipFill>
                          <a:blip r:embed="rId200" cstate="print">
                            <a:clrChange>
                              <a:clrFrom>
                                <a:srgbClr val="FFFFFF">
                                  <a:alpha val="100000"/>
                                </a:srgbClr>
                              </a:clrFrom>
                              <a:clrTo>
                                <a:srgbClr val="FFFFFF">
                                  <a:alpha val="100000"/>
                                  <a:alpha val="0"/>
                                </a:srgbClr>
                              </a:clrTo>
                            </a:clrChange>
                          </a:blip>
                          <a:stretch>
                            <a:fillRect/>
                          </a:stretch>
                        </a:blipFill>
                        <a:spPr>
                          <a:xfrm flipH="1">
                            <a:off x="6851" y="6827"/>
                            <a:ext cx="11068" cy="17794"/>
                          </a:xfrm>
                          <a:prstGeom prst="rect">
                            <a:avLst/>
                          </a:prstGeom>
                        </a:spPr>
                      </a:pic>
                    </a:grpSp>
                    <a:cxnSp>
                      <a:nvCxnSpPr>
                        <a:cNvPr id="110" name="Straight Connector 109"/>
                        <a:cNvCxnSpPr/>
                      </a:nvCxnSpPr>
                      <a:spPr>
                        <a:xfrm flipV="1">
                          <a:off x="8884" y="18939"/>
                          <a:ext cx="2106" cy="173"/>
                        </a:xfrm>
                        <a:prstGeom prst="line">
                          <a:avLst/>
                        </a:prstGeom>
                        <a:ln w="92075">
                          <a:solidFill>
                            <a:schemeClr val="tx1"/>
                          </a:solidFill>
                        </a:ln>
                      </a:spPr>
                      <a:style>
                        <a:lnRef idx="1">
                          <a:schemeClr val="accent1"/>
                        </a:lnRef>
                        <a:fillRef idx="0">
                          <a:schemeClr val="accent1"/>
                        </a:fillRef>
                        <a:effectRef idx="0">
                          <a:schemeClr val="accent1"/>
                        </a:effectRef>
                        <a:fontRef idx="minor">
                          <a:schemeClr val="tx1"/>
                        </a:fontRef>
                      </a:style>
                    </a:cxnSp>
                    <a:cxnSp>
                      <a:nvCxnSpPr>
                        <a:cNvPr id="111" name="Straight Connector 110"/>
                        <a:cNvCxnSpPr/>
                      </a:nvCxnSpPr>
                      <a:spPr>
                        <a:xfrm>
                          <a:off x="8392" y="18265"/>
                          <a:ext cx="2655" cy="10"/>
                        </a:xfrm>
                        <a:prstGeom prst="line">
                          <a:avLst/>
                        </a:prstGeom>
                        <a:ln w="92075">
                          <a:solidFill>
                            <a:schemeClr val="tx1"/>
                          </a:solidFill>
                        </a:ln>
                      </a:spPr>
                      <a:style>
                        <a:lnRef idx="1">
                          <a:schemeClr val="accent1"/>
                        </a:lnRef>
                        <a:fillRef idx="0">
                          <a:schemeClr val="accent1"/>
                        </a:fillRef>
                        <a:effectRef idx="0">
                          <a:schemeClr val="accent1"/>
                        </a:effectRef>
                        <a:fontRef idx="minor">
                          <a:schemeClr val="tx1"/>
                        </a:fontRef>
                      </a:style>
                    </a:cxnSp>
                    <a:cxnSp>
                      <a:nvCxnSpPr>
                        <a:cNvPr id="112" name="Straight Arrow Connector 111"/>
                        <a:cNvCxnSpPr/>
                      </a:nvCxnSpPr>
                      <a:spPr>
                        <a:xfrm flipV="1">
                          <a:off x="6460" y="17728"/>
                          <a:ext cx="6520" cy="115"/>
                        </a:xfrm>
                        <a:prstGeom prst="straightConnector1">
                          <a:avLst/>
                        </a:prstGeom>
                        <a:ln w="136525">
                          <a:solidFill>
                            <a:srgbClr val="FF0000"/>
                          </a:solidFill>
                          <a:tailEnd type="arrow"/>
                        </a:ln>
                      </a:spPr>
                      <a:style>
                        <a:lnRef idx="1">
                          <a:schemeClr val="accent1"/>
                        </a:lnRef>
                        <a:fillRef idx="0">
                          <a:schemeClr val="accent1"/>
                        </a:fillRef>
                        <a:effectRef idx="0">
                          <a:schemeClr val="accent1"/>
                        </a:effectRef>
                        <a:fontRef idx="minor">
                          <a:schemeClr val="tx1"/>
                        </a:fontRef>
                      </a:style>
                    </a:cxnSp>
                    <a:cxnSp>
                      <a:nvCxnSpPr>
                        <a:cNvPr id="113" name="Straight Arrow Connector 112"/>
                        <a:cNvCxnSpPr/>
                      </a:nvCxnSpPr>
                      <a:spPr>
                        <a:xfrm flipH="1">
                          <a:off x="6459" y="19775"/>
                          <a:ext cx="6434" cy="10"/>
                        </a:xfrm>
                        <a:prstGeom prst="straightConnector1">
                          <a:avLst/>
                        </a:prstGeom>
                        <a:ln w="136525">
                          <a:solidFill>
                            <a:srgbClr val="FF0000"/>
                          </a:solidFill>
                          <a:tailEnd type="arrow"/>
                        </a:ln>
                      </a:spPr>
                      <a:style>
                        <a:lnRef idx="1">
                          <a:schemeClr val="accent1"/>
                        </a:lnRef>
                        <a:fillRef idx="0">
                          <a:schemeClr val="accent1"/>
                        </a:fillRef>
                        <a:effectRef idx="0">
                          <a:schemeClr val="accent1"/>
                        </a:effectRef>
                        <a:fontRef idx="minor">
                          <a:schemeClr val="tx1"/>
                        </a:fontRef>
                      </a:style>
                    </a:cxnSp>
                  </a:grpSp>
                  <a:sp>
                    <a:nvSpPr>
                      <a:cNvPr id="114" name="Text Box 113"/>
                      <a:cNvSpPr txBox="1"/>
                    </a:nvSpPr>
                    <a:spPr>
                      <a:xfrm>
                        <a:off x="-109482" y="5803906"/>
                        <a:ext cx="5456691" cy="993302"/>
                      </a:xfrm>
                      <a:prstGeom prst="rect">
                        <a:avLst/>
                      </a:prstGeom>
                      <a:noFill/>
                      <a:ln w="9525">
                        <a:noFill/>
                      </a:ln>
                    </a:spPr>
                    <a:txSp>
                      <a:txBody>
                        <a:bodyPr wrap="square" lIns="38816" tIns="19408" rIns="38816" bIns="19408">
                          <a:spAutoFit/>
                        </a:bodyP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pPr algn="ctr"/>
                          <a:r>
                            <a:rPr lang="fr-FR" altLang="en-US" b="1" dirty="0">
                              <a:latin typeface="Times New Roman" panose="02020603050405020304" charset="0"/>
                              <a:ea typeface="SimSun" panose="02010600030101010101" pitchFamily="2" charset="-122"/>
                            </a:rPr>
                            <a:t>un système de circulation rapide</a:t>
                          </a:r>
                        </a:p>
                      </a:txBody>
                      <a:useSpRect/>
                    </a:txSp>
                  </a:sp>
                  <a:sp>
                    <a:nvSpPr>
                      <a:cNvPr id="3" name="Text Box 2"/>
                      <a:cNvSpPr txBox="1"/>
                    </a:nvSpPr>
                    <a:spPr>
                      <a:xfrm>
                        <a:off x="-132023" y="8347673"/>
                        <a:ext cx="5456691" cy="513870"/>
                      </a:xfrm>
                      <a:prstGeom prst="rect">
                        <a:avLst/>
                      </a:prstGeom>
                      <a:noFill/>
                      <a:ln w="9525">
                        <a:noFill/>
                      </a:ln>
                    </a:spPr>
                    <a:txSp>
                      <a:txBody>
                        <a:bodyPr wrap="square" lIns="38816" tIns="19408" rIns="38816" bIns="19408">
                          <a:spAutoFit/>
                        </a:bodyP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pPr algn="ctr"/>
                          <a:r>
                            <a:rPr lang="fr-FR" altLang="en-US" b="1" dirty="0">
                              <a:latin typeface="Times New Roman" panose="02020603050405020304" charset="0"/>
                              <a:ea typeface="SimSun" panose="02010600030101010101" pitchFamily="2" charset="-122"/>
                            </a:rPr>
                            <a:t>Les tours sont </a:t>
                          </a:r>
                          <a:r>
                            <a:rPr lang="fr-FR" altLang="en-US" b="1" dirty="0" err="1">
                              <a:latin typeface="Times New Roman" panose="02020603050405020304" charset="0"/>
                              <a:ea typeface="SimSun" panose="02010600030101010101" pitchFamily="2" charset="-122"/>
                            </a:rPr>
                            <a:t>acessible</a:t>
                          </a:r>
                          <a:r>
                            <a:rPr lang="fr-FR" altLang="en-US" b="1" dirty="0">
                              <a:latin typeface="Times New Roman" panose="02020603050405020304" charset="0"/>
                              <a:ea typeface="SimSun" panose="02010600030101010101" pitchFamily="2" charset="-122"/>
                            </a:rPr>
                            <a:t> </a:t>
                          </a:r>
                        </a:p>
                      </a:txBody>
                      <a:useSpRect/>
                    </a:txSp>
                  </a:sp>
                  <a:cxnSp>
                    <a:nvCxnSpPr>
                      <a:cNvPr id="4" name="Straight Connector 3"/>
                      <a:cNvCxnSpPr/>
                    </a:nvCxnSpPr>
                    <a:spPr>
                      <a:xfrm flipH="1" flipV="1">
                        <a:off x="173079" y="8229821"/>
                        <a:ext cx="5056596" cy="25312"/>
                      </a:xfrm>
                      <a:prstGeom prst="line">
                        <a:avLst/>
                      </a:prstGeom>
                      <a:ln w="136525">
                        <a:solidFill>
                          <a:schemeClr val="tx1"/>
                        </a:solidFill>
                        <a:prstDash val="lgDash"/>
                      </a:ln>
                    </a:spPr>
                    <a:style>
                      <a:lnRef idx="1">
                        <a:schemeClr val="accent1"/>
                      </a:lnRef>
                      <a:fillRef idx="0">
                        <a:schemeClr val="accent1"/>
                      </a:fillRef>
                      <a:effectRef idx="0">
                        <a:schemeClr val="accent1"/>
                      </a:effectRef>
                      <a:fontRef idx="minor">
                        <a:schemeClr val="tx1"/>
                      </a:fontRef>
                    </a:style>
                  </a:cxnSp>
                  <a:pic>
                    <a:nvPicPr>
                      <a:cNvPr id="5" name="Picture 4"/>
                      <a:cNvPicPr>
                        <a:picLocks noChangeAspect="1"/>
                      </a:cNvPicPr>
                    </a:nvPicPr>
                    <a:blipFill>
                      <a:blip r:embed="rId195" cstate="print"/>
                      <a:stretch>
                        <a:fillRect/>
                      </a:stretch>
                    </a:blipFill>
                    <a:spPr>
                      <a:xfrm>
                        <a:off x="169054" y="9010969"/>
                        <a:ext cx="1655657" cy="936834"/>
                      </a:xfrm>
                      <a:prstGeom prst="rect">
                        <a:avLst/>
                      </a:prstGeom>
                    </a:spPr>
                  </a:pic>
                  <a:pic>
                    <a:nvPicPr>
                      <a:cNvPr id="2" name="Picture 6"/>
                      <a:cNvPicPr>
                        <a:picLocks noChangeAspect="1"/>
                      </a:cNvPicPr>
                    </a:nvPicPr>
                    <a:blipFill>
                      <a:blip r:embed="rId201" cstate="print">
                        <a:clrChange>
                          <a:clrFrom>
                            <a:srgbClr val="FFFFFF">
                              <a:alpha val="100000"/>
                            </a:srgbClr>
                          </a:clrFrom>
                          <a:clrTo>
                            <a:srgbClr val="FFFFFF">
                              <a:alpha val="100000"/>
                              <a:alpha val="0"/>
                            </a:srgbClr>
                          </a:clrTo>
                        </a:clrChange>
                      </a:blip>
                      <a:stretch>
                        <a:fillRect/>
                      </a:stretch>
                    </a:blipFill>
                    <a:spPr>
                      <a:xfrm>
                        <a:off x="3836992" y="8643802"/>
                        <a:ext cx="1392684" cy="1462408"/>
                      </a:xfrm>
                      <a:prstGeom prst="rect">
                        <a:avLst/>
                      </a:prstGeom>
                    </a:spPr>
                  </a:pic>
                  <a:pic>
                    <a:nvPicPr>
                      <a:cNvPr id="9" name="Picture 8"/>
                      <a:cNvPicPr>
                        <a:picLocks noChangeAspect="1"/>
                      </a:cNvPicPr>
                    </a:nvPicPr>
                    <a:blipFill>
                      <a:blip r:embed="rId197" cstate="print"/>
                      <a:stretch>
                        <a:fillRect/>
                      </a:stretch>
                    </a:blipFill>
                    <a:spPr>
                      <a:xfrm>
                        <a:off x="2289744" y="9191695"/>
                        <a:ext cx="1223898" cy="1086259"/>
                      </a:xfrm>
                      <a:prstGeom prst="rect">
                        <a:avLst/>
                      </a:prstGeom>
                    </a:spPr>
                  </a:pic>
                  <a:sp>
                    <a:nvSpPr>
                      <a:cNvPr id="13" name="Text Box 12"/>
                      <a:cNvSpPr txBox="1"/>
                    </a:nvSpPr>
                    <a:spPr>
                      <a:xfrm>
                        <a:off x="302956" y="10191401"/>
                        <a:ext cx="1640362" cy="513870"/>
                      </a:xfrm>
                      <a:prstGeom prst="rect">
                        <a:avLst/>
                      </a:prstGeom>
                      <a:noFill/>
                      <a:ln w="9525">
                        <a:noFill/>
                      </a:ln>
                    </a:spPr>
                    <a:txSp>
                      <a:txBody>
                        <a:bodyPr wrap="square" lIns="38816" tIns="19408" rIns="38816" bIns="19408">
                          <a:spAutoFit/>
                        </a:bodyP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pPr algn="ctr"/>
                          <a:r>
                            <a:rPr lang="fr-FR" altLang="en-US" b="1" dirty="0">
                              <a:latin typeface="Times New Roman" panose="02020603050405020304" charset="0"/>
                              <a:ea typeface="SimSun" panose="02010600030101010101" pitchFamily="2" charset="-122"/>
                            </a:rPr>
                            <a:t>air</a:t>
                          </a:r>
                        </a:p>
                      </a:txBody>
                      <a:useSpRect/>
                    </a:txSp>
                  </a:sp>
                  <a:sp>
                    <a:nvSpPr>
                      <a:cNvPr id="15" name="Text Box 14"/>
                      <a:cNvSpPr txBox="1"/>
                    </a:nvSpPr>
                    <a:spPr>
                      <a:xfrm>
                        <a:off x="1881062" y="10191401"/>
                        <a:ext cx="1640362" cy="513870"/>
                      </a:xfrm>
                      <a:prstGeom prst="rect">
                        <a:avLst/>
                      </a:prstGeom>
                      <a:noFill/>
                      <a:ln w="9525">
                        <a:noFill/>
                      </a:ln>
                    </a:spPr>
                    <a:txSp>
                      <a:txBody>
                        <a:bodyPr wrap="square" lIns="38816" tIns="19408" rIns="38816" bIns="19408">
                          <a:spAutoFit/>
                        </a:bodyP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pPr algn="ctr"/>
                          <a:r>
                            <a:rPr lang="fr-FR" altLang="en-US" b="1" dirty="0">
                              <a:latin typeface="Times New Roman" panose="02020603050405020304" charset="0"/>
                              <a:ea typeface="SimSun" panose="02010600030101010101" pitchFamily="2" charset="-122"/>
                            </a:rPr>
                            <a:t>terre</a:t>
                          </a:r>
                        </a:p>
                      </a:txBody>
                      <a:useSpRect/>
                    </a:txSp>
                  </a:sp>
                  <a:sp>
                    <a:nvSpPr>
                      <a:cNvPr id="17" name="Text Box 16"/>
                      <a:cNvSpPr txBox="1"/>
                    </a:nvSpPr>
                    <a:spPr>
                      <a:xfrm>
                        <a:off x="3743878" y="10191401"/>
                        <a:ext cx="1640362" cy="513870"/>
                      </a:xfrm>
                      <a:prstGeom prst="rect">
                        <a:avLst/>
                      </a:prstGeom>
                      <a:noFill/>
                      <a:ln w="9525">
                        <a:noFill/>
                      </a:ln>
                    </a:spPr>
                    <a:txSp>
                      <a:txBody>
                        <a:bodyPr wrap="square" lIns="38816" tIns="19408" rIns="38816" bIns="19408">
                          <a:spAutoFit/>
                        </a:bodyP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pPr algn="ctr"/>
                          <a:r>
                            <a:rPr lang="fr-FR" altLang="en-US" b="1" dirty="0">
                              <a:latin typeface="Times New Roman" panose="02020603050405020304" charset="0"/>
                              <a:ea typeface="SimSun" panose="02010600030101010101" pitchFamily="2" charset="-122"/>
                            </a:rPr>
                            <a:t>mer</a:t>
                          </a:r>
                        </a:p>
                      </a:txBody>
                      <a:useSpRect/>
                    </a:txSp>
                  </a:sp>
                </lc:lockedCanvas>
              </a:graphicData>
            </a:graphic>
          </wp:inline>
        </w:drawing>
      </w:r>
    </w:p>
    <w:p w:rsidR="00D01806" w:rsidRPr="00EA0CCF" w:rsidRDefault="00EA0CCF" w:rsidP="00EA0CCF">
      <w:pPr>
        <w:pStyle w:val="Lgende"/>
        <w:ind w:firstLine="1701"/>
        <w:rPr>
          <w:i w:val="0"/>
          <w:iCs w:val="0"/>
          <w:sz w:val="24"/>
          <w:szCs w:val="24"/>
        </w:rPr>
      </w:pPr>
      <w:bookmarkStart w:id="358" w:name="_Toc76084211"/>
      <w:bookmarkStart w:id="359" w:name="_Toc76165311"/>
      <w:r w:rsidRPr="00EA0CCF">
        <w:rPr>
          <w:b/>
          <w:bCs/>
          <w:i w:val="0"/>
          <w:iCs w:val="0"/>
          <w:sz w:val="24"/>
          <w:szCs w:val="24"/>
        </w:rPr>
        <w:t xml:space="preserve">Figure </w:t>
      </w:r>
      <w:r w:rsidR="006126FA" w:rsidRPr="00EA0CCF">
        <w:rPr>
          <w:b/>
          <w:bCs/>
          <w:i w:val="0"/>
          <w:iCs w:val="0"/>
          <w:sz w:val="24"/>
          <w:szCs w:val="24"/>
        </w:rPr>
        <w:fldChar w:fldCharType="begin"/>
      </w:r>
      <w:r w:rsidRPr="00EA0CCF">
        <w:rPr>
          <w:b/>
          <w:bCs/>
          <w:i w:val="0"/>
          <w:iCs w:val="0"/>
          <w:sz w:val="24"/>
          <w:szCs w:val="24"/>
        </w:rPr>
        <w:instrText xml:space="preserve"> SEQ Figure \* ARABIC </w:instrText>
      </w:r>
      <w:r w:rsidR="006126FA" w:rsidRPr="00EA0CCF">
        <w:rPr>
          <w:b/>
          <w:bCs/>
          <w:i w:val="0"/>
          <w:iCs w:val="0"/>
          <w:sz w:val="24"/>
          <w:szCs w:val="24"/>
        </w:rPr>
        <w:fldChar w:fldCharType="separate"/>
      </w:r>
      <w:r w:rsidR="00A04C87">
        <w:rPr>
          <w:b/>
          <w:bCs/>
          <w:i w:val="0"/>
          <w:iCs w:val="0"/>
          <w:noProof/>
          <w:sz w:val="24"/>
          <w:szCs w:val="24"/>
        </w:rPr>
        <w:t>62</w:t>
      </w:r>
      <w:r w:rsidR="006126FA" w:rsidRPr="00EA0CCF">
        <w:rPr>
          <w:b/>
          <w:bCs/>
          <w:i w:val="0"/>
          <w:iCs w:val="0"/>
          <w:sz w:val="24"/>
          <w:szCs w:val="24"/>
        </w:rPr>
        <w:fldChar w:fldCharType="end"/>
      </w:r>
      <w:r w:rsidRPr="00EA0CCF">
        <w:rPr>
          <w:b/>
          <w:bCs/>
          <w:i w:val="0"/>
          <w:iCs w:val="0"/>
          <w:sz w:val="24"/>
          <w:szCs w:val="24"/>
        </w:rPr>
        <w:t>:</w:t>
      </w:r>
      <w:r w:rsidRPr="00EA0CCF">
        <w:rPr>
          <w:i w:val="0"/>
          <w:iCs w:val="0"/>
          <w:sz w:val="24"/>
          <w:szCs w:val="24"/>
        </w:rPr>
        <w:t xml:space="preserve"> La circulation du projet</w:t>
      </w:r>
      <w:r>
        <w:rPr>
          <w:i w:val="0"/>
          <w:iCs w:val="0"/>
          <w:sz w:val="24"/>
          <w:szCs w:val="24"/>
        </w:rPr>
        <w:t xml:space="preserve">                 </w:t>
      </w:r>
      <w:r w:rsidRPr="00EA0CCF">
        <w:rPr>
          <w:b/>
          <w:bCs/>
          <w:i w:val="0"/>
          <w:iCs w:val="0"/>
          <w:sz w:val="24"/>
          <w:szCs w:val="24"/>
        </w:rPr>
        <w:t>Source :</w:t>
      </w:r>
      <w:r>
        <w:rPr>
          <w:i w:val="0"/>
          <w:iCs w:val="0"/>
          <w:sz w:val="24"/>
          <w:szCs w:val="24"/>
        </w:rPr>
        <w:t xml:space="preserve"> auteur</w:t>
      </w:r>
      <w:bookmarkEnd w:id="358"/>
      <w:bookmarkEnd w:id="359"/>
      <w:r>
        <w:rPr>
          <w:i w:val="0"/>
          <w:iCs w:val="0"/>
          <w:sz w:val="24"/>
          <w:szCs w:val="24"/>
        </w:rPr>
        <w:t xml:space="preserve">  </w:t>
      </w:r>
    </w:p>
    <w:p w:rsidR="009F519F" w:rsidRDefault="009F519F" w:rsidP="009F519F">
      <w:pPr>
        <w:pStyle w:val="Titre2"/>
        <w:spacing w:line="360" w:lineRule="auto"/>
        <w:ind w:left="284" w:firstLine="0"/>
      </w:pPr>
      <w:bookmarkStart w:id="360" w:name="_Toc76110547"/>
      <w:r w:rsidRPr="00370887">
        <w:lastRenderedPageBreak/>
        <w:t>Choix énergétique :</w:t>
      </w:r>
      <w:bookmarkEnd w:id="360"/>
    </w:p>
    <w:p w:rsidR="009F519F" w:rsidRPr="009F519F" w:rsidRDefault="00EA0CCF" w:rsidP="009F519F">
      <w:pPr>
        <w:spacing w:after="200"/>
        <w:rPr>
          <w:rFonts w:cstheme="majorBidi"/>
          <w:highlight w:val="green"/>
        </w:rPr>
      </w:pPr>
      <w:r>
        <w:rPr>
          <w:rFonts w:cstheme="majorBidi"/>
          <w:szCs w:val="24"/>
        </w:rPr>
        <w:t>Afin de r</w:t>
      </w:r>
      <w:r w:rsidR="009F519F" w:rsidRPr="009F519F">
        <w:rPr>
          <w:rFonts w:cstheme="majorBidi"/>
          <w:szCs w:val="24"/>
        </w:rPr>
        <w:t>éduire</w:t>
      </w:r>
      <w:r>
        <w:rPr>
          <w:rFonts w:cstheme="majorBidi"/>
          <w:szCs w:val="24"/>
        </w:rPr>
        <w:t xml:space="preserve"> les besoins énergétiques et d</w:t>
      </w:r>
      <w:r w:rsidR="009F519F" w:rsidRPr="009F519F">
        <w:rPr>
          <w:rFonts w:cstheme="majorBidi"/>
          <w:szCs w:val="24"/>
        </w:rPr>
        <w:t xml:space="preserve">évelopper le recours aux énergies renouvelables par </w:t>
      </w:r>
      <w:r w:rsidR="009F519F" w:rsidRPr="009F519F">
        <w:rPr>
          <w:rFonts w:cstheme="majorBidi"/>
        </w:rPr>
        <w:t xml:space="preserve">la production de l’énergie solaire on va intégrer  des panneaux </w:t>
      </w:r>
      <w:r w:rsidR="00D01806" w:rsidRPr="009F519F">
        <w:rPr>
          <w:rFonts w:cstheme="majorBidi"/>
        </w:rPr>
        <w:t>photovoltaïque</w:t>
      </w:r>
      <w:r w:rsidR="00D01806">
        <w:rPr>
          <w:rFonts w:cstheme="majorBidi"/>
        </w:rPr>
        <w:t>s</w:t>
      </w:r>
      <w:r w:rsidR="009F519F" w:rsidRPr="009F519F">
        <w:rPr>
          <w:rFonts w:cstheme="majorBidi"/>
        </w:rPr>
        <w:t xml:space="preserve">  dans le vitrage</w:t>
      </w:r>
      <w:r w:rsidR="009F519F" w:rsidRPr="009F519F">
        <w:rPr>
          <w:rFonts w:cstheme="majorBidi"/>
          <w:highlight w:val="green"/>
        </w:rPr>
        <w:t xml:space="preserve"> </w:t>
      </w:r>
    </w:p>
    <w:p w:rsidR="009F519F" w:rsidRDefault="009F519F" w:rsidP="009F519F">
      <w:r w:rsidRPr="009F519F">
        <w:rPr>
          <w:noProof/>
          <w:lang w:eastAsia="fr-FR"/>
        </w:rPr>
        <w:drawing>
          <wp:inline distT="0" distB="0" distL="0" distR="0">
            <wp:extent cx="5486400" cy="4114800"/>
            <wp:effectExtent l="19050" t="0" r="0" b="0"/>
            <wp:docPr id="21" name="Objet 2"/>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7204925" cy="9887986"/>
                      <a:chOff x="14397775" y="807278"/>
                      <a:chExt cx="7204925" cy="9887986"/>
                    </a:xfrm>
                  </a:grpSpPr>
                  <a:pic>
                    <a:nvPicPr>
                      <a:cNvPr id="13" name="Picture 12"/>
                      <a:cNvPicPr>
                        <a:picLocks noChangeAspect="1"/>
                      </a:cNvPicPr>
                    </a:nvPicPr>
                    <a:blipFill>
                      <a:blip r:embed="rId202" cstate="print"/>
                      <a:stretch>
                        <a:fillRect/>
                      </a:stretch>
                    </a:blipFill>
                    <a:spPr>
                      <a:xfrm>
                        <a:off x="17119009" y="2707074"/>
                        <a:ext cx="3082688" cy="4613947"/>
                      </a:xfrm>
                      <a:prstGeom prst="rect">
                        <a:avLst/>
                      </a:prstGeom>
                    </a:spPr>
                  </a:pic>
                  <a:pic>
                    <a:nvPicPr>
                      <a:cNvPr id="15" name="Picture 14"/>
                      <a:cNvPicPr>
                        <a:picLocks noChangeAspect="1"/>
                      </a:cNvPicPr>
                    </a:nvPicPr>
                    <a:blipFill>
                      <a:blip r:embed="rId203" cstate="print"/>
                      <a:stretch>
                        <a:fillRect/>
                      </a:stretch>
                    </a:blipFill>
                    <a:spPr>
                      <a:xfrm>
                        <a:off x="17491733" y="807278"/>
                        <a:ext cx="1263881" cy="1665452"/>
                      </a:xfrm>
                      <a:prstGeom prst="rect">
                        <a:avLst/>
                      </a:prstGeom>
                    </a:spPr>
                  </a:pic>
                  <a:pic>
                    <a:nvPicPr>
                      <a:cNvPr id="17" name="Picture 16"/>
                      <a:cNvPicPr>
                        <a:picLocks noChangeAspect="1"/>
                      </a:cNvPicPr>
                    </a:nvPicPr>
                    <a:blipFill>
                      <a:blip r:embed="rId204" cstate="print"/>
                      <a:stretch>
                        <a:fillRect/>
                      </a:stretch>
                    </a:blipFill>
                    <a:spPr>
                      <a:xfrm>
                        <a:off x="15272563" y="1047065"/>
                        <a:ext cx="1165937" cy="1127358"/>
                      </a:xfrm>
                      <a:prstGeom prst="rect">
                        <a:avLst/>
                      </a:prstGeom>
                    </a:spPr>
                  </a:pic>
                  <a:pic>
                    <a:nvPicPr>
                      <a:cNvPr id="20" name="Picture 19"/>
                      <a:cNvPicPr>
                        <a:picLocks noChangeAspect="1"/>
                      </a:cNvPicPr>
                    </a:nvPicPr>
                    <a:blipFill>
                      <a:blip r:embed="rId205" cstate="print"/>
                      <a:stretch>
                        <a:fillRect/>
                      </a:stretch>
                    </a:blipFill>
                    <a:spPr>
                      <a:xfrm>
                        <a:off x="19987026" y="1029102"/>
                        <a:ext cx="768794" cy="1281954"/>
                      </a:xfrm>
                      <a:prstGeom prst="rect">
                        <a:avLst/>
                      </a:prstGeom>
                    </a:spPr>
                  </a:pic>
                  <a:cxnSp>
                    <a:nvCxnSpPr>
                      <a:cNvPr id="26" name="Straight Connector 25"/>
                      <a:cNvCxnSpPr/>
                    </a:nvCxnSpPr>
                    <a:spPr>
                      <a:xfrm>
                        <a:off x="16499413" y="1603668"/>
                        <a:ext cx="832122" cy="27218"/>
                      </a:xfrm>
                      <a:prstGeom prst="line">
                        <a:avLst/>
                      </a:prstGeom>
                      <a:ln w="76200">
                        <a:solidFill>
                          <a:schemeClr val="tx1"/>
                        </a:solidFill>
                        <a:prstDash val="dash"/>
                      </a:ln>
                    </a:spPr>
                    <a:style>
                      <a:lnRef idx="1">
                        <a:schemeClr val="accent1"/>
                      </a:lnRef>
                      <a:fillRef idx="0">
                        <a:schemeClr val="accent1"/>
                      </a:fillRef>
                      <a:effectRef idx="0">
                        <a:schemeClr val="accent1"/>
                      </a:effectRef>
                      <a:fontRef idx="minor">
                        <a:schemeClr val="tx1"/>
                      </a:fontRef>
                    </a:style>
                  </a:cxnSp>
                  <a:cxnSp>
                    <a:nvCxnSpPr>
                      <a:cNvPr id="27" name="Straight Connector 26"/>
                      <a:cNvCxnSpPr/>
                    </a:nvCxnSpPr>
                    <a:spPr>
                      <a:xfrm flipV="1">
                        <a:off x="18755614" y="1984444"/>
                        <a:ext cx="1151983" cy="24496"/>
                      </a:xfrm>
                      <a:prstGeom prst="line">
                        <a:avLst/>
                      </a:prstGeom>
                      <a:ln w="76200">
                        <a:solidFill>
                          <a:schemeClr val="tx1"/>
                        </a:solidFill>
                        <a:prstDash val="dash"/>
                      </a:ln>
                    </a:spPr>
                    <a:style>
                      <a:lnRef idx="1">
                        <a:schemeClr val="accent1"/>
                      </a:lnRef>
                      <a:fillRef idx="0">
                        <a:schemeClr val="accent1"/>
                      </a:fillRef>
                      <a:effectRef idx="0">
                        <a:schemeClr val="accent1"/>
                      </a:effectRef>
                      <a:fontRef idx="minor">
                        <a:schemeClr val="tx1"/>
                      </a:fontRef>
                    </a:style>
                  </a:cxnSp>
                  <a:cxnSp>
                    <a:nvCxnSpPr>
                      <a:cNvPr id="29" name="Straight Connector 28"/>
                      <a:cNvCxnSpPr/>
                    </a:nvCxnSpPr>
                    <a:spPr>
                      <a:xfrm flipV="1">
                        <a:off x="20524779" y="2364675"/>
                        <a:ext cx="26834" cy="1742206"/>
                      </a:xfrm>
                      <a:prstGeom prst="line">
                        <a:avLst/>
                      </a:prstGeom>
                      <a:ln w="76200">
                        <a:solidFill>
                          <a:schemeClr val="tx1"/>
                        </a:solidFill>
                        <a:prstDash val="dash"/>
                      </a:ln>
                    </a:spPr>
                    <a:style>
                      <a:lnRef idx="1">
                        <a:schemeClr val="accent1"/>
                      </a:lnRef>
                      <a:fillRef idx="0">
                        <a:schemeClr val="accent1"/>
                      </a:fillRef>
                      <a:effectRef idx="0">
                        <a:schemeClr val="accent1"/>
                      </a:effectRef>
                      <a:fontRef idx="minor">
                        <a:schemeClr val="tx1"/>
                      </a:fontRef>
                    </a:style>
                  </a:cxnSp>
                  <a:cxnSp>
                    <a:nvCxnSpPr>
                      <a:cNvPr id="30" name="Straight Connector 29"/>
                      <a:cNvCxnSpPr/>
                    </a:nvCxnSpPr>
                    <a:spPr>
                      <a:xfrm>
                        <a:off x="19719491" y="4106881"/>
                        <a:ext cx="832122" cy="27218"/>
                      </a:xfrm>
                      <a:prstGeom prst="line">
                        <a:avLst/>
                      </a:prstGeom>
                      <a:ln w="76200">
                        <a:solidFill>
                          <a:schemeClr val="tx1"/>
                        </a:solidFill>
                        <a:prstDash val="dash"/>
                      </a:ln>
                    </a:spPr>
                    <a:style>
                      <a:lnRef idx="1">
                        <a:schemeClr val="accent1"/>
                      </a:lnRef>
                      <a:fillRef idx="0">
                        <a:schemeClr val="accent1"/>
                      </a:fillRef>
                      <a:effectRef idx="0">
                        <a:schemeClr val="accent1"/>
                      </a:effectRef>
                      <a:fontRef idx="minor">
                        <a:schemeClr val="tx1"/>
                      </a:fontRef>
                    </a:style>
                  </a:cxnSp>
                  <a:pic>
                    <a:nvPicPr>
                      <a:cNvPr id="33" name="Picture 32"/>
                      <a:cNvPicPr>
                        <a:picLocks noChangeAspect="1"/>
                      </a:cNvPicPr>
                    </a:nvPicPr>
                    <a:blipFill>
                      <a:blip r:embed="rId206" cstate="print">
                        <a:clrChange>
                          <a:clrFrom>
                            <a:srgbClr val="FFFFFF">
                              <a:alpha val="100000"/>
                            </a:srgbClr>
                          </a:clrFrom>
                          <a:clrTo>
                            <a:srgbClr val="FFFFFF">
                              <a:alpha val="100000"/>
                              <a:alpha val="0"/>
                            </a:srgbClr>
                          </a:clrTo>
                        </a:clrChange>
                      </a:blip>
                      <a:stretch>
                        <a:fillRect/>
                      </a:stretch>
                    </a:blipFill>
                    <a:spPr>
                      <a:xfrm>
                        <a:off x="20551613" y="2512739"/>
                        <a:ext cx="846612" cy="1137973"/>
                      </a:xfrm>
                      <a:prstGeom prst="rect">
                        <a:avLst/>
                      </a:prstGeom>
                    </a:spPr>
                  </a:pic>
                  <a:cxnSp>
                    <a:nvCxnSpPr>
                      <a:cNvPr id="36" name="Straight Connector 35"/>
                      <a:cNvCxnSpPr/>
                    </a:nvCxnSpPr>
                    <a:spPr>
                      <a:xfrm>
                        <a:off x="15272563" y="3456106"/>
                        <a:ext cx="0" cy="2123254"/>
                      </a:xfrm>
                      <a:prstGeom prst="line">
                        <a:avLst/>
                      </a:prstGeom>
                      <a:ln w="47625">
                        <a:solidFill>
                          <a:schemeClr val="tx1"/>
                        </a:solidFill>
                      </a:ln>
                    </a:spPr>
                    <a:style>
                      <a:lnRef idx="1">
                        <a:schemeClr val="accent1"/>
                      </a:lnRef>
                      <a:fillRef idx="0">
                        <a:schemeClr val="accent1"/>
                      </a:fillRef>
                      <a:effectRef idx="0">
                        <a:schemeClr val="accent1"/>
                      </a:effectRef>
                      <a:fontRef idx="minor">
                        <a:schemeClr val="tx1"/>
                      </a:fontRef>
                    </a:style>
                  </a:cxnSp>
                  <a:pic>
                    <a:nvPicPr>
                      <a:cNvPr id="45" name="Picture 44"/>
                      <a:cNvPicPr>
                        <a:picLocks noChangeAspect="1"/>
                      </a:cNvPicPr>
                    </a:nvPicPr>
                    <a:blipFill>
                      <a:blip r:embed="rId207" cstate="print">
                        <a:clrChange>
                          <a:clrFrom>
                            <a:srgbClr val="EBECEE">
                              <a:alpha val="100000"/>
                            </a:srgbClr>
                          </a:clrFrom>
                          <a:clrTo>
                            <a:srgbClr val="EBECEE">
                              <a:alpha val="100000"/>
                              <a:alpha val="0"/>
                            </a:srgbClr>
                          </a:clrTo>
                        </a:clrChange>
                        <a:lum contrast="18000"/>
                      </a:blip>
                      <a:stretch>
                        <a:fillRect/>
                      </a:stretch>
                    </a:blipFill>
                    <a:spPr>
                      <a:xfrm>
                        <a:off x="14397775" y="4998534"/>
                        <a:ext cx="1168083" cy="1106944"/>
                      </a:xfrm>
                      <a:prstGeom prst="rect">
                        <a:avLst/>
                      </a:prstGeom>
                    </a:spPr>
                  </a:pic>
                  <a:sp>
                    <a:nvSpPr>
                      <a:cNvPr id="47" name="Multiplier 25"/>
                      <a:cNvSpPr/>
                    </a:nvSpPr>
                    <a:spPr>
                      <a:xfrm>
                        <a:off x="15004492" y="4758745"/>
                        <a:ext cx="440882" cy="858175"/>
                      </a:xfrm>
                      <a:prstGeom prst="mathMultiply">
                        <a:avLst/>
                      </a:prstGeom>
                      <a:solidFill>
                        <a:srgbClr val="FF0000"/>
                      </a:solidFill>
                      <a:ln>
                        <a:solidFill>
                          <a:schemeClr val="tx1"/>
                        </a:solidFill>
                      </a:ln>
                    </a:spPr>
                    <a:txSp>
                      <a:txBody>
                        <a:bodyPr lIns="38816" tIns="19408" rIns="38816" bIns="19408" rtlCol="0" anchor="ctr"/>
                        <a:lstStyle>
                          <a:defPPr>
                            <a:defRPr lang="zh-CN"/>
                          </a:defPPr>
                          <a:lvl1pPr marL="0" algn="l" defTabSz="1555394" rtl="0" eaLnBrk="1" latinLnBrk="0" hangingPunct="1">
                            <a:defRPr sz="3100" kern="1200">
                              <a:solidFill>
                                <a:schemeClr val="lt1"/>
                              </a:solidFill>
                              <a:latin typeface="+mn-lt"/>
                              <a:ea typeface="+mn-ea"/>
                              <a:cs typeface="+mn-cs"/>
                            </a:defRPr>
                          </a:lvl1pPr>
                          <a:lvl2pPr marL="777697" algn="l" defTabSz="1555394" rtl="0" eaLnBrk="1" latinLnBrk="0" hangingPunct="1">
                            <a:defRPr sz="3100" kern="1200">
                              <a:solidFill>
                                <a:schemeClr val="lt1"/>
                              </a:solidFill>
                              <a:latin typeface="+mn-lt"/>
                              <a:ea typeface="+mn-ea"/>
                              <a:cs typeface="+mn-cs"/>
                            </a:defRPr>
                          </a:lvl2pPr>
                          <a:lvl3pPr marL="1555394" algn="l" defTabSz="1555394" rtl="0" eaLnBrk="1" latinLnBrk="0" hangingPunct="1">
                            <a:defRPr sz="3100" kern="1200">
                              <a:solidFill>
                                <a:schemeClr val="lt1"/>
                              </a:solidFill>
                              <a:latin typeface="+mn-lt"/>
                              <a:ea typeface="+mn-ea"/>
                              <a:cs typeface="+mn-cs"/>
                            </a:defRPr>
                          </a:lvl3pPr>
                          <a:lvl4pPr marL="2333092" algn="l" defTabSz="1555394" rtl="0" eaLnBrk="1" latinLnBrk="0" hangingPunct="1">
                            <a:defRPr sz="3100" kern="1200">
                              <a:solidFill>
                                <a:schemeClr val="lt1"/>
                              </a:solidFill>
                              <a:latin typeface="+mn-lt"/>
                              <a:ea typeface="+mn-ea"/>
                              <a:cs typeface="+mn-cs"/>
                            </a:defRPr>
                          </a:lvl4pPr>
                          <a:lvl5pPr marL="3110789" algn="l" defTabSz="1555394" rtl="0" eaLnBrk="1" latinLnBrk="0" hangingPunct="1">
                            <a:defRPr sz="3100" kern="1200">
                              <a:solidFill>
                                <a:schemeClr val="lt1"/>
                              </a:solidFill>
                              <a:latin typeface="+mn-lt"/>
                              <a:ea typeface="+mn-ea"/>
                              <a:cs typeface="+mn-cs"/>
                            </a:defRPr>
                          </a:lvl5pPr>
                          <a:lvl6pPr marL="3888486" algn="l" defTabSz="1555394" rtl="0" eaLnBrk="1" latinLnBrk="0" hangingPunct="1">
                            <a:defRPr sz="3100" kern="1200">
                              <a:solidFill>
                                <a:schemeClr val="lt1"/>
                              </a:solidFill>
                              <a:latin typeface="+mn-lt"/>
                              <a:ea typeface="+mn-ea"/>
                              <a:cs typeface="+mn-cs"/>
                            </a:defRPr>
                          </a:lvl6pPr>
                          <a:lvl7pPr marL="4666183" algn="l" defTabSz="1555394" rtl="0" eaLnBrk="1" latinLnBrk="0" hangingPunct="1">
                            <a:defRPr sz="3100" kern="1200">
                              <a:solidFill>
                                <a:schemeClr val="lt1"/>
                              </a:solidFill>
                              <a:latin typeface="+mn-lt"/>
                              <a:ea typeface="+mn-ea"/>
                              <a:cs typeface="+mn-cs"/>
                            </a:defRPr>
                          </a:lvl7pPr>
                          <a:lvl8pPr marL="5443880" algn="l" defTabSz="1555394" rtl="0" eaLnBrk="1" latinLnBrk="0" hangingPunct="1">
                            <a:defRPr sz="3100" kern="1200">
                              <a:solidFill>
                                <a:schemeClr val="lt1"/>
                              </a:solidFill>
                              <a:latin typeface="+mn-lt"/>
                              <a:ea typeface="+mn-ea"/>
                              <a:cs typeface="+mn-cs"/>
                            </a:defRPr>
                          </a:lvl8pPr>
                          <a:lvl9pPr marL="6221578" algn="l" defTabSz="1555394" rtl="0" eaLnBrk="1" latinLnBrk="0" hangingPunct="1">
                            <a:defRPr sz="3100" kern="1200">
                              <a:solidFill>
                                <a:schemeClr val="lt1"/>
                              </a:solidFill>
                              <a:latin typeface="+mn-lt"/>
                              <a:ea typeface="+mn-ea"/>
                              <a:cs typeface="+mn-cs"/>
                            </a:defRPr>
                          </a:lvl9pPr>
                        </a:lstStyle>
                        <a:p>
                          <a:pPr algn="ctr"/>
                          <a:endParaRPr lang="fr-FR" dirty="0"/>
                        </a:p>
                      </a:txBody>
                      <a:useSpRect/>
                    </a:txSp>
                    <a:style>
                      <a:lnRef idx="2">
                        <a:schemeClr val="accent1">
                          <a:shade val="50000"/>
                        </a:schemeClr>
                      </a:lnRef>
                      <a:fillRef idx="1">
                        <a:schemeClr val="accent1"/>
                      </a:fillRef>
                      <a:effectRef idx="0">
                        <a:schemeClr val="accent1"/>
                      </a:effectRef>
                      <a:fontRef idx="minor">
                        <a:schemeClr val="lt1"/>
                      </a:fontRef>
                    </a:style>
                  </a:sp>
                  <a:pic>
                    <a:nvPicPr>
                      <a:cNvPr id="48" name="Content Placeholder 47"/>
                      <a:cNvPicPr>
                        <a:picLocks noGrp="1" noChangeAspect="1"/>
                      </a:cNvPicPr>
                    </a:nvPicPr>
                    <a:blipFill>
                      <a:blip r:embed="rId208" cstate="print"/>
                      <a:stretch>
                        <a:fillRect/>
                      </a:stretch>
                    </a:blipFill>
                    <a:spPr>
                      <a:xfrm>
                        <a:off x="21274088" y="6380163"/>
                        <a:ext cx="328612" cy="1336675"/>
                      </a:xfrm>
                      <a:prstGeom prst="rect">
                        <a:avLst/>
                      </a:prstGeom>
                    </a:spPr>
                  </a:pic>
                  <a:sp>
                    <a:nvSpPr>
                      <a:cNvPr id="50" name="Text Box 202"/>
                      <a:cNvSpPr txBox="1"/>
                    </a:nvSpPr>
                    <a:spPr>
                      <a:xfrm>
                        <a:off x="15235532" y="5097062"/>
                        <a:ext cx="2256201" cy="909888"/>
                      </a:xfrm>
                      <a:prstGeom prst="rect">
                        <a:avLst/>
                      </a:prstGeom>
                      <a:noFill/>
                    </a:spPr>
                    <a:txSp>
                      <a:txBody>
                        <a:bodyPr wrap="square" lIns="38816" tIns="19408" rIns="38816" bIns="19408" rtlCol="0">
                          <a:spAutoFit/>
                        </a:bodyP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pPr algn="ctr"/>
                          <a:r>
                            <a:rPr lang="fr-FR" altLang="en-US" sz="2800" b="1" dirty="0" smtClean="0">
                              <a:latin typeface="Yu Gothic UI Semibold" panose="020B0700000000000000" charset="-128"/>
                              <a:ea typeface="Yu Gothic UI Semibold" panose="020B0700000000000000" charset="-128"/>
                            </a:rPr>
                            <a:t>confort acoustique </a:t>
                          </a:r>
                        </a:p>
                      </a:txBody>
                      <a:useSpRect/>
                    </a:txSp>
                  </a:sp>
                  <a:sp>
                    <a:nvSpPr>
                      <a:cNvPr id="52" name="Text Box 202"/>
                      <a:cNvSpPr txBox="1"/>
                    </a:nvSpPr>
                    <a:spPr>
                      <a:xfrm>
                        <a:off x="15124976" y="6555931"/>
                        <a:ext cx="2256201" cy="909888"/>
                      </a:xfrm>
                      <a:prstGeom prst="rect">
                        <a:avLst/>
                      </a:prstGeom>
                      <a:noFill/>
                    </a:spPr>
                    <a:txSp>
                      <a:txBody>
                        <a:bodyPr wrap="square" lIns="38816" tIns="19408" rIns="38816" bIns="19408" rtlCol="0">
                          <a:spAutoFit/>
                        </a:bodyP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pPr algn="ctr"/>
                          <a:r>
                            <a:rPr lang="fr-FR" altLang="en-US" sz="2800" b="1" dirty="0" smtClean="0">
                              <a:latin typeface="Yu Gothic UI Semibold" panose="020B0700000000000000" charset="-128"/>
                              <a:ea typeface="Yu Gothic UI Semibold" panose="020B0700000000000000" charset="-128"/>
                            </a:rPr>
                            <a:t>confort thermique </a:t>
                          </a:r>
                        </a:p>
                      </a:txBody>
                      <a:useSpRect/>
                    </a:txSp>
                  </a:sp>
                  <a:sp>
                    <a:nvSpPr>
                      <a:cNvPr id="53" name="Text Box 202"/>
                      <a:cNvSpPr txBox="1"/>
                    </a:nvSpPr>
                    <a:spPr>
                      <a:xfrm>
                        <a:off x="15020463" y="4241549"/>
                        <a:ext cx="2256201" cy="474405"/>
                      </a:xfrm>
                      <a:prstGeom prst="rect">
                        <a:avLst/>
                      </a:prstGeom>
                      <a:noFill/>
                    </a:spPr>
                    <a:txSp>
                      <a:txBody>
                        <a:bodyPr wrap="square" lIns="38816" tIns="19408" rIns="38816" bIns="19408" rtlCol="0">
                          <a:spAutoFit/>
                        </a:bodyP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pPr algn="ctr"/>
                          <a:r>
                            <a:rPr lang="fr-FR" altLang="en-US" sz="2800" b="1" u="sng" dirty="0" smtClean="0">
                              <a:latin typeface="Yu Gothic UI Semibold" panose="020B0700000000000000" charset="-128"/>
                              <a:ea typeface="Yu Gothic UI Semibold" panose="020B0700000000000000" charset="-128"/>
                            </a:rPr>
                            <a:t>ASSURER</a:t>
                          </a:r>
                        </a:p>
                      </a:txBody>
                      <a:useSpRect/>
                    </a:txSp>
                  </a:sp>
                  <a:cxnSp>
                    <a:nvCxnSpPr>
                      <a:cNvPr id="66" name="Straight Connector 65"/>
                      <a:cNvCxnSpPr/>
                    </a:nvCxnSpPr>
                    <a:spPr>
                      <a:xfrm flipV="1">
                        <a:off x="19827095" y="6904862"/>
                        <a:ext cx="80502" cy="2579695"/>
                      </a:xfrm>
                      <a:prstGeom prst="line">
                        <a:avLst/>
                      </a:prstGeom>
                      <a:ln w="76200">
                        <a:solidFill>
                          <a:schemeClr val="tx1"/>
                        </a:solidFill>
                        <a:prstDash val="dash"/>
                      </a:ln>
                    </a:spPr>
                    <a:style>
                      <a:lnRef idx="1">
                        <a:schemeClr val="accent1"/>
                      </a:lnRef>
                      <a:fillRef idx="0">
                        <a:schemeClr val="accent1"/>
                      </a:fillRef>
                      <a:effectRef idx="0">
                        <a:schemeClr val="accent1"/>
                      </a:effectRef>
                      <a:fontRef idx="minor">
                        <a:schemeClr val="tx1"/>
                      </a:fontRef>
                    </a:style>
                  </a:cxnSp>
                  <a:pic>
                    <a:nvPicPr>
                      <a:cNvPr id="67" name="Picture 66"/>
                      <a:cNvPicPr>
                        <a:picLocks noChangeAspect="1"/>
                      </a:cNvPicPr>
                    </a:nvPicPr>
                    <a:blipFill>
                      <a:blip r:embed="rId209" cstate="print">
                        <a:lum contrast="36000"/>
                      </a:blip>
                      <a:stretch>
                        <a:fillRect/>
                      </a:stretch>
                    </a:blipFill>
                    <a:spPr>
                      <a:xfrm>
                        <a:off x="18112404" y="8734709"/>
                        <a:ext cx="1607087" cy="1326319"/>
                      </a:xfrm>
                      <a:prstGeom prst="rect">
                        <a:avLst/>
                      </a:prstGeom>
                      <a:solidFill>
                        <a:schemeClr val="bg1"/>
                      </a:solidFill>
                    </a:spPr>
                  </a:pic>
                  <a:pic>
                    <a:nvPicPr>
                      <a:cNvPr id="69" name="Picture 68"/>
                      <a:cNvPicPr>
                        <a:picLocks noChangeAspect="1"/>
                      </a:cNvPicPr>
                    </a:nvPicPr>
                    <a:blipFill>
                      <a:blip r:embed="rId210" cstate="print"/>
                      <a:stretch>
                        <a:fillRect/>
                      </a:stretch>
                    </a:blipFill>
                    <a:spPr>
                      <a:xfrm>
                        <a:off x="19302491" y="7212150"/>
                        <a:ext cx="1183379" cy="1118920"/>
                      </a:xfrm>
                      <a:prstGeom prst="rect">
                        <a:avLst/>
                      </a:prstGeom>
                    </a:spPr>
                  </a:pic>
                  <a:pic>
                    <a:nvPicPr>
                      <a:cNvPr id="71" name="Picture 2" descr="Guadeloupe Surf Center"/>
                      <a:cNvPicPr>
                        <a:picLocks noChangeAspect="1" noChangeArrowheads="1"/>
                      </a:cNvPicPr>
                    </a:nvPicPr>
                    <a:blipFill>
                      <a:blip r:embed="rId211" cstate="print">
                        <a:extLst>
                          <a:ext uri="{28A0092B-C50C-407E-A947-70E740481C1C}">
                            <a14:useLocalDpi xmlns:o="urn:schemas-microsoft-com:office:office" xmlns:v="urn:schemas-microsoft-com:vml" xmlns:w10="urn:schemas-microsoft-com:office:word" xmlns:w="http://schemas.openxmlformats.org/wordprocessingml/2006/main" xmlns="" xmlns:a14="http://schemas.microsoft.com/office/drawing/2010/main" xmlns:p="http://schemas.openxmlformats.org/presentationml/2006/main" val="0"/>
                          </a:ext>
                        </a:extLst>
                      </a:blip>
                      <a:srcRect/>
                      <a:stretch>
                        <a:fillRect/>
                      </a:stretch>
                    </a:blipFill>
                    <a:spPr bwMode="auto">
                      <a:xfrm>
                        <a:off x="15464695" y="8331070"/>
                        <a:ext cx="1442863" cy="1463497"/>
                      </a:xfrm>
                      <a:prstGeom prst="rect">
                        <a:avLst/>
                      </a:prstGeom>
                      <a:noFill/>
                      <a:extLst>
                        <a:ext uri="{909E8E84-426E-40DD-AFC4-6F175D3DCCD1}">
                          <a14:hiddenFill xmlns:o="urn:schemas-microsoft-com:office:office" xmlns:v="urn:schemas-microsoft-com:vml" xmlns:w10="urn:schemas-microsoft-com:office:word" xmlns:w="http://schemas.openxmlformats.org/wordprocessingml/2006/main" xmlns="" xmlns:a14="http://schemas.microsoft.com/office/drawing/2010/main" xmlns:p="http://schemas.openxmlformats.org/presentationml/2006/main">
                            <a:solidFill>
                              <a:srgbClr val="FFFFFF"/>
                            </a:solidFill>
                          </a14:hiddenFill>
                        </a:ext>
                      </a:extLst>
                    </a:spPr>
                  </a:pic>
                  <a:sp>
                    <a:nvSpPr>
                      <a:cNvPr id="74" name="Text Box 202"/>
                      <a:cNvSpPr txBox="1"/>
                    </a:nvSpPr>
                    <a:spPr>
                      <a:xfrm>
                        <a:off x="17730824" y="9681069"/>
                        <a:ext cx="2256201" cy="900969"/>
                      </a:xfrm>
                      <a:prstGeom prst="rect">
                        <a:avLst/>
                      </a:prstGeom>
                      <a:noFill/>
                    </a:spPr>
                    <a:txSp>
                      <a:txBody>
                        <a:bodyPr wrap="square" lIns="38816" tIns="19408" rIns="38816" bIns="19408" rtlCol="0">
                          <a:spAutoFit/>
                        </a:bodyP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pPr algn="ctr"/>
                          <a:r>
                            <a:rPr lang="fr-FR" altLang="en-US" sz="2800" b="1" dirty="0" smtClean="0">
                              <a:latin typeface="Yu Gothic UI Semibold" panose="020B0700000000000000" charset="-128"/>
                              <a:ea typeface="Yu Gothic UI Semibold" panose="020B0700000000000000" charset="-128"/>
                            </a:rPr>
                            <a:t>l’eau </a:t>
                          </a:r>
                        </a:p>
                        <a:p>
                          <a:pPr algn="ctr"/>
                          <a:r>
                            <a:rPr lang="fr-FR" altLang="en-US" sz="2800" b="1" dirty="0" smtClean="0">
                              <a:latin typeface="Yu Gothic UI Semibold" panose="020B0700000000000000" charset="-128"/>
                              <a:ea typeface="Yu Gothic UI Semibold" panose="020B0700000000000000" charset="-128"/>
                            </a:rPr>
                            <a:t>pluviale </a:t>
                          </a:r>
                        </a:p>
                      </a:txBody>
                      <a:useSpRect/>
                    </a:txSp>
                  </a:sp>
                  <a:sp>
                    <a:nvSpPr>
                      <a:cNvPr id="75" name="Text Box 202"/>
                      <a:cNvSpPr txBox="1"/>
                    </a:nvSpPr>
                    <a:spPr>
                      <a:xfrm>
                        <a:off x="15057891" y="9794295"/>
                        <a:ext cx="2433842" cy="900969"/>
                      </a:xfrm>
                      <a:prstGeom prst="rect">
                        <a:avLst/>
                      </a:prstGeom>
                      <a:noFill/>
                    </a:spPr>
                    <a:txSp>
                      <a:txBody>
                        <a:bodyPr wrap="square" lIns="38816" tIns="19408" rIns="38816" bIns="19408" rtlCol="0">
                          <a:spAutoFit/>
                        </a:bodyP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pPr algn="ctr"/>
                          <a:r>
                            <a:rPr lang="fr-FR" altLang="en-US" sz="2800" b="1" dirty="0" smtClean="0">
                              <a:solidFill>
                                <a:schemeClr val="accent5">
                                  <a:lumMod val="60000"/>
                                  <a:lumOff val="40000"/>
                                </a:schemeClr>
                              </a:solidFill>
                              <a:latin typeface="Yu Gothic UI Semibold" panose="020B0700000000000000" charset="-128"/>
                              <a:ea typeface="Yu Gothic UI Semibold" panose="020B0700000000000000" charset="-128"/>
                            </a:rPr>
                            <a:t>l’eau</a:t>
                          </a:r>
                        </a:p>
                        <a:p>
                          <a:pPr algn="ctr"/>
                          <a:r>
                            <a:rPr lang="fr-FR" altLang="en-US" sz="2800" b="1" dirty="0" smtClean="0">
                              <a:solidFill>
                                <a:schemeClr val="accent5">
                                  <a:lumMod val="60000"/>
                                  <a:lumOff val="40000"/>
                                </a:schemeClr>
                              </a:solidFill>
                              <a:latin typeface="Yu Gothic UI Semibold" panose="020B0700000000000000" charset="-128"/>
                              <a:ea typeface="Yu Gothic UI Semibold" panose="020B0700000000000000" charset="-128"/>
                            </a:rPr>
                            <a:t> de mer </a:t>
                          </a:r>
                        </a:p>
                      </a:txBody>
                      <a:useSpRect/>
                    </a:txSp>
                  </a:sp>
                  <a:sp>
                    <a:nvSpPr>
                      <a:cNvPr id="76" name="Text Box 202"/>
                      <a:cNvSpPr txBox="1"/>
                    </a:nvSpPr>
                    <a:spPr>
                      <a:xfrm>
                        <a:off x="18766080" y="8401836"/>
                        <a:ext cx="2256201" cy="474405"/>
                      </a:xfrm>
                      <a:prstGeom prst="rect">
                        <a:avLst/>
                      </a:prstGeom>
                      <a:noFill/>
                    </a:spPr>
                    <a:txSp>
                      <a:txBody>
                        <a:bodyPr wrap="square" lIns="38816" tIns="19408" rIns="38816" bIns="19408" rtlCol="0">
                          <a:spAutoFit/>
                        </a:bodyP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pPr algn="ctr"/>
                          <a:r>
                            <a:rPr lang="fr-FR" altLang="en-US" sz="2800" b="1" dirty="0" smtClean="0">
                              <a:latin typeface="Yu Gothic UI Semibold" panose="020B0700000000000000" charset="-128"/>
                              <a:ea typeface="Yu Gothic UI Semibold" panose="020B0700000000000000" charset="-128"/>
                            </a:rPr>
                            <a:t>RECYCLER</a:t>
                          </a:r>
                        </a:p>
                      </a:txBody>
                      <a:useSpRect/>
                    </a:txSp>
                  </a:sp>
                  <a:grpSp>
                    <a:nvGrpSpPr>
                      <a:cNvPr id="9" name="Group 82"/>
                      <a:cNvGrpSpPr/>
                    </a:nvGrpSpPr>
                    <a:grpSpPr>
                      <a:xfrm>
                        <a:off x="15057891" y="2248184"/>
                        <a:ext cx="2061387" cy="1839645"/>
                        <a:chOff x="54692" y="29092"/>
                        <a:chExt cx="7834" cy="8090"/>
                      </a:xfrm>
                    </a:grpSpPr>
                    <a:pic>
                      <a:nvPicPr>
                        <a:cNvPr id="78" name="Picture 77"/>
                        <a:cNvPicPr>
                          <a:picLocks noChangeAspect="1"/>
                        </a:cNvPicPr>
                      </a:nvPicPr>
                      <a:blipFill>
                        <a:blip r:embed="rId212" cstate="print"/>
                        <a:stretch>
                          <a:fillRect/>
                        </a:stretch>
                      </a:blipFill>
                      <a:spPr>
                        <a:xfrm>
                          <a:off x="54692" y="29092"/>
                          <a:ext cx="7834" cy="8090"/>
                        </a:xfrm>
                        <a:prstGeom prst="rect">
                          <a:avLst/>
                        </a:prstGeom>
                      </a:spPr>
                    </a:pic>
                    <a:pic>
                      <a:nvPicPr>
                        <a:cNvPr id="80" name="Picture 79"/>
                        <a:cNvPicPr>
                          <a:picLocks noChangeAspect="1"/>
                        </a:cNvPicPr>
                      </a:nvPicPr>
                      <a:blipFill>
                        <a:blip r:embed="rId213" cstate="print"/>
                        <a:stretch>
                          <a:fillRect/>
                        </a:stretch>
                      </a:blipFill>
                      <a:spPr>
                        <a:xfrm>
                          <a:off x="54692" y="30869"/>
                          <a:ext cx="3614" cy="746"/>
                        </a:xfrm>
                        <a:prstGeom prst="rect">
                          <a:avLst/>
                        </a:prstGeom>
                      </a:spPr>
                    </a:pic>
                    <a:sp>
                      <a:nvSpPr>
                        <a:cNvPr id="82" name="Oval 81"/>
                        <a:cNvSpPr/>
                      </a:nvSpPr>
                      <a:spPr>
                        <a:xfrm>
                          <a:off x="57688" y="31047"/>
                          <a:ext cx="1100" cy="1500"/>
                        </a:xfrm>
                        <a:prstGeom prst="ellipse">
                          <a:avLst/>
                        </a:prstGeom>
                        <a:solidFill>
                          <a:schemeClr val="bg1"/>
                        </a:solidFill>
                        <a:ln>
                          <a:solidFill>
                            <a:schemeClr val="bg1"/>
                          </a:solidFill>
                        </a:ln>
                      </a:spPr>
                      <a:txSp>
                        <a:txBody>
                          <a:bodyPr rtlCol="0" anchor="ctr"/>
                          <a:lstStyle>
                            <a:defPPr>
                              <a:defRPr lang="zh-CN"/>
                            </a:defPPr>
                            <a:lvl1pPr marL="0" algn="l" defTabSz="1555394" rtl="0" eaLnBrk="1" latinLnBrk="0" hangingPunct="1">
                              <a:defRPr sz="3100" kern="1200">
                                <a:solidFill>
                                  <a:schemeClr val="lt1"/>
                                </a:solidFill>
                                <a:latin typeface="+mn-lt"/>
                                <a:ea typeface="+mn-ea"/>
                                <a:cs typeface="+mn-cs"/>
                              </a:defRPr>
                            </a:lvl1pPr>
                            <a:lvl2pPr marL="777697" algn="l" defTabSz="1555394" rtl="0" eaLnBrk="1" latinLnBrk="0" hangingPunct="1">
                              <a:defRPr sz="3100" kern="1200">
                                <a:solidFill>
                                  <a:schemeClr val="lt1"/>
                                </a:solidFill>
                                <a:latin typeface="+mn-lt"/>
                                <a:ea typeface="+mn-ea"/>
                                <a:cs typeface="+mn-cs"/>
                              </a:defRPr>
                            </a:lvl2pPr>
                            <a:lvl3pPr marL="1555394" algn="l" defTabSz="1555394" rtl="0" eaLnBrk="1" latinLnBrk="0" hangingPunct="1">
                              <a:defRPr sz="3100" kern="1200">
                                <a:solidFill>
                                  <a:schemeClr val="lt1"/>
                                </a:solidFill>
                                <a:latin typeface="+mn-lt"/>
                                <a:ea typeface="+mn-ea"/>
                                <a:cs typeface="+mn-cs"/>
                              </a:defRPr>
                            </a:lvl3pPr>
                            <a:lvl4pPr marL="2333092" algn="l" defTabSz="1555394" rtl="0" eaLnBrk="1" latinLnBrk="0" hangingPunct="1">
                              <a:defRPr sz="3100" kern="1200">
                                <a:solidFill>
                                  <a:schemeClr val="lt1"/>
                                </a:solidFill>
                                <a:latin typeface="+mn-lt"/>
                                <a:ea typeface="+mn-ea"/>
                                <a:cs typeface="+mn-cs"/>
                              </a:defRPr>
                            </a:lvl4pPr>
                            <a:lvl5pPr marL="3110789" algn="l" defTabSz="1555394" rtl="0" eaLnBrk="1" latinLnBrk="0" hangingPunct="1">
                              <a:defRPr sz="3100" kern="1200">
                                <a:solidFill>
                                  <a:schemeClr val="lt1"/>
                                </a:solidFill>
                                <a:latin typeface="+mn-lt"/>
                                <a:ea typeface="+mn-ea"/>
                                <a:cs typeface="+mn-cs"/>
                              </a:defRPr>
                            </a:lvl5pPr>
                            <a:lvl6pPr marL="3888486" algn="l" defTabSz="1555394" rtl="0" eaLnBrk="1" latinLnBrk="0" hangingPunct="1">
                              <a:defRPr sz="3100" kern="1200">
                                <a:solidFill>
                                  <a:schemeClr val="lt1"/>
                                </a:solidFill>
                                <a:latin typeface="+mn-lt"/>
                                <a:ea typeface="+mn-ea"/>
                                <a:cs typeface="+mn-cs"/>
                              </a:defRPr>
                            </a:lvl6pPr>
                            <a:lvl7pPr marL="4666183" algn="l" defTabSz="1555394" rtl="0" eaLnBrk="1" latinLnBrk="0" hangingPunct="1">
                              <a:defRPr sz="3100" kern="1200">
                                <a:solidFill>
                                  <a:schemeClr val="lt1"/>
                                </a:solidFill>
                                <a:latin typeface="+mn-lt"/>
                                <a:ea typeface="+mn-ea"/>
                                <a:cs typeface="+mn-cs"/>
                              </a:defRPr>
                            </a:lvl7pPr>
                            <a:lvl8pPr marL="5443880" algn="l" defTabSz="1555394" rtl="0" eaLnBrk="1" latinLnBrk="0" hangingPunct="1">
                              <a:defRPr sz="3100" kern="1200">
                                <a:solidFill>
                                  <a:schemeClr val="lt1"/>
                                </a:solidFill>
                                <a:latin typeface="+mn-lt"/>
                                <a:ea typeface="+mn-ea"/>
                                <a:cs typeface="+mn-cs"/>
                              </a:defRPr>
                            </a:lvl8pPr>
                            <a:lvl9pPr marL="6221578" algn="l" defTabSz="1555394" rtl="0" eaLnBrk="1" latinLnBrk="0" hangingPunct="1">
                              <a:defRPr sz="31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grpSp>
                  <a:sp>
                    <a:nvSpPr>
                      <a:cNvPr id="35" name="Text Box 202"/>
                      <a:cNvSpPr txBox="1"/>
                    </a:nvSpPr>
                    <a:spPr>
                      <a:xfrm>
                        <a:off x="14729175" y="2608546"/>
                        <a:ext cx="2602360" cy="1331857"/>
                      </a:xfrm>
                      <a:prstGeom prst="rect">
                        <a:avLst/>
                      </a:prstGeom>
                      <a:noFill/>
                    </a:spPr>
                    <a:txSp>
                      <a:txBody>
                        <a:bodyPr wrap="square" lIns="38816" tIns="19408" rIns="38816" bIns="19408" rtlCol="0">
                          <a:spAutoFit/>
                        </a:bodyP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pPr algn="ctr"/>
                          <a:r>
                            <a:rPr lang="fr-FR" altLang="en-US" sz="2800" b="1" dirty="0" smtClean="0">
                              <a:latin typeface="Yu Gothic UI Semibold" panose="020B0700000000000000" charset="-128"/>
                              <a:ea typeface="Yu Gothic UI Semibold" panose="020B0700000000000000" charset="-128"/>
                            </a:rPr>
                            <a:t>le projet est aeré et eclairé  </a:t>
                          </a:r>
                        </a:p>
                      </a:txBody>
                      <a:useSpRect/>
                    </a:txSp>
                  </a:sp>
                  <a:pic>
                    <a:nvPicPr>
                      <a:cNvPr id="104" name="Picture 103"/>
                      <a:cNvPicPr>
                        <a:picLocks noChangeAspect="1"/>
                      </a:cNvPicPr>
                    </a:nvPicPr>
                    <a:blipFill>
                      <a:blip r:embed="rId214" cstate="print"/>
                      <a:stretch>
                        <a:fillRect/>
                      </a:stretch>
                    </a:blipFill>
                    <a:spPr>
                      <a:xfrm>
                        <a:off x="16907558" y="8734709"/>
                        <a:ext cx="1097778" cy="1044616"/>
                      </a:xfrm>
                      <a:prstGeom prst="rect">
                        <a:avLst/>
                      </a:prstGeom>
                    </a:spPr>
                  </a:pic>
                </lc:lockedCanvas>
              </a:graphicData>
            </a:graphic>
          </wp:inline>
        </w:drawing>
      </w:r>
    </w:p>
    <w:p w:rsidR="00EA0CCF" w:rsidRDefault="00EA0CCF" w:rsidP="00BB3FD0">
      <w:pPr>
        <w:pStyle w:val="Lgende"/>
        <w:ind w:firstLine="2268"/>
        <w:rPr>
          <w:i w:val="0"/>
          <w:iCs w:val="0"/>
          <w:sz w:val="24"/>
          <w:szCs w:val="24"/>
        </w:rPr>
      </w:pPr>
      <w:bookmarkStart w:id="361" w:name="_Toc76084212"/>
      <w:bookmarkStart w:id="362" w:name="_Toc76165312"/>
      <w:r w:rsidRPr="00BB3FD0">
        <w:rPr>
          <w:b/>
          <w:bCs/>
          <w:i w:val="0"/>
          <w:iCs w:val="0"/>
          <w:sz w:val="24"/>
          <w:szCs w:val="24"/>
        </w:rPr>
        <w:t xml:space="preserve">Figure </w:t>
      </w:r>
      <w:r w:rsidR="006126FA" w:rsidRPr="00BB3FD0">
        <w:rPr>
          <w:b/>
          <w:bCs/>
          <w:i w:val="0"/>
          <w:iCs w:val="0"/>
          <w:sz w:val="24"/>
          <w:szCs w:val="24"/>
        </w:rPr>
        <w:fldChar w:fldCharType="begin"/>
      </w:r>
      <w:r w:rsidRPr="00BB3FD0">
        <w:rPr>
          <w:b/>
          <w:bCs/>
          <w:i w:val="0"/>
          <w:iCs w:val="0"/>
          <w:sz w:val="24"/>
          <w:szCs w:val="24"/>
        </w:rPr>
        <w:instrText xml:space="preserve"> SEQ Figure \* ARABIC </w:instrText>
      </w:r>
      <w:r w:rsidR="006126FA" w:rsidRPr="00BB3FD0">
        <w:rPr>
          <w:b/>
          <w:bCs/>
          <w:i w:val="0"/>
          <w:iCs w:val="0"/>
          <w:sz w:val="24"/>
          <w:szCs w:val="24"/>
        </w:rPr>
        <w:fldChar w:fldCharType="separate"/>
      </w:r>
      <w:r w:rsidR="00A04C87">
        <w:rPr>
          <w:b/>
          <w:bCs/>
          <w:i w:val="0"/>
          <w:iCs w:val="0"/>
          <w:noProof/>
          <w:sz w:val="24"/>
          <w:szCs w:val="24"/>
        </w:rPr>
        <w:t>63</w:t>
      </w:r>
      <w:r w:rsidR="006126FA" w:rsidRPr="00BB3FD0">
        <w:rPr>
          <w:b/>
          <w:bCs/>
          <w:i w:val="0"/>
          <w:iCs w:val="0"/>
          <w:sz w:val="24"/>
          <w:szCs w:val="24"/>
        </w:rPr>
        <w:fldChar w:fldCharType="end"/>
      </w:r>
      <w:r w:rsidRPr="00BB3FD0">
        <w:rPr>
          <w:i w:val="0"/>
          <w:iCs w:val="0"/>
          <w:sz w:val="24"/>
          <w:szCs w:val="24"/>
        </w:rPr>
        <w:t>: Schéma</w:t>
      </w:r>
      <w:r w:rsidR="00BB3FD0" w:rsidRPr="00BB3FD0">
        <w:rPr>
          <w:i w:val="0"/>
          <w:iCs w:val="0"/>
          <w:sz w:val="24"/>
          <w:szCs w:val="24"/>
        </w:rPr>
        <w:t xml:space="preserve"> descriptif de l’énergie au bâtiment</w:t>
      </w:r>
      <w:bookmarkEnd w:id="361"/>
      <w:bookmarkEnd w:id="362"/>
      <w:r w:rsidR="00BB3FD0" w:rsidRPr="00BB3FD0">
        <w:rPr>
          <w:i w:val="0"/>
          <w:iCs w:val="0"/>
          <w:sz w:val="24"/>
          <w:szCs w:val="24"/>
        </w:rPr>
        <w:t xml:space="preserve"> </w:t>
      </w:r>
    </w:p>
    <w:p w:rsidR="00BB3FD0" w:rsidRDefault="00BB3FD0" w:rsidP="00BB3FD0">
      <w:pPr>
        <w:spacing w:line="360" w:lineRule="auto"/>
        <w:ind w:firstLine="3686"/>
        <w:rPr>
          <w:color w:val="323E4F" w:themeColor="text2" w:themeShade="BF"/>
          <w:szCs w:val="20"/>
        </w:rPr>
      </w:pPr>
      <w:r w:rsidRPr="003A4FC1">
        <w:rPr>
          <w:b/>
          <w:bCs/>
          <w:color w:val="323E4F" w:themeColor="text2" w:themeShade="BF"/>
          <w:szCs w:val="20"/>
        </w:rPr>
        <w:t>Source :</w:t>
      </w:r>
      <w:r w:rsidRPr="003A4FC1">
        <w:rPr>
          <w:color w:val="323E4F" w:themeColor="text2" w:themeShade="BF"/>
          <w:szCs w:val="20"/>
        </w:rPr>
        <w:t xml:space="preserve"> auteur</w:t>
      </w:r>
    </w:p>
    <w:p w:rsidR="00EB6483" w:rsidRDefault="00EB6483" w:rsidP="00EB6483">
      <w:pPr>
        <w:pStyle w:val="Titre2"/>
        <w:spacing w:line="360" w:lineRule="auto"/>
        <w:ind w:left="0" w:firstLine="142"/>
        <w:rPr>
          <w:b w:val="0"/>
          <w:bCs/>
        </w:rPr>
      </w:pPr>
      <w:r w:rsidRPr="00EB6483">
        <w:t xml:space="preserve"> </w:t>
      </w:r>
      <w:bookmarkStart w:id="363" w:name="_Toc76110548"/>
      <w:r>
        <w:t>Environnement climatique :</w:t>
      </w:r>
      <w:r w:rsidRPr="00370887">
        <w:rPr>
          <w:rStyle w:val="Titre2Car"/>
        </w:rPr>
        <w:br/>
      </w:r>
      <w:r w:rsidRPr="009F519F">
        <w:rPr>
          <w:b w:val="0"/>
          <w:bCs/>
        </w:rPr>
        <w:t>concevoir les implantations des tours et de l'espace public au regard des caractéristiques de l’environnement climatique : ensoleillement, relief, vent, usage du végetal…</w:t>
      </w:r>
      <w:bookmarkEnd w:id="363"/>
    </w:p>
    <w:p w:rsidR="009F519F" w:rsidRPr="00EB6483" w:rsidRDefault="00EB6483" w:rsidP="00EB6483">
      <w:pPr>
        <w:spacing w:line="360" w:lineRule="auto"/>
        <w:rPr>
          <w:color w:val="323E4F" w:themeColor="text2" w:themeShade="BF"/>
          <w:szCs w:val="20"/>
        </w:rPr>
      </w:pPr>
      <w:r w:rsidRPr="009F519F">
        <w:rPr>
          <w:noProof/>
          <w:lang w:eastAsia="fr-FR"/>
        </w:rPr>
        <w:drawing>
          <wp:inline distT="0" distB="0" distL="0" distR="0">
            <wp:extent cx="5486400" cy="1943100"/>
            <wp:effectExtent l="19050" t="0" r="0" b="0"/>
            <wp:docPr id="383" name="Objet 3"/>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8228642" cy="4020401"/>
                      <a:chOff x="13282018" y="44909"/>
                      <a:chExt cx="8228642" cy="4020401"/>
                    </a:xfrm>
                  </a:grpSpPr>
                  <a:pic>
                    <a:nvPicPr>
                      <a:cNvPr id="16" name="Picture 15"/>
                      <a:cNvPicPr>
                        <a:picLocks noChangeAspect="1"/>
                      </a:cNvPicPr>
                    </a:nvPicPr>
                    <a:blipFill>
                      <a:blip r:embed="rId215" cstate="print">
                        <a:clrChange>
                          <a:clrFrom>
                            <a:srgbClr val="EEEEEE">
                              <a:alpha val="100000"/>
                            </a:srgbClr>
                          </a:clrFrom>
                          <a:clrTo>
                            <a:srgbClr val="EEEEEE">
                              <a:alpha val="100000"/>
                              <a:alpha val="0"/>
                            </a:srgbClr>
                          </a:clrTo>
                        </a:clrChange>
                        <a:lum contrast="12000"/>
                      </a:blip>
                      <a:stretch>
                        <a:fillRect/>
                      </a:stretch>
                    </a:blipFill>
                    <a:spPr>
                      <a:xfrm>
                        <a:off x="18678333" y="44909"/>
                        <a:ext cx="2832327" cy="2719322"/>
                      </a:xfrm>
                      <a:prstGeom prst="rect">
                        <a:avLst/>
                      </a:prstGeom>
                    </a:spPr>
                  </a:pic>
                  <a:pic>
                    <a:nvPicPr>
                      <a:cNvPr id="23" name="Picture 22"/>
                      <a:cNvPicPr>
                        <a:picLocks noChangeAspect="1"/>
                      </a:cNvPicPr>
                    </a:nvPicPr>
                    <a:blipFill>
                      <a:blip r:embed="rId216" cstate="print"/>
                      <a:stretch>
                        <a:fillRect/>
                      </a:stretch>
                    </a:blipFill>
                    <a:spPr>
                      <a:xfrm>
                        <a:off x="13282018" y="463246"/>
                        <a:ext cx="4885127" cy="2275673"/>
                      </a:xfrm>
                      <a:prstGeom prst="rect">
                        <a:avLst/>
                      </a:prstGeom>
                    </a:spPr>
                  </a:pic>
                  <a:sp>
                    <a:nvSpPr>
                      <a:cNvPr id="27" name="Text Box 26"/>
                      <a:cNvSpPr txBox="1"/>
                    </a:nvSpPr>
                    <a:spPr>
                      <a:xfrm>
                        <a:off x="13917983" y="2764231"/>
                        <a:ext cx="4036368" cy="1301079"/>
                      </a:xfrm>
                      <a:prstGeom prst="rect">
                        <a:avLst/>
                      </a:prstGeom>
                      <a:noFill/>
                      <a:ln w="9525">
                        <a:noFill/>
                      </a:ln>
                    </a:spPr>
                    <a:txSp>
                      <a:txBody>
                        <a:bodyPr wrap="square" lIns="38816" tIns="19408" rIns="38816" bIns="19408">
                          <a:spAutoFit/>
                        </a:bodyP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pPr algn="ctr"/>
                          <a:r>
                            <a:rPr lang="fr-FR" altLang="en-US" sz="4100" b="1" dirty="0">
                              <a:latin typeface="Times New Roman" panose="02020603050405020304" charset="0"/>
                              <a:ea typeface="SimSun" panose="02010600030101010101" pitchFamily="2" charset="-122"/>
                            </a:rPr>
                            <a:t>Intégrer </a:t>
                          </a:r>
                        </a:p>
                        <a:p>
                          <a:pPr algn="ctr"/>
                          <a:r>
                            <a:rPr lang="fr-FR" altLang="en-US" sz="4100" b="1" dirty="0">
                              <a:latin typeface="Times New Roman" panose="02020603050405020304" charset="0"/>
                              <a:ea typeface="SimSun" panose="02010600030101010101" pitchFamily="2" charset="-122"/>
                            </a:rPr>
                            <a:t>le paysage</a:t>
                          </a:r>
                        </a:p>
                      </a:txBody>
                      <a:useSpRect/>
                    </a:txSp>
                  </a:sp>
                </lc:lockedCanvas>
              </a:graphicData>
            </a:graphic>
          </wp:inline>
        </w:drawing>
      </w:r>
    </w:p>
    <w:p w:rsidR="00BB3FD0" w:rsidRPr="00BB3FD0" w:rsidRDefault="00BB3FD0" w:rsidP="00BB3FD0">
      <w:pPr>
        <w:pStyle w:val="Lgende"/>
        <w:ind w:firstLine="1843"/>
        <w:rPr>
          <w:i w:val="0"/>
          <w:iCs w:val="0"/>
          <w:sz w:val="24"/>
          <w:szCs w:val="24"/>
        </w:rPr>
      </w:pPr>
      <w:bookmarkStart w:id="364" w:name="_Toc76084213"/>
      <w:bookmarkStart w:id="365" w:name="_Toc76165313"/>
      <w:r w:rsidRPr="00BB3FD0">
        <w:rPr>
          <w:b/>
          <w:bCs/>
          <w:i w:val="0"/>
          <w:iCs w:val="0"/>
          <w:sz w:val="24"/>
          <w:szCs w:val="24"/>
        </w:rPr>
        <w:lastRenderedPageBreak/>
        <w:t xml:space="preserve">Figure </w:t>
      </w:r>
      <w:r w:rsidR="006126FA" w:rsidRPr="00BB3FD0">
        <w:rPr>
          <w:b/>
          <w:bCs/>
          <w:i w:val="0"/>
          <w:iCs w:val="0"/>
          <w:sz w:val="24"/>
          <w:szCs w:val="24"/>
        </w:rPr>
        <w:fldChar w:fldCharType="begin"/>
      </w:r>
      <w:r w:rsidRPr="00BB3FD0">
        <w:rPr>
          <w:b/>
          <w:bCs/>
          <w:i w:val="0"/>
          <w:iCs w:val="0"/>
          <w:sz w:val="24"/>
          <w:szCs w:val="24"/>
        </w:rPr>
        <w:instrText xml:space="preserve"> SEQ Figure \* ARABIC </w:instrText>
      </w:r>
      <w:r w:rsidR="006126FA" w:rsidRPr="00BB3FD0">
        <w:rPr>
          <w:b/>
          <w:bCs/>
          <w:i w:val="0"/>
          <w:iCs w:val="0"/>
          <w:sz w:val="24"/>
          <w:szCs w:val="24"/>
        </w:rPr>
        <w:fldChar w:fldCharType="separate"/>
      </w:r>
      <w:r w:rsidR="00A04C87">
        <w:rPr>
          <w:b/>
          <w:bCs/>
          <w:i w:val="0"/>
          <w:iCs w:val="0"/>
          <w:noProof/>
          <w:sz w:val="24"/>
          <w:szCs w:val="24"/>
        </w:rPr>
        <w:t>64</w:t>
      </w:r>
      <w:r w:rsidR="006126FA" w:rsidRPr="00BB3FD0">
        <w:rPr>
          <w:b/>
          <w:bCs/>
          <w:i w:val="0"/>
          <w:iCs w:val="0"/>
          <w:sz w:val="24"/>
          <w:szCs w:val="24"/>
        </w:rPr>
        <w:fldChar w:fldCharType="end"/>
      </w:r>
      <w:r w:rsidRPr="00BB3FD0">
        <w:rPr>
          <w:b/>
          <w:bCs/>
          <w:i w:val="0"/>
          <w:iCs w:val="0"/>
          <w:sz w:val="24"/>
          <w:szCs w:val="24"/>
        </w:rPr>
        <w:t>:</w:t>
      </w:r>
      <w:r w:rsidRPr="00BB3FD0">
        <w:rPr>
          <w:i w:val="0"/>
          <w:iCs w:val="0"/>
          <w:sz w:val="24"/>
          <w:szCs w:val="24"/>
        </w:rPr>
        <w:t xml:space="preserve"> Schéma descriptif de l'environnement climatique</w:t>
      </w:r>
      <w:bookmarkEnd w:id="364"/>
      <w:bookmarkEnd w:id="365"/>
    </w:p>
    <w:p w:rsidR="00BB3FD0" w:rsidRPr="00BB3FD0" w:rsidRDefault="00BB3FD0" w:rsidP="00BB3FD0">
      <w:pPr>
        <w:spacing w:line="360" w:lineRule="auto"/>
        <w:ind w:firstLine="3686"/>
        <w:rPr>
          <w:color w:val="323E4F" w:themeColor="text2" w:themeShade="BF"/>
          <w:szCs w:val="20"/>
        </w:rPr>
      </w:pPr>
      <w:r w:rsidRPr="003A4FC1">
        <w:rPr>
          <w:b/>
          <w:bCs/>
          <w:color w:val="323E4F" w:themeColor="text2" w:themeShade="BF"/>
          <w:szCs w:val="20"/>
        </w:rPr>
        <w:t>Source :</w:t>
      </w:r>
      <w:r w:rsidRPr="003A4FC1">
        <w:rPr>
          <w:color w:val="323E4F" w:themeColor="text2" w:themeShade="BF"/>
          <w:szCs w:val="20"/>
        </w:rPr>
        <w:t xml:space="preserve"> auteur</w:t>
      </w:r>
    </w:p>
    <w:p w:rsidR="009F519F" w:rsidRPr="00370887" w:rsidRDefault="009F519F" w:rsidP="009F519F">
      <w:pPr>
        <w:pStyle w:val="Titre2"/>
        <w:spacing w:line="360" w:lineRule="auto"/>
        <w:ind w:left="284" w:hanging="142"/>
      </w:pPr>
      <w:bookmarkStart w:id="366" w:name="_Toc76110549"/>
      <w:r w:rsidRPr="00370887">
        <w:t>Gestion de l’eau :</w:t>
      </w:r>
      <w:bookmarkEnd w:id="366"/>
    </w:p>
    <w:p w:rsidR="009F519F" w:rsidRPr="00370887" w:rsidRDefault="00D350F5" w:rsidP="00D350F5">
      <w:pPr>
        <w:spacing w:line="360" w:lineRule="auto"/>
        <w:ind w:right="-2"/>
        <w:rPr>
          <w:rFonts w:cstheme="majorBidi"/>
          <w:color w:val="000000" w:themeColor="text1"/>
          <w:szCs w:val="24"/>
        </w:rPr>
      </w:pPr>
      <w:r w:rsidRPr="00D350F5">
        <w:rPr>
          <w:rFonts w:cstheme="majorBidi"/>
          <w:color w:val="000000" w:themeColor="text1"/>
          <w:szCs w:val="24"/>
        </w:rPr>
        <w:t>• Gérer et utiliser les eaux pluviales et la mer in situ et faire du cycle de l’eau un support d’aménagement (noues, bassins de stockage, lien avec espaces verts, etc.), et anticiper les solutions d’assainissement et garantir la qualité des rejets</w:t>
      </w:r>
      <w:r>
        <w:rPr>
          <w:rFonts w:cstheme="majorBidi"/>
          <w:color w:val="000000" w:themeColor="text1"/>
          <w:szCs w:val="24"/>
        </w:rPr>
        <w:t xml:space="preserve"> </w:t>
      </w:r>
      <w:r w:rsidRPr="00D350F5">
        <w:rPr>
          <w:rFonts w:cstheme="majorBidi"/>
          <w:color w:val="000000" w:themeColor="text1"/>
          <w:szCs w:val="24"/>
        </w:rPr>
        <w:t>en eau.</w:t>
      </w:r>
      <w:r w:rsidR="009F519F" w:rsidRPr="00370887">
        <w:rPr>
          <w:rFonts w:cstheme="majorBidi"/>
          <w:color w:val="000000" w:themeColor="text1"/>
          <w:szCs w:val="24"/>
        </w:rPr>
        <w:t>.</w:t>
      </w:r>
    </w:p>
    <w:p w:rsidR="009F519F" w:rsidRPr="00370887" w:rsidRDefault="009F519F" w:rsidP="009F519F">
      <w:pPr>
        <w:pStyle w:val="Titre2"/>
        <w:spacing w:line="360" w:lineRule="auto"/>
        <w:ind w:left="284" w:hanging="142"/>
      </w:pPr>
      <w:bookmarkStart w:id="367" w:name="_Toc76110550"/>
      <w:r w:rsidRPr="00370887">
        <w:t>Biodiversité et paysage :</w:t>
      </w:r>
      <w:bookmarkEnd w:id="367"/>
    </w:p>
    <w:p w:rsidR="009F519F" w:rsidRPr="00370887" w:rsidRDefault="009F519F" w:rsidP="00AF28E0">
      <w:pPr>
        <w:spacing w:line="360" w:lineRule="auto"/>
        <w:ind w:right="-2"/>
        <w:rPr>
          <w:rFonts w:cstheme="majorBidi"/>
          <w:color w:val="000000" w:themeColor="text1"/>
          <w:szCs w:val="24"/>
        </w:rPr>
      </w:pPr>
      <w:r w:rsidRPr="00370887">
        <w:rPr>
          <w:rFonts w:cstheme="majorBidi"/>
          <w:color w:val="000000" w:themeColor="text1"/>
          <w:szCs w:val="24"/>
        </w:rPr>
        <w:t xml:space="preserve">• Intégrer aux projets les éléments de patrimoine naturel et de biodiversité existant sur le site et à proximité </w:t>
      </w:r>
      <w:r w:rsidR="00AF28E0">
        <w:rPr>
          <w:rFonts w:cstheme="majorBidi"/>
          <w:color w:val="000000" w:themeColor="text1"/>
          <w:szCs w:val="24"/>
        </w:rPr>
        <w:t>.</w:t>
      </w:r>
      <w:r w:rsidRPr="00370887">
        <w:rPr>
          <w:rFonts w:cstheme="majorBidi"/>
          <w:color w:val="000000" w:themeColor="text1"/>
          <w:szCs w:val="24"/>
        </w:rPr>
        <w:br/>
        <w:t>• Concevoir un projet paysager favorisant et valorisant la place du végétal (espaces verts, plantations d’alignement, façades et toitures végétalisées, etc.).</w:t>
      </w:r>
      <w:r w:rsidRPr="00370887">
        <w:rPr>
          <w:rFonts w:cstheme="majorBidi"/>
          <w:color w:val="000000" w:themeColor="text1"/>
          <w:szCs w:val="24"/>
        </w:rPr>
        <w:br/>
        <w:t>• Favoriser l’usage du végétal pour structurer les espaces (interface espace public/espace privé, alignements d’arbres, haies brise-vent etc.).</w:t>
      </w:r>
    </w:p>
    <w:p w:rsidR="009F519F" w:rsidRPr="00370887" w:rsidRDefault="009F519F" w:rsidP="009F519F">
      <w:pPr>
        <w:pStyle w:val="Titre2"/>
        <w:spacing w:line="360" w:lineRule="auto"/>
        <w:ind w:left="142" w:firstLine="0"/>
      </w:pPr>
      <w:bookmarkStart w:id="368" w:name="_Toc76110551"/>
      <w:r w:rsidRPr="00370887">
        <w:t>Gestion des déchets :</w:t>
      </w:r>
      <w:bookmarkEnd w:id="368"/>
    </w:p>
    <w:p w:rsidR="009F519F" w:rsidRPr="007B2ED3" w:rsidRDefault="009F519F" w:rsidP="00AF28E0">
      <w:pPr>
        <w:spacing w:line="360" w:lineRule="auto"/>
        <w:ind w:right="-2"/>
        <w:rPr>
          <w:rFonts w:cstheme="majorBidi"/>
          <w:color w:val="000000" w:themeColor="text1"/>
          <w:szCs w:val="24"/>
        </w:rPr>
      </w:pPr>
      <w:r w:rsidRPr="00370887">
        <w:rPr>
          <w:rFonts w:cstheme="majorBidi"/>
          <w:color w:val="000000" w:themeColor="text1"/>
          <w:szCs w:val="24"/>
        </w:rPr>
        <w:t xml:space="preserve">• Prévoir la gestion du tri et de la collecte en amont des projets, à la </w:t>
      </w:r>
      <w:r w:rsidR="00AF28E0">
        <w:rPr>
          <w:rFonts w:cstheme="majorBidi"/>
          <w:color w:val="000000" w:themeColor="text1"/>
          <w:szCs w:val="24"/>
        </w:rPr>
        <w:t>fois à l’intérieur des tours</w:t>
      </w:r>
      <w:r w:rsidRPr="00370887">
        <w:rPr>
          <w:rFonts w:cstheme="majorBidi"/>
          <w:color w:val="000000" w:themeColor="text1"/>
          <w:szCs w:val="24"/>
        </w:rPr>
        <w:t xml:space="preserve"> </w:t>
      </w:r>
      <w:r w:rsidR="00AF28E0">
        <w:rPr>
          <w:rFonts w:cstheme="majorBidi"/>
          <w:color w:val="000000" w:themeColor="text1"/>
          <w:szCs w:val="24"/>
        </w:rPr>
        <w:t>.</w:t>
      </w:r>
      <w:r w:rsidRPr="00370887">
        <w:rPr>
          <w:rFonts w:cstheme="majorBidi"/>
          <w:color w:val="000000" w:themeColor="text1"/>
          <w:szCs w:val="24"/>
        </w:rPr>
        <w:br/>
        <w:t>• Limiter les nuisances sonores, visuelles et olfactives liées aux opérations de gestion des déchets</w:t>
      </w:r>
      <w:r>
        <w:rPr>
          <w:rFonts w:cstheme="majorBidi"/>
          <w:color w:val="000000" w:themeColor="text1"/>
          <w:szCs w:val="24"/>
        </w:rPr>
        <w:t>…</w:t>
      </w:r>
    </w:p>
    <w:p w:rsidR="007F51D5" w:rsidRDefault="009F519F" w:rsidP="009F519F">
      <w:r w:rsidRPr="009F519F">
        <w:rPr>
          <w:noProof/>
          <w:lang w:eastAsia="fr-FR"/>
        </w:rPr>
        <w:drawing>
          <wp:inline distT="0" distB="0" distL="0" distR="0">
            <wp:extent cx="5486400" cy="3133725"/>
            <wp:effectExtent l="19050" t="0" r="0" b="0"/>
            <wp:docPr id="34" name="Objet 4"/>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15989031" cy="10756441"/>
                      <a:chOff x="5521629" y="44909"/>
                      <a:chExt cx="15989031" cy="10756441"/>
                    </a:xfrm>
                  </a:grpSpPr>
                  <a:sp>
                    <a:nvSpPr>
                      <a:cNvPr id="11" name="Flowchart: Terminator 10"/>
                      <a:cNvSpPr/>
                    </a:nvSpPr>
                    <a:spPr>
                      <a:xfrm>
                        <a:off x="5521629" y="4179280"/>
                        <a:ext cx="13551163" cy="3030693"/>
                      </a:xfrm>
                      <a:prstGeom prst="flowChartTerminator">
                        <a:avLst/>
                      </a:prstGeom>
                      <a:noFill/>
                      <a:ln w="139700">
                        <a:solidFill>
                          <a:schemeClr val="tx1"/>
                        </a:solidFill>
                        <a:prstDash val="dash"/>
                      </a:ln>
                    </a:spPr>
                    <a:txSp>
                      <a:txBody>
                        <a:bodyPr lIns="38816" tIns="19408" rIns="38816" bIns="19408" rtlCol="0" anchor="ctr"/>
                        <a:lstStyle>
                          <a:defPPr>
                            <a:defRPr lang="zh-CN"/>
                          </a:defPPr>
                          <a:lvl1pPr marL="0" algn="l" defTabSz="1555394" rtl="0" eaLnBrk="1" latinLnBrk="0" hangingPunct="1">
                            <a:defRPr sz="3100" kern="1200">
                              <a:solidFill>
                                <a:schemeClr val="lt1"/>
                              </a:solidFill>
                              <a:latin typeface="+mn-lt"/>
                              <a:ea typeface="+mn-ea"/>
                              <a:cs typeface="+mn-cs"/>
                            </a:defRPr>
                          </a:lvl1pPr>
                          <a:lvl2pPr marL="777697" algn="l" defTabSz="1555394" rtl="0" eaLnBrk="1" latinLnBrk="0" hangingPunct="1">
                            <a:defRPr sz="3100" kern="1200">
                              <a:solidFill>
                                <a:schemeClr val="lt1"/>
                              </a:solidFill>
                              <a:latin typeface="+mn-lt"/>
                              <a:ea typeface="+mn-ea"/>
                              <a:cs typeface="+mn-cs"/>
                            </a:defRPr>
                          </a:lvl2pPr>
                          <a:lvl3pPr marL="1555394" algn="l" defTabSz="1555394" rtl="0" eaLnBrk="1" latinLnBrk="0" hangingPunct="1">
                            <a:defRPr sz="3100" kern="1200">
                              <a:solidFill>
                                <a:schemeClr val="lt1"/>
                              </a:solidFill>
                              <a:latin typeface="+mn-lt"/>
                              <a:ea typeface="+mn-ea"/>
                              <a:cs typeface="+mn-cs"/>
                            </a:defRPr>
                          </a:lvl3pPr>
                          <a:lvl4pPr marL="2333092" algn="l" defTabSz="1555394" rtl="0" eaLnBrk="1" latinLnBrk="0" hangingPunct="1">
                            <a:defRPr sz="3100" kern="1200">
                              <a:solidFill>
                                <a:schemeClr val="lt1"/>
                              </a:solidFill>
                              <a:latin typeface="+mn-lt"/>
                              <a:ea typeface="+mn-ea"/>
                              <a:cs typeface="+mn-cs"/>
                            </a:defRPr>
                          </a:lvl4pPr>
                          <a:lvl5pPr marL="3110789" algn="l" defTabSz="1555394" rtl="0" eaLnBrk="1" latinLnBrk="0" hangingPunct="1">
                            <a:defRPr sz="3100" kern="1200">
                              <a:solidFill>
                                <a:schemeClr val="lt1"/>
                              </a:solidFill>
                              <a:latin typeface="+mn-lt"/>
                              <a:ea typeface="+mn-ea"/>
                              <a:cs typeface="+mn-cs"/>
                            </a:defRPr>
                          </a:lvl5pPr>
                          <a:lvl6pPr marL="3888486" algn="l" defTabSz="1555394" rtl="0" eaLnBrk="1" latinLnBrk="0" hangingPunct="1">
                            <a:defRPr sz="3100" kern="1200">
                              <a:solidFill>
                                <a:schemeClr val="lt1"/>
                              </a:solidFill>
                              <a:latin typeface="+mn-lt"/>
                              <a:ea typeface="+mn-ea"/>
                              <a:cs typeface="+mn-cs"/>
                            </a:defRPr>
                          </a:lvl6pPr>
                          <a:lvl7pPr marL="4666183" algn="l" defTabSz="1555394" rtl="0" eaLnBrk="1" latinLnBrk="0" hangingPunct="1">
                            <a:defRPr sz="3100" kern="1200">
                              <a:solidFill>
                                <a:schemeClr val="lt1"/>
                              </a:solidFill>
                              <a:latin typeface="+mn-lt"/>
                              <a:ea typeface="+mn-ea"/>
                              <a:cs typeface="+mn-cs"/>
                            </a:defRPr>
                          </a:lvl7pPr>
                          <a:lvl8pPr marL="5443880" algn="l" defTabSz="1555394" rtl="0" eaLnBrk="1" latinLnBrk="0" hangingPunct="1">
                            <a:defRPr sz="3100" kern="1200">
                              <a:solidFill>
                                <a:schemeClr val="lt1"/>
                              </a:solidFill>
                              <a:latin typeface="+mn-lt"/>
                              <a:ea typeface="+mn-ea"/>
                              <a:cs typeface="+mn-cs"/>
                            </a:defRPr>
                          </a:lvl8pPr>
                          <a:lvl9pPr marL="6221578" algn="l" defTabSz="1555394" rtl="0" eaLnBrk="1" latinLnBrk="0" hangingPunct="1">
                            <a:defRPr sz="31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pic>
                    <a:nvPicPr>
                      <a:cNvPr id="12" name="Picture 11"/>
                      <a:cNvPicPr>
                        <a:picLocks noChangeAspect="1"/>
                      </a:cNvPicPr>
                    </a:nvPicPr>
                    <a:blipFill>
                      <a:blip r:embed="rId217" cstate="print"/>
                      <a:stretch>
                        <a:fillRect/>
                      </a:stretch>
                    </a:blipFill>
                    <a:spPr>
                      <a:xfrm>
                        <a:off x="8347784" y="1897347"/>
                        <a:ext cx="1627213" cy="1995875"/>
                      </a:xfrm>
                      <a:prstGeom prst="rect">
                        <a:avLst/>
                      </a:prstGeom>
                    </a:spPr>
                  </a:pic>
                  <a:pic>
                    <a:nvPicPr>
                      <a:cNvPr id="14" name="Picture 13"/>
                      <a:cNvPicPr>
                        <a:picLocks noChangeAspect="1"/>
                      </a:cNvPicPr>
                    </a:nvPicPr>
                    <a:blipFill>
                      <a:blip r:embed="rId200" cstate="print"/>
                      <a:stretch>
                        <a:fillRect/>
                      </a:stretch>
                    </a:blipFill>
                    <a:spPr>
                      <a:xfrm>
                        <a:off x="6056162" y="814626"/>
                        <a:ext cx="1863889" cy="3039402"/>
                      </a:xfrm>
                      <a:prstGeom prst="rect">
                        <a:avLst/>
                      </a:prstGeom>
                    </a:spPr>
                  </a:pic>
                  <a:pic>
                    <a:nvPicPr>
                      <a:cNvPr id="16" name="Picture 15"/>
                      <a:cNvPicPr>
                        <a:picLocks noChangeAspect="1"/>
                      </a:cNvPicPr>
                    </a:nvPicPr>
                    <a:blipFill>
                      <a:blip r:embed="rId215" cstate="print">
                        <a:clrChange>
                          <a:clrFrom>
                            <a:srgbClr val="EEEEEE">
                              <a:alpha val="100000"/>
                            </a:srgbClr>
                          </a:clrFrom>
                          <a:clrTo>
                            <a:srgbClr val="EEEEEE">
                              <a:alpha val="100000"/>
                              <a:alpha val="0"/>
                            </a:srgbClr>
                          </a:clrTo>
                        </a:clrChange>
                        <a:lum contrast="12000"/>
                      </a:blip>
                      <a:stretch>
                        <a:fillRect/>
                      </a:stretch>
                    </a:blipFill>
                    <a:spPr>
                      <a:xfrm>
                        <a:off x="18678333" y="44909"/>
                        <a:ext cx="2832327" cy="2719322"/>
                      </a:xfrm>
                      <a:prstGeom prst="rect">
                        <a:avLst/>
                      </a:prstGeom>
                    </a:spPr>
                  </a:pic>
                  <a:pic>
                    <a:nvPicPr>
                      <a:cNvPr id="18" name="Picture 17"/>
                      <a:cNvPicPr>
                        <a:picLocks noChangeAspect="1"/>
                      </a:cNvPicPr>
                    </a:nvPicPr>
                    <a:blipFill>
                      <a:blip r:embed="rId218" cstate="print">
                        <a:clrChange>
                          <a:clrFrom>
                            <a:srgbClr val="FAFAFA">
                              <a:alpha val="100000"/>
                            </a:srgbClr>
                          </a:clrFrom>
                          <a:clrTo>
                            <a:srgbClr val="FAFAFA">
                              <a:alpha val="100000"/>
                              <a:alpha val="0"/>
                            </a:srgbClr>
                          </a:clrTo>
                        </a:clrChange>
                      </a:blip>
                      <a:stretch>
                        <a:fillRect/>
                      </a:stretch>
                    </a:blipFill>
                    <a:spPr>
                      <a:xfrm>
                        <a:off x="10655776" y="1720704"/>
                        <a:ext cx="2040993" cy="2349161"/>
                      </a:xfrm>
                      <a:prstGeom prst="rect">
                        <a:avLst/>
                      </a:prstGeom>
                    </a:spPr>
                  </a:pic>
                  <a:cxnSp>
                    <a:nvCxnSpPr>
                      <a:cNvPr id="20" name="Straight Arrow Connector 19"/>
                      <a:cNvCxnSpPr/>
                    </a:nvCxnSpPr>
                    <a:spPr>
                      <a:xfrm flipV="1">
                        <a:off x="7546254" y="2893787"/>
                        <a:ext cx="801531" cy="2722"/>
                      </a:xfrm>
                      <a:prstGeom prst="straightConnector1">
                        <a:avLst/>
                      </a:prstGeom>
                      <a:ln w="95250">
                        <a:solidFill>
                          <a:srgbClr val="00B050"/>
                        </a:solidFill>
                        <a:tailEnd type="arrow"/>
                      </a:ln>
                    </a:spPr>
                    <a:style>
                      <a:lnRef idx="1">
                        <a:schemeClr val="accent1"/>
                      </a:lnRef>
                      <a:fillRef idx="0">
                        <a:schemeClr val="accent1"/>
                      </a:fillRef>
                      <a:effectRef idx="0">
                        <a:schemeClr val="accent1"/>
                      </a:effectRef>
                      <a:fontRef idx="minor">
                        <a:schemeClr val="tx1"/>
                      </a:fontRef>
                    </a:style>
                  </a:cxnSp>
                  <a:sp>
                    <a:nvSpPr>
                      <a:cNvPr id="100" name="Text Box 99"/>
                      <a:cNvSpPr txBox="1"/>
                    </a:nvSpPr>
                    <a:spPr>
                      <a:xfrm>
                        <a:off x="9290194" y="658125"/>
                        <a:ext cx="3015067" cy="1200029"/>
                      </a:xfrm>
                      <a:prstGeom prst="rect">
                        <a:avLst/>
                      </a:prstGeom>
                      <a:noFill/>
                      <a:ln w="9525">
                        <a:noFill/>
                      </a:ln>
                    </a:spPr>
                    <a:txSp>
                      <a:txBody>
                        <a:bodyPr wrap="square" lIns="38816" tIns="19408" rIns="38816" bIns="19408">
                          <a:spAutoFit/>
                        </a:bodyP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pPr algn="ctr"/>
                          <a:r>
                            <a:rPr lang="en-US" sz="3700" b="1" dirty="0" err="1">
                              <a:latin typeface="Times New Roman" panose="02020603050405020304" charset="0"/>
                              <a:ea typeface="SimSun" panose="02010600030101010101" pitchFamily="2" charset="-122"/>
                            </a:rPr>
                            <a:t>Gestion</a:t>
                          </a:r>
                          <a:r>
                            <a:rPr lang="en-US" sz="3700" b="1" dirty="0">
                              <a:latin typeface="Times New Roman" panose="02020603050405020304" charset="0"/>
                              <a:ea typeface="SimSun" panose="02010600030101010101" pitchFamily="2" charset="-122"/>
                            </a:rPr>
                            <a:t> des </a:t>
                          </a:r>
                          <a:r>
                            <a:rPr lang="en-US" sz="3700" b="1" dirty="0" err="1">
                              <a:latin typeface="Times New Roman" panose="02020603050405020304" charset="0"/>
                              <a:ea typeface="SimSun" panose="02010600030101010101" pitchFamily="2" charset="-122"/>
                            </a:rPr>
                            <a:t>déchets</a:t>
                          </a:r>
                          <a:r>
                            <a:rPr lang="en-US" sz="3700" b="1" dirty="0">
                              <a:latin typeface="Times New Roman" panose="02020603050405020304" charset="0"/>
                              <a:ea typeface="SimSun" panose="02010600030101010101" pitchFamily="2" charset="-122"/>
                            </a:rPr>
                            <a:t> </a:t>
                          </a:r>
                        </a:p>
                      </a:txBody>
                      <a:useSpRect/>
                    </a:txSp>
                  </a:sp>
                  <a:pic>
                    <a:nvPicPr>
                      <a:cNvPr id="23" name="Picture 22"/>
                      <a:cNvPicPr>
                        <a:picLocks noChangeAspect="1"/>
                      </a:cNvPicPr>
                    </a:nvPicPr>
                    <a:blipFill>
                      <a:blip r:embed="rId216" cstate="print"/>
                      <a:stretch>
                        <a:fillRect/>
                      </a:stretch>
                    </a:blipFill>
                    <a:spPr>
                      <a:xfrm>
                        <a:off x="13282018" y="463246"/>
                        <a:ext cx="4885127" cy="2275673"/>
                      </a:xfrm>
                      <a:prstGeom prst="rect">
                        <a:avLst/>
                      </a:prstGeom>
                    </a:spPr>
                  </a:pic>
                  <a:sp>
                    <a:nvSpPr>
                      <a:cNvPr id="27" name="Text Box 26"/>
                      <a:cNvSpPr txBox="1"/>
                    </a:nvSpPr>
                    <a:spPr>
                      <a:xfrm>
                        <a:off x="13917983" y="2764231"/>
                        <a:ext cx="4036368" cy="1301079"/>
                      </a:xfrm>
                      <a:prstGeom prst="rect">
                        <a:avLst/>
                      </a:prstGeom>
                      <a:noFill/>
                      <a:ln w="9525">
                        <a:noFill/>
                      </a:ln>
                    </a:spPr>
                    <a:txSp>
                      <a:txBody>
                        <a:bodyPr wrap="square" lIns="38816" tIns="19408" rIns="38816" bIns="19408">
                          <a:spAutoFit/>
                        </a:bodyP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pPr algn="ctr"/>
                          <a:r>
                            <a:rPr lang="fr-FR" altLang="en-US" sz="4100" b="1" dirty="0">
                              <a:latin typeface="Times New Roman" panose="02020603050405020304" charset="0"/>
                              <a:ea typeface="SimSun" panose="02010600030101010101" pitchFamily="2" charset="-122"/>
                            </a:rPr>
                            <a:t>Intégrer </a:t>
                          </a:r>
                        </a:p>
                        <a:p>
                          <a:pPr algn="ctr"/>
                          <a:r>
                            <a:rPr lang="fr-FR" altLang="en-US" sz="4100" b="1" dirty="0">
                              <a:latin typeface="Times New Roman" panose="02020603050405020304" charset="0"/>
                              <a:ea typeface="SimSun" panose="02010600030101010101" pitchFamily="2" charset="-122"/>
                            </a:rPr>
                            <a:t>le paysage</a:t>
                          </a:r>
                        </a:p>
                      </a:txBody>
                      <a:useSpRect/>
                    </a:txSp>
                  </a:sp>
                  <a:sp>
                    <a:nvSpPr>
                      <a:cNvPr id="30" name="Text Box 29"/>
                      <a:cNvSpPr txBox="1"/>
                    </a:nvSpPr>
                    <a:spPr>
                      <a:xfrm>
                        <a:off x="18495593" y="3854028"/>
                        <a:ext cx="3015067" cy="1301079"/>
                      </a:xfrm>
                      <a:prstGeom prst="rect">
                        <a:avLst/>
                      </a:prstGeom>
                      <a:noFill/>
                      <a:ln w="9525">
                        <a:noFill/>
                      </a:ln>
                    </a:spPr>
                    <a:txSp>
                      <a:txBody>
                        <a:bodyPr wrap="square" lIns="38816" tIns="19408" rIns="38816" bIns="19408">
                          <a:spAutoFit/>
                        </a:bodyP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pPr algn="ctr"/>
                          <a:r>
                            <a:rPr lang="en-US" sz="4100" b="1" dirty="0" err="1">
                              <a:latin typeface="Times New Roman" panose="02020603050405020304" charset="0"/>
                              <a:ea typeface="SimSun" panose="02010600030101010101" pitchFamily="2" charset="-122"/>
                            </a:rPr>
                            <a:t>Gestion</a:t>
                          </a:r>
                          <a:r>
                            <a:rPr lang="en-US" sz="4100" b="1" dirty="0">
                              <a:latin typeface="Times New Roman" panose="02020603050405020304" charset="0"/>
                              <a:ea typeface="SimSun" panose="02010600030101010101" pitchFamily="2" charset="-122"/>
                            </a:rPr>
                            <a:t> </a:t>
                          </a:r>
                        </a:p>
                        <a:p>
                          <a:pPr algn="ctr"/>
                          <a:r>
                            <a:rPr lang="en-US" sz="4100" b="1" dirty="0">
                              <a:latin typeface="Times New Roman" panose="02020603050405020304" charset="0"/>
                              <a:ea typeface="SimSun" panose="02010600030101010101" pitchFamily="2" charset="-122"/>
                            </a:rPr>
                            <a:t>de </a:t>
                          </a:r>
                          <a:r>
                            <a:rPr lang="fr-FR" altLang="en-US" sz="4100" b="1" dirty="0">
                              <a:latin typeface="Times New Roman" panose="02020603050405020304" charset="0"/>
                              <a:ea typeface="SimSun" panose="02010600030101010101" pitchFamily="2" charset="-122"/>
                            </a:rPr>
                            <a:t>L’eau</a:t>
                          </a:r>
                          <a:r>
                            <a:rPr lang="en-US" sz="4100" b="1" dirty="0">
                              <a:latin typeface="Times New Roman" panose="02020603050405020304" charset="0"/>
                              <a:ea typeface="SimSun" panose="02010600030101010101" pitchFamily="2" charset="-122"/>
                            </a:rPr>
                            <a:t> </a:t>
                          </a:r>
                        </a:p>
                      </a:txBody>
                      <a:useSpRect/>
                    </a:txSp>
                  </a:sp>
                  <a:sp>
                    <a:nvSpPr>
                      <a:cNvPr id="32" name="Text Box 31"/>
                      <a:cNvSpPr txBox="1"/>
                    </a:nvSpPr>
                    <a:spPr>
                      <a:xfrm>
                        <a:off x="13917715" y="7705335"/>
                        <a:ext cx="3651300" cy="1305634"/>
                      </a:xfrm>
                      <a:prstGeom prst="rect">
                        <a:avLst/>
                      </a:prstGeom>
                      <a:noFill/>
                      <a:ln w="9525">
                        <a:noFill/>
                      </a:ln>
                    </a:spPr>
                    <a:txSp>
                      <a:txBody>
                        <a:bodyPr wrap="square" lIns="38816" tIns="19408" rIns="38816" bIns="19408">
                          <a:spAutoFit/>
                        </a:bodyP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pPr algn="ctr"/>
                          <a:r>
                            <a:rPr lang="fr-FR" sz="4100" b="1" dirty="0">
                              <a:latin typeface="Times New Roman" panose="02020603050405020304" charset="0"/>
                              <a:ea typeface="SimSun" panose="02010600030101010101" pitchFamily="2" charset="-122"/>
                            </a:rPr>
                            <a:t>Environnement Climatique</a:t>
                          </a:r>
                        </a:p>
                      </a:txBody>
                      <a:useSpRect/>
                    </a:txSp>
                  </a:sp>
                  <a:pic>
                    <a:nvPicPr>
                      <a:cNvPr id="35" name="Picture 34"/>
                      <a:cNvPicPr>
                        <a:picLocks noChangeAspect="1"/>
                      </a:cNvPicPr>
                    </a:nvPicPr>
                    <a:blipFill>
                      <a:blip r:embed="rId219" cstate="print"/>
                      <a:stretch>
                        <a:fillRect/>
                      </a:stretch>
                    </a:blipFill>
                    <a:spPr>
                      <a:xfrm>
                        <a:off x="17116057" y="8229821"/>
                        <a:ext cx="1562275" cy="1561752"/>
                      </a:xfrm>
                      <a:prstGeom prst="rect">
                        <a:avLst/>
                      </a:prstGeom>
                    </a:spPr>
                  </a:pic>
                  <a:pic>
                    <a:nvPicPr>
                      <a:cNvPr id="40" name="Picture 39"/>
                      <a:cNvPicPr>
                        <a:picLocks noChangeAspect="1"/>
                      </a:cNvPicPr>
                    </a:nvPicPr>
                    <a:blipFill>
                      <a:blip r:embed="rId220" cstate="print"/>
                      <a:stretch>
                        <a:fillRect/>
                      </a:stretch>
                    </a:blipFill>
                    <a:spPr>
                      <a:xfrm>
                        <a:off x="15218895" y="9010969"/>
                        <a:ext cx="1729182" cy="1447438"/>
                      </a:xfrm>
                      <a:prstGeom prst="rect">
                        <a:avLst/>
                      </a:prstGeom>
                    </a:spPr>
                  </a:pic>
                  <a:pic>
                    <a:nvPicPr>
                      <a:cNvPr id="43" name="Picture 42"/>
                      <a:cNvPicPr>
                        <a:picLocks noChangeAspect="1"/>
                      </a:cNvPicPr>
                    </a:nvPicPr>
                    <a:blipFill>
                      <a:blip r:embed="rId221" cstate="print">
                        <a:clrChange>
                          <a:clrFrom>
                            <a:srgbClr val="F3AE21">
                              <a:alpha val="100000"/>
                            </a:srgbClr>
                          </a:clrFrom>
                          <a:clrTo>
                            <a:srgbClr val="F3AE21">
                              <a:alpha val="100000"/>
                              <a:alpha val="0"/>
                            </a:srgbClr>
                          </a:clrTo>
                        </a:clrChange>
                      </a:blip>
                      <a:stretch>
                        <a:fillRect/>
                      </a:stretch>
                    </a:blipFill>
                    <a:spPr>
                      <a:xfrm>
                        <a:off x="13056880" y="8861543"/>
                        <a:ext cx="1902530" cy="1939807"/>
                      </a:xfrm>
                      <a:prstGeom prst="rect">
                        <a:avLst/>
                      </a:prstGeom>
                    </a:spPr>
                  </a:pic>
                  <a:sp>
                    <a:nvSpPr>
                      <a:cNvPr id="45" name="Text Box 44"/>
                      <a:cNvSpPr txBox="1"/>
                    </a:nvSpPr>
                    <a:spPr>
                      <a:xfrm>
                        <a:off x="7870945" y="9399638"/>
                        <a:ext cx="3651300" cy="1305634"/>
                      </a:xfrm>
                      <a:prstGeom prst="rect">
                        <a:avLst/>
                      </a:prstGeom>
                      <a:noFill/>
                      <a:ln w="9525">
                        <a:noFill/>
                      </a:ln>
                    </a:spPr>
                    <a:txSp>
                      <a:txBody>
                        <a:bodyPr wrap="square" lIns="38816" tIns="19408" rIns="38816" bIns="19408">
                          <a:spAutoFit/>
                        </a:bodyPr>
                        <a:lstStyle>
                          <a:defPPr>
                            <a:defRPr lang="zh-CN"/>
                          </a:defPPr>
                          <a:lvl1pPr marL="0" algn="l" defTabSz="1555394" rtl="0" eaLnBrk="1" latinLnBrk="0" hangingPunct="1">
                            <a:defRPr sz="3100" kern="1200">
                              <a:solidFill>
                                <a:schemeClr val="tx1"/>
                              </a:solidFill>
                              <a:latin typeface="+mn-lt"/>
                              <a:ea typeface="+mn-ea"/>
                              <a:cs typeface="+mn-cs"/>
                            </a:defRPr>
                          </a:lvl1pPr>
                          <a:lvl2pPr marL="777697" algn="l" defTabSz="1555394" rtl="0" eaLnBrk="1" latinLnBrk="0" hangingPunct="1">
                            <a:defRPr sz="3100" kern="1200">
                              <a:solidFill>
                                <a:schemeClr val="tx1"/>
                              </a:solidFill>
                              <a:latin typeface="+mn-lt"/>
                              <a:ea typeface="+mn-ea"/>
                              <a:cs typeface="+mn-cs"/>
                            </a:defRPr>
                          </a:lvl2pPr>
                          <a:lvl3pPr marL="1555394" algn="l" defTabSz="1555394" rtl="0" eaLnBrk="1" latinLnBrk="0" hangingPunct="1">
                            <a:defRPr sz="3100" kern="1200">
                              <a:solidFill>
                                <a:schemeClr val="tx1"/>
                              </a:solidFill>
                              <a:latin typeface="+mn-lt"/>
                              <a:ea typeface="+mn-ea"/>
                              <a:cs typeface="+mn-cs"/>
                            </a:defRPr>
                          </a:lvl3pPr>
                          <a:lvl4pPr marL="2333092" algn="l" defTabSz="1555394" rtl="0" eaLnBrk="1" latinLnBrk="0" hangingPunct="1">
                            <a:defRPr sz="3100" kern="1200">
                              <a:solidFill>
                                <a:schemeClr val="tx1"/>
                              </a:solidFill>
                              <a:latin typeface="+mn-lt"/>
                              <a:ea typeface="+mn-ea"/>
                              <a:cs typeface="+mn-cs"/>
                            </a:defRPr>
                          </a:lvl4pPr>
                          <a:lvl5pPr marL="3110789" algn="l" defTabSz="1555394" rtl="0" eaLnBrk="1" latinLnBrk="0" hangingPunct="1">
                            <a:defRPr sz="3100" kern="1200">
                              <a:solidFill>
                                <a:schemeClr val="tx1"/>
                              </a:solidFill>
                              <a:latin typeface="+mn-lt"/>
                              <a:ea typeface="+mn-ea"/>
                              <a:cs typeface="+mn-cs"/>
                            </a:defRPr>
                          </a:lvl5pPr>
                          <a:lvl6pPr marL="3888486" algn="l" defTabSz="1555394" rtl="0" eaLnBrk="1" latinLnBrk="0" hangingPunct="1">
                            <a:defRPr sz="3100" kern="1200">
                              <a:solidFill>
                                <a:schemeClr val="tx1"/>
                              </a:solidFill>
                              <a:latin typeface="+mn-lt"/>
                              <a:ea typeface="+mn-ea"/>
                              <a:cs typeface="+mn-cs"/>
                            </a:defRPr>
                          </a:lvl6pPr>
                          <a:lvl7pPr marL="4666183" algn="l" defTabSz="1555394" rtl="0" eaLnBrk="1" latinLnBrk="0" hangingPunct="1">
                            <a:defRPr sz="3100" kern="1200">
                              <a:solidFill>
                                <a:schemeClr val="tx1"/>
                              </a:solidFill>
                              <a:latin typeface="+mn-lt"/>
                              <a:ea typeface="+mn-ea"/>
                              <a:cs typeface="+mn-cs"/>
                            </a:defRPr>
                          </a:lvl7pPr>
                          <a:lvl8pPr marL="5443880" algn="l" defTabSz="1555394" rtl="0" eaLnBrk="1" latinLnBrk="0" hangingPunct="1">
                            <a:defRPr sz="3100" kern="1200">
                              <a:solidFill>
                                <a:schemeClr val="tx1"/>
                              </a:solidFill>
                              <a:latin typeface="+mn-lt"/>
                              <a:ea typeface="+mn-ea"/>
                              <a:cs typeface="+mn-cs"/>
                            </a:defRPr>
                          </a:lvl8pPr>
                          <a:lvl9pPr marL="6221578" algn="l" defTabSz="1555394" rtl="0" eaLnBrk="1" latinLnBrk="0" hangingPunct="1">
                            <a:defRPr sz="3100" kern="1200">
                              <a:solidFill>
                                <a:schemeClr val="tx1"/>
                              </a:solidFill>
                              <a:latin typeface="+mn-lt"/>
                              <a:ea typeface="+mn-ea"/>
                              <a:cs typeface="+mn-cs"/>
                            </a:defRPr>
                          </a:lvl9pPr>
                        </a:lstStyle>
                        <a:p>
                          <a:pPr algn="ctr"/>
                          <a:r>
                            <a:rPr lang="fr-FR" sz="4100" b="1" dirty="0">
                              <a:latin typeface="Times New Roman" panose="02020603050405020304" charset="0"/>
                              <a:ea typeface="SimSun" panose="02010600030101010101" pitchFamily="2" charset="-122"/>
                            </a:rPr>
                            <a:t>Choix énergétique</a:t>
                          </a:r>
                        </a:p>
                      </a:txBody>
                      <a:useSpRect/>
                    </a:txSp>
                  </a:sp>
                  <a:pic>
                    <a:nvPicPr>
                      <a:cNvPr id="46" name="Picture 45"/>
                      <a:cNvPicPr>
                        <a:picLocks noChangeAspect="1"/>
                      </a:cNvPicPr>
                    </a:nvPicPr>
                    <a:blipFill>
                      <a:blip r:embed="rId203" cstate="print">
                        <a:clrChange>
                          <a:clrFrom>
                            <a:srgbClr val="FFFFFF">
                              <a:alpha val="100000"/>
                            </a:srgbClr>
                          </a:clrFrom>
                          <a:clrTo>
                            <a:srgbClr val="FFFFFF">
                              <a:alpha val="100000"/>
                              <a:alpha val="0"/>
                            </a:srgbClr>
                          </a:clrTo>
                        </a:clrChange>
                      </a:blip>
                      <a:stretch>
                        <a:fillRect/>
                      </a:stretch>
                    </a:blipFill>
                    <a:spPr>
                      <a:xfrm>
                        <a:off x="8348053" y="7433430"/>
                        <a:ext cx="1864962" cy="1966208"/>
                      </a:xfrm>
                      <a:prstGeom prst="rect">
                        <a:avLst/>
                      </a:prstGeom>
                    </a:spPr>
                  </a:pic>
                  <a:pic>
                    <a:nvPicPr>
                      <a:cNvPr id="48" name="Picture 47"/>
                      <a:cNvPicPr>
                        <a:picLocks noChangeAspect="1"/>
                      </a:cNvPicPr>
                    </a:nvPicPr>
                    <a:blipFill>
                      <a:blip r:embed="rId222" cstate="print">
                        <a:clrChange>
                          <a:clrFrom>
                            <a:srgbClr val="4C4A4B">
                              <a:alpha val="100000"/>
                            </a:srgbClr>
                          </a:clrFrom>
                          <a:clrTo>
                            <a:srgbClr val="4C4A4B">
                              <a:alpha val="100000"/>
                              <a:alpha val="0"/>
                            </a:srgbClr>
                          </a:clrTo>
                        </a:clrChange>
                      </a:blip>
                      <a:stretch>
                        <a:fillRect/>
                      </a:stretch>
                    </a:blipFill>
                    <a:spPr>
                      <a:xfrm>
                        <a:off x="10604523" y="7209973"/>
                        <a:ext cx="1700738" cy="2896237"/>
                      </a:xfrm>
                      <a:prstGeom prst="rect">
                        <a:avLst/>
                      </a:prstGeom>
                    </a:spPr>
                  </a:pic>
                  <a:cxnSp>
                    <a:nvCxnSpPr>
                      <a:cNvPr id="67" name="Straight Arrow Connector 66"/>
                      <a:cNvCxnSpPr/>
                    </a:nvCxnSpPr>
                    <a:spPr>
                      <a:xfrm flipV="1">
                        <a:off x="9974998" y="2896509"/>
                        <a:ext cx="801531" cy="2722"/>
                      </a:xfrm>
                      <a:prstGeom prst="straightConnector1">
                        <a:avLst/>
                      </a:prstGeom>
                      <a:ln w="95250">
                        <a:solidFill>
                          <a:srgbClr val="00B050"/>
                        </a:solidFill>
                        <a:tailEnd type="arrow"/>
                      </a:ln>
                    </a:spPr>
                    <a:style>
                      <a:lnRef idx="1">
                        <a:schemeClr val="accent1"/>
                      </a:lnRef>
                      <a:fillRef idx="0">
                        <a:schemeClr val="accent1"/>
                      </a:fillRef>
                      <a:effectRef idx="0">
                        <a:schemeClr val="accent1"/>
                      </a:effectRef>
                      <a:fontRef idx="minor">
                        <a:schemeClr val="tx1"/>
                      </a:fontRef>
                    </a:style>
                  </a:cxnSp>
                  <a:pic>
                    <a:nvPicPr>
                      <a:cNvPr id="72" name="Picture 71"/>
                      <a:cNvPicPr>
                        <a:picLocks noChangeAspect="1"/>
                      </a:cNvPicPr>
                    </a:nvPicPr>
                    <a:blipFill>
                      <a:blip r:embed="rId223" cstate="print"/>
                      <a:stretch>
                        <a:fillRect/>
                      </a:stretch>
                    </a:blipFill>
                    <a:spPr>
                      <a:xfrm>
                        <a:off x="19072792" y="5119108"/>
                        <a:ext cx="2201192" cy="2147750"/>
                      </a:xfrm>
                      <a:prstGeom prst="rect">
                        <a:avLst/>
                      </a:prstGeom>
                    </a:spPr>
                  </a:pic>
                  <a:cxnSp>
                    <a:nvCxnSpPr>
                      <a:cNvPr id="77" name="Straight Connector 76"/>
                      <a:cNvCxnSpPr/>
                    </a:nvCxnSpPr>
                    <a:spPr>
                      <a:xfrm>
                        <a:off x="12660274" y="1858154"/>
                        <a:ext cx="18247" cy="2295814"/>
                      </a:xfrm>
                      <a:prstGeom prst="line">
                        <a:avLst/>
                      </a:prstGeom>
                      <a:ln w="136525">
                        <a:solidFill>
                          <a:schemeClr val="tx1"/>
                        </a:solidFill>
                        <a:prstDash val="lgDash"/>
                      </a:ln>
                    </a:spPr>
                    <a:style>
                      <a:lnRef idx="1">
                        <a:schemeClr val="accent1"/>
                      </a:lnRef>
                      <a:fillRef idx="0">
                        <a:schemeClr val="accent1"/>
                      </a:fillRef>
                      <a:effectRef idx="0">
                        <a:schemeClr val="accent1"/>
                      </a:effectRef>
                      <a:fontRef idx="minor">
                        <a:schemeClr val="tx1"/>
                      </a:fontRef>
                    </a:style>
                  </a:cxnSp>
                  <a:cxnSp>
                    <a:nvCxnSpPr>
                      <a:cNvPr id="78" name="Straight Connector 77"/>
                      <a:cNvCxnSpPr/>
                    </a:nvCxnSpPr>
                    <a:spPr>
                      <a:xfrm>
                        <a:off x="12678522" y="7157443"/>
                        <a:ext cx="18247" cy="2295814"/>
                      </a:xfrm>
                      <a:prstGeom prst="line">
                        <a:avLst/>
                      </a:prstGeom>
                      <a:ln w="136525">
                        <a:solidFill>
                          <a:schemeClr val="tx1"/>
                        </a:solidFill>
                        <a:prstDash val="lgDash"/>
                      </a:ln>
                    </a:spPr>
                    <a:style>
                      <a:lnRef idx="1">
                        <a:schemeClr val="accent1"/>
                      </a:lnRef>
                      <a:fillRef idx="0">
                        <a:schemeClr val="accent1"/>
                      </a:fillRef>
                      <a:effectRef idx="0">
                        <a:schemeClr val="accent1"/>
                      </a:effectRef>
                      <a:fontRef idx="minor">
                        <a:schemeClr val="tx1"/>
                      </a:fontRef>
                    </a:style>
                  </a:cxnSp>
                  <a:grpSp>
                    <a:nvGrpSpPr>
                      <a:cNvPr id="2" name="Group 80"/>
                      <a:cNvGrpSpPr/>
                    </a:nvGrpSpPr>
                    <a:grpSpPr>
                      <a:xfrm>
                        <a:off x="13282018" y="3620773"/>
                        <a:ext cx="484085" cy="1054414"/>
                        <a:chOff x="49439" y="12315"/>
                        <a:chExt cx="2678" cy="5625"/>
                      </a:xfrm>
                    </a:grpSpPr>
                    <a:cxnSp>
                      <a:nvCxnSpPr>
                        <a:cNvPr id="79" name="Straight Connector 78"/>
                        <a:cNvCxnSpPr/>
                      </a:nvCxnSpPr>
                      <a:spPr>
                        <a:xfrm>
                          <a:off x="49546" y="12315"/>
                          <a:ext cx="2571" cy="2785"/>
                        </a:xfrm>
                        <a:prstGeom prst="line">
                          <a:avLst/>
                        </a:prstGeom>
                        <a:ln w="114300">
                          <a:solidFill>
                            <a:srgbClr val="92D050"/>
                          </a:solidFill>
                        </a:ln>
                      </a:spPr>
                      <a:style>
                        <a:lnRef idx="1">
                          <a:schemeClr val="accent1"/>
                        </a:lnRef>
                        <a:fillRef idx="0">
                          <a:schemeClr val="accent1"/>
                        </a:fillRef>
                        <a:effectRef idx="0">
                          <a:schemeClr val="accent1"/>
                        </a:effectRef>
                        <a:fontRef idx="minor">
                          <a:schemeClr val="tx1"/>
                        </a:fontRef>
                      </a:style>
                    </a:cxnSp>
                    <a:cxnSp>
                      <a:nvCxnSpPr>
                        <a:cNvPr id="80" name="Straight Connector 79"/>
                        <a:cNvCxnSpPr/>
                      </a:nvCxnSpPr>
                      <a:spPr>
                        <a:xfrm flipV="1">
                          <a:off x="49439" y="15582"/>
                          <a:ext cx="2678" cy="2358"/>
                        </a:xfrm>
                        <a:prstGeom prst="line">
                          <a:avLst/>
                        </a:prstGeom>
                        <a:ln w="114300">
                          <a:solidFill>
                            <a:srgbClr val="92D050"/>
                          </a:solidFill>
                        </a:ln>
                      </a:spPr>
                      <a:style>
                        <a:lnRef idx="1">
                          <a:schemeClr val="accent1"/>
                        </a:lnRef>
                        <a:fillRef idx="0">
                          <a:schemeClr val="accent1"/>
                        </a:fillRef>
                        <a:effectRef idx="0">
                          <a:schemeClr val="accent1"/>
                        </a:effectRef>
                        <a:fontRef idx="minor">
                          <a:schemeClr val="tx1"/>
                        </a:fontRef>
                      </a:style>
                    </a:cxnSp>
                  </a:grpSp>
                  <a:grpSp>
                    <a:nvGrpSpPr>
                      <a:cNvPr id="6" name="Group 81"/>
                      <a:cNvGrpSpPr/>
                    </a:nvGrpSpPr>
                    <a:grpSpPr>
                      <a:xfrm flipH="1">
                        <a:off x="13766103" y="6654459"/>
                        <a:ext cx="484085" cy="1054414"/>
                        <a:chOff x="49439" y="12315"/>
                        <a:chExt cx="2678" cy="5625"/>
                      </a:xfrm>
                    </a:grpSpPr>
                    <a:cxnSp>
                      <a:nvCxnSpPr>
                        <a:cNvPr id="83" name="Straight Connector 82"/>
                        <a:cNvCxnSpPr/>
                      </a:nvCxnSpPr>
                      <a:spPr>
                        <a:xfrm>
                          <a:off x="49546" y="12315"/>
                          <a:ext cx="2571" cy="2785"/>
                        </a:xfrm>
                        <a:prstGeom prst="line">
                          <a:avLst/>
                        </a:prstGeom>
                        <a:ln w="114300">
                          <a:solidFill>
                            <a:srgbClr val="92D050"/>
                          </a:solidFill>
                        </a:ln>
                      </a:spPr>
                      <a:style>
                        <a:lnRef idx="1">
                          <a:schemeClr val="accent1"/>
                        </a:lnRef>
                        <a:fillRef idx="0">
                          <a:schemeClr val="accent1"/>
                        </a:fillRef>
                        <a:effectRef idx="0">
                          <a:schemeClr val="accent1"/>
                        </a:effectRef>
                        <a:fontRef idx="minor">
                          <a:schemeClr val="tx1"/>
                        </a:fontRef>
                      </a:style>
                    </a:cxnSp>
                    <a:cxnSp>
                      <a:nvCxnSpPr>
                        <a:cNvPr id="84" name="Straight Connector 83"/>
                        <a:cNvCxnSpPr/>
                      </a:nvCxnSpPr>
                      <a:spPr>
                        <a:xfrm flipV="1">
                          <a:off x="49439" y="15582"/>
                          <a:ext cx="2678" cy="2358"/>
                        </a:xfrm>
                        <a:prstGeom prst="line">
                          <a:avLst/>
                        </a:prstGeom>
                        <a:ln w="114300">
                          <a:solidFill>
                            <a:srgbClr val="92D050"/>
                          </a:solidFill>
                        </a:ln>
                      </a:spPr>
                      <a:style>
                        <a:lnRef idx="1">
                          <a:schemeClr val="accent1"/>
                        </a:lnRef>
                        <a:fillRef idx="0">
                          <a:schemeClr val="accent1"/>
                        </a:fillRef>
                        <a:effectRef idx="0">
                          <a:schemeClr val="accent1"/>
                        </a:effectRef>
                        <a:fontRef idx="minor">
                          <a:schemeClr val="tx1"/>
                        </a:fontRef>
                      </a:style>
                    </a:cxnSp>
                  </a:grpSp>
                  <a:grpSp>
                    <a:nvGrpSpPr>
                      <a:cNvPr id="8" name="Group 84"/>
                      <a:cNvGrpSpPr/>
                    </a:nvGrpSpPr>
                    <a:grpSpPr>
                      <a:xfrm flipH="1">
                        <a:off x="7704842" y="6654459"/>
                        <a:ext cx="484085" cy="1054414"/>
                        <a:chOff x="49439" y="12315"/>
                        <a:chExt cx="2678" cy="5625"/>
                      </a:xfrm>
                    </a:grpSpPr>
                    <a:cxnSp>
                      <a:nvCxnSpPr>
                        <a:cNvPr id="86" name="Straight Connector 85"/>
                        <a:cNvCxnSpPr/>
                      </a:nvCxnSpPr>
                      <a:spPr>
                        <a:xfrm>
                          <a:off x="49546" y="12315"/>
                          <a:ext cx="2571" cy="2785"/>
                        </a:xfrm>
                        <a:prstGeom prst="line">
                          <a:avLst/>
                        </a:prstGeom>
                        <a:ln w="114300">
                          <a:solidFill>
                            <a:srgbClr val="92D050"/>
                          </a:solidFill>
                        </a:ln>
                      </a:spPr>
                      <a:style>
                        <a:lnRef idx="1">
                          <a:schemeClr val="accent1"/>
                        </a:lnRef>
                        <a:fillRef idx="0">
                          <a:schemeClr val="accent1"/>
                        </a:fillRef>
                        <a:effectRef idx="0">
                          <a:schemeClr val="accent1"/>
                        </a:effectRef>
                        <a:fontRef idx="minor">
                          <a:schemeClr val="tx1"/>
                        </a:fontRef>
                      </a:style>
                    </a:cxnSp>
                    <a:cxnSp>
                      <a:nvCxnSpPr>
                        <a:cNvPr id="87" name="Straight Connector 86"/>
                        <a:cNvCxnSpPr/>
                      </a:nvCxnSpPr>
                      <a:spPr>
                        <a:xfrm flipV="1">
                          <a:off x="49439" y="15582"/>
                          <a:ext cx="2678" cy="2358"/>
                        </a:xfrm>
                        <a:prstGeom prst="line">
                          <a:avLst/>
                        </a:prstGeom>
                        <a:ln w="114300">
                          <a:solidFill>
                            <a:srgbClr val="92D050"/>
                          </a:solidFill>
                        </a:ln>
                      </a:spPr>
                      <a:style>
                        <a:lnRef idx="1">
                          <a:schemeClr val="accent1"/>
                        </a:lnRef>
                        <a:fillRef idx="0">
                          <a:schemeClr val="accent1"/>
                        </a:fillRef>
                        <a:effectRef idx="0">
                          <a:schemeClr val="accent1"/>
                        </a:effectRef>
                        <a:fontRef idx="minor">
                          <a:schemeClr val="tx1"/>
                        </a:fontRef>
                      </a:style>
                    </a:cxnSp>
                  </a:grpSp>
                  <a:grpSp>
                    <a:nvGrpSpPr>
                      <a:cNvPr id="10" name="Group 87"/>
                      <a:cNvGrpSpPr/>
                    </a:nvGrpSpPr>
                    <a:grpSpPr>
                      <a:xfrm rot="13080000" flipH="1">
                        <a:off x="17201658" y="3660238"/>
                        <a:ext cx="484085" cy="1054414"/>
                        <a:chOff x="49439" y="12315"/>
                        <a:chExt cx="2678" cy="5625"/>
                      </a:xfrm>
                    </a:grpSpPr>
                    <a:cxnSp>
                      <a:nvCxnSpPr>
                        <a:cNvPr id="89" name="Straight Connector 88"/>
                        <a:cNvCxnSpPr/>
                      </a:nvCxnSpPr>
                      <a:spPr>
                        <a:xfrm>
                          <a:off x="49546" y="12315"/>
                          <a:ext cx="2571" cy="2785"/>
                        </a:xfrm>
                        <a:prstGeom prst="line">
                          <a:avLst/>
                        </a:prstGeom>
                        <a:ln w="114300">
                          <a:solidFill>
                            <a:srgbClr val="92D050"/>
                          </a:solidFill>
                        </a:ln>
                      </a:spPr>
                      <a:style>
                        <a:lnRef idx="1">
                          <a:schemeClr val="accent1"/>
                        </a:lnRef>
                        <a:fillRef idx="0">
                          <a:schemeClr val="accent1"/>
                        </a:fillRef>
                        <a:effectRef idx="0">
                          <a:schemeClr val="accent1"/>
                        </a:effectRef>
                        <a:fontRef idx="minor">
                          <a:schemeClr val="tx1"/>
                        </a:fontRef>
                      </a:style>
                    </a:cxnSp>
                    <a:cxnSp>
                      <a:nvCxnSpPr>
                        <a:cNvPr id="90" name="Straight Connector 89"/>
                        <a:cNvCxnSpPr/>
                      </a:nvCxnSpPr>
                      <a:spPr>
                        <a:xfrm flipV="1">
                          <a:off x="49439" y="15582"/>
                          <a:ext cx="2678" cy="2358"/>
                        </a:xfrm>
                        <a:prstGeom prst="line">
                          <a:avLst/>
                        </a:prstGeom>
                        <a:ln w="114300">
                          <a:solidFill>
                            <a:srgbClr val="92D050"/>
                          </a:solidFill>
                        </a:ln>
                      </a:spPr>
                      <a:style>
                        <a:lnRef idx="1">
                          <a:schemeClr val="accent1"/>
                        </a:lnRef>
                        <a:fillRef idx="0">
                          <a:schemeClr val="accent1"/>
                        </a:fillRef>
                        <a:effectRef idx="0">
                          <a:schemeClr val="accent1"/>
                        </a:effectRef>
                        <a:fontRef idx="minor">
                          <a:schemeClr val="tx1"/>
                        </a:fontRef>
                      </a:style>
                    </a:cxnSp>
                  </a:grpSp>
                  <a:grpSp>
                    <a:nvGrpSpPr>
                      <a:cNvPr id="19" name="Group 90"/>
                      <a:cNvGrpSpPr/>
                    </a:nvGrpSpPr>
                    <a:grpSpPr>
                      <a:xfrm rot="7920000" flipH="1">
                        <a:off x="5930606" y="4278981"/>
                        <a:ext cx="491008" cy="1039549"/>
                        <a:chOff x="49439" y="12315"/>
                        <a:chExt cx="2678" cy="5625"/>
                      </a:xfrm>
                    </a:grpSpPr>
                    <a:cxnSp>
                      <a:nvCxnSpPr>
                        <a:cNvPr id="92" name="Straight Connector 91"/>
                        <a:cNvCxnSpPr/>
                      </a:nvCxnSpPr>
                      <a:spPr>
                        <a:xfrm>
                          <a:off x="49546" y="12315"/>
                          <a:ext cx="2571" cy="2785"/>
                        </a:xfrm>
                        <a:prstGeom prst="line">
                          <a:avLst/>
                        </a:prstGeom>
                        <a:ln w="114300">
                          <a:solidFill>
                            <a:srgbClr val="92D050"/>
                          </a:solidFill>
                        </a:ln>
                      </a:spPr>
                      <a:style>
                        <a:lnRef idx="1">
                          <a:schemeClr val="accent1"/>
                        </a:lnRef>
                        <a:fillRef idx="0">
                          <a:schemeClr val="accent1"/>
                        </a:fillRef>
                        <a:effectRef idx="0">
                          <a:schemeClr val="accent1"/>
                        </a:effectRef>
                        <a:fontRef idx="minor">
                          <a:schemeClr val="tx1"/>
                        </a:fontRef>
                      </a:style>
                    </a:cxnSp>
                    <a:cxnSp>
                      <a:nvCxnSpPr>
                        <a:cNvPr id="93" name="Straight Connector 92"/>
                        <a:cNvCxnSpPr/>
                      </a:nvCxnSpPr>
                      <a:spPr>
                        <a:xfrm flipV="1">
                          <a:off x="49439" y="15582"/>
                          <a:ext cx="2678" cy="2358"/>
                        </a:xfrm>
                        <a:prstGeom prst="line">
                          <a:avLst/>
                        </a:prstGeom>
                        <a:ln w="114300">
                          <a:solidFill>
                            <a:srgbClr val="92D050"/>
                          </a:solidFill>
                        </a:ln>
                      </a:spPr>
                      <a:style>
                        <a:lnRef idx="1">
                          <a:schemeClr val="accent1"/>
                        </a:lnRef>
                        <a:fillRef idx="0">
                          <a:schemeClr val="accent1"/>
                        </a:fillRef>
                        <a:effectRef idx="0">
                          <a:schemeClr val="accent1"/>
                        </a:effectRef>
                        <a:fontRef idx="minor">
                          <a:schemeClr val="tx1"/>
                        </a:fontRef>
                      </a:style>
                    </a:cxnSp>
                  </a:grpSp>
                  <a:pic>
                    <a:nvPicPr>
                      <a:cNvPr id="115" name="Picture 114"/>
                      <a:cNvPicPr>
                        <a:picLocks noChangeAspect="1"/>
                      </a:cNvPicPr>
                    </a:nvPicPr>
                    <a:blipFill>
                      <a:blip r:embed="rId224" cstate="print"/>
                      <a:srcRect r="5595"/>
                      <a:stretch>
                        <a:fillRect/>
                      </a:stretch>
                    </a:blipFill>
                    <a:spPr>
                      <a:xfrm>
                        <a:off x="8700383" y="4527939"/>
                        <a:ext cx="2821862" cy="2220149"/>
                      </a:xfrm>
                      <a:prstGeom prst="rect">
                        <a:avLst/>
                      </a:prstGeom>
                    </a:spPr>
                  </a:pic>
                </lc:lockedCanvas>
              </a:graphicData>
            </a:graphic>
          </wp:inline>
        </w:drawing>
      </w:r>
    </w:p>
    <w:p w:rsidR="007F51D5" w:rsidRPr="00BB3FD0" w:rsidRDefault="00BB3FD0" w:rsidP="00BB3FD0">
      <w:pPr>
        <w:pStyle w:val="Lgende"/>
        <w:ind w:firstLine="2268"/>
        <w:rPr>
          <w:i w:val="0"/>
          <w:iCs w:val="0"/>
        </w:rPr>
      </w:pPr>
      <w:bookmarkStart w:id="369" w:name="_Toc76084214"/>
      <w:bookmarkStart w:id="370" w:name="_Toc76165314"/>
      <w:r w:rsidRPr="00BB3FD0">
        <w:rPr>
          <w:b/>
          <w:bCs/>
          <w:i w:val="0"/>
          <w:iCs w:val="0"/>
          <w:sz w:val="24"/>
          <w:szCs w:val="24"/>
        </w:rPr>
        <w:t xml:space="preserve">Figure </w:t>
      </w:r>
      <w:r w:rsidR="006126FA" w:rsidRPr="00BB3FD0">
        <w:rPr>
          <w:b/>
          <w:bCs/>
          <w:i w:val="0"/>
          <w:iCs w:val="0"/>
          <w:sz w:val="24"/>
          <w:szCs w:val="24"/>
        </w:rPr>
        <w:fldChar w:fldCharType="begin"/>
      </w:r>
      <w:r w:rsidRPr="00BB3FD0">
        <w:rPr>
          <w:b/>
          <w:bCs/>
          <w:i w:val="0"/>
          <w:iCs w:val="0"/>
          <w:sz w:val="24"/>
          <w:szCs w:val="24"/>
        </w:rPr>
        <w:instrText xml:space="preserve"> SEQ Figure \* ARABIC </w:instrText>
      </w:r>
      <w:r w:rsidR="006126FA" w:rsidRPr="00BB3FD0">
        <w:rPr>
          <w:b/>
          <w:bCs/>
          <w:i w:val="0"/>
          <w:iCs w:val="0"/>
          <w:sz w:val="24"/>
          <w:szCs w:val="24"/>
        </w:rPr>
        <w:fldChar w:fldCharType="separate"/>
      </w:r>
      <w:r w:rsidR="00A04C87">
        <w:rPr>
          <w:b/>
          <w:bCs/>
          <w:i w:val="0"/>
          <w:iCs w:val="0"/>
          <w:noProof/>
          <w:sz w:val="24"/>
          <w:szCs w:val="24"/>
        </w:rPr>
        <w:t>65</w:t>
      </w:r>
      <w:r w:rsidR="006126FA" w:rsidRPr="00BB3FD0">
        <w:rPr>
          <w:b/>
          <w:bCs/>
          <w:i w:val="0"/>
          <w:iCs w:val="0"/>
          <w:sz w:val="24"/>
          <w:szCs w:val="24"/>
        </w:rPr>
        <w:fldChar w:fldCharType="end"/>
      </w:r>
      <w:r w:rsidRPr="00BB3FD0">
        <w:rPr>
          <w:b/>
          <w:bCs/>
          <w:i w:val="0"/>
          <w:iCs w:val="0"/>
          <w:sz w:val="24"/>
          <w:szCs w:val="24"/>
        </w:rPr>
        <w:t>:</w:t>
      </w:r>
      <w:r w:rsidRPr="00BB3FD0">
        <w:rPr>
          <w:i w:val="0"/>
          <w:iCs w:val="0"/>
          <w:sz w:val="24"/>
          <w:szCs w:val="24"/>
        </w:rPr>
        <w:t xml:space="preserve"> Schéma descriptif des gestions</w:t>
      </w:r>
      <w:bookmarkEnd w:id="369"/>
      <w:bookmarkEnd w:id="370"/>
    </w:p>
    <w:p w:rsidR="002A04D3" w:rsidRPr="00EB6483" w:rsidRDefault="00BB3FD0" w:rsidP="00EB6483">
      <w:pPr>
        <w:spacing w:line="360" w:lineRule="auto"/>
        <w:ind w:firstLine="3686"/>
        <w:rPr>
          <w:color w:val="323E4F" w:themeColor="text2" w:themeShade="BF"/>
          <w:szCs w:val="20"/>
        </w:rPr>
      </w:pPr>
      <w:r w:rsidRPr="003A4FC1">
        <w:rPr>
          <w:b/>
          <w:bCs/>
          <w:color w:val="323E4F" w:themeColor="text2" w:themeShade="BF"/>
          <w:szCs w:val="20"/>
        </w:rPr>
        <w:t>Source :</w:t>
      </w:r>
      <w:r w:rsidRPr="003A4FC1">
        <w:rPr>
          <w:color w:val="323E4F" w:themeColor="text2" w:themeShade="BF"/>
          <w:szCs w:val="20"/>
        </w:rPr>
        <w:t xml:space="preserve"> auteur</w:t>
      </w:r>
    </w:p>
    <w:p w:rsidR="0046085A" w:rsidRDefault="00DC581B" w:rsidP="002304C1">
      <w:pPr>
        <w:pStyle w:val="Titre2"/>
        <w:spacing w:line="360" w:lineRule="auto"/>
        <w:ind w:left="1134" w:hanging="1134"/>
      </w:pPr>
      <w:bookmarkStart w:id="371" w:name="_Toc76110552"/>
      <w:r>
        <w:lastRenderedPageBreak/>
        <w:t>Plan masse</w:t>
      </w:r>
      <w:r w:rsidR="003E36BD">
        <w:t> :</w:t>
      </w:r>
      <w:bookmarkEnd w:id="371"/>
    </w:p>
    <w:p w:rsidR="002304C1" w:rsidRPr="002304C1" w:rsidRDefault="002304C1" w:rsidP="002304C1">
      <w:pPr>
        <w:pStyle w:val="Lgende"/>
        <w:rPr>
          <w:i w:val="0"/>
          <w:iCs w:val="0"/>
          <w:color w:val="323E4F" w:themeColor="text2" w:themeShade="BF"/>
          <w:sz w:val="24"/>
          <w:szCs w:val="24"/>
        </w:rPr>
      </w:pPr>
    </w:p>
    <w:p w:rsidR="002304C1" w:rsidRPr="002304C1" w:rsidRDefault="002304C1" w:rsidP="002304C1">
      <w:pPr>
        <w:pStyle w:val="Lgende"/>
        <w:ind w:firstLine="3402"/>
        <w:rPr>
          <w:i w:val="0"/>
          <w:iCs w:val="0"/>
          <w:color w:val="323E4F" w:themeColor="text2" w:themeShade="BF"/>
          <w:sz w:val="24"/>
          <w:szCs w:val="24"/>
        </w:rPr>
      </w:pPr>
      <w:bookmarkStart w:id="372" w:name="_Toc75908716"/>
      <w:bookmarkStart w:id="373" w:name="_Toc76084215"/>
      <w:bookmarkStart w:id="374" w:name="_Toc76165315"/>
      <w:r w:rsidRPr="002304C1">
        <w:rPr>
          <w:b/>
          <w:bCs/>
          <w:i w:val="0"/>
          <w:iCs w:val="0"/>
          <w:color w:val="323E4F" w:themeColor="text2" w:themeShade="BF"/>
          <w:sz w:val="24"/>
          <w:szCs w:val="24"/>
        </w:rPr>
        <w:t xml:space="preserve">Figure </w:t>
      </w:r>
      <w:r w:rsidR="006126FA" w:rsidRPr="002304C1">
        <w:rPr>
          <w:b/>
          <w:bCs/>
          <w:i w:val="0"/>
          <w:iCs w:val="0"/>
          <w:color w:val="323E4F" w:themeColor="text2" w:themeShade="BF"/>
          <w:sz w:val="24"/>
          <w:szCs w:val="24"/>
        </w:rPr>
        <w:fldChar w:fldCharType="begin"/>
      </w:r>
      <w:r w:rsidRPr="002304C1">
        <w:rPr>
          <w:b/>
          <w:bCs/>
          <w:i w:val="0"/>
          <w:iCs w:val="0"/>
          <w:color w:val="323E4F" w:themeColor="text2" w:themeShade="BF"/>
          <w:sz w:val="24"/>
          <w:szCs w:val="24"/>
        </w:rPr>
        <w:instrText xml:space="preserve"> SEQ Figure \* ARABIC </w:instrText>
      </w:r>
      <w:r w:rsidR="006126FA" w:rsidRPr="002304C1">
        <w:rPr>
          <w:b/>
          <w:bCs/>
          <w:i w:val="0"/>
          <w:iCs w:val="0"/>
          <w:color w:val="323E4F" w:themeColor="text2" w:themeShade="BF"/>
          <w:sz w:val="24"/>
          <w:szCs w:val="24"/>
        </w:rPr>
        <w:fldChar w:fldCharType="separate"/>
      </w:r>
      <w:r w:rsidR="00A04C87">
        <w:rPr>
          <w:b/>
          <w:bCs/>
          <w:i w:val="0"/>
          <w:iCs w:val="0"/>
          <w:noProof/>
          <w:color w:val="323E4F" w:themeColor="text2" w:themeShade="BF"/>
          <w:sz w:val="24"/>
          <w:szCs w:val="24"/>
        </w:rPr>
        <w:t>66</w:t>
      </w:r>
      <w:r w:rsidR="006126FA" w:rsidRPr="002304C1">
        <w:rPr>
          <w:b/>
          <w:bCs/>
          <w:i w:val="0"/>
          <w:iCs w:val="0"/>
          <w:color w:val="323E4F" w:themeColor="text2" w:themeShade="BF"/>
          <w:sz w:val="24"/>
          <w:szCs w:val="24"/>
        </w:rPr>
        <w:fldChar w:fldCharType="end"/>
      </w:r>
      <w:r w:rsidRPr="002304C1">
        <w:rPr>
          <w:b/>
          <w:bCs/>
          <w:i w:val="0"/>
          <w:iCs w:val="0"/>
          <w:color w:val="323E4F" w:themeColor="text2" w:themeShade="BF"/>
          <w:sz w:val="24"/>
          <w:szCs w:val="24"/>
        </w:rPr>
        <w:t>:</w:t>
      </w:r>
      <w:r w:rsidRPr="002304C1">
        <w:rPr>
          <w:i w:val="0"/>
          <w:iCs w:val="0"/>
          <w:color w:val="323E4F" w:themeColor="text2" w:themeShade="BF"/>
          <w:sz w:val="24"/>
          <w:szCs w:val="24"/>
        </w:rPr>
        <w:t xml:space="preserve"> Plan masse</w:t>
      </w:r>
      <w:bookmarkEnd w:id="372"/>
      <w:bookmarkEnd w:id="373"/>
      <w:bookmarkEnd w:id="374"/>
    </w:p>
    <w:p w:rsidR="002304C1" w:rsidRDefault="002304C1" w:rsidP="002304C1">
      <w:pPr>
        <w:spacing w:line="360" w:lineRule="auto"/>
        <w:ind w:firstLine="3686"/>
        <w:rPr>
          <w:color w:val="323E4F" w:themeColor="text2" w:themeShade="BF"/>
          <w:szCs w:val="20"/>
        </w:rPr>
      </w:pPr>
      <w:r w:rsidRPr="003A4FC1">
        <w:rPr>
          <w:b/>
          <w:bCs/>
          <w:color w:val="323E4F" w:themeColor="text2" w:themeShade="BF"/>
          <w:szCs w:val="20"/>
        </w:rPr>
        <w:t>Source :</w:t>
      </w:r>
      <w:r w:rsidRPr="003A4FC1">
        <w:rPr>
          <w:color w:val="323E4F" w:themeColor="text2" w:themeShade="BF"/>
          <w:szCs w:val="20"/>
        </w:rPr>
        <w:t xml:space="preserve"> auteur</w:t>
      </w:r>
    </w:p>
    <w:p w:rsidR="002304C1" w:rsidRPr="002304C1" w:rsidRDefault="002304C1" w:rsidP="002304C1"/>
    <w:p w:rsidR="007F51D5" w:rsidRDefault="002304C1" w:rsidP="007F51D5">
      <w:r>
        <w:rPr>
          <w:noProof/>
          <w:lang w:eastAsia="fr-FR"/>
        </w:rPr>
        <w:drawing>
          <wp:anchor distT="0" distB="0" distL="114300" distR="114300" simplePos="0" relativeHeight="251831808" behindDoc="0" locked="0" layoutInCell="1" allowOverlap="1">
            <wp:simplePos x="0" y="0"/>
            <wp:positionH relativeFrom="margin">
              <wp:align>center</wp:align>
            </wp:positionH>
            <wp:positionV relativeFrom="margin">
              <wp:posOffset>680720</wp:posOffset>
            </wp:positionV>
            <wp:extent cx="5876925" cy="5753100"/>
            <wp:effectExtent l="19050" t="0" r="9525" b="0"/>
            <wp:wrapSquare wrapText="bothSides"/>
            <wp:docPr id="371" name="Image 5" descr="C:\Users\Snow\Documents\Nouveau dossier (2)\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Snow\Documents\Nouveau dossier (2)\23.PNG"/>
                    <pic:cNvPicPr>
                      <a:picLocks noChangeAspect="1" noChangeArrowheads="1"/>
                    </pic:cNvPicPr>
                  </pic:nvPicPr>
                  <pic:blipFill>
                    <a:blip r:embed="rId225"/>
                    <a:srcRect/>
                    <a:stretch>
                      <a:fillRect/>
                    </a:stretch>
                  </pic:blipFill>
                  <pic:spPr bwMode="auto">
                    <a:xfrm>
                      <a:off x="0" y="0"/>
                      <a:ext cx="5876925" cy="5753100"/>
                    </a:xfrm>
                    <a:prstGeom prst="rect">
                      <a:avLst/>
                    </a:prstGeom>
                    <a:noFill/>
                    <a:ln w="9525">
                      <a:noFill/>
                      <a:miter lim="800000"/>
                      <a:headEnd/>
                      <a:tailEnd/>
                    </a:ln>
                  </pic:spPr>
                </pic:pic>
              </a:graphicData>
            </a:graphic>
          </wp:anchor>
        </w:drawing>
      </w:r>
    </w:p>
    <w:p w:rsidR="007F51D5" w:rsidRDefault="007F51D5" w:rsidP="007F51D5"/>
    <w:p w:rsidR="00634FC7" w:rsidRDefault="00634FC7" w:rsidP="007F51D5"/>
    <w:p w:rsidR="00634FC7" w:rsidRDefault="00634FC7" w:rsidP="007F51D5"/>
    <w:p w:rsidR="00634FC7" w:rsidRDefault="00634FC7" w:rsidP="007F51D5"/>
    <w:p w:rsidR="007F51D5" w:rsidRPr="007F51D5" w:rsidRDefault="00634FC7" w:rsidP="00634FC7">
      <w:r w:rsidRPr="00634FC7">
        <w:rPr>
          <w:noProof/>
          <w:lang w:eastAsia="fr-FR"/>
        </w:rPr>
        <w:lastRenderedPageBreak/>
        <w:drawing>
          <wp:inline distT="0" distB="0" distL="0" distR="0">
            <wp:extent cx="5486400" cy="4598035"/>
            <wp:effectExtent l="19050" t="0" r="0" b="0"/>
            <wp:docPr id="410" name="Image 4"/>
            <wp:cNvGraphicFramePr/>
            <a:graphic xmlns:a="http://schemas.openxmlformats.org/drawingml/2006/main">
              <a:graphicData uri="http://schemas.openxmlformats.org/drawingml/2006/picture">
                <pic:pic xmlns:pic="http://schemas.openxmlformats.org/drawingml/2006/picture">
                  <pic:nvPicPr>
                    <pic:cNvPr id="4" name="Image 3"/>
                    <pic:cNvPicPr>
                      <a:picLocks noChangeAspect="1"/>
                    </pic:cNvPicPr>
                  </pic:nvPicPr>
                  <pic:blipFill rotWithShape="1">
                    <a:blip r:embed="rId226" cstate="print">
                      <a:extLst>
                        <a:ext uri="{28A0092B-C50C-407E-A947-70E740481C1C}">
                          <a14:useLocalDpi xmlns:o="urn:schemas-microsoft-com:office:office" xmlns:v="urn:schemas-microsoft-com:vml" xmlns:w10="urn:schemas-microsoft-com:office:word" xmlns:w="http://schemas.openxmlformats.org/wordprocessingml/2006/main" xmlns:p="http://schemas.openxmlformats.org/presentationml/2006/main" xmlns="" xmlns:a14="http://schemas.microsoft.com/office/drawing/2010/main" xmlns:lc="http://schemas.openxmlformats.org/drawingml/2006/lockedCanvas" val="0"/>
                        </a:ext>
                      </a:extLst>
                    </a:blip>
                    <a:srcRect t="3209" b="3146"/>
                    <a:stretch/>
                  </pic:blipFill>
                  <pic:spPr>
                    <a:xfrm rot="10800000">
                      <a:off x="0" y="0"/>
                      <a:ext cx="5486400" cy="4598035"/>
                    </a:xfrm>
                    <a:prstGeom prst="rect">
                      <a:avLst/>
                    </a:prstGeom>
                  </pic:spPr>
                </pic:pic>
              </a:graphicData>
            </a:graphic>
          </wp:inline>
        </w:drawing>
      </w:r>
    </w:p>
    <w:p w:rsidR="003E36BD" w:rsidRDefault="003E36BD" w:rsidP="00FD5DEA">
      <w:pPr>
        <w:pStyle w:val="Titre2"/>
        <w:spacing w:line="360" w:lineRule="auto"/>
      </w:pPr>
      <w:bookmarkStart w:id="375" w:name="_Toc76110553"/>
      <w:r>
        <w:t>Façade urbaine :</w:t>
      </w:r>
      <w:bookmarkEnd w:id="375"/>
    </w:p>
    <w:p w:rsidR="00BB3FD0" w:rsidRPr="00BB3FD0" w:rsidRDefault="00BB3FD0" w:rsidP="00BB3FD0"/>
    <w:p w:rsidR="007F51D5" w:rsidRDefault="00BB3FD0" w:rsidP="007F51D5">
      <w:r w:rsidRPr="00947F53">
        <w:rPr>
          <w:noProof/>
          <w:lang w:eastAsia="fr-FR"/>
        </w:rPr>
        <w:drawing>
          <wp:inline distT="0" distB="0" distL="0" distR="0">
            <wp:extent cx="5483794" cy="2933700"/>
            <wp:effectExtent l="19050" t="0" r="2606" b="0"/>
            <wp:docPr id="11" name="Image 1"/>
            <wp:cNvGraphicFramePr/>
            <a:graphic xmlns:a="http://schemas.openxmlformats.org/drawingml/2006/main">
              <a:graphicData uri="http://schemas.openxmlformats.org/drawingml/2006/picture">
                <pic:pic xmlns:pic="http://schemas.openxmlformats.org/drawingml/2006/picture">
                  <pic:nvPicPr>
                    <pic:cNvPr id="4" name="Image 3"/>
                    <pic:cNvPicPr>
                      <a:picLocks noChangeAspect="1"/>
                    </pic:cNvPicPr>
                  </pic:nvPicPr>
                  <pic:blipFill>
                    <a:blip r:embed="rId227" cstate="print">
                      <a:extLst>
                        <a:ext uri="{28A0092B-C50C-407E-A947-70E740481C1C}">
                          <a14:useLocalDpi xmlns:o="urn:schemas-microsoft-com:office:office" xmlns:v="urn:schemas-microsoft-com:vml" xmlns:w10="urn:schemas-microsoft-com:office:word" xmlns:w="http://schemas.openxmlformats.org/wordprocessingml/2006/main" xmlns:p="http://schemas.openxmlformats.org/presentationml/2006/main" xmlns="" xmlns:a14="http://schemas.microsoft.com/office/drawing/2010/main" xmlns:lc="http://schemas.openxmlformats.org/drawingml/2006/lockedCanvas" val="0"/>
                        </a:ext>
                      </a:extLst>
                    </a:blip>
                    <a:stretch>
                      <a:fillRect/>
                    </a:stretch>
                  </pic:blipFill>
                  <pic:spPr>
                    <a:xfrm>
                      <a:off x="0" y="0"/>
                      <a:ext cx="5483794" cy="2933700"/>
                    </a:xfrm>
                    <a:prstGeom prst="rect">
                      <a:avLst/>
                    </a:prstGeom>
                  </pic:spPr>
                </pic:pic>
              </a:graphicData>
            </a:graphic>
          </wp:inline>
        </w:drawing>
      </w:r>
    </w:p>
    <w:p w:rsidR="0046085A" w:rsidRPr="0079028D" w:rsidRDefault="00BB3FD0" w:rsidP="0079028D">
      <w:pPr>
        <w:spacing w:line="360" w:lineRule="auto"/>
        <w:ind w:firstLine="1701"/>
        <w:rPr>
          <w:color w:val="323E4F" w:themeColor="text2" w:themeShade="BF"/>
          <w:szCs w:val="20"/>
        </w:rPr>
      </w:pPr>
      <w:bookmarkStart w:id="376" w:name="_Toc76084216"/>
      <w:bookmarkStart w:id="377" w:name="_Toc76165316"/>
      <w:r w:rsidRPr="00BB3FD0">
        <w:rPr>
          <w:b/>
          <w:bCs/>
          <w:szCs w:val="24"/>
        </w:rPr>
        <w:t xml:space="preserve">Figure </w:t>
      </w:r>
      <w:r w:rsidR="006126FA" w:rsidRPr="00BB3FD0">
        <w:rPr>
          <w:b/>
          <w:bCs/>
          <w:szCs w:val="24"/>
        </w:rPr>
        <w:fldChar w:fldCharType="begin"/>
      </w:r>
      <w:r w:rsidRPr="00BB3FD0">
        <w:rPr>
          <w:b/>
          <w:bCs/>
          <w:szCs w:val="24"/>
        </w:rPr>
        <w:instrText xml:space="preserve"> SEQ Figure \* ARABIC </w:instrText>
      </w:r>
      <w:r w:rsidR="006126FA" w:rsidRPr="00BB3FD0">
        <w:rPr>
          <w:b/>
          <w:bCs/>
          <w:szCs w:val="24"/>
        </w:rPr>
        <w:fldChar w:fldCharType="separate"/>
      </w:r>
      <w:r w:rsidR="00A04C87">
        <w:rPr>
          <w:b/>
          <w:bCs/>
          <w:noProof/>
          <w:szCs w:val="24"/>
        </w:rPr>
        <w:t>67</w:t>
      </w:r>
      <w:r w:rsidR="006126FA" w:rsidRPr="00BB3FD0">
        <w:rPr>
          <w:b/>
          <w:bCs/>
          <w:szCs w:val="24"/>
        </w:rPr>
        <w:fldChar w:fldCharType="end"/>
      </w:r>
      <w:r w:rsidRPr="00BB3FD0">
        <w:rPr>
          <w:b/>
          <w:bCs/>
          <w:szCs w:val="24"/>
        </w:rPr>
        <w:t>:</w:t>
      </w:r>
      <w:r w:rsidRPr="00BB3FD0">
        <w:rPr>
          <w:szCs w:val="24"/>
        </w:rPr>
        <w:t xml:space="preserve"> Façade urbaine</w:t>
      </w:r>
      <w:r>
        <w:rPr>
          <w:i/>
          <w:iCs/>
          <w:szCs w:val="24"/>
        </w:rPr>
        <w:t xml:space="preserve">                </w:t>
      </w:r>
      <w:r w:rsidRPr="003A4FC1">
        <w:rPr>
          <w:b/>
          <w:bCs/>
          <w:color w:val="323E4F" w:themeColor="text2" w:themeShade="BF"/>
          <w:szCs w:val="20"/>
        </w:rPr>
        <w:t>Source :</w:t>
      </w:r>
      <w:r w:rsidRPr="003A4FC1">
        <w:rPr>
          <w:color w:val="323E4F" w:themeColor="text2" w:themeShade="BF"/>
          <w:szCs w:val="20"/>
        </w:rPr>
        <w:t xml:space="preserve"> auteur</w:t>
      </w:r>
      <w:bookmarkEnd w:id="376"/>
      <w:bookmarkEnd w:id="377"/>
    </w:p>
    <w:p w:rsidR="00C55E61" w:rsidRDefault="0046085A" w:rsidP="00634FC7">
      <w:pPr>
        <w:pStyle w:val="Titre2"/>
        <w:spacing w:line="360" w:lineRule="auto"/>
        <w:ind w:left="567" w:hanging="9"/>
      </w:pPr>
      <w:bookmarkStart w:id="378" w:name="_Toc76110554"/>
      <w:r>
        <w:lastRenderedPageBreak/>
        <w:t>Conception 3D</w:t>
      </w:r>
      <w:r w:rsidR="003E36BD">
        <w:t> :</w:t>
      </w:r>
      <w:bookmarkEnd w:id="378"/>
    </w:p>
    <w:p w:rsidR="007F51D5" w:rsidRDefault="00634FC7" w:rsidP="007275D0">
      <w:r>
        <w:rPr>
          <w:noProof/>
          <w:lang w:eastAsia="fr-FR"/>
        </w:rPr>
        <w:drawing>
          <wp:inline distT="0" distB="0" distL="0" distR="0">
            <wp:extent cx="5483860" cy="2838450"/>
            <wp:effectExtent l="19050" t="0" r="2540" b="0"/>
            <wp:docPr id="400" name="Image 5" descr="C:\Users\Snow\Desktop\Pictures\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Snow\Desktop\Pictures\33.jpg"/>
                    <pic:cNvPicPr>
                      <a:picLocks noChangeAspect="1" noChangeArrowheads="1"/>
                    </pic:cNvPicPr>
                  </pic:nvPicPr>
                  <pic:blipFill>
                    <a:blip r:embed="rId228" cstate="print"/>
                    <a:srcRect/>
                    <a:stretch>
                      <a:fillRect/>
                    </a:stretch>
                  </pic:blipFill>
                  <pic:spPr bwMode="auto">
                    <a:xfrm>
                      <a:off x="0" y="0"/>
                      <a:ext cx="5485090" cy="2839087"/>
                    </a:xfrm>
                    <a:prstGeom prst="rect">
                      <a:avLst/>
                    </a:prstGeom>
                    <a:noFill/>
                    <a:ln w="9525">
                      <a:noFill/>
                      <a:miter lim="800000"/>
                      <a:headEnd/>
                      <a:tailEnd/>
                    </a:ln>
                  </pic:spPr>
                </pic:pic>
              </a:graphicData>
            </a:graphic>
          </wp:inline>
        </w:drawing>
      </w:r>
    </w:p>
    <w:p w:rsidR="007F51D5" w:rsidRDefault="00634FC7" w:rsidP="007F51D5">
      <w:r>
        <w:rPr>
          <w:noProof/>
          <w:lang w:eastAsia="fr-FR"/>
        </w:rPr>
        <w:drawing>
          <wp:inline distT="0" distB="0" distL="0" distR="0">
            <wp:extent cx="5483860" cy="2647950"/>
            <wp:effectExtent l="19050" t="0" r="2540" b="0"/>
            <wp:docPr id="401" name="Image 6" descr="C:\Users\Snow\Desktop\Pictures\Image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Snow\Desktop\Pictures\Image2.jpg"/>
                    <pic:cNvPicPr>
                      <a:picLocks noChangeAspect="1" noChangeArrowheads="1"/>
                    </pic:cNvPicPr>
                  </pic:nvPicPr>
                  <pic:blipFill>
                    <a:blip r:embed="rId229" cstate="print"/>
                    <a:srcRect/>
                    <a:stretch>
                      <a:fillRect/>
                    </a:stretch>
                  </pic:blipFill>
                  <pic:spPr bwMode="auto">
                    <a:xfrm>
                      <a:off x="0" y="0"/>
                      <a:ext cx="5483860" cy="2647950"/>
                    </a:xfrm>
                    <a:prstGeom prst="rect">
                      <a:avLst/>
                    </a:prstGeom>
                    <a:noFill/>
                    <a:ln w="9525">
                      <a:noFill/>
                      <a:miter lim="800000"/>
                      <a:headEnd/>
                      <a:tailEnd/>
                    </a:ln>
                  </pic:spPr>
                </pic:pic>
              </a:graphicData>
            </a:graphic>
          </wp:inline>
        </w:drawing>
      </w:r>
    </w:p>
    <w:p w:rsidR="007F51D5" w:rsidRDefault="00F2149D" w:rsidP="00F2149D">
      <w:r w:rsidRPr="00F2149D">
        <w:rPr>
          <w:noProof/>
          <w:lang w:eastAsia="fr-FR"/>
        </w:rPr>
        <w:drawing>
          <wp:inline distT="0" distB="0" distL="0" distR="0">
            <wp:extent cx="5486400" cy="2734945"/>
            <wp:effectExtent l="19050" t="0" r="0" b="0"/>
            <wp:docPr id="411" name="Image 5"/>
            <wp:cNvGraphicFramePr/>
            <a:graphic xmlns:a="http://schemas.openxmlformats.org/drawingml/2006/main">
              <a:graphicData uri="http://schemas.openxmlformats.org/drawingml/2006/picture">
                <pic:pic xmlns:pic="http://schemas.openxmlformats.org/drawingml/2006/picture">
                  <pic:nvPicPr>
                    <pic:cNvPr id="4" name="Espace réservé du contenu 3"/>
                    <pic:cNvPicPr>
                      <a:picLocks noGrp="1" noChangeAspect="1"/>
                    </pic:cNvPicPr>
                  </pic:nvPicPr>
                  <pic:blipFill>
                    <a:blip r:embed="rId230" cstate="print">
                      <a:extLst>
                        <a:ext uri="{28A0092B-C50C-407E-A947-70E740481C1C}">
                          <a14:useLocalDpi xmlns:o="urn:schemas-microsoft-com:office:office" xmlns:v="urn:schemas-microsoft-com:vml" xmlns:w10="urn:schemas-microsoft-com:office:word" xmlns:w="http://schemas.openxmlformats.org/wordprocessingml/2006/main" xmlns:p="http://schemas.openxmlformats.org/presentationml/2006/main" xmlns="" xmlns:a14="http://schemas.microsoft.com/office/drawing/2010/main" xmlns:lc="http://schemas.openxmlformats.org/drawingml/2006/lockedCanvas" val="0"/>
                        </a:ext>
                      </a:extLst>
                    </a:blip>
                    <a:stretch>
                      <a:fillRect/>
                    </a:stretch>
                  </pic:blipFill>
                  <pic:spPr>
                    <a:xfrm>
                      <a:off x="0" y="0"/>
                      <a:ext cx="5486400" cy="2734945"/>
                    </a:xfrm>
                    <a:prstGeom prst="rect">
                      <a:avLst/>
                    </a:prstGeom>
                  </pic:spPr>
                </pic:pic>
              </a:graphicData>
            </a:graphic>
          </wp:inline>
        </w:drawing>
      </w:r>
    </w:p>
    <w:p w:rsidR="007F51D5" w:rsidRDefault="00634FC7" w:rsidP="007F51D5">
      <w:r>
        <w:rPr>
          <w:noProof/>
          <w:lang w:eastAsia="fr-FR"/>
        </w:rPr>
        <w:lastRenderedPageBreak/>
        <w:drawing>
          <wp:inline distT="0" distB="0" distL="0" distR="0">
            <wp:extent cx="5939790" cy="2600325"/>
            <wp:effectExtent l="19050" t="0" r="3810" b="0"/>
            <wp:docPr id="402" name="Image 7" descr="C:\Users\Snow\Desktop\Pictures\Image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Snow\Desktop\Pictures\Image3.jpg"/>
                    <pic:cNvPicPr>
                      <a:picLocks noChangeAspect="1" noChangeArrowheads="1"/>
                    </pic:cNvPicPr>
                  </pic:nvPicPr>
                  <pic:blipFill>
                    <a:blip r:embed="rId231" cstate="print"/>
                    <a:srcRect/>
                    <a:stretch>
                      <a:fillRect/>
                    </a:stretch>
                  </pic:blipFill>
                  <pic:spPr bwMode="auto">
                    <a:xfrm>
                      <a:off x="0" y="0"/>
                      <a:ext cx="5939790" cy="2600325"/>
                    </a:xfrm>
                    <a:prstGeom prst="rect">
                      <a:avLst/>
                    </a:prstGeom>
                    <a:noFill/>
                    <a:ln w="9525">
                      <a:noFill/>
                      <a:miter lim="800000"/>
                      <a:headEnd/>
                      <a:tailEnd/>
                    </a:ln>
                  </pic:spPr>
                </pic:pic>
              </a:graphicData>
            </a:graphic>
          </wp:inline>
        </w:drawing>
      </w:r>
    </w:p>
    <w:p w:rsidR="007F51D5" w:rsidRDefault="00634FC7" w:rsidP="007F51D5">
      <w:r>
        <w:rPr>
          <w:noProof/>
          <w:lang w:eastAsia="fr-FR"/>
        </w:rPr>
        <w:drawing>
          <wp:inline distT="0" distB="0" distL="0" distR="0">
            <wp:extent cx="5937060" cy="2800350"/>
            <wp:effectExtent l="19050" t="0" r="6540" b="0"/>
            <wp:docPr id="403" name="Image 8" descr="C:\Users\Snow\Desktop\Pictures\Image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Snow\Desktop\Pictures\Image12.jpg"/>
                    <pic:cNvPicPr>
                      <a:picLocks noChangeAspect="1" noChangeArrowheads="1"/>
                    </pic:cNvPicPr>
                  </pic:nvPicPr>
                  <pic:blipFill>
                    <a:blip r:embed="rId232"/>
                    <a:srcRect/>
                    <a:stretch>
                      <a:fillRect/>
                    </a:stretch>
                  </pic:blipFill>
                  <pic:spPr bwMode="auto">
                    <a:xfrm>
                      <a:off x="0" y="0"/>
                      <a:ext cx="5939790" cy="2801637"/>
                    </a:xfrm>
                    <a:prstGeom prst="rect">
                      <a:avLst/>
                    </a:prstGeom>
                    <a:noFill/>
                    <a:ln w="9525">
                      <a:noFill/>
                      <a:miter lim="800000"/>
                      <a:headEnd/>
                      <a:tailEnd/>
                    </a:ln>
                  </pic:spPr>
                </pic:pic>
              </a:graphicData>
            </a:graphic>
          </wp:inline>
        </w:drawing>
      </w:r>
    </w:p>
    <w:p w:rsidR="007F51D5" w:rsidRDefault="00634FC7" w:rsidP="007F51D5">
      <w:r>
        <w:rPr>
          <w:noProof/>
          <w:lang w:eastAsia="fr-FR"/>
        </w:rPr>
        <w:drawing>
          <wp:inline distT="0" distB="0" distL="0" distR="0">
            <wp:extent cx="5939790" cy="2647950"/>
            <wp:effectExtent l="19050" t="0" r="3810" b="0"/>
            <wp:docPr id="404" name="Image 9" descr="C:\Users\Snow\Desktop\Pictures\Image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Snow\Desktop\Pictures\Image6.jpg"/>
                    <pic:cNvPicPr>
                      <a:picLocks noChangeAspect="1" noChangeArrowheads="1"/>
                    </pic:cNvPicPr>
                  </pic:nvPicPr>
                  <pic:blipFill>
                    <a:blip r:embed="rId233" cstate="print"/>
                    <a:srcRect/>
                    <a:stretch>
                      <a:fillRect/>
                    </a:stretch>
                  </pic:blipFill>
                  <pic:spPr bwMode="auto">
                    <a:xfrm>
                      <a:off x="0" y="0"/>
                      <a:ext cx="5939790" cy="2647950"/>
                    </a:xfrm>
                    <a:prstGeom prst="rect">
                      <a:avLst/>
                    </a:prstGeom>
                    <a:noFill/>
                    <a:ln w="9525">
                      <a:noFill/>
                      <a:miter lim="800000"/>
                      <a:headEnd/>
                      <a:tailEnd/>
                    </a:ln>
                  </pic:spPr>
                </pic:pic>
              </a:graphicData>
            </a:graphic>
          </wp:inline>
        </w:drawing>
      </w:r>
    </w:p>
    <w:p w:rsidR="007F51D5" w:rsidRDefault="00634FC7" w:rsidP="007F51D5">
      <w:r>
        <w:rPr>
          <w:noProof/>
          <w:lang w:eastAsia="fr-FR"/>
        </w:rPr>
        <w:lastRenderedPageBreak/>
        <w:drawing>
          <wp:inline distT="0" distB="0" distL="0" distR="0">
            <wp:extent cx="5939790" cy="2714625"/>
            <wp:effectExtent l="19050" t="0" r="3810" b="0"/>
            <wp:docPr id="405" name="Image 10" descr="C:\Users\Snow\Desktop\Pictures\Image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Snow\Desktop\Pictures\Image14.jpg"/>
                    <pic:cNvPicPr>
                      <a:picLocks noChangeAspect="1" noChangeArrowheads="1"/>
                    </pic:cNvPicPr>
                  </pic:nvPicPr>
                  <pic:blipFill>
                    <a:blip r:embed="rId234" cstate="print"/>
                    <a:srcRect/>
                    <a:stretch>
                      <a:fillRect/>
                    </a:stretch>
                  </pic:blipFill>
                  <pic:spPr bwMode="auto">
                    <a:xfrm>
                      <a:off x="0" y="0"/>
                      <a:ext cx="5939790" cy="2714625"/>
                    </a:xfrm>
                    <a:prstGeom prst="rect">
                      <a:avLst/>
                    </a:prstGeom>
                    <a:noFill/>
                    <a:ln w="9525">
                      <a:noFill/>
                      <a:miter lim="800000"/>
                      <a:headEnd/>
                      <a:tailEnd/>
                    </a:ln>
                  </pic:spPr>
                </pic:pic>
              </a:graphicData>
            </a:graphic>
          </wp:inline>
        </w:drawing>
      </w:r>
    </w:p>
    <w:p w:rsidR="007F51D5" w:rsidRDefault="00634FC7" w:rsidP="007275D0">
      <w:r>
        <w:rPr>
          <w:noProof/>
          <w:lang w:eastAsia="fr-FR"/>
        </w:rPr>
        <w:drawing>
          <wp:inline distT="0" distB="0" distL="0" distR="0">
            <wp:extent cx="5937060" cy="2790825"/>
            <wp:effectExtent l="19050" t="0" r="6540" b="0"/>
            <wp:docPr id="406" name="Image 11" descr="C:\Users\Snow\Desktop\Pictures\Image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Snow\Desktop\Pictures\Image11.jpg"/>
                    <pic:cNvPicPr>
                      <a:picLocks noChangeAspect="1" noChangeArrowheads="1"/>
                    </pic:cNvPicPr>
                  </pic:nvPicPr>
                  <pic:blipFill>
                    <a:blip r:embed="rId235"/>
                    <a:srcRect/>
                    <a:stretch>
                      <a:fillRect/>
                    </a:stretch>
                  </pic:blipFill>
                  <pic:spPr bwMode="auto">
                    <a:xfrm>
                      <a:off x="0" y="0"/>
                      <a:ext cx="5939790" cy="2792108"/>
                    </a:xfrm>
                    <a:prstGeom prst="rect">
                      <a:avLst/>
                    </a:prstGeom>
                    <a:noFill/>
                    <a:ln w="9525">
                      <a:noFill/>
                      <a:miter lim="800000"/>
                      <a:headEnd/>
                      <a:tailEnd/>
                    </a:ln>
                  </pic:spPr>
                </pic:pic>
              </a:graphicData>
            </a:graphic>
          </wp:inline>
        </w:drawing>
      </w:r>
    </w:p>
    <w:p w:rsidR="007F51D5" w:rsidRDefault="00634FC7" w:rsidP="007F51D5">
      <w:r>
        <w:rPr>
          <w:noProof/>
          <w:lang w:eastAsia="fr-FR"/>
        </w:rPr>
        <w:drawing>
          <wp:inline distT="0" distB="0" distL="0" distR="0">
            <wp:extent cx="5937062" cy="2781300"/>
            <wp:effectExtent l="19050" t="0" r="6538" b="0"/>
            <wp:docPr id="407" name="Image 12" descr="C:\Users\Snow\Desktop\Pictures\Image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Snow\Desktop\Pictures\Image10.jpg"/>
                    <pic:cNvPicPr>
                      <a:picLocks noChangeAspect="1" noChangeArrowheads="1"/>
                    </pic:cNvPicPr>
                  </pic:nvPicPr>
                  <pic:blipFill>
                    <a:blip r:embed="rId236"/>
                    <a:srcRect/>
                    <a:stretch>
                      <a:fillRect/>
                    </a:stretch>
                  </pic:blipFill>
                  <pic:spPr bwMode="auto">
                    <a:xfrm>
                      <a:off x="0" y="0"/>
                      <a:ext cx="5939790" cy="2782578"/>
                    </a:xfrm>
                    <a:prstGeom prst="rect">
                      <a:avLst/>
                    </a:prstGeom>
                    <a:noFill/>
                    <a:ln w="9525">
                      <a:noFill/>
                      <a:miter lim="800000"/>
                      <a:headEnd/>
                      <a:tailEnd/>
                    </a:ln>
                  </pic:spPr>
                </pic:pic>
              </a:graphicData>
            </a:graphic>
          </wp:inline>
        </w:drawing>
      </w:r>
    </w:p>
    <w:p w:rsidR="007F51D5" w:rsidRDefault="00634FC7" w:rsidP="007F51D5">
      <w:r>
        <w:rPr>
          <w:noProof/>
          <w:lang w:eastAsia="fr-FR"/>
        </w:rPr>
        <w:lastRenderedPageBreak/>
        <w:drawing>
          <wp:inline distT="0" distB="0" distL="0" distR="0">
            <wp:extent cx="5939790" cy="2724150"/>
            <wp:effectExtent l="19050" t="0" r="3810" b="0"/>
            <wp:docPr id="408" name="Image 13" descr="C:\Users\Snow\Desktop\Pictures\Image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Snow\Desktop\Pictures\Image4.jpg"/>
                    <pic:cNvPicPr>
                      <a:picLocks noChangeAspect="1" noChangeArrowheads="1"/>
                    </pic:cNvPicPr>
                  </pic:nvPicPr>
                  <pic:blipFill>
                    <a:blip r:embed="rId237" cstate="print"/>
                    <a:srcRect/>
                    <a:stretch>
                      <a:fillRect/>
                    </a:stretch>
                  </pic:blipFill>
                  <pic:spPr bwMode="auto">
                    <a:xfrm>
                      <a:off x="0" y="0"/>
                      <a:ext cx="5939790" cy="2724150"/>
                    </a:xfrm>
                    <a:prstGeom prst="rect">
                      <a:avLst/>
                    </a:prstGeom>
                    <a:noFill/>
                    <a:ln w="9525">
                      <a:noFill/>
                      <a:miter lim="800000"/>
                      <a:headEnd/>
                      <a:tailEnd/>
                    </a:ln>
                  </pic:spPr>
                </pic:pic>
              </a:graphicData>
            </a:graphic>
          </wp:inline>
        </w:drawing>
      </w:r>
    </w:p>
    <w:p w:rsidR="007F51D5" w:rsidRDefault="00634FC7" w:rsidP="007F51D5">
      <w:r>
        <w:rPr>
          <w:noProof/>
          <w:lang w:eastAsia="fr-FR"/>
        </w:rPr>
        <w:drawing>
          <wp:inline distT="0" distB="0" distL="0" distR="0">
            <wp:extent cx="5939790" cy="2864756"/>
            <wp:effectExtent l="19050" t="0" r="3810" b="0"/>
            <wp:docPr id="409" name="Image 14" descr="C:\Users\Snow\Desktop\Pictures\Image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Snow\Desktop\Pictures\Image17.jpg"/>
                    <pic:cNvPicPr>
                      <a:picLocks noChangeAspect="1" noChangeArrowheads="1"/>
                    </pic:cNvPicPr>
                  </pic:nvPicPr>
                  <pic:blipFill>
                    <a:blip r:embed="rId238" cstate="print"/>
                    <a:srcRect/>
                    <a:stretch>
                      <a:fillRect/>
                    </a:stretch>
                  </pic:blipFill>
                  <pic:spPr bwMode="auto">
                    <a:xfrm>
                      <a:off x="0" y="0"/>
                      <a:ext cx="5939790" cy="2864756"/>
                    </a:xfrm>
                    <a:prstGeom prst="rect">
                      <a:avLst/>
                    </a:prstGeom>
                    <a:noFill/>
                    <a:ln w="9525">
                      <a:noFill/>
                      <a:miter lim="800000"/>
                      <a:headEnd/>
                      <a:tailEnd/>
                    </a:ln>
                  </pic:spPr>
                </pic:pic>
              </a:graphicData>
            </a:graphic>
          </wp:inline>
        </w:drawing>
      </w:r>
    </w:p>
    <w:p w:rsidR="007F51D5" w:rsidRDefault="007F51D5" w:rsidP="007F51D5"/>
    <w:p w:rsidR="007F51D5" w:rsidRDefault="007F51D5" w:rsidP="007F51D5"/>
    <w:p w:rsidR="007F51D5" w:rsidRDefault="007F51D5" w:rsidP="007F51D5"/>
    <w:p w:rsidR="007F51D5" w:rsidRDefault="007F51D5" w:rsidP="007F51D5"/>
    <w:p w:rsidR="007F51D5" w:rsidRDefault="007F51D5" w:rsidP="007F51D5"/>
    <w:p w:rsidR="007F51D5" w:rsidRDefault="007F51D5" w:rsidP="007F51D5"/>
    <w:p w:rsidR="007F51D5" w:rsidRDefault="007F51D5" w:rsidP="007F51D5"/>
    <w:p w:rsidR="007F51D5" w:rsidRDefault="007F51D5" w:rsidP="007F51D5"/>
    <w:p w:rsidR="007F51D5" w:rsidRDefault="007F51D5" w:rsidP="007F51D5"/>
    <w:p w:rsidR="007F51D5" w:rsidRPr="007F51D5" w:rsidRDefault="007F51D5" w:rsidP="007F51D5"/>
    <w:p w:rsidR="00C55E61" w:rsidRDefault="0046085A" w:rsidP="006854AC">
      <w:pPr>
        <w:pStyle w:val="Titre1"/>
        <w:numPr>
          <w:ilvl w:val="0"/>
          <w:numId w:val="0"/>
        </w:numPr>
        <w:spacing w:line="480" w:lineRule="auto"/>
        <w:ind w:left="142" w:firstLine="2693"/>
      </w:pPr>
      <w:bookmarkStart w:id="379" w:name="_Toc76110555"/>
      <w:r>
        <w:lastRenderedPageBreak/>
        <w:t>Conclusion</w:t>
      </w:r>
      <w:r w:rsidR="003E36BD">
        <w:t xml:space="preserve"> générale :</w:t>
      </w:r>
      <w:bookmarkEnd w:id="379"/>
      <w:r>
        <w:t xml:space="preserve"> </w:t>
      </w:r>
    </w:p>
    <w:p w:rsidR="00EB6483" w:rsidRDefault="00EB6483" w:rsidP="006854AC">
      <w:pPr>
        <w:spacing w:line="360" w:lineRule="auto"/>
        <w:ind w:firstLine="284"/>
      </w:pPr>
      <w:r>
        <w:t>Au fil des chapitres, de nombreuses problématiques et questions ont été soulevées. Qu'il s'agisse de définir la ville d'un point de vue symbolique, statistique ou administratif, de comprendre la ville à l'heure de la mondialisation, de voir en quoi la ville et l'urbain favorisent l'individualisation des modes de vie, de saisir les processus de fragmentation sociale et territoriale, d'identifier les formes de mobilité spécifiques à l'urbain, de repérer l'offre variée de logements, ou encore de dessiner les contours de la ville sensorielle, l'ouvrage a « travaillé » l'objet « ville » à partir de nombreuses perspectives aussi bien théoriques qu'empiriques.</w:t>
      </w:r>
    </w:p>
    <w:p w:rsidR="00EB6483" w:rsidRDefault="00EB6483" w:rsidP="00EB6483">
      <w:pPr>
        <w:spacing w:line="360" w:lineRule="auto"/>
        <w:ind w:firstLine="284"/>
      </w:pPr>
      <w:r>
        <w:t>Il reste néanmoins une ultime question à poser, celle de savoir quelle sera la ville de demain, autrement dit celle de chercher à identifier quelles seront les formes de la ville, les modes de vie, les mobilités, les rapports sociaux constitutifs de la ville du futur. Cette question est d'une actualité brûlante parce qu'elle interroge directement la « durabilité » de la ville, entendons son avenir et sa « sécurité écologique et sociale » pour améliorer la qualité de la vie au quotidien et rendre les gens plus heureux tout en protégeant l’avenir de la planète, il faut repenser la ville comme un écosystème urbain flexible, capable de s’adapter aux changements sociétaux comme aux changements climatiques.</w:t>
      </w:r>
    </w:p>
    <w:p w:rsidR="007F51D5" w:rsidRDefault="00EB6483" w:rsidP="00EB6483">
      <w:pPr>
        <w:spacing w:line="360" w:lineRule="auto"/>
        <w:ind w:firstLine="284"/>
      </w:pPr>
      <w:r>
        <w:t>Le bâti doit servir au vivant, mais le vivant sert à l’évolution du bâti.</w:t>
      </w:r>
    </w:p>
    <w:p w:rsidR="007F51D5" w:rsidRDefault="007F51D5" w:rsidP="007F51D5"/>
    <w:p w:rsidR="007F51D5" w:rsidRDefault="007F51D5" w:rsidP="007F51D5"/>
    <w:p w:rsidR="007F51D5" w:rsidRDefault="007F51D5" w:rsidP="007F51D5"/>
    <w:p w:rsidR="007F51D5" w:rsidRDefault="007F51D5" w:rsidP="007F51D5"/>
    <w:p w:rsidR="007F51D5" w:rsidRDefault="007F51D5" w:rsidP="007F51D5"/>
    <w:p w:rsidR="007F51D5" w:rsidRDefault="007F51D5" w:rsidP="007F51D5"/>
    <w:p w:rsidR="007F51D5" w:rsidRDefault="007F51D5" w:rsidP="007F51D5"/>
    <w:p w:rsidR="007F51D5" w:rsidRDefault="007F51D5" w:rsidP="007F51D5"/>
    <w:p w:rsidR="007F51D5" w:rsidRDefault="007F51D5" w:rsidP="007F51D5"/>
    <w:p w:rsidR="007F51D5" w:rsidRDefault="007F51D5" w:rsidP="007F51D5"/>
    <w:p w:rsidR="007F51D5" w:rsidRDefault="007F51D5" w:rsidP="007F51D5"/>
    <w:p w:rsidR="007F51D5" w:rsidRDefault="007F51D5" w:rsidP="007F51D5"/>
    <w:p w:rsidR="00E55745" w:rsidRPr="007F51D5" w:rsidRDefault="00E55745" w:rsidP="007F51D5"/>
    <w:p w:rsidR="00E55745" w:rsidRDefault="0046085A" w:rsidP="00E55745">
      <w:pPr>
        <w:pStyle w:val="Titre1"/>
        <w:numPr>
          <w:ilvl w:val="0"/>
          <w:numId w:val="0"/>
        </w:numPr>
        <w:spacing w:line="360" w:lineRule="auto"/>
        <w:ind w:left="142"/>
      </w:pPr>
      <w:bookmarkStart w:id="380" w:name="_Toc76110556"/>
      <w:r>
        <w:lastRenderedPageBreak/>
        <w:t>Bibliographie :</w:t>
      </w:r>
      <w:bookmarkEnd w:id="380"/>
    </w:p>
    <w:p w:rsidR="00DF28EB" w:rsidRDefault="00DF28EB" w:rsidP="00AA120E">
      <w:pPr>
        <w:spacing w:line="360" w:lineRule="auto"/>
        <w:rPr>
          <w:b/>
          <w:bCs/>
          <w:u w:val="single"/>
        </w:rPr>
      </w:pPr>
      <w:r w:rsidRPr="00DF28EB">
        <w:rPr>
          <w:b/>
          <w:bCs/>
          <w:u w:val="single"/>
        </w:rPr>
        <w:t>Sites web :</w:t>
      </w:r>
    </w:p>
    <w:p w:rsidR="00E068D8" w:rsidRPr="00AA120E" w:rsidRDefault="00E068D8" w:rsidP="00AA120E">
      <w:pPr>
        <w:spacing w:line="360" w:lineRule="auto"/>
        <w:ind w:firstLine="284"/>
        <w:rPr>
          <w:rFonts w:cstheme="majorBidi"/>
          <w:szCs w:val="24"/>
        </w:rPr>
      </w:pPr>
      <w:r w:rsidRPr="00AA120E">
        <w:rPr>
          <w:rFonts w:cstheme="majorBidi"/>
          <w:szCs w:val="24"/>
        </w:rPr>
        <w:t>[1]</w:t>
      </w:r>
      <w:r w:rsidR="00AA120E">
        <w:rPr>
          <w:rFonts w:cstheme="majorBidi"/>
          <w:szCs w:val="24"/>
        </w:rPr>
        <w:t> :</w:t>
      </w:r>
      <w:hyperlink r:id="rId239" w:history="1">
        <w:r w:rsidRPr="00AA120E">
          <w:rPr>
            <w:rStyle w:val="Lienhypertexte"/>
            <w:rFonts w:cstheme="majorBidi"/>
            <w:color w:val="auto"/>
            <w:szCs w:val="24"/>
            <w:u w:val="none"/>
          </w:rPr>
          <w:t>https://fr.wikipedia.org/wiki/Histoire_de_l%27Alg%C3%A9rie_dans_l%27Antiquit%C3%A9</w:t>
        </w:r>
      </w:hyperlink>
    </w:p>
    <w:p w:rsidR="00E55745" w:rsidRPr="00AA120E" w:rsidRDefault="00F61536" w:rsidP="00AA120E">
      <w:pPr>
        <w:spacing w:line="360" w:lineRule="auto"/>
        <w:ind w:firstLine="284"/>
        <w:rPr>
          <w:rFonts w:cstheme="majorBidi"/>
          <w:szCs w:val="24"/>
        </w:rPr>
      </w:pPr>
      <w:r w:rsidRPr="00AA120E">
        <w:rPr>
          <w:rFonts w:cstheme="majorBidi"/>
          <w:szCs w:val="24"/>
        </w:rPr>
        <w:t>[2]</w:t>
      </w:r>
      <w:r w:rsidR="00AA120E">
        <w:rPr>
          <w:rFonts w:cstheme="majorBidi"/>
          <w:szCs w:val="24"/>
        </w:rPr>
        <w:t xml:space="preserve"> : </w:t>
      </w:r>
      <w:hyperlink r:id="rId240" w:history="1">
        <w:r w:rsidR="00E55745" w:rsidRPr="00AA120E">
          <w:rPr>
            <w:rStyle w:val="Lienhypertexte"/>
            <w:rFonts w:cstheme="majorBidi"/>
            <w:color w:val="auto"/>
            <w:szCs w:val="24"/>
            <w:u w:val="none"/>
          </w:rPr>
          <w:t>http://adnsolution.net/constantine/index.php?page=l-architecture-algerienne</w:t>
        </w:r>
      </w:hyperlink>
    </w:p>
    <w:p w:rsidR="00E068D8" w:rsidRPr="00AA120E" w:rsidRDefault="00F61536" w:rsidP="00AA120E">
      <w:pPr>
        <w:spacing w:line="360" w:lineRule="auto"/>
        <w:ind w:firstLine="284"/>
      </w:pPr>
      <w:r w:rsidRPr="00AA120E">
        <w:rPr>
          <w:rFonts w:cstheme="majorBidi"/>
          <w:szCs w:val="24"/>
        </w:rPr>
        <w:t>[3]</w:t>
      </w:r>
      <w:r w:rsidR="00AA120E">
        <w:rPr>
          <w:rFonts w:cstheme="majorBidi"/>
          <w:szCs w:val="24"/>
        </w:rPr>
        <w:t xml:space="preserve"> : </w:t>
      </w:r>
      <w:hyperlink r:id="rId241" w:history="1">
        <w:r w:rsidR="003F717A" w:rsidRPr="00AA120E">
          <w:rPr>
            <w:rStyle w:val="Lienhypertexte"/>
            <w:rFonts w:cstheme="majorBidi"/>
            <w:color w:val="auto"/>
            <w:szCs w:val="24"/>
            <w:u w:val="none"/>
          </w:rPr>
          <w:t>https://www.axl.cefan.ulaval.ca/afrique/algerie-2Histoire.htm</w:t>
        </w:r>
      </w:hyperlink>
    </w:p>
    <w:p w:rsidR="00E068D8" w:rsidRPr="00AA120E" w:rsidRDefault="00E068D8" w:rsidP="00AA120E">
      <w:pPr>
        <w:spacing w:line="360" w:lineRule="auto"/>
        <w:ind w:firstLine="284"/>
      </w:pPr>
      <w:r w:rsidRPr="00AA120E">
        <w:t>[4]</w:t>
      </w:r>
      <w:r w:rsidR="00AA120E">
        <w:t xml:space="preserve"> : </w:t>
      </w:r>
      <w:r w:rsidRPr="00AA120E">
        <w:rPr>
          <w:rFonts w:cstheme="majorBidi"/>
          <w:szCs w:val="24"/>
        </w:rPr>
        <w:t>https://di.uiv-blida.dz:8080/jspui/bitstream/123456789/4911/1/4.720.1435.pdf</w:t>
      </w:r>
    </w:p>
    <w:p w:rsidR="00E068D8" w:rsidRPr="00AA120E" w:rsidRDefault="00E068D8" w:rsidP="00AA120E">
      <w:pPr>
        <w:spacing w:line="360" w:lineRule="auto"/>
        <w:ind w:firstLine="284"/>
        <w:rPr>
          <w:rFonts w:cstheme="majorBidi"/>
          <w:szCs w:val="24"/>
        </w:rPr>
      </w:pPr>
      <w:r w:rsidRPr="00AA120E">
        <w:rPr>
          <w:rFonts w:cstheme="majorBidi"/>
          <w:szCs w:val="24"/>
        </w:rPr>
        <w:t>[5]</w:t>
      </w:r>
      <w:r w:rsidR="00AA120E">
        <w:rPr>
          <w:rFonts w:cstheme="majorBidi"/>
          <w:szCs w:val="24"/>
        </w:rPr>
        <w:t xml:space="preserve"> : </w:t>
      </w:r>
      <w:r w:rsidRPr="00AA120E">
        <w:rPr>
          <w:rFonts w:cstheme="majorBidi"/>
          <w:szCs w:val="24"/>
        </w:rPr>
        <w:t>https://revues.imist.ma/index.php/GeoDev/article/view/617</w:t>
      </w:r>
    </w:p>
    <w:p w:rsidR="00E55745" w:rsidRPr="00AA120E" w:rsidRDefault="00E068D8" w:rsidP="00AA120E">
      <w:pPr>
        <w:spacing w:line="360" w:lineRule="auto"/>
        <w:ind w:firstLine="284"/>
        <w:rPr>
          <w:rFonts w:cstheme="majorBidi"/>
          <w:szCs w:val="24"/>
        </w:rPr>
      </w:pPr>
      <w:r w:rsidRPr="00AA120E">
        <w:rPr>
          <w:rFonts w:cstheme="majorBidi"/>
          <w:szCs w:val="24"/>
        </w:rPr>
        <w:t>[6]</w:t>
      </w:r>
      <w:r w:rsidR="00AA120E">
        <w:rPr>
          <w:rFonts w:cstheme="majorBidi"/>
          <w:szCs w:val="24"/>
        </w:rPr>
        <w:t xml:space="preserve"> : </w:t>
      </w:r>
      <w:r w:rsidR="00E55745" w:rsidRPr="00AA120E">
        <w:rPr>
          <w:rFonts w:cstheme="majorBidi"/>
          <w:szCs w:val="24"/>
        </w:rPr>
        <w:t xml:space="preserve">https://revues.imist.ma/ </w:t>
      </w:r>
      <w:hyperlink r:id="rId242" w:history="1">
        <w:r w:rsidR="00E55745" w:rsidRPr="00AA120E">
          <w:rPr>
            <w:rStyle w:val="Lienhypertexte"/>
            <w:rFonts w:cstheme="majorBidi"/>
            <w:color w:val="auto"/>
            <w:szCs w:val="24"/>
            <w:u w:val="none"/>
          </w:rPr>
          <w:t>https://www.techno-science.net/</w:t>
        </w:r>
      </w:hyperlink>
    </w:p>
    <w:p w:rsidR="00E55745" w:rsidRPr="00AA120E" w:rsidRDefault="00E068D8" w:rsidP="00AA120E">
      <w:pPr>
        <w:spacing w:line="360" w:lineRule="auto"/>
        <w:ind w:firstLine="284"/>
        <w:rPr>
          <w:rFonts w:cstheme="majorBidi"/>
          <w:szCs w:val="24"/>
        </w:rPr>
      </w:pPr>
      <w:r w:rsidRPr="00AA120E">
        <w:rPr>
          <w:rFonts w:cstheme="majorBidi"/>
          <w:szCs w:val="24"/>
        </w:rPr>
        <w:t>[7</w:t>
      </w:r>
      <w:r w:rsidR="00E55745" w:rsidRPr="00AA120E">
        <w:rPr>
          <w:rFonts w:cstheme="majorBidi"/>
          <w:szCs w:val="24"/>
        </w:rPr>
        <w:t>]</w:t>
      </w:r>
      <w:r w:rsidR="00AA120E">
        <w:rPr>
          <w:rFonts w:cstheme="majorBidi"/>
          <w:szCs w:val="24"/>
        </w:rPr>
        <w:t xml:space="preserve"> : </w:t>
      </w:r>
      <w:hyperlink r:id="rId243" w:history="1">
        <w:r w:rsidR="00E55745" w:rsidRPr="00AA120E">
          <w:rPr>
            <w:rStyle w:val="Lienhypertexte"/>
            <w:rFonts w:cstheme="majorBidi"/>
            <w:color w:val="auto"/>
            <w:szCs w:val="24"/>
            <w:u w:val="none"/>
          </w:rPr>
          <w:t>https://bu.umc.edu.dz/</w:t>
        </w:r>
      </w:hyperlink>
    </w:p>
    <w:p w:rsidR="00E55745" w:rsidRPr="00AA120E" w:rsidRDefault="00E068D8" w:rsidP="00AA120E">
      <w:pPr>
        <w:spacing w:line="360" w:lineRule="auto"/>
        <w:ind w:firstLine="284"/>
        <w:rPr>
          <w:rFonts w:cstheme="majorBidi"/>
          <w:szCs w:val="24"/>
        </w:rPr>
      </w:pPr>
      <w:r w:rsidRPr="00AA120E">
        <w:rPr>
          <w:rFonts w:cstheme="majorBidi"/>
          <w:szCs w:val="24"/>
        </w:rPr>
        <w:t>[8</w:t>
      </w:r>
      <w:r w:rsidR="00E55745" w:rsidRPr="00AA120E">
        <w:rPr>
          <w:rFonts w:cstheme="majorBidi"/>
          <w:szCs w:val="24"/>
        </w:rPr>
        <w:t>]</w:t>
      </w:r>
      <w:r w:rsidR="00AA120E">
        <w:rPr>
          <w:rFonts w:cstheme="majorBidi"/>
          <w:szCs w:val="24"/>
        </w:rPr>
        <w:t xml:space="preserve"> : </w:t>
      </w:r>
      <w:hyperlink r:id="rId244" w:history="1">
        <w:r w:rsidR="00E55745" w:rsidRPr="00AA120E">
          <w:rPr>
            <w:rStyle w:val="Lienhypertexte"/>
            <w:rFonts w:cstheme="majorBidi"/>
            <w:color w:val="auto"/>
            <w:szCs w:val="24"/>
            <w:u w:val="none"/>
          </w:rPr>
          <w:t>https://www.cnrtl.fr/</w:t>
        </w:r>
      </w:hyperlink>
    </w:p>
    <w:p w:rsidR="00E068D8" w:rsidRPr="00AA120E" w:rsidRDefault="00E068D8" w:rsidP="00AA120E">
      <w:pPr>
        <w:tabs>
          <w:tab w:val="left" w:pos="-142"/>
        </w:tabs>
        <w:spacing w:line="360" w:lineRule="auto"/>
        <w:ind w:firstLine="284"/>
      </w:pPr>
      <w:r w:rsidRPr="00AA120E">
        <w:rPr>
          <w:rFonts w:cstheme="majorBidi"/>
          <w:szCs w:val="24"/>
        </w:rPr>
        <w:t>[9</w:t>
      </w:r>
      <w:r w:rsidR="00E55745" w:rsidRPr="00AA120E">
        <w:rPr>
          <w:rFonts w:cstheme="majorBidi"/>
          <w:szCs w:val="24"/>
        </w:rPr>
        <w:t>]</w:t>
      </w:r>
      <w:r w:rsidR="00AA120E">
        <w:rPr>
          <w:rFonts w:cstheme="majorBidi"/>
          <w:szCs w:val="24"/>
        </w:rPr>
        <w:t xml:space="preserve"> : </w:t>
      </w:r>
      <w:hyperlink r:id="rId245" w:history="1">
        <w:r w:rsidR="00DF28EB" w:rsidRPr="00AA120E">
          <w:rPr>
            <w:rStyle w:val="Lienhypertexte"/>
            <w:rFonts w:cstheme="majorBidi"/>
            <w:color w:val="auto"/>
            <w:szCs w:val="24"/>
            <w:u w:val="none"/>
          </w:rPr>
          <w:t>http://geoconfluences.ens-lyon.fr/</w:t>
        </w:r>
      </w:hyperlink>
    </w:p>
    <w:p w:rsidR="00E55745" w:rsidRPr="00AA120E" w:rsidRDefault="00F61536" w:rsidP="00AA120E">
      <w:pPr>
        <w:tabs>
          <w:tab w:val="left" w:pos="-142"/>
        </w:tabs>
        <w:spacing w:line="360" w:lineRule="auto"/>
        <w:ind w:firstLine="284"/>
        <w:rPr>
          <w:rFonts w:cstheme="majorBidi"/>
          <w:szCs w:val="24"/>
        </w:rPr>
      </w:pPr>
      <w:r w:rsidRPr="00AA120E">
        <w:rPr>
          <w:rFonts w:cstheme="majorBidi"/>
          <w:szCs w:val="24"/>
        </w:rPr>
        <w:t>[10</w:t>
      </w:r>
      <w:r w:rsidR="00E55745" w:rsidRPr="00AA120E">
        <w:rPr>
          <w:rFonts w:cstheme="majorBidi"/>
          <w:szCs w:val="24"/>
        </w:rPr>
        <w:t>]</w:t>
      </w:r>
      <w:r w:rsidR="00AA120E">
        <w:rPr>
          <w:rFonts w:cstheme="majorBidi"/>
          <w:szCs w:val="24"/>
        </w:rPr>
        <w:t xml:space="preserve"> : </w:t>
      </w:r>
      <w:hyperlink r:id="rId246" w:history="1">
        <w:r w:rsidR="00E55745" w:rsidRPr="00AA120E">
          <w:rPr>
            <w:rStyle w:val="Lienhypertexte"/>
            <w:rFonts w:cstheme="majorBidi"/>
            <w:color w:val="auto"/>
            <w:szCs w:val="24"/>
            <w:u w:val="none"/>
          </w:rPr>
          <w:t>https://youmatter.world/fr</w:t>
        </w:r>
      </w:hyperlink>
    </w:p>
    <w:p w:rsidR="00E55745" w:rsidRPr="00AA120E" w:rsidRDefault="00F61536" w:rsidP="00AA120E">
      <w:pPr>
        <w:spacing w:line="360" w:lineRule="auto"/>
        <w:ind w:firstLine="284"/>
        <w:rPr>
          <w:rFonts w:cstheme="majorBidi"/>
          <w:szCs w:val="24"/>
        </w:rPr>
      </w:pPr>
      <w:r w:rsidRPr="00AA120E">
        <w:rPr>
          <w:rFonts w:cstheme="majorBidi"/>
          <w:szCs w:val="24"/>
        </w:rPr>
        <w:t>[11</w:t>
      </w:r>
      <w:r w:rsidR="00E55745" w:rsidRPr="00AA120E">
        <w:rPr>
          <w:rFonts w:cstheme="majorBidi"/>
          <w:szCs w:val="24"/>
        </w:rPr>
        <w:t>]</w:t>
      </w:r>
      <w:r w:rsidR="00AA120E">
        <w:rPr>
          <w:rFonts w:cstheme="majorBidi"/>
          <w:szCs w:val="24"/>
        </w:rPr>
        <w:t xml:space="preserve"> : </w:t>
      </w:r>
      <w:hyperlink r:id="rId247" w:history="1">
        <w:r w:rsidR="00E55745" w:rsidRPr="00AA120E">
          <w:rPr>
            <w:rStyle w:val="Lienhypertexte"/>
            <w:rFonts w:cstheme="majorBidi"/>
            <w:color w:val="auto"/>
            <w:szCs w:val="24"/>
            <w:u w:val="none"/>
          </w:rPr>
          <w:t>https://junior.universalis.fr/</w:t>
        </w:r>
      </w:hyperlink>
    </w:p>
    <w:p w:rsidR="00E55745" w:rsidRPr="00AA120E" w:rsidRDefault="00F61536" w:rsidP="00AA120E">
      <w:pPr>
        <w:spacing w:line="360" w:lineRule="auto"/>
        <w:ind w:firstLine="284"/>
        <w:rPr>
          <w:rFonts w:cstheme="majorBidi"/>
          <w:szCs w:val="24"/>
          <w:shd w:val="clear" w:color="auto" w:fill="FFFFFF"/>
        </w:rPr>
      </w:pPr>
      <w:r w:rsidRPr="00AA120E">
        <w:rPr>
          <w:rFonts w:cstheme="majorBidi"/>
          <w:szCs w:val="24"/>
        </w:rPr>
        <w:t>[12</w:t>
      </w:r>
      <w:r w:rsidR="00E55745" w:rsidRPr="00AA120E">
        <w:rPr>
          <w:rFonts w:cstheme="majorBidi"/>
          <w:szCs w:val="24"/>
        </w:rPr>
        <w:t>]</w:t>
      </w:r>
      <w:r w:rsidR="00AA120E">
        <w:rPr>
          <w:rFonts w:cstheme="majorBidi"/>
          <w:szCs w:val="24"/>
          <w:shd w:val="clear" w:color="auto" w:fill="FFFFFF"/>
        </w:rPr>
        <w:t xml:space="preserve"> : </w:t>
      </w:r>
      <w:r w:rsidR="00AA120E" w:rsidRPr="00AA120E">
        <w:rPr>
          <w:rFonts w:cstheme="majorBidi"/>
          <w:szCs w:val="24"/>
          <w:shd w:val="clear" w:color="auto" w:fill="FFFFFF"/>
        </w:rPr>
        <w:t>Michael</w:t>
      </w:r>
      <w:r w:rsidR="00E068D8" w:rsidRPr="00AA120E">
        <w:rPr>
          <w:rFonts w:cstheme="majorBidi"/>
          <w:szCs w:val="24"/>
          <w:shd w:val="clear" w:color="auto" w:fill="FFFFFF"/>
        </w:rPr>
        <w:t xml:space="preserve"> Agier 1999, 2009</w:t>
      </w:r>
    </w:p>
    <w:p w:rsidR="00DF28EB" w:rsidRPr="00AA120E" w:rsidRDefault="00F61536" w:rsidP="00AA120E">
      <w:pPr>
        <w:spacing w:line="360" w:lineRule="auto"/>
        <w:ind w:firstLine="284"/>
        <w:rPr>
          <w:rFonts w:cstheme="majorBidi"/>
          <w:szCs w:val="24"/>
        </w:rPr>
      </w:pPr>
      <w:r w:rsidRPr="00AA120E">
        <w:rPr>
          <w:rFonts w:cstheme="majorBidi"/>
          <w:szCs w:val="24"/>
        </w:rPr>
        <w:t>[13</w:t>
      </w:r>
      <w:r w:rsidR="00E55745" w:rsidRPr="00AA120E">
        <w:rPr>
          <w:rFonts w:cstheme="majorBidi"/>
          <w:szCs w:val="24"/>
        </w:rPr>
        <w:t>]</w:t>
      </w:r>
      <w:r w:rsidR="00AA120E">
        <w:rPr>
          <w:rFonts w:cstheme="majorBidi"/>
          <w:szCs w:val="24"/>
        </w:rPr>
        <w:t xml:space="preserve"> : </w:t>
      </w:r>
      <w:r w:rsidR="00E55745" w:rsidRPr="00AA120E">
        <w:rPr>
          <w:rFonts w:cstheme="majorBidi"/>
          <w:szCs w:val="24"/>
        </w:rPr>
        <w:t>Aldo Rossi</w:t>
      </w:r>
    </w:p>
    <w:p w:rsidR="00E55745" w:rsidRPr="00DF28EB" w:rsidRDefault="00E55745" w:rsidP="006F4B69">
      <w:pPr>
        <w:spacing w:line="360" w:lineRule="auto"/>
        <w:rPr>
          <w:b/>
          <w:bCs/>
          <w:u w:val="single"/>
        </w:rPr>
      </w:pPr>
      <w:r w:rsidRPr="00DF28EB">
        <w:rPr>
          <w:b/>
          <w:bCs/>
          <w:u w:val="single"/>
        </w:rPr>
        <w:t>Mémoire</w:t>
      </w:r>
      <w:r w:rsidR="00DF28EB" w:rsidRPr="00DF28EB">
        <w:rPr>
          <w:b/>
          <w:bCs/>
          <w:u w:val="single"/>
        </w:rPr>
        <w:t>s</w:t>
      </w:r>
      <w:r w:rsidRPr="00DF28EB">
        <w:rPr>
          <w:b/>
          <w:bCs/>
          <w:u w:val="single"/>
        </w:rPr>
        <w:t> :</w:t>
      </w:r>
    </w:p>
    <w:p w:rsidR="002C5E1C" w:rsidRPr="0065775D" w:rsidRDefault="0065775D" w:rsidP="007E11E8">
      <w:pPr>
        <w:pStyle w:val="Paragraphedeliste"/>
        <w:numPr>
          <w:ilvl w:val="0"/>
          <w:numId w:val="115"/>
        </w:numPr>
        <w:spacing w:line="360" w:lineRule="auto"/>
        <w:rPr>
          <w:rFonts w:cstheme="majorBidi"/>
          <w:color w:val="000000"/>
          <w:szCs w:val="24"/>
        </w:rPr>
      </w:pPr>
      <w:r w:rsidRPr="0065775D">
        <w:rPr>
          <w:rFonts w:cstheme="majorBidi"/>
          <w:color w:val="000000"/>
          <w:szCs w:val="24"/>
        </w:rPr>
        <w:t>Mémoire</w:t>
      </w:r>
      <w:r w:rsidR="002C5E1C" w:rsidRPr="0065775D">
        <w:rPr>
          <w:rFonts w:cstheme="majorBidi"/>
          <w:color w:val="000000"/>
          <w:szCs w:val="24"/>
        </w:rPr>
        <w:t xml:space="preserve"> de fin d’</w:t>
      </w:r>
      <w:r w:rsidRPr="0065775D">
        <w:rPr>
          <w:rFonts w:cstheme="majorBidi"/>
          <w:color w:val="000000"/>
          <w:szCs w:val="24"/>
        </w:rPr>
        <w:t>étude</w:t>
      </w:r>
      <w:r w:rsidR="002C5E1C" w:rsidRPr="0065775D">
        <w:rPr>
          <w:rFonts w:cstheme="majorBidi"/>
          <w:color w:val="000000"/>
          <w:szCs w:val="24"/>
        </w:rPr>
        <w:t xml:space="preserve"> de master </w:t>
      </w:r>
      <w:r w:rsidRPr="0065775D">
        <w:rPr>
          <w:rFonts w:cstheme="majorBidi"/>
          <w:color w:val="000000"/>
          <w:szCs w:val="24"/>
        </w:rPr>
        <w:t>académique</w:t>
      </w:r>
      <w:r w:rsidR="002C5E1C" w:rsidRPr="0065775D">
        <w:rPr>
          <w:rFonts w:cstheme="majorBidi"/>
          <w:color w:val="000000"/>
          <w:szCs w:val="24"/>
        </w:rPr>
        <w:t xml:space="preserve"> </w:t>
      </w:r>
      <w:r w:rsidR="002C5E1C" w:rsidRPr="0065775D">
        <w:rPr>
          <w:rFonts w:cstheme="majorBidi"/>
          <w:szCs w:val="24"/>
        </w:rPr>
        <w:t xml:space="preserve">d’un parc urbain au cœur de la ville nouvelle de sidi </w:t>
      </w:r>
      <w:r w:rsidRPr="0065775D">
        <w:rPr>
          <w:rFonts w:cstheme="majorBidi"/>
          <w:szCs w:val="24"/>
        </w:rPr>
        <w:t>Abdallah</w:t>
      </w:r>
      <w:r w:rsidR="002C5E1C" w:rsidRPr="0065775D">
        <w:rPr>
          <w:rFonts w:cstheme="majorBidi"/>
          <w:szCs w:val="24"/>
        </w:rPr>
        <w:t xml:space="preserve"> </w:t>
      </w:r>
      <w:r w:rsidR="002C5E1C" w:rsidRPr="0065775D">
        <w:rPr>
          <w:rFonts w:cstheme="majorBidi"/>
          <w:color w:val="000000"/>
          <w:szCs w:val="24"/>
        </w:rPr>
        <w:t>– MOSTAGANEM – Année Universitaire : 2015 / 2016.</w:t>
      </w:r>
    </w:p>
    <w:p w:rsidR="002C5E1C" w:rsidRPr="0065775D" w:rsidRDefault="0065775D" w:rsidP="007E11E8">
      <w:pPr>
        <w:pStyle w:val="Paragraphedeliste"/>
        <w:numPr>
          <w:ilvl w:val="0"/>
          <w:numId w:val="115"/>
        </w:numPr>
        <w:spacing w:line="360" w:lineRule="auto"/>
        <w:rPr>
          <w:rFonts w:cstheme="majorBidi"/>
          <w:color w:val="000000"/>
          <w:szCs w:val="24"/>
        </w:rPr>
      </w:pPr>
      <w:r w:rsidRPr="0065775D">
        <w:rPr>
          <w:rFonts w:cstheme="majorBidi"/>
          <w:color w:val="000000"/>
          <w:szCs w:val="24"/>
        </w:rPr>
        <w:t>Mémoire</w:t>
      </w:r>
      <w:r w:rsidR="002C5E1C" w:rsidRPr="0065775D">
        <w:rPr>
          <w:rFonts w:cstheme="majorBidi"/>
          <w:color w:val="000000"/>
          <w:szCs w:val="24"/>
        </w:rPr>
        <w:t xml:space="preserve"> de fin d’</w:t>
      </w:r>
      <w:r w:rsidRPr="0065775D">
        <w:rPr>
          <w:rFonts w:cstheme="majorBidi"/>
          <w:color w:val="000000"/>
          <w:szCs w:val="24"/>
        </w:rPr>
        <w:t>étude</w:t>
      </w:r>
      <w:r w:rsidR="002C5E1C" w:rsidRPr="0065775D">
        <w:rPr>
          <w:rFonts w:cstheme="majorBidi"/>
          <w:color w:val="000000"/>
          <w:szCs w:val="24"/>
        </w:rPr>
        <w:t xml:space="preserve"> de master </w:t>
      </w:r>
      <w:r w:rsidRPr="0065775D">
        <w:rPr>
          <w:rFonts w:cstheme="majorBidi"/>
          <w:color w:val="000000"/>
          <w:szCs w:val="24"/>
        </w:rPr>
        <w:t>académique</w:t>
      </w:r>
      <w:r w:rsidR="002C5E1C" w:rsidRPr="0065775D">
        <w:rPr>
          <w:rFonts w:cstheme="majorBidi"/>
          <w:color w:val="000000"/>
          <w:szCs w:val="24"/>
        </w:rPr>
        <w:t xml:space="preserve"> </w:t>
      </w:r>
      <w:r w:rsidR="002C5E1C" w:rsidRPr="0065775D">
        <w:rPr>
          <w:rFonts w:cstheme="majorBidi"/>
          <w:szCs w:val="24"/>
        </w:rPr>
        <w:t>La ville post-intelligente (</w:t>
      </w:r>
      <w:r w:rsidRPr="0065775D">
        <w:rPr>
          <w:rFonts w:cstheme="majorBidi"/>
          <w:szCs w:val="24"/>
        </w:rPr>
        <w:t>réflexions</w:t>
      </w:r>
      <w:r w:rsidR="002C5E1C" w:rsidRPr="0065775D">
        <w:rPr>
          <w:rFonts w:cstheme="majorBidi"/>
          <w:szCs w:val="24"/>
        </w:rPr>
        <w:t xml:space="preserve"> pour la ville de demain au Maroc)  </w:t>
      </w:r>
      <w:r w:rsidR="002C5E1C" w:rsidRPr="0065775D">
        <w:rPr>
          <w:rFonts w:cstheme="majorBidi"/>
          <w:color w:val="000000"/>
          <w:szCs w:val="24"/>
        </w:rPr>
        <w:t>– REBAT MAROC  – Année Universitaire : 2015 / 2016.</w:t>
      </w:r>
    </w:p>
    <w:p w:rsidR="002C5E1C" w:rsidRPr="0065775D" w:rsidRDefault="0065775D" w:rsidP="007E11E8">
      <w:pPr>
        <w:pStyle w:val="Paragraphedeliste"/>
        <w:numPr>
          <w:ilvl w:val="0"/>
          <w:numId w:val="115"/>
        </w:numPr>
        <w:spacing w:line="360" w:lineRule="auto"/>
        <w:rPr>
          <w:rFonts w:cstheme="majorBidi"/>
          <w:color w:val="000000"/>
          <w:szCs w:val="24"/>
        </w:rPr>
      </w:pPr>
      <w:r w:rsidRPr="0065775D">
        <w:rPr>
          <w:rFonts w:cstheme="majorBidi"/>
          <w:color w:val="000000"/>
          <w:szCs w:val="24"/>
        </w:rPr>
        <w:t>Mémoire</w:t>
      </w:r>
      <w:r w:rsidR="002C5E1C" w:rsidRPr="0065775D">
        <w:rPr>
          <w:rFonts w:cstheme="majorBidi"/>
          <w:color w:val="000000"/>
          <w:szCs w:val="24"/>
        </w:rPr>
        <w:t xml:space="preserve"> de fin d’</w:t>
      </w:r>
      <w:r w:rsidRPr="0065775D">
        <w:rPr>
          <w:rFonts w:cstheme="majorBidi"/>
          <w:color w:val="000000"/>
          <w:szCs w:val="24"/>
        </w:rPr>
        <w:t>étude</w:t>
      </w:r>
      <w:r w:rsidR="002C5E1C" w:rsidRPr="0065775D">
        <w:rPr>
          <w:rFonts w:cstheme="majorBidi"/>
          <w:color w:val="000000"/>
          <w:szCs w:val="24"/>
        </w:rPr>
        <w:t xml:space="preserve"> de master </w:t>
      </w:r>
      <w:r w:rsidRPr="0065775D">
        <w:rPr>
          <w:rFonts w:cstheme="majorBidi"/>
          <w:color w:val="000000"/>
          <w:szCs w:val="24"/>
        </w:rPr>
        <w:t>académique</w:t>
      </w:r>
      <w:r w:rsidR="002C5E1C" w:rsidRPr="0065775D">
        <w:rPr>
          <w:rFonts w:cstheme="majorBidi"/>
          <w:color w:val="000000"/>
          <w:szCs w:val="24"/>
        </w:rPr>
        <w:t xml:space="preserve"> </w:t>
      </w:r>
      <w:r w:rsidR="002C5E1C" w:rsidRPr="0065775D">
        <w:rPr>
          <w:rFonts w:cstheme="majorBidi"/>
          <w:szCs w:val="24"/>
        </w:rPr>
        <w:t xml:space="preserve">Le parcours dans la ville de </w:t>
      </w:r>
      <w:r w:rsidRPr="0065775D">
        <w:rPr>
          <w:rFonts w:cstheme="majorBidi"/>
          <w:szCs w:val="24"/>
        </w:rPr>
        <w:t>Tunis</w:t>
      </w:r>
      <w:r w:rsidR="002C5E1C" w:rsidRPr="0065775D">
        <w:rPr>
          <w:rFonts w:cstheme="majorBidi"/>
          <w:szCs w:val="24"/>
        </w:rPr>
        <w:t xml:space="preserve"> : entre </w:t>
      </w:r>
      <w:r w:rsidRPr="0065775D">
        <w:rPr>
          <w:rFonts w:cstheme="majorBidi"/>
          <w:szCs w:val="24"/>
        </w:rPr>
        <w:t>passé,</w:t>
      </w:r>
      <w:r w:rsidR="002C5E1C" w:rsidRPr="0065775D">
        <w:rPr>
          <w:rFonts w:cstheme="majorBidi"/>
          <w:szCs w:val="24"/>
        </w:rPr>
        <w:t xml:space="preserve"> présent et futur  </w:t>
      </w:r>
      <w:r w:rsidR="002C5E1C" w:rsidRPr="0065775D">
        <w:rPr>
          <w:rFonts w:cstheme="majorBidi"/>
          <w:color w:val="000000"/>
          <w:szCs w:val="24"/>
        </w:rPr>
        <w:t>– TENES CHLEF   – Année Universitaire : 2015 / 2016.</w:t>
      </w:r>
    </w:p>
    <w:p w:rsidR="00300792" w:rsidRDefault="0065775D" w:rsidP="00300792">
      <w:pPr>
        <w:pStyle w:val="Paragraphedeliste"/>
        <w:numPr>
          <w:ilvl w:val="0"/>
          <w:numId w:val="115"/>
        </w:numPr>
        <w:spacing w:line="360" w:lineRule="auto"/>
        <w:rPr>
          <w:rFonts w:cstheme="majorBidi"/>
          <w:color w:val="000000"/>
          <w:szCs w:val="24"/>
        </w:rPr>
      </w:pPr>
      <w:r w:rsidRPr="0065775D">
        <w:rPr>
          <w:rFonts w:cstheme="majorBidi"/>
          <w:color w:val="000000"/>
          <w:szCs w:val="24"/>
        </w:rPr>
        <w:t>Mémoire</w:t>
      </w:r>
      <w:r w:rsidR="002C5E1C" w:rsidRPr="0065775D">
        <w:rPr>
          <w:rFonts w:cstheme="majorBidi"/>
          <w:color w:val="000000"/>
          <w:szCs w:val="24"/>
        </w:rPr>
        <w:t xml:space="preserve"> de fin d’</w:t>
      </w:r>
      <w:r w:rsidRPr="0065775D">
        <w:rPr>
          <w:rFonts w:cstheme="majorBidi"/>
          <w:color w:val="000000"/>
          <w:szCs w:val="24"/>
        </w:rPr>
        <w:t>étude</w:t>
      </w:r>
      <w:r w:rsidR="002C5E1C" w:rsidRPr="0065775D">
        <w:rPr>
          <w:rFonts w:cstheme="majorBidi"/>
          <w:color w:val="000000"/>
          <w:szCs w:val="24"/>
        </w:rPr>
        <w:t xml:space="preserve"> de master </w:t>
      </w:r>
      <w:r w:rsidRPr="0065775D">
        <w:rPr>
          <w:rFonts w:cstheme="majorBidi"/>
          <w:color w:val="000000"/>
          <w:szCs w:val="24"/>
        </w:rPr>
        <w:t>académique</w:t>
      </w:r>
      <w:r w:rsidR="002C5E1C" w:rsidRPr="0065775D">
        <w:rPr>
          <w:rFonts w:cstheme="majorBidi"/>
          <w:color w:val="000000"/>
          <w:szCs w:val="24"/>
        </w:rPr>
        <w:t xml:space="preserve"> Faire la ville autrement ,Flore Godlewski– ENSAPLV  – Année Universitaire : 2016 / 2017.</w:t>
      </w:r>
    </w:p>
    <w:p w:rsidR="002C5E1C" w:rsidRPr="00300792" w:rsidRDefault="002C5E1C" w:rsidP="00300792">
      <w:pPr>
        <w:pStyle w:val="Paragraphedeliste"/>
        <w:numPr>
          <w:ilvl w:val="0"/>
          <w:numId w:val="115"/>
        </w:numPr>
        <w:spacing w:line="360" w:lineRule="auto"/>
        <w:rPr>
          <w:rFonts w:cstheme="majorBidi"/>
          <w:color w:val="000000"/>
          <w:szCs w:val="24"/>
        </w:rPr>
      </w:pPr>
      <w:r w:rsidRPr="00300792">
        <w:rPr>
          <w:rFonts w:eastAsia="Times New Roman" w:cstheme="majorBidi"/>
          <w:color w:val="000000"/>
          <w:szCs w:val="24"/>
          <w:lang w:eastAsia="fr-FR"/>
        </w:rPr>
        <w:lastRenderedPageBreak/>
        <w:t xml:space="preserve">Mémoire de fin d’étude de master </w:t>
      </w:r>
      <w:r w:rsidR="00DF28EB" w:rsidRPr="00300792">
        <w:rPr>
          <w:rFonts w:eastAsia="Times New Roman" w:cstheme="majorBidi"/>
          <w:color w:val="000000"/>
          <w:szCs w:val="24"/>
          <w:lang w:eastAsia="fr-FR"/>
        </w:rPr>
        <w:t>académique,</w:t>
      </w:r>
      <w:r w:rsidRPr="00300792">
        <w:rPr>
          <w:rFonts w:eastAsia="Times New Roman" w:cstheme="majorBidi"/>
          <w:color w:val="000000"/>
          <w:szCs w:val="24"/>
          <w:lang w:eastAsia="fr-FR"/>
        </w:rPr>
        <w:t xml:space="preserve"> Faire la ville dans la ville : image prospective d’emprise industrielle E.N.C.C à Relizane </w:t>
      </w:r>
      <w:r w:rsidRPr="00300792">
        <w:rPr>
          <w:rFonts w:cstheme="majorBidi"/>
          <w:szCs w:val="24"/>
        </w:rPr>
        <w:t xml:space="preserve">  </w:t>
      </w:r>
      <w:r w:rsidRPr="00300792">
        <w:rPr>
          <w:rFonts w:cstheme="majorBidi"/>
          <w:color w:val="000000"/>
          <w:szCs w:val="24"/>
        </w:rPr>
        <w:t>– MOSTAGANEM  – Année Universitaire : 2019 / 2020.</w:t>
      </w:r>
    </w:p>
    <w:p w:rsidR="002C5E1C" w:rsidRPr="0065775D" w:rsidRDefault="002C5E1C" w:rsidP="007E11E8">
      <w:pPr>
        <w:pStyle w:val="Paragraphedeliste"/>
        <w:numPr>
          <w:ilvl w:val="0"/>
          <w:numId w:val="115"/>
        </w:numPr>
        <w:spacing w:line="360" w:lineRule="auto"/>
        <w:rPr>
          <w:rFonts w:cstheme="majorBidi"/>
          <w:color w:val="000000"/>
          <w:szCs w:val="24"/>
        </w:rPr>
      </w:pPr>
      <w:r w:rsidRPr="0065775D">
        <w:rPr>
          <w:rFonts w:eastAsia="Times New Roman" w:cstheme="majorBidi"/>
          <w:color w:val="000000"/>
          <w:szCs w:val="24"/>
          <w:lang w:eastAsia="fr-FR"/>
        </w:rPr>
        <w:t xml:space="preserve">Mémoire de fin d’étude de master académique, Pour un quartier durable et fertile : Restructuration du quartier El Argoub à Mascara </w:t>
      </w:r>
      <w:r w:rsidRPr="0065775D">
        <w:rPr>
          <w:rFonts w:cstheme="majorBidi"/>
          <w:szCs w:val="24"/>
        </w:rPr>
        <w:t xml:space="preserve">  </w:t>
      </w:r>
      <w:r w:rsidRPr="0065775D">
        <w:rPr>
          <w:rFonts w:cstheme="majorBidi"/>
          <w:color w:val="000000"/>
          <w:szCs w:val="24"/>
        </w:rPr>
        <w:t>– Oran   – Année Universitaire : 2019 / 2020.</w:t>
      </w:r>
    </w:p>
    <w:p w:rsidR="002C5E1C" w:rsidRPr="0065775D" w:rsidRDefault="002C5E1C" w:rsidP="007E11E8">
      <w:pPr>
        <w:pStyle w:val="Paragraphedeliste"/>
        <w:numPr>
          <w:ilvl w:val="0"/>
          <w:numId w:val="115"/>
        </w:numPr>
        <w:spacing w:after="0" w:line="360" w:lineRule="auto"/>
        <w:rPr>
          <w:rFonts w:eastAsia="Times New Roman" w:cstheme="majorBidi"/>
          <w:color w:val="000000"/>
          <w:szCs w:val="24"/>
          <w:lang w:eastAsia="fr-FR"/>
        </w:rPr>
      </w:pPr>
      <w:r w:rsidRPr="0065775D">
        <w:rPr>
          <w:rFonts w:eastAsia="Times New Roman" w:cstheme="majorBidi"/>
          <w:color w:val="000000"/>
          <w:szCs w:val="24"/>
          <w:lang w:eastAsia="fr-FR"/>
        </w:rPr>
        <w:t xml:space="preserve">Mémoire de fin d’étude de master </w:t>
      </w:r>
      <w:r w:rsidR="0065775D" w:rsidRPr="0065775D">
        <w:rPr>
          <w:rFonts w:eastAsia="Times New Roman" w:cstheme="majorBidi"/>
          <w:color w:val="000000"/>
          <w:szCs w:val="24"/>
          <w:lang w:eastAsia="fr-FR"/>
        </w:rPr>
        <w:t>académique</w:t>
      </w:r>
      <w:r w:rsidRPr="0065775D">
        <w:rPr>
          <w:rFonts w:eastAsia="Times New Roman" w:cstheme="majorBidi"/>
          <w:color w:val="000000"/>
          <w:szCs w:val="24"/>
          <w:lang w:eastAsia="fr-FR"/>
        </w:rPr>
        <w:t>,</w:t>
      </w:r>
      <w:r w:rsidR="0065775D" w:rsidRPr="0065775D">
        <w:rPr>
          <w:rFonts w:eastAsia="Times New Roman" w:cstheme="majorBidi"/>
          <w:color w:val="000000"/>
          <w:szCs w:val="24"/>
          <w:lang w:eastAsia="fr-FR"/>
        </w:rPr>
        <w:t xml:space="preserve"> </w:t>
      </w:r>
      <w:r w:rsidRPr="0065775D">
        <w:rPr>
          <w:rFonts w:eastAsia="Times New Roman" w:cstheme="majorBidi"/>
          <w:color w:val="000000"/>
          <w:szCs w:val="24"/>
          <w:lang w:eastAsia="fr-FR"/>
        </w:rPr>
        <w:t xml:space="preserve">Parenthèse urbaine </w:t>
      </w:r>
      <w:r w:rsidRPr="0065775D">
        <w:rPr>
          <w:rFonts w:cstheme="majorBidi"/>
          <w:color w:val="000000"/>
          <w:szCs w:val="24"/>
        </w:rPr>
        <w:t>– Oran   – Année Universitaire : juin 2017</w:t>
      </w:r>
    </w:p>
    <w:p w:rsidR="002C5E1C" w:rsidRPr="00DF28EB" w:rsidRDefault="002C5E1C" w:rsidP="007E11E8">
      <w:pPr>
        <w:pStyle w:val="Paragraphedeliste"/>
        <w:numPr>
          <w:ilvl w:val="0"/>
          <w:numId w:val="115"/>
        </w:numPr>
        <w:spacing w:line="360" w:lineRule="auto"/>
        <w:rPr>
          <w:rFonts w:cstheme="majorBidi"/>
          <w:color w:val="000000"/>
          <w:szCs w:val="24"/>
        </w:rPr>
      </w:pPr>
      <w:r w:rsidRPr="0065775D">
        <w:rPr>
          <w:rFonts w:eastAsia="Times New Roman" w:cstheme="majorBidi"/>
          <w:color w:val="000000"/>
          <w:szCs w:val="24"/>
          <w:lang w:eastAsia="fr-FR"/>
        </w:rPr>
        <w:t>Mémoire de fin d’étude de master académique,</w:t>
      </w:r>
      <w:r w:rsidRPr="0065775D">
        <w:rPr>
          <w:rStyle w:val="Lienhypertexte"/>
          <w:rFonts w:cstheme="majorBidi"/>
          <w:szCs w:val="24"/>
        </w:rPr>
        <w:t xml:space="preserve"> </w:t>
      </w:r>
      <w:r w:rsidRPr="0065775D">
        <w:rPr>
          <w:rFonts w:cstheme="majorBidi"/>
          <w:color w:val="000000"/>
          <w:szCs w:val="24"/>
        </w:rPr>
        <w:t>La ville saharienne de Hassi Messaoud : paradoxe entre la prospérité industrielle et l’échec du développement urbain</w:t>
      </w:r>
      <w:r w:rsidRPr="0065775D">
        <w:rPr>
          <w:rFonts w:cstheme="majorBidi"/>
          <w:szCs w:val="24"/>
        </w:rPr>
        <w:t xml:space="preserve"> </w:t>
      </w:r>
      <w:r w:rsidRPr="0065775D">
        <w:rPr>
          <w:rFonts w:cstheme="majorBidi"/>
          <w:color w:val="000000"/>
          <w:szCs w:val="24"/>
        </w:rPr>
        <w:t>– Biskra   – Année Universitaire : 2017 / 2018.</w:t>
      </w:r>
      <w:r w:rsidRPr="0065775D">
        <w:rPr>
          <w:rFonts w:cstheme="majorBidi"/>
          <w:szCs w:val="24"/>
        </w:rPr>
        <w:t xml:space="preserve">  </w:t>
      </w:r>
    </w:p>
    <w:p w:rsidR="002C5E1C" w:rsidRPr="00DF28EB" w:rsidRDefault="002C5E1C" w:rsidP="006F4B69">
      <w:pPr>
        <w:spacing w:line="360" w:lineRule="auto"/>
        <w:rPr>
          <w:rFonts w:cstheme="majorBidi"/>
          <w:b/>
          <w:bCs/>
          <w:color w:val="000000"/>
          <w:szCs w:val="24"/>
          <w:u w:val="single"/>
        </w:rPr>
      </w:pPr>
      <w:r w:rsidRPr="00DF28EB">
        <w:rPr>
          <w:rFonts w:cstheme="majorBidi"/>
          <w:b/>
          <w:bCs/>
          <w:color w:val="000000"/>
          <w:szCs w:val="24"/>
          <w:u w:val="single"/>
        </w:rPr>
        <w:t>Articles :</w:t>
      </w:r>
    </w:p>
    <w:p w:rsidR="002C5E1C" w:rsidRPr="00DF28EB" w:rsidRDefault="002C5E1C" w:rsidP="007E11E8">
      <w:pPr>
        <w:pStyle w:val="Paragraphedeliste"/>
        <w:numPr>
          <w:ilvl w:val="0"/>
          <w:numId w:val="116"/>
        </w:numPr>
        <w:spacing w:line="360" w:lineRule="auto"/>
        <w:rPr>
          <w:rFonts w:cstheme="majorBidi"/>
          <w:szCs w:val="24"/>
        </w:rPr>
      </w:pPr>
      <w:r w:rsidRPr="00DF28EB">
        <w:rPr>
          <w:rFonts w:cstheme="majorBidi"/>
          <w:szCs w:val="24"/>
        </w:rPr>
        <w:t>Fabriquer la</w:t>
      </w:r>
      <w:r w:rsidR="0065775D" w:rsidRPr="00DF28EB">
        <w:rPr>
          <w:rFonts w:cstheme="majorBidi"/>
          <w:szCs w:val="24"/>
        </w:rPr>
        <w:t xml:space="preserve"> </w:t>
      </w:r>
      <w:r w:rsidRPr="00DF28EB">
        <w:rPr>
          <w:rFonts w:cstheme="majorBidi"/>
          <w:szCs w:val="24"/>
        </w:rPr>
        <w:t xml:space="preserve">ville </w:t>
      </w:r>
      <w:r w:rsidR="0065775D" w:rsidRPr="00DF28EB">
        <w:rPr>
          <w:rFonts w:cstheme="majorBidi"/>
          <w:szCs w:val="24"/>
        </w:rPr>
        <w:t>du futur</w:t>
      </w:r>
      <w:r w:rsidRPr="00DF28EB">
        <w:rPr>
          <w:rFonts w:cstheme="majorBidi"/>
          <w:szCs w:val="24"/>
        </w:rPr>
        <w:t xml:space="preserve">  Jean-Paul Viguier</w:t>
      </w:r>
      <w:r w:rsidR="0065775D" w:rsidRPr="00DF28EB">
        <w:rPr>
          <w:rFonts w:cstheme="majorBidi"/>
          <w:szCs w:val="24"/>
        </w:rPr>
        <w:t>.</w:t>
      </w:r>
    </w:p>
    <w:p w:rsidR="002C5E1C" w:rsidRPr="00DF28EB" w:rsidRDefault="002C5E1C" w:rsidP="007E11E8">
      <w:pPr>
        <w:pStyle w:val="Paragraphedeliste"/>
        <w:numPr>
          <w:ilvl w:val="0"/>
          <w:numId w:val="116"/>
        </w:numPr>
        <w:spacing w:line="360" w:lineRule="auto"/>
        <w:rPr>
          <w:rFonts w:cstheme="majorBidi"/>
          <w:szCs w:val="24"/>
        </w:rPr>
      </w:pPr>
      <w:r w:rsidRPr="00DF28EB">
        <w:rPr>
          <w:rFonts w:cstheme="majorBidi"/>
          <w:szCs w:val="24"/>
        </w:rPr>
        <w:t>Le Développement Durable et l’Architecture Durable-2010.</w:t>
      </w:r>
    </w:p>
    <w:p w:rsidR="002C5E1C" w:rsidRPr="00DF28EB" w:rsidRDefault="0065775D" w:rsidP="007E11E8">
      <w:pPr>
        <w:pStyle w:val="Paragraphedeliste"/>
        <w:numPr>
          <w:ilvl w:val="0"/>
          <w:numId w:val="116"/>
        </w:numPr>
        <w:spacing w:line="360" w:lineRule="auto"/>
        <w:rPr>
          <w:rFonts w:cstheme="majorBidi"/>
          <w:szCs w:val="24"/>
        </w:rPr>
      </w:pPr>
      <w:r w:rsidRPr="00DF28EB">
        <w:rPr>
          <w:rFonts w:cstheme="majorBidi"/>
          <w:szCs w:val="24"/>
        </w:rPr>
        <w:t>Présentation du plan d’aménagement</w:t>
      </w:r>
      <w:r w:rsidR="002C5E1C" w:rsidRPr="00DF28EB">
        <w:rPr>
          <w:rFonts w:cstheme="majorBidi"/>
          <w:szCs w:val="24"/>
        </w:rPr>
        <w:t xml:space="preserve"> </w:t>
      </w:r>
      <w:r w:rsidRPr="00DF28EB">
        <w:rPr>
          <w:rFonts w:cstheme="majorBidi"/>
          <w:szCs w:val="24"/>
        </w:rPr>
        <w:t xml:space="preserve">de la ville nouvelle de </w:t>
      </w:r>
      <w:r w:rsidR="002C5E1C" w:rsidRPr="00DF28EB">
        <w:rPr>
          <w:rFonts w:cstheme="majorBidi"/>
          <w:szCs w:val="24"/>
        </w:rPr>
        <w:t>H</w:t>
      </w:r>
      <w:r w:rsidRPr="00DF28EB">
        <w:rPr>
          <w:rFonts w:cstheme="majorBidi"/>
          <w:szCs w:val="24"/>
        </w:rPr>
        <w:t>assi</w:t>
      </w:r>
      <w:r w:rsidR="002C5E1C" w:rsidRPr="00DF28EB">
        <w:rPr>
          <w:rFonts w:cstheme="majorBidi"/>
          <w:szCs w:val="24"/>
        </w:rPr>
        <w:t xml:space="preserve"> M</w:t>
      </w:r>
      <w:r w:rsidRPr="00DF28EB">
        <w:rPr>
          <w:rFonts w:cstheme="majorBidi"/>
          <w:szCs w:val="24"/>
        </w:rPr>
        <w:t>essaoud</w:t>
      </w:r>
      <w:r w:rsidR="002C5E1C" w:rsidRPr="00DF28EB">
        <w:rPr>
          <w:rFonts w:cstheme="majorBidi"/>
          <w:szCs w:val="24"/>
        </w:rPr>
        <w:t xml:space="preserve"> – Oran   – </w:t>
      </w:r>
      <w:r w:rsidR="00DF28EB" w:rsidRPr="00DF28EB">
        <w:rPr>
          <w:rFonts w:cstheme="majorBidi"/>
          <w:szCs w:val="24"/>
        </w:rPr>
        <w:t>Année :</w:t>
      </w:r>
      <w:r w:rsidR="002C5E1C" w:rsidRPr="00DF28EB">
        <w:rPr>
          <w:rFonts w:cstheme="majorBidi"/>
          <w:szCs w:val="24"/>
        </w:rPr>
        <w:t xml:space="preserve"> octobre 2014.</w:t>
      </w:r>
    </w:p>
    <w:p w:rsidR="002C5E1C" w:rsidRPr="00DF28EB" w:rsidRDefault="002C5E1C" w:rsidP="007E11E8">
      <w:pPr>
        <w:pStyle w:val="Paragraphedeliste"/>
        <w:numPr>
          <w:ilvl w:val="0"/>
          <w:numId w:val="116"/>
        </w:numPr>
        <w:spacing w:line="360" w:lineRule="auto"/>
        <w:rPr>
          <w:rFonts w:cstheme="majorBidi"/>
          <w:szCs w:val="24"/>
        </w:rPr>
      </w:pPr>
      <w:r w:rsidRPr="00DF28EB">
        <w:rPr>
          <w:rFonts w:cstheme="majorBidi"/>
          <w:szCs w:val="24"/>
        </w:rPr>
        <w:t xml:space="preserve">Les architectes et le développement durable – </w:t>
      </w:r>
      <w:r w:rsidR="00DF28EB" w:rsidRPr="00DF28EB">
        <w:rPr>
          <w:rFonts w:cstheme="majorBidi"/>
          <w:szCs w:val="24"/>
        </w:rPr>
        <w:t>Année :</w:t>
      </w:r>
      <w:r w:rsidRPr="00DF28EB">
        <w:rPr>
          <w:rFonts w:cstheme="majorBidi"/>
          <w:szCs w:val="24"/>
        </w:rPr>
        <w:t xml:space="preserve"> octobre 2004.</w:t>
      </w:r>
    </w:p>
    <w:p w:rsidR="002C5E1C" w:rsidRPr="00DF28EB" w:rsidRDefault="0065775D" w:rsidP="007E11E8">
      <w:pPr>
        <w:pStyle w:val="Paragraphedeliste"/>
        <w:numPr>
          <w:ilvl w:val="0"/>
          <w:numId w:val="116"/>
        </w:numPr>
        <w:spacing w:line="360" w:lineRule="auto"/>
        <w:rPr>
          <w:rFonts w:cstheme="majorBidi"/>
          <w:szCs w:val="24"/>
        </w:rPr>
      </w:pPr>
      <w:r w:rsidRPr="00DF28EB">
        <w:rPr>
          <w:rFonts w:cstheme="majorBidi"/>
          <w:szCs w:val="24"/>
        </w:rPr>
        <w:t>Ville durable et éco quartiers- France.</w:t>
      </w:r>
    </w:p>
    <w:p w:rsidR="002C5E1C" w:rsidRPr="00DF28EB" w:rsidRDefault="00DF28EB" w:rsidP="007E11E8">
      <w:pPr>
        <w:pStyle w:val="Paragraphedeliste"/>
        <w:numPr>
          <w:ilvl w:val="0"/>
          <w:numId w:val="116"/>
        </w:numPr>
        <w:spacing w:line="360" w:lineRule="auto"/>
        <w:rPr>
          <w:rFonts w:cstheme="majorBidi"/>
          <w:color w:val="000000"/>
          <w:szCs w:val="24"/>
        </w:rPr>
      </w:pPr>
      <w:r w:rsidRPr="00DF28EB">
        <w:rPr>
          <w:rFonts w:cstheme="majorBidi"/>
          <w:color w:val="000000"/>
          <w:szCs w:val="24"/>
        </w:rPr>
        <w:t xml:space="preserve">La ville nouvelle de sidi </w:t>
      </w:r>
      <w:r w:rsidR="004D311C" w:rsidRPr="00DF28EB">
        <w:rPr>
          <w:rFonts w:cstheme="majorBidi"/>
          <w:color w:val="000000"/>
          <w:szCs w:val="24"/>
        </w:rPr>
        <w:t>Abdallah</w:t>
      </w:r>
      <w:r w:rsidRPr="00DF28EB">
        <w:rPr>
          <w:rFonts w:cstheme="majorBidi"/>
          <w:color w:val="000000"/>
          <w:szCs w:val="24"/>
        </w:rPr>
        <w:t xml:space="preserve"> et le </w:t>
      </w:r>
      <w:r w:rsidR="004D311C" w:rsidRPr="00DF28EB">
        <w:rPr>
          <w:rFonts w:cstheme="majorBidi"/>
          <w:color w:val="000000"/>
          <w:szCs w:val="24"/>
        </w:rPr>
        <w:t>développement</w:t>
      </w:r>
      <w:r w:rsidRPr="00DF28EB">
        <w:rPr>
          <w:rFonts w:cstheme="majorBidi"/>
          <w:color w:val="000000"/>
          <w:szCs w:val="24"/>
        </w:rPr>
        <w:t xml:space="preserve"> durable</w:t>
      </w:r>
      <w:r w:rsidR="002C5E1C" w:rsidRPr="00DF28EB">
        <w:rPr>
          <w:rFonts w:cstheme="majorBidi"/>
          <w:color w:val="000000"/>
          <w:szCs w:val="24"/>
        </w:rPr>
        <w:t xml:space="preserve"> ,</w:t>
      </w:r>
      <w:r w:rsidRPr="00DF28EB">
        <w:rPr>
          <w:rFonts w:cstheme="majorBidi"/>
          <w:color w:val="000000"/>
          <w:szCs w:val="24"/>
        </w:rPr>
        <w:t>un exemple d'</w:t>
      </w:r>
      <w:r w:rsidR="004D311C" w:rsidRPr="00DF28EB">
        <w:rPr>
          <w:rFonts w:cstheme="majorBidi"/>
          <w:color w:val="000000"/>
          <w:szCs w:val="24"/>
        </w:rPr>
        <w:t>aménagement</w:t>
      </w:r>
      <w:r w:rsidRPr="00DF28EB">
        <w:rPr>
          <w:rFonts w:cstheme="majorBidi"/>
          <w:color w:val="000000"/>
          <w:szCs w:val="24"/>
        </w:rPr>
        <w:t xml:space="preserve"> a partir de la gestion des eaux</w:t>
      </w:r>
      <w:r w:rsidR="002C5E1C" w:rsidRPr="00DF28EB">
        <w:rPr>
          <w:rFonts w:cstheme="majorBidi"/>
          <w:color w:val="000000"/>
          <w:szCs w:val="24"/>
        </w:rPr>
        <w:t xml:space="preserve"> </w:t>
      </w:r>
      <w:r w:rsidRPr="00DF28EB">
        <w:rPr>
          <w:rFonts w:cstheme="majorBidi"/>
          <w:color w:val="000000"/>
          <w:szCs w:val="24"/>
        </w:rPr>
        <w:t>urbaines.</w:t>
      </w:r>
    </w:p>
    <w:p w:rsidR="002C5E1C" w:rsidRPr="00DF28EB" w:rsidRDefault="002C5E1C" w:rsidP="007E11E8">
      <w:pPr>
        <w:pStyle w:val="Paragraphedeliste"/>
        <w:numPr>
          <w:ilvl w:val="0"/>
          <w:numId w:val="116"/>
        </w:numPr>
        <w:spacing w:line="360" w:lineRule="auto"/>
        <w:rPr>
          <w:rFonts w:cstheme="majorBidi"/>
          <w:color w:val="000000"/>
          <w:szCs w:val="24"/>
        </w:rPr>
      </w:pPr>
      <w:r w:rsidRPr="00DF28EB">
        <w:rPr>
          <w:rFonts w:cstheme="majorBidi"/>
          <w:color w:val="000000"/>
          <w:szCs w:val="24"/>
        </w:rPr>
        <w:t>Villes du futur images et imaginaire de l’</w:t>
      </w:r>
      <w:r w:rsidR="00DF28EB" w:rsidRPr="00DF28EB">
        <w:rPr>
          <w:rFonts w:cstheme="majorBidi"/>
          <w:color w:val="000000"/>
          <w:szCs w:val="24"/>
        </w:rPr>
        <w:t xml:space="preserve">architecte -Vincent Callebaut- </w:t>
      </w:r>
      <w:r w:rsidRPr="00DF28EB">
        <w:rPr>
          <w:rFonts w:cstheme="majorBidi"/>
          <w:color w:val="000000"/>
          <w:szCs w:val="24"/>
        </w:rPr>
        <w:t>2015</w:t>
      </w:r>
      <w:r w:rsidR="00DF28EB" w:rsidRPr="00DF28EB">
        <w:rPr>
          <w:rFonts w:cstheme="majorBidi"/>
          <w:color w:val="000000"/>
          <w:szCs w:val="24"/>
        </w:rPr>
        <w:t>.</w:t>
      </w:r>
    </w:p>
    <w:p w:rsidR="002C5E1C" w:rsidRPr="00DF28EB" w:rsidRDefault="002C5E1C" w:rsidP="007E11E8">
      <w:pPr>
        <w:pStyle w:val="Paragraphedeliste"/>
        <w:numPr>
          <w:ilvl w:val="0"/>
          <w:numId w:val="116"/>
        </w:numPr>
        <w:spacing w:line="360" w:lineRule="auto"/>
        <w:rPr>
          <w:rFonts w:cstheme="majorBidi"/>
          <w:color w:val="000000"/>
          <w:szCs w:val="24"/>
        </w:rPr>
      </w:pPr>
      <w:r w:rsidRPr="00DF28EB">
        <w:rPr>
          <w:rFonts w:cstheme="majorBidi"/>
          <w:color w:val="000000"/>
          <w:szCs w:val="24"/>
        </w:rPr>
        <w:t>Les villes de demain –Mardis de l’avenir-</w:t>
      </w:r>
      <w:r w:rsidR="00DF28EB" w:rsidRPr="00DF28EB">
        <w:rPr>
          <w:rFonts w:cstheme="majorBidi"/>
          <w:color w:val="000000"/>
          <w:szCs w:val="24"/>
        </w:rPr>
        <w:t xml:space="preserve"> </w:t>
      </w:r>
      <w:r w:rsidRPr="00DF28EB">
        <w:rPr>
          <w:rFonts w:cstheme="majorBidi"/>
          <w:color w:val="000000"/>
          <w:szCs w:val="24"/>
        </w:rPr>
        <w:t>5mai 2015.</w:t>
      </w:r>
    </w:p>
    <w:p w:rsidR="002C5E1C" w:rsidRPr="00DF28EB" w:rsidRDefault="002C5E1C" w:rsidP="007E11E8">
      <w:pPr>
        <w:pStyle w:val="Paragraphedeliste"/>
        <w:numPr>
          <w:ilvl w:val="0"/>
          <w:numId w:val="116"/>
        </w:numPr>
        <w:spacing w:after="0" w:line="360" w:lineRule="auto"/>
        <w:rPr>
          <w:rFonts w:eastAsia="Times New Roman" w:cstheme="majorBidi"/>
          <w:szCs w:val="24"/>
          <w:lang w:eastAsia="fr-FR"/>
        </w:rPr>
      </w:pPr>
      <w:r w:rsidRPr="00DF28EB">
        <w:rPr>
          <w:rFonts w:cstheme="majorBidi"/>
          <w:szCs w:val="24"/>
        </w:rPr>
        <w:t xml:space="preserve">Référentiel </w:t>
      </w:r>
      <w:r w:rsidR="00DF28EB" w:rsidRPr="00DF28EB">
        <w:rPr>
          <w:rFonts w:cstheme="majorBidi"/>
          <w:szCs w:val="24"/>
        </w:rPr>
        <w:t>quartiers n</w:t>
      </w:r>
      <w:r w:rsidRPr="00DF28EB">
        <w:rPr>
          <w:rFonts w:cstheme="majorBidi"/>
          <w:szCs w:val="24"/>
        </w:rPr>
        <w:t>ouveaux</w:t>
      </w:r>
      <w:r w:rsidR="00DF28EB" w:rsidRPr="00DF28EB">
        <w:rPr>
          <w:rFonts w:cstheme="majorBidi"/>
          <w:szCs w:val="24"/>
        </w:rPr>
        <w:t>.</w:t>
      </w:r>
    </w:p>
    <w:p w:rsidR="002C5E1C" w:rsidRPr="00E55745" w:rsidRDefault="002C5E1C" w:rsidP="00E55745"/>
    <w:sectPr w:rsidR="002C5E1C" w:rsidRPr="00E55745" w:rsidSect="007740D4">
      <w:pgSz w:w="11906" w:h="16838"/>
      <w:pgMar w:top="1134" w:right="1134" w:bottom="1134" w:left="1418" w:header="709" w:footer="709" w:gutter="0"/>
      <w:pgNumType w:start="1"/>
      <w:cols w:space="708"/>
      <w:titlePg/>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E3CCF" w:rsidRDefault="00FE3CCF" w:rsidP="004C6ACC">
      <w:pPr>
        <w:spacing w:after="0" w:line="240" w:lineRule="auto"/>
      </w:pPr>
      <w:r>
        <w:separator/>
      </w:r>
    </w:p>
  </w:endnote>
  <w:endnote w:type="continuationSeparator" w:id="1">
    <w:p w:rsidR="00FE3CCF" w:rsidRDefault="00FE3CCF" w:rsidP="004C6AC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Traditional Arabic">
    <w:panose1 w:val="02020603050405020304"/>
    <w:charset w:val="00"/>
    <w:family w:val="roman"/>
    <w:pitch w:val="variable"/>
    <w:sig w:usb0="00002003" w:usb1="80000000" w:usb2="00000008" w:usb3="00000000" w:csb0="00000041" w:csb1="00000000"/>
  </w:font>
  <w:font w:name="Tahoma">
    <w:panose1 w:val="020B0604030504040204"/>
    <w:charset w:val="00"/>
    <w:family w:val="swiss"/>
    <w:pitch w:val="variable"/>
    <w:sig w:usb0="E1002EFF" w:usb1="C000605B" w:usb2="00000029" w:usb3="00000000" w:csb0="000101FF" w:csb1="00000000"/>
  </w:font>
  <w:font w:name="TimesNewRomanPS-BoldMT">
    <w:altName w:val="Times New Roman"/>
    <w:panose1 w:val="00000000000000000000"/>
    <w:charset w:val="00"/>
    <w:family w:val="roman"/>
    <w:notTrueType/>
    <w:pitch w:val="default"/>
    <w:sig w:usb0="00000000" w:usb1="00000000" w:usb2="00000000" w:usb3="00000000" w:csb0="00000000" w:csb1="00000000"/>
  </w:font>
  <w:font w:name="Arial-BoldMT">
    <w:altName w:val="Times New Roman"/>
    <w:panose1 w:val="00000000000000000000"/>
    <w:charset w:val="00"/>
    <w:family w:val="roman"/>
    <w:notTrueType/>
    <w:pitch w:val="default"/>
    <w:sig w:usb0="00000000" w:usb1="00000000" w:usb2="00000000" w:usb3="00000000" w:csb0="00000000" w:csb1="00000000"/>
  </w:font>
  <w:font w:name="ArialMT">
    <w:altName w:val="Times New Roman"/>
    <w:panose1 w:val="00000000000000000000"/>
    <w:charset w:val="00"/>
    <w:family w:val="roman"/>
    <w:notTrueType/>
    <w:pitch w:val="default"/>
    <w:sig w:usb0="00000000" w:usb1="00000000" w:usb2="00000000" w:usb3="00000000" w:csb0="00000000" w:csb1="00000000"/>
  </w:font>
  <w:font w:name="Arial-BoldItalicMT">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 w:name="Monotype Corsiva">
    <w:panose1 w:val="03010101010201010101"/>
    <w:charset w:val="00"/>
    <w:family w:val="script"/>
    <w:pitch w:val="variable"/>
    <w:sig w:usb0="00000287" w:usb1="00000000" w:usb2="00000000" w:usb3="00000000" w:csb0="0000009F" w:csb1="00000000"/>
  </w:font>
  <w:font w:name="Brush Script MT">
    <w:panose1 w:val="03060802040406070304"/>
    <w:charset w:val="00"/>
    <w:family w:val="script"/>
    <w:pitch w:val="variable"/>
    <w:sig w:usb0="00000003" w:usb1="00000000" w:usb2="00000000" w:usb3="00000000" w:csb0="00000001" w:csb1="00000000"/>
  </w:font>
  <w:font w:name="TimesNewRomanPSMT">
    <w:altName w:val="Times New Roman"/>
    <w:panose1 w:val="00000000000000000000"/>
    <w:charset w:val="00"/>
    <w:family w:val="roman"/>
    <w:notTrueType/>
    <w:pitch w:val="default"/>
    <w:sig w:usb0="00000000" w:usb1="00000000" w:usb2="00000000" w:usb3="00000000" w:csb0="00000000" w:csb1="00000000"/>
  </w:font>
  <w:font w:name="Trebuchet MS">
    <w:panose1 w:val="020B0603020202020204"/>
    <w:charset w:val="00"/>
    <w:family w:val="swiss"/>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6483" w:rsidRDefault="00EB6483" w:rsidP="00EA256A">
    <w:pPr>
      <w:pStyle w:val="Pieddepage"/>
      <w:pBdr>
        <w:top w:val="thinThickSmallGap" w:sz="24" w:space="1" w:color="823B0B" w:themeColor="accent2" w:themeShade="7F"/>
      </w:pBdr>
      <w:rPr>
        <w:rFonts w:asciiTheme="majorHAnsi" w:hAnsiTheme="majorHAnsi"/>
      </w:rPr>
    </w:pPr>
    <w:r>
      <w:rPr>
        <w:rFonts w:asciiTheme="majorHAnsi" w:hAnsiTheme="majorHAnsi"/>
      </w:rPr>
      <w:ptab w:relativeTo="margin" w:alignment="right" w:leader="none"/>
    </w:r>
    <w:r>
      <w:rPr>
        <w:rFonts w:asciiTheme="majorHAnsi" w:hAnsiTheme="majorHAnsi"/>
      </w:rPr>
      <w:t xml:space="preserve">Page </w:t>
    </w:r>
    <w:fldSimple w:instr=" PAGE   \* MERGEFORMAT ">
      <w:r w:rsidR="00137CF5" w:rsidRPr="00137CF5">
        <w:rPr>
          <w:rFonts w:asciiTheme="majorHAnsi" w:hAnsiTheme="majorHAnsi"/>
          <w:noProof/>
        </w:rPr>
        <w:t>2</w:t>
      </w:r>
    </w:fldSimple>
  </w:p>
  <w:p w:rsidR="00EB6483" w:rsidRDefault="00EB6483" w:rsidP="00EA256A">
    <w:pPr>
      <w:tabs>
        <w:tab w:val="left" w:pos="5341"/>
      </w:tabs>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6483" w:rsidRDefault="00EB6483" w:rsidP="00524B53">
    <w:pPr>
      <w:pStyle w:val="Pieddepage"/>
      <w:pBdr>
        <w:top w:val="thinThickSmallGap" w:sz="24" w:space="6" w:color="823B0B" w:themeColor="accent2" w:themeShade="7F"/>
      </w:pBd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E3CCF" w:rsidRDefault="00FE3CCF" w:rsidP="004C6ACC">
      <w:pPr>
        <w:spacing w:after="0" w:line="240" w:lineRule="auto"/>
      </w:pPr>
      <w:r>
        <w:separator/>
      </w:r>
    </w:p>
  </w:footnote>
  <w:footnote w:type="continuationSeparator" w:id="1">
    <w:p w:rsidR="00FE3CCF" w:rsidRDefault="00FE3CCF" w:rsidP="004C6ACC">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eastAsiaTheme="majorEastAsia" w:cstheme="majorBidi"/>
        <w:b/>
        <w:bCs/>
        <w:color w:val="833C0B" w:themeColor="accent2" w:themeShade="80"/>
        <w:sz w:val="32"/>
        <w:szCs w:val="32"/>
      </w:rPr>
      <w:alias w:val="Titre"/>
      <w:id w:val="5889823"/>
      <w:dataBinding w:prefixMappings="xmlns:ns0='http://schemas.openxmlformats.org/package/2006/metadata/core-properties' xmlns:ns1='http://purl.org/dc/elements/1.1/'" w:xpath="/ns0:coreProperties[1]/ns1:title[1]" w:storeItemID="{6C3C8BC8-F283-45AE-878A-BAB7291924A1}"/>
      <w:text/>
    </w:sdtPr>
    <w:sdtContent>
      <w:p w:rsidR="00EB6483" w:rsidRPr="00EA256A" w:rsidRDefault="00EB6483" w:rsidP="00EA256A">
        <w:pPr>
          <w:pStyle w:val="En-tte"/>
          <w:pBdr>
            <w:bottom w:val="thickThinSmallGap" w:sz="24" w:space="1" w:color="823B0B" w:themeColor="accent2" w:themeShade="7F"/>
          </w:pBdr>
          <w:jc w:val="center"/>
          <w:rPr>
            <w:rFonts w:eastAsiaTheme="majorEastAsia" w:cstheme="majorBidi"/>
            <w:b/>
            <w:bCs/>
            <w:color w:val="C45911" w:themeColor="accent2" w:themeShade="BF"/>
            <w:sz w:val="32"/>
            <w:szCs w:val="32"/>
          </w:rPr>
        </w:pPr>
        <w:r>
          <w:rPr>
            <w:rFonts w:eastAsiaTheme="majorEastAsia" w:cstheme="majorBidi"/>
            <w:b/>
            <w:bCs/>
            <w:color w:val="833C0B" w:themeColor="accent2" w:themeShade="80"/>
            <w:sz w:val="32"/>
            <w:szCs w:val="32"/>
          </w:rPr>
          <w:t>La ville futuriste verticale : entre proposition et réflexion</w:t>
        </w:r>
      </w:p>
    </w:sdtContent>
  </w:sdt>
  <w:p w:rsidR="00EB6483" w:rsidRDefault="00EB6483">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48" type="#_x0000_t75" style="width:11.2pt;height:11.2pt" o:bullet="t">
        <v:imagedata r:id="rId1" o:title="msoD3E1"/>
      </v:shape>
    </w:pict>
  </w:numPicBullet>
  <w:numPicBullet w:numPicBulletId="1">
    <w:pict>
      <v:shape id="_x0000_i1149" type="#_x0000_t75" style="width:11.2pt;height:11.2pt" o:bullet="t">
        <v:imagedata r:id="rId2" o:title="mso4FA4"/>
      </v:shape>
    </w:pict>
  </w:numPicBullet>
  <w:abstractNum w:abstractNumId="0">
    <w:nsid w:val="FFFFFF83"/>
    <w:multiLevelType w:val="singleLevel"/>
    <w:tmpl w:val="8CD2FBBE"/>
    <w:lvl w:ilvl="0">
      <w:start w:val="1"/>
      <w:numFmt w:val="bullet"/>
      <w:pStyle w:val="Listepuces2"/>
      <w:lvlText w:val=""/>
      <w:lvlJc w:val="left"/>
      <w:pPr>
        <w:tabs>
          <w:tab w:val="num" w:pos="643"/>
        </w:tabs>
        <w:ind w:left="643" w:hanging="360"/>
      </w:pPr>
      <w:rPr>
        <w:rFonts w:ascii="Symbol" w:hAnsi="Symbol" w:hint="default"/>
      </w:rPr>
    </w:lvl>
  </w:abstractNum>
  <w:abstractNum w:abstractNumId="1">
    <w:nsid w:val="FFFFFF89"/>
    <w:multiLevelType w:val="singleLevel"/>
    <w:tmpl w:val="FB20A77E"/>
    <w:lvl w:ilvl="0">
      <w:start w:val="1"/>
      <w:numFmt w:val="bullet"/>
      <w:pStyle w:val="Listepuces"/>
      <w:lvlText w:val=""/>
      <w:lvlJc w:val="left"/>
      <w:pPr>
        <w:tabs>
          <w:tab w:val="num" w:pos="360"/>
        </w:tabs>
        <w:ind w:left="360" w:hanging="360"/>
      </w:pPr>
      <w:rPr>
        <w:rFonts w:ascii="Symbol" w:hAnsi="Symbol" w:hint="default"/>
      </w:rPr>
    </w:lvl>
  </w:abstractNum>
  <w:abstractNum w:abstractNumId="2">
    <w:nsid w:val="01B101B8"/>
    <w:multiLevelType w:val="hybridMultilevel"/>
    <w:tmpl w:val="950C5A72"/>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04CF33E8"/>
    <w:multiLevelType w:val="hybridMultilevel"/>
    <w:tmpl w:val="FD0EC2E6"/>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05791C10"/>
    <w:multiLevelType w:val="hybridMultilevel"/>
    <w:tmpl w:val="4B8473EA"/>
    <w:lvl w:ilvl="0" w:tplc="D2243844">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05A24F8D"/>
    <w:multiLevelType w:val="hybridMultilevel"/>
    <w:tmpl w:val="42EA99BE"/>
    <w:lvl w:ilvl="0" w:tplc="8CC87870">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0A8712F8"/>
    <w:multiLevelType w:val="hybridMultilevel"/>
    <w:tmpl w:val="E93AD560"/>
    <w:lvl w:ilvl="0" w:tplc="F06261DE">
      <w:start w:val="1"/>
      <w:numFmt w:val="bullet"/>
      <w:lvlText w:val="-"/>
      <w:lvlJc w:val="left"/>
      <w:pPr>
        <w:ind w:left="720" w:hanging="36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0A917D57"/>
    <w:multiLevelType w:val="hybridMultilevel"/>
    <w:tmpl w:val="9C005BE6"/>
    <w:lvl w:ilvl="0" w:tplc="E530F35E">
      <w:start w:val="1"/>
      <w:numFmt w:val="bullet"/>
      <w:lvlText w:val=""/>
      <w:lvlJc w:val="left"/>
      <w:pPr>
        <w:tabs>
          <w:tab w:val="num" w:pos="720"/>
        </w:tabs>
        <w:ind w:left="720" w:hanging="360"/>
      </w:pPr>
      <w:rPr>
        <w:rFonts w:ascii="Wingdings" w:hAnsi="Wingdings" w:hint="default"/>
      </w:rPr>
    </w:lvl>
    <w:lvl w:ilvl="1" w:tplc="04DCAC72" w:tentative="1">
      <w:start w:val="1"/>
      <w:numFmt w:val="bullet"/>
      <w:lvlText w:val=""/>
      <w:lvlJc w:val="left"/>
      <w:pPr>
        <w:tabs>
          <w:tab w:val="num" w:pos="1440"/>
        </w:tabs>
        <w:ind w:left="1440" w:hanging="360"/>
      </w:pPr>
      <w:rPr>
        <w:rFonts w:ascii="Wingdings" w:hAnsi="Wingdings" w:hint="default"/>
      </w:rPr>
    </w:lvl>
    <w:lvl w:ilvl="2" w:tplc="10C26454" w:tentative="1">
      <w:start w:val="1"/>
      <w:numFmt w:val="bullet"/>
      <w:lvlText w:val=""/>
      <w:lvlJc w:val="left"/>
      <w:pPr>
        <w:tabs>
          <w:tab w:val="num" w:pos="2160"/>
        </w:tabs>
        <w:ind w:left="2160" w:hanging="360"/>
      </w:pPr>
      <w:rPr>
        <w:rFonts w:ascii="Wingdings" w:hAnsi="Wingdings" w:hint="default"/>
      </w:rPr>
    </w:lvl>
    <w:lvl w:ilvl="3" w:tplc="67021FFC" w:tentative="1">
      <w:start w:val="1"/>
      <w:numFmt w:val="bullet"/>
      <w:lvlText w:val=""/>
      <w:lvlJc w:val="left"/>
      <w:pPr>
        <w:tabs>
          <w:tab w:val="num" w:pos="2880"/>
        </w:tabs>
        <w:ind w:left="2880" w:hanging="360"/>
      </w:pPr>
      <w:rPr>
        <w:rFonts w:ascii="Wingdings" w:hAnsi="Wingdings" w:hint="default"/>
      </w:rPr>
    </w:lvl>
    <w:lvl w:ilvl="4" w:tplc="511C195E" w:tentative="1">
      <w:start w:val="1"/>
      <w:numFmt w:val="bullet"/>
      <w:lvlText w:val=""/>
      <w:lvlJc w:val="left"/>
      <w:pPr>
        <w:tabs>
          <w:tab w:val="num" w:pos="3600"/>
        </w:tabs>
        <w:ind w:left="3600" w:hanging="360"/>
      </w:pPr>
      <w:rPr>
        <w:rFonts w:ascii="Wingdings" w:hAnsi="Wingdings" w:hint="default"/>
      </w:rPr>
    </w:lvl>
    <w:lvl w:ilvl="5" w:tplc="83B6817C" w:tentative="1">
      <w:start w:val="1"/>
      <w:numFmt w:val="bullet"/>
      <w:lvlText w:val=""/>
      <w:lvlJc w:val="left"/>
      <w:pPr>
        <w:tabs>
          <w:tab w:val="num" w:pos="4320"/>
        </w:tabs>
        <w:ind w:left="4320" w:hanging="360"/>
      </w:pPr>
      <w:rPr>
        <w:rFonts w:ascii="Wingdings" w:hAnsi="Wingdings" w:hint="default"/>
      </w:rPr>
    </w:lvl>
    <w:lvl w:ilvl="6" w:tplc="0958EC8A" w:tentative="1">
      <w:start w:val="1"/>
      <w:numFmt w:val="bullet"/>
      <w:lvlText w:val=""/>
      <w:lvlJc w:val="left"/>
      <w:pPr>
        <w:tabs>
          <w:tab w:val="num" w:pos="5040"/>
        </w:tabs>
        <w:ind w:left="5040" w:hanging="360"/>
      </w:pPr>
      <w:rPr>
        <w:rFonts w:ascii="Wingdings" w:hAnsi="Wingdings" w:hint="default"/>
      </w:rPr>
    </w:lvl>
    <w:lvl w:ilvl="7" w:tplc="029C7212" w:tentative="1">
      <w:start w:val="1"/>
      <w:numFmt w:val="bullet"/>
      <w:lvlText w:val=""/>
      <w:lvlJc w:val="left"/>
      <w:pPr>
        <w:tabs>
          <w:tab w:val="num" w:pos="5760"/>
        </w:tabs>
        <w:ind w:left="5760" w:hanging="360"/>
      </w:pPr>
      <w:rPr>
        <w:rFonts w:ascii="Wingdings" w:hAnsi="Wingdings" w:hint="default"/>
      </w:rPr>
    </w:lvl>
    <w:lvl w:ilvl="8" w:tplc="A9687B36" w:tentative="1">
      <w:start w:val="1"/>
      <w:numFmt w:val="bullet"/>
      <w:lvlText w:val=""/>
      <w:lvlJc w:val="left"/>
      <w:pPr>
        <w:tabs>
          <w:tab w:val="num" w:pos="6480"/>
        </w:tabs>
        <w:ind w:left="6480" w:hanging="360"/>
      </w:pPr>
      <w:rPr>
        <w:rFonts w:ascii="Wingdings" w:hAnsi="Wingdings" w:hint="default"/>
      </w:rPr>
    </w:lvl>
  </w:abstractNum>
  <w:abstractNum w:abstractNumId="8">
    <w:nsid w:val="0B7651A5"/>
    <w:multiLevelType w:val="hybridMultilevel"/>
    <w:tmpl w:val="F0E65D52"/>
    <w:lvl w:ilvl="0" w:tplc="A05C81D0">
      <w:start w:val="1"/>
      <w:numFmt w:val="bullet"/>
      <w:lvlText w:val=""/>
      <w:lvlJc w:val="left"/>
      <w:pPr>
        <w:tabs>
          <w:tab w:val="num" w:pos="720"/>
        </w:tabs>
        <w:ind w:left="720" w:hanging="360"/>
      </w:pPr>
      <w:rPr>
        <w:rFonts w:ascii="Wingdings" w:hAnsi="Wingdings" w:hint="default"/>
      </w:rPr>
    </w:lvl>
    <w:lvl w:ilvl="1" w:tplc="9782FECA" w:tentative="1">
      <w:start w:val="1"/>
      <w:numFmt w:val="bullet"/>
      <w:lvlText w:val=""/>
      <w:lvlJc w:val="left"/>
      <w:pPr>
        <w:tabs>
          <w:tab w:val="num" w:pos="1440"/>
        </w:tabs>
        <w:ind w:left="1440" w:hanging="360"/>
      </w:pPr>
      <w:rPr>
        <w:rFonts w:ascii="Wingdings" w:hAnsi="Wingdings" w:hint="default"/>
      </w:rPr>
    </w:lvl>
    <w:lvl w:ilvl="2" w:tplc="4936EFA6" w:tentative="1">
      <w:start w:val="1"/>
      <w:numFmt w:val="bullet"/>
      <w:lvlText w:val=""/>
      <w:lvlJc w:val="left"/>
      <w:pPr>
        <w:tabs>
          <w:tab w:val="num" w:pos="2160"/>
        </w:tabs>
        <w:ind w:left="2160" w:hanging="360"/>
      </w:pPr>
      <w:rPr>
        <w:rFonts w:ascii="Wingdings" w:hAnsi="Wingdings" w:hint="default"/>
      </w:rPr>
    </w:lvl>
    <w:lvl w:ilvl="3" w:tplc="6F5231FE" w:tentative="1">
      <w:start w:val="1"/>
      <w:numFmt w:val="bullet"/>
      <w:lvlText w:val=""/>
      <w:lvlJc w:val="left"/>
      <w:pPr>
        <w:tabs>
          <w:tab w:val="num" w:pos="2880"/>
        </w:tabs>
        <w:ind w:left="2880" w:hanging="360"/>
      </w:pPr>
      <w:rPr>
        <w:rFonts w:ascii="Wingdings" w:hAnsi="Wingdings" w:hint="default"/>
      </w:rPr>
    </w:lvl>
    <w:lvl w:ilvl="4" w:tplc="51C45BEE" w:tentative="1">
      <w:start w:val="1"/>
      <w:numFmt w:val="bullet"/>
      <w:lvlText w:val=""/>
      <w:lvlJc w:val="left"/>
      <w:pPr>
        <w:tabs>
          <w:tab w:val="num" w:pos="3600"/>
        </w:tabs>
        <w:ind w:left="3600" w:hanging="360"/>
      </w:pPr>
      <w:rPr>
        <w:rFonts w:ascii="Wingdings" w:hAnsi="Wingdings" w:hint="default"/>
      </w:rPr>
    </w:lvl>
    <w:lvl w:ilvl="5" w:tplc="366068F6" w:tentative="1">
      <w:start w:val="1"/>
      <w:numFmt w:val="bullet"/>
      <w:lvlText w:val=""/>
      <w:lvlJc w:val="left"/>
      <w:pPr>
        <w:tabs>
          <w:tab w:val="num" w:pos="4320"/>
        </w:tabs>
        <w:ind w:left="4320" w:hanging="360"/>
      </w:pPr>
      <w:rPr>
        <w:rFonts w:ascii="Wingdings" w:hAnsi="Wingdings" w:hint="default"/>
      </w:rPr>
    </w:lvl>
    <w:lvl w:ilvl="6" w:tplc="23B8D1FC" w:tentative="1">
      <w:start w:val="1"/>
      <w:numFmt w:val="bullet"/>
      <w:lvlText w:val=""/>
      <w:lvlJc w:val="left"/>
      <w:pPr>
        <w:tabs>
          <w:tab w:val="num" w:pos="5040"/>
        </w:tabs>
        <w:ind w:left="5040" w:hanging="360"/>
      </w:pPr>
      <w:rPr>
        <w:rFonts w:ascii="Wingdings" w:hAnsi="Wingdings" w:hint="default"/>
      </w:rPr>
    </w:lvl>
    <w:lvl w:ilvl="7" w:tplc="51189EE4" w:tentative="1">
      <w:start w:val="1"/>
      <w:numFmt w:val="bullet"/>
      <w:lvlText w:val=""/>
      <w:lvlJc w:val="left"/>
      <w:pPr>
        <w:tabs>
          <w:tab w:val="num" w:pos="5760"/>
        </w:tabs>
        <w:ind w:left="5760" w:hanging="360"/>
      </w:pPr>
      <w:rPr>
        <w:rFonts w:ascii="Wingdings" w:hAnsi="Wingdings" w:hint="default"/>
      </w:rPr>
    </w:lvl>
    <w:lvl w:ilvl="8" w:tplc="193EDBC8" w:tentative="1">
      <w:start w:val="1"/>
      <w:numFmt w:val="bullet"/>
      <w:lvlText w:val=""/>
      <w:lvlJc w:val="left"/>
      <w:pPr>
        <w:tabs>
          <w:tab w:val="num" w:pos="6480"/>
        </w:tabs>
        <w:ind w:left="6480" w:hanging="360"/>
      </w:pPr>
      <w:rPr>
        <w:rFonts w:ascii="Wingdings" w:hAnsi="Wingdings" w:hint="default"/>
      </w:rPr>
    </w:lvl>
  </w:abstractNum>
  <w:abstractNum w:abstractNumId="9">
    <w:nsid w:val="0E3421AB"/>
    <w:multiLevelType w:val="hybridMultilevel"/>
    <w:tmpl w:val="C70EDD44"/>
    <w:lvl w:ilvl="0" w:tplc="12245580">
      <w:start w:val="1"/>
      <w:numFmt w:val="bullet"/>
      <w:lvlText w:val=""/>
      <w:lvlJc w:val="left"/>
      <w:pPr>
        <w:tabs>
          <w:tab w:val="num" w:pos="720"/>
        </w:tabs>
        <w:ind w:left="720" w:hanging="360"/>
      </w:pPr>
      <w:rPr>
        <w:rFonts w:ascii="Wingdings" w:hAnsi="Wingdings" w:hint="default"/>
      </w:rPr>
    </w:lvl>
    <w:lvl w:ilvl="1" w:tplc="9F96EB12" w:tentative="1">
      <w:start w:val="1"/>
      <w:numFmt w:val="bullet"/>
      <w:lvlText w:val=""/>
      <w:lvlJc w:val="left"/>
      <w:pPr>
        <w:tabs>
          <w:tab w:val="num" w:pos="1440"/>
        </w:tabs>
        <w:ind w:left="1440" w:hanging="360"/>
      </w:pPr>
      <w:rPr>
        <w:rFonts w:ascii="Wingdings" w:hAnsi="Wingdings" w:hint="default"/>
      </w:rPr>
    </w:lvl>
    <w:lvl w:ilvl="2" w:tplc="D0A836F6" w:tentative="1">
      <w:start w:val="1"/>
      <w:numFmt w:val="bullet"/>
      <w:lvlText w:val=""/>
      <w:lvlJc w:val="left"/>
      <w:pPr>
        <w:tabs>
          <w:tab w:val="num" w:pos="2160"/>
        </w:tabs>
        <w:ind w:left="2160" w:hanging="360"/>
      </w:pPr>
      <w:rPr>
        <w:rFonts w:ascii="Wingdings" w:hAnsi="Wingdings" w:hint="default"/>
      </w:rPr>
    </w:lvl>
    <w:lvl w:ilvl="3" w:tplc="0E0A13C6" w:tentative="1">
      <w:start w:val="1"/>
      <w:numFmt w:val="bullet"/>
      <w:lvlText w:val=""/>
      <w:lvlJc w:val="left"/>
      <w:pPr>
        <w:tabs>
          <w:tab w:val="num" w:pos="2880"/>
        </w:tabs>
        <w:ind w:left="2880" w:hanging="360"/>
      </w:pPr>
      <w:rPr>
        <w:rFonts w:ascii="Wingdings" w:hAnsi="Wingdings" w:hint="default"/>
      </w:rPr>
    </w:lvl>
    <w:lvl w:ilvl="4" w:tplc="0650676A" w:tentative="1">
      <w:start w:val="1"/>
      <w:numFmt w:val="bullet"/>
      <w:lvlText w:val=""/>
      <w:lvlJc w:val="left"/>
      <w:pPr>
        <w:tabs>
          <w:tab w:val="num" w:pos="3600"/>
        </w:tabs>
        <w:ind w:left="3600" w:hanging="360"/>
      </w:pPr>
      <w:rPr>
        <w:rFonts w:ascii="Wingdings" w:hAnsi="Wingdings" w:hint="default"/>
      </w:rPr>
    </w:lvl>
    <w:lvl w:ilvl="5" w:tplc="B4B4CA20" w:tentative="1">
      <w:start w:val="1"/>
      <w:numFmt w:val="bullet"/>
      <w:lvlText w:val=""/>
      <w:lvlJc w:val="left"/>
      <w:pPr>
        <w:tabs>
          <w:tab w:val="num" w:pos="4320"/>
        </w:tabs>
        <w:ind w:left="4320" w:hanging="360"/>
      </w:pPr>
      <w:rPr>
        <w:rFonts w:ascii="Wingdings" w:hAnsi="Wingdings" w:hint="default"/>
      </w:rPr>
    </w:lvl>
    <w:lvl w:ilvl="6" w:tplc="AC26D4EE" w:tentative="1">
      <w:start w:val="1"/>
      <w:numFmt w:val="bullet"/>
      <w:lvlText w:val=""/>
      <w:lvlJc w:val="left"/>
      <w:pPr>
        <w:tabs>
          <w:tab w:val="num" w:pos="5040"/>
        </w:tabs>
        <w:ind w:left="5040" w:hanging="360"/>
      </w:pPr>
      <w:rPr>
        <w:rFonts w:ascii="Wingdings" w:hAnsi="Wingdings" w:hint="default"/>
      </w:rPr>
    </w:lvl>
    <w:lvl w:ilvl="7" w:tplc="5ED22220" w:tentative="1">
      <w:start w:val="1"/>
      <w:numFmt w:val="bullet"/>
      <w:lvlText w:val=""/>
      <w:lvlJc w:val="left"/>
      <w:pPr>
        <w:tabs>
          <w:tab w:val="num" w:pos="5760"/>
        </w:tabs>
        <w:ind w:left="5760" w:hanging="360"/>
      </w:pPr>
      <w:rPr>
        <w:rFonts w:ascii="Wingdings" w:hAnsi="Wingdings" w:hint="default"/>
      </w:rPr>
    </w:lvl>
    <w:lvl w:ilvl="8" w:tplc="A978E9F8" w:tentative="1">
      <w:start w:val="1"/>
      <w:numFmt w:val="bullet"/>
      <w:lvlText w:val=""/>
      <w:lvlJc w:val="left"/>
      <w:pPr>
        <w:tabs>
          <w:tab w:val="num" w:pos="6480"/>
        </w:tabs>
        <w:ind w:left="6480" w:hanging="360"/>
      </w:pPr>
      <w:rPr>
        <w:rFonts w:ascii="Wingdings" w:hAnsi="Wingdings" w:hint="default"/>
      </w:rPr>
    </w:lvl>
  </w:abstractNum>
  <w:abstractNum w:abstractNumId="10">
    <w:nsid w:val="0E632A33"/>
    <w:multiLevelType w:val="hybridMultilevel"/>
    <w:tmpl w:val="33EAF2A2"/>
    <w:lvl w:ilvl="0" w:tplc="D870FF7A">
      <w:start w:val="1"/>
      <w:numFmt w:val="bullet"/>
      <w:lvlText w:val="•"/>
      <w:lvlJc w:val="left"/>
      <w:pPr>
        <w:tabs>
          <w:tab w:val="num" w:pos="720"/>
        </w:tabs>
        <w:ind w:left="720" w:hanging="360"/>
      </w:pPr>
      <w:rPr>
        <w:rFonts w:ascii="Arial" w:hAnsi="Arial" w:hint="default"/>
      </w:rPr>
    </w:lvl>
    <w:lvl w:ilvl="1" w:tplc="7630A0FE" w:tentative="1">
      <w:start w:val="1"/>
      <w:numFmt w:val="bullet"/>
      <w:lvlText w:val="•"/>
      <w:lvlJc w:val="left"/>
      <w:pPr>
        <w:tabs>
          <w:tab w:val="num" w:pos="1440"/>
        </w:tabs>
        <w:ind w:left="1440" w:hanging="360"/>
      </w:pPr>
      <w:rPr>
        <w:rFonts w:ascii="Arial" w:hAnsi="Arial" w:hint="default"/>
      </w:rPr>
    </w:lvl>
    <w:lvl w:ilvl="2" w:tplc="D9F4E958" w:tentative="1">
      <w:start w:val="1"/>
      <w:numFmt w:val="bullet"/>
      <w:lvlText w:val="•"/>
      <w:lvlJc w:val="left"/>
      <w:pPr>
        <w:tabs>
          <w:tab w:val="num" w:pos="2160"/>
        </w:tabs>
        <w:ind w:left="2160" w:hanging="360"/>
      </w:pPr>
      <w:rPr>
        <w:rFonts w:ascii="Arial" w:hAnsi="Arial" w:hint="default"/>
      </w:rPr>
    </w:lvl>
    <w:lvl w:ilvl="3" w:tplc="87262D3E" w:tentative="1">
      <w:start w:val="1"/>
      <w:numFmt w:val="bullet"/>
      <w:lvlText w:val="•"/>
      <w:lvlJc w:val="left"/>
      <w:pPr>
        <w:tabs>
          <w:tab w:val="num" w:pos="2880"/>
        </w:tabs>
        <w:ind w:left="2880" w:hanging="360"/>
      </w:pPr>
      <w:rPr>
        <w:rFonts w:ascii="Arial" w:hAnsi="Arial" w:hint="default"/>
      </w:rPr>
    </w:lvl>
    <w:lvl w:ilvl="4" w:tplc="167AA1C6" w:tentative="1">
      <w:start w:val="1"/>
      <w:numFmt w:val="bullet"/>
      <w:lvlText w:val="•"/>
      <w:lvlJc w:val="left"/>
      <w:pPr>
        <w:tabs>
          <w:tab w:val="num" w:pos="3600"/>
        </w:tabs>
        <w:ind w:left="3600" w:hanging="360"/>
      </w:pPr>
      <w:rPr>
        <w:rFonts w:ascii="Arial" w:hAnsi="Arial" w:hint="default"/>
      </w:rPr>
    </w:lvl>
    <w:lvl w:ilvl="5" w:tplc="A1C6B58C" w:tentative="1">
      <w:start w:val="1"/>
      <w:numFmt w:val="bullet"/>
      <w:lvlText w:val="•"/>
      <w:lvlJc w:val="left"/>
      <w:pPr>
        <w:tabs>
          <w:tab w:val="num" w:pos="4320"/>
        </w:tabs>
        <w:ind w:left="4320" w:hanging="360"/>
      </w:pPr>
      <w:rPr>
        <w:rFonts w:ascii="Arial" w:hAnsi="Arial" w:hint="default"/>
      </w:rPr>
    </w:lvl>
    <w:lvl w:ilvl="6" w:tplc="4764386A" w:tentative="1">
      <w:start w:val="1"/>
      <w:numFmt w:val="bullet"/>
      <w:lvlText w:val="•"/>
      <w:lvlJc w:val="left"/>
      <w:pPr>
        <w:tabs>
          <w:tab w:val="num" w:pos="5040"/>
        </w:tabs>
        <w:ind w:left="5040" w:hanging="360"/>
      </w:pPr>
      <w:rPr>
        <w:rFonts w:ascii="Arial" w:hAnsi="Arial" w:hint="default"/>
      </w:rPr>
    </w:lvl>
    <w:lvl w:ilvl="7" w:tplc="B5D085BC" w:tentative="1">
      <w:start w:val="1"/>
      <w:numFmt w:val="bullet"/>
      <w:lvlText w:val="•"/>
      <w:lvlJc w:val="left"/>
      <w:pPr>
        <w:tabs>
          <w:tab w:val="num" w:pos="5760"/>
        </w:tabs>
        <w:ind w:left="5760" w:hanging="360"/>
      </w:pPr>
      <w:rPr>
        <w:rFonts w:ascii="Arial" w:hAnsi="Arial" w:hint="default"/>
      </w:rPr>
    </w:lvl>
    <w:lvl w:ilvl="8" w:tplc="E4B222B8" w:tentative="1">
      <w:start w:val="1"/>
      <w:numFmt w:val="bullet"/>
      <w:lvlText w:val="•"/>
      <w:lvlJc w:val="left"/>
      <w:pPr>
        <w:tabs>
          <w:tab w:val="num" w:pos="6480"/>
        </w:tabs>
        <w:ind w:left="6480" w:hanging="360"/>
      </w:pPr>
      <w:rPr>
        <w:rFonts w:ascii="Arial" w:hAnsi="Arial" w:hint="default"/>
      </w:rPr>
    </w:lvl>
  </w:abstractNum>
  <w:abstractNum w:abstractNumId="11">
    <w:nsid w:val="0E9B7BF9"/>
    <w:multiLevelType w:val="hybridMultilevel"/>
    <w:tmpl w:val="C7B4DCAE"/>
    <w:lvl w:ilvl="0" w:tplc="8CC87870">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0EAB55E9"/>
    <w:multiLevelType w:val="hybridMultilevel"/>
    <w:tmpl w:val="49387B1C"/>
    <w:lvl w:ilvl="0" w:tplc="4AD09526">
      <w:numFmt w:val="bullet"/>
      <w:lvlText w:val="-"/>
      <w:lvlJc w:val="left"/>
      <w:pPr>
        <w:ind w:left="1080" w:hanging="360"/>
      </w:pPr>
      <w:rPr>
        <w:rFonts w:ascii="Times New Roman" w:eastAsia="Times New Roman" w:hAnsi="Times New Roman" w:cs="Times New Roman" w:hint="default"/>
        <w:w w:val="99"/>
        <w:sz w:val="24"/>
        <w:szCs w:val="24"/>
        <w:lang w:val="fr-FR" w:eastAsia="en-US" w:bidi="ar-SA"/>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3">
    <w:nsid w:val="0FBD78E4"/>
    <w:multiLevelType w:val="hybridMultilevel"/>
    <w:tmpl w:val="2264D0EE"/>
    <w:lvl w:ilvl="0" w:tplc="8CC87870">
      <w:numFmt w:val="bullet"/>
      <w:lvlText w:val="-"/>
      <w:lvlJc w:val="left"/>
      <w:pPr>
        <w:tabs>
          <w:tab w:val="num" w:pos="720"/>
        </w:tabs>
        <w:ind w:left="720" w:hanging="360"/>
      </w:pPr>
      <w:rPr>
        <w:rFonts w:ascii="Calibri" w:eastAsiaTheme="minorHAnsi" w:hAnsi="Calibri" w:cs="Calibri" w:hint="default"/>
      </w:rPr>
    </w:lvl>
    <w:lvl w:ilvl="1" w:tplc="12A6F1A0" w:tentative="1">
      <w:start w:val="1"/>
      <w:numFmt w:val="bullet"/>
      <w:lvlText w:val=""/>
      <w:lvlJc w:val="left"/>
      <w:pPr>
        <w:tabs>
          <w:tab w:val="num" w:pos="1440"/>
        </w:tabs>
        <w:ind w:left="1440" w:hanging="360"/>
      </w:pPr>
      <w:rPr>
        <w:rFonts w:ascii="Wingdings" w:hAnsi="Wingdings" w:hint="default"/>
      </w:rPr>
    </w:lvl>
    <w:lvl w:ilvl="2" w:tplc="29D06AF0" w:tentative="1">
      <w:start w:val="1"/>
      <w:numFmt w:val="bullet"/>
      <w:lvlText w:val=""/>
      <w:lvlJc w:val="left"/>
      <w:pPr>
        <w:tabs>
          <w:tab w:val="num" w:pos="2160"/>
        </w:tabs>
        <w:ind w:left="2160" w:hanging="360"/>
      </w:pPr>
      <w:rPr>
        <w:rFonts w:ascii="Wingdings" w:hAnsi="Wingdings" w:hint="default"/>
      </w:rPr>
    </w:lvl>
    <w:lvl w:ilvl="3" w:tplc="DA78CAE4" w:tentative="1">
      <w:start w:val="1"/>
      <w:numFmt w:val="bullet"/>
      <w:lvlText w:val=""/>
      <w:lvlJc w:val="left"/>
      <w:pPr>
        <w:tabs>
          <w:tab w:val="num" w:pos="2880"/>
        </w:tabs>
        <w:ind w:left="2880" w:hanging="360"/>
      </w:pPr>
      <w:rPr>
        <w:rFonts w:ascii="Wingdings" w:hAnsi="Wingdings" w:hint="default"/>
      </w:rPr>
    </w:lvl>
    <w:lvl w:ilvl="4" w:tplc="03648244" w:tentative="1">
      <w:start w:val="1"/>
      <w:numFmt w:val="bullet"/>
      <w:lvlText w:val=""/>
      <w:lvlJc w:val="left"/>
      <w:pPr>
        <w:tabs>
          <w:tab w:val="num" w:pos="3600"/>
        </w:tabs>
        <w:ind w:left="3600" w:hanging="360"/>
      </w:pPr>
      <w:rPr>
        <w:rFonts w:ascii="Wingdings" w:hAnsi="Wingdings" w:hint="default"/>
      </w:rPr>
    </w:lvl>
    <w:lvl w:ilvl="5" w:tplc="E59A06FE" w:tentative="1">
      <w:start w:val="1"/>
      <w:numFmt w:val="bullet"/>
      <w:lvlText w:val=""/>
      <w:lvlJc w:val="left"/>
      <w:pPr>
        <w:tabs>
          <w:tab w:val="num" w:pos="4320"/>
        </w:tabs>
        <w:ind w:left="4320" w:hanging="360"/>
      </w:pPr>
      <w:rPr>
        <w:rFonts w:ascii="Wingdings" w:hAnsi="Wingdings" w:hint="default"/>
      </w:rPr>
    </w:lvl>
    <w:lvl w:ilvl="6" w:tplc="BC78C96C" w:tentative="1">
      <w:start w:val="1"/>
      <w:numFmt w:val="bullet"/>
      <w:lvlText w:val=""/>
      <w:lvlJc w:val="left"/>
      <w:pPr>
        <w:tabs>
          <w:tab w:val="num" w:pos="5040"/>
        </w:tabs>
        <w:ind w:left="5040" w:hanging="360"/>
      </w:pPr>
      <w:rPr>
        <w:rFonts w:ascii="Wingdings" w:hAnsi="Wingdings" w:hint="default"/>
      </w:rPr>
    </w:lvl>
    <w:lvl w:ilvl="7" w:tplc="EACAF284" w:tentative="1">
      <w:start w:val="1"/>
      <w:numFmt w:val="bullet"/>
      <w:lvlText w:val=""/>
      <w:lvlJc w:val="left"/>
      <w:pPr>
        <w:tabs>
          <w:tab w:val="num" w:pos="5760"/>
        </w:tabs>
        <w:ind w:left="5760" w:hanging="360"/>
      </w:pPr>
      <w:rPr>
        <w:rFonts w:ascii="Wingdings" w:hAnsi="Wingdings" w:hint="default"/>
      </w:rPr>
    </w:lvl>
    <w:lvl w:ilvl="8" w:tplc="4170DA86" w:tentative="1">
      <w:start w:val="1"/>
      <w:numFmt w:val="bullet"/>
      <w:lvlText w:val=""/>
      <w:lvlJc w:val="left"/>
      <w:pPr>
        <w:tabs>
          <w:tab w:val="num" w:pos="6480"/>
        </w:tabs>
        <w:ind w:left="6480" w:hanging="360"/>
      </w:pPr>
      <w:rPr>
        <w:rFonts w:ascii="Wingdings" w:hAnsi="Wingdings" w:hint="default"/>
      </w:rPr>
    </w:lvl>
  </w:abstractNum>
  <w:abstractNum w:abstractNumId="14">
    <w:nsid w:val="108873C9"/>
    <w:multiLevelType w:val="hybridMultilevel"/>
    <w:tmpl w:val="741027CE"/>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15366700"/>
    <w:multiLevelType w:val="hybridMultilevel"/>
    <w:tmpl w:val="780E45D2"/>
    <w:lvl w:ilvl="0" w:tplc="D6D89414">
      <w:start w:val="1"/>
      <w:numFmt w:val="bullet"/>
      <w:lvlText w:val=""/>
      <w:lvlJc w:val="left"/>
      <w:pPr>
        <w:tabs>
          <w:tab w:val="num" w:pos="720"/>
        </w:tabs>
        <w:ind w:left="720" w:hanging="360"/>
      </w:pPr>
      <w:rPr>
        <w:rFonts w:ascii="Wingdings" w:hAnsi="Wingdings" w:hint="default"/>
      </w:rPr>
    </w:lvl>
    <w:lvl w:ilvl="1" w:tplc="4BEE5BCA" w:tentative="1">
      <w:start w:val="1"/>
      <w:numFmt w:val="bullet"/>
      <w:lvlText w:val=""/>
      <w:lvlJc w:val="left"/>
      <w:pPr>
        <w:tabs>
          <w:tab w:val="num" w:pos="1440"/>
        </w:tabs>
        <w:ind w:left="1440" w:hanging="360"/>
      </w:pPr>
      <w:rPr>
        <w:rFonts w:ascii="Wingdings" w:hAnsi="Wingdings" w:hint="default"/>
      </w:rPr>
    </w:lvl>
    <w:lvl w:ilvl="2" w:tplc="D28E0E2A" w:tentative="1">
      <w:start w:val="1"/>
      <w:numFmt w:val="bullet"/>
      <w:lvlText w:val=""/>
      <w:lvlJc w:val="left"/>
      <w:pPr>
        <w:tabs>
          <w:tab w:val="num" w:pos="2160"/>
        </w:tabs>
        <w:ind w:left="2160" w:hanging="360"/>
      </w:pPr>
      <w:rPr>
        <w:rFonts w:ascii="Wingdings" w:hAnsi="Wingdings" w:hint="default"/>
      </w:rPr>
    </w:lvl>
    <w:lvl w:ilvl="3" w:tplc="BB761E88" w:tentative="1">
      <w:start w:val="1"/>
      <w:numFmt w:val="bullet"/>
      <w:lvlText w:val=""/>
      <w:lvlJc w:val="left"/>
      <w:pPr>
        <w:tabs>
          <w:tab w:val="num" w:pos="2880"/>
        </w:tabs>
        <w:ind w:left="2880" w:hanging="360"/>
      </w:pPr>
      <w:rPr>
        <w:rFonts w:ascii="Wingdings" w:hAnsi="Wingdings" w:hint="default"/>
      </w:rPr>
    </w:lvl>
    <w:lvl w:ilvl="4" w:tplc="AC64EA8E" w:tentative="1">
      <w:start w:val="1"/>
      <w:numFmt w:val="bullet"/>
      <w:lvlText w:val=""/>
      <w:lvlJc w:val="left"/>
      <w:pPr>
        <w:tabs>
          <w:tab w:val="num" w:pos="3600"/>
        </w:tabs>
        <w:ind w:left="3600" w:hanging="360"/>
      </w:pPr>
      <w:rPr>
        <w:rFonts w:ascii="Wingdings" w:hAnsi="Wingdings" w:hint="default"/>
      </w:rPr>
    </w:lvl>
    <w:lvl w:ilvl="5" w:tplc="0ABABF5A" w:tentative="1">
      <w:start w:val="1"/>
      <w:numFmt w:val="bullet"/>
      <w:lvlText w:val=""/>
      <w:lvlJc w:val="left"/>
      <w:pPr>
        <w:tabs>
          <w:tab w:val="num" w:pos="4320"/>
        </w:tabs>
        <w:ind w:left="4320" w:hanging="360"/>
      </w:pPr>
      <w:rPr>
        <w:rFonts w:ascii="Wingdings" w:hAnsi="Wingdings" w:hint="default"/>
      </w:rPr>
    </w:lvl>
    <w:lvl w:ilvl="6" w:tplc="5AF8577E" w:tentative="1">
      <w:start w:val="1"/>
      <w:numFmt w:val="bullet"/>
      <w:lvlText w:val=""/>
      <w:lvlJc w:val="left"/>
      <w:pPr>
        <w:tabs>
          <w:tab w:val="num" w:pos="5040"/>
        </w:tabs>
        <w:ind w:left="5040" w:hanging="360"/>
      </w:pPr>
      <w:rPr>
        <w:rFonts w:ascii="Wingdings" w:hAnsi="Wingdings" w:hint="default"/>
      </w:rPr>
    </w:lvl>
    <w:lvl w:ilvl="7" w:tplc="10329276" w:tentative="1">
      <w:start w:val="1"/>
      <w:numFmt w:val="bullet"/>
      <w:lvlText w:val=""/>
      <w:lvlJc w:val="left"/>
      <w:pPr>
        <w:tabs>
          <w:tab w:val="num" w:pos="5760"/>
        </w:tabs>
        <w:ind w:left="5760" w:hanging="360"/>
      </w:pPr>
      <w:rPr>
        <w:rFonts w:ascii="Wingdings" w:hAnsi="Wingdings" w:hint="default"/>
      </w:rPr>
    </w:lvl>
    <w:lvl w:ilvl="8" w:tplc="478887DE" w:tentative="1">
      <w:start w:val="1"/>
      <w:numFmt w:val="bullet"/>
      <w:lvlText w:val=""/>
      <w:lvlJc w:val="left"/>
      <w:pPr>
        <w:tabs>
          <w:tab w:val="num" w:pos="6480"/>
        </w:tabs>
        <w:ind w:left="6480" w:hanging="360"/>
      </w:pPr>
      <w:rPr>
        <w:rFonts w:ascii="Wingdings" w:hAnsi="Wingdings" w:hint="default"/>
      </w:rPr>
    </w:lvl>
  </w:abstractNum>
  <w:abstractNum w:abstractNumId="16">
    <w:nsid w:val="162B1CC2"/>
    <w:multiLevelType w:val="hybridMultilevel"/>
    <w:tmpl w:val="0CC429C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17281FAE"/>
    <w:multiLevelType w:val="hybridMultilevel"/>
    <w:tmpl w:val="0E10E9B0"/>
    <w:lvl w:ilvl="0" w:tplc="E154FD42">
      <w:numFmt w:val="bullet"/>
      <w:lvlText w:val="-"/>
      <w:lvlJc w:val="left"/>
      <w:pPr>
        <w:ind w:left="720" w:hanging="360"/>
      </w:pPr>
      <w:rPr>
        <w:rFonts w:ascii="Times New Roman" w:eastAsia="Times New Roman" w:hAnsi="Times New Roman" w:cs="Times New Roman" w:hint="default"/>
        <w:w w:val="99"/>
        <w:sz w:val="24"/>
        <w:szCs w:val="24"/>
        <w:lang w:val="fr-FR" w:eastAsia="en-US" w:bidi="ar-SA"/>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180D6EAC"/>
    <w:multiLevelType w:val="hybridMultilevel"/>
    <w:tmpl w:val="119CDEA2"/>
    <w:lvl w:ilvl="0" w:tplc="90987F46">
      <w:numFmt w:val="bullet"/>
      <w:lvlText w:val="•"/>
      <w:lvlJc w:val="left"/>
      <w:pPr>
        <w:ind w:left="720" w:hanging="360"/>
      </w:pPr>
      <w:rPr>
        <w:rFonts w:hint="default"/>
        <w:lang w:val="fr-FR" w:eastAsia="en-US" w:bidi="ar-SA"/>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18E42A2E"/>
    <w:multiLevelType w:val="hybridMultilevel"/>
    <w:tmpl w:val="B03A47E4"/>
    <w:lvl w:ilvl="0" w:tplc="E154FD42">
      <w:numFmt w:val="bullet"/>
      <w:lvlText w:val="-"/>
      <w:lvlJc w:val="left"/>
      <w:pPr>
        <w:ind w:left="720" w:hanging="360"/>
      </w:pPr>
      <w:rPr>
        <w:rFonts w:ascii="Times New Roman" w:eastAsia="Times New Roman" w:hAnsi="Times New Roman" w:cs="Times New Roman" w:hint="default"/>
        <w:w w:val="99"/>
        <w:sz w:val="24"/>
        <w:szCs w:val="24"/>
        <w:lang w:val="fr-FR" w:eastAsia="en-US" w:bidi="ar-SA"/>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1998106D"/>
    <w:multiLevelType w:val="hybridMultilevel"/>
    <w:tmpl w:val="AF109C1C"/>
    <w:lvl w:ilvl="0" w:tplc="6C8E2458">
      <w:start w:val="1"/>
      <w:numFmt w:val="bullet"/>
      <w:lvlText w:val=""/>
      <w:lvlJc w:val="left"/>
      <w:pPr>
        <w:tabs>
          <w:tab w:val="num" w:pos="720"/>
        </w:tabs>
        <w:ind w:left="720" w:hanging="360"/>
      </w:pPr>
      <w:rPr>
        <w:rFonts w:ascii="Wingdings" w:hAnsi="Wingdings" w:hint="default"/>
      </w:rPr>
    </w:lvl>
    <w:lvl w:ilvl="1" w:tplc="CDCC9C98" w:tentative="1">
      <w:start w:val="1"/>
      <w:numFmt w:val="bullet"/>
      <w:lvlText w:val=""/>
      <w:lvlJc w:val="left"/>
      <w:pPr>
        <w:tabs>
          <w:tab w:val="num" w:pos="1440"/>
        </w:tabs>
        <w:ind w:left="1440" w:hanging="360"/>
      </w:pPr>
      <w:rPr>
        <w:rFonts w:ascii="Wingdings" w:hAnsi="Wingdings" w:hint="default"/>
      </w:rPr>
    </w:lvl>
    <w:lvl w:ilvl="2" w:tplc="17D0EF4A" w:tentative="1">
      <w:start w:val="1"/>
      <w:numFmt w:val="bullet"/>
      <w:lvlText w:val=""/>
      <w:lvlJc w:val="left"/>
      <w:pPr>
        <w:tabs>
          <w:tab w:val="num" w:pos="2160"/>
        </w:tabs>
        <w:ind w:left="2160" w:hanging="360"/>
      </w:pPr>
      <w:rPr>
        <w:rFonts w:ascii="Wingdings" w:hAnsi="Wingdings" w:hint="default"/>
      </w:rPr>
    </w:lvl>
    <w:lvl w:ilvl="3" w:tplc="ADB0CD0C" w:tentative="1">
      <w:start w:val="1"/>
      <w:numFmt w:val="bullet"/>
      <w:lvlText w:val=""/>
      <w:lvlJc w:val="left"/>
      <w:pPr>
        <w:tabs>
          <w:tab w:val="num" w:pos="2880"/>
        </w:tabs>
        <w:ind w:left="2880" w:hanging="360"/>
      </w:pPr>
      <w:rPr>
        <w:rFonts w:ascii="Wingdings" w:hAnsi="Wingdings" w:hint="default"/>
      </w:rPr>
    </w:lvl>
    <w:lvl w:ilvl="4" w:tplc="DCE274C6" w:tentative="1">
      <w:start w:val="1"/>
      <w:numFmt w:val="bullet"/>
      <w:lvlText w:val=""/>
      <w:lvlJc w:val="left"/>
      <w:pPr>
        <w:tabs>
          <w:tab w:val="num" w:pos="3600"/>
        </w:tabs>
        <w:ind w:left="3600" w:hanging="360"/>
      </w:pPr>
      <w:rPr>
        <w:rFonts w:ascii="Wingdings" w:hAnsi="Wingdings" w:hint="default"/>
      </w:rPr>
    </w:lvl>
    <w:lvl w:ilvl="5" w:tplc="7590AD74" w:tentative="1">
      <w:start w:val="1"/>
      <w:numFmt w:val="bullet"/>
      <w:lvlText w:val=""/>
      <w:lvlJc w:val="left"/>
      <w:pPr>
        <w:tabs>
          <w:tab w:val="num" w:pos="4320"/>
        </w:tabs>
        <w:ind w:left="4320" w:hanging="360"/>
      </w:pPr>
      <w:rPr>
        <w:rFonts w:ascii="Wingdings" w:hAnsi="Wingdings" w:hint="default"/>
      </w:rPr>
    </w:lvl>
    <w:lvl w:ilvl="6" w:tplc="D8AAA622" w:tentative="1">
      <w:start w:val="1"/>
      <w:numFmt w:val="bullet"/>
      <w:lvlText w:val=""/>
      <w:lvlJc w:val="left"/>
      <w:pPr>
        <w:tabs>
          <w:tab w:val="num" w:pos="5040"/>
        </w:tabs>
        <w:ind w:left="5040" w:hanging="360"/>
      </w:pPr>
      <w:rPr>
        <w:rFonts w:ascii="Wingdings" w:hAnsi="Wingdings" w:hint="default"/>
      </w:rPr>
    </w:lvl>
    <w:lvl w:ilvl="7" w:tplc="ECB69206" w:tentative="1">
      <w:start w:val="1"/>
      <w:numFmt w:val="bullet"/>
      <w:lvlText w:val=""/>
      <w:lvlJc w:val="left"/>
      <w:pPr>
        <w:tabs>
          <w:tab w:val="num" w:pos="5760"/>
        </w:tabs>
        <w:ind w:left="5760" w:hanging="360"/>
      </w:pPr>
      <w:rPr>
        <w:rFonts w:ascii="Wingdings" w:hAnsi="Wingdings" w:hint="default"/>
      </w:rPr>
    </w:lvl>
    <w:lvl w:ilvl="8" w:tplc="6E9A7D10" w:tentative="1">
      <w:start w:val="1"/>
      <w:numFmt w:val="bullet"/>
      <w:lvlText w:val=""/>
      <w:lvlJc w:val="left"/>
      <w:pPr>
        <w:tabs>
          <w:tab w:val="num" w:pos="6480"/>
        </w:tabs>
        <w:ind w:left="6480" w:hanging="360"/>
      </w:pPr>
      <w:rPr>
        <w:rFonts w:ascii="Wingdings" w:hAnsi="Wingdings" w:hint="default"/>
      </w:rPr>
    </w:lvl>
  </w:abstractNum>
  <w:abstractNum w:abstractNumId="21">
    <w:nsid w:val="19A867A4"/>
    <w:multiLevelType w:val="hybridMultilevel"/>
    <w:tmpl w:val="B7B8AEC8"/>
    <w:lvl w:ilvl="0" w:tplc="1AA8E5D6">
      <w:numFmt w:val="bullet"/>
      <w:lvlText w:val="•"/>
      <w:lvlJc w:val="left"/>
      <w:pPr>
        <w:ind w:left="720" w:hanging="360"/>
      </w:pPr>
      <w:rPr>
        <w:rFonts w:ascii="Times New Roman" w:eastAsia="Times New Roman" w:hAnsi="Times New Roman" w:cs="Times New Roman" w:hint="default"/>
        <w:spacing w:val="-2"/>
        <w:w w:val="143"/>
        <w:sz w:val="26"/>
        <w:szCs w:val="26"/>
        <w:lang w:val="fr-FR" w:eastAsia="en-US" w:bidi="ar-SA"/>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1A515CFE"/>
    <w:multiLevelType w:val="hybridMultilevel"/>
    <w:tmpl w:val="69242814"/>
    <w:lvl w:ilvl="0" w:tplc="B9DCABD6">
      <w:start w:val="1"/>
      <w:numFmt w:val="bullet"/>
      <w:lvlText w:val=""/>
      <w:lvlJc w:val="left"/>
      <w:pPr>
        <w:ind w:left="720" w:hanging="360"/>
      </w:pPr>
      <w:rPr>
        <w:rFonts w:ascii="Wingdings" w:hAnsi="Wingdings" w:cs="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1A9C7917"/>
    <w:multiLevelType w:val="hybridMultilevel"/>
    <w:tmpl w:val="993C3294"/>
    <w:lvl w:ilvl="0" w:tplc="FC70E5FC">
      <w:numFmt w:val="bullet"/>
      <w:lvlText w:val="-"/>
      <w:lvlJc w:val="left"/>
      <w:pPr>
        <w:tabs>
          <w:tab w:val="num" w:pos="720"/>
        </w:tabs>
        <w:ind w:left="720" w:hanging="360"/>
      </w:pPr>
      <w:rPr>
        <w:rFonts w:hint="default"/>
        <w:spacing w:val="-2"/>
        <w:w w:val="99"/>
        <w:lang w:val="fr-FR" w:eastAsia="en-US" w:bidi="ar-SA"/>
      </w:rPr>
    </w:lvl>
    <w:lvl w:ilvl="1" w:tplc="BF5CB468" w:tentative="1">
      <w:start w:val="1"/>
      <w:numFmt w:val="bullet"/>
      <w:lvlText w:val=""/>
      <w:lvlJc w:val="left"/>
      <w:pPr>
        <w:tabs>
          <w:tab w:val="num" w:pos="1440"/>
        </w:tabs>
        <w:ind w:left="1440" w:hanging="360"/>
      </w:pPr>
      <w:rPr>
        <w:rFonts w:ascii="Wingdings" w:hAnsi="Wingdings" w:hint="default"/>
      </w:rPr>
    </w:lvl>
    <w:lvl w:ilvl="2" w:tplc="928453C8" w:tentative="1">
      <w:start w:val="1"/>
      <w:numFmt w:val="bullet"/>
      <w:lvlText w:val=""/>
      <w:lvlJc w:val="left"/>
      <w:pPr>
        <w:tabs>
          <w:tab w:val="num" w:pos="2160"/>
        </w:tabs>
        <w:ind w:left="2160" w:hanging="360"/>
      </w:pPr>
      <w:rPr>
        <w:rFonts w:ascii="Wingdings" w:hAnsi="Wingdings" w:hint="default"/>
      </w:rPr>
    </w:lvl>
    <w:lvl w:ilvl="3" w:tplc="8348E534" w:tentative="1">
      <w:start w:val="1"/>
      <w:numFmt w:val="bullet"/>
      <w:lvlText w:val=""/>
      <w:lvlJc w:val="left"/>
      <w:pPr>
        <w:tabs>
          <w:tab w:val="num" w:pos="2880"/>
        </w:tabs>
        <w:ind w:left="2880" w:hanging="360"/>
      </w:pPr>
      <w:rPr>
        <w:rFonts w:ascii="Wingdings" w:hAnsi="Wingdings" w:hint="default"/>
      </w:rPr>
    </w:lvl>
    <w:lvl w:ilvl="4" w:tplc="AD7A9712" w:tentative="1">
      <w:start w:val="1"/>
      <w:numFmt w:val="bullet"/>
      <w:lvlText w:val=""/>
      <w:lvlJc w:val="left"/>
      <w:pPr>
        <w:tabs>
          <w:tab w:val="num" w:pos="3600"/>
        </w:tabs>
        <w:ind w:left="3600" w:hanging="360"/>
      </w:pPr>
      <w:rPr>
        <w:rFonts w:ascii="Wingdings" w:hAnsi="Wingdings" w:hint="default"/>
      </w:rPr>
    </w:lvl>
    <w:lvl w:ilvl="5" w:tplc="0E5E7546" w:tentative="1">
      <w:start w:val="1"/>
      <w:numFmt w:val="bullet"/>
      <w:lvlText w:val=""/>
      <w:lvlJc w:val="left"/>
      <w:pPr>
        <w:tabs>
          <w:tab w:val="num" w:pos="4320"/>
        </w:tabs>
        <w:ind w:left="4320" w:hanging="360"/>
      </w:pPr>
      <w:rPr>
        <w:rFonts w:ascii="Wingdings" w:hAnsi="Wingdings" w:hint="default"/>
      </w:rPr>
    </w:lvl>
    <w:lvl w:ilvl="6" w:tplc="6786D5C6" w:tentative="1">
      <w:start w:val="1"/>
      <w:numFmt w:val="bullet"/>
      <w:lvlText w:val=""/>
      <w:lvlJc w:val="left"/>
      <w:pPr>
        <w:tabs>
          <w:tab w:val="num" w:pos="5040"/>
        </w:tabs>
        <w:ind w:left="5040" w:hanging="360"/>
      </w:pPr>
      <w:rPr>
        <w:rFonts w:ascii="Wingdings" w:hAnsi="Wingdings" w:hint="default"/>
      </w:rPr>
    </w:lvl>
    <w:lvl w:ilvl="7" w:tplc="C5305736" w:tentative="1">
      <w:start w:val="1"/>
      <w:numFmt w:val="bullet"/>
      <w:lvlText w:val=""/>
      <w:lvlJc w:val="left"/>
      <w:pPr>
        <w:tabs>
          <w:tab w:val="num" w:pos="5760"/>
        </w:tabs>
        <w:ind w:left="5760" w:hanging="360"/>
      </w:pPr>
      <w:rPr>
        <w:rFonts w:ascii="Wingdings" w:hAnsi="Wingdings" w:hint="default"/>
      </w:rPr>
    </w:lvl>
    <w:lvl w:ilvl="8" w:tplc="1122828A" w:tentative="1">
      <w:start w:val="1"/>
      <w:numFmt w:val="bullet"/>
      <w:lvlText w:val=""/>
      <w:lvlJc w:val="left"/>
      <w:pPr>
        <w:tabs>
          <w:tab w:val="num" w:pos="6480"/>
        </w:tabs>
        <w:ind w:left="6480" w:hanging="360"/>
      </w:pPr>
      <w:rPr>
        <w:rFonts w:ascii="Wingdings" w:hAnsi="Wingdings" w:hint="default"/>
      </w:rPr>
    </w:lvl>
  </w:abstractNum>
  <w:abstractNum w:abstractNumId="24">
    <w:nsid w:val="1BB51FA0"/>
    <w:multiLevelType w:val="hybridMultilevel"/>
    <w:tmpl w:val="69845900"/>
    <w:lvl w:ilvl="0" w:tplc="D2243844">
      <w:start w:val="1"/>
      <w:numFmt w:val="bullet"/>
      <w:lvlText w:val=""/>
      <w:lvlJc w:val="left"/>
      <w:pPr>
        <w:ind w:left="1443" w:hanging="360"/>
      </w:pPr>
      <w:rPr>
        <w:rFonts w:ascii="Wingdings" w:hAnsi="Wingdings" w:hint="default"/>
      </w:rPr>
    </w:lvl>
    <w:lvl w:ilvl="1" w:tplc="040C0003" w:tentative="1">
      <w:start w:val="1"/>
      <w:numFmt w:val="bullet"/>
      <w:lvlText w:val="o"/>
      <w:lvlJc w:val="left"/>
      <w:pPr>
        <w:ind w:left="2163" w:hanging="360"/>
      </w:pPr>
      <w:rPr>
        <w:rFonts w:ascii="Courier New" w:hAnsi="Courier New" w:cs="Courier New" w:hint="default"/>
      </w:rPr>
    </w:lvl>
    <w:lvl w:ilvl="2" w:tplc="040C0005" w:tentative="1">
      <w:start w:val="1"/>
      <w:numFmt w:val="bullet"/>
      <w:lvlText w:val=""/>
      <w:lvlJc w:val="left"/>
      <w:pPr>
        <w:ind w:left="2883" w:hanging="360"/>
      </w:pPr>
      <w:rPr>
        <w:rFonts w:ascii="Wingdings" w:hAnsi="Wingdings" w:hint="default"/>
      </w:rPr>
    </w:lvl>
    <w:lvl w:ilvl="3" w:tplc="040C0001" w:tentative="1">
      <w:start w:val="1"/>
      <w:numFmt w:val="bullet"/>
      <w:lvlText w:val=""/>
      <w:lvlJc w:val="left"/>
      <w:pPr>
        <w:ind w:left="3603" w:hanging="360"/>
      </w:pPr>
      <w:rPr>
        <w:rFonts w:ascii="Symbol" w:hAnsi="Symbol" w:hint="default"/>
      </w:rPr>
    </w:lvl>
    <w:lvl w:ilvl="4" w:tplc="040C0003" w:tentative="1">
      <w:start w:val="1"/>
      <w:numFmt w:val="bullet"/>
      <w:lvlText w:val="o"/>
      <w:lvlJc w:val="left"/>
      <w:pPr>
        <w:ind w:left="4323" w:hanging="360"/>
      </w:pPr>
      <w:rPr>
        <w:rFonts w:ascii="Courier New" w:hAnsi="Courier New" w:cs="Courier New" w:hint="default"/>
      </w:rPr>
    </w:lvl>
    <w:lvl w:ilvl="5" w:tplc="040C0005" w:tentative="1">
      <w:start w:val="1"/>
      <w:numFmt w:val="bullet"/>
      <w:lvlText w:val=""/>
      <w:lvlJc w:val="left"/>
      <w:pPr>
        <w:ind w:left="5043" w:hanging="360"/>
      </w:pPr>
      <w:rPr>
        <w:rFonts w:ascii="Wingdings" w:hAnsi="Wingdings" w:hint="default"/>
      </w:rPr>
    </w:lvl>
    <w:lvl w:ilvl="6" w:tplc="040C0001" w:tentative="1">
      <w:start w:val="1"/>
      <w:numFmt w:val="bullet"/>
      <w:lvlText w:val=""/>
      <w:lvlJc w:val="left"/>
      <w:pPr>
        <w:ind w:left="5763" w:hanging="360"/>
      </w:pPr>
      <w:rPr>
        <w:rFonts w:ascii="Symbol" w:hAnsi="Symbol" w:hint="default"/>
      </w:rPr>
    </w:lvl>
    <w:lvl w:ilvl="7" w:tplc="040C0003" w:tentative="1">
      <w:start w:val="1"/>
      <w:numFmt w:val="bullet"/>
      <w:lvlText w:val="o"/>
      <w:lvlJc w:val="left"/>
      <w:pPr>
        <w:ind w:left="6483" w:hanging="360"/>
      </w:pPr>
      <w:rPr>
        <w:rFonts w:ascii="Courier New" w:hAnsi="Courier New" w:cs="Courier New" w:hint="default"/>
      </w:rPr>
    </w:lvl>
    <w:lvl w:ilvl="8" w:tplc="040C0005" w:tentative="1">
      <w:start w:val="1"/>
      <w:numFmt w:val="bullet"/>
      <w:lvlText w:val=""/>
      <w:lvlJc w:val="left"/>
      <w:pPr>
        <w:ind w:left="7203" w:hanging="360"/>
      </w:pPr>
      <w:rPr>
        <w:rFonts w:ascii="Wingdings" w:hAnsi="Wingdings" w:hint="default"/>
      </w:rPr>
    </w:lvl>
  </w:abstractNum>
  <w:abstractNum w:abstractNumId="25">
    <w:nsid w:val="1BBB1306"/>
    <w:multiLevelType w:val="hybridMultilevel"/>
    <w:tmpl w:val="E53CD578"/>
    <w:lvl w:ilvl="0" w:tplc="1B8C4664">
      <w:start w:val="1"/>
      <w:numFmt w:val="bullet"/>
      <w:lvlText w:val=""/>
      <w:lvlJc w:val="left"/>
      <w:pPr>
        <w:tabs>
          <w:tab w:val="num" w:pos="720"/>
        </w:tabs>
        <w:ind w:left="720" w:hanging="360"/>
      </w:pPr>
      <w:rPr>
        <w:rFonts w:ascii="Wingdings" w:hAnsi="Wingdings" w:hint="default"/>
      </w:rPr>
    </w:lvl>
    <w:lvl w:ilvl="1" w:tplc="C8340886" w:tentative="1">
      <w:start w:val="1"/>
      <w:numFmt w:val="bullet"/>
      <w:lvlText w:val=""/>
      <w:lvlJc w:val="left"/>
      <w:pPr>
        <w:tabs>
          <w:tab w:val="num" w:pos="1440"/>
        </w:tabs>
        <w:ind w:left="1440" w:hanging="360"/>
      </w:pPr>
      <w:rPr>
        <w:rFonts w:ascii="Wingdings" w:hAnsi="Wingdings" w:hint="default"/>
      </w:rPr>
    </w:lvl>
    <w:lvl w:ilvl="2" w:tplc="797CF40C" w:tentative="1">
      <w:start w:val="1"/>
      <w:numFmt w:val="bullet"/>
      <w:lvlText w:val=""/>
      <w:lvlJc w:val="left"/>
      <w:pPr>
        <w:tabs>
          <w:tab w:val="num" w:pos="2160"/>
        </w:tabs>
        <w:ind w:left="2160" w:hanging="360"/>
      </w:pPr>
      <w:rPr>
        <w:rFonts w:ascii="Wingdings" w:hAnsi="Wingdings" w:hint="default"/>
      </w:rPr>
    </w:lvl>
    <w:lvl w:ilvl="3" w:tplc="14C29D70" w:tentative="1">
      <w:start w:val="1"/>
      <w:numFmt w:val="bullet"/>
      <w:lvlText w:val=""/>
      <w:lvlJc w:val="left"/>
      <w:pPr>
        <w:tabs>
          <w:tab w:val="num" w:pos="2880"/>
        </w:tabs>
        <w:ind w:left="2880" w:hanging="360"/>
      </w:pPr>
      <w:rPr>
        <w:rFonts w:ascii="Wingdings" w:hAnsi="Wingdings" w:hint="default"/>
      </w:rPr>
    </w:lvl>
    <w:lvl w:ilvl="4" w:tplc="38462468" w:tentative="1">
      <w:start w:val="1"/>
      <w:numFmt w:val="bullet"/>
      <w:lvlText w:val=""/>
      <w:lvlJc w:val="left"/>
      <w:pPr>
        <w:tabs>
          <w:tab w:val="num" w:pos="3600"/>
        </w:tabs>
        <w:ind w:left="3600" w:hanging="360"/>
      </w:pPr>
      <w:rPr>
        <w:rFonts w:ascii="Wingdings" w:hAnsi="Wingdings" w:hint="default"/>
      </w:rPr>
    </w:lvl>
    <w:lvl w:ilvl="5" w:tplc="11DA1B50" w:tentative="1">
      <w:start w:val="1"/>
      <w:numFmt w:val="bullet"/>
      <w:lvlText w:val=""/>
      <w:lvlJc w:val="left"/>
      <w:pPr>
        <w:tabs>
          <w:tab w:val="num" w:pos="4320"/>
        </w:tabs>
        <w:ind w:left="4320" w:hanging="360"/>
      </w:pPr>
      <w:rPr>
        <w:rFonts w:ascii="Wingdings" w:hAnsi="Wingdings" w:hint="default"/>
      </w:rPr>
    </w:lvl>
    <w:lvl w:ilvl="6" w:tplc="3A16D50A" w:tentative="1">
      <w:start w:val="1"/>
      <w:numFmt w:val="bullet"/>
      <w:lvlText w:val=""/>
      <w:lvlJc w:val="left"/>
      <w:pPr>
        <w:tabs>
          <w:tab w:val="num" w:pos="5040"/>
        </w:tabs>
        <w:ind w:left="5040" w:hanging="360"/>
      </w:pPr>
      <w:rPr>
        <w:rFonts w:ascii="Wingdings" w:hAnsi="Wingdings" w:hint="default"/>
      </w:rPr>
    </w:lvl>
    <w:lvl w:ilvl="7" w:tplc="6B4CD97A" w:tentative="1">
      <w:start w:val="1"/>
      <w:numFmt w:val="bullet"/>
      <w:lvlText w:val=""/>
      <w:lvlJc w:val="left"/>
      <w:pPr>
        <w:tabs>
          <w:tab w:val="num" w:pos="5760"/>
        </w:tabs>
        <w:ind w:left="5760" w:hanging="360"/>
      </w:pPr>
      <w:rPr>
        <w:rFonts w:ascii="Wingdings" w:hAnsi="Wingdings" w:hint="default"/>
      </w:rPr>
    </w:lvl>
    <w:lvl w:ilvl="8" w:tplc="D10E913C" w:tentative="1">
      <w:start w:val="1"/>
      <w:numFmt w:val="bullet"/>
      <w:lvlText w:val=""/>
      <w:lvlJc w:val="left"/>
      <w:pPr>
        <w:tabs>
          <w:tab w:val="num" w:pos="6480"/>
        </w:tabs>
        <w:ind w:left="6480" w:hanging="360"/>
      </w:pPr>
      <w:rPr>
        <w:rFonts w:ascii="Wingdings" w:hAnsi="Wingdings" w:hint="default"/>
      </w:rPr>
    </w:lvl>
  </w:abstractNum>
  <w:abstractNum w:abstractNumId="26">
    <w:nsid w:val="1C785532"/>
    <w:multiLevelType w:val="hybridMultilevel"/>
    <w:tmpl w:val="1ACECFCA"/>
    <w:lvl w:ilvl="0" w:tplc="D2243844">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nsid w:val="1D24164F"/>
    <w:multiLevelType w:val="hybridMultilevel"/>
    <w:tmpl w:val="369C5314"/>
    <w:lvl w:ilvl="0" w:tplc="A5E2445A">
      <w:start w:val="1"/>
      <w:numFmt w:val="bullet"/>
      <w:lvlText w:val=""/>
      <w:lvlJc w:val="left"/>
      <w:pPr>
        <w:tabs>
          <w:tab w:val="num" w:pos="720"/>
        </w:tabs>
        <w:ind w:left="720" w:hanging="360"/>
      </w:pPr>
      <w:rPr>
        <w:rFonts w:ascii="Wingdings" w:hAnsi="Wingdings" w:hint="default"/>
      </w:rPr>
    </w:lvl>
    <w:lvl w:ilvl="1" w:tplc="C2F492CA" w:tentative="1">
      <w:start w:val="1"/>
      <w:numFmt w:val="bullet"/>
      <w:lvlText w:val=""/>
      <w:lvlJc w:val="left"/>
      <w:pPr>
        <w:tabs>
          <w:tab w:val="num" w:pos="1440"/>
        </w:tabs>
        <w:ind w:left="1440" w:hanging="360"/>
      </w:pPr>
      <w:rPr>
        <w:rFonts w:ascii="Wingdings" w:hAnsi="Wingdings" w:hint="default"/>
      </w:rPr>
    </w:lvl>
    <w:lvl w:ilvl="2" w:tplc="E9504880" w:tentative="1">
      <w:start w:val="1"/>
      <w:numFmt w:val="bullet"/>
      <w:lvlText w:val=""/>
      <w:lvlJc w:val="left"/>
      <w:pPr>
        <w:tabs>
          <w:tab w:val="num" w:pos="2160"/>
        </w:tabs>
        <w:ind w:left="2160" w:hanging="360"/>
      </w:pPr>
      <w:rPr>
        <w:rFonts w:ascii="Wingdings" w:hAnsi="Wingdings" w:hint="default"/>
      </w:rPr>
    </w:lvl>
    <w:lvl w:ilvl="3" w:tplc="AE8E0160" w:tentative="1">
      <w:start w:val="1"/>
      <w:numFmt w:val="bullet"/>
      <w:lvlText w:val=""/>
      <w:lvlJc w:val="left"/>
      <w:pPr>
        <w:tabs>
          <w:tab w:val="num" w:pos="2880"/>
        </w:tabs>
        <w:ind w:left="2880" w:hanging="360"/>
      </w:pPr>
      <w:rPr>
        <w:rFonts w:ascii="Wingdings" w:hAnsi="Wingdings" w:hint="default"/>
      </w:rPr>
    </w:lvl>
    <w:lvl w:ilvl="4" w:tplc="17B28540" w:tentative="1">
      <w:start w:val="1"/>
      <w:numFmt w:val="bullet"/>
      <w:lvlText w:val=""/>
      <w:lvlJc w:val="left"/>
      <w:pPr>
        <w:tabs>
          <w:tab w:val="num" w:pos="3600"/>
        </w:tabs>
        <w:ind w:left="3600" w:hanging="360"/>
      </w:pPr>
      <w:rPr>
        <w:rFonts w:ascii="Wingdings" w:hAnsi="Wingdings" w:hint="default"/>
      </w:rPr>
    </w:lvl>
    <w:lvl w:ilvl="5" w:tplc="736C79F6" w:tentative="1">
      <w:start w:val="1"/>
      <w:numFmt w:val="bullet"/>
      <w:lvlText w:val=""/>
      <w:lvlJc w:val="left"/>
      <w:pPr>
        <w:tabs>
          <w:tab w:val="num" w:pos="4320"/>
        </w:tabs>
        <w:ind w:left="4320" w:hanging="360"/>
      </w:pPr>
      <w:rPr>
        <w:rFonts w:ascii="Wingdings" w:hAnsi="Wingdings" w:hint="default"/>
      </w:rPr>
    </w:lvl>
    <w:lvl w:ilvl="6" w:tplc="5A444B4E" w:tentative="1">
      <w:start w:val="1"/>
      <w:numFmt w:val="bullet"/>
      <w:lvlText w:val=""/>
      <w:lvlJc w:val="left"/>
      <w:pPr>
        <w:tabs>
          <w:tab w:val="num" w:pos="5040"/>
        </w:tabs>
        <w:ind w:left="5040" w:hanging="360"/>
      </w:pPr>
      <w:rPr>
        <w:rFonts w:ascii="Wingdings" w:hAnsi="Wingdings" w:hint="default"/>
      </w:rPr>
    </w:lvl>
    <w:lvl w:ilvl="7" w:tplc="63423876" w:tentative="1">
      <w:start w:val="1"/>
      <w:numFmt w:val="bullet"/>
      <w:lvlText w:val=""/>
      <w:lvlJc w:val="left"/>
      <w:pPr>
        <w:tabs>
          <w:tab w:val="num" w:pos="5760"/>
        </w:tabs>
        <w:ind w:left="5760" w:hanging="360"/>
      </w:pPr>
      <w:rPr>
        <w:rFonts w:ascii="Wingdings" w:hAnsi="Wingdings" w:hint="default"/>
      </w:rPr>
    </w:lvl>
    <w:lvl w:ilvl="8" w:tplc="972E2CC0" w:tentative="1">
      <w:start w:val="1"/>
      <w:numFmt w:val="bullet"/>
      <w:lvlText w:val=""/>
      <w:lvlJc w:val="left"/>
      <w:pPr>
        <w:tabs>
          <w:tab w:val="num" w:pos="6480"/>
        </w:tabs>
        <w:ind w:left="6480" w:hanging="360"/>
      </w:pPr>
      <w:rPr>
        <w:rFonts w:ascii="Wingdings" w:hAnsi="Wingdings" w:hint="default"/>
      </w:rPr>
    </w:lvl>
  </w:abstractNum>
  <w:abstractNum w:abstractNumId="28">
    <w:nsid w:val="1D7134B2"/>
    <w:multiLevelType w:val="hybridMultilevel"/>
    <w:tmpl w:val="8272B26C"/>
    <w:lvl w:ilvl="0" w:tplc="040C0007">
      <w:start w:val="1"/>
      <w:numFmt w:val="bullet"/>
      <w:lvlText w:val=""/>
      <w:lvlPicBulletId w:val="0"/>
      <w:lvlJc w:val="left"/>
      <w:pPr>
        <w:ind w:left="1004" w:hanging="360"/>
      </w:pPr>
      <w:rPr>
        <w:rFonts w:ascii="Symbol" w:hAnsi="Symbol" w:hint="default"/>
      </w:rPr>
    </w:lvl>
    <w:lvl w:ilvl="1" w:tplc="040C0003" w:tentative="1">
      <w:start w:val="1"/>
      <w:numFmt w:val="bullet"/>
      <w:lvlText w:val="o"/>
      <w:lvlJc w:val="left"/>
      <w:pPr>
        <w:ind w:left="1724" w:hanging="360"/>
      </w:pPr>
      <w:rPr>
        <w:rFonts w:ascii="Courier New" w:hAnsi="Courier New" w:cs="Courier New" w:hint="default"/>
      </w:rPr>
    </w:lvl>
    <w:lvl w:ilvl="2" w:tplc="040C0005" w:tentative="1">
      <w:start w:val="1"/>
      <w:numFmt w:val="bullet"/>
      <w:lvlText w:val=""/>
      <w:lvlJc w:val="left"/>
      <w:pPr>
        <w:ind w:left="2444" w:hanging="360"/>
      </w:pPr>
      <w:rPr>
        <w:rFonts w:ascii="Wingdings" w:hAnsi="Wingdings" w:hint="default"/>
      </w:rPr>
    </w:lvl>
    <w:lvl w:ilvl="3" w:tplc="040C0001" w:tentative="1">
      <w:start w:val="1"/>
      <w:numFmt w:val="bullet"/>
      <w:lvlText w:val=""/>
      <w:lvlJc w:val="left"/>
      <w:pPr>
        <w:ind w:left="3164" w:hanging="360"/>
      </w:pPr>
      <w:rPr>
        <w:rFonts w:ascii="Symbol" w:hAnsi="Symbol" w:hint="default"/>
      </w:rPr>
    </w:lvl>
    <w:lvl w:ilvl="4" w:tplc="040C0003" w:tentative="1">
      <w:start w:val="1"/>
      <w:numFmt w:val="bullet"/>
      <w:lvlText w:val="o"/>
      <w:lvlJc w:val="left"/>
      <w:pPr>
        <w:ind w:left="3884" w:hanging="360"/>
      </w:pPr>
      <w:rPr>
        <w:rFonts w:ascii="Courier New" w:hAnsi="Courier New" w:cs="Courier New" w:hint="default"/>
      </w:rPr>
    </w:lvl>
    <w:lvl w:ilvl="5" w:tplc="040C0005" w:tentative="1">
      <w:start w:val="1"/>
      <w:numFmt w:val="bullet"/>
      <w:lvlText w:val=""/>
      <w:lvlJc w:val="left"/>
      <w:pPr>
        <w:ind w:left="4604" w:hanging="360"/>
      </w:pPr>
      <w:rPr>
        <w:rFonts w:ascii="Wingdings" w:hAnsi="Wingdings" w:hint="default"/>
      </w:rPr>
    </w:lvl>
    <w:lvl w:ilvl="6" w:tplc="040C0001" w:tentative="1">
      <w:start w:val="1"/>
      <w:numFmt w:val="bullet"/>
      <w:lvlText w:val=""/>
      <w:lvlJc w:val="left"/>
      <w:pPr>
        <w:ind w:left="5324" w:hanging="360"/>
      </w:pPr>
      <w:rPr>
        <w:rFonts w:ascii="Symbol" w:hAnsi="Symbol" w:hint="default"/>
      </w:rPr>
    </w:lvl>
    <w:lvl w:ilvl="7" w:tplc="040C0003" w:tentative="1">
      <w:start w:val="1"/>
      <w:numFmt w:val="bullet"/>
      <w:lvlText w:val="o"/>
      <w:lvlJc w:val="left"/>
      <w:pPr>
        <w:ind w:left="6044" w:hanging="360"/>
      </w:pPr>
      <w:rPr>
        <w:rFonts w:ascii="Courier New" w:hAnsi="Courier New" w:cs="Courier New" w:hint="default"/>
      </w:rPr>
    </w:lvl>
    <w:lvl w:ilvl="8" w:tplc="040C0005" w:tentative="1">
      <w:start w:val="1"/>
      <w:numFmt w:val="bullet"/>
      <w:lvlText w:val=""/>
      <w:lvlJc w:val="left"/>
      <w:pPr>
        <w:ind w:left="6764" w:hanging="360"/>
      </w:pPr>
      <w:rPr>
        <w:rFonts w:ascii="Wingdings" w:hAnsi="Wingdings" w:hint="default"/>
      </w:rPr>
    </w:lvl>
  </w:abstractNum>
  <w:abstractNum w:abstractNumId="29">
    <w:nsid w:val="1F9709CF"/>
    <w:multiLevelType w:val="hybridMultilevel"/>
    <w:tmpl w:val="122C7426"/>
    <w:lvl w:ilvl="0" w:tplc="8CC87870">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nsid w:val="21B420AE"/>
    <w:multiLevelType w:val="hybridMultilevel"/>
    <w:tmpl w:val="F1BA2FB4"/>
    <w:lvl w:ilvl="0" w:tplc="715084A0">
      <w:start w:val="1"/>
      <w:numFmt w:val="bullet"/>
      <w:lvlText w:val=""/>
      <w:lvlJc w:val="left"/>
      <w:pPr>
        <w:tabs>
          <w:tab w:val="num" w:pos="720"/>
        </w:tabs>
        <w:ind w:left="720" w:hanging="360"/>
      </w:pPr>
      <w:rPr>
        <w:rFonts w:ascii="Wingdings" w:hAnsi="Wingdings" w:hint="default"/>
      </w:rPr>
    </w:lvl>
    <w:lvl w:ilvl="1" w:tplc="589CC198" w:tentative="1">
      <w:start w:val="1"/>
      <w:numFmt w:val="bullet"/>
      <w:lvlText w:val=""/>
      <w:lvlJc w:val="left"/>
      <w:pPr>
        <w:tabs>
          <w:tab w:val="num" w:pos="1440"/>
        </w:tabs>
        <w:ind w:left="1440" w:hanging="360"/>
      </w:pPr>
      <w:rPr>
        <w:rFonts w:ascii="Wingdings" w:hAnsi="Wingdings" w:hint="default"/>
      </w:rPr>
    </w:lvl>
    <w:lvl w:ilvl="2" w:tplc="60F8A3D8" w:tentative="1">
      <w:start w:val="1"/>
      <w:numFmt w:val="bullet"/>
      <w:lvlText w:val=""/>
      <w:lvlJc w:val="left"/>
      <w:pPr>
        <w:tabs>
          <w:tab w:val="num" w:pos="2160"/>
        </w:tabs>
        <w:ind w:left="2160" w:hanging="360"/>
      </w:pPr>
      <w:rPr>
        <w:rFonts w:ascii="Wingdings" w:hAnsi="Wingdings" w:hint="default"/>
      </w:rPr>
    </w:lvl>
    <w:lvl w:ilvl="3" w:tplc="27487FFC" w:tentative="1">
      <w:start w:val="1"/>
      <w:numFmt w:val="bullet"/>
      <w:lvlText w:val=""/>
      <w:lvlJc w:val="left"/>
      <w:pPr>
        <w:tabs>
          <w:tab w:val="num" w:pos="2880"/>
        </w:tabs>
        <w:ind w:left="2880" w:hanging="360"/>
      </w:pPr>
      <w:rPr>
        <w:rFonts w:ascii="Wingdings" w:hAnsi="Wingdings" w:hint="default"/>
      </w:rPr>
    </w:lvl>
    <w:lvl w:ilvl="4" w:tplc="69321A38" w:tentative="1">
      <w:start w:val="1"/>
      <w:numFmt w:val="bullet"/>
      <w:lvlText w:val=""/>
      <w:lvlJc w:val="left"/>
      <w:pPr>
        <w:tabs>
          <w:tab w:val="num" w:pos="3600"/>
        </w:tabs>
        <w:ind w:left="3600" w:hanging="360"/>
      </w:pPr>
      <w:rPr>
        <w:rFonts w:ascii="Wingdings" w:hAnsi="Wingdings" w:hint="default"/>
      </w:rPr>
    </w:lvl>
    <w:lvl w:ilvl="5" w:tplc="2744A1DE" w:tentative="1">
      <w:start w:val="1"/>
      <w:numFmt w:val="bullet"/>
      <w:lvlText w:val=""/>
      <w:lvlJc w:val="left"/>
      <w:pPr>
        <w:tabs>
          <w:tab w:val="num" w:pos="4320"/>
        </w:tabs>
        <w:ind w:left="4320" w:hanging="360"/>
      </w:pPr>
      <w:rPr>
        <w:rFonts w:ascii="Wingdings" w:hAnsi="Wingdings" w:hint="default"/>
      </w:rPr>
    </w:lvl>
    <w:lvl w:ilvl="6" w:tplc="50B47FF6" w:tentative="1">
      <w:start w:val="1"/>
      <w:numFmt w:val="bullet"/>
      <w:lvlText w:val=""/>
      <w:lvlJc w:val="left"/>
      <w:pPr>
        <w:tabs>
          <w:tab w:val="num" w:pos="5040"/>
        </w:tabs>
        <w:ind w:left="5040" w:hanging="360"/>
      </w:pPr>
      <w:rPr>
        <w:rFonts w:ascii="Wingdings" w:hAnsi="Wingdings" w:hint="default"/>
      </w:rPr>
    </w:lvl>
    <w:lvl w:ilvl="7" w:tplc="81A4D744" w:tentative="1">
      <w:start w:val="1"/>
      <w:numFmt w:val="bullet"/>
      <w:lvlText w:val=""/>
      <w:lvlJc w:val="left"/>
      <w:pPr>
        <w:tabs>
          <w:tab w:val="num" w:pos="5760"/>
        </w:tabs>
        <w:ind w:left="5760" w:hanging="360"/>
      </w:pPr>
      <w:rPr>
        <w:rFonts w:ascii="Wingdings" w:hAnsi="Wingdings" w:hint="default"/>
      </w:rPr>
    </w:lvl>
    <w:lvl w:ilvl="8" w:tplc="07828A36" w:tentative="1">
      <w:start w:val="1"/>
      <w:numFmt w:val="bullet"/>
      <w:lvlText w:val=""/>
      <w:lvlJc w:val="left"/>
      <w:pPr>
        <w:tabs>
          <w:tab w:val="num" w:pos="6480"/>
        </w:tabs>
        <w:ind w:left="6480" w:hanging="360"/>
      </w:pPr>
      <w:rPr>
        <w:rFonts w:ascii="Wingdings" w:hAnsi="Wingdings" w:hint="default"/>
      </w:rPr>
    </w:lvl>
  </w:abstractNum>
  <w:abstractNum w:abstractNumId="31">
    <w:nsid w:val="2267793C"/>
    <w:multiLevelType w:val="hybridMultilevel"/>
    <w:tmpl w:val="88DABD9C"/>
    <w:lvl w:ilvl="0" w:tplc="7A70AAEA">
      <w:start w:val="1"/>
      <w:numFmt w:val="bullet"/>
      <w:lvlText w:val=""/>
      <w:lvlJc w:val="left"/>
      <w:pPr>
        <w:tabs>
          <w:tab w:val="num" w:pos="720"/>
        </w:tabs>
        <w:ind w:left="720" w:hanging="360"/>
      </w:pPr>
      <w:rPr>
        <w:rFonts w:ascii="Wingdings" w:hAnsi="Wingdings" w:hint="default"/>
      </w:rPr>
    </w:lvl>
    <w:lvl w:ilvl="1" w:tplc="660E921E" w:tentative="1">
      <w:start w:val="1"/>
      <w:numFmt w:val="bullet"/>
      <w:lvlText w:val=""/>
      <w:lvlJc w:val="left"/>
      <w:pPr>
        <w:tabs>
          <w:tab w:val="num" w:pos="1440"/>
        </w:tabs>
        <w:ind w:left="1440" w:hanging="360"/>
      </w:pPr>
      <w:rPr>
        <w:rFonts w:ascii="Wingdings" w:hAnsi="Wingdings" w:hint="default"/>
      </w:rPr>
    </w:lvl>
    <w:lvl w:ilvl="2" w:tplc="15C0ECDE" w:tentative="1">
      <w:start w:val="1"/>
      <w:numFmt w:val="bullet"/>
      <w:lvlText w:val=""/>
      <w:lvlJc w:val="left"/>
      <w:pPr>
        <w:tabs>
          <w:tab w:val="num" w:pos="2160"/>
        </w:tabs>
        <w:ind w:left="2160" w:hanging="360"/>
      </w:pPr>
      <w:rPr>
        <w:rFonts w:ascii="Wingdings" w:hAnsi="Wingdings" w:hint="default"/>
      </w:rPr>
    </w:lvl>
    <w:lvl w:ilvl="3" w:tplc="8260210A" w:tentative="1">
      <w:start w:val="1"/>
      <w:numFmt w:val="bullet"/>
      <w:lvlText w:val=""/>
      <w:lvlJc w:val="left"/>
      <w:pPr>
        <w:tabs>
          <w:tab w:val="num" w:pos="2880"/>
        </w:tabs>
        <w:ind w:left="2880" w:hanging="360"/>
      </w:pPr>
      <w:rPr>
        <w:rFonts w:ascii="Wingdings" w:hAnsi="Wingdings" w:hint="default"/>
      </w:rPr>
    </w:lvl>
    <w:lvl w:ilvl="4" w:tplc="E08A8C22" w:tentative="1">
      <w:start w:val="1"/>
      <w:numFmt w:val="bullet"/>
      <w:lvlText w:val=""/>
      <w:lvlJc w:val="left"/>
      <w:pPr>
        <w:tabs>
          <w:tab w:val="num" w:pos="3600"/>
        </w:tabs>
        <w:ind w:left="3600" w:hanging="360"/>
      </w:pPr>
      <w:rPr>
        <w:rFonts w:ascii="Wingdings" w:hAnsi="Wingdings" w:hint="default"/>
      </w:rPr>
    </w:lvl>
    <w:lvl w:ilvl="5" w:tplc="593EFA1C" w:tentative="1">
      <w:start w:val="1"/>
      <w:numFmt w:val="bullet"/>
      <w:lvlText w:val=""/>
      <w:lvlJc w:val="left"/>
      <w:pPr>
        <w:tabs>
          <w:tab w:val="num" w:pos="4320"/>
        </w:tabs>
        <w:ind w:left="4320" w:hanging="360"/>
      </w:pPr>
      <w:rPr>
        <w:rFonts w:ascii="Wingdings" w:hAnsi="Wingdings" w:hint="default"/>
      </w:rPr>
    </w:lvl>
    <w:lvl w:ilvl="6" w:tplc="B1A6A8C6" w:tentative="1">
      <w:start w:val="1"/>
      <w:numFmt w:val="bullet"/>
      <w:lvlText w:val=""/>
      <w:lvlJc w:val="left"/>
      <w:pPr>
        <w:tabs>
          <w:tab w:val="num" w:pos="5040"/>
        </w:tabs>
        <w:ind w:left="5040" w:hanging="360"/>
      </w:pPr>
      <w:rPr>
        <w:rFonts w:ascii="Wingdings" w:hAnsi="Wingdings" w:hint="default"/>
      </w:rPr>
    </w:lvl>
    <w:lvl w:ilvl="7" w:tplc="5126AF7C" w:tentative="1">
      <w:start w:val="1"/>
      <w:numFmt w:val="bullet"/>
      <w:lvlText w:val=""/>
      <w:lvlJc w:val="left"/>
      <w:pPr>
        <w:tabs>
          <w:tab w:val="num" w:pos="5760"/>
        </w:tabs>
        <w:ind w:left="5760" w:hanging="360"/>
      </w:pPr>
      <w:rPr>
        <w:rFonts w:ascii="Wingdings" w:hAnsi="Wingdings" w:hint="default"/>
      </w:rPr>
    </w:lvl>
    <w:lvl w:ilvl="8" w:tplc="9A9A7A6E" w:tentative="1">
      <w:start w:val="1"/>
      <w:numFmt w:val="bullet"/>
      <w:lvlText w:val=""/>
      <w:lvlJc w:val="left"/>
      <w:pPr>
        <w:tabs>
          <w:tab w:val="num" w:pos="6480"/>
        </w:tabs>
        <w:ind w:left="6480" w:hanging="360"/>
      </w:pPr>
      <w:rPr>
        <w:rFonts w:ascii="Wingdings" w:hAnsi="Wingdings" w:hint="default"/>
      </w:rPr>
    </w:lvl>
  </w:abstractNum>
  <w:abstractNum w:abstractNumId="32">
    <w:nsid w:val="230A649B"/>
    <w:multiLevelType w:val="hybridMultilevel"/>
    <w:tmpl w:val="A210D464"/>
    <w:lvl w:ilvl="0" w:tplc="ABBA9F22">
      <w:start w:val="1"/>
      <w:numFmt w:val="bullet"/>
      <w:lvlText w:val=""/>
      <w:lvlJc w:val="left"/>
      <w:pPr>
        <w:tabs>
          <w:tab w:val="num" w:pos="720"/>
        </w:tabs>
        <w:ind w:left="720" w:hanging="360"/>
      </w:pPr>
      <w:rPr>
        <w:rFonts w:ascii="Wingdings" w:hAnsi="Wingdings" w:hint="default"/>
      </w:rPr>
    </w:lvl>
    <w:lvl w:ilvl="1" w:tplc="67B2A6B8" w:tentative="1">
      <w:start w:val="1"/>
      <w:numFmt w:val="bullet"/>
      <w:lvlText w:val=""/>
      <w:lvlJc w:val="left"/>
      <w:pPr>
        <w:tabs>
          <w:tab w:val="num" w:pos="1440"/>
        </w:tabs>
        <w:ind w:left="1440" w:hanging="360"/>
      </w:pPr>
      <w:rPr>
        <w:rFonts w:ascii="Wingdings" w:hAnsi="Wingdings" w:hint="default"/>
      </w:rPr>
    </w:lvl>
    <w:lvl w:ilvl="2" w:tplc="6B4A71A0" w:tentative="1">
      <w:start w:val="1"/>
      <w:numFmt w:val="bullet"/>
      <w:lvlText w:val=""/>
      <w:lvlJc w:val="left"/>
      <w:pPr>
        <w:tabs>
          <w:tab w:val="num" w:pos="2160"/>
        </w:tabs>
        <w:ind w:left="2160" w:hanging="360"/>
      </w:pPr>
      <w:rPr>
        <w:rFonts w:ascii="Wingdings" w:hAnsi="Wingdings" w:hint="default"/>
      </w:rPr>
    </w:lvl>
    <w:lvl w:ilvl="3" w:tplc="72FCB0D6" w:tentative="1">
      <w:start w:val="1"/>
      <w:numFmt w:val="bullet"/>
      <w:lvlText w:val=""/>
      <w:lvlJc w:val="left"/>
      <w:pPr>
        <w:tabs>
          <w:tab w:val="num" w:pos="2880"/>
        </w:tabs>
        <w:ind w:left="2880" w:hanging="360"/>
      </w:pPr>
      <w:rPr>
        <w:rFonts w:ascii="Wingdings" w:hAnsi="Wingdings" w:hint="default"/>
      </w:rPr>
    </w:lvl>
    <w:lvl w:ilvl="4" w:tplc="AEF44784" w:tentative="1">
      <w:start w:val="1"/>
      <w:numFmt w:val="bullet"/>
      <w:lvlText w:val=""/>
      <w:lvlJc w:val="left"/>
      <w:pPr>
        <w:tabs>
          <w:tab w:val="num" w:pos="3600"/>
        </w:tabs>
        <w:ind w:left="3600" w:hanging="360"/>
      </w:pPr>
      <w:rPr>
        <w:rFonts w:ascii="Wingdings" w:hAnsi="Wingdings" w:hint="default"/>
      </w:rPr>
    </w:lvl>
    <w:lvl w:ilvl="5" w:tplc="E836E52C" w:tentative="1">
      <w:start w:val="1"/>
      <w:numFmt w:val="bullet"/>
      <w:lvlText w:val=""/>
      <w:lvlJc w:val="left"/>
      <w:pPr>
        <w:tabs>
          <w:tab w:val="num" w:pos="4320"/>
        </w:tabs>
        <w:ind w:left="4320" w:hanging="360"/>
      </w:pPr>
      <w:rPr>
        <w:rFonts w:ascii="Wingdings" w:hAnsi="Wingdings" w:hint="default"/>
      </w:rPr>
    </w:lvl>
    <w:lvl w:ilvl="6" w:tplc="63485FB4" w:tentative="1">
      <w:start w:val="1"/>
      <w:numFmt w:val="bullet"/>
      <w:lvlText w:val=""/>
      <w:lvlJc w:val="left"/>
      <w:pPr>
        <w:tabs>
          <w:tab w:val="num" w:pos="5040"/>
        </w:tabs>
        <w:ind w:left="5040" w:hanging="360"/>
      </w:pPr>
      <w:rPr>
        <w:rFonts w:ascii="Wingdings" w:hAnsi="Wingdings" w:hint="default"/>
      </w:rPr>
    </w:lvl>
    <w:lvl w:ilvl="7" w:tplc="F582140E" w:tentative="1">
      <w:start w:val="1"/>
      <w:numFmt w:val="bullet"/>
      <w:lvlText w:val=""/>
      <w:lvlJc w:val="left"/>
      <w:pPr>
        <w:tabs>
          <w:tab w:val="num" w:pos="5760"/>
        </w:tabs>
        <w:ind w:left="5760" w:hanging="360"/>
      </w:pPr>
      <w:rPr>
        <w:rFonts w:ascii="Wingdings" w:hAnsi="Wingdings" w:hint="default"/>
      </w:rPr>
    </w:lvl>
    <w:lvl w:ilvl="8" w:tplc="B5D41126" w:tentative="1">
      <w:start w:val="1"/>
      <w:numFmt w:val="bullet"/>
      <w:lvlText w:val=""/>
      <w:lvlJc w:val="left"/>
      <w:pPr>
        <w:tabs>
          <w:tab w:val="num" w:pos="6480"/>
        </w:tabs>
        <w:ind w:left="6480" w:hanging="360"/>
      </w:pPr>
      <w:rPr>
        <w:rFonts w:ascii="Wingdings" w:hAnsi="Wingdings" w:hint="default"/>
      </w:rPr>
    </w:lvl>
  </w:abstractNum>
  <w:abstractNum w:abstractNumId="33">
    <w:nsid w:val="24D00777"/>
    <w:multiLevelType w:val="hybridMultilevel"/>
    <w:tmpl w:val="2D74212C"/>
    <w:lvl w:ilvl="0" w:tplc="13505DCE">
      <w:start w:val="1"/>
      <w:numFmt w:val="bullet"/>
      <w:lvlText w:val=""/>
      <w:lvlJc w:val="left"/>
      <w:pPr>
        <w:tabs>
          <w:tab w:val="num" w:pos="720"/>
        </w:tabs>
        <w:ind w:left="720" w:hanging="360"/>
      </w:pPr>
      <w:rPr>
        <w:rFonts w:ascii="Wingdings" w:hAnsi="Wingdings" w:hint="default"/>
      </w:rPr>
    </w:lvl>
    <w:lvl w:ilvl="1" w:tplc="3EF21DCA" w:tentative="1">
      <w:start w:val="1"/>
      <w:numFmt w:val="bullet"/>
      <w:lvlText w:val=""/>
      <w:lvlJc w:val="left"/>
      <w:pPr>
        <w:tabs>
          <w:tab w:val="num" w:pos="1440"/>
        </w:tabs>
        <w:ind w:left="1440" w:hanging="360"/>
      </w:pPr>
      <w:rPr>
        <w:rFonts w:ascii="Wingdings" w:hAnsi="Wingdings" w:hint="default"/>
      </w:rPr>
    </w:lvl>
    <w:lvl w:ilvl="2" w:tplc="51E88C0E" w:tentative="1">
      <w:start w:val="1"/>
      <w:numFmt w:val="bullet"/>
      <w:lvlText w:val=""/>
      <w:lvlJc w:val="left"/>
      <w:pPr>
        <w:tabs>
          <w:tab w:val="num" w:pos="2160"/>
        </w:tabs>
        <w:ind w:left="2160" w:hanging="360"/>
      </w:pPr>
      <w:rPr>
        <w:rFonts w:ascii="Wingdings" w:hAnsi="Wingdings" w:hint="default"/>
      </w:rPr>
    </w:lvl>
    <w:lvl w:ilvl="3" w:tplc="5EEAA6D0" w:tentative="1">
      <w:start w:val="1"/>
      <w:numFmt w:val="bullet"/>
      <w:lvlText w:val=""/>
      <w:lvlJc w:val="left"/>
      <w:pPr>
        <w:tabs>
          <w:tab w:val="num" w:pos="2880"/>
        </w:tabs>
        <w:ind w:left="2880" w:hanging="360"/>
      </w:pPr>
      <w:rPr>
        <w:rFonts w:ascii="Wingdings" w:hAnsi="Wingdings" w:hint="default"/>
      </w:rPr>
    </w:lvl>
    <w:lvl w:ilvl="4" w:tplc="E92E0BF6" w:tentative="1">
      <w:start w:val="1"/>
      <w:numFmt w:val="bullet"/>
      <w:lvlText w:val=""/>
      <w:lvlJc w:val="left"/>
      <w:pPr>
        <w:tabs>
          <w:tab w:val="num" w:pos="3600"/>
        </w:tabs>
        <w:ind w:left="3600" w:hanging="360"/>
      </w:pPr>
      <w:rPr>
        <w:rFonts w:ascii="Wingdings" w:hAnsi="Wingdings" w:hint="default"/>
      </w:rPr>
    </w:lvl>
    <w:lvl w:ilvl="5" w:tplc="1BDAE9E6" w:tentative="1">
      <w:start w:val="1"/>
      <w:numFmt w:val="bullet"/>
      <w:lvlText w:val=""/>
      <w:lvlJc w:val="left"/>
      <w:pPr>
        <w:tabs>
          <w:tab w:val="num" w:pos="4320"/>
        </w:tabs>
        <w:ind w:left="4320" w:hanging="360"/>
      </w:pPr>
      <w:rPr>
        <w:rFonts w:ascii="Wingdings" w:hAnsi="Wingdings" w:hint="default"/>
      </w:rPr>
    </w:lvl>
    <w:lvl w:ilvl="6" w:tplc="E4263E6E" w:tentative="1">
      <w:start w:val="1"/>
      <w:numFmt w:val="bullet"/>
      <w:lvlText w:val=""/>
      <w:lvlJc w:val="left"/>
      <w:pPr>
        <w:tabs>
          <w:tab w:val="num" w:pos="5040"/>
        </w:tabs>
        <w:ind w:left="5040" w:hanging="360"/>
      </w:pPr>
      <w:rPr>
        <w:rFonts w:ascii="Wingdings" w:hAnsi="Wingdings" w:hint="default"/>
      </w:rPr>
    </w:lvl>
    <w:lvl w:ilvl="7" w:tplc="6F00CFF2" w:tentative="1">
      <w:start w:val="1"/>
      <w:numFmt w:val="bullet"/>
      <w:lvlText w:val=""/>
      <w:lvlJc w:val="left"/>
      <w:pPr>
        <w:tabs>
          <w:tab w:val="num" w:pos="5760"/>
        </w:tabs>
        <w:ind w:left="5760" w:hanging="360"/>
      </w:pPr>
      <w:rPr>
        <w:rFonts w:ascii="Wingdings" w:hAnsi="Wingdings" w:hint="default"/>
      </w:rPr>
    </w:lvl>
    <w:lvl w:ilvl="8" w:tplc="FF1A237C" w:tentative="1">
      <w:start w:val="1"/>
      <w:numFmt w:val="bullet"/>
      <w:lvlText w:val=""/>
      <w:lvlJc w:val="left"/>
      <w:pPr>
        <w:tabs>
          <w:tab w:val="num" w:pos="6480"/>
        </w:tabs>
        <w:ind w:left="6480" w:hanging="360"/>
      </w:pPr>
      <w:rPr>
        <w:rFonts w:ascii="Wingdings" w:hAnsi="Wingdings" w:hint="default"/>
      </w:rPr>
    </w:lvl>
  </w:abstractNum>
  <w:abstractNum w:abstractNumId="34">
    <w:nsid w:val="25375ADB"/>
    <w:multiLevelType w:val="hybridMultilevel"/>
    <w:tmpl w:val="80FCCE26"/>
    <w:lvl w:ilvl="0" w:tplc="D2243844">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nsid w:val="28253F61"/>
    <w:multiLevelType w:val="hybridMultilevel"/>
    <w:tmpl w:val="6712A7AE"/>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6">
    <w:nsid w:val="28DF2183"/>
    <w:multiLevelType w:val="hybridMultilevel"/>
    <w:tmpl w:val="D05E3F12"/>
    <w:lvl w:ilvl="0" w:tplc="E12A9F50">
      <w:numFmt w:val="bullet"/>
      <w:lvlText w:val=""/>
      <w:lvlJc w:val="left"/>
      <w:pPr>
        <w:ind w:left="978" w:hanging="360"/>
      </w:pPr>
      <w:rPr>
        <w:rFonts w:ascii="Wingdings" w:eastAsia="Wingdings" w:hAnsi="Wingdings" w:cs="Wingdings" w:hint="default"/>
        <w:w w:val="100"/>
        <w:sz w:val="24"/>
        <w:szCs w:val="24"/>
        <w:lang w:val="fr-FR" w:eastAsia="en-US" w:bidi="ar-SA"/>
      </w:rPr>
    </w:lvl>
    <w:lvl w:ilvl="1" w:tplc="516E6890">
      <w:numFmt w:val="bullet"/>
      <w:lvlText w:val=""/>
      <w:lvlJc w:val="left"/>
      <w:pPr>
        <w:ind w:left="1086" w:hanging="360"/>
      </w:pPr>
      <w:rPr>
        <w:rFonts w:ascii="Wingdings" w:eastAsia="Wingdings" w:hAnsi="Wingdings" w:cs="Wingdings" w:hint="default"/>
        <w:w w:val="100"/>
        <w:sz w:val="24"/>
        <w:szCs w:val="24"/>
        <w:lang w:val="fr-FR" w:eastAsia="en-US" w:bidi="ar-SA"/>
      </w:rPr>
    </w:lvl>
    <w:lvl w:ilvl="2" w:tplc="FC70E5FC">
      <w:numFmt w:val="bullet"/>
      <w:lvlText w:val="-"/>
      <w:lvlJc w:val="left"/>
      <w:pPr>
        <w:ind w:left="1338" w:hanging="360"/>
      </w:pPr>
      <w:rPr>
        <w:rFonts w:hint="default"/>
        <w:spacing w:val="-2"/>
        <w:w w:val="99"/>
        <w:lang w:val="fr-FR" w:eastAsia="en-US" w:bidi="ar-SA"/>
      </w:rPr>
    </w:lvl>
    <w:lvl w:ilvl="3" w:tplc="90987F46">
      <w:numFmt w:val="bullet"/>
      <w:lvlText w:val="•"/>
      <w:lvlJc w:val="left"/>
      <w:pPr>
        <w:ind w:left="5080" w:hanging="360"/>
      </w:pPr>
      <w:rPr>
        <w:rFonts w:hint="default"/>
        <w:lang w:val="fr-FR" w:eastAsia="en-US" w:bidi="ar-SA"/>
      </w:rPr>
    </w:lvl>
    <w:lvl w:ilvl="4" w:tplc="2172683E">
      <w:numFmt w:val="bullet"/>
      <w:lvlText w:val="•"/>
      <w:lvlJc w:val="left"/>
      <w:pPr>
        <w:ind w:left="5846" w:hanging="360"/>
      </w:pPr>
      <w:rPr>
        <w:rFonts w:hint="default"/>
        <w:lang w:val="fr-FR" w:eastAsia="en-US" w:bidi="ar-SA"/>
      </w:rPr>
    </w:lvl>
    <w:lvl w:ilvl="5" w:tplc="6B88B4B0">
      <w:numFmt w:val="bullet"/>
      <w:lvlText w:val="•"/>
      <w:lvlJc w:val="left"/>
      <w:pPr>
        <w:ind w:left="6613" w:hanging="360"/>
      </w:pPr>
      <w:rPr>
        <w:rFonts w:hint="default"/>
        <w:lang w:val="fr-FR" w:eastAsia="en-US" w:bidi="ar-SA"/>
      </w:rPr>
    </w:lvl>
    <w:lvl w:ilvl="6" w:tplc="60FC2E0E">
      <w:numFmt w:val="bullet"/>
      <w:lvlText w:val="•"/>
      <w:lvlJc w:val="left"/>
      <w:pPr>
        <w:ind w:left="7379" w:hanging="360"/>
      </w:pPr>
      <w:rPr>
        <w:rFonts w:hint="default"/>
        <w:lang w:val="fr-FR" w:eastAsia="en-US" w:bidi="ar-SA"/>
      </w:rPr>
    </w:lvl>
    <w:lvl w:ilvl="7" w:tplc="4A228952">
      <w:numFmt w:val="bullet"/>
      <w:lvlText w:val="•"/>
      <w:lvlJc w:val="left"/>
      <w:pPr>
        <w:ind w:left="8146" w:hanging="360"/>
      </w:pPr>
      <w:rPr>
        <w:rFonts w:hint="default"/>
        <w:lang w:val="fr-FR" w:eastAsia="en-US" w:bidi="ar-SA"/>
      </w:rPr>
    </w:lvl>
    <w:lvl w:ilvl="8" w:tplc="97BEDAD8">
      <w:numFmt w:val="bullet"/>
      <w:lvlText w:val="•"/>
      <w:lvlJc w:val="left"/>
      <w:pPr>
        <w:ind w:left="8913" w:hanging="360"/>
      </w:pPr>
      <w:rPr>
        <w:rFonts w:hint="default"/>
        <w:lang w:val="fr-FR" w:eastAsia="en-US" w:bidi="ar-SA"/>
      </w:rPr>
    </w:lvl>
  </w:abstractNum>
  <w:abstractNum w:abstractNumId="37">
    <w:nsid w:val="2A276626"/>
    <w:multiLevelType w:val="hybridMultilevel"/>
    <w:tmpl w:val="319EE112"/>
    <w:lvl w:ilvl="0" w:tplc="F12849E4">
      <w:start w:val="1"/>
      <w:numFmt w:val="bullet"/>
      <w:lvlText w:val=""/>
      <w:lvlJc w:val="left"/>
      <w:pPr>
        <w:tabs>
          <w:tab w:val="num" w:pos="720"/>
        </w:tabs>
        <w:ind w:left="720" w:hanging="360"/>
      </w:pPr>
      <w:rPr>
        <w:rFonts w:ascii="Wingdings" w:hAnsi="Wingdings" w:hint="default"/>
      </w:rPr>
    </w:lvl>
    <w:lvl w:ilvl="1" w:tplc="12360096" w:tentative="1">
      <w:start w:val="1"/>
      <w:numFmt w:val="bullet"/>
      <w:lvlText w:val=""/>
      <w:lvlJc w:val="left"/>
      <w:pPr>
        <w:tabs>
          <w:tab w:val="num" w:pos="1440"/>
        </w:tabs>
        <w:ind w:left="1440" w:hanging="360"/>
      </w:pPr>
      <w:rPr>
        <w:rFonts w:ascii="Wingdings" w:hAnsi="Wingdings" w:hint="default"/>
      </w:rPr>
    </w:lvl>
    <w:lvl w:ilvl="2" w:tplc="C3ECE73A" w:tentative="1">
      <w:start w:val="1"/>
      <w:numFmt w:val="bullet"/>
      <w:lvlText w:val=""/>
      <w:lvlJc w:val="left"/>
      <w:pPr>
        <w:tabs>
          <w:tab w:val="num" w:pos="2160"/>
        </w:tabs>
        <w:ind w:left="2160" w:hanging="360"/>
      </w:pPr>
      <w:rPr>
        <w:rFonts w:ascii="Wingdings" w:hAnsi="Wingdings" w:hint="default"/>
      </w:rPr>
    </w:lvl>
    <w:lvl w:ilvl="3" w:tplc="1B3897BA" w:tentative="1">
      <w:start w:val="1"/>
      <w:numFmt w:val="bullet"/>
      <w:lvlText w:val=""/>
      <w:lvlJc w:val="left"/>
      <w:pPr>
        <w:tabs>
          <w:tab w:val="num" w:pos="2880"/>
        </w:tabs>
        <w:ind w:left="2880" w:hanging="360"/>
      </w:pPr>
      <w:rPr>
        <w:rFonts w:ascii="Wingdings" w:hAnsi="Wingdings" w:hint="default"/>
      </w:rPr>
    </w:lvl>
    <w:lvl w:ilvl="4" w:tplc="64F45080" w:tentative="1">
      <w:start w:val="1"/>
      <w:numFmt w:val="bullet"/>
      <w:lvlText w:val=""/>
      <w:lvlJc w:val="left"/>
      <w:pPr>
        <w:tabs>
          <w:tab w:val="num" w:pos="3600"/>
        </w:tabs>
        <w:ind w:left="3600" w:hanging="360"/>
      </w:pPr>
      <w:rPr>
        <w:rFonts w:ascii="Wingdings" w:hAnsi="Wingdings" w:hint="default"/>
      </w:rPr>
    </w:lvl>
    <w:lvl w:ilvl="5" w:tplc="B310E6B8" w:tentative="1">
      <w:start w:val="1"/>
      <w:numFmt w:val="bullet"/>
      <w:lvlText w:val=""/>
      <w:lvlJc w:val="left"/>
      <w:pPr>
        <w:tabs>
          <w:tab w:val="num" w:pos="4320"/>
        </w:tabs>
        <w:ind w:left="4320" w:hanging="360"/>
      </w:pPr>
      <w:rPr>
        <w:rFonts w:ascii="Wingdings" w:hAnsi="Wingdings" w:hint="default"/>
      </w:rPr>
    </w:lvl>
    <w:lvl w:ilvl="6" w:tplc="D3FCE4AA" w:tentative="1">
      <w:start w:val="1"/>
      <w:numFmt w:val="bullet"/>
      <w:lvlText w:val=""/>
      <w:lvlJc w:val="left"/>
      <w:pPr>
        <w:tabs>
          <w:tab w:val="num" w:pos="5040"/>
        </w:tabs>
        <w:ind w:left="5040" w:hanging="360"/>
      </w:pPr>
      <w:rPr>
        <w:rFonts w:ascii="Wingdings" w:hAnsi="Wingdings" w:hint="default"/>
      </w:rPr>
    </w:lvl>
    <w:lvl w:ilvl="7" w:tplc="DC5433EE" w:tentative="1">
      <w:start w:val="1"/>
      <w:numFmt w:val="bullet"/>
      <w:lvlText w:val=""/>
      <w:lvlJc w:val="left"/>
      <w:pPr>
        <w:tabs>
          <w:tab w:val="num" w:pos="5760"/>
        </w:tabs>
        <w:ind w:left="5760" w:hanging="360"/>
      </w:pPr>
      <w:rPr>
        <w:rFonts w:ascii="Wingdings" w:hAnsi="Wingdings" w:hint="default"/>
      </w:rPr>
    </w:lvl>
    <w:lvl w:ilvl="8" w:tplc="A46E9D0A" w:tentative="1">
      <w:start w:val="1"/>
      <w:numFmt w:val="bullet"/>
      <w:lvlText w:val=""/>
      <w:lvlJc w:val="left"/>
      <w:pPr>
        <w:tabs>
          <w:tab w:val="num" w:pos="6480"/>
        </w:tabs>
        <w:ind w:left="6480" w:hanging="360"/>
      </w:pPr>
      <w:rPr>
        <w:rFonts w:ascii="Wingdings" w:hAnsi="Wingdings" w:hint="default"/>
      </w:rPr>
    </w:lvl>
  </w:abstractNum>
  <w:abstractNum w:abstractNumId="38">
    <w:nsid w:val="2B034B23"/>
    <w:multiLevelType w:val="hybridMultilevel"/>
    <w:tmpl w:val="8B6E9498"/>
    <w:lvl w:ilvl="0" w:tplc="040C0007">
      <w:start w:val="1"/>
      <w:numFmt w:val="bullet"/>
      <w:lvlText w:val=""/>
      <w:lvlPicBulletId w:val="1"/>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9">
    <w:nsid w:val="2C5F75B2"/>
    <w:multiLevelType w:val="hybridMultilevel"/>
    <w:tmpl w:val="1DDE305C"/>
    <w:lvl w:ilvl="0" w:tplc="D2243844">
      <w:start w:val="1"/>
      <w:numFmt w:val="bullet"/>
      <w:lvlText w:val=""/>
      <w:lvlJc w:val="left"/>
      <w:pPr>
        <w:ind w:left="720" w:hanging="360"/>
      </w:pPr>
      <w:rPr>
        <w:rFonts w:ascii="Wingdings" w:hAnsi="Wingdings" w:hint="default"/>
        <w:w w:val="99"/>
        <w:sz w:val="24"/>
        <w:szCs w:val="24"/>
        <w:lang w:val="fr-FR" w:eastAsia="en-US" w:bidi="ar-SA"/>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0">
    <w:nsid w:val="2D084890"/>
    <w:multiLevelType w:val="hybridMultilevel"/>
    <w:tmpl w:val="E88A9B70"/>
    <w:lvl w:ilvl="0" w:tplc="8702E4D0">
      <w:start w:val="1"/>
      <w:numFmt w:val="bullet"/>
      <w:lvlText w:val=""/>
      <w:lvlJc w:val="left"/>
      <w:pPr>
        <w:tabs>
          <w:tab w:val="num" w:pos="720"/>
        </w:tabs>
        <w:ind w:left="720" w:hanging="360"/>
      </w:pPr>
      <w:rPr>
        <w:rFonts w:ascii="Wingdings" w:hAnsi="Wingdings" w:hint="default"/>
      </w:rPr>
    </w:lvl>
    <w:lvl w:ilvl="1" w:tplc="7FCC2B86" w:tentative="1">
      <w:start w:val="1"/>
      <w:numFmt w:val="bullet"/>
      <w:lvlText w:val=""/>
      <w:lvlJc w:val="left"/>
      <w:pPr>
        <w:tabs>
          <w:tab w:val="num" w:pos="1440"/>
        </w:tabs>
        <w:ind w:left="1440" w:hanging="360"/>
      </w:pPr>
      <w:rPr>
        <w:rFonts w:ascii="Wingdings" w:hAnsi="Wingdings" w:hint="default"/>
      </w:rPr>
    </w:lvl>
    <w:lvl w:ilvl="2" w:tplc="0C10071E" w:tentative="1">
      <w:start w:val="1"/>
      <w:numFmt w:val="bullet"/>
      <w:lvlText w:val=""/>
      <w:lvlJc w:val="left"/>
      <w:pPr>
        <w:tabs>
          <w:tab w:val="num" w:pos="2160"/>
        </w:tabs>
        <w:ind w:left="2160" w:hanging="360"/>
      </w:pPr>
      <w:rPr>
        <w:rFonts w:ascii="Wingdings" w:hAnsi="Wingdings" w:hint="default"/>
      </w:rPr>
    </w:lvl>
    <w:lvl w:ilvl="3" w:tplc="8B0EFF18" w:tentative="1">
      <w:start w:val="1"/>
      <w:numFmt w:val="bullet"/>
      <w:lvlText w:val=""/>
      <w:lvlJc w:val="left"/>
      <w:pPr>
        <w:tabs>
          <w:tab w:val="num" w:pos="2880"/>
        </w:tabs>
        <w:ind w:left="2880" w:hanging="360"/>
      </w:pPr>
      <w:rPr>
        <w:rFonts w:ascii="Wingdings" w:hAnsi="Wingdings" w:hint="default"/>
      </w:rPr>
    </w:lvl>
    <w:lvl w:ilvl="4" w:tplc="BE94D5AE" w:tentative="1">
      <w:start w:val="1"/>
      <w:numFmt w:val="bullet"/>
      <w:lvlText w:val=""/>
      <w:lvlJc w:val="left"/>
      <w:pPr>
        <w:tabs>
          <w:tab w:val="num" w:pos="3600"/>
        </w:tabs>
        <w:ind w:left="3600" w:hanging="360"/>
      </w:pPr>
      <w:rPr>
        <w:rFonts w:ascii="Wingdings" w:hAnsi="Wingdings" w:hint="default"/>
      </w:rPr>
    </w:lvl>
    <w:lvl w:ilvl="5" w:tplc="0330C1E8" w:tentative="1">
      <w:start w:val="1"/>
      <w:numFmt w:val="bullet"/>
      <w:lvlText w:val=""/>
      <w:lvlJc w:val="left"/>
      <w:pPr>
        <w:tabs>
          <w:tab w:val="num" w:pos="4320"/>
        </w:tabs>
        <w:ind w:left="4320" w:hanging="360"/>
      </w:pPr>
      <w:rPr>
        <w:rFonts w:ascii="Wingdings" w:hAnsi="Wingdings" w:hint="default"/>
      </w:rPr>
    </w:lvl>
    <w:lvl w:ilvl="6" w:tplc="54C68A68" w:tentative="1">
      <w:start w:val="1"/>
      <w:numFmt w:val="bullet"/>
      <w:lvlText w:val=""/>
      <w:lvlJc w:val="left"/>
      <w:pPr>
        <w:tabs>
          <w:tab w:val="num" w:pos="5040"/>
        </w:tabs>
        <w:ind w:left="5040" w:hanging="360"/>
      </w:pPr>
      <w:rPr>
        <w:rFonts w:ascii="Wingdings" w:hAnsi="Wingdings" w:hint="default"/>
      </w:rPr>
    </w:lvl>
    <w:lvl w:ilvl="7" w:tplc="41BE7B78" w:tentative="1">
      <w:start w:val="1"/>
      <w:numFmt w:val="bullet"/>
      <w:lvlText w:val=""/>
      <w:lvlJc w:val="left"/>
      <w:pPr>
        <w:tabs>
          <w:tab w:val="num" w:pos="5760"/>
        </w:tabs>
        <w:ind w:left="5760" w:hanging="360"/>
      </w:pPr>
      <w:rPr>
        <w:rFonts w:ascii="Wingdings" w:hAnsi="Wingdings" w:hint="default"/>
      </w:rPr>
    </w:lvl>
    <w:lvl w:ilvl="8" w:tplc="2AA8BB90" w:tentative="1">
      <w:start w:val="1"/>
      <w:numFmt w:val="bullet"/>
      <w:lvlText w:val=""/>
      <w:lvlJc w:val="left"/>
      <w:pPr>
        <w:tabs>
          <w:tab w:val="num" w:pos="6480"/>
        </w:tabs>
        <w:ind w:left="6480" w:hanging="360"/>
      </w:pPr>
      <w:rPr>
        <w:rFonts w:ascii="Wingdings" w:hAnsi="Wingdings" w:hint="default"/>
      </w:rPr>
    </w:lvl>
  </w:abstractNum>
  <w:abstractNum w:abstractNumId="41">
    <w:nsid w:val="2E507D20"/>
    <w:multiLevelType w:val="hybridMultilevel"/>
    <w:tmpl w:val="FEBAC448"/>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2">
    <w:nsid w:val="2E762BA6"/>
    <w:multiLevelType w:val="hybridMultilevel"/>
    <w:tmpl w:val="4EF210B6"/>
    <w:lvl w:ilvl="0" w:tplc="D2243844">
      <w:start w:val="1"/>
      <w:numFmt w:val="bullet"/>
      <w:lvlText w:val=""/>
      <w:lvlJc w:val="left"/>
      <w:pPr>
        <w:tabs>
          <w:tab w:val="num" w:pos="720"/>
        </w:tabs>
        <w:ind w:left="720" w:hanging="360"/>
      </w:pPr>
      <w:rPr>
        <w:rFonts w:ascii="Wingdings" w:hAnsi="Wingdings" w:hint="default"/>
        <w:spacing w:val="-20"/>
        <w:w w:val="99"/>
        <w:sz w:val="24"/>
        <w:szCs w:val="24"/>
        <w:lang w:val="fr-FR" w:eastAsia="en-US" w:bidi="ar-SA"/>
      </w:rPr>
    </w:lvl>
    <w:lvl w:ilvl="1" w:tplc="E4345FF2" w:tentative="1">
      <w:start w:val="1"/>
      <w:numFmt w:val="bullet"/>
      <w:lvlText w:val=""/>
      <w:lvlJc w:val="left"/>
      <w:pPr>
        <w:tabs>
          <w:tab w:val="num" w:pos="1440"/>
        </w:tabs>
        <w:ind w:left="1440" w:hanging="360"/>
      </w:pPr>
      <w:rPr>
        <w:rFonts w:ascii="Wingdings" w:hAnsi="Wingdings" w:hint="default"/>
      </w:rPr>
    </w:lvl>
    <w:lvl w:ilvl="2" w:tplc="38463028" w:tentative="1">
      <w:start w:val="1"/>
      <w:numFmt w:val="bullet"/>
      <w:lvlText w:val=""/>
      <w:lvlJc w:val="left"/>
      <w:pPr>
        <w:tabs>
          <w:tab w:val="num" w:pos="2160"/>
        </w:tabs>
        <w:ind w:left="2160" w:hanging="360"/>
      </w:pPr>
      <w:rPr>
        <w:rFonts w:ascii="Wingdings" w:hAnsi="Wingdings" w:hint="default"/>
      </w:rPr>
    </w:lvl>
    <w:lvl w:ilvl="3" w:tplc="C096DB72" w:tentative="1">
      <w:start w:val="1"/>
      <w:numFmt w:val="bullet"/>
      <w:lvlText w:val=""/>
      <w:lvlJc w:val="left"/>
      <w:pPr>
        <w:tabs>
          <w:tab w:val="num" w:pos="2880"/>
        </w:tabs>
        <w:ind w:left="2880" w:hanging="360"/>
      </w:pPr>
      <w:rPr>
        <w:rFonts w:ascii="Wingdings" w:hAnsi="Wingdings" w:hint="default"/>
      </w:rPr>
    </w:lvl>
    <w:lvl w:ilvl="4" w:tplc="5518FFC8" w:tentative="1">
      <w:start w:val="1"/>
      <w:numFmt w:val="bullet"/>
      <w:lvlText w:val=""/>
      <w:lvlJc w:val="left"/>
      <w:pPr>
        <w:tabs>
          <w:tab w:val="num" w:pos="3600"/>
        </w:tabs>
        <w:ind w:left="3600" w:hanging="360"/>
      </w:pPr>
      <w:rPr>
        <w:rFonts w:ascii="Wingdings" w:hAnsi="Wingdings" w:hint="default"/>
      </w:rPr>
    </w:lvl>
    <w:lvl w:ilvl="5" w:tplc="54022344" w:tentative="1">
      <w:start w:val="1"/>
      <w:numFmt w:val="bullet"/>
      <w:lvlText w:val=""/>
      <w:lvlJc w:val="left"/>
      <w:pPr>
        <w:tabs>
          <w:tab w:val="num" w:pos="4320"/>
        </w:tabs>
        <w:ind w:left="4320" w:hanging="360"/>
      </w:pPr>
      <w:rPr>
        <w:rFonts w:ascii="Wingdings" w:hAnsi="Wingdings" w:hint="default"/>
      </w:rPr>
    </w:lvl>
    <w:lvl w:ilvl="6" w:tplc="6EAC4C66" w:tentative="1">
      <w:start w:val="1"/>
      <w:numFmt w:val="bullet"/>
      <w:lvlText w:val=""/>
      <w:lvlJc w:val="left"/>
      <w:pPr>
        <w:tabs>
          <w:tab w:val="num" w:pos="5040"/>
        </w:tabs>
        <w:ind w:left="5040" w:hanging="360"/>
      </w:pPr>
      <w:rPr>
        <w:rFonts w:ascii="Wingdings" w:hAnsi="Wingdings" w:hint="default"/>
      </w:rPr>
    </w:lvl>
    <w:lvl w:ilvl="7" w:tplc="3CE8F172" w:tentative="1">
      <w:start w:val="1"/>
      <w:numFmt w:val="bullet"/>
      <w:lvlText w:val=""/>
      <w:lvlJc w:val="left"/>
      <w:pPr>
        <w:tabs>
          <w:tab w:val="num" w:pos="5760"/>
        </w:tabs>
        <w:ind w:left="5760" w:hanging="360"/>
      </w:pPr>
      <w:rPr>
        <w:rFonts w:ascii="Wingdings" w:hAnsi="Wingdings" w:hint="default"/>
      </w:rPr>
    </w:lvl>
    <w:lvl w:ilvl="8" w:tplc="5C6AA7DC" w:tentative="1">
      <w:start w:val="1"/>
      <w:numFmt w:val="bullet"/>
      <w:lvlText w:val=""/>
      <w:lvlJc w:val="left"/>
      <w:pPr>
        <w:tabs>
          <w:tab w:val="num" w:pos="6480"/>
        </w:tabs>
        <w:ind w:left="6480" w:hanging="360"/>
      </w:pPr>
      <w:rPr>
        <w:rFonts w:ascii="Wingdings" w:hAnsi="Wingdings" w:hint="default"/>
      </w:rPr>
    </w:lvl>
  </w:abstractNum>
  <w:abstractNum w:abstractNumId="43">
    <w:nsid w:val="2FBE47D7"/>
    <w:multiLevelType w:val="hybridMultilevel"/>
    <w:tmpl w:val="7198583A"/>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4">
    <w:nsid w:val="2FE94893"/>
    <w:multiLevelType w:val="hybridMultilevel"/>
    <w:tmpl w:val="06623332"/>
    <w:lvl w:ilvl="0" w:tplc="7A5A6AF2">
      <w:start w:val="1"/>
      <w:numFmt w:val="bullet"/>
      <w:lvlText w:val="•"/>
      <w:lvlJc w:val="left"/>
      <w:pPr>
        <w:tabs>
          <w:tab w:val="num" w:pos="720"/>
        </w:tabs>
        <w:ind w:left="720" w:hanging="360"/>
      </w:pPr>
      <w:rPr>
        <w:rFonts w:ascii="Times New Roman" w:hAnsi="Times New Roman" w:hint="default"/>
      </w:rPr>
    </w:lvl>
    <w:lvl w:ilvl="1" w:tplc="34FC25F4" w:tentative="1">
      <w:start w:val="1"/>
      <w:numFmt w:val="bullet"/>
      <w:lvlText w:val="•"/>
      <w:lvlJc w:val="left"/>
      <w:pPr>
        <w:tabs>
          <w:tab w:val="num" w:pos="1440"/>
        </w:tabs>
        <w:ind w:left="1440" w:hanging="360"/>
      </w:pPr>
      <w:rPr>
        <w:rFonts w:ascii="Times New Roman" w:hAnsi="Times New Roman" w:hint="default"/>
      </w:rPr>
    </w:lvl>
    <w:lvl w:ilvl="2" w:tplc="69DEF7DC" w:tentative="1">
      <w:start w:val="1"/>
      <w:numFmt w:val="bullet"/>
      <w:lvlText w:val="•"/>
      <w:lvlJc w:val="left"/>
      <w:pPr>
        <w:tabs>
          <w:tab w:val="num" w:pos="2160"/>
        </w:tabs>
        <w:ind w:left="2160" w:hanging="360"/>
      </w:pPr>
      <w:rPr>
        <w:rFonts w:ascii="Times New Roman" w:hAnsi="Times New Roman" w:hint="default"/>
      </w:rPr>
    </w:lvl>
    <w:lvl w:ilvl="3" w:tplc="37424166" w:tentative="1">
      <w:start w:val="1"/>
      <w:numFmt w:val="bullet"/>
      <w:lvlText w:val="•"/>
      <w:lvlJc w:val="left"/>
      <w:pPr>
        <w:tabs>
          <w:tab w:val="num" w:pos="2880"/>
        </w:tabs>
        <w:ind w:left="2880" w:hanging="360"/>
      </w:pPr>
      <w:rPr>
        <w:rFonts w:ascii="Times New Roman" w:hAnsi="Times New Roman" w:hint="default"/>
      </w:rPr>
    </w:lvl>
    <w:lvl w:ilvl="4" w:tplc="4C0CE86A" w:tentative="1">
      <w:start w:val="1"/>
      <w:numFmt w:val="bullet"/>
      <w:lvlText w:val="•"/>
      <w:lvlJc w:val="left"/>
      <w:pPr>
        <w:tabs>
          <w:tab w:val="num" w:pos="3600"/>
        </w:tabs>
        <w:ind w:left="3600" w:hanging="360"/>
      </w:pPr>
      <w:rPr>
        <w:rFonts w:ascii="Times New Roman" w:hAnsi="Times New Roman" w:hint="default"/>
      </w:rPr>
    </w:lvl>
    <w:lvl w:ilvl="5" w:tplc="BE6CB692" w:tentative="1">
      <w:start w:val="1"/>
      <w:numFmt w:val="bullet"/>
      <w:lvlText w:val="•"/>
      <w:lvlJc w:val="left"/>
      <w:pPr>
        <w:tabs>
          <w:tab w:val="num" w:pos="4320"/>
        </w:tabs>
        <w:ind w:left="4320" w:hanging="360"/>
      </w:pPr>
      <w:rPr>
        <w:rFonts w:ascii="Times New Roman" w:hAnsi="Times New Roman" w:hint="default"/>
      </w:rPr>
    </w:lvl>
    <w:lvl w:ilvl="6" w:tplc="AB8EF226" w:tentative="1">
      <w:start w:val="1"/>
      <w:numFmt w:val="bullet"/>
      <w:lvlText w:val="•"/>
      <w:lvlJc w:val="left"/>
      <w:pPr>
        <w:tabs>
          <w:tab w:val="num" w:pos="5040"/>
        </w:tabs>
        <w:ind w:left="5040" w:hanging="360"/>
      </w:pPr>
      <w:rPr>
        <w:rFonts w:ascii="Times New Roman" w:hAnsi="Times New Roman" w:hint="default"/>
      </w:rPr>
    </w:lvl>
    <w:lvl w:ilvl="7" w:tplc="63FE837A" w:tentative="1">
      <w:start w:val="1"/>
      <w:numFmt w:val="bullet"/>
      <w:lvlText w:val="•"/>
      <w:lvlJc w:val="left"/>
      <w:pPr>
        <w:tabs>
          <w:tab w:val="num" w:pos="5760"/>
        </w:tabs>
        <w:ind w:left="5760" w:hanging="360"/>
      </w:pPr>
      <w:rPr>
        <w:rFonts w:ascii="Times New Roman" w:hAnsi="Times New Roman" w:hint="default"/>
      </w:rPr>
    </w:lvl>
    <w:lvl w:ilvl="8" w:tplc="3DA8A71E" w:tentative="1">
      <w:start w:val="1"/>
      <w:numFmt w:val="bullet"/>
      <w:lvlText w:val="•"/>
      <w:lvlJc w:val="left"/>
      <w:pPr>
        <w:tabs>
          <w:tab w:val="num" w:pos="6480"/>
        </w:tabs>
        <w:ind w:left="6480" w:hanging="360"/>
      </w:pPr>
      <w:rPr>
        <w:rFonts w:ascii="Times New Roman" w:hAnsi="Times New Roman" w:hint="default"/>
      </w:rPr>
    </w:lvl>
  </w:abstractNum>
  <w:abstractNum w:abstractNumId="45">
    <w:nsid w:val="2FF518C1"/>
    <w:multiLevelType w:val="hybridMultilevel"/>
    <w:tmpl w:val="AA5C13F0"/>
    <w:lvl w:ilvl="0" w:tplc="48042B4E">
      <w:start w:val="1"/>
      <w:numFmt w:val="bullet"/>
      <w:lvlText w:val=""/>
      <w:lvlJc w:val="left"/>
      <w:pPr>
        <w:tabs>
          <w:tab w:val="num" w:pos="720"/>
        </w:tabs>
        <w:ind w:left="720" w:hanging="360"/>
      </w:pPr>
      <w:rPr>
        <w:rFonts w:ascii="Wingdings" w:hAnsi="Wingdings" w:hint="default"/>
      </w:rPr>
    </w:lvl>
    <w:lvl w:ilvl="1" w:tplc="D2D0157A" w:tentative="1">
      <w:start w:val="1"/>
      <w:numFmt w:val="bullet"/>
      <w:lvlText w:val=""/>
      <w:lvlJc w:val="left"/>
      <w:pPr>
        <w:tabs>
          <w:tab w:val="num" w:pos="1440"/>
        </w:tabs>
        <w:ind w:left="1440" w:hanging="360"/>
      </w:pPr>
      <w:rPr>
        <w:rFonts w:ascii="Wingdings" w:hAnsi="Wingdings" w:hint="default"/>
      </w:rPr>
    </w:lvl>
    <w:lvl w:ilvl="2" w:tplc="2716EB36" w:tentative="1">
      <w:start w:val="1"/>
      <w:numFmt w:val="bullet"/>
      <w:lvlText w:val=""/>
      <w:lvlJc w:val="left"/>
      <w:pPr>
        <w:tabs>
          <w:tab w:val="num" w:pos="2160"/>
        </w:tabs>
        <w:ind w:left="2160" w:hanging="360"/>
      </w:pPr>
      <w:rPr>
        <w:rFonts w:ascii="Wingdings" w:hAnsi="Wingdings" w:hint="default"/>
      </w:rPr>
    </w:lvl>
    <w:lvl w:ilvl="3" w:tplc="3DA2EFEA" w:tentative="1">
      <w:start w:val="1"/>
      <w:numFmt w:val="bullet"/>
      <w:lvlText w:val=""/>
      <w:lvlJc w:val="left"/>
      <w:pPr>
        <w:tabs>
          <w:tab w:val="num" w:pos="2880"/>
        </w:tabs>
        <w:ind w:left="2880" w:hanging="360"/>
      </w:pPr>
      <w:rPr>
        <w:rFonts w:ascii="Wingdings" w:hAnsi="Wingdings" w:hint="default"/>
      </w:rPr>
    </w:lvl>
    <w:lvl w:ilvl="4" w:tplc="6D888F84" w:tentative="1">
      <w:start w:val="1"/>
      <w:numFmt w:val="bullet"/>
      <w:lvlText w:val=""/>
      <w:lvlJc w:val="left"/>
      <w:pPr>
        <w:tabs>
          <w:tab w:val="num" w:pos="3600"/>
        </w:tabs>
        <w:ind w:left="3600" w:hanging="360"/>
      </w:pPr>
      <w:rPr>
        <w:rFonts w:ascii="Wingdings" w:hAnsi="Wingdings" w:hint="default"/>
      </w:rPr>
    </w:lvl>
    <w:lvl w:ilvl="5" w:tplc="5E3A730A" w:tentative="1">
      <w:start w:val="1"/>
      <w:numFmt w:val="bullet"/>
      <w:lvlText w:val=""/>
      <w:lvlJc w:val="left"/>
      <w:pPr>
        <w:tabs>
          <w:tab w:val="num" w:pos="4320"/>
        </w:tabs>
        <w:ind w:left="4320" w:hanging="360"/>
      </w:pPr>
      <w:rPr>
        <w:rFonts w:ascii="Wingdings" w:hAnsi="Wingdings" w:hint="default"/>
      </w:rPr>
    </w:lvl>
    <w:lvl w:ilvl="6" w:tplc="C0D4342E" w:tentative="1">
      <w:start w:val="1"/>
      <w:numFmt w:val="bullet"/>
      <w:lvlText w:val=""/>
      <w:lvlJc w:val="left"/>
      <w:pPr>
        <w:tabs>
          <w:tab w:val="num" w:pos="5040"/>
        </w:tabs>
        <w:ind w:left="5040" w:hanging="360"/>
      </w:pPr>
      <w:rPr>
        <w:rFonts w:ascii="Wingdings" w:hAnsi="Wingdings" w:hint="default"/>
      </w:rPr>
    </w:lvl>
    <w:lvl w:ilvl="7" w:tplc="245AD996" w:tentative="1">
      <w:start w:val="1"/>
      <w:numFmt w:val="bullet"/>
      <w:lvlText w:val=""/>
      <w:lvlJc w:val="left"/>
      <w:pPr>
        <w:tabs>
          <w:tab w:val="num" w:pos="5760"/>
        </w:tabs>
        <w:ind w:left="5760" w:hanging="360"/>
      </w:pPr>
      <w:rPr>
        <w:rFonts w:ascii="Wingdings" w:hAnsi="Wingdings" w:hint="default"/>
      </w:rPr>
    </w:lvl>
    <w:lvl w:ilvl="8" w:tplc="CB38BB78" w:tentative="1">
      <w:start w:val="1"/>
      <w:numFmt w:val="bullet"/>
      <w:lvlText w:val=""/>
      <w:lvlJc w:val="left"/>
      <w:pPr>
        <w:tabs>
          <w:tab w:val="num" w:pos="6480"/>
        </w:tabs>
        <w:ind w:left="6480" w:hanging="360"/>
      </w:pPr>
      <w:rPr>
        <w:rFonts w:ascii="Wingdings" w:hAnsi="Wingdings" w:hint="default"/>
      </w:rPr>
    </w:lvl>
  </w:abstractNum>
  <w:abstractNum w:abstractNumId="46">
    <w:nsid w:val="301B48C9"/>
    <w:multiLevelType w:val="hybridMultilevel"/>
    <w:tmpl w:val="D00605D8"/>
    <w:lvl w:ilvl="0" w:tplc="040C0017">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7">
    <w:nsid w:val="308763B4"/>
    <w:multiLevelType w:val="hybridMultilevel"/>
    <w:tmpl w:val="68982D48"/>
    <w:lvl w:ilvl="0" w:tplc="99A24930">
      <w:start w:val="1"/>
      <w:numFmt w:val="bullet"/>
      <w:lvlText w:val="•"/>
      <w:lvlJc w:val="left"/>
      <w:pPr>
        <w:tabs>
          <w:tab w:val="num" w:pos="720"/>
        </w:tabs>
        <w:ind w:left="720" w:hanging="360"/>
      </w:pPr>
      <w:rPr>
        <w:rFonts w:ascii="Arial" w:hAnsi="Arial" w:hint="default"/>
      </w:rPr>
    </w:lvl>
    <w:lvl w:ilvl="1" w:tplc="1FDA6168" w:tentative="1">
      <w:start w:val="1"/>
      <w:numFmt w:val="bullet"/>
      <w:lvlText w:val="•"/>
      <w:lvlJc w:val="left"/>
      <w:pPr>
        <w:tabs>
          <w:tab w:val="num" w:pos="1440"/>
        </w:tabs>
        <w:ind w:left="1440" w:hanging="360"/>
      </w:pPr>
      <w:rPr>
        <w:rFonts w:ascii="Arial" w:hAnsi="Arial" w:hint="default"/>
      </w:rPr>
    </w:lvl>
    <w:lvl w:ilvl="2" w:tplc="612C45E0" w:tentative="1">
      <w:start w:val="1"/>
      <w:numFmt w:val="bullet"/>
      <w:lvlText w:val="•"/>
      <w:lvlJc w:val="left"/>
      <w:pPr>
        <w:tabs>
          <w:tab w:val="num" w:pos="2160"/>
        </w:tabs>
        <w:ind w:left="2160" w:hanging="360"/>
      </w:pPr>
      <w:rPr>
        <w:rFonts w:ascii="Arial" w:hAnsi="Arial" w:hint="default"/>
      </w:rPr>
    </w:lvl>
    <w:lvl w:ilvl="3" w:tplc="172C5FC2" w:tentative="1">
      <w:start w:val="1"/>
      <w:numFmt w:val="bullet"/>
      <w:lvlText w:val="•"/>
      <w:lvlJc w:val="left"/>
      <w:pPr>
        <w:tabs>
          <w:tab w:val="num" w:pos="2880"/>
        </w:tabs>
        <w:ind w:left="2880" w:hanging="360"/>
      </w:pPr>
      <w:rPr>
        <w:rFonts w:ascii="Arial" w:hAnsi="Arial" w:hint="default"/>
      </w:rPr>
    </w:lvl>
    <w:lvl w:ilvl="4" w:tplc="19DEC652" w:tentative="1">
      <w:start w:val="1"/>
      <w:numFmt w:val="bullet"/>
      <w:lvlText w:val="•"/>
      <w:lvlJc w:val="left"/>
      <w:pPr>
        <w:tabs>
          <w:tab w:val="num" w:pos="3600"/>
        </w:tabs>
        <w:ind w:left="3600" w:hanging="360"/>
      </w:pPr>
      <w:rPr>
        <w:rFonts w:ascii="Arial" w:hAnsi="Arial" w:hint="default"/>
      </w:rPr>
    </w:lvl>
    <w:lvl w:ilvl="5" w:tplc="EF3C8D36" w:tentative="1">
      <w:start w:val="1"/>
      <w:numFmt w:val="bullet"/>
      <w:lvlText w:val="•"/>
      <w:lvlJc w:val="left"/>
      <w:pPr>
        <w:tabs>
          <w:tab w:val="num" w:pos="4320"/>
        </w:tabs>
        <w:ind w:left="4320" w:hanging="360"/>
      </w:pPr>
      <w:rPr>
        <w:rFonts w:ascii="Arial" w:hAnsi="Arial" w:hint="default"/>
      </w:rPr>
    </w:lvl>
    <w:lvl w:ilvl="6" w:tplc="E79A8186" w:tentative="1">
      <w:start w:val="1"/>
      <w:numFmt w:val="bullet"/>
      <w:lvlText w:val="•"/>
      <w:lvlJc w:val="left"/>
      <w:pPr>
        <w:tabs>
          <w:tab w:val="num" w:pos="5040"/>
        </w:tabs>
        <w:ind w:left="5040" w:hanging="360"/>
      </w:pPr>
      <w:rPr>
        <w:rFonts w:ascii="Arial" w:hAnsi="Arial" w:hint="default"/>
      </w:rPr>
    </w:lvl>
    <w:lvl w:ilvl="7" w:tplc="6708245C" w:tentative="1">
      <w:start w:val="1"/>
      <w:numFmt w:val="bullet"/>
      <w:lvlText w:val="•"/>
      <w:lvlJc w:val="left"/>
      <w:pPr>
        <w:tabs>
          <w:tab w:val="num" w:pos="5760"/>
        </w:tabs>
        <w:ind w:left="5760" w:hanging="360"/>
      </w:pPr>
      <w:rPr>
        <w:rFonts w:ascii="Arial" w:hAnsi="Arial" w:hint="default"/>
      </w:rPr>
    </w:lvl>
    <w:lvl w:ilvl="8" w:tplc="452C1952" w:tentative="1">
      <w:start w:val="1"/>
      <w:numFmt w:val="bullet"/>
      <w:lvlText w:val="•"/>
      <w:lvlJc w:val="left"/>
      <w:pPr>
        <w:tabs>
          <w:tab w:val="num" w:pos="6480"/>
        </w:tabs>
        <w:ind w:left="6480" w:hanging="360"/>
      </w:pPr>
      <w:rPr>
        <w:rFonts w:ascii="Arial" w:hAnsi="Arial" w:hint="default"/>
      </w:rPr>
    </w:lvl>
  </w:abstractNum>
  <w:abstractNum w:abstractNumId="48">
    <w:nsid w:val="30DB7037"/>
    <w:multiLevelType w:val="hybridMultilevel"/>
    <w:tmpl w:val="6CEE5036"/>
    <w:lvl w:ilvl="0" w:tplc="D2243844">
      <w:start w:val="1"/>
      <w:numFmt w:val="bullet"/>
      <w:lvlText w:val=""/>
      <w:lvlJc w:val="left"/>
      <w:pPr>
        <w:ind w:left="765" w:hanging="360"/>
      </w:pPr>
      <w:rPr>
        <w:rFonts w:ascii="Wingdings" w:hAnsi="Wingdings" w:hint="default"/>
      </w:rPr>
    </w:lvl>
    <w:lvl w:ilvl="1" w:tplc="040C0003" w:tentative="1">
      <w:start w:val="1"/>
      <w:numFmt w:val="bullet"/>
      <w:lvlText w:val="o"/>
      <w:lvlJc w:val="left"/>
      <w:pPr>
        <w:ind w:left="1485" w:hanging="360"/>
      </w:pPr>
      <w:rPr>
        <w:rFonts w:ascii="Courier New" w:hAnsi="Courier New" w:cs="Courier New" w:hint="default"/>
      </w:rPr>
    </w:lvl>
    <w:lvl w:ilvl="2" w:tplc="040C0005" w:tentative="1">
      <w:start w:val="1"/>
      <w:numFmt w:val="bullet"/>
      <w:lvlText w:val=""/>
      <w:lvlJc w:val="left"/>
      <w:pPr>
        <w:ind w:left="2205" w:hanging="360"/>
      </w:pPr>
      <w:rPr>
        <w:rFonts w:ascii="Wingdings" w:hAnsi="Wingdings" w:hint="default"/>
      </w:rPr>
    </w:lvl>
    <w:lvl w:ilvl="3" w:tplc="040C0001" w:tentative="1">
      <w:start w:val="1"/>
      <w:numFmt w:val="bullet"/>
      <w:lvlText w:val=""/>
      <w:lvlJc w:val="left"/>
      <w:pPr>
        <w:ind w:left="2925" w:hanging="360"/>
      </w:pPr>
      <w:rPr>
        <w:rFonts w:ascii="Symbol" w:hAnsi="Symbol" w:hint="default"/>
      </w:rPr>
    </w:lvl>
    <w:lvl w:ilvl="4" w:tplc="040C0003" w:tentative="1">
      <w:start w:val="1"/>
      <w:numFmt w:val="bullet"/>
      <w:lvlText w:val="o"/>
      <w:lvlJc w:val="left"/>
      <w:pPr>
        <w:ind w:left="3645" w:hanging="360"/>
      </w:pPr>
      <w:rPr>
        <w:rFonts w:ascii="Courier New" w:hAnsi="Courier New" w:cs="Courier New" w:hint="default"/>
      </w:rPr>
    </w:lvl>
    <w:lvl w:ilvl="5" w:tplc="040C0005" w:tentative="1">
      <w:start w:val="1"/>
      <w:numFmt w:val="bullet"/>
      <w:lvlText w:val=""/>
      <w:lvlJc w:val="left"/>
      <w:pPr>
        <w:ind w:left="4365" w:hanging="360"/>
      </w:pPr>
      <w:rPr>
        <w:rFonts w:ascii="Wingdings" w:hAnsi="Wingdings" w:hint="default"/>
      </w:rPr>
    </w:lvl>
    <w:lvl w:ilvl="6" w:tplc="040C0001" w:tentative="1">
      <w:start w:val="1"/>
      <w:numFmt w:val="bullet"/>
      <w:lvlText w:val=""/>
      <w:lvlJc w:val="left"/>
      <w:pPr>
        <w:ind w:left="5085" w:hanging="360"/>
      </w:pPr>
      <w:rPr>
        <w:rFonts w:ascii="Symbol" w:hAnsi="Symbol" w:hint="default"/>
      </w:rPr>
    </w:lvl>
    <w:lvl w:ilvl="7" w:tplc="040C0003" w:tentative="1">
      <w:start w:val="1"/>
      <w:numFmt w:val="bullet"/>
      <w:lvlText w:val="o"/>
      <w:lvlJc w:val="left"/>
      <w:pPr>
        <w:ind w:left="5805" w:hanging="360"/>
      </w:pPr>
      <w:rPr>
        <w:rFonts w:ascii="Courier New" w:hAnsi="Courier New" w:cs="Courier New" w:hint="default"/>
      </w:rPr>
    </w:lvl>
    <w:lvl w:ilvl="8" w:tplc="040C0005" w:tentative="1">
      <w:start w:val="1"/>
      <w:numFmt w:val="bullet"/>
      <w:lvlText w:val=""/>
      <w:lvlJc w:val="left"/>
      <w:pPr>
        <w:ind w:left="6525" w:hanging="360"/>
      </w:pPr>
      <w:rPr>
        <w:rFonts w:ascii="Wingdings" w:hAnsi="Wingdings" w:hint="default"/>
      </w:rPr>
    </w:lvl>
  </w:abstractNum>
  <w:abstractNum w:abstractNumId="49">
    <w:nsid w:val="34556003"/>
    <w:multiLevelType w:val="hybridMultilevel"/>
    <w:tmpl w:val="220EE498"/>
    <w:lvl w:ilvl="0" w:tplc="E154FD42">
      <w:numFmt w:val="bullet"/>
      <w:lvlText w:val="-"/>
      <w:lvlPicBulletId w:val="0"/>
      <w:lvlJc w:val="left"/>
      <w:pPr>
        <w:ind w:left="720" w:hanging="360"/>
      </w:pPr>
      <w:rPr>
        <w:rFonts w:ascii="Times New Roman" w:eastAsia="Times New Roman" w:hAnsi="Times New Roman" w:cs="Times New Roman" w:hint="default"/>
        <w:spacing w:val="-20"/>
        <w:w w:val="99"/>
        <w:sz w:val="24"/>
        <w:szCs w:val="24"/>
        <w:lang w:val="fr-FR" w:eastAsia="en-US" w:bidi="ar-SA"/>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0">
    <w:nsid w:val="34845BFC"/>
    <w:multiLevelType w:val="hybridMultilevel"/>
    <w:tmpl w:val="35E0422C"/>
    <w:lvl w:ilvl="0" w:tplc="0666F8C4">
      <w:start w:val="1"/>
      <w:numFmt w:val="bullet"/>
      <w:lvlText w:val=""/>
      <w:lvlJc w:val="left"/>
      <w:pPr>
        <w:tabs>
          <w:tab w:val="num" w:pos="720"/>
        </w:tabs>
        <w:ind w:left="720" w:hanging="360"/>
      </w:pPr>
      <w:rPr>
        <w:rFonts w:ascii="Wingdings" w:hAnsi="Wingdings" w:hint="default"/>
      </w:rPr>
    </w:lvl>
    <w:lvl w:ilvl="1" w:tplc="0D12B6CC" w:tentative="1">
      <w:start w:val="1"/>
      <w:numFmt w:val="bullet"/>
      <w:lvlText w:val=""/>
      <w:lvlJc w:val="left"/>
      <w:pPr>
        <w:tabs>
          <w:tab w:val="num" w:pos="1440"/>
        </w:tabs>
        <w:ind w:left="1440" w:hanging="360"/>
      </w:pPr>
      <w:rPr>
        <w:rFonts w:ascii="Wingdings" w:hAnsi="Wingdings" w:hint="default"/>
      </w:rPr>
    </w:lvl>
    <w:lvl w:ilvl="2" w:tplc="61102D9A" w:tentative="1">
      <w:start w:val="1"/>
      <w:numFmt w:val="bullet"/>
      <w:lvlText w:val=""/>
      <w:lvlJc w:val="left"/>
      <w:pPr>
        <w:tabs>
          <w:tab w:val="num" w:pos="2160"/>
        </w:tabs>
        <w:ind w:left="2160" w:hanging="360"/>
      </w:pPr>
      <w:rPr>
        <w:rFonts w:ascii="Wingdings" w:hAnsi="Wingdings" w:hint="default"/>
      </w:rPr>
    </w:lvl>
    <w:lvl w:ilvl="3" w:tplc="BA8C264E" w:tentative="1">
      <w:start w:val="1"/>
      <w:numFmt w:val="bullet"/>
      <w:lvlText w:val=""/>
      <w:lvlJc w:val="left"/>
      <w:pPr>
        <w:tabs>
          <w:tab w:val="num" w:pos="2880"/>
        </w:tabs>
        <w:ind w:left="2880" w:hanging="360"/>
      </w:pPr>
      <w:rPr>
        <w:rFonts w:ascii="Wingdings" w:hAnsi="Wingdings" w:hint="default"/>
      </w:rPr>
    </w:lvl>
    <w:lvl w:ilvl="4" w:tplc="C47A11FA" w:tentative="1">
      <w:start w:val="1"/>
      <w:numFmt w:val="bullet"/>
      <w:lvlText w:val=""/>
      <w:lvlJc w:val="left"/>
      <w:pPr>
        <w:tabs>
          <w:tab w:val="num" w:pos="3600"/>
        </w:tabs>
        <w:ind w:left="3600" w:hanging="360"/>
      </w:pPr>
      <w:rPr>
        <w:rFonts w:ascii="Wingdings" w:hAnsi="Wingdings" w:hint="default"/>
      </w:rPr>
    </w:lvl>
    <w:lvl w:ilvl="5" w:tplc="F64A3710" w:tentative="1">
      <w:start w:val="1"/>
      <w:numFmt w:val="bullet"/>
      <w:lvlText w:val=""/>
      <w:lvlJc w:val="left"/>
      <w:pPr>
        <w:tabs>
          <w:tab w:val="num" w:pos="4320"/>
        </w:tabs>
        <w:ind w:left="4320" w:hanging="360"/>
      </w:pPr>
      <w:rPr>
        <w:rFonts w:ascii="Wingdings" w:hAnsi="Wingdings" w:hint="default"/>
      </w:rPr>
    </w:lvl>
    <w:lvl w:ilvl="6" w:tplc="BD18BD7E" w:tentative="1">
      <w:start w:val="1"/>
      <w:numFmt w:val="bullet"/>
      <w:lvlText w:val=""/>
      <w:lvlJc w:val="left"/>
      <w:pPr>
        <w:tabs>
          <w:tab w:val="num" w:pos="5040"/>
        </w:tabs>
        <w:ind w:left="5040" w:hanging="360"/>
      </w:pPr>
      <w:rPr>
        <w:rFonts w:ascii="Wingdings" w:hAnsi="Wingdings" w:hint="default"/>
      </w:rPr>
    </w:lvl>
    <w:lvl w:ilvl="7" w:tplc="02942448" w:tentative="1">
      <w:start w:val="1"/>
      <w:numFmt w:val="bullet"/>
      <w:lvlText w:val=""/>
      <w:lvlJc w:val="left"/>
      <w:pPr>
        <w:tabs>
          <w:tab w:val="num" w:pos="5760"/>
        </w:tabs>
        <w:ind w:left="5760" w:hanging="360"/>
      </w:pPr>
      <w:rPr>
        <w:rFonts w:ascii="Wingdings" w:hAnsi="Wingdings" w:hint="default"/>
      </w:rPr>
    </w:lvl>
    <w:lvl w:ilvl="8" w:tplc="2EF2840A" w:tentative="1">
      <w:start w:val="1"/>
      <w:numFmt w:val="bullet"/>
      <w:lvlText w:val=""/>
      <w:lvlJc w:val="left"/>
      <w:pPr>
        <w:tabs>
          <w:tab w:val="num" w:pos="6480"/>
        </w:tabs>
        <w:ind w:left="6480" w:hanging="360"/>
      </w:pPr>
      <w:rPr>
        <w:rFonts w:ascii="Wingdings" w:hAnsi="Wingdings" w:hint="default"/>
      </w:rPr>
    </w:lvl>
  </w:abstractNum>
  <w:abstractNum w:abstractNumId="51">
    <w:nsid w:val="34A25EFF"/>
    <w:multiLevelType w:val="hybridMultilevel"/>
    <w:tmpl w:val="63D44E1E"/>
    <w:lvl w:ilvl="0" w:tplc="2FFC1CC2">
      <w:start w:val="1"/>
      <w:numFmt w:val="bullet"/>
      <w:lvlText w:val="•"/>
      <w:lvlJc w:val="left"/>
      <w:pPr>
        <w:tabs>
          <w:tab w:val="num" w:pos="720"/>
        </w:tabs>
        <w:ind w:left="720" w:hanging="360"/>
      </w:pPr>
      <w:rPr>
        <w:rFonts w:ascii="Arial" w:hAnsi="Arial" w:hint="default"/>
      </w:rPr>
    </w:lvl>
    <w:lvl w:ilvl="1" w:tplc="AF280472" w:tentative="1">
      <w:start w:val="1"/>
      <w:numFmt w:val="bullet"/>
      <w:lvlText w:val="•"/>
      <w:lvlJc w:val="left"/>
      <w:pPr>
        <w:tabs>
          <w:tab w:val="num" w:pos="1440"/>
        </w:tabs>
        <w:ind w:left="1440" w:hanging="360"/>
      </w:pPr>
      <w:rPr>
        <w:rFonts w:ascii="Arial" w:hAnsi="Arial" w:hint="default"/>
      </w:rPr>
    </w:lvl>
    <w:lvl w:ilvl="2" w:tplc="01428936" w:tentative="1">
      <w:start w:val="1"/>
      <w:numFmt w:val="bullet"/>
      <w:lvlText w:val="•"/>
      <w:lvlJc w:val="left"/>
      <w:pPr>
        <w:tabs>
          <w:tab w:val="num" w:pos="2160"/>
        </w:tabs>
        <w:ind w:left="2160" w:hanging="360"/>
      </w:pPr>
      <w:rPr>
        <w:rFonts w:ascii="Arial" w:hAnsi="Arial" w:hint="default"/>
      </w:rPr>
    </w:lvl>
    <w:lvl w:ilvl="3" w:tplc="52564232" w:tentative="1">
      <w:start w:val="1"/>
      <w:numFmt w:val="bullet"/>
      <w:lvlText w:val="•"/>
      <w:lvlJc w:val="left"/>
      <w:pPr>
        <w:tabs>
          <w:tab w:val="num" w:pos="2880"/>
        </w:tabs>
        <w:ind w:left="2880" w:hanging="360"/>
      </w:pPr>
      <w:rPr>
        <w:rFonts w:ascii="Arial" w:hAnsi="Arial" w:hint="default"/>
      </w:rPr>
    </w:lvl>
    <w:lvl w:ilvl="4" w:tplc="E5DA9CA0" w:tentative="1">
      <w:start w:val="1"/>
      <w:numFmt w:val="bullet"/>
      <w:lvlText w:val="•"/>
      <w:lvlJc w:val="left"/>
      <w:pPr>
        <w:tabs>
          <w:tab w:val="num" w:pos="3600"/>
        </w:tabs>
        <w:ind w:left="3600" w:hanging="360"/>
      </w:pPr>
      <w:rPr>
        <w:rFonts w:ascii="Arial" w:hAnsi="Arial" w:hint="default"/>
      </w:rPr>
    </w:lvl>
    <w:lvl w:ilvl="5" w:tplc="491C489E" w:tentative="1">
      <w:start w:val="1"/>
      <w:numFmt w:val="bullet"/>
      <w:lvlText w:val="•"/>
      <w:lvlJc w:val="left"/>
      <w:pPr>
        <w:tabs>
          <w:tab w:val="num" w:pos="4320"/>
        </w:tabs>
        <w:ind w:left="4320" w:hanging="360"/>
      </w:pPr>
      <w:rPr>
        <w:rFonts w:ascii="Arial" w:hAnsi="Arial" w:hint="default"/>
      </w:rPr>
    </w:lvl>
    <w:lvl w:ilvl="6" w:tplc="2738DAB2" w:tentative="1">
      <w:start w:val="1"/>
      <w:numFmt w:val="bullet"/>
      <w:lvlText w:val="•"/>
      <w:lvlJc w:val="left"/>
      <w:pPr>
        <w:tabs>
          <w:tab w:val="num" w:pos="5040"/>
        </w:tabs>
        <w:ind w:left="5040" w:hanging="360"/>
      </w:pPr>
      <w:rPr>
        <w:rFonts w:ascii="Arial" w:hAnsi="Arial" w:hint="default"/>
      </w:rPr>
    </w:lvl>
    <w:lvl w:ilvl="7" w:tplc="6594385C" w:tentative="1">
      <w:start w:val="1"/>
      <w:numFmt w:val="bullet"/>
      <w:lvlText w:val="•"/>
      <w:lvlJc w:val="left"/>
      <w:pPr>
        <w:tabs>
          <w:tab w:val="num" w:pos="5760"/>
        </w:tabs>
        <w:ind w:left="5760" w:hanging="360"/>
      </w:pPr>
      <w:rPr>
        <w:rFonts w:ascii="Arial" w:hAnsi="Arial" w:hint="default"/>
      </w:rPr>
    </w:lvl>
    <w:lvl w:ilvl="8" w:tplc="870441F2" w:tentative="1">
      <w:start w:val="1"/>
      <w:numFmt w:val="bullet"/>
      <w:lvlText w:val="•"/>
      <w:lvlJc w:val="left"/>
      <w:pPr>
        <w:tabs>
          <w:tab w:val="num" w:pos="6480"/>
        </w:tabs>
        <w:ind w:left="6480" w:hanging="360"/>
      </w:pPr>
      <w:rPr>
        <w:rFonts w:ascii="Arial" w:hAnsi="Arial" w:hint="default"/>
      </w:rPr>
    </w:lvl>
  </w:abstractNum>
  <w:abstractNum w:abstractNumId="52">
    <w:nsid w:val="34BD6AFB"/>
    <w:multiLevelType w:val="hybridMultilevel"/>
    <w:tmpl w:val="C3BC856C"/>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3">
    <w:nsid w:val="357621A2"/>
    <w:multiLevelType w:val="hybridMultilevel"/>
    <w:tmpl w:val="F530F0EA"/>
    <w:lvl w:ilvl="0" w:tplc="D2243844">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4">
    <w:nsid w:val="35984C9A"/>
    <w:multiLevelType w:val="hybridMultilevel"/>
    <w:tmpl w:val="D4BCD53E"/>
    <w:lvl w:ilvl="0" w:tplc="8CC87870">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5">
    <w:nsid w:val="36895E22"/>
    <w:multiLevelType w:val="hybridMultilevel"/>
    <w:tmpl w:val="7012FF50"/>
    <w:lvl w:ilvl="0" w:tplc="1AA8E5D6">
      <w:numFmt w:val="bullet"/>
      <w:lvlText w:val="•"/>
      <w:lvlJc w:val="left"/>
      <w:pPr>
        <w:ind w:left="720" w:hanging="360"/>
      </w:pPr>
      <w:rPr>
        <w:rFonts w:ascii="Times New Roman" w:eastAsia="Times New Roman" w:hAnsi="Times New Roman" w:cs="Times New Roman" w:hint="default"/>
        <w:spacing w:val="-2"/>
        <w:w w:val="143"/>
        <w:sz w:val="26"/>
        <w:szCs w:val="26"/>
        <w:lang w:val="fr-FR" w:eastAsia="en-US" w:bidi="ar-SA"/>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6">
    <w:nsid w:val="38781BF8"/>
    <w:multiLevelType w:val="hybridMultilevel"/>
    <w:tmpl w:val="08BA06C8"/>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7">
    <w:nsid w:val="38A42302"/>
    <w:multiLevelType w:val="hybridMultilevel"/>
    <w:tmpl w:val="6BF2AC80"/>
    <w:lvl w:ilvl="0" w:tplc="8CC87870">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8">
    <w:nsid w:val="38CA5794"/>
    <w:multiLevelType w:val="hybridMultilevel"/>
    <w:tmpl w:val="0C2C4E32"/>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9">
    <w:nsid w:val="38FE2111"/>
    <w:multiLevelType w:val="hybridMultilevel"/>
    <w:tmpl w:val="8C1A3474"/>
    <w:lvl w:ilvl="0" w:tplc="9708A5DE">
      <w:start w:val="1"/>
      <w:numFmt w:val="bullet"/>
      <w:lvlText w:val=""/>
      <w:lvlJc w:val="left"/>
      <w:pPr>
        <w:tabs>
          <w:tab w:val="num" w:pos="720"/>
        </w:tabs>
        <w:ind w:left="720" w:hanging="360"/>
      </w:pPr>
      <w:rPr>
        <w:rFonts w:ascii="Wingdings" w:hAnsi="Wingdings" w:hint="default"/>
      </w:rPr>
    </w:lvl>
    <w:lvl w:ilvl="1" w:tplc="C99AC6A8" w:tentative="1">
      <w:start w:val="1"/>
      <w:numFmt w:val="bullet"/>
      <w:lvlText w:val=""/>
      <w:lvlJc w:val="left"/>
      <w:pPr>
        <w:tabs>
          <w:tab w:val="num" w:pos="1440"/>
        </w:tabs>
        <w:ind w:left="1440" w:hanging="360"/>
      </w:pPr>
      <w:rPr>
        <w:rFonts w:ascii="Wingdings" w:hAnsi="Wingdings" w:hint="default"/>
      </w:rPr>
    </w:lvl>
    <w:lvl w:ilvl="2" w:tplc="C74C5ECA" w:tentative="1">
      <w:start w:val="1"/>
      <w:numFmt w:val="bullet"/>
      <w:lvlText w:val=""/>
      <w:lvlJc w:val="left"/>
      <w:pPr>
        <w:tabs>
          <w:tab w:val="num" w:pos="2160"/>
        </w:tabs>
        <w:ind w:left="2160" w:hanging="360"/>
      </w:pPr>
      <w:rPr>
        <w:rFonts w:ascii="Wingdings" w:hAnsi="Wingdings" w:hint="default"/>
      </w:rPr>
    </w:lvl>
    <w:lvl w:ilvl="3" w:tplc="E9666E5C" w:tentative="1">
      <w:start w:val="1"/>
      <w:numFmt w:val="bullet"/>
      <w:lvlText w:val=""/>
      <w:lvlJc w:val="left"/>
      <w:pPr>
        <w:tabs>
          <w:tab w:val="num" w:pos="2880"/>
        </w:tabs>
        <w:ind w:left="2880" w:hanging="360"/>
      </w:pPr>
      <w:rPr>
        <w:rFonts w:ascii="Wingdings" w:hAnsi="Wingdings" w:hint="default"/>
      </w:rPr>
    </w:lvl>
    <w:lvl w:ilvl="4" w:tplc="27E62D2C" w:tentative="1">
      <w:start w:val="1"/>
      <w:numFmt w:val="bullet"/>
      <w:lvlText w:val=""/>
      <w:lvlJc w:val="left"/>
      <w:pPr>
        <w:tabs>
          <w:tab w:val="num" w:pos="3600"/>
        </w:tabs>
        <w:ind w:left="3600" w:hanging="360"/>
      </w:pPr>
      <w:rPr>
        <w:rFonts w:ascii="Wingdings" w:hAnsi="Wingdings" w:hint="default"/>
      </w:rPr>
    </w:lvl>
    <w:lvl w:ilvl="5" w:tplc="4CF827CA" w:tentative="1">
      <w:start w:val="1"/>
      <w:numFmt w:val="bullet"/>
      <w:lvlText w:val=""/>
      <w:lvlJc w:val="left"/>
      <w:pPr>
        <w:tabs>
          <w:tab w:val="num" w:pos="4320"/>
        </w:tabs>
        <w:ind w:left="4320" w:hanging="360"/>
      </w:pPr>
      <w:rPr>
        <w:rFonts w:ascii="Wingdings" w:hAnsi="Wingdings" w:hint="default"/>
      </w:rPr>
    </w:lvl>
    <w:lvl w:ilvl="6" w:tplc="F5902406" w:tentative="1">
      <w:start w:val="1"/>
      <w:numFmt w:val="bullet"/>
      <w:lvlText w:val=""/>
      <w:lvlJc w:val="left"/>
      <w:pPr>
        <w:tabs>
          <w:tab w:val="num" w:pos="5040"/>
        </w:tabs>
        <w:ind w:left="5040" w:hanging="360"/>
      </w:pPr>
      <w:rPr>
        <w:rFonts w:ascii="Wingdings" w:hAnsi="Wingdings" w:hint="default"/>
      </w:rPr>
    </w:lvl>
    <w:lvl w:ilvl="7" w:tplc="5DEC811C" w:tentative="1">
      <w:start w:val="1"/>
      <w:numFmt w:val="bullet"/>
      <w:lvlText w:val=""/>
      <w:lvlJc w:val="left"/>
      <w:pPr>
        <w:tabs>
          <w:tab w:val="num" w:pos="5760"/>
        </w:tabs>
        <w:ind w:left="5760" w:hanging="360"/>
      </w:pPr>
      <w:rPr>
        <w:rFonts w:ascii="Wingdings" w:hAnsi="Wingdings" w:hint="default"/>
      </w:rPr>
    </w:lvl>
    <w:lvl w:ilvl="8" w:tplc="6E1A39AE" w:tentative="1">
      <w:start w:val="1"/>
      <w:numFmt w:val="bullet"/>
      <w:lvlText w:val=""/>
      <w:lvlJc w:val="left"/>
      <w:pPr>
        <w:tabs>
          <w:tab w:val="num" w:pos="6480"/>
        </w:tabs>
        <w:ind w:left="6480" w:hanging="360"/>
      </w:pPr>
      <w:rPr>
        <w:rFonts w:ascii="Wingdings" w:hAnsi="Wingdings" w:hint="default"/>
      </w:rPr>
    </w:lvl>
  </w:abstractNum>
  <w:abstractNum w:abstractNumId="60">
    <w:nsid w:val="39F51BBE"/>
    <w:multiLevelType w:val="hybridMultilevel"/>
    <w:tmpl w:val="09344ED8"/>
    <w:lvl w:ilvl="0" w:tplc="3930515E">
      <w:start w:val="1"/>
      <w:numFmt w:val="bullet"/>
      <w:lvlText w:val="•"/>
      <w:lvlJc w:val="left"/>
      <w:pPr>
        <w:tabs>
          <w:tab w:val="num" w:pos="720"/>
        </w:tabs>
        <w:ind w:left="720" w:hanging="360"/>
      </w:pPr>
      <w:rPr>
        <w:rFonts w:ascii="Arial" w:hAnsi="Arial" w:hint="default"/>
      </w:rPr>
    </w:lvl>
    <w:lvl w:ilvl="1" w:tplc="E1F40B48" w:tentative="1">
      <w:start w:val="1"/>
      <w:numFmt w:val="bullet"/>
      <w:lvlText w:val="•"/>
      <w:lvlJc w:val="left"/>
      <w:pPr>
        <w:tabs>
          <w:tab w:val="num" w:pos="1440"/>
        </w:tabs>
        <w:ind w:left="1440" w:hanging="360"/>
      </w:pPr>
      <w:rPr>
        <w:rFonts w:ascii="Arial" w:hAnsi="Arial" w:hint="default"/>
      </w:rPr>
    </w:lvl>
    <w:lvl w:ilvl="2" w:tplc="4C3863A2" w:tentative="1">
      <w:start w:val="1"/>
      <w:numFmt w:val="bullet"/>
      <w:lvlText w:val="•"/>
      <w:lvlJc w:val="left"/>
      <w:pPr>
        <w:tabs>
          <w:tab w:val="num" w:pos="2160"/>
        </w:tabs>
        <w:ind w:left="2160" w:hanging="360"/>
      </w:pPr>
      <w:rPr>
        <w:rFonts w:ascii="Arial" w:hAnsi="Arial" w:hint="default"/>
      </w:rPr>
    </w:lvl>
    <w:lvl w:ilvl="3" w:tplc="D8F009BA" w:tentative="1">
      <w:start w:val="1"/>
      <w:numFmt w:val="bullet"/>
      <w:lvlText w:val="•"/>
      <w:lvlJc w:val="left"/>
      <w:pPr>
        <w:tabs>
          <w:tab w:val="num" w:pos="2880"/>
        </w:tabs>
        <w:ind w:left="2880" w:hanging="360"/>
      </w:pPr>
      <w:rPr>
        <w:rFonts w:ascii="Arial" w:hAnsi="Arial" w:hint="default"/>
      </w:rPr>
    </w:lvl>
    <w:lvl w:ilvl="4" w:tplc="786EB732" w:tentative="1">
      <w:start w:val="1"/>
      <w:numFmt w:val="bullet"/>
      <w:lvlText w:val="•"/>
      <w:lvlJc w:val="left"/>
      <w:pPr>
        <w:tabs>
          <w:tab w:val="num" w:pos="3600"/>
        </w:tabs>
        <w:ind w:left="3600" w:hanging="360"/>
      </w:pPr>
      <w:rPr>
        <w:rFonts w:ascii="Arial" w:hAnsi="Arial" w:hint="default"/>
      </w:rPr>
    </w:lvl>
    <w:lvl w:ilvl="5" w:tplc="6FD4B634" w:tentative="1">
      <w:start w:val="1"/>
      <w:numFmt w:val="bullet"/>
      <w:lvlText w:val="•"/>
      <w:lvlJc w:val="left"/>
      <w:pPr>
        <w:tabs>
          <w:tab w:val="num" w:pos="4320"/>
        </w:tabs>
        <w:ind w:left="4320" w:hanging="360"/>
      </w:pPr>
      <w:rPr>
        <w:rFonts w:ascii="Arial" w:hAnsi="Arial" w:hint="default"/>
      </w:rPr>
    </w:lvl>
    <w:lvl w:ilvl="6" w:tplc="8A16FBC8" w:tentative="1">
      <w:start w:val="1"/>
      <w:numFmt w:val="bullet"/>
      <w:lvlText w:val="•"/>
      <w:lvlJc w:val="left"/>
      <w:pPr>
        <w:tabs>
          <w:tab w:val="num" w:pos="5040"/>
        </w:tabs>
        <w:ind w:left="5040" w:hanging="360"/>
      </w:pPr>
      <w:rPr>
        <w:rFonts w:ascii="Arial" w:hAnsi="Arial" w:hint="default"/>
      </w:rPr>
    </w:lvl>
    <w:lvl w:ilvl="7" w:tplc="B98A6DC0" w:tentative="1">
      <w:start w:val="1"/>
      <w:numFmt w:val="bullet"/>
      <w:lvlText w:val="•"/>
      <w:lvlJc w:val="left"/>
      <w:pPr>
        <w:tabs>
          <w:tab w:val="num" w:pos="5760"/>
        </w:tabs>
        <w:ind w:left="5760" w:hanging="360"/>
      </w:pPr>
      <w:rPr>
        <w:rFonts w:ascii="Arial" w:hAnsi="Arial" w:hint="default"/>
      </w:rPr>
    </w:lvl>
    <w:lvl w:ilvl="8" w:tplc="DF2E60D0" w:tentative="1">
      <w:start w:val="1"/>
      <w:numFmt w:val="bullet"/>
      <w:lvlText w:val="•"/>
      <w:lvlJc w:val="left"/>
      <w:pPr>
        <w:tabs>
          <w:tab w:val="num" w:pos="6480"/>
        </w:tabs>
        <w:ind w:left="6480" w:hanging="360"/>
      </w:pPr>
      <w:rPr>
        <w:rFonts w:ascii="Arial" w:hAnsi="Arial" w:hint="default"/>
      </w:rPr>
    </w:lvl>
  </w:abstractNum>
  <w:abstractNum w:abstractNumId="61">
    <w:nsid w:val="3A1A378E"/>
    <w:multiLevelType w:val="hybridMultilevel"/>
    <w:tmpl w:val="10525DDC"/>
    <w:lvl w:ilvl="0" w:tplc="D2243844">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2">
    <w:nsid w:val="3A1E5550"/>
    <w:multiLevelType w:val="hybridMultilevel"/>
    <w:tmpl w:val="59CEAAA2"/>
    <w:lvl w:ilvl="0" w:tplc="980EFB80">
      <w:start w:val="1"/>
      <w:numFmt w:val="bullet"/>
      <w:lvlText w:val="-"/>
      <w:lvlJc w:val="left"/>
      <w:pPr>
        <w:tabs>
          <w:tab w:val="num" w:pos="720"/>
        </w:tabs>
        <w:ind w:left="720" w:hanging="360"/>
      </w:pPr>
      <w:rPr>
        <w:rFonts w:ascii="Times New Roman" w:hAnsi="Times New Roman" w:hint="default"/>
      </w:rPr>
    </w:lvl>
    <w:lvl w:ilvl="1" w:tplc="E1D2FA12" w:tentative="1">
      <w:start w:val="1"/>
      <w:numFmt w:val="bullet"/>
      <w:lvlText w:val="-"/>
      <w:lvlJc w:val="left"/>
      <w:pPr>
        <w:tabs>
          <w:tab w:val="num" w:pos="1440"/>
        </w:tabs>
        <w:ind w:left="1440" w:hanging="360"/>
      </w:pPr>
      <w:rPr>
        <w:rFonts w:ascii="Times New Roman" w:hAnsi="Times New Roman" w:hint="default"/>
      </w:rPr>
    </w:lvl>
    <w:lvl w:ilvl="2" w:tplc="2CD2CC4E" w:tentative="1">
      <w:start w:val="1"/>
      <w:numFmt w:val="bullet"/>
      <w:lvlText w:val="-"/>
      <w:lvlJc w:val="left"/>
      <w:pPr>
        <w:tabs>
          <w:tab w:val="num" w:pos="2160"/>
        </w:tabs>
        <w:ind w:left="2160" w:hanging="360"/>
      </w:pPr>
      <w:rPr>
        <w:rFonts w:ascii="Times New Roman" w:hAnsi="Times New Roman" w:hint="default"/>
      </w:rPr>
    </w:lvl>
    <w:lvl w:ilvl="3" w:tplc="5CDAAFBC" w:tentative="1">
      <w:start w:val="1"/>
      <w:numFmt w:val="bullet"/>
      <w:lvlText w:val="-"/>
      <w:lvlJc w:val="left"/>
      <w:pPr>
        <w:tabs>
          <w:tab w:val="num" w:pos="2880"/>
        </w:tabs>
        <w:ind w:left="2880" w:hanging="360"/>
      </w:pPr>
      <w:rPr>
        <w:rFonts w:ascii="Times New Roman" w:hAnsi="Times New Roman" w:hint="default"/>
      </w:rPr>
    </w:lvl>
    <w:lvl w:ilvl="4" w:tplc="5B66C9C8" w:tentative="1">
      <w:start w:val="1"/>
      <w:numFmt w:val="bullet"/>
      <w:lvlText w:val="-"/>
      <w:lvlJc w:val="left"/>
      <w:pPr>
        <w:tabs>
          <w:tab w:val="num" w:pos="3600"/>
        </w:tabs>
        <w:ind w:left="3600" w:hanging="360"/>
      </w:pPr>
      <w:rPr>
        <w:rFonts w:ascii="Times New Roman" w:hAnsi="Times New Roman" w:hint="default"/>
      </w:rPr>
    </w:lvl>
    <w:lvl w:ilvl="5" w:tplc="979CD70E" w:tentative="1">
      <w:start w:val="1"/>
      <w:numFmt w:val="bullet"/>
      <w:lvlText w:val="-"/>
      <w:lvlJc w:val="left"/>
      <w:pPr>
        <w:tabs>
          <w:tab w:val="num" w:pos="4320"/>
        </w:tabs>
        <w:ind w:left="4320" w:hanging="360"/>
      </w:pPr>
      <w:rPr>
        <w:rFonts w:ascii="Times New Roman" w:hAnsi="Times New Roman" w:hint="default"/>
      </w:rPr>
    </w:lvl>
    <w:lvl w:ilvl="6" w:tplc="F174866A" w:tentative="1">
      <w:start w:val="1"/>
      <w:numFmt w:val="bullet"/>
      <w:lvlText w:val="-"/>
      <w:lvlJc w:val="left"/>
      <w:pPr>
        <w:tabs>
          <w:tab w:val="num" w:pos="5040"/>
        </w:tabs>
        <w:ind w:left="5040" w:hanging="360"/>
      </w:pPr>
      <w:rPr>
        <w:rFonts w:ascii="Times New Roman" w:hAnsi="Times New Roman" w:hint="default"/>
      </w:rPr>
    </w:lvl>
    <w:lvl w:ilvl="7" w:tplc="F9F84A6A" w:tentative="1">
      <w:start w:val="1"/>
      <w:numFmt w:val="bullet"/>
      <w:lvlText w:val="-"/>
      <w:lvlJc w:val="left"/>
      <w:pPr>
        <w:tabs>
          <w:tab w:val="num" w:pos="5760"/>
        </w:tabs>
        <w:ind w:left="5760" w:hanging="360"/>
      </w:pPr>
      <w:rPr>
        <w:rFonts w:ascii="Times New Roman" w:hAnsi="Times New Roman" w:hint="default"/>
      </w:rPr>
    </w:lvl>
    <w:lvl w:ilvl="8" w:tplc="36A82BA0" w:tentative="1">
      <w:start w:val="1"/>
      <w:numFmt w:val="bullet"/>
      <w:lvlText w:val="-"/>
      <w:lvlJc w:val="left"/>
      <w:pPr>
        <w:tabs>
          <w:tab w:val="num" w:pos="6480"/>
        </w:tabs>
        <w:ind w:left="6480" w:hanging="360"/>
      </w:pPr>
      <w:rPr>
        <w:rFonts w:ascii="Times New Roman" w:hAnsi="Times New Roman" w:hint="default"/>
      </w:rPr>
    </w:lvl>
  </w:abstractNum>
  <w:abstractNum w:abstractNumId="63">
    <w:nsid w:val="3A7C5C4B"/>
    <w:multiLevelType w:val="hybridMultilevel"/>
    <w:tmpl w:val="EB92C1D4"/>
    <w:lvl w:ilvl="0" w:tplc="8D24408E">
      <w:start w:val="1"/>
      <w:numFmt w:val="bullet"/>
      <w:lvlText w:val=""/>
      <w:lvlJc w:val="left"/>
      <w:pPr>
        <w:tabs>
          <w:tab w:val="num" w:pos="720"/>
        </w:tabs>
        <w:ind w:left="720" w:hanging="360"/>
      </w:pPr>
      <w:rPr>
        <w:rFonts w:ascii="Wingdings" w:hAnsi="Wingdings" w:hint="default"/>
      </w:rPr>
    </w:lvl>
    <w:lvl w:ilvl="1" w:tplc="E35A93EE" w:tentative="1">
      <w:start w:val="1"/>
      <w:numFmt w:val="bullet"/>
      <w:lvlText w:val=""/>
      <w:lvlJc w:val="left"/>
      <w:pPr>
        <w:tabs>
          <w:tab w:val="num" w:pos="1440"/>
        </w:tabs>
        <w:ind w:left="1440" w:hanging="360"/>
      </w:pPr>
      <w:rPr>
        <w:rFonts w:ascii="Wingdings" w:hAnsi="Wingdings" w:hint="default"/>
      </w:rPr>
    </w:lvl>
    <w:lvl w:ilvl="2" w:tplc="90963632" w:tentative="1">
      <w:start w:val="1"/>
      <w:numFmt w:val="bullet"/>
      <w:lvlText w:val=""/>
      <w:lvlJc w:val="left"/>
      <w:pPr>
        <w:tabs>
          <w:tab w:val="num" w:pos="2160"/>
        </w:tabs>
        <w:ind w:left="2160" w:hanging="360"/>
      </w:pPr>
      <w:rPr>
        <w:rFonts w:ascii="Wingdings" w:hAnsi="Wingdings" w:hint="default"/>
      </w:rPr>
    </w:lvl>
    <w:lvl w:ilvl="3" w:tplc="A1302A3E" w:tentative="1">
      <w:start w:val="1"/>
      <w:numFmt w:val="bullet"/>
      <w:lvlText w:val=""/>
      <w:lvlJc w:val="left"/>
      <w:pPr>
        <w:tabs>
          <w:tab w:val="num" w:pos="2880"/>
        </w:tabs>
        <w:ind w:left="2880" w:hanging="360"/>
      </w:pPr>
      <w:rPr>
        <w:rFonts w:ascii="Wingdings" w:hAnsi="Wingdings" w:hint="default"/>
      </w:rPr>
    </w:lvl>
    <w:lvl w:ilvl="4" w:tplc="D8E0BE98" w:tentative="1">
      <w:start w:val="1"/>
      <w:numFmt w:val="bullet"/>
      <w:lvlText w:val=""/>
      <w:lvlJc w:val="left"/>
      <w:pPr>
        <w:tabs>
          <w:tab w:val="num" w:pos="3600"/>
        </w:tabs>
        <w:ind w:left="3600" w:hanging="360"/>
      </w:pPr>
      <w:rPr>
        <w:rFonts w:ascii="Wingdings" w:hAnsi="Wingdings" w:hint="default"/>
      </w:rPr>
    </w:lvl>
    <w:lvl w:ilvl="5" w:tplc="5922D468" w:tentative="1">
      <w:start w:val="1"/>
      <w:numFmt w:val="bullet"/>
      <w:lvlText w:val=""/>
      <w:lvlJc w:val="left"/>
      <w:pPr>
        <w:tabs>
          <w:tab w:val="num" w:pos="4320"/>
        </w:tabs>
        <w:ind w:left="4320" w:hanging="360"/>
      </w:pPr>
      <w:rPr>
        <w:rFonts w:ascii="Wingdings" w:hAnsi="Wingdings" w:hint="default"/>
      </w:rPr>
    </w:lvl>
    <w:lvl w:ilvl="6" w:tplc="50B0DFDA" w:tentative="1">
      <w:start w:val="1"/>
      <w:numFmt w:val="bullet"/>
      <w:lvlText w:val=""/>
      <w:lvlJc w:val="left"/>
      <w:pPr>
        <w:tabs>
          <w:tab w:val="num" w:pos="5040"/>
        </w:tabs>
        <w:ind w:left="5040" w:hanging="360"/>
      </w:pPr>
      <w:rPr>
        <w:rFonts w:ascii="Wingdings" w:hAnsi="Wingdings" w:hint="default"/>
      </w:rPr>
    </w:lvl>
    <w:lvl w:ilvl="7" w:tplc="36F6C5A2" w:tentative="1">
      <w:start w:val="1"/>
      <w:numFmt w:val="bullet"/>
      <w:lvlText w:val=""/>
      <w:lvlJc w:val="left"/>
      <w:pPr>
        <w:tabs>
          <w:tab w:val="num" w:pos="5760"/>
        </w:tabs>
        <w:ind w:left="5760" w:hanging="360"/>
      </w:pPr>
      <w:rPr>
        <w:rFonts w:ascii="Wingdings" w:hAnsi="Wingdings" w:hint="default"/>
      </w:rPr>
    </w:lvl>
    <w:lvl w:ilvl="8" w:tplc="7996EA74" w:tentative="1">
      <w:start w:val="1"/>
      <w:numFmt w:val="bullet"/>
      <w:lvlText w:val=""/>
      <w:lvlJc w:val="left"/>
      <w:pPr>
        <w:tabs>
          <w:tab w:val="num" w:pos="6480"/>
        </w:tabs>
        <w:ind w:left="6480" w:hanging="360"/>
      </w:pPr>
      <w:rPr>
        <w:rFonts w:ascii="Wingdings" w:hAnsi="Wingdings" w:hint="default"/>
      </w:rPr>
    </w:lvl>
  </w:abstractNum>
  <w:abstractNum w:abstractNumId="64">
    <w:nsid w:val="3BD932EF"/>
    <w:multiLevelType w:val="hybridMultilevel"/>
    <w:tmpl w:val="5F8E2F9C"/>
    <w:lvl w:ilvl="0" w:tplc="8CC87870">
      <w:numFmt w:val="bullet"/>
      <w:lvlText w:val="-"/>
      <w:lvlJc w:val="left"/>
      <w:pPr>
        <w:ind w:left="1080" w:hanging="360"/>
      </w:pPr>
      <w:rPr>
        <w:rFonts w:ascii="Calibri" w:eastAsiaTheme="minorHAnsi" w:hAnsi="Calibri" w:cs="Calibri"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65">
    <w:nsid w:val="3CCC0C65"/>
    <w:multiLevelType w:val="hybridMultilevel"/>
    <w:tmpl w:val="3DDED01C"/>
    <w:lvl w:ilvl="0" w:tplc="631219DE">
      <w:start w:val="1"/>
      <w:numFmt w:val="bullet"/>
      <w:lvlText w:val=""/>
      <w:lvlJc w:val="left"/>
      <w:pPr>
        <w:tabs>
          <w:tab w:val="num" w:pos="720"/>
        </w:tabs>
        <w:ind w:left="720" w:hanging="360"/>
      </w:pPr>
      <w:rPr>
        <w:rFonts w:ascii="Wingdings" w:hAnsi="Wingdings" w:hint="default"/>
      </w:rPr>
    </w:lvl>
    <w:lvl w:ilvl="1" w:tplc="A874D704" w:tentative="1">
      <w:start w:val="1"/>
      <w:numFmt w:val="bullet"/>
      <w:lvlText w:val=""/>
      <w:lvlJc w:val="left"/>
      <w:pPr>
        <w:tabs>
          <w:tab w:val="num" w:pos="1440"/>
        </w:tabs>
        <w:ind w:left="1440" w:hanging="360"/>
      </w:pPr>
      <w:rPr>
        <w:rFonts w:ascii="Wingdings" w:hAnsi="Wingdings" w:hint="default"/>
      </w:rPr>
    </w:lvl>
    <w:lvl w:ilvl="2" w:tplc="30405792" w:tentative="1">
      <w:start w:val="1"/>
      <w:numFmt w:val="bullet"/>
      <w:lvlText w:val=""/>
      <w:lvlJc w:val="left"/>
      <w:pPr>
        <w:tabs>
          <w:tab w:val="num" w:pos="2160"/>
        </w:tabs>
        <w:ind w:left="2160" w:hanging="360"/>
      </w:pPr>
      <w:rPr>
        <w:rFonts w:ascii="Wingdings" w:hAnsi="Wingdings" w:hint="default"/>
      </w:rPr>
    </w:lvl>
    <w:lvl w:ilvl="3" w:tplc="15641B88" w:tentative="1">
      <w:start w:val="1"/>
      <w:numFmt w:val="bullet"/>
      <w:lvlText w:val=""/>
      <w:lvlJc w:val="left"/>
      <w:pPr>
        <w:tabs>
          <w:tab w:val="num" w:pos="2880"/>
        </w:tabs>
        <w:ind w:left="2880" w:hanging="360"/>
      </w:pPr>
      <w:rPr>
        <w:rFonts w:ascii="Wingdings" w:hAnsi="Wingdings" w:hint="default"/>
      </w:rPr>
    </w:lvl>
    <w:lvl w:ilvl="4" w:tplc="92567CCC" w:tentative="1">
      <w:start w:val="1"/>
      <w:numFmt w:val="bullet"/>
      <w:lvlText w:val=""/>
      <w:lvlJc w:val="left"/>
      <w:pPr>
        <w:tabs>
          <w:tab w:val="num" w:pos="3600"/>
        </w:tabs>
        <w:ind w:left="3600" w:hanging="360"/>
      </w:pPr>
      <w:rPr>
        <w:rFonts w:ascii="Wingdings" w:hAnsi="Wingdings" w:hint="default"/>
      </w:rPr>
    </w:lvl>
    <w:lvl w:ilvl="5" w:tplc="2BCED9FC" w:tentative="1">
      <w:start w:val="1"/>
      <w:numFmt w:val="bullet"/>
      <w:lvlText w:val=""/>
      <w:lvlJc w:val="left"/>
      <w:pPr>
        <w:tabs>
          <w:tab w:val="num" w:pos="4320"/>
        </w:tabs>
        <w:ind w:left="4320" w:hanging="360"/>
      </w:pPr>
      <w:rPr>
        <w:rFonts w:ascii="Wingdings" w:hAnsi="Wingdings" w:hint="default"/>
      </w:rPr>
    </w:lvl>
    <w:lvl w:ilvl="6" w:tplc="1D16318A" w:tentative="1">
      <w:start w:val="1"/>
      <w:numFmt w:val="bullet"/>
      <w:lvlText w:val=""/>
      <w:lvlJc w:val="left"/>
      <w:pPr>
        <w:tabs>
          <w:tab w:val="num" w:pos="5040"/>
        </w:tabs>
        <w:ind w:left="5040" w:hanging="360"/>
      </w:pPr>
      <w:rPr>
        <w:rFonts w:ascii="Wingdings" w:hAnsi="Wingdings" w:hint="default"/>
      </w:rPr>
    </w:lvl>
    <w:lvl w:ilvl="7" w:tplc="E190CCA8" w:tentative="1">
      <w:start w:val="1"/>
      <w:numFmt w:val="bullet"/>
      <w:lvlText w:val=""/>
      <w:lvlJc w:val="left"/>
      <w:pPr>
        <w:tabs>
          <w:tab w:val="num" w:pos="5760"/>
        </w:tabs>
        <w:ind w:left="5760" w:hanging="360"/>
      </w:pPr>
      <w:rPr>
        <w:rFonts w:ascii="Wingdings" w:hAnsi="Wingdings" w:hint="default"/>
      </w:rPr>
    </w:lvl>
    <w:lvl w:ilvl="8" w:tplc="FF7AB946" w:tentative="1">
      <w:start w:val="1"/>
      <w:numFmt w:val="bullet"/>
      <w:lvlText w:val=""/>
      <w:lvlJc w:val="left"/>
      <w:pPr>
        <w:tabs>
          <w:tab w:val="num" w:pos="6480"/>
        </w:tabs>
        <w:ind w:left="6480" w:hanging="360"/>
      </w:pPr>
      <w:rPr>
        <w:rFonts w:ascii="Wingdings" w:hAnsi="Wingdings" w:hint="default"/>
      </w:rPr>
    </w:lvl>
  </w:abstractNum>
  <w:abstractNum w:abstractNumId="66">
    <w:nsid w:val="3D0D6ED7"/>
    <w:multiLevelType w:val="hybridMultilevel"/>
    <w:tmpl w:val="F6D62D4C"/>
    <w:lvl w:ilvl="0" w:tplc="90987F46">
      <w:numFmt w:val="bullet"/>
      <w:lvlText w:val="•"/>
      <w:lvlJc w:val="left"/>
      <w:pPr>
        <w:ind w:left="720" w:hanging="360"/>
      </w:pPr>
      <w:rPr>
        <w:rFonts w:hint="default"/>
        <w:lang w:val="fr-FR" w:eastAsia="en-US" w:bidi="ar-SA"/>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7">
    <w:nsid w:val="3E406BDB"/>
    <w:multiLevelType w:val="hybridMultilevel"/>
    <w:tmpl w:val="9FEC9CCA"/>
    <w:lvl w:ilvl="0" w:tplc="8CC87870">
      <w:numFmt w:val="bullet"/>
      <w:lvlText w:val="-"/>
      <w:lvlJc w:val="left"/>
      <w:pPr>
        <w:ind w:left="1080" w:hanging="360"/>
      </w:pPr>
      <w:rPr>
        <w:rFonts w:ascii="Calibri" w:eastAsiaTheme="minorHAnsi" w:hAnsi="Calibri" w:cs="Calibri"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68">
    <w:nsid w:val="3F833AE3"/>
    <w:multiLevelType w:val="hybridMultilevel"/>
    <w:tmpl w:val="9F480B62"/>
    <w:lvl w:ilvl="0" w:tplc="8CC87870">
      <w:numFmt w:val="bullet"/>
      <w:lvlText w:val="-"/>
      <w:lvlJc w:val="left"/>
      <w:pPr>
        <w:ind w:left="1080" w:hanging="360"/>
      </w:pPr>
      <w:rPr>
        <w:rFonts w:ascii="Calibri" w:eastAsiaTheme="minorHAnsi" w:hAnsi="Calibri" w:cs="Calibri"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69">
    <w:nsid w:val="403B48FF"/>
    <w:multiLevelType w:val="hybridMultilevel"/>
    <w:tmpl w:val="3C6C4902"/>
    <w:lvl w:ilvl="0" w:tplc="E154FD42">
      <w:numFmt w:val="bullet"/>
      <w:lvlText w:val="-"/>
      <w:lvlJc w:val="left"/>
      <w:pPr>
        <w:ind w:left="1287" w:hanging="360"/>
      </w:pPr>
      <w:rPr>
        <w:rFonts w:ascii="Times New Roman" w:eastAsia="Times New Roman" w:hAnsi="Times New Roman" w:cs="Times New Roman" w:hint="default"/>
        <w:w w:val="99"/>
        <w:sz w:val="24"/>
        <w:szCs w:val="24"/>
        <w:lang w:val="fr-FR" w:eastAsia="en-US" w:bidi="ar-SA"/>
      </w:rPr>
    </w:lvl>
    <w:lvl w:ilvl="1" w:tplc="040C0003" w:tentative="1">
      <w:start w:val="1"/>
      <w:numFmt w:val="bullet"/>
      <w:lvlText w:val="o"/>
      <w:lvlJc w:val="left"/>
      <w:pPr>
        <w:ind w:left="2007" w:hanging="360"/>
      </w:pPr>
      <w:rPr>
        <w:rFonts w:ascii="Courier New" w:hAnsi="Courier New" w:cs="Courier New" w:hint="default"/>
      </w:rPr>
    </w:lvl>
    <w:lvl w:ilvl="2" w:tplc="040C0005" w:tentative="1">
      <w:start w:val="1"/>
      <w:numFmt w:val="bullet"/>
      <w:lvlText w:val=""/>
      <w:lvlJc w:val="left"/>
      <w:pPr>
        <w:ind w:left="2727" w:hanging="360"/>
      </w:pPr>
      <w:rPr>
        <w:rFonts w:ascii="Wingdings" w:hAnsi="Wingdings" w:hint="default"/>
      </w:rPr>
    </w:lvl>
    <w:lvl w:ilvl="3" w:tplc="040C0001" w:tentative="1">
      <w:start w:val="1"/>
      <w:numFmt w:val="bullet"/>
      <w:lvlText w:val=""/>
      <w:lvlJc w:val="left"/>
      <w:pPr>
        <w:ind w:left="3447" w:hanging="360"/>
      </w:pPr>
      <w:rPr>
        <w:rFonts w:ascii="Symbol" w:hAnsi="Symbol" w:hint="default"/>
      </w:rPr>
    </w:lvl>
    <w:lvl w:ilvl="4" w:tplc="040C0003" w:tentative="1">
      <w:start w:val="1"/>
      <w:numFmt w:val="bullet"/>
      <w:lvlText w:val="o"/>
      <w:lvlJc w:val="left"/>
      <w:pPr>
        <w:ind w:left="4167" w:hanging="360"/>
      </w:pPr>
      <w:rPr>
        <w:rFonts w:ascii="Courier New" w:hAnsi="Courier New" w:cs="Courier New" w:hint="default"/>
      </w:rPr>
    </w:lvl>
    <w:lvl w:ilvl="5" w:tplc="040C0005" w:tentative="1">
      <w:start w:val="1"/>
      <w:numFmt w:val="bullet"/>
      <w:lvlText w:val=""/>
      <w:lvlJc w:val="left"/>
      <w:pPr>
        <w:ind w:left="4887" w:hanging="360"/>
      </w:pPr>
      <w:rPr>
        <w:rFonts w:ascii="Wingdings" w:hAnsi="Wingdings" w:hint="default"/>
      </w:rPr>
    </w:lvl>
    <w:lvl w:ilvl="6" w:tplc="040C0001" w:tentative="1">
      <w:start w:val="1"/>
      <w:numFmt w:val="bullet"/>
      <w:lvlText w:val=""/>
      <w:lvlJc w:val="left"/>
      <w:pPr>
        <w:ind w:left="5607" w:hanging="360"/>
      </w:pPr>
      <w:rPr>
        <w:rFonts w:ascii="Symbol" w:hAnsi="Symbol" w:hint="default"/>
      </w:rPr>
    </w:lvl>
    <w:lvl w:ilvl="7" w:tplc="040C0003" w:tentative="1">
      <w:start w:val="1"/>
      <w:numFmt w:val="bullet"/>
      <w:lvlText w:val="o"/>
      <w:lvlJc w:val="left"/>
      <w:pPr>
        <w:ind w:left="6327" w:hanging="360"/>
      </w:pPr>
      <w:rPr>
        <w:rFonts w:ascii="Courier New" w:hAnsi="Courier New" w:cs="Courier New" w:hint="default"/>
      </w:rPr>
    </w:lvl>
    <w:lvl w:ilvl="8" w:tplc="040C0005" w:tentative="1">
      <w:start w:val="1"/>
      <w:numFmt w:val="bullet"/>
      <w:lvlText w:val=""/>
      <w:lvlJc w:val="left"/>
      <w:pPr>
        <w:ind w:left="7047" w:hanging="360"/>
      </w:pPr>
      <w:rPr>
        <w:rFonts w:ascii="Wingdings" w:hAnsi="Wingdings" w:hint="default"/>
      </w:rPr>
    </w:lvl>
  </w:abstractNum>
  <w:abstractNum w:abstractNumId="70">
    <w:nsid w:val="40622638"/>
    <w:multiLevelType w:val="hybridMultilevel"/>
    <w:tmpl w:val="BCCEA3F4"/>
    <w:lvl w:ilvl="0" w:tplc="8CC87870">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1">
    <w:nsid w:val="414D5BD1"/>
    <w:multiLevelType w:val="hybridMultilevel"/>
    <w:tmpl w:val="39BC64F4"/>
    <w:lvl w:ilvl="0" w:tplc="53542DE0">
      <w:start w:val="1"/>
      <w:numFmt w:val="bullet"/>
      <w:lvlText w:val="•"/>
      <w:lvlJc w:val="left"/>
      <w:pPr>
        <w:tabs>
          <w:tab w:val="num" w:pos="720"/>
        </w:tabs>
        <w:ind w:left="720" w:hanging="360"/>
      </w:pPr>
      <w:rPr>
        <w:rFonts w:ascii="Arial" w:hAnsi="Arial" w:hint="default"/>
      </w:rPr>
    </w:lvl>
    <w:lvl w:ilvl="1" w:tplc="40901F0C" w:tentative="1">
      <w:start w:val="1"/>
      <w:numFmt w:val="bullet"/>
      <w:lvlText w:val="•"/>
      <w:lvlJc w:val="left"/>
      <w:pPr>
        <w:tabs>
          <w:tab w:val="num" w:pos="1440"/>
        </w:tabs>
        <w:ind w:left="1440" w:hanging="360"/>
      </w:pPr>
      <w:rPr>
        <w:rFonts w:ascii="Arial" w:hAnsi="Arial" w:hint="default"/>
      </w:rPr>
    </w:lvl>
    <w:lvl w:ilvl="2" w:tplc="7DEAF268" w:tentative="1">
      <w:start w:val="1"/>
      <w:numFmt w:val="bullet"/>
      <w:lvlText w:val="•"/>
      <w:lvlJc w:val="left"/>
      <w:pPr>
        <w:tabs>
          <w:tab w:val="num" w:pos="2160"/>
        </w:tabs>
        <w:ind w:left="2160" w:hanging="360"/>
      </w:pPr>
      <w:rPr>
        <w:rFonts w:ascii="Arial" w:hAnsi="Arial" w:hint="default"/>
      </w:rPr>
    </w:lvl>
    <w:lvl w:ilvl="3" w:tplc="08AE5DBA" w:tentative="1">
      <w:start w:val="1"/>
      <w:numFmt w:val="bullet"/>
      <w:lvlText w:val="•"/>
      <w:lvlJc w:val="left"/>
      <w:pPr>
        <w:tabs>
          <w:tab w:val="num" w:pos="2880"/>
        </w:tabs>
        <w:ind w:left="2880" w:hanging="360"/>
      </w:pPr>
      <w:rPr>
        <w:rFonts w:ascii="Arial" w:hAnsi="Arial" w:hint="default"/>
      </w:rPr>
    </w:lvl>
    <w:lvl w:ilvl="4" w:tplc="3FC496A0" w:tentative="1">
      <w:start w:val="1"/>
      <w:numFmt w:val="bullet"/>
      <w:lvlText w:val="•"/>
      <w:lvlJc w:val="left"/>
      <w:pPr>
        <w:tabs>
          <w:tab w:val="num" w:pos="3600"/>
        </w:tabs>
        <w:ind w:left="3600" w:hanging="360"/>
      </w:pPr>
      <w:rPr>
        <w:rFonts w:ascii="Arial" w:hAnsi="Arial" w:hint="default"/>
      </w:rPr>
    </w:lvl>
    <w:lvl w:ilvl="5" w:tplc="05606EEE" w:tentative="1">
      <w:start w:val="1"/>
      <w:numFmt w:val="bullet"/>
      <w:lvlText w:val="•"/>
      <w:lvlJc w:val="left"/>
      <w:pPr>
        <w:tabs>
          <w:tab w:val="num" w:pos="4320"/>
        </w:tabs>
        <w:ind w:left="4320" w:hanging="360"/>
      </w:pPr>
      <w:rPr>
        <w:rFonts w:ascii="Arial" w:hAnsi="Arial" w:hint="default"/>
      </w:rPr>
    </w:lvl>
    <w:lvl w:ilvl="6" w:tplc="0852B1B8" w:tentative="1">
      <w:start w:val="1"/>
      <w:numFmt w:val="bullet"/>
      <w:lvlText w:val="•"/>
      <w:lvlJc w:val="left"/>
      <w:pPr>
        <w:tabs>
          <w:tab w:val="num" w:pos="5040"/>
        </w:tabs>
        <w:ind w:left="5040" w:hanging="360"/>
      </w:pPr>
      <w:rPr>
        <w:rFonts w:ascii="Arial" w:hAnsi="Arial" w:hint="default"/>
      </w:rPr>
    </w:lvl>
    <w:lvl w:ilvl="7" w:tplc="8D0EF3C8" w:tentative="1">
      <w:start w:val="1"/>
      <w:numFmt w:val="bullet"/>
      <w:lvlText w:val="•"/>
      <w:lvlJc w:val="left"/>
      <w:pPr>
        <w:tabs>
          <w:tab w:val="num" w:pos="5760"/>
        </w:tabs>
        <w:ind w:left="5760" w:hanging="360"/>
      </w:pPr>
      <w:rPr>
        <w:rFonts w:ascii="Arial" w:hAnsi="Arial" w:hint="default"/>
      </w:rPr>
    </w:lvl>
    <w:lvl w:ilvl="8" w:tplc="08E23754" w:tentative="1">
      <w:start w:val="1"/>
      <w:numFmt w:val="bullet"/>
      <w:lvlText w:val="•"/>
      <w:lvlJc w:val="left"/>
      <w:pPr>
        <w:tabs>
          <w:tab w:val="num" w:pos="6480"/>
        </w:tabs>
        <w:ind w:left="6480" w:hanging="360"/>
      </w:pPr>
      <w:rPr>
        <w:rFonts w:ascii="Arial" w:hAnsi="Arial" w:hint="default"/>
      </w:rPr>
    </w:lvl>
  </w:abstractNum>
  <w:abstractNum w:abstractNumId="72">
    <w:nsid w:val="41CD1D25"/>
    <w:multiLevelType w:val="hybridMultilevel"/>
    <w:tmpl w:val="1F926E78"/>
    <w:lvl w:ilvl="0" w:tplc="D2243844">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3">
    <w:nsid w:val="41DD019B"/>
    <w:multiLevelType w:val="hybridMultilevel"/>
    <w:tmpl w:val="38E2C3A0"/>
    <w:lvl w:ilvl="0" w:tplc="040C0007">
      <w:start w:val="1"/>
      <w:numFmt w:val="bullet"/>
      <w:lvlText w:val=""/>
      <w:lvlPicBulletId w:val="1"/>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4">
    <w:nsid w:val="422D04C2"/>
    <w:multiLevelType w:val="hybridMultilevel"/>
    <w:tmpl w:val="5616F0A4"/>
    <w:lvl w:ilvl="0" w:tplc="8CC87870">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5">
    <w:nsid w:val="43E3119A"/>
    <w:multiLevelType w:val="hybridMultilevel"/>
    <w:tmpl w:val="5352C054"/>
    <w:lvl w:ilvl="0" w:tplc="FB84AC94">
      <w:numFmt w:val="bullet"/>
      <w:lvlText w:val="-"/>
      <w:lvlJc w:val="left"/>
      <w:pPr>
        <w:tabs>
          <w:tab w:val="num" w:pos="720"/>
        </w:tabs>
        <w:ind w:left="720" w:hanging="360"/>
      </w:pPr>
      <w:rPr>
        <w:rFonts w:hint="default"/>
        <w:spacing w:val="-20"/>
        <w:w w:val="99"/>
        <w:sz w:val="24"/>
        <w:szCs w:val="24"/>
        <w:lang w:val="fr-FR" w:eastAsia="en-US" w:bidi="ar-SA"/>
      </w:rPr>
    </w:lvl>
    <w:lvl w:ilvl="1" w:tplc="E4345FF2" w:tentative="1">
      <w:start w:val="1"/>
      <w:numFmt w:val="bullet"/>
      <w:lvlText w:val=""/>
      <w:lvlJc w:val="left"/>
      <w:pPr>
        <w:tabs>
          <w:tab w:val="num" w:pos="1440"/>
        </w:tabs>
        <w:ind w:left="1440" w:hanging="360"/>
      </w:pPr>
      <w:rPr>
        <w:rFonts w:ascii="Wingdings" w:hAnsi="Wingdings" w:hint="default"/>
      </w:rPr>
    </w:lvl>
    <w:lvl w:ilvl="2" w:tplc="38463028" w:tentative="1">
      <w:start w:val="1"/>
      <w:numFmt w:val="bullet"/>
      <w:lvlText w:val=""/>
      <w:lvlJc w:val="left"/>
      <w:pPr>
        <w:tabs>
          <w:tab w:val="num" w:pos="2160"/>
        </w:tabs>
        <w:ind w:left="2160" w:hanging="360"/>
      </w:pPr>
      <w:rPr>
        <w:rFonts w:ascii="Wingdings" w:hAnsi="Wingdings" w:hint="default"/>
      </w:rPr>
    </w:lvl>
    <w:lvl w:ilvl="3" w:tplc="C096DB72" w:tentative="1">
      <w:start w:val="1"/>
      <w:numFmt w:val="bullet"/>
      <w:lvlText w:val=""/>
      <w:lvlJc w:val="left"/>
      <w:pPr>
        <w:tabs>
          <w:tab w:val="num" w:pos="2880"/>
        </w:tabs>
        <w:ind w:left="2880" w:hanging="360"/>
      </w:pPr>
      <w:rPr>
        <w:rFonts w:ascii="Wingdings" w:hAnsi="Wingdings" w:hint="default"/>
      </w:rPr>
    </w:lvl>
    <w:lvl w:ilvl="4" w:tplc="5518FFC8" w:tentative="1">
      <w:start w:val="1"/>
      <w:numFmt w:val="bullet"/>
      <w:lvlText w:val=""/>
      <w:lvlJc w:val="left"/>
      <w:pPr>
        <w:tabs>
          <w:tab w:val="num" w:pos="3600"/>
        </w:tabs>
        <w:ind w:left="3600" w:hanging="360"/>
      </w:pPr>
      <w:rPr>
        <w:rFonts w:ascii="Wingdings" w:hAnsi="Wingdings" w:hint="default"/>
      </w:rPr>
    </w:lvl>
    <w:lvl w:ilvl="5" w:tplc="54022344" w:tentative="1">
      <w:start w:val="1"/>
      <w:numFmt w:val="bullet"/>
      <w:lvlText w:val=""/>
      <w:lvlJc w:val="left"/>
      <w:pPr>
        <w:tabs>
          <w:tab w:val="num" w:pos="4320"/>
        </w:tabs>
        <w:ind w:left="4320" w:hanging="360"/>
      </w:pPr>
      <w:rPr>
        <w:rFonts w:ascii="Wingdings" w:hAnsi="Wingdings" w:hint="default"/>
      </w:rPr>
    </w:lvl>
    <w:lvl w:ilvl="6" w:tplc="6EAC4C66" w:tentative="1">
      <w:start w:val="1"/>
      <w:numFmt w:val="bullet"/>
      <w:lvlText w:val=""/>
      <w:lvlJc w:val="left"/>
      <w:pPr>
        <w:tabs>
          <w:tab w:val="num" w:pos="5040"/>
        </w:tabs>
        <w:ind w:left="5040" w:hanging="360"/>
      </w:pPr>
      <w:rPr>
        <w:rFonts w:ascii="Wingdings" w:hAnsi="Wingdings" w:hint="default"/>
      </w:rPr>
    </w:lvl>
    <w:lvl w:ilvl="7" w:tplc="3CE8F172" w:tentative="1">
      <w:start w:val="1"/>
      <w:numFmt w:val="bullet"/>
      <w:lvlText w:val=""/>
      <w:lvlJc w:val="left"/>
      <w:pPr>
        <w:tabs>
          <w:tab w:val="num" w:pos="5760"/>
        </w:tabs>
        <w:ind w:left="5760" w:hanging="360"/>
      </w:pPr>
      <w:rPr>
        <w:rFonts w:ascii="Wingdings" w:hAnsi="Wingdings" w:hint="default"/>
      </w:rPr>
    </w:lvl>
    <w:lvl w:ilvl="8" w:tplc="5C6AA7DC" w:tentative="1">
      <w:start w:val="1"/>
      <w:numFmt w:val="bullet"/>
      <w:lvlText w:val=""/>
      <w:lvlJc w:val="left"/>
      <w:pPr>
        <w:tabs>
          <w:tab w:val="num" w:pos="6480"/>
        </w:tabs>
        <w:ind w:left="6480" w:hanging="360"/>
      </w:pPr>
      <w:rPr>
        <w:rFonts w:ascii="Wingdings" w:hAnsi="Wingdings" w:hint="default"/>
      </w:rPr>
    </w:lvl>
  </w:abstractNum>
  <w:abstractNum w:abstractNumId="76">
    <w:nsid w:val="44F645D7"/>
    <w:multiLevelType w:val="hybridMultilevel"/>
    <w:tmpl w:val="CFD812D6"/>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7">
    <w:nsid w:val="45BC0C61"/>
    <w:multiLevelType w:val="hybridMultilevel"/>
    <w:tmpl w:val="DE5AE2CC"/>
    <w:lvl w:ilvl="0" w:tplc="8CC87870">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8">
    <w:nsid w:val="47055EDB"/>
    <w:multiLevelType w:val="hybridMultilevel"/>
    <w:tmpl w:val="8304CCBE"/>
    <w:lvl w:ilvl="0" w:tplc="E12A9F50">
      <w:numFmt w:val="bullet"/>
      <w:lvlText w:val=""/>
      <w:lvlJc w:val="left"/>
      <w:pPr>
        <w:ind w:left="3272" w:hanging="360"/>
      </w:pPr>
      <w:rPr>
        <w:rFonts w:ascii="Wingdings" w:eastAsia="Wingdings" w:hAnsi="Wingdings" w:cs="Wingdings" w:hint="default"/>
        <w:w w:val="100"/>
        <w:sz w:val="24"/>
        <w:szCs w:val="24"/>
        <w:lang w:val="fr-FR" w:eastAsia="en-US" w:bidi="ar-SA"/>
      </w:rPr>
    </w:lvl>
    <w:lvl w:ilvl="1" w:tplc="040C0003" w:tentative="1">
      <w:start w:val="1"/>
      <w:numFmt w:val="bullet"/>
      <w:lvlText w:val="o"/>
      <w:lvlJc w:val="left"/>
      <w:pPr>
        <w:ind w:left="3992" w:hanging="360"/>
      </w:pPr>
      <w:rPr>
        <w:rFonts w:ascii="Courier New" w:hAnsi="Courier New" w:cs="Courier New" w:hint="default"/>
      </w:rPr>
    </w:lvl>
    <w:lvl w:ilvl="2" w:tplc="040C0005" w:tentative="1">
      <w:start w:val="1"/>
      <w:numFmt w:val="bullet"/>
      <w:lvlText w:val=""/>
      <w:lvlJc w:val="left"/>
      <w:pPr>
        <w:ind w:left="4712" w:hanging="360"/>
      </w:pPr>
      <w:rPr>
        <w:rFonts w:ascii="Wingdings" w:hAnsi="Wingdings" w:hint="default"/>
      </w:rPr>
    </w:lvl>
    <w:lvl w:ilvl="3" w:tplc="040C0001" w:tentative="1">
      <w:start w:val="1"/>
      <w:numFmt w:val="bullet"/>
      <w:lvlText w:val=""/>
      <w:lvlJc w:val="left"/>
      <w:pPr>
        <w:ind w:left="5432" w:hanging="360"/>
      </w:pPr>
      <w:rPr>
        <w:rFonts w:ascii="Symbol" w:hAnsi="Symbol" w:hint="default"/>
      </w:rPr>
    </w:lvl>
    <w:lvl w:ilvl="4" w:tplc="040C0003" w:tentative="1">
      <w:start w:val="1"/>
      <w:numFmt w:val="bullet"/>
      <w:lvlText w:val="o"/>
      <w:lvlJc w:val="left"/>
      <w:pPr>
        <w:ind w:left="6152" w:hanging="360"/>
      </w:pPr>
      <w:rPr>
        <w:rFonts w:ascii="Courier New" w:hAnsi="Courier New" w:cs="Courier New" w:hint="default"/>
      </w:rPr>
    </w:lvl>
    <w:lvl w:ilvl="5" w:tplc="040C0005" w:tentative="1">
      <w:start w:val="1"/>
      <w:numFmt w:val="bullet"/>
      <w:lvlText w:val=""/>
      <w:lvlJc w:val="left"/>
      <w:pPr>
        <w:ind w:left="6872" w:hanging="360"/>
      </w:pPr>
      <w:rPr>
        <w:rFonts w:ascii="Wingdings" w:hAnsi="Wingdings" w:hint="default"/>
      </w:rPr>
    </w:lvl>
    <w:lvl w:ilvl="6" w:tplc="040C0001" w:tentative="1">
      <w:start w:val="1"/>
      <w:numFmt w:val="bullet"/>
      <w:lvlText w:val=""/>
      <w:lvlJc w:val="left"/>
      <w:pPr>
        <w:ind w:left="7592" w:hanging="360"/>
      </w:pPr>
      <w:rPr>
        <w:rFonts w:ascii="Symbol" w:hAnsi="Symbol" w:hint="default"/>
      </w:rPr>
    </w:lvl>
    <w:lvl w:ilvl="7" w:tplc="040C0003" w:tentative="1">
      <w:start w:val="1"/>
      <w:numFmt w:val="bullet"/>
      <w:lvlText w:val="o"/>
      <w:lvlJc w:val="left"/>
      <w:pPr>
        <w:ind w:left="8312" w:hanging="360"/>
      </w:pPr>
      <w:rPr>
        <w:rFonts w:ascii="Courier New" w:hAnsi="Courier New" w:cs="Courier New" w:hint="default"/>
      </w:rPr>
    </w:lvl>
    <w:lvl w:ilvl="8" w:tplc="040C0005" w:tentative="1">
      <w:start w:val="1"/>
      <w:numFmt w:val="bullet"/>
      <w:lvlText w:val=""/>
      <w:lvlJc w:val="left"/>
      <w:pPr>
        <w:ind w:left="9032" w:hanging="360"/>
      </w:pPr>
      <w:rPr>
        <w:rFonts w:ascii="Wingdings" w:hAnsi="Wingdings" w:hint="default"/>
      </w:rPr>
    </w:lvl>
  </w:abstractNum>
  <w:abstractNum w:abstractNumId="79">
    <w:nsid w:val="4833195C"/>
    <w:multiLevelType w:val="hybridMultilevel"/>
    <w:tmpl w:val="329AAB66"/>
    <w:lvl w:ilvl="0" w:tplc="D474EFD2">
      <w:start w:val="1"/>
      <w:numFmt w:val="bullet"/>
      <w:lvlText w:val=""/>
      <w:lvlJc w:val="left"/>
      <w:pPr>
        <w:tabs>
          <w:tab w:val="num" w:pos="720"/>
        </w:tabs>
        <w:ind w:left="720" w:hanging="360"/>
      </w:pPr>
      <w:rPr>
        <w:rFonts w:ascii="Wingdings" w:hAnsi="Wingdings" w:hint="default"/>
      </w:rPr>
    </w:lvl>
    <w:lvl w:ilvl="1" w:tplc="F976C0AC" w:tentative="1">
      <w:start w:val="1"/>
      <w:numFmt w:val="bullet"/>
      <w:lvlText w:val=""/>
      <w:lvlJc w:val="left"/>
      <w:pPr>
        <w:tabs>
          <w:tab w:val="num" w:pos="1440"/>
        </w:tabs>
        <w:ind w:left="1440" w:hanging="360"/>
      </w:pPr>
      <w:rPr>
        <w:rFonts w:ascii="Wingdings" w:hAnsi="Wingdings" w:hint="default"/>
      </w:rPr>
    </w:lvl>
    <w:lvl w:ilvl="2" w:tplc="415CBE6C" w:tentative="1">
      <w:start w:val="1"/>
      <w:numFmt w:val="bullet"/>
      <w:lvlText w:val=""/>
      <w:lvlJc w:val="left"/>
      <w:pPr>
        <w:tabs>
          <w:tab w:val="num" w:pos="2160"/>
        </w:tabs>
        <w:ind w:left="2160" w:hanging="360"/>
      </w:pPr>
      <w:rPr>
        <w:rFonts w:ascii="Wingdings" w:hAnsi="Wingdings" w:hint="default"/>
      </w:rPr>
    </w:lvl>
    <w:lvl w:ilvl="3" w:tplc="A976966C" w:tentative="1">
      <w:start w:val="1"/>
      <w:numFmt w:val="bullet"/>
      <w:lvlText w:val=""/>
      <w:lvlJc w:val="left"/>
      <w:pPr>
        <w:tabs>
          <w:tab w:val="num" w:pos="2880"/>
        </w:tabs>
        <w:ind w:left="2880" w:hanging="360"/>
      </w:pPr>
      <w:rPr>
        <w:rFonts w:ascii="Wingdings" w:hAnsi="Wingdings" w:hint="default"/>
      </w:rPr>
    </w:lvl>
    <w:lvl w:ilvl="4" w:tplc="1F0A101A" w:tentative="1">
      <w:start w:val="1"/>
      <w:numFmt w:val="bullet"/>
      <w:lvlText w:val=""/>
      <w:lvlJc w:val="left"/>
      <w:pPr>
        <w:tabs>
          <w:tab w:val="num" w:pos="3600"/>
        </w:tabs>
        <w:ind w:left="3600" w:hanging="360"/>
      </w:pPr>
      <w:rPr>
        <w:rFonts w:ascii="Wingdings" w:hAnsi="Wingdings" w:hint="default"/>
      </w:rPr>
    </w:lvl>
    <w:lvl w:ilvl="5" w:tplc="27761E66" w:tentative="1">
      <w:start w:val="1"/>
      <w:numFmt w:val="bullet"/>
      <w:lvlText w:val=""/>
      <w:lvlJc w:val="left"/>
      <w:pPr>
        <w:tabs>
          <w:tab w:val="num" w:pos="4320"/>
        </w:tabs>
        <w:ind w:left="4320" w:hanging="360"/>
      </w:pPr>
      <w:rPr>
        <w:rFonts w:ascii="Wingdings" w:hAnsi="Wingdings" w:hint="default"/>
      </w:rPr>
    </w:lvl>
    <w:lvl w:ilvl="6" w:tplc="6F241C32" w:tentative="1">
      <w:start w:val="1"/>
      <w:numFmt w:val="bullet"/>
      <w:lvlText w:val=""/>
      <w:lvlJc w:val="left"/>
      <w:pPr>
        <w:tabs>
          <w:tab w:val="num" w:pos="5040"/>
        </w:tabs>
        <w:ind w:left="5040" w:hanging="360"/>
      </w:pPr>
      <w:rPr>
        <w:rFonts w:ascii="Wingdings" w:hAnsi="Wingdings" w:hint="default"/>
      </w:rPr>
    </w:lvl>
    <w:lvl w:ilvl="7" w:tplc="2D6AA2B2" w:tentative="1">
      <w:start w:val="1"/>
      <w:numFmt w:val="bullet"/>
      <w:lvlText w:val=""/>
      <w:lvlJc w:val="left"/>
      <w:pPr>
        <w:tabs>
          <w:tab w:val="num" w:pos="5760"/>
        </w:tabs>
        <w:ind w:left="5760" w:hanging="360"/>
      </w:pPr>
      <w:rPr>
        <w:rFonts w:ascii="Wingdings" w:hAnsi="Wingdings" w:hint="default"/>
      </w:rPr>
    </w:lvl>
    <w:lvl w:ilvl="8" w:tplc="20DE4582" w:tentative="1">
      <w:start w:val="1"/>
      <w:numFmt w:val="bullet"/>
      <w:lvlText w:val=""/>
      <w:lvlJc w:val="left"/>
      <w:pPr>
        <w:tabs>
          <w:tab w:val="num" w:pos="6480"/>
        </w:tabs>
        <w:ind w:left="6480" w:hanging="360"/>
      </w:pPr>
      <w:rPr>
        <w:rFonts w:ascii="Wingdings" w:hAnsi="Wingdings" w:hint="default"/>
      </w:rPr>
    </w:lvl>
  </w:abstractNum>
  <w:abstractNum w:abstractNumId="80">
    <w:nsid w:val="48AD64A9"/>
    <w:multiLevelType w:val="hybridMultilevel"/>
    <w:tmpl w:val="C15A380C"/>
    <w:lvl w:ilvl="0" w:tplc="E12A9F50">
      <w:numFmt w:val="bullet"/>
      <w:lvlText w:val=""/>
      <w:lvlJc w:val="left"/>
      <w:pPr>
        <w:ind w:left="3272" w:hanging="360"/>
      </w:pPr>
      <w:rPr>
        <w:rFonts w:ascii="Wingdings" w:eastAsia="Wingdings" w:hAnsi="Wingdings" w:cs="Wingdings" w:hint="default"/>
        <w:w w:val="100"/>
        <w:sz w:val="24"/>
        <w:szCs w:val="24"/>
        <w:lang w:val="fr-FR" w:eastAsia="en-US" w:bidi="ar-SA"/>
      </w:rPr>
    </w:lvl>
    <w:lvl w:ilvl="1" w:tplc="040C0003" w:tentative="1">
      <w:start w:val="1"/>
      <w:numFmt w:val="bullet"/>
      <w:lvlText w:val="o"/>
      <w:lvlJc w:val="left"/>
      <w:pPr>
        <w:ind w:left="3992" w:hanging="360"/>
      </w:pPr>
      <w:rPr>
        <w:rFonts w:ascii="Courier New" w:hAnsi="Courier New" w:cs="Courier New" w:hint="default"/>
      </w:rPr>
    </w:lvl>
    <w:lvl w:ilvl="2" w:tplc="040C0005" w:tentative="1">
      <w:start w:val="1"/>
      <w:numFmt w:val="bullet"/>
      <w:lvlText w:val=""/>
      <w:lvlJc w:val="left"/>
      <w:pPr>
        <w:ind w:left="4712" w:hanging="360"/>
      </w:pPr>
      <w:rPr>
        <w:rFonts w:ascii="Wingdings" w:hAnsi="Wingdings" w:hint="default"/>
      </w:rPr>
    </w:lvl>
    <w:lvl w:ilvl="3" w:tplc="040C0001" w:tentative="1">
      <w:start w:val="1"/>
      <w:numFmt w:val="bullet"/>
      <w:lvlText w:val=""/>
      <w:lvlJc w:val="left"/>
      <w:pPr>
        <w:ind w:left="5432" w:hanging="360"/>
      </w:pPr>
      <w:rPr>
        <w:rFonts w:ascii="Symbol" w:hAnsi="Symbol" w:hint="default"/>
      </w:rPr>
    </w:lvl>
    <w:lvl w:ilvl="4" w:tplc="040C0003" w:tentative="1">
      <w:start w:val="1"/>
      <w:numFmt w:val="bullet"/>
      <w:lvlText w:val="o"/>
      <w:lvlJc w:val="left"/>
      <w:pPr>
        <w:ind w:left="6152" w:hanging="360"/>
      </w:pPr>
      <w:rPr>
        <w:rFonts w:ascii="Courier New" w:hAnsi="Courier New" w:cs="Courier New" w:hint="default"/>
      </w:rPr>
    </w:lvl>
    <w:lvl w:ilvl="5" w:tplc="040C0005" w:tentative="1">
      <w:start w:val="1"/>
      <w:numFmt w:val="bullet"/>
      <w:lvlText w:val=""/>
      <w:lvlJc w:val="left"/>
      <w:pPr>
        <w:ind w:left="6872" w:hanging="360"/>
      </w:pPr>
      <w:rPr>
        <w:rFonts w:ascii="Wingdings" w:hAnsi="Wingdings" w:hint="default"/>
      </w:rPr>
    </w:lvl>
    <w:lvl w:ilvl="6" w:tplc="040C0001" w:tentative="1">
      <w:start w:val="1"/>
      <w:numFmt w:val="bullet"/>
      <w:lvlText w:val=""/>
      <w:lvlJc w:val="left"/>
      <w:pPr>
        <w:ind w:left="7592" w:hanging="360"/>
      </w:pPr>
      <w:rPr>
        <w:rFonts w:ascii="Symbol" w:hAnsi="Symbol" w:hint="default"/>
      </w:rPr>
    </w:lvl>
    <w:lvl w:ilvl="7" w:tplc="040C0003" w:tentative="1">
      <w:start w:val="1"/>
      <w:numFmt w:val="bullet"/>
      <w:lvlText w:val="o"/>
      <w:lvlJc w:val="left"/>
      <w:pPr>
        <w:ind w:left="8312" w:hanging="360"/>
      </w:pPr>
      <w:rPr>
        <w:rFonts w:ascii="Courier New" w:hAnsi="Courier New" w:cs="Courier New" w:hint="default"/>
      </w:rPr>
    </w:lvl>
    <w:lvl w:ilvl="8" w:tplc="040C0005" w:tentative="1">
      <w:start w:val="1"/>
      <w:numFmt w:val="bullet"/>
      <w:lvlText w:val=""/>
      <w:lvlJc w:val="left"/>
      <w:pPr>
        <w:ind w:left="9032" w:hanging="360"/>
      </w:pPr>
      <w:rPr>
        <w:rFonts w:ascii="Wingdings" w:hAnsi="Wingdings" w:hint="default"/>
      </w:rPr>
    </w:lvl>
  </w:abstractNum>
  <w:abstractNum w:abstractNumId="81">
    <w:nsid w:val="4AF84F22"/>
    <w:multiLevelType w:val="hybridMultilevel"/>
    <w:tmpl w:val="422E4B28"/>
    <w:lvl w:ilvl="0" w:tplc="93361E82">
      <w:start w:val="1"/>
      <w:numFmt w:val="bullet"/>
      <w:lvlText w:val=""/>
      <w:lvlJc w:val="left"/>
      <w:pPr>
        <w:tabs>
          <w:tab w:val="num" w:pos="720"/>
        </w:tabs>
        <w:ind w:left="720" w:hanging="360"/>
      </w:pPr>
      <w:rPr>
        <w:rFonts w:ascii="Wingdings" w:hAnsi="Wingdings" w:hint="default"/>
      </w:rPr>
    </w:lvl>
    <w:lvl w:ilvl="1" w:tplc="DB365A02" w:tentative="1">
      <w:start w:val="1"/>
      <w:numFmt w:val="bullet"/>
      <w:lvlText w:val=""/>
      <w:lvlJc w:val="left"/>
      <w:pPr>
        <w:tabs>
          <w:tab w:val="num" w:pos="1440"/>
        </w:tabs>
        <w:ind w:left="1440" w:hanging="360"/>
      </w:pPr>
      <w:rPr>
        <w:rFonts w:ascii="Wingdings" w:hAnsi="Wingdings" w:hint="default"/>
      </w:rPr>
    </w:lvl>
    <w:lvl w:ilvl="2" w:tplc="5AE210A2" w:tentative="1">
      <w:start w:val="1"/>
      <w:numFmt w:val="bullet"/>
      <w:lvlText w:val=""/>
      <w:lvlJc w:val="left"/>
      <w:pPr>
        <w:tabs>
          <w:tab w:val="num" w:pos="2160"/>
        </w:tabs>
        <w:ind w:left="2160" w:hanging="360"/>
      </w:pPr>
      <w:rPr>
        <w:rFonts w:ascii="Wingdings" w:hAnsi="Wingdings" w:hint="default"/>
      </w:rPr>
    </w:lvl>
    <w:lvl w:ilvl="3" w:tplc="55CCF480" w:tentative="1">
      <w:start w:val="1"/>
      <w:numFmt w:val="bullet"/>
      <w:lvlText w:val=""/>
      <w:lvlJc w:val="left"/>
      <w:pPr>
        <w:tabs>
          <w:tab w:val="num" w:pos="2880"/>
        </w:tabs>
        <w:ind w:left="2880" w:hanging="360"/>
      </w:pPr>
      <w:rPr>
        <w:rFonts w:ascii="Wingdings" w:hAnsi="Wingdings" w:hint="default"/>
      </w:rPr>
    </w:lvl>
    <w:lvl w:ilvl="4" w:tplc="6F963D76" w:tentative="1">
      <w:start w:val="1"/>
      <w:numFmt w:val="bullet"/>
      <w:lvlText w:val=""/>
      <w:lvlJc w:val="left"/>
      <w:pPr>
        <w:tabs>
          <w:tab w:val="num" w:pos="3600"/>
        </w:tabs>
        <w:ind w:left="3600" w:hanging="360"/>
      </w:pPr>
      <w:rPr>
        <w:rFonts w:ascii="Wingdings" w:hAnsi="Wingdings" w:hint="default"/>
      </w:rPr>
    </w:lvl>
    <w:lvl w:ilvl="5" w:tplc="2078E4D2" w:tentative="1">
      <w:start w:val="1"/>
      <w:numFmt w:val="bullet"/>
      <w:lvlText w:val=""/>
      <w:lvlJc w:val="left"/>
      <w:pPr>
        <w:tabs>
          <w:tab w:val="num" w:pos="4320"/>
        </w:tabs>
        <w:ind w:left="4320" w:hanging="360"/>
      </w:pPr>
      <w:rPr>
        <w:rFonts w:ascii="Wingdings" w:hAnsi="Wingdings" w:hint="default"/>
      </w:rPr>
    </w:lvl>
    <w:lvl w:ilvl="6" w:tplc="DAA81300" w:tentative="1">
      <w:start w:val="1"/>
      <w:numFmt w:val="bullet"/>
      <w:lvlText w:val=""/>
      <w:lvlJc w:val="left"/>
      <w:pPr>
        <w:tabs>
          <w:tab w:val="num" w:pos="5040"/>
        </w:tabs>
        <w:ind w:left="5040" w:hanging="360"/>
      </w:pPr>
      <w:rPr>
        <w:rFonts w:ascii="Wingdings" w:hAnsi="Wingdings" w:hint="default"/>
      </w:rPr>
    </w:lvl>
    <w:lvl w:ilvl="7" w:tplc="38D22B24" w:tentative="1">
      <w:start w:val="1"/>
      <w:numFmt w:val="bullet"/>
      <w:lvlText w:val=""/>
      <w:lvlJc w:val="left"/>
      <w:pPr>
        <w:tabs>
          <w:tab w:val="num" w:pos="5760"/>
        </w:tabs>
        <w:ind w:left="5760" w:hanging="360"/>
      </w:pPr>
      <w:rPr>
        <w:rFonts w:ascii="Wingdings" w:hAnsi="Wingdings" w:hint="default"/>
      </w:rPr>
    </w:lvl>
    <w:lvl w:ilvl="8" w:tplc="5D10A7BE" w:tentative="1">
      <w:start w:val="1"/>
      <w:numFmt w:val="bullet"/>
      <w:lvlText w:val=""/>
      <w:lvlJc w:val="left"/>
      <w:pPr>
        <w:tabs>
          <w:tab w:val="num" w:pos="6480"/>
        </w:tabs>
        <w:ind w:left="6480" w:hanging="360"/>
      </w:pPr>
      <w:rPr>
        <w:rFonts w:ascii="Wingdings" w:hAnsi="Wingdings" w:hint="default"/>
      </w:rPr>
    </w:lvl>
  </w:abstractNum>
  <w:abstractNum w:abstractNumId="82">
    <w:nsid w:val="4D1326FA"/>
    <w:multiLevelType w:val="hybridMultilevel"/>
    <w:tmpl w:val="03F8789E"/>
    <w:lvl w:ilvl="0" w:tplc="D2243844">
      <w:start w:val="1"/>
      <w:numFmt w:val="bullet"/>
      <w:lvlText w:val=""/>
      <w:lvlJc w:val="left"/>
      <w:pPr>
        <w:ind w:left="720" w:hanging="360"/>
      </w:pPr>
      <w:rPr>
        <w:rFonts w:ascii="Wingdings" w:hAnsi="Wingdings" w:hint="default"/>
        <w:spacing w:val="-20"/>
        <w:w w:val="99"/>
        <w:sz w:val="24"/>
        <w:szCs w:val="24"/>
        <w:lang w:val="fr-FR" w:eastAsia="en-US" w:bidi="ar-SA"/>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3">
    <w:nsid w:val="4D910186"/>
    <w:multiLevelType w:val="hybridMultilevel"/>
    <w:tmpl w:val="1C58E4E8"/>
    <w:lvl w:ilvl="0" w:tplc="8CC87870">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4">
    <w:nsid w:val="4F595D8D"/>
    <w:multiLevelType w:val="hybridMultilevel"/>
    <w:tmpl w:val="A5542D00"/>
    <w:lvl w:ilvl="0" w:tplc="040C0007">
      <w:start w:val="1"/>
      <w:numFmt w:val="bullet"/>
      <w:lvlText w:val=""/>
      <w:lvlPicBulletId w:val="0"/>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85">
    <w:nsid w:val="51846DC0"/>
    <w:multiLevelType w:val="hybridMultilevel"/>
    <w:tmpl w:val="611E3A7C"/>
    <w:lvl w:ilvl="0" w:tplc="B9DCABD6">
      <w:start w:val="1"/>
      <w:numFmt w:val="bullet"/>
      <w:lvlText w:val=""/>
      <w:lvlJc w:val="left"/>
      <w:pPr>
        <w:ind w:left="825" w:hanging="360"/>
      </w:pPr>
      <w:rPr>
        <w:rFonts w:ascii="Wingdings" w:hAnsi="Wingdings" w:cs="Wingdings" w:hint="default"/>
      </w:rPr>
    </w:lvl>
    <w:lvl w:ilvl="1" w:tplc="040C0003" w:tentative="1">
      <w:start w:val="1"/>
      <w:numFmt w:val="bullet"/>
      <w:lvlText w:val="o"/>
      <w:lvlJc w:val="left"/>
      <w:pPr>
        <w:ind w:left="1545" w:hanging="360"/>
      </w:pPr>
      <w:rPr>
        <w:rFonts w:ascii="Courier New" w:hAnsi="Courier New" w:cs="Courier New" w:hint="default"/>
      </w:rPr>
    </w:lvl>
    <w:lvl w:ilvl="2" w:tplc="040C0005" w:tentative="1">
      <w:start w:val="1"/>
      <w:numFmt w:val="bullet"/>
      <w:lvlText w:val=""/>
      <w:lvlJc w:val="left"/>
      <w:pPr>
        <w:ind w:left="2265" w:hanging="360"/>
      </w:pPr>
      <w:rPr>
        <w:rFonts w:ascii="Wingdings" w:hAnsi="Wingdings" w:hint="default"/>
      </w:rPr>
    </w:lvl>
    <w:lvl w:ilvl="3" w:tplc="040C0001" w:tentative="1">
      <w:start w:val="1"/>
      <w:numFmt w:val="bullet"/>
      <w:lvlText w:val=""/>
      <w:lvlJc w:val="left"/>
      <w:pPr>
        <w:ind w:left="2985" w:hanging="360"/>
      </w:pPr>
      <w:rPr>
        <w:rFonts w:ascii="Symbol" w:hAnsi="Symbol" w:hint="default"/>
      </w:rPr>
    </w:lvl>
    <w:lvl w:ilvl="4" w:tplc="040C0003" w:tentative="1">
      <w:start w:val="1"/>
      <w:numFmt w:val="bullet"/>
      <w:lvlText w:val="o"/>
      <w:lvlJc w:val="left"/>
      <w:pPr>
        <w:ind w:left="3705" w:hanging="360"/>
      </w:pPr>
      <w:rPr>
        <w:rFonts w:ascii="Courier New" w:hAnsi="Courier New" w:cs="Courier New" w:hint="default"/>
      </w:rPr>
    </w:lvl>
    <w:lvl w:ilvl="5" w:tplc="040C0005" w:tentative="1">
      <w:start w:val="1"/>
      <w:numFmt w:val="bullet"/>
      <w:lvlText w:val=""/>
      <w:lvlJc w:val="left"/>
      <w:pPr>
        <w:ind w:left="4425" w:hanging="360"/>
      </w:pPr>
      <w:rPr>
        <w:rFonts w:ascii="Wingdings" w:hAnsi="Wingdings" w:hint="default"/>
      </w:rPr>
    </w:lvl>
    <w:lvl w:ilvl="6" w:tplc="040C0001" w:tentative="1">
      <w:start w:val="1"/>
      <w:numFmt w:val="bullet"/>
      <w:lvlText w:val=""/>
      <w:lvlJc w:val="left"/>
      <w:pPr>
        <w:ind w:left="5145" w:hanging="360"/>
      </w:pPr>
      <w:rPr>
        <w:rFonts w:ascii="Symbol" w:hAnsi="Symbol" w:hint="default"/>
      </w:rPr>
    </w:lvl>
    <w:lvl w:ilvl="7" w:tplc="040C0003" w:tentative="1">
      <w:start w:val="1"/>
      <w:numFmt w:val="bullet"/>
      <w:lvlText w:val="o"/>
      <w:lvlJc w:val="left"/>
      <w:pPr>
        <w:ind w:left="5865" w:hanging="360"/>
      </w:pPr>
      <w:rPr>
        <w:rFonts w:ascii="Courier New" w:hAnsi="Courier New" w:cs="Courier New" w:hint="default"/>
      </w:rPr>
    </w:lvl>
    <w:lvl w:ilvl="8" w:tplc="040C0005" w:tentative="1">
      <w:start w:val="1"/>
      <w:numFmt w:val="bullet"/>
      <w:lvlText w:val=""/>
      <w:lvlJc w:val="left"/>
      <w:pPr>
        <w:ind w:left="6585" w:hanging="360"/>
      </w:pPr>
      <w:rPr>
        <w:rFonts w:ascii="Wingdings" w:hAnsi="Wingdings" w:hint="default"/>
      </w:rPr>
    </w:lvl>
  </w:abstractNum>
  <w:abstractNum w:abstractNumId="86">
    <w:nsid w:val="5248644C"/>
    <w:multiLevelType w:val="hybridMultilevel"/>
    <w:tmpl w:val="E6AAC54C"/>
    <w:lvl w:ilvl="0" w:tplc="7E6C8B38">
      <w:start w:val="1"/>
      <w:numFmt w:val="bullet"/>
      <w:lvlText w:val="•"/>
      <w:lvlJc w:val="left"/>
      <w:pPr>
        <w:tabs>
          <w:tab w:val="num" w:pos="720"/>
        </w:tabs>
        <w:ind w:left="720" w:hanging="360"/>
      </w:pPr>
      <w:rPr>
        <w:rFonts w:ascii="Arial" w:hAnsi="Arial" w:hint="default"/>
      </w:rPr>
    </w:lvl>
    <w:lvl w:ilvl="1" w:tplc="5FB899EC" w:tentative="1">
      <w:start w:val="1"/>
      <w:numFmt w:val="bullet"/>
      <w:lvlText w:val="•"/>
      <w:lvlJc w:val="left"/>
      <w:pPr>
        <w:tabs>
          <w:tab w:val="num" w:pos="1440"/>
        </w:tabs>
        <w:ind w:left="1440" w:hanging="360"/>
      </w:pPr>
      <w:rPr>
        <w:rFonts w:ascii="Arial" w:hAnsi="Arial" w:hint="default"/>
      </w:rPr>
    </w:lvl>
    <w:lvl w:ilvl="2" w:tplc="64BC01AA" w:tentative="1">
      <w:start w:val="1"/>
      <w:numFmt w:val="bullet"/>
      <w:lvlText w:val="•"/>
      <w:lvlJc w:val="left"/>
      <w:pPr>
        <w:tabs>
          <w:tab w:val="num" w:pos="2160"/>
        </w:tabs>
        <w:ind w:left="2160" w:hanging="360"/>
      </w:pPr>
      <w:rPr>
        <w:rFonts w:ascii="Arial" w:hAnsi="Arial" w:hint="default"/>
      </w:rPr>
    </w:lvl>
    <w:lvl w:ilvl="3" w:tplc="439ADBEC" w:tentative="1">
      <w:start w:val="1"/>
      <w:numFmt w:val="bullet"/>
      <w:lvlText w:val="•"/>
      <w:lvlJc w:val="left"/>
      <w:pPr>
        <w:tabs>
          <w:tab w:val="num" w:pos="2880"/>
        </w:tabs>
        <w:ind w:left="2880" w:hanging="360"/>
      </w:pPr>
      <w:rPr>
        <w:rFonts w:ascii="Arial" w:hAnsi="Arial" w:hint="default"/>
      </w:rPr>
    </w:lvl>
    <w:lvl w:ilvl="4" w:tplc="6EB81CEC" w:tentative="1">
      <w:start w:val="1"/>
      <w:numFmt w:val="bullet"/>
      <w:lvlText w:val="•"/>
      <w:lvlJc w:val="left"/>
      <w:pPr>
        <w:tabs>
          <w:tab w:val="num" w:pos="3600"/>
        </w:tabs>
        <w:ind w:left="3600" w:hanging="360"/>
      </w:pPr>
      <w:rPr>
        <w:rFonts w:ascii="Arial" w:hAnsi="Arial" w:hint="default"/>
      </w:rPr>
    </w:lvl>
    <w:lvl w:ilvl="5" w:tplc="F70080E0" w:tentative="1">
      <w:start w:val="1"/>
      <w:numFmt w:val="bullet"/>
      <w:lvlText w:val="•"/>
      <w:lvlJc w:val="left"/>
      <w:pPr>
        <w:tabs>
          <w:tab w:val="num" w:pos="4320"/>
        </w:tabs>
        <w:ind w:left="4320" w:hanging="360"/>
      </w:pPr>
      <w:rPr>
        <w:rFonts w:ascii="Arial" w:hAnsi="Arial" w:hint="default"/>
      </w:rPr>
    </w:lvl>
    <w:lvl w:ilvl="6" w:tplc="A76A20AC" w:tentative="1">
      <w:start w:val="1"/>
      <w:numFmt w:val="bullet"/>
      <w:lvlText w:val="•"/>
      <w:lvlJc w:val="left"/>
      <w:pPr>
        <w:tabs>
          <w:tab w:val="num" w:pos="5040"/>
        </w:tabs>
        <w:ind w:left="5040" w:hanging="360"/>
      </w:pPr>
      <w:rPr>
        <w:rFonts w:ascii="Arial" w:hAnsi="Arial" w:hint="default"/>
      </w:rPr>
    </w:lvl>
    <w:lvl w:ilvl="7" w:tplc="ECE4733E" w:tentative="1">
      <w:start w:val="1"/>
      <w:numFmt w:val="bullet"/>
      <w:lvlText w:val="•"/>
      <w:lvlJc w:val="left"/>
      <w:pPr>
        <w:tabs>
          <w:tab w:val="num" w:pos="5760"/>
        </w:tabs>
        <w:ind w:left="5760" w:hanging="360"/>
      </w:pPr>
      <w:rPr>
        <w:rFonts w:ascii="Arial" w:hAnsi="Arial" w:hint="default"/>
      </w:rPr>
    </w:lvl>
    <w:lvl w:ilvl="8" w:tplc="7AAA3EC6" w:tentative="1">
      <w:start w:val="1"/>
      <w:numFmt w:val="bullet"/>
      <w:lvlText w:val="•"/>
      <w:lvlJc w:val="left"/>
      <w:pPr>
        <w:tabs>
          <w:tab w:val="num" w:pos="6480"/>
        </w:tabs>
        <w:ind w:left="6480" w:hanging="360"/>
      </w:pPr>
      <w:rPr>
        <w:rFonts w:ascii="Arial" w:hAnsi="Arial" w:hint="default"/>
      </w:rPr>
    </w:lvl>
  </w:abstractNum>
  <w:abstractNum w:abstractNumId="87">
    <w:nsid w:val="52997E66"/>
    <w:multiLevelType w:val="multilevel"/>
    <w:tmpl w:val="ED2C5766"/>
    <w:lvl w:ilvl="0">
      <w:start w:val="1"/>
      <w:numFmt w:val="upperRoman"/>
      <w:pStyle w:val="Titre1"/>
      <w:lvlText w:val="%1."/>
      <w:lvlJc w:val="right"/>
      <w:pPr>
        <w:ind w:left="432" w:hanging="432"/>
      </w:pPr>
    </w:lvl>
    <w:lvl w:ilvl="1">
      <w:start w:val="1"/>
      <w:numFmt w:val="decimal"/>
      <w:pStyle w:val="Titre2"/>
      <w:lvlText w:val="%1.%2"/>
      <w:lvlJc w:val="left"/>
      <w:pPr>
        <w:ind w:left="576" w:hanging="576"/>
      </w:pPr>
      <w:rPr>
        <w:sz w:val="28"/>
        <w:szCs w:val="28"/>
      </w:rPr>
    </w:lvl>
    <w:lvl w:ilvl="2">
      <w:start w:val="1"/>
      <w:numFmt w:val="decimal"/>
      <w:pStyle w:val="Titre3"/>
      <w:lvlText w:val="%1.%2.%3"/>
      <w:lvlJc w:val="left"/>
      <w:pPr>
        <w:ind w:left="720" w:hanging="720"/>
      </w:pPr>
    </w:lvl>
    <w:lvl w:ilvl="3">
      <w:start w:val="1"/>
      <w:numFmt w:val="decimal"/>
      <w:pStyle w:val="Titre4"/>
      <w:lvlText w:val="%1.%2.%3.%4"/>
      <w:lvlJc w:val="left"/>
      <w:pPr>
        <w:ind w:left="864" w:hanging="864"/>
      </w:pPr>
    </w:lvl>
    <w:lvl w:ilvl="4">
      <w:start w:val="1"/>
      <w:numFmt w:val="decimal"/>
      <w:pStyle w:val="Titre5"/>
      <w:lvlText w:val="%1.%2.%3.%4.%5"/>
      <w:lvlJc w:val="left"/>
      <w:pPr>
        <w:ind w:left="1008" w:hanging="1008"/>
      </w:pPr>
    </w:lvl>
    <w:lvl w:ilvl="5">
      <w:start w:val="1"/>
      <w:numFmt w:val="decimal"/>
      <w:pStyle w:val="Titre6"/>
      <w:lvlText w:val="%1.%2.%3.%4.%5.%6"/>
      <w:lvlJc w:val="left"/>
      <w:pPr>
        <w:ind w:left="1152" w:hanging="1152"/>
      </w:pPr>
    </w:lvl>
    <w:lvl w:ilvl="6">
      <w:start w:val="1"/>
      <w:numFmt w:val="decimal"/>
      <w:pStyle w:val="Titre7"/>
      <w:lvlText w:val="%1.%2.%3.%4.%5.%6.%7"/>
      <w:lvlJc w:val="left"/>
      <w:pPr>
        <w:ind w:left="1296" w:hanging="1296"/>
      </w:pPr>
    </w:lvl>
    <w:lvl w:ilvl="7">
      <w:start w:val="1"/>
      <w:numFmt w:val="decimal"/>
      <w:pStyle w:val="Titre8"/>
      <w:lvlText w:val="%1.%2.%3.%4.%5.%6.%7.%8"/>
      <w:lvlJc w:val="left"/>
      <w:pPr>
        <w:ind w:left="1440" w:hanging="1440"/>
      </w:pPr>
    </w:lvl>
    <w:lvl w:ilvl="8">
      <w:start w:val="1"/>
      <w:numFmt w:val="decimal"/>
      <w:pStyle w:val="Titre9"/>
      <w:lvlText w:val="%1.%2.%3.%4.%5.%6.%7.%8.%9"/>
      <w:lvlJc w:val="left"/>
      <w:pPr>
        <w:ind w:left="1584" w:hanging="1584"/>
      </w:pPr>
    </w:lvl>
  </w:abstractNum>
  <w:abstractNum w:abstractNumId="88">
    <w:nsid w:val="555034B3"/>
    <w:multiLevelType w:val="hybridMultilevel"/>
    <w:tmpl w:val="7584DBA4"/>
    <w:lvl w:ilvl="0" w:tplc="B9DCABD6">
      <w:start w:val="1"/>
      <w:numFmt w:val="bullet"/>
      <w:lvlText w:val=""/>
      <w:lvlJc w:val="left"/>
      <w:pPr>
        <w:ind w:left="720" w:hanging="360"/>
      </w:pPr>
      <w:rPr>
        <w:rFonts w:ascii="Wingdings" w:hAnsi="Wingdings" w:cs="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9">
    <w:nsid w:val="55641267"/>
    <w:multiLevelType w:val="hybridMultilevel"/>
    <w:tmpl w:val="624A297C"/>
    <w:lvl w:ilvl="0" w:tplc="8CC87870">
      <w:numFmt w:val="bullet"/>
      <w:lvlText w:val="-"/>
      <w:lvlJc w:val="left"/>
      <w:pPr>
        <w:ind w:left="1080" w:hanging="360"/>
      </w:pPr>
      <w:rPr>
        <w:rFonts w:ascii="Calibri" w:eastAsiaTheme="minorHAnsi" w:hAnsi="Calibri" w:cs="Calibri" w:hint="default"/>
        <w:spacing w:val="17"/>
        <w:w w:val="99"/>
        <w:sz w:val="26"/>
        <w:szCs w:val="26"/>
        <w:lang w:val="fr-FR" w:eastAsia="en-US" w:bidi="ar-SA"/>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90">
    <w:nsid w:val="557B130E"/>
    <w:multiLevelType w:val="hybridMultilevel"/>
    <w:tmpl w:val="72D4BD7C"/>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1">
    <w:nsid w:val="5A7631C8"/>
    <w:multiLevelType w:val="hybridMultilevel"/>
    <w:tmpl w:val="E46202B8"/>
    <w:lvl w:ilvl="0" w:tplc="8CC87870">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2">
    <w:nsid w:val="5A912AEB"/>
    <w:multiLevelType w:val="hybridMultilevel"/>
    <w:tmpl w:val="069A941E"/>
    <w:lvl w:ilvl="0" w:tplc="040C0007">
      <w:start w:val="1"/>
      <w:numFmt w:val="bullet"/>
      <w:lvlText w:val=""/>
      <w:lvlPicBulletId w:val="0"/>
      <w:lvlJc w:val="left"/>
      <w:pPr>
        <w:ind w:left="1004" w:hanging="360"/>
      </w:pPr>
      <w:rPr>
        <w:rFonts w:ascii="Symbol" w:hAnsi="Symbol" w:hint="default"/>
      </w:rPr>
    </w:lvl>
    <w:lvl w:ilvl="1" w:tplc="040C0003" w:tentative="1">
      <w:start w:val="1"/>
      <w:numFmt w:val="bullet"/>
      <w:lvlText w:val="o"/>
      <w:lvlJc w:val="left"/>
      <w:pPr>
        <w:ind w:left="1724" w:hanging="360"/>
      </w:pPr>
      <w:rPr>
        <w:rFonts w:ascii="Courier New" w:hAnsi="Courier New" w:cs="Courier New" w:hint="default"/>
      </w:rPr>
    </w:lvl>
    <w:lvl w:ilvl="2" w:tplc="040C0005" w:tentative="1">
      <w:start w:val="1"/>
      <w:numFmt w:val="bullet"/>
      <w:lvlText w:val=""/>
      <w:lvlJc w:val="left"/>
      <w:pPr>
        <w:ind w:left="2444" w:hanging="360"/>
      </w:pPr>
      <w:rPr>
        <w:rFonts w:ascii="Wingdings" w:hAnsi="Wingdings" w:hint="default"/>
      </w:rPr>
    </w:lvl>
    <w:lvl w:ilvl="3" w:tplc="040C0001" w:tentative="1">
      <w:start w:val="1"/>
      <w:numFmt w:val="bullet"/>
      <w:lvlText w:val=""/>
      <w:lvlJc w:val="left"/>
      <w:pPr>
        <w:ind w:left="3164" w:hanging="360"/>
      </w:pPr>
      <w:rPr>
        <w:rFonts w:ascii="Symbol" w:hAnsi="Symbol" w:hint="default"/>
      </w:rPr>
    </w:lvl>
    <w:lvl w:ilvl="4" w:tplc="040C0003" w:tentative="1">
      <w:start w:val="1"/>
      <w:numFmt w:val="bullet"/>
      <w:lvlText w:val="o"/>
      <w:lvlJc w:val="left"/>
      <w:pPr>
        <w:ind w:left="3884" w:hanging="360"/>
      </w:pPr>
      <w:rPr>
        <w:rFonts w:ascii="Courier New" w:hAnsi="Courier New" w:cs="Courier New" w:hint="default"/>
      </w:rPr>
    </w:lvl>
    <w:lvl w:ilvl="5" w:tplc="040C0005" w:tentative="1">
      <w:start w:val="1"/>
      <w:numFmt w:val="bullet"/>
      <w:lvlText w:val=""/>
      <w:lvlJc w:val="left"/>
      <w:pPr>
        <w:ind w:left="4604" w:hanging="360"/>
      </w:pPr>
      <w:rPr>
        <w:rFonts w:ascii="Wingdings" w:hAnsi="Wingdings" w:hint="default"/>
      </w:rPr>
    </w:lvl>
    <w:lvl w:ilvl="6" w:tplc="040C0001" w:tentative="1">
      <w:start w:val="1"/>
      <w:numFmt w:val="bullet"/>
      <w:lvlText w:val=""/>
      <w:lvlJc w:val="left"/>
      <w:pPr>
        <w:ind w:left="5324" w:hanging="360"/>
      </w:pPr>
      <w:rPr>
        <w:rFonts w:ascii="Symbol" w:hAnsi="Symbol" w:hint="default"/>
      </w:rPr>
    </w:lvl>
    <w:lvl w:ilvl="7" w:tplc="040C0003" w:tentative="1">
      <w:start w:val="1"/>
      <w:numFmt w:val="bullet"/>
      <w:lvlText w:val="o"/>
      <w:lvlJc w:val="left"/>
      <w:pPr>
        <w:ind w:left="6044" w:hanging="360"/>
      </w:pPr>
      <w:rPr>
        <w:rFonts w:ascii="Courier New" w:hAnsi="Courier New" w:cs="Courier New" w:hint="default"/>
      </w:rPr>
    </w:lvl>
    <w:lvl w:ilvl="8" w:tplc="040C0005" w:tentative="1">
      <w:start w:val="1"/>
      <w:numFmt w:val="bullet"/>
      <w:lvlText w:val=""/>
      <w:lvlJc w:val="left"/>
      <w:pPr>
        <w:ind w:left="6764" w:hanging="360"/>
      </w:pPr>
      <w:rPr>
        <w:rFonts w:ascii="Wingdings" w:hAnsi="Wingdings" w:hint="default"/>
      </w:rPr>
    </w:lvl>
  </w:abstractNum>
  <w:abstractNum w:abstractNumId="93">
    <w:nsid w:val="5BF809C1"/>
    <w:multiLevelType w:val="hybridMultilevel"/>
    <w:tmpl w:val="FC144F64"/>
    <w:lvl w:ilvl="0" w:tplc="90987F46">
      <w:numFmt w:val="bullet"/>
      <w:lvlText w:val="•"/>
      <w:lvlPicBulletId w:val="0"/>
      <w:lvlJc w:val="left"/>
      <w:pPr>
        <w:ind w:left="720" w:hanging="360"/>
      </w:pPr>
      <w:rPr>
        <w:rFonts w:hint="default"/>
        <w:lang w:val="fr-FR" w:eastAsia="en-US" w:bidi="ar-SA"/>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4">
    <w:nsid w:val="5CD63FDE"/>
    <w:multiLevelType w:val="hybridMultilevel"/>
    <w:tmpl w:val="408CA75A"/>
    <w:lvl w:ilvl="0" w:tplc="FB84AC94">
      <w:numFmt w:val="bullet"/>
      <w:lvlText w:val="-"/>
      <w:lvlJc w:val="left"/>
      <w:pPr>
        <w:ind w:left="981" w:hanging="360"/>
      </w:pPr>
      <w:rPr>
        <w:rFonts w:hint="default"/>
        <w:spacing w:val="-20"/>
        <w:w w:val="99"/>
        <w:sz w:val="24"/>
        <w:szCs w:val="24"/>
        <w:lang w:val="fr-FR" w:eastAsia="en-US" w:bidi="ar-SA"/>
      </w:rPr>
    </w:lvl>
    <w:lvl w:ilvl="1" w:tplc="70665764">
      <w:numFmt w:val="bullet"/>
      <w:lvlText w:val="•"/>
      <w:lvlJc w:val="left"/>
      <w:pPr>
        <w:ind w:left="1926" w:hanging="360"/>
      </w:pPr>
      <w:rPr>
        <w:rFonts w:hint="default"/>
        <w:lang w:val="fr-FR" w:eastAsia="en-US" w:bidi="ar-SA"/>
      </w:rPr>
    </w:lvl>
    <w:lvl w:ilvl="2" w:tplc="FCC224EC">
      <w:numFmt w:val="bullet"/>
      <w:lvlText w:val="•"/>
      <w:lvlJc w:val="left"/>
      <w:pPr>
        <w:ind w:left="2873" w:hanging="360"/>
      </w:pPr>
      <w:rPr>
        <w:rFonts w:hint="default"/>
        <w:lang w:val="fr-FR" w:eastAsia="en-US" w:bidi="ar-SA"/>
      </w:rPr>
    </w:lvl>
    <w:lvl w:ilvl="3" w:tplc="B928C6AE">
      <w:numFmt w:val="bullet"/>
      <w:lvlText w:val="•"/>
      <w:lvlJc w:val="left"/>
      <w:pPr>
        <w:ind w:left="3819" w:hanging="360"/>
      </w:pPr>
      <w:rPr>
        <w:rFonts w:hint="default"/>
        <w:lang w:val="fr-FR" w:eastAsia="en-US" w:bidi="ar-SA"/>
      </w:rPr>
    </w:lvl>
    <w:lvl w:ilvl="4" w:tplc="831C4680">
      <w:numFmt w:val="bullet"/>
      <w:lvlText w:val="•"/>
      <w:lvlJc w:val="left"/>
      <w:pPr>
        <w:ind w:left="4766" w:hanging="360"/>
      </w:pPr>
      <w:rPr>
        <w:rFonts w:hint="default"/>
        <w:lang w:val="fr-FR" w:eastAsia="en-US" w:bidi="ar-SA"/>
      </w:rPr>
    </w:lvl>
    <w:lvl w:ilvl="5" w:tplc="2B20F4E4">
      <w:numFmt w:val="bullet"/>
      <w:lvlText w:val="•"/>
      <w:lvlJc w:val="left"/>
      <w:pPr>
        <w:ind w:left="5713" w:hanging="360"/>
      </w:pPr>
      <w:rPr>
        <w:rFonts w:hint="default"/>
        <w:lang w:val="fr-FR" w:eastAsia="en-US" w:bidi="ar-SA"/>
      </w:rPr>
    </w:lvl>
    <w:lvl w:ilvl="6" w:tplc="4F142F1E">
      <w:numFmt w:val="bullet"/>
      <w:lvlText w:val="•"/>
      <w:lvlJc w:val="left"/>
      <w:pPr>
        <w:ind w:left="6659" w:hanging="360"/>
      </w:pPr>
      <w:rPr>
        <w:rFonts w:hint="default"/>
        <w:lang w:val="fr-FR" w:eastAsia="en-US" w:bidi="ar-SA"/>
      </w:rPr>
    </w:lvl>
    <w:lvl w:ilvl="7" w:tplc="0936A85E">
      <w:numFmt w:val="bullet"/>
      <w:lvlText w:val="•"/>
      <w:lvlJc w:val="left"/>
      <w:pPr>
        <w:ind w:left="7606" w:hanging="360"/>
      </w:pPr>
      <w:rPr>
        <w:rFonts w:hint="default"/>
        <w:lang w:val="fr-FR" w:eastAsia="en-US" w:bidi="ar-SA"/>
      </w:rPr>
    </w:lvl>
    <w:lvl w:ilvl="8" w:tplc="D05C0956">
      <w:numFmt w:val="bullet"/>
      <w:lvlText w:val="•"/>
      <w:lvlJc w:val="left"/>
      <w:pPr>
        <w:ind w:left="8553" w:hanging="360"/>
      </w:pPr>
      <w:rPr>
        <w:rFonts w:hint="default"/>
        <w:lang w:val="fr-FR" w:eastAsia="en-US" w:bidi="ar-SA"/>
      </w:rPr>
    </w:lvl>
  </w:abstractNum>
  <w:abstractNum w:abstractNumId="95">
    <w:nsid w:val="5E3A303B"/>
    <w:multiLevelType w:val="hybridMultilevel"/>
    <w:tmpl w:val="0C440A6A"/>
    <w:lvl w:ilvl="0" w:tplc="040C0007">
      <w:start w:val="1"/>
      <w:numFmt w:val="bullet"/>
      <w:lvlText w:val=""/>
      <w:lvlPicBulletId w:val="0"/>
      <w:lvlJc w:val="left"/>
      <w:pPr>
        <w:ind w:left="1470" w:hanging="360"/>
      </w:pPr>
      <w:rPr>
        <w:rFonts w:ascii="Symbol" w:hAnsi="Symbol" w:hint="default"/>
      </w:rPr>
    </w:lvl>
    <w:lvl w:ilvl="1" w:tplc="040C0003" w:tentative="1">
      <w:start w:val="1"/>
      <w:numFmt w:val="bullet"/>
      <w:lvlText w:val="o"/>
      <w:lvlJc w:val="left"/>
      <w:pPr>
        <w:ind w:left="2190" w:hanging="360"/>
      </w:pPr>
      <w:rPr>
        <w:rFonts w:ascii="Courier New" w:hAnsi="Courier New" w:cs="Courier New" w:hint="default"/>
      </w:rPr>
    </w:lvl>
    <w:lvl w:ilvl="2" w:tplc="040C0005" w:tentative="1">
      <w:start w:val="1"/>
      <w:numFmt w:val="bullet"/>
      <w:lvlText w:val=""/>
      <w:lvlJc w:val="left"/>
      <w:pPr>
        <w:ind w:left="2910" w:hanging="360"/>
      </w:pPr>
      <w:rPr>
        <w:rFonts w:ascii="Wingdings" w:hAnsi="Wingdings" w:hint="default"/>
      </w:rPr>
    </w:lvl>
    <w:lvl w:ilvl="3" w:tplc="040C0001" w:tentative="1">
      <w:start w:val="1"/>
      <w:numFmt w:val="bullet"/>
      <w:lvlText w:val=""/>
      <w:lvlJc w:val="left"/>
      <w:pPr>
        <w:ind w:left="3630" w:hanging="360"/>
      </w:pPr>
      <w:rPr>
        <w:rFonts w:ascii="Symbol" w:hAnsi="Symbol" w:hint="default"/>
      </w:rPr>
    </w:lvl>
    <w:lvl w:ilvl="4" w:tplc="040C0003" w:tentative="1">
      <w:start w:val="1"/>
      <w:numFmt w:val="bullet"/>
      <w:lvlText w:val="o"/>
      <w:lvlJc w:val="left"/>
      <w:pPr>
        <w:ind w:left="4350" w:hanging="360"/>
      </w:pPr>
      <w:rPr>
        <w:rFonts w:ascii="Courier New" w:hAnsi="Courier New" w:cs="Courier New" w:hint="default"/>
      </w:rPr>
    </w:lvl>
    <w:lvl w:ilvl="5" w:tplc="040C0005" w:tentative="1">
      <w:start w:val="1"/>
      <w:numFmt w:val="bullet"/>
      <w:lvlText w:val=""/>
      <w:lvlJc w:val="left"/>
      <w:pPr>
        <w:ind w:left="5070" w:hanging="360"/>
      </w:pPr>
      <w:rPr>
        <w:rFonts w:ascii="Wingdings" w:hAnsi="Wingdings" w:hint="default"/>
      </w:rPr>
    </w:lvl>
    <w:lvl w:ilvl="6" w:tplc="040C0001" w:tentative="1">
      <w:start w:val="1"/>
      <w:numFmt w:val="bullet"/>
      <w:lvlText w:val=""/>
      <w:lvlJc w:val="left"/>
      <w:pPr>
        <w:ind w:left="5790" w:hanging="360"/>
      </w:pPr>
      <w:rPr>
        <w:rFonts w:ascii="Symbol" w:hAnsi="Symbol" w:hint="default"/>
      </w:rPr>
    </w:lvl>
    <w:lvl w:ilvl="7" w:tplc="040C0003" w:tentative="1">
      <w:start w:val="1"/>
      <w:numFmt w:val="bullet"/>
      <w:lvlText w:val="o"/>
      <w:lvlJc w:val="left"/>
      <w:pPr>
        <w:ind w:left="6510" w:hanging="360"/>
      </w:pPr>
      <w:rPr>
        <w:rFonts w:ascii="Courier New" w:hAnsi="Courier New" w:cs="Courier New" w:hint="default"/>
      </w:rPr>
    </w:lvl>
    <w:lvl w:ilvl="8" w:tplc="040C0005" w:tentative="1">
      <w:start w:val="1"/>
      <w:numFmt w:val="bullet"/>
      <w:lvlText w:val=""/>
      <w:lvlJc w:val="left"/>
      <w:pPr>
        <w:ind w:left="7230" w:hanging="360"/>
      </w:pPr>
      <w:rPr>
        <w:rFonts w:ascii="Wingdings" w:hAnsi="Wingdings" w:hint="default"/>
      </w:rPr>
    </w:lvl>
  </w:abstractNum>
  <w:abstractNum w:abstractNumId="96">
    <w:nsid w:val="5E757951"/>
    <w:multiLevelType w:val="hybridMultilevel"/>
    <w:tmpl w:val="8F5E7EAC"/>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7">
    <w:nsid w:val="5F2E4245"/>
    <w:multiLevelType w:val="hybridMultilevel"/>
    <w:tmpl w:val="11EE1D86"/>
    <w:lvl w:ilvl="0" w:tplc="8CC87870">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8">
    <w:nsid w:val="60473F0E"/>
    <w:multiLevelType w:val="hybridMultilevel"/>
    <w:tmpl w:val="76AC21B0"/>
    <w:lvl w:ilvl="0" w:tplc="FB84AC94">
      <w:numFmt w:val="bullet"/>
      <w:lvlText w:val="-"/>
      <w:lvlJc w:val="left"/>
      <w:pPr>
        <w:ind w:left="1080" w:hanging="360"/>
      </w:pPr>
      <w:rPr>
        <w:rFonts w:hint="default"/>
        <w:spacing w:val="-20"/>
        <w:w w:val="99"/>
        <w:sz w:val="24"/>
        <w:szCs w:val="24"/>
        <w:lang w:val="fr-FR" w:eastAsia="en-US" w:bidi="ar-SA"/>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99">
    <w:nsid w:val="6148588E"/>
    <w:multiLevelType w:val="hybridMultilevel"/>
    <w:tmpl w:val="15189ABC"/>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0">
    <w:nsid w:val="619861CA"/>
    <w:multiLevelType w:val="hybridMultilevel"/>
    <w:tmpl w:val="B65EB2A0"/>
    <w:lvl w:ilvl="0" w:tplc="B9DCABD6">
      <w:start w:val="1"/>
      <w:numFmt w:val="bullet"/>
      <w:lvlText w:val=""/>
      <w:lvlJc w:val="left"/>
      <w:pPr>
        <w:ind w:left="720" w:hanging="360"/>
      </w:pPr>
      <w:rPr>
        <w:rFonts w:ascii="Wingdings" w:hAnsi="Wingdings" w:cs="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1">
    <w:nsid w:val="63805ED2"/>
    <w:multiLevelType w:val="hybridMultilevel"/>
    <w:tmpl w:val="BD54E488"/>
    <w:lvl w:ilvl="0" w:tplc="8CC87870">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2">
    <w:nsid w:val="65071400"/>
    <w:multiLevelType w:val="hybridMultilevel"/>
    <w:tmpl w:val="C6FAF4F2"/>
    <w:lvl w:ilvl="0" w:tplc="D2243844">
      <w:start w:val="1"/>
      <w:numFmt w:val="bullet"/>
      <w:lvlText w:val=""/>
      <w:lvlJc w:val="left"/>
      <w:pPr>
        <w:ind w:left="1341" w:hanging="360"/>
      </w:pPr>
      <w:rPr>
        <w:rFonts w:ascii="Wingdings" w:hAnsi="Wingdings" w:hint="default"/>
      </w:rPr>
    </w:lvl>
    <w:lvl w:ilvl="1" w:tplc="040C0003" w:tentative="1">
      <w:start w:val="1"/>
      <w:numFmt w:val="bullet"/>
      <w:lvlText w:val="o"/>
      <w:lvlJc w:val="left"/>
      <w:pPr>
        <w:ind w:left="2061" w:hanging="360"/>
      </w:pPr>
      <w:rPr>
        <w:rFonts w:ascii="Courier New" w:hAnsi="Courier New" w:cs="Courier New" w:hint="default"/>
      </w:rPr>
    </w:lvl>
    <w:lvl w:ilvl="2" w:tplc="040C0005" w:tentative="1">
      <w:start w:val="1"/>
      <w:numFmt w:val="bullet"/>
      <w:lvlText w:val=""/>
      <w:lvlJc w:val="left"/>
      <w:pPr>
        <w:ind w:left="2781" w:hanging="360"/>
      </w:pPr>
      <w:rPr>
        <w:rFonts w:ascii="Wingdings" w:hAnsi="Wingdings" w:hint="default"/>
      </w:rPr>
    </w:lvl>
    <w:lvl w:ilvl="3" w:tplc="040C0001" w:tentative="1">
      <w:start w:val="1"/>
      <w:numFmt w:val="bullet"/>
      <w:lvlText w:val=""/>
      <w:lvlJc w:val="left"/>
      <w:pPr>
        <w:ind w:left="3501" w:hanging="360"/>
      </w:pPr>
      <w:rPr>
        <w:rFonts w:ascii="Symbol" w:hAnsi="Symbol" w:hint="default"/>
      </w:rPr>
    </w:lvl>
    <w:lvl w:ilvl="4" w:tplc="040C0003" w:tentative="1">
      <w:start w:val="1"/>
      <w:numFmt w:val="bullet"/>
      <w:lvlText w:val="o"/>
      <w:lvlJc w:val="left"/>
      <w:pPr>
        <w:ind w:left="4221" w:hanging="360"/>
      </w:pPr>
      <w:rPr>
        <w:rFonts w:ascii="Courier New" w:hAnsi="Courier New" w:cs="Courier New" w:hint="default"/>
      </w:rPr>
    </w:lvl>
    <w:lvl w:ilvl="5" w:tplc="040C0005" w:tentative="1">
      <w:start w:val="1"/>
      <w:numFmt w:val="bullet"/>
      <w:lvlText w:val=""/>
      <w:lvlJc w:val="left"/>
      <w:pPr>
        <w:ind w:left="4941" w:hanging="360"/>
      </w:pPr>
      <w:rPr>
        <w:rFonts w:ascii="Wingdings" w:hAnsi="Wingdings" w:hint="default"/>
      </w:rPr>
    </w:lvl>
    <w:lvl w:ilvl="6" w:tplc="040C0001" w:tentative="1">
      <w:start w:val="1"/>
      <w:numFmt w:val="bullet"/>
      <w:lvlText w:val=""/>
      <w:lvlJc w:val="left"/>
      <w:pPr>
        <w:ind w:left="5661" w:hanging="360"/>
      </w:pPr>
      <w:rPr>
        <w:rFonts w:ascii="Symbol" w:hAnsi="Symbol" w:hint="default"/>
      </w:rPr>
    </w:lvl>
    <w:lvl w:ilvl="7" w:tplc="040C0003" w:tentative="1">
      <w:start w:val="1"/>
      <w:numFmt w:val="bullet"/>
      <w:lvlText w:val="o"/>
      <w:lvlJc w:val="left"/>
      <w:pPr>
        <w:ind w:left="6381" w:hanging="360"/>
      </w:pPr>
      <w:rPr>
        <w:rFonts w:ascii="Courier New" w:hAnsi="Courier New" w:cs="Courier New" w:hint="default"/>
      </w:rPr>
    </w:lvl>
    <w:lvl w:ilvl="8" w:tplc="040C0005" w:tentative="1">
      <w:start w:val="1"/>
      <w:numFmt w:val="bullet"/>
      <w:lvlText w:val=""/>
      <w:lvlJc w:val="left"/>
      <w:pPr>
        <w:ind w:left="7101" w:hanging="360"/>
      </w:pPr>
      <w:rPr>
        <w:rFonts w:ascii="Wingdings" w:hAnsi="Wingdings" w:hint="default"/>
      </w:rPr>
    </w:lvl>
  </w:abstractNum>
  <w:abstractNum w:abstractNumId="103">
    <w:nsid w:val="66D37D2C"/>
    <w:multiLevelType w:val="hybridMultilevel"/>
    <w:tmpl w:val="A0BCE8C4"/>
    <w:lvl w:ilvl="0" w:tplc="D2243844">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4">
    <w:nsid w:val="67684323"/>
    <w:multiLevelType w:val="hybridMultilevel"/>
    <w:tmpl w:val="BE0C471E"/>
    <w:lvl w:ilvl="0" w:tplc="E12A9F50">
      <w:numFmt w:val="bullet"/>
      <w:lvlText w:val=""/>
      <w:lvlJc w:val="left"/>
      <w:pPr>
        <w:ind w:left="720" w:hanging="360"/>
      </w:pPr>
      <w:rPr>
        <w:rFonts w:ascii="Wingdings" w:eastAsia="Wingdings" w:hAnsi="Wingdings" w:cs="Wingdings" w:hint="default"/>
        <w:w w:val="100"/>
        <w:sz w:val="24"/>
        <w:szCs w:val="24"/>
        <w:lang w:val="fr-FR" w:eastAsia="en-US" w:bidi="ar-SA"/>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5">
    <w:nsid w:val="6775476F"/>
    <w:multiLevelType w:val="hybridMultilevel"/>
    <w:tmpl w:val="2F1227EC"/>
    <w:lvl w:ilvl="0" w:tplc="D2243844">
      <w:start w:val="1"/>
      <w:numFmt w:val="bullet"/>
      <w:lvlText w:val=""/>
      <w:lvlJc w:val="left"/>
      <w:pPr>
        <w:ind w:left="720" w:hanging="360"/>
      </w:pPr>
      <w:rPr>
        <w:rFonts w:ascii="Wingdings" w:hAnsi="Wingdings" w:hint="default"/>
        <w:spacing w:val="-20"/>
        <w:w w:val="99"/>
        <w:sz w:val="24"/>
        <w:szCs w:val="24"/>
        <w:lang w:val="fr-FR" w:eastAsia="en-US" w:bidi="ar-SA"/>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6">
    <w:nsid w:val="68B77BE8"/>
    <w:multiLevelType w:val="hybridMultilevel"/>
    <w:tmpl w:val="A94C565A"/>
    <w:lvl w:ilvl="0" w:tplc="20C2275E">
      <w:start w:val="1"/>
      <w:numFmt w:val="bullet"/>
      <w:lvlText w:val="•"/>
      <w:lvlJc w:val="left"/>
      <w:pPr>
        <w:tabs>
          <w:tab w:val="num" w:pos="720"/>
        </w:tabs>
        <w:ind w:left="720" w:hanging="360"/>
      </w:pPr>
      <w:rPr>
        <w:rFonts w:ascii="Arial" w:hAnsi="Arial" w:hint="default"/>
      </w:rPr>
    </w:lvl>
    <w:lvl w:ilvl="1" w:tplc="990279F2" w:tentative="1">
      <w:start w:val="1"/>
      <w:numFmt w:val="bullet"/>
      <w:lvlText w:val="•"/>
      <w:lvlJc w:val="left"/>
      <w:pPr>
        <w:tabs>
          <w:tab w:val="num" w:pos="1440"/>
        </w:tabs>
        <w:ind w:left="1440" w:hanging="360"/>
      </w:pPr>
      <w:rPr>
        <w:rFonts w:ascii="Arial" w:hAnsi="Arial" w:hint="default"/>
      </w:rPr>
    </w:lvl>
    <w:lvl w:ilvl="2" w:tplc="CF4666D0" w:tentative="1">
      <w:start w:val="1"/>
      <w:numFmt w:val="bullet"/>
      <w:lvlText w:val="•"/>
      <w:lvlJc w:val="left"/>
      <w:pPr>
        <w:tabs>
          <w:tab w:val="num" w:pos="2160"/>
        </w:tabs>
        <w:ind w:left="2160" w:hanging="360"/>
      </w:pPr>
      <w:rPr>
        <w:rFonts w:ascii="Arial" w:hAnsi="Arial" w:hint="default"/>
      </w:rPr>
    </w:lvl>
    <w:lvl w:ilvl="3" w:tplc="D848D1BA" w:tentative="1">
      <w:start w:val="1"/>
      <w:numFmt w:val="bullet"/>
      <w:lvlText w:val="•"/>
      <w:lvlJc w:val="left"/>
      <w:pPr>
        <w:tabs>
          <w:tab w:val="num" w:pos="2880"/>
        </w:tabs>
        <w:ind w:left="2880" w:hanging="360"/>
      </w:pPr>
      <w:rPr>
        <w:rFonts w:ascii="Arial" w:hAnsi="Arial" w:hint="default"/>
      </w:rPr>
    </w:lvl>
    <w:lvl w:ilvl="4" w:tplc="5C92CF46" w:tentative="1">
      <w:start w:val="1"/>
      <w:numFmt w:val="bullet"/>
      <w:lvlText w:val="•"/>
      <w:lvlJc w:val="left"/>
      <w:pPr>
        <w:tabs>
          <w:tab w:val="num" w:pos="3600"/>
        </w:tabs>
        <w:ind w:left="3600" w:hanging="360"/>
      </w:pPr>
      <w:rPr>
        <w:rFonts w:ascii="Arial" w:hAnsi="Arial" w:hint="default"/>
      </w:rPr>
    </w:lvl>
    <w:lvl w:ilvl="5" w:tplc="296EDCC2" w:tentative="1">
      <w:start w:val="1"/>
      <w:numFmt w:val="bullet"/>
      <w:lvlText w:val="•"/>
      <w:lvlJc w:val="left"/>
      <w:pPr>
        <w:tabs>
          <w:tab w:val="num" w:pos="4320"/>
        </w:tabs>
        <w:ind w:left="4320" w:hanging="360"/>
      </w:pPr>
      <w:rPr>
        <w:rFonts w:ascii="Arial" w:hAnsi="Arial" w:hint="default"/>
      </w:rPr>
    </w:lvl>
    <w:lvl w:ilvl="6" w:tplc="88BC3CBC" w:tentative="1">
      <w:start w:val="1"/>
      <w:numFmt w:val="bullet"/>
      <w:lvlText w:val="•"/>
      <w:lvlJc w:val="left"/>
      <w:pPr>
        <w:tabs>
          <w:tab w:val="num" w:pos="5040"/>
        </w:tabs>
        <w:ind w:left="5040" w:hanging="360"/>
      </w:pPr>
      <w:rPr>
        <w:rFonts w:ascii="Arial" w:hAnsi="Arial" w:hint="default"/>
      </w:rPr>
    </w:lvl>
    <w:lvl w:ilvl="7" w:tplc="84482CFA" w:tentative="1">
      <w:start w:val="1"/>
      <w:numFmt w:val="bullet"/>
      <w:lvlText w:val="•"/>
      <w:lvlJc w:val="left"/>
      <w:pPr>
        <w:tabs>
          <w:tab w:val="num" w:pos="5760"/>
        </w:tabs>
        <w:ind w:left="5760" w:hanging="360"/>
      </w:pPr>
      <w:rPr>
        <w:rFonts w:ascii="Arial" w:hAnsi="Arial" w:hint="default"/>
      </w:rPr>
    </w:lvl>
    <w:lvl w:ilvl="8" w:tplc="FCF28C02" w:tentative="1">
      <w:start w:val="1"/>
      <w:numFmt w:val="bullet"/>
      <w:lvlText w:val="•"/>
      <w:lvlJc w:val="left"/>
      <w:pPr>
        <w:tabs>
          <w:tab w:val="num" w:pos="6480"/>
        </w:tabs>
        <w:ind w:left="6480" w:hanging="360"/>
      </w:pPr>
      <w:rPr>
        <w:rFonts w:ascii="Arial" w:hAnsi="Arial" w:hint="default"/>
      </w:rPr>
    </w:lvl>
  </w:abstractNum>
  <w:abstractNum w:abstractNumId="107">
    <w:nsid w:val="6A1B6579"/>
    <w:multiLevelType w:val="hybridMultilevel"/>
    <w:tmpl w:val="2840ABEC"/>
    <w:lvl w:ilvl="0" w:tplc="3ABE1382">
      <w:numFmt w:val="bullet"/>
      <w:lvlText w:val="•"/>
      <w:lvlJc w:val="left"/>
      <w:pPr>
        <w:ind w:left="1080" w:hanging="360"/>
      </w:pPr>
      <w:rPr>
        <w:rFonts w:hint="default"/>
        <w:spacing w:val="17"/>
        <w:w w:val="99"/>
        <w:sz w:val="26"/>
        <w:szCs w:val="26"/>
        <w:lang w:val="fr-FR" w:eastAsia="en-US" w:bidi="ar-SA"/>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08">
    <w:nsid w:val="6B7F3EFE"/>
    <w:multiLevelType w:val="hybridMultilevel"/>
    <w:tmpl w:val="A1943F28"/>
    <w:lvl w:ilvl="0" w:tplc="040C0007">
      <w:start w:val="1"/>
      <w:numFmt w:val="bullet"/>
      <w:lvlText w:val=""/>
      <w:lvlPicBulletId w:val="0"/>
      <w:lvlJc w:val="left"/>
      <w:pPr>
        <w:ind w:left="720" w:hanging="360"/>
      </w:pPr>
      <w:rPr>
        <w:rFonts w:ascii="Symbol" w:hAnsi="Symbol" w:hint="default"/>
        <w:spacing w:val="-20"/>
        <w:w w:val="99"/>
        <w:sz w:val="24"/>
        <w:szCs w:val="24"/>
        <w:lang w:val="fr-FR" w:eastAsia="en-US" w:bidi="ar-SA"/>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9">
    <w:nsid w:val="6BA73FF2"/>
    <w:multiLevelType w:val="hybridMultilevel"/>
    <w:tmpl w:val="EFB44D8E"/>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0">
    <w:nsid w:val="6D814B53"/>
    <w:multiLevelType w:val="multilevel"/>
    <w:tmpl w:val="CBC83840"/>
    <w:lvl w:ilvl="0">
      <w:start w:val="1"/>
      <w:numFmt w:val="lowerLetter"/>
      <w:lvlText w:val="%1."/>
      <w:lvlJc w:val="left"/>
      <w:pPr>
        <w:tabs>
          <w:tab w:val="num" w:pos="360"/>
        </w:tabs>
        <w:ind w:left="360" w:hanging="360"/>
      </w:pPr>
    </w:lvl>
    <w:lvl w:ilvl="1">
      <w:start w:val="1"/>
      <w:numFmt w:val="lowerLetter"/>
      <w:lvlText w:val="%2."/>
      <w:lvlJc w:val="left"/>
      <w:pPr>
        <w:ind w:left="1080" w:hanging="360"/>
      </w:pPr>
      <w:rPr>
        <w:rFonts w:hint="default"/>
      </w:rPr>
    </w:lvl>
    <w:lvl w:ilvl="2">
      <w:start w:val="1"/>
      <w:numFmt w:val="bullet"/>
      <w:lvlText w:val=""/>
      <w:lvlJc w:val="left"/>
      <w:pPr>
        <w:tabs>
          <w:tab w:val="num" w:pos="1800"/>
        </w:tabs>
        <w:ind w:left="1800" w:hanging="360"/>
      </w:pPr>
      <w:rPr>
        <w:rFonts w:ascii="Wingdings" w:hAnsi="Wingdings" w:hint="default"/>
      </w:r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11">
    <w:nsid w:val="6D9A78F9"/>
    <w:multiLevelType w:val="hybridMultilevel"/>
    <w:tmpl w:val="6226DAD2"/>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2">
    <w:nsid w:val="6F9A358C"/>
    <w:multiLevelType w:val="hybridMultilevel"/>
    <w:tmpl w:val="FFB08DE8"/>
    <w:lvl w:ilvl="0" w:tplc="FB84AC94">
      <w:numFmt w:val="bullet"/>
      <w:lvlText w:val="-"/>
      <w:lvlJc w:val="left"/>
      <w:pPr>
        <w:ind w:left="720" w:hanging="360"/>
      </w:pPr>
      <w:rPr>
        <w:rFonts w:hint="default"/>
        <w:spacing w:val="-20"/>
        <w:w w:val="99"/>
        <w:sz w:val="24"/>
        <w:szCs w:val="24"/>
        <w:lang w:val="fr-FR" w:eastAsia="en-US" w:bidi="ar-SA"/>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3">
    <w:nsid w:val="72C4207F"/>
    <w:multiLevelType w:val="hybridMultilevel"/>
    <w:tmpl w:val="B6F8B570"/>
    <w:lvl w:ilvl="0" w:tplc="040C0007">
      <w:start w:val="1"/>
      <w:numFmt w:val="bullet"/>
      <w:lvlText w:val=""/>
      <w:lvlPicBulletId w:val="0"/>
      <w:lvlJc w:val="left"/>
      <w:pPr>
        <w:ind w:left="765" w:hanging="360"/>
      </w:pPr>
      <w:rPr>
        <w:rFonts w:ascii="Symbol" w:hAnsi="Symbol" w:hint="default"/>
      </w:rPr>
    </w:lvl>
    <w:lvl w:ilvl="1" w:tplc="040C0003" w:tentative="1">
      <w:start w:val="1"/>
      <w:numFmt w:val="bullet"/>
      <w:lvlText w:val="o"/>
      <w:lvlJc w:val="left"/>
      <w:pPr>
        <w:ind w:left="1485" w:hanging="360"/>
      </w:pPr>
      <w:rPr>
        <w:rFonts w:ascii="Courier New" w:hAnsi="Courier New" w:cs="Courier New" w:hint="default"/>
      </w:rPr>
    </w:lvl>
    <w:lvl w:ilvl="2" w:tplc="040C0005" w:tentative="1">
      <w:start w:val="1"/>
      <w:numFmt w:val="bullet"/>
      <w:lvlText w:val=""/>
      <w:lvlJc w:val="left"/>
      <w:pPr>
        <w:ind w:left="2205" w:hanging="360"/>
      </w:pPr>
      <w:rPr>
        <w:rFonts w:ascii="Wingdings" w:hAnsi="Wingdings" w:hint="default"/>
      </w:rPr>
    </w:lvl>
    <w:lvl w:ilvl="3" w:tplc="040C0001" w:tentative="1">
      <w:start w:val="1"/>
      <w:numFmt w:val="bullet"/>
      <w:lvlText w:val=""/>
      <w:lvlJc w:val="left"/>
      <w:pPr>
        <w:ind w:left="2925" w:hanging="360"/>
      </w:pPr>
      <w:rPr>
        <w:rFonts w:ascii="Symbol" w:hAnsi="Symbol" w:hint="default"/>
      </w:rPr>
    </w:lvl>
    <w:lvl w:ilvl="4" w:tplc="040C0003" w:tentative="1">
      <w:start w:val="1"/>
      <w:numFmt w:val="bullet"/>
      <w:lvlText w:val="o"/>
      <w:lvlJc w:val="left"/>
      <w:pPr>
        <w:ind w:left="3645" w:hanging="360"/>
      </w:pPr>
      <w:rPr>
        <w:rFonts w:ascii="Courier New" w:hAnsi="Courier New" w:cs="Courier New" w:hint="default"/>
      </w:rPr>
    </w:lvl>
    <w:lvl w:ilvl="5" w:tplc="040C0005" w:tentative="1">
      <w:start w:val="1"/>
      <w:numFmt w:val="bullet"/>
      <w:lvlText w:val=""/>
      <w:lvlJc w:val="left"/>
      <w:pPr>
        <w:ind w:left="4365" w:hanging="360"/>
      </w:pPr>
      <w:rPr>
        <w:rFonts w:ascii="Wingdings" w:hAnsi="Wingdings" w:hint="default"/>
      </w:rPr>
    </w:lvl>
    <w:lvl w:ilvl="6" w:tplc="040C0001" w:tentative="1">
      <w:start w:val="1"/>
      <w:numFmt w:val="bullet"/>
      <w:lvlText w:val=""/>
      <w:lvlJc w:val="left"/>
      <w:pPr>
        <w:ind w:left="5085" w:hanging="360"/>
      </w:pPr>
      <w:rPr>
        <w:rFonts w:ascii="Symbol" w:hAnsi="Symbol" w:hint="default"/>
      </w:rPr>
    </w:lvl>
    <w:lvl w:ilvl="7" w:tplc="040C0003" w:tentative="1">
      <w:start w:val="1"/>
      <w:numFmt w:val="bullet"/>
      <w:lvlText w:val="o"/>
      <w:lvlJc w:val="left"/>
      <w:pPr>
        <w:ind w:left="5805" w:hanging="360"/>
      </w:pPr>
      <w:rPr>
        <w:rFonts w:ascii="Courier New" w:hAnsi="Courier New" w:cs="Courier New" w:hint="default"/>
      </w:rPr>
    </w:lvl>
    <w:lvl w:ilvl="8" w:tplc="040C0005" w:tentative="1">
      <w:start w:val="1"/>
      <w:numFmt w:val="bullet"/>
      <w:lvlText w:val=""/>
      <w:lvlJc w:val="left"/>
      <w:pPr>
        <w:ind w:left="6525" w:hanging="360"/>
      </w:pPr>
      <w:rPr>
        <w:rFonts w:ascii="Wingdings" w:hAnsi="Wingdings" w:hint="default"/>
      </w:rPr>
    </w:lvl>
  </w:abstractNum>
  <w:abstractNum w:abstractNumId="114">
    <w:nsid w:val="748C7E5A"/>
    <w:multiLevelType w:val="hybridMultilevel"/>
    <w:tmpl w:val="C2889348"/>
    <w:lvl w:ilvl="0" w:tplc="040C0007">
      <w:start w:val="1"/>
      <w:numFmt w:val="bullet"/>
      <w:lvlText w:val=""/>
      <w:lvlPicBulletId w:val="1"/>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5">
    <w:nsid w:val="7582493A"/>
    <w:multiLevelType w:val="hybridMultilevel"/>
    <w:tmpl w:val="D9BA3298"/>
    <w:lvl w:ilvl="0" w:tplc="7234BAD8">
      <w:start w:val="1"/>
      <w:numFmt w:val="bullet"/>
      <w:lvlText w:val=""/>
      <w:lvlJc w:val="left"/>
      <w:pPr>
        <w:tabs>
          <w:tab w:val="num" w:pos="720"/>
        </w:tabs>
        <w:ind w:left="720" w:hanging="360"/>
      </w:pPr>
      <w:rPr>
        <w:rFonts w:ascii="Wingdings" w:hAnsi="Wingdings" w:hint="default"/>
      </w:rPr>
    </w:lvl>
    <w:lvl w:ilvl="1" w:tplc="A54030A8" w:tentative="1">
      <w:start w:val="1"/>
      <w:numFmt w:val="bullet"/>
      <w:lvlText w:val=""/>
      <w:lvlJc w:val="left"/>
      <w:pPr>
        <w:tabs>
          <w:tab w:val="num" w:pos="1440"/>
        </w:tabs>
        <w:ind w:left="1440" w:hanging="360"/>
      </w:pPr>
      <w:rPr>
        <w:rFonts w:ascii="Wingdings" w:hAnsi="Wingdings" w:hint="default"/>
      </w:rPr>
    </w:lvl>
    <w:lvl w:ilvl="2" w:tplc="E86AAB24" w:tentative="1">
      <w:start w:val="1"/>
      <w:numFmt w:val="bullet"/>
      <w:lvlText w:val=""/>
      <w:lvlJc w:val="left"/>
      <w:pPr>
        <w:tabs>
          <w:tab w:val="num" w:pos="2160"/>
        </w:tabs>
        <w:ind w:left="2160" w:hanging="360"/>
      </w:pPr>
      <w:rPr>
        <w:rFonts w:ascii="Wingdings" w:hAnsi="Wingdings" w:hint="default"/>
      </w:rPr>
    </w:lvl>
    <w:lvl w:ilvl="3" w:tplc="1FD23AC8" w:tentative="1">
      <w:start w:val="1"/>
      <w:numFmt w:val="bullet"/>
      <w:lvlText w:val=""/>
      <w:lvlJc w:val="left"/>
      <w:pPr>
        <w:tabs>
          <w:tab w:val="num" w:pos="2880"/>
        </w:tabs>
        <w:ind w:left="2880" w:hanging="360"/>
      </w:pPr>
      <w:rPr>
        <w:rFonts w:ascii="Wingdings" w:hAnsi="Wingdings" w:hint="default"/>
      </w:rPr>
    </w:lvl>
    <w:lvl w:ilvl="4" w:tplc="54EA2DA4" w:tentative="1">
      <w:start w:val="1"/>
      <w:numFmt w:val="bullet"/>
      <w:lvlText w:val=""/>
      <w:lvlJc w:val="left"/>
      <w:pPr>
        <w:tabs>
          <w:tab w:val="num" w:pos="3600"/>
        </w:tabs>
        <w:ind w:left="3600" w:hanging="360"/>
      </w:pPr>
      <w:rPr>
        <w:rFonts w:ascii="Wingdings" w:hAnsi="Wingdings" w:hint="default"/>
      </w:rPr>
    </w:lvl>
    <w:lvl w:ilvl="5" w:tplc="4F0C1458" w:tentative="1">
      <w:start w:val="1"/>
      <w:numFmt w:val="bullet"/>
      <w:lvlText w:val=""/>
      <w:lvlJc w:val="left"/>
      <w:pPr>
        <w:tabs>
          <w:tab w:val="num" w:pos="4320"/>
        </w:tabs>
        <w:ind w:left="4320" w:hanging="360"/>
      </w:pPr>
      <w:rPr>
        <w:rFonts w:ascii="Wingdings" w:hAnsi="Wingdings" w:hint="default"/>
      </w:rPr>
    </w:lvl>
    <w:lvl w:ilvl="6" w:tplc="D4566FBA" w:tentative="1">
      <w:start w:val="1"/>
      <w:numFmt w:val="bullet"/>
      <w:lvlText w:val=""/>
      <w:lvlJc w:val="left"/>
      <w:pPr>
        <w:tabs>
          <w:tab w:val="num" w:pos="5040"/>
        </w:tabs>
        <w:ind w:left="5040" w:hanging="360"/>
      </w:pPr>
      <w:rPr>
        <w:rFonts w:ascii="Wingdings" w:hAnsi="Wingdings" w:hint="default"/>
      </w:rPr>
    </w:lvl>
    <w:lvl w:ilvl="7" w:tplc="ABCADC40" w:tentative="1">
      <w:start w:val="1"/>
      <w:numFmt w:val="bullet"/>
      <w:lvlText w:val=""/>
      <w:lvlJc w:val="left"/>
      <w:pPr>
        <w:tabs>
          <w:tab w:val="num" w:pos="5760"/>
        </w:tabs>
        <w:ind w:left="5760" w:hanging="360"/>
      </w:pPr>
      <w:rPr>
        <w:rFonts w:ascii="Wingdings" w:hAnsi="Wingdings" w:hint="default"/>
      </w:rPr>
    </w:lvl>
    <w:lvl w:ilvl="8" w:tplc="34AE565A" w:tentative="1">
      <w:start w:val="1"/>
      <w:numFmt w:val="bullet"/>
      <w:lvlText w:val=""/>
      <w:lvlJc w:val="left"/>
      <w:pPr>
        <w:tabs>
          <w:tab w:val="num" w:pos="6480"/>
        </w:tabs>
        <w:ind w:left="6480" w:hanging="360"/>
      </w:pPr>
      <w:rPr>
        <w:rFonts w:ascii="Wingdings" w:hAnsi="Wingdings" w:hint="default"/>
      </w:rPr>
    </w:lvl>
  </w:abstractNum>
  <w:abstractNum w:abstractNumId="116">
    <w:nsid w:val="758958F3"/>
    <w:multiLevelType w:val="multilevel"/>
    <w:tmpl w:val="EEFE3CC8"/>
    <w:lvl w:ilvl="0">
      <w:start w:val="1"/>
      <w:numFmt w:val="lowerLetter"/>
      <w:lvlText w:val="%1."/>
      <w:lvlJc w:val="left"/>
      <w:pPr>
        <w:tabs>
          <w:tab w:val="num" w:pos="360"/>
        </w:tabs>
        <w:ind w:left="360" w:hanging="360"/>
      </w:pPr>
    </w:lvl>
    <w:lvl w:ilvl="1">
      <w:start w:val="1"/>
      <w:numFmt w:val="lowerLetter"/>
      <w:lvlText w:val="%2."/>
      <w:lvlJc w:val="left"/>
      <w:pPr>
        <w:ind w:left="1080" w:hanging="360"/>
      </w:pPr>
      <w:rPr>
        <w:rFonts w:hint="default"/>
      </w:r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17">
    <w:nsid w:val="774B41DF"/>
    <w:multiLevelType w:val="hybridMultilevel"/>
    <w:tmpl w:val="9FC26618"/>
    <w:lvl w:ilvl="0" w:tplc="15022AE6">
      <w:start w:val="1"/>
      <w:numFmt w:val="bullet"/>
      <w:lvlText w:val=""/>
      <w:lvlJc w:val="left"/>
      <w:pPr>
        <w:tabs>
          <w:tab w:val="num" w:pos="720"/>
        </w:tabs>
        <w:ind w:left="720" w:hanging="360"/>
      </w:pPr>
      <w:rPr>
        <w:rFonts w:ascii="Wingdings" w:hAnsi="Wingdings" w:hint="default"/>
      </w:rPr>
    </w:lvl>
    <w:lvl w:ilvl="1" w:tplc="0A281910" w:tentative="1">
      <w:start w:val="1"/>
      <w:numFmt w:val="bullet"/>
      <w:lvlText w:val=""/>
      <w:lvlJc w:val="left"/>
      <w:pPr>
        <w:tabs>
          <w:tab w:val="num" w:pos="1440"/>
        </w:tabs>
        <w:ind w:left="1440" w:hanging="360"/>
      </w:pPr>
      <w:rPr>
        <w:rFonts w:ascii="Wingdings" w:hAnsi="Wingdings" w:hint="default"/>
      </w:rPr>
    </w:lvl>
    <w:lvl w:ilvl="2" w:tplc="DA848954" w:tentative="1">
      <w:start w:val="1"/>
      <w:numFmt w:val="bullet"/>
      <w:lvlText w:val=""/>
      <w:lvlJc w:val="left"/>
      <w:pPr>
        <w:tabs>
          <w:tab w:val="num" w:pos="2160"/>
        </w:tabs>
        <w:ind w:left="2160" w:hanging="360"/>
      </w:pPr>
      <w:rPr>
        <w:rFonts w:ascii="Wingdings" w:hAnsi="Wingdings" w:hint="default"/>
      </w:rPr>
    </w:lvl>
    <w:lvl w:ilvl="3" w:tplc="FF46CF2A" w:tentative="1">
      <w:start w:val="1"/>
      <w:numFmt w:val="bullet"/>
      <w:lvlText w:val=""/>
      <w:lvlJc w:val="left"/>
      <w:pPr>
        <w:tabs>
          <w:tab w:val="num" w:pos="2880"/>
        </w:tabs>
        <w:ind w:left="2880" w:hanging="360"/>
      </w:pPr>
      <w:rPr>
        <w:rFonts w:ascii="Wingdings" w:hAnsi="Wingdings" w:hint="default"/>
      </w:rPr>
    </w:lvl>
    <w:lvl w:ilvl="4" w:tplc="1A4E7366" w:tentative="1">
      <w:start w:val="1"/>
      <w:numFmt w:val="bullet"/>
      <w:lvlText w:val=""/>
      <w:lvlJc w:val="left"/>
      <w:pPr>
        <w:tabs>
          <w:tab w:val="num" w:pos="3600"/>
        </w:tabs>
        <w:ind w:left="3600" w:hanging="360"/>
      </w:pPr>
      <w:rPr>
        <w:rFonts w:ascii="Wingdings" w:hAnsi="Wingdings" w:hint="default"/>
      </w:rPr>
    </w:lvl>
    <w:lvl w:ilvl="5" w:tplc="6C0209BE" w:tentative="1">
      <w:start w:val="1"/>
      <w:numFmt w:val="bullet"/>
      <w:lvlText w:val=""/>
      <w:lvlJc w:val="left"/>
      <w:pPr>
        <w:tabs>
          <w:tab w:val="num" w:pos="4320"/>
        </w:tabs>
        <w:ind w:left="4320" w:hanging="360"/>
      </w:pPr>
      <w:rPr>
        <w:rFonts w:ascii="Wingdings" w:hAnsi="Wingdings" w:hint="default"/>
      </w:rPr>
    </w:lvl>
    <w:lvl w:ilvl="6" w:tplc="05CA9AD6" w:tentative="1">
      <w:start w:val="1"/>
      <w:numFmt w:val="bullet"/>
      <w:lvlText w:val=""/>
      <w:lvlJc w:val="left"/>
      <w:pPr>
        <w:tabs>
          <w:tab w:val="num" w:pos="5040"/>
        </w:tabs>
        <w:ind w:left="5040" w:hanging="360"/>
      </w:pPr>
      <w:rPr>
        <w:rFonts w:ascii="Wingdings" w:hAnsi="Wingdings" w:hint="default"/>
      </w:rPr>
    </w:lvl>
    <w:lvl w:ilvl="7" w:tplc="7CF4306C" w:tentative="1">
      <w:start w:val="1"/>
      <w:numFmt w:val="bullet"/>
      <w:lvlText w:val=""/>
      <w:lvlJc w:val="left"/>
      <w:pPr>
        <w:tabs>
          <w:tab w:val="num" w:pos="5760"/>
        </w:tabs>
        <w:ind w:left="5760" w:hanging="360"/>
      </w:pPr>
      <w:rPr>
        <w:rFonts w:ascii="Wingdings" w:hAnsi="Wingdings" w:hint="default"/>
      </w:rPr>
    </w:lvl>
    <w:lvl w:ilvl="8" w:tplc="FF2E44F4" w:tentative="1">
      <w:start w:val="1"/>
      <w:numFmt w:val="bullet"/>
      <w:lvlText w:val=""/>
      <w:lvlJc w:val="left"/>
      <w:pPr>
        <w:tabs>
          <w:tab w:val="num" w:pos="6480"/>
        </w:tabs>
        <w:ind w:left="6480" w:hanging="360"/>
      </w:pPr>
      <w:rPr>
        <w:rFonts w:ascii="Wingdings" w:hAnsi="Wingdings" w:hint="default"/>
      </w:rPr>
    </w:lvl>
  </w:abstractNum>
  <w:abstractNum w:abstractNumId="118">
    <w:nsid w:val="77792C0C"/>
    <w:multiLevelType w:val="hybridMultilevel"/>
    <w:tmpl w:val="0772EF66"/>
    <w:lvl w:ilvl="0" w:tplc="040C0007">
      <w:start w:val="1"/>
      <w:numFmt w:val="bullet"/>
      <w:lvlText w:val=""/>
      <w:lvlPicBulletId w:val="0"/>
      <w:lvlJc w:val="left"/>
      <w:pPr>
        <w:ind w:left="720" w:hanging="360"/>
      </w:pPr>
      <w:rPr>
        <w:rFonts w:ascii="Symbol" w:hAnsi="Symbol" w:hint="default"/>
        <w:spacing w:val="-2"/>
        <w:w w:val="143"/>
        <w:sz w:val="26"/>
        <w:szCs w:val="26"/>
        <w:lang w:val="fr-FR" w:eastAsia="en-US" w:bidi="ar-SA"/>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9">
    <w:nsid w:val="78007308"/>
    <w:multiLevelType w:val="hybridMultilevel"/>
    <w:tmpl w:val="814222E2"/>
    <w:lvl w:ilvl="0" w:tplc="040C0005">
      <w:start w:val="1"/>
      <w:numFmt w:val="bullet"/>
      <w:lvlText w:val=""/>
      <w:lvlJc w:val="left"/>
      <w:pPr>
        <w:ind w:left="720" w:hanging="360"/>
      </w:pPr>
      <w:rPr>
        <w:rFonts w:ascii="Wingdings" w:hAnsi="Wingdings" w:hint="default"/>
        <w:spacing w:val="-2"/>
        <w:w w:val="143"/>
        <w:sz w:val="26"/>
        <w:szCs w:val="26"/>
        <w:lang w:val="fr-FR" w:eastAsia="en-US" w:bidi="ar-SA"/>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0">
    <w:nsid w:val="7BE3078D"/>
    <w:multiLevelType w:val="hybridMultilevel"/>
    <w:tmpl w:val="845C4AC6"/>
    <w:lvl w:ilvl="0" w:tplc="D2243844">
      <w:start w:val="1"/>
      <w:numFmt w:val="bullet"/>
      <w:lvlText w:val=""/>
      <w:lvlJc w:val="left"/>
      <w:pPr>
        <w:ind w:left="720" w:hanging="360"/>
      </w:pPr>
      <w:rPr>
        <w:rFonts w:ascii="Wingdings" w:hAnsi="Wingdings" w:hint="default"/>
        <w:w w:val="99"/>
        <w:sz w:val="24"/>
        <w:szCs w:val="24"/>
        <w:lang w:val="fr-FR" w:eastAsia="en-US" w:bidi="ar-SA"/>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1">
    <w:nsid w:val="7D962F87"/>
    <w:multiLevelType w:val="hybridMultilevel"/>
    <w:tmpl w:val="144E48B4"/>
    <w:lvl w:ilvl="0" w:tplc="F06261DE">
      <w:start w:val="1"/>
      <w:numFmt w:val="bullet"/>
      <w:lvlText w:val="-"/>
      <w:lvlJc w:val="left"/>
      <w:pPr>
        <w:ind w:left="720" w:hanging="36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2">
    <w:nsid w:val="7EE56C42"/>
    <w:multiLevelType w:val="hybridMultilevel"/>
    <w:tmpl w:val="DD627D80"/>
    <w:lvl w:ilvl="0" w:tplc="D2243844">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3">
    <w:nsid w:val="7F08313F"/>
    <w:multiLevelType w:val="hybridMultilevel"/>
    <w:tmpl w:val="F7425176"/>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4">
    <w:nsid w:val="7FD67AFE"/>
    <w:multiLevelType w:val="hybridMultilevel"/>
    <w:tmpl w:val="8056EBB2"/>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87"/>
  </w:num>
  <w:num w:numId="2">
    <w:abstractNumId w:val="1"/>
  </w:num>
  <w:num w:numId="3">
    <w:abstractNumId w:val="0"/>
  </w:num>
  <w:num w:numId="4">
    <w:abstractNumId w:val="16"/>
  </w:num>
  <w:num w:numId="5">
    <w:abstractNumId w:val="70"/>
  </w:num>
  <w:num w:numId="6">
    <w:abstractNumId w:val="77"/>
  </w:num>
  <w:num w:numId="7">
    <w:abstractNumId w:val="5"/>
  </w:num>
  <w:num w:numId="8">
    <w:abstractNumId w:val="97"/>
  </w:num>
  <w:num w:numId="9">
    <w:abstractNumId w:val="83"/>
  </w:num>
  <w:num w:numId="10">
    <w:abstractNumId w:val="36"/>
  </w:num>
  <w:num w:numId="11">
    <w:abstractNumId w:val="94"/>
  </w:num>
  <w:num w:numId="12">
    <w:abstractNumId w:val="115"/>
  </w:num>
  <w:num w:numId="13">
    <w:abstractNumId w:val="9"/>
  </w:num>
  <w:num w:numId="14">
    <w:abstractNumId w:val="104"/>
  </w:num>
  <w:num w:numId="15">
    <w:abstractNumId w:val="78"/>
  </w:num>
  <w:num w:numId="16">
    <w:abstractNumId w:val="80"/>
  </w:num>
  <w:num w:numId="17">
    <w:abstractNumId w:val="54"/>
  </w:num>
  <w:num w:numId="18">
    <w:abstractNumId w:val="74"/>
  </w:num>
  <w:num w:numId="19">
    <w:abstractNumId w:val="23"/>
  </w:num>
  <w:num w:numId="20">
    <w:abstractNumId w:val="50"/>
  </w:num>
  <w:num w:numId="21">
    <w:abstractNumId w:val="27"/>
  </w:num>
  <w:num w:numId="22">
    <w:abstractNumId w:val="106"/>
  </w:num>
  <w:num w:numId="23">
    <w:abstractNumId w:val="71"/>
  </w:num>
  <w:num w:numId="24">
    <w:abstractNumId w:val="62"/>
  </w:num>
  <w:num w:numId="25">
    <w:abstractNumId w:val="7"/>
  </w:num>
  <w:num w:numId="26">
    <w:abstractNumId w:val="20"/>
  </w:num>
  <w:num w:numId="27">
    <w:abstractNumId w:val="79"/>
  </w:num>
  <w:num w:numId="28">
    <w:abstractNumId w:val="63"/>
  </w:num>
  <w:num w:numId="29">
    <w:abstractNumId w:val="25"/>
  </w:num>
  <w:num w:numId="30">
    <w:abstractNumId w:val="69"/>
  </w:num>
  <w:num w:numId="31">
    <w:abstractNumId w:val="24"/>
  </w:num>
  <w:num w:numId="32">
    <w:abstractNumId w:val="102"/>
  </w:num>
  <w:num w:numId="33">
    <w:abstractNumId w:val="116"/>
  </w:num>
  <w:num w:numId="34">
    <w:abstractNumId w:val="110"/>
  </w:num>
  <w:num w:numId="35">
    <w:abstractNumId w:val="75"/>
  </w:num>
  <w:num w:numId="36">
    <w:abstractNumId w:val="82"/>
  </w:num>
  <w:num w:numId="37">
    <w:abstractNumId w:val="42"/>
  </w:num>
  <w:num w:numId="38">
    <w:abstractNumId w:val="37"/>
  </w:num>
  <w:num w:numId="39">
    <w:abstractNumId w:val="98"/>
  </w:num>
  <w:num w:numId="40">
    <w:abstractNumId w:val="112"/>
  </w:num>
  <w:num w:numId="41">
    <w:abstractNumId w:val="8"/>
  </w:num>
  <w:num w:numId="42">
    <w:abstractNumId w:val="113"/>
  </w:num>
  <w:num w:numId="43">
    <w:abstractNumId w:val="2"/>
  </w:num>
  <w:num w:numId="44">
    <w:abstractNumId w:val="72"/>
  </w:num>
  <w:num w:numId="45">
    <w:abstractNumId w:val="105"/>
  </w:num>
  <w:num w:numId="46">
    <w:abstractNumId w:val="92"/>
  </w:num>
  <w:num w:numId="47">
    <w:abstractNumId w:val="28"/>
  </w:num>
  <w:num w:numId="48">
    <w:abstractNumId w:val="108"/>
  </w:num>
  <w:num w:numId="49">
    <w:abstractNumId w:val="35"/>
  </w:num>
  <w:num w:numId="50">
    <w:abstractNumId w:val="49"/>
  </w:num>
  <w:num w:numId="51">
    <w:abstractNumId w:val="26"/>
  </w:num>
  <w:num w:numId="52">
    <w:abstractNumId w:val="53"/>
  </w:num>
  <w:num w:numId="53">
    <w:abstractNumId w:val="120"/>
  </w:num>
  <w:num w:numId="54">
    <w:abstractNumId w:val="14"/>
  </w:num>
  <w:num w:numId="55">
    <w:abstractNumId w:val="4"/>
  </w:num>
  <w:num w:numId="56">
    <w:abstractNumId w:val="17"/>
  </w:num>
  <w:num w:numId="57">
    <w:abstractNumId w:val="39"/>
  </w:num>
  <w:num w:numId="58">
    <w:abstractNumId w:val="90"/>
  </w:num>
  <w:num w:numId="59">
    <w:abstractNumId w:val="3"/>
  </w:num>
  <w:num w:numId="60">
    <w:abstractNumId w:val="122"/>
  </w:num>
  <w:num w:numId="61">
    <w:abstractNumId w:val="34"/>
  </w:num>
  <w:num w:numId="62">
    <w:abstractNumId w:val="48"/>
  </w:num>
  <w:num w:numId="63">
    <w:abstractNumId w:val="103"/>
  </w:num>
  <w:num w:numId="64">
    <w:abstractNumId w:val="43"/>
  </w:num>
  <w:num w:numId="65">
    <w:abstractNumId w:val="123"/>
  </w:num>
  <w:num w:numId="66">
    <w:abstractNumId w:val="109"/>
  </w:num>
  <w:num w:numId="67">
    <w:abstractNumId w:val="52"/>
  </w:num>
  <w:num w:numId="68">
    <w:abstractNumId w:val="99"/>
  </w:num>
  <w:num w:numId="69">
    <w:abstractNumId w:val="58"/>
  </w:num>
  <w:num w:numId="70">
    <w:abstractNumId w:val="55"/>
  </w:num>
  <w:num w:numId="71">
    <w:abstractNumId w:val="118"/>
  </w:num>
  <w:num w:numId="72">
    <w:abstractNumId w:val="61"/>
  </w:num>
  <w:num w:numId="73">
    <w:abstractNumId w:val="19"/>
  </w:num>
  <w:num w:numId="74">
    <w:abstractNumId w:val="11"/>
  </w:num>
  <w:num w:numId="75">
    <w:abstractNumId w:val="21"/>
  </w:num>
  <w:num w:numId="76">
    <w:abstractNumId w:val="107"/>
  </w:num>
  <w:num w:numId="77">
    <w:abstractNumId w:val="89"/>
  </w:num>
  <w:num w:numId="78">
    <w:abstractNumId w:val="101"/>
  </w:num>
  <w:num w:numId="79">
    <w:abstractNumId w:val="29"/>
  </w:num>
  <w:num w:numId="80">
    <w:abstractNumId w:val="56"/>
  </w:num>
  <w:num w:numId="81">
    <w:abstractNumId w:val="44"/>
  </w:num>
  <w:num w:numId="82">
    <w:abstractNumId w:val="60"/>
  </w:num>
  <w:num w:numId="83">
    <w:abstractNumId w:val="124"/>
  </w:num>
  <w:num w:numId="84">
    <w:abstractNumId w:val="84"/>
  </w:num>
  <w:num w:numId="85">
    <w:abstractNumId w:val="66"/>
  </w:num>
  <w:num w:numId="86">
    <w:abstractNumId w:val="93"/>
  </w:num>
  <w:num w:numId="87">
    <w:abstractNumId w:val="18"/>
  </w:num>
  <w:num w:numId="88">
    <w:abstractNumId w:val="95"/>
  </w:num>
  <w:num w:numId="89">
    <w:abstractNumId w:val="46"/>
  </w:num>
  <w:num w:numId="90">
    <w:abstractNumId w:val="64"/>
  </w:num>
  <w:num w:numId="91">
    <w:abstractNumId w:val="67"/>
  </w:num>
  <w:num w:numId="92">
    <w:abstractNumId w:val="68"/>
  </w:num>
  <w:num w:numId="93">
    <w:abstractNumId w:val="13"/>
  </w:num>
  <w:num w:numId="94">
    <w:abstractNumId w:val="57"/>
  </w:num>
  <w:num w:numId="95">
    <w:abstractNumId w:val="32"/>
  </w:num>
  <w:num w:numId="96">
    <w:abstractNumId w:val="59"/>
  </w:num>
  <w:num w:numId="97">
    <w:abstractNumId w:val="65"/>
  </w:num>
  <w:num w:numId="98">
    <w:abstractNumId w:val="30"/>
  </w:num>
  <w:num w:numId="99">
    <w:abstractNumId w:val="31"/>
  </w:num>
  <w:num w:numId="100">
    <w:abstractNumId w:val="33"/>
  </w:num>
  <w:num w:numId="101">
    <w:abstractNumId w:val="45"/>
  </w:num>
  <w:num w:numId="102">
    <w:abstractNumId w:val="117"/>
  </w:num>
  <w:num w:numId="103">
    <w:abstractNumId w:val="40"/>
  </w:num>
  <w:num w:numId="104">
    <w:abstractNumId w:val="81"/>
  </w:num>
  <w:num w:numId="105">
    <w:abstractNumId w:val="111"/>
  </w:num>
  <w:num w:numId="106">
    <w:abstractNumId w:val="15"/>
  </w:num>
  <w:num w:numId="107">
    <w:abstractNumId w:val="22"/>
  </w:num>
  <w:num w:numId="108">
    <w:abstractNumId w:val="88"/>
  </w:num>
  <w:num w:numId="109">
    <w:abstractNumId w:val="76"/>
  </w:num>
  <w:num w:numId="110">
    <w:abstractNumId w:val="41"/>
  </w:num>
  <w:num w:numId="111">
    <w:abstractNumId w:val="91"/>
  </w:num>
  <w:num w:numId="112">
    <w:abstractNumId w:val="114"/>
  </w:num>
  <w:num w:numId="113">
    <w:abstractNumId w:val="73"/>
  </w:num>
  <w:num w:numId="114">
    <w:abstractNumId w:val="85"/>
  </w:num>
  <w:num w:numId="115">
    <w:abstractNumId w:val="121"/>
  </w:num>
  <w:num w:numId="116">
    <w:abstractNumId w:val="6"/>
  </w:num>
  <w:num w:numId="117">
    <w:abstractNumId w:val="10"/>
  </w:num>
  <w:num w:numId="118">
    <w:abstractNumId w:val="47"/>
  </w:num>
  <w:num w:numId="119">
    <w:abstractNumId w:val="86"/>
  </w:num>
  <w:num w:numId="120">
    <w:abstractNumId w:val="51"/>
  </w:num>
  <w:num w:numId="121">
    <w:abstractNumId w:val="119"/>
  </w:num>
  <w:num w:numId="122">
    <w:abstractNumId w:val="12"/>
  </w:num>
  <w:num w:numId="123">
    <w:abstractNumId w:val="96"/>
  </w:num>
  <w:num w:numId="124">
    <w:abstractNumId w:val="100"/>
  </w:num>
  <w:num w:numId="125">
    <w:abstractNumId w:val="38"/>
  </w:num>
  <w:numIdMacAtCleanup w:val="11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efaultTabStop w:val="720"/>
  <w:hyphenationZone w:val="425"/>
  <w:drawingGridHorizontalSpacing w:val="120"/>
  <w:displayHorizontalDrawingGridEvery w:val="2"/>
  <w:characterSpacingControl w:val="doNotCompress"/>
  <w:hdrShapeDefaults>
    <o:shapedefaults v:ext="edit" spidmax="7170">
      <o:colormenu v:ext="edit" fillcolor="none" strokecolor="none"/>
    </o:shapedefaults>
  </w:hdrShapeDefaults>
  <w:footnotePr>
    <w:footnote w:id="0"/>
    <w:footnote w:id="1"/>
  </w:footnotePr>
  <w:endnotePr>
    <w:endnote w:id="0"/>
    <w:endnote w:id="1"/>
  </w:endnotePr>
  <w:compat/>
  <w:rsids>
    <w:rsidRoot w:val="00AC7BD3"/>
    <w:rsid w:val="00001311"/>
    <w:rsid w:val="00003ACE"/>
    <w:rsid w:val="00007927"/>
    <w:rsid w:val="00010C2F"/>
    <w:rsid w:val="00015329"/>
    <w:rsid w:val="000154C6"/>
    <w:rsid w:val="00017C18"/>
    <w:rsid w:val="00031477"/>
    <w:rsid w:val="00034C67"/>
    <w:rsid w:val="00041E70"/>
    <w:rsid w:val="00043FDE"/>
    <w:rsid w:val="0004644E"/>
    <w:rsid w:val="00060DF6"/>
    <w:rsid w:val="00067A1E"/>
    <w:rsid w:val="0007129A"/>
    <w:rsid w:val="000755B0"/>
    <w:rsid w:val="000773A5"/>
    <w:rsid w:val="0008411D"/>
    <w:rsid w:val="00084F54"/>
    <w:rsid w:val="000925EB"/>
    <w:rsid w:val="000930ED"/>
    <w:rsid w:val="00095EC4"/>
    <w:rsid w:val="000971B3"/>
    <w:rsid w:val="000A3422"/>
    <w:rsid w:val="000A49B3"/>
    <w:rsid w:val="000A7086"/>
    <w:rsid w:val="000B18A5"/>
    <w:rsid w:val="000B4235"/>
    <w:rsid w:val="000B4EFA"/>
    <w:rsid w:val="000B6D9B"/>
    <w:rsid w:val="000C30E3"/>
    <w:rsid w:val="000C488A"/>
    <w:rsid w:val="000C6E26"/>
    <w:rsid w:val="000D0FED"/>
    <w:rsid w:val="000F503B"/>
    <w:rsid w:val="000F5A6A"/>
    <w:rsid w:val="000F63BF"/>
    <w:rsid w:val="00100AAD"/>
    <w:rsid w:val="00104900"/>
    <w:rsid w:val="00110DE1"/>
    <w:rsid w:val="001123DB"/>
    <w:rsid w:val="001145D7"/>
    <w:rsid w:val="00114D1D"/>
    <w:rsid w:val="001154C6"/>
    <w:rsid w:val="001164F5"/>
    <w:rsid w:val="00116B70"/>
    <w:rsid w:val="001236A7"/>
    <w:rsid w:val="00125ECC"/>
    <w:rsid w:val="0012751B"/>
    <w:rsid w:val="001351BB"/>
    <w:rsid w:val="00137CF5"/>
    <w:rsid w:val="0014033A"/>
    <w:rsid w:val="00141DE2"/>
    <w:rsid w:val="00143034"/>
    <w:rsid w:val="00145688"/>
    <w:rsid w:val="001471DA"/>
    <w:rsid w:val="001507C2"/>
    <w:rsid w:val="00156800"/>
    <w:rsid w:val="00157D20"/>
    <w:rsid w:val="001631A3"/>
    <w:rsid w:val="0016673C"/>
    <w:rsid w:val="00166D9B"/>
    <w:rsid w:val="001715D2"/>
    <w:rsid w:val="00171A9E"/>
    <w:rsid w:val="00173031"/>
    <w:rsid w:val="001756F0"/>
    <w:rsid w:val="00177A12"/>
    <w:rsid w:val="0018338E"/>
    <w:rsid w:val="00184397"/>
    <w:rsid w:val="001874ED"/>
    <w:rsid w:val="00190D0E"/>
    <w:rsid w:val="00194CEC"/>
    <w:rsid w:val="001A0A5B"/>
    <w:rsid w:val="001B0AA1"/>
    <w:rsid w:val="001B1888"/>
    <w:rsid w:val="001B2913"/>
    <w:rsid w:val="001B4E8D"/>
    <w:rsid w:val="001B4F97"/>
    <w:rsid w:val="001C073F"/>
    <w:rsid w:val="001C62DF"/>
    <w:rsid w:val="001D1688"/>
    <w:rsid w:val="001F66C1"/>
    <w:rsid w:val="001F7A70"/>
    <w:rsid w:val="00202D09"/>
    <w:rsid w:val="00211089"/>
    <w:rsid w:val="00211806"/>
    <w:rsid w:val="00217435"/>
    <w:rsid w:val="0022018C"/>
    <w:rsid w:val="002215B7"/>
    <w:rsid w:val="00224B86"/>
    <w:rsid w:val="002271C6"/>
    <w:rsid w:val="002278F2"/>
    <w:rsid w:val="00230387"/>
    <w:rsid w:val="002304C1"/>
    <w:rsid w:val="00231989"/>
    <w:rsid w:val="00232913"/>
    <w:rsid w:val="00233251"/>
    <w:rsid w:val="00234BA0"/>
    <w:rsid w:val="0024018B"/>
    <w:rsid w:val="00244271"/>
    <w:rsid w:val="002461E3"/>
    <w:rsid w:val="00246D42"/>
    <w:rsid w:val="00251B79"/>
    <w:rsid w:val="00254C4C"/>
    <w:rsid w:val="002554C0"/>
    <w:rsid w:val="00257DB0"/>
    <w:rsid w:val="00257FDE"/>
    <w:rsid w:val="00266DA5"/>
    <w:rsid w:val="00271C57"/>
    <w:rsid w:val="00271D1B"/>
    <w:rsid w:val="00280491"/>
    <w:rsid w:val="00281270"/>
    <w:rsid w:val="00281859"/>
    <w:rsid w:val="00290B47"/>
    <w:rsid w:val="00291FB8"/>
    <w:rsid w:val="002A04D3"/>
    <w:rsid w:val="002A0C3A"/>
    <w:rsid w:val="002A494C"/>
    <w:rsid w:val="002B1E35"/>
    <w:rsid w:val="002B436A"/>
    <w:rsid w:val="002B6307"/>
    <w:rsid w:val="002B66DF"/>
    <w:rsid w:val="002B6C37"/>
    <w:rsid w:val="002C1B0A"/>
    <w:rsid w:val="002C39C4"/>
    <w:rsid w:val="002C5E1C"/>
    <w:rsid w:val="002C5FAB"/>
    <w:rsid w:val="002C6E10"/>
    <w:rsid w:val="002D454C"/>
    <w:rsid w:val="002D5D9E"/>
    <w:rsid w:val="002E34FE"/>
    <w:rsid w:val="002E4882"/>
    <w:rsid w:val="002F3958"/>
    <w:rsid w:val="002F4586"/>
    <w:rsid w:val="002F48D3"/>
    <w:rsid w:val="00300792"/>
    <w:rsid w:val="003009E0"/>
    <w:rsid w:val="003016F4"/>
    <w:rsid w:val="003022B8"/>
    <w:rsid w:val="00303F52"/>
    <w:rsid w:val="00307BCB"/>
    <w:rsid w:val="003142F5"/>
    <w:rsid w:val="00314592"/>
    <w:rsid w:val="00317137"/>
    <w:rsid w:val="0031790F"/>
    <w:rsid w:val="003179A9"/>
    <w:rsid w:val="00323340"/>
    <w:rsid w:val="00323AD8"/>
    <w:rsid w:val="00323D03"/>
    <w:rsid w:val="00323DB4"/>
    <w:rsid w:val="003302EC"/>
    <w:rsid w:val="00331D14"/>
    <w:rsid w:val="003412F2"/>
    <w:rsid w:val="00343FA1"/>
    <w:rsid w:val="00350487"/>
    <w:rsid w:val="003507EF"/>
    <w:rsid w:val="00351C02"/>
    <w:rsid w:val="00354FD5"/>
    <w:rsid w:val="00364DF4"/>
    <w:rsid w:val="00365B92"/>
    <w:rsid w:val="003664FA"/>
    <w:rsid w:val="00370887"/>
    <w:rsid w:val="003721ED"/>
    <w:rsid w:val="003743CA"/>
    <w:rsid w:val="00374755"/>
    <w:rsid w:val="00374830"/>
    <w:rsid w:val="00382F5F"/>
    <w:rsid w:val="00384AE5"/>
    <w:rsid w:val="00390AA6"/>
    <w:rsid w:val="003914DE"/>
    <w:rsid w:val="00391D7F"/>
    <w:rsid w:val="00391DB1"/>
    <w:rsid w:val="003938D8"/>
    <w:rsid w:val="00395C5B"/>
    <w:rsid w:val="00396918"/>
    <w:rsid w:val="003A0C4F"/>
    <w:rsid w:val="003A0FE2"/>
    <w:rsid w:val="003A4FC1"/>
    <w:rsid w:val="003A72FF"/>
    <w:rsid w:val="003B4BC3"/>
    <w:rsid w:val="003B4CC8"/>
    <w:rsid w:val="003B4E0C"/>
    <w:rsid w:val="003B523E"/>
    <w:rsid w:val="003C131B"/>
    <w:rsid w:val="003C72B8"/>
    <w:rsid w:val="003D04EC"/>
    <w:rsid w:val="003D2811"/>
    <w:rsid w:val="003D3799"/>
    <w:rsid w:val="003D7972"/>
    <w:rsid w:val="003E06FC"/>
    <w:rsid w:val="003E12CD"/>
    <w:rsid w:val="003E36BD"/>
    <w:rsid w:val="003E4F12"/>
    <w:rsid w:val="003F0BD2"/>
    <w:rsid w:val="003F1A54"/>
    <w:rsid w:val="003F4FF9"/>
    <w:rsid w:val="003F717A"/>
    <w:rsid w:val="0040161B"/>
    <w:rsid w:val="00411E1D"/>
    <w:rsid w:val="00413395"/>
    <w:rsid w:val="00417445"/>
    <w:rsid w:val="00426812"/>
    <w:rsid w:val="00430ECF"/>
    <w:rsid w:val="004318C4"/>
    <w:rsid w:val="00432A95"/>
    <w:rsid w:val="004416EE"/>
    <w:rsid w:val="0044190E"/>
    <w:rsid w:val="004442F6"/>
    <w:rsid w:val="00444DCA"/>
    <w:rsid w:val="00445E40"/>
    <w:rsid w:val="00451764"/>
    <w:rsid w:val="00452A8A"/>
    <w:rsid w:val="00457585"/>
    <w:rsid w:val="004603E4"/>
    <w:rsid w:val="0046085A"/>
    <w:rsid w:val="00461B7C"/>
    <w:rsid w:val="004622B6"/>
    <w:rsid w:val="004659B7"/>
    <w:rsid w:val="00471010"/>
    <w:rsid w:val="004731F2"/>
    <w:rsid w:val="004815EC"/>
    <w:rsid w:val="004840F6"/>
    <w:rsid w:val="00486CED"/>
    <w:rsid w:val="00486F1C"/>
    <w:rsid w:val="0049659A"/>
    <w:rsid w:val="00496B5C"/>
    <w:rsid w:val="004971B0"/>
    <w:rsid w:val="004A38FD"/>
    <w:rsid w:val="004A3DB7"/>
    <w:rsid w:val="004C23C9"/>
    <w:rsid w:val="004C6ACC"/>
    <w:rsid w:val="004D16A2"/>
    <w:rsid w:val="004D311C"/>
    <w:rsid w:val="004D35CD"/>
    <w:rsid w:val="004D4C10"/>
    <w:rsid w:val="004D63F5"/>
    <w:rsid w:val="004D6C7A"/>
    <w:rsid w:val="004D7127"/>
    <w:rsid w:val="004D7EC5"/>
    <w:rsid w:val="004E41AE"/>
    <w:rsid w:val="004E7F49"/>
    <w:rsid w:val="004F00FB"/>
    <w:rsid w:val="004F2EEB"/>
    <w:rsid w:val="0050452D"/>
    <w:rsid w:val="00506975"/>
    <w:rsid w:val="00507CA6"/>
    <w:rsid w:val="00511B42"/>
    <w:rsid w:val="0051403A"/>
    <w:rsid w:val="005150C1"/>
    <w:rsid w:val="005200A1"/>
    <w:rsid w:val="00523AEF"/>
    <w:rsid w:val="00524B53"/>
    <w:rsid w:val="00525284"/>
    <w:rsid w:val="00527D96"/>
    <w:rsid w:val="00534291"/>
    <w:rsid w:val="00535A11"/>
    <w:rsid w:val="00537348"/>
    <w:rsid w:val="00541F36"/>
    <w:rsid w:val="005436D8"/>
    <w:rsid w:val="00544AFE"/>
    <w:rsid w:val="005473C8"/>
    <w:rsid w:val="00552920"/>
    <w:rsid w:val="00556BBC"/>
    <w:rsid w:val="00561494"/>
    <w:rsid w:val="00565773"/>
    <w:rsid w:val="005712EB"/>
    <w:rsid w:val="00572187"/>
    <w:rsid w:val="00574828"/>
    <w:rsid w:val="005775F0"/>
    <w:rsid w:val="0057780B"/>
    <w:rsid w:val="00577A69"/>
    <w:rsid w:val="00581549"/>
    <w:rsid w:val="005833B5"/>
    <w:rsid w:val="00584E4E"/>
    <w:rsid w:val="00593044"/>
    <w:rsid w:val="00596701"/>
    <w:rsid w:val="005A2CB8"/>
    <w:rsid w:val="005A3D48"/>
    <w:rsid w:val="005A7D3E"/>
    <w:rsid w:val="005B37D0"/>
    <w:rsid w:val="005C240C"/>
    <w:rsid w:val="005C414A"/>
    <w:rsid w:val="005C4636"/>
    <w:rsid w:val="005C7CBF"/>
    <w:rsid w:val="005D4C0C"/>
    <w:rsid w:val="005E127B"/>
    <w:rsid w:val="005E18E6"/>
    <w:rsid w:val="005E2FE4"/>
    <w:rsid w:val="005F057B"/>
    <w:rsid w:val="005F0EE9"/>
    <w:rsid w:val="005F7800"/>
    <w:rsid w:val="006001BF"/>
    <w:rsid w:val="00603F7D"/>
    <w:rsid w:val="00604941"/>
    <w:rsid w:val="006126FA"/>
    <w:rsid w:val="006145D9"/>
    <w:rsid w:val="006233C5"/>
    <w:rsid w:val="00625564"/>
    <w:rsid w:val="00634D56"/>
    <w:rsid w:val="00634FC7"/>
    <w:rsid w:val="006354C3"/>
    <w:rsid w:val="00636E33"/>
    <w:rsid w:val="00637298"/>
    <w:rsid w:val="00637386"/>
    <w:rsid w:val="00642204"/>
    <w:rsid w:val="0064391E"/>
    <w:rsid w:val="006503CC"/>
    <w:rsid w:val="00654AB5"/>
    <w:rsid w:val="00655663"/>
    <w:rsid w:val="0065775D"/>
    <w:rsid w:val="00660839"/>
    <w:rsid w:val="00661008"/>
    <w:rsid w:val="00662098"/>
    <w:rsid w:val="006641D4"/>
    <w:rsid w:val="00670398"/>
    <w:rsid w:val="006707EE"/>
    <w:rsid w:val="00670D25"/>
    <w:rsid w:val="006710B0"/>
    <w:rsid w:val="006854AC"/>
    <w:rsid w:val="00686D43"/>
    <w:rsid w:val="00686E3F"/>
    <w:rsid w:val="00692914"/>
    <w:rsid w:val="006974BC"/>
    <w:rsid w:val="006A474A"/>
    <w:rsid w:val="006A4C05"/>
    <w:rsid w:val="006A5372"/>
    <w:rsid w:val="006A63FE"/>
    <w:rsid w:val="006A725E"/>
    <w:rsid w:val="006B3895"/>
    <w:rsid w:val="006C2AB9"/>
    <w:rsid w:val="006C2AE1"/>
    <w:rsid w:val="006C75A2"/>
    <w:rsid w:val="006C7FEA"/>
    <w:rsid w:val="006D6674"/>
    <w:rsid w:val="006E4195"/>
    <w:rsid w:val="006E5398"/>
    <w:rsid w:val="006F4B69"/>
    <w:rsid w:val="00702155"/>
    <w:rsid w:val="007173E1"/>
    <w:rsid w:val="00722933"/>
    <w:rsid w:val="00723062"/>
    <w:rsid w:val="007275D0"/>
    <w:rsid w:val="00727D7E"/>
    <w:rsid w:val="00731E2C"/>
    <w:rsid w:val="007356BA"/>
    <w:rsid w:val="00736462"/>
    <w:rsid w:val="00736F96"/>
    <w:rsid w:val="0074383B"/>
    <w:rsid w:val="00744494"/>
    <w:rsid w:val="00746ACD"/>
    <w:rsid w:val="0074733A"/>
    <w:rsid w:val="00750B9A"/>
    <w:rsid w:val="00770EF0"/>
    <w:rsid w:val="00772BAA"/>
    <w:rsid w:val="007740D4"/>
    <w:rsid w:val="007742BC"/>
    <w:rsid w:val="00781A14"/>
    <w:rsid w:val="00783D22"/>
    <w:rsid w:val="00786948"/>
    <w:rsid w:val="00787710"/>
    <w:rsid w:val="0079023F"/>
    <w:rsid w:val="0079028D"/>
    <w:rsid w:val="007A74BB"/>
    <w:rsid w:val="007B1342"/>
    <w:rsid w:val="007B2ED3"/>
    <w:rsid w:val="007B475C"/>
    <w:rsid w:val="007B637E"/>
    <w:rsid w:val="007C284E"/>
    <w:rsid w:val="007C5087"/>
    <w:rsid w:val="007D2457"/>
    <w:rsid w:val="007E11E8"/>
    <w:rsid w:val="007E745C"/>
    <w:rsid w:val="007F0E0F"/>
    <w:rsid w:val="007F131E"/>
    <w:rsid w:val="007F22DC"/>
    <w:rsid w:val="007F2BA9"/>
    <w:rsid w:val="007F405F"/>
    <w:rsid w:val="007F51D5"/>
    <w:rsid w:val="0080608B"/>
    <w:rsid w:val="008067B8"/>
    <w:rsid w:val="008079E5"/>
    <w:rsid w:val="00815F7E"/>
    <w:rsid w:val="008201C6"/>
    <w:rsid w:val="00827ED0"/>
    <w:rsid w:val="00832E52"/>
    <w:rsid w:val="008331FE"/>
    <w:rsid w:val="00833B4C"/>
    <w:rsid w:val="00836EC5"/>
    <w:rsid w:val="00837DD2"/>
    <w:rsid w:val="00846DFE"/>
    <w:rsid w:val="00846E14"/>
    <w:rsid w:val="00853785"/>
    <w:rsid w:val="0086270B"/>
    <w:rsid w:val="00863174"/>
    <w:rsid w:val="00864F38"/>
    <w:rsid w:val="008653CC"/>
    <w:rsid w:val="008713D9"/>
    <w:rsid w:val="00877CEE"/>
    <w:rsid w:val="008831DC"/>
    <w:rsid w:val="00884E6C"/>
    <w:rsid w:val="008864A9"/>
    <w:rsid w:val="008953EA"/>
    <w:rsid w:val="00896C11"/>
    <w:rsid w:val="008A08FD"/>
    <w:rsid w:val="008A27C4"/>
    <w:rsid w:val="008A3012"/>
    <w:rsid w:val="008A6274"/>
    <w:rsid w:val="008A667C"/>
    <w:rsid w:val="008A69AA"/>
    <w:rsid w:val="008B08EC"/>
    <w:rsid w:val="008B2D52"/>
    <w:rsid w:val="008B6B31"/>
    <w:rsid w:val="008C45FB"/>
    <w:rsid w:val="008D1793"/>
    <w:rsid w:val="008D38E1"/>
    <w:rsid w:val="008D3975"/>
    <w:rsid w:val="008D3B2D"/>
    <w:rsid w:val="008D70CD"/>
    <w:rsid w:val="008D74EB"/>
    <w:rsid w:val="008E11C8"/>
    <w:rsid w:val="008E12CB"/>
    <w:rsid w:val="008E12D5"/>
    <w:rsid w:val="008E2F1D"/>
    <w:rsid w:val="008E3388"/>
    <w:rsid w:val="008E4D5E"/>
    <w:rsid w:val="008F091D"/>
    <w:rsid w:val="008F50B1"/>
    <w:rsid w:val="00901CB4"/>
    <w:rsid w:val="00904CCD"/>
    <w:rsid w:val="00907B21"/>
    <w:rsid w:val="00911150"/>
    <w:rsid w:val="00912FC5"/>
    <w:rsid w:val="00917FD1"/>
    <w:rsid w:val="00920A7B"/>
    <w:rsid w:val="00924A55"/>
    <w:rsid w:val="00927696"/>
    <w:rsid w:val="009368E7"/>
    <w:rsid w:val="00937D4F"/>
    <w:rsid w:val="00940AE4"/>
    <w:rsid w:val="00942D69"/>
    <w:rsid w:val="00942EE0"/>
    <w:rsid w:val="00947F53"/>
    <w:rsid w:val="0095056B"/>
    <w:rsid w:val="009542A3"/>
    <w:rsid w:val="00954DAB"/>
    <w:rsid w:val="009641A2"/>
    <w:rsid w:val="009729FB"/>
    <w:rsid w:val="009776DE"/>
    <w:rsid w:val="00985AF8"/>
    <w:rsid w:val="00987A66"/>
    <w:rsid w:val="00990F30"/>
    <w:rsid w:val="00991355"/>
    <w:rsid w:val="00991464"/>
    <w:rsid w:val="009922BB"/>
    <w:rsid w:val="00993795"/>
    <w:rsid w:val="0099471D"/>
    <w:rsid w:val="0099759B"/>
    <w:rsid w:val="009A5C21"/>
    <w:rsid w:val="009B56C8"/>
    <w:rsid w:val="009B7EE0"/>
    <w:rsid w:val="009C1204"/>
    <w:rsid w:val="009C55A9"/>
    <w:rsid w:val="009C5782"/>
    <w:rsid w:val="009C76AB"/>
    <w:rsid w:val="009D5A40"/>
    <w:rsid w:val="009D5B6E"/>
    <w:rsid w:val="009D6B42"/>
    <w:rsid w:val="009D7517"/>
    <w:rsid w:val="009D768C"/>
    <w:rsid w:val="009D77E9"/>
    <w:rsid w:val="009E1B7D"/>
    <w:rsid w:val="009F23C2"/>
    <w:rsid w:val="009F519F"/>
    <w:rsid w:val="009F663C"/>
    <w:rsid w:val="00A04B8E"/>
    <w:rsid w:val="00A04C87"/>
    <w:rsid w:val="00A128BA"/>
    <w:rsid w:val="00A1600C"/>
    <w:rsid w:val="00A16AE9"/>
    <w:rsid w:val="00A20B69"/>
    <w:rsid w:val="00A226E1"/>
    <w:rsid w:val="00A2474A"/>
    <w:rsid w:val="00A26E6A"/>
    <w:rsid w:val="00A3000D"/>
    <w:rsid w:val="00A310E3"/>
    <w:rsid w:val="00A317EB"/>
    <w:rsid w:val="00A33AE8"/>
    <w:rsid w:val="00A343A9"/>
    <w:rsid w:val="00A3621A"/>
    <w:rsid w:val="00A406EA"/>
    <w:rsid w:val="00A41603"/>
    <w:rsid w:val="00A437B6"/>
    <w:rsid w:val="00A5233F"/>
    <w:rsid w:val="00A528AC"/>
    <w:rsid w:val="00A53173"/>
    <w:rsid w:val="00A56027"/>
    <w:rsid w:val="00A622AE"/>
    <w:rsid w:val="00A623E6"/>
    <w:rsid w:val="00A64291"/>
    <w:rsid w:val="00A7194A"/>
    <w:rsid w:val="00A726A8"/>
    <w:rsid w:val="00A72B4F"/>
    <w:rsid w:val="00A73C59"/>
    <w:rsid w:val="00A86CE5"/>
    <w:rsid w:val="00A91682"/>
    <w:rsid w:val="00A92BE6"/>
    <w:rsid w:val="00A95C2C"/>
    <w:rsid w:val="00AA120E"/>
    <w:rsid w:val="00AA2D76"/>
    <w:rsid w:val="00AA5B7D"/>
    <w:rsid w:val="00AA6C6F"/>
    <w:rsid w:val="00AA72AA"/>
    <w:rsid w:val="00AB55D2"/>
    <w:rsid w:val="00AB621A"/>
    <w:rsid w:val="00AB7AE4"/>
    <w:rsid w:val="00AC13EC"/>
    <w:rsid w:val="00AC7642"/>
    <w:rsid w:val="00AC7BD3"/>
    <w:rsid w:val="00AD15A4"/>
    <w:rsid w:val="00AE22B7"/>
    <w:rsid w:val="00AF08FB"/>
    <w:rsid w:val="00AF189D"/>
    <w:rsid w:val="00AF255D"/>
    <w:rsid w:val="00AF28E0"/>
    <w:rsid w:val="00AF3616"/>
    <w:rsid w:val="00AF4145"/>
    <w:rsid w:val="00B035FD"/>
    <w:rsid w:val="00B04E05"/>
    <w:rsid w:val="00B13277"/>
    <w:rsid w:val="00B2606B"/>
    <w:rsid w:val="00B30CC5"/>
    <w:rsid w:val="00B30F0C"/>
    <w:rsid w:val="00B3125E"/>
    <w:rsid w:val="00B338ED"/>
    <w:rsid w:val="00B34326"/>
    <w:rsid w:val="00B35639"/>
    <w:rsid w:val="00B40570"/>
    <w:rsid w:val="00B6003B"/>
    <w:rsid w:val="00B63406"/>
    <w:rsid w:val="00B6741C"/>
    <w:rsid w:val="00B80771"/>
    <w:rsid w:val="00B82F6F"/>
    <w:rsid w:val="00B841F0"/>
    <w:rsid w:val="00B9259E"/>
    <w:rsid w:val="00B94D6A"/>
    <w:rsid w:val="00BA10CF"/>
    <w:rsid w:val="00BA66E2"/>
    <w:rsid w:val="00BA6FF5"/>
    <w:rsid w:val="00BB1123"/>
    <w:rsid w:val="00BB2D21"/>
    <w:rsid w:val="00BB3D41"/>
    <w:rsid w:val="00BB3FD0"/>
    <w:rsid w:val="00BB764A"/>
    <w:rsid w:val="00BC0BD5"/>
    <w:rsid w:val="00BC22C5"/>
    <w:rsid w:val="00BC25DB"/>
    <w:rsid w:val="00BC58D3"/>
    <w:rsid w:val="00BE04E2"/>
    <w:rsid w:val="00BE0636"/>
    <w:rsid w:val="00BE0861"/>
    <w:rsid w:val="00BE2A32"/>
    <w:rsid w:val="00BE3FEE"/>
    <w:rsid w:val="00BE4957"/>
    <w:rsid w:val="00BE6128"/>
    <w:rsid w:val="00BE77EA"/>
    <w:rsid w:val="00BF3676"/>
    <w:rsid w:val="00C010A8"/>
    <w:rsid w:val="00C0343F"/>
    <w:rsid w:val="00C07F37"/>
    <w:rsid w:val="00C10D50"/>
    <w:rsid w:val="00C13FD5"/>
    <w:rsid w:val="00C175B1"/>
    <w:rsid w:val="00C21ED0"/>
    <w:rsid w:val="00C2401E"/>
    <w:rsid w:val="00C24F54"/>
    <w:rsid w:val="00C2603D"/>
    <w:rsid w:val="00C26BE7"/>
    <w:rsid w:val="00C41651"/>
    <w:rsid w:val="00C41DD2"/>
    <w:rsid w:val="00C46625"/>
    <w:rsid w:val="00C476CB"/>
    <w:rsid w:val="00C505C6"/>
    <w:rsid w:val="00C51791"/>
    <w:rsid w:val="00C520C2"/>
    <w:rsid w:val="00C55E61"/>
    <w:rsid w:val="00C63898"/>
    <w:rsid w:val="00C672BE"/>
    <w:rsid w:val="00C712BD"/>
    <w:rsid w:val="00C75C49"/>
    <w:rsid w:val="00C81E5B"/>
    <w:rsid w:val="00C836FC"/>
    <w:rsid w:val="00C8781B"/>
    <w:rsid w:val="00C93E8B"/>
    <w:rsid w:val="00C9732A"/>
    <w:rsid w:val="00CA1C15"/>
    <w:rsid w:val="00CA4C8F"/>
    <w:rsid w:val="00CA6770"/>
    <w:rsid w:val="00CB2A83"/>
    <w:rsid w:val="00CB42B0"/>
    <w:rsid w:val="00CB6FC1"/>
    <w:rsid w:val="00CC435E"/>
    <w:rsid w:val="00CC61D5"/>
    <w:rsid w:val="00CC68DE"/>
    <w:rsid w:val="00CC7337"/>
    <w:rsid w:val="00CC7AB0"/>
    <w:rsid w:val="00CD3600"/>
    <w:rsid w:val="00CD4B4D"/>
    <w:rsid w:val="00CD6877"/>
    <w:rsid w:val="00CD7B72"/>
    <w:rsid w:val="00CE5005"/>
    <w:rsid w:val="00CF2127"/>
    <w:rsid w:val="00CF3C42"/>
    <w:rsid w:val="00CF4967"/>
    <w:rsid w:val="00D01806"/>
    <w:rsid w:val="00D04DD3"/>
    <w:rsid w:val="00D11DB9"/>
    <w:rsid w:val="00D13436"/>
    <w:rsid w:val="00D21453"/>
    <w:rsid w:val="00D21F54"/>
    <w:rsid w:val="00D22549"/>
    <w:rsid w:val="00D2308D"/>
    <w:rsid w:val="00D23107"/>
    <w:rsid w:val="00D255E0"/>
    <w:rsid w:val="00D27F19"/>
    <w:rsid w:val="00D31A2F"/>
    <w:rsid w:val="00D3445D"/>
    <w:rsid w:val="00D347BA"/>
    <w:rsid w:val="00D350F5"/>
    <w:rsid w:val="00D36E51"/>
    <w:rsid w:val="00D40BF8"/>
    <w:rsid w:val="00D40E1D"/>
    <w:rsid w:val="00D50078"/>
    <w:rsid w:val="00D5112A"/>
    <w:rsid w:val="00D60E06"/>
    <w:rsid w:val="00D61364"/>
    <w:rsid w:val="00D64463"/>
    <w:rsid w:val="00D76A38"/>
    <w:rsid w:val="00D82DCF"/>
    <w:rsid w:val="00D85D17"/>
    <w:rsid w:val="00D94770"/>
    <w:rsid w:val="00D9613C"/>
    <w:rsid w:val="00DA3E30"/>
    <w:rsid w:val="00DB27D0"/>
    <w:rsid w:val="00DB4DF8"/>
    <w:rsid w:val="00DC1BAD"/>
    <w:rsid w:val="00DC581B"/>
    <w:rsid w:val="00DC724C"/>
    <w:rsid w:val="00DC7A34"/>
    <w:rsid w:val="00DE3830"/>
    <w:rsid w:val="00DE4201"/>
    <w:rsid w:val="00DF0D9B"/>
    <w:rsid w:val="00DF28EB"/>
    <w:rsid w:val="00DF311E"/>
    <w:rsid w:val="00DF602E"/>
    <w:rsid w:val="00E01A5C"/>
    <w:rsid w:val="00E045F8"/>
    <w:rsid w:val="00E051E7"/>
    <w:rsid w:val="00E068D8"/>
    <w:rsid w:val="00E06C55"/>
    <w:rsid w:val="00E13445"/>
    <w:rsid w:val="00E14487"/>
    <w:rsid w:val="00E174B5"/>
    <w:rsid w:val="00E2336F"/>
    <w:rsid w:val="00E30E5A"/>
    <w:rsid w:val="00E316B3"/>
    <w:rsid w:val="00E35076"/>
    <w:rsid w:val="00E351A6"/>
    <w:rsid w:val="00E4090D"/>
    <w:rsid w:val="00E439A7"/>
    <w:rsid w:val="00E4488F"/>
    <w:rsid w:val="00E45058"/>
    <w:rsid w:val="00E453D8"/>
    <w:rsid w:val="00E51EB8"/>
    <w:rsid w:val="00E51FAE"/>
    <w:rsid w:val="00E55745"/>
    <w:rsid w:val="00E56124"/>
    <w:rsid w:val="00E5707E"/>
    <w:rsid w:val="00E66257"/>
    <w:rsid w:val="00E67629"/>
    <w:rsid w:val="00E6784C"/>
    <w:rsid w:val="00E97BBF"/>
    <w:rsid w:val="00EA0895"/>
    <w:rsid w:val="00EA0CCF"/>
    <w:rsid w:val="00EA256A"/>
    <w:rsid w:val="00EB059A"/>
    <w:rsid w:val="00EB104B"/>
    <w:rsid w:val="00EB3C4E"/>
    <w:rsid w:val="00EB6483"/>
    <w:rsid w:val="00EC5667"/>
    <w:rsid w:val="00ED0220"/>
    <w:rsid w:val="00ED525D"/>
    <w:rsid w:val="00ED542A"/>
    <w:rsid w:val="00ED5EC9"/>
    <w:rsid w:val="00EE09E8"/>
    <w:rsid w:val="00EE4BF3"/>
    <w:rsid w:val="00EE5295"/>
    <w:rsid w:val="00EE64B8"/>
    <w:rsid w:val="00EE6EFF"/>
    <w:rsid w:val="00EE708E"/>
    <w:rsid w:val="00EF190E"/>
    <w:rsid w:val="00EF2267"/>
    <w:rsid w:val="00EF39BF"/>
    <w:rsid w:val="00EF696E"/>
    <w:rsid w:val="00EF7DC0"/>
    <w:rsid w:val="00F011F9"/>
    <w:rsid w:val="00F02FA1"/>
    <w:rsid w:val="00F044CB"/>
    <w:rsid w:val="00F04E8D"/>
    <w:rsid w:val="00F15EDB"/>
    <w:rsid w:val="00F16F60"/>
    <w:rsid w:val="00F17EEC"/>
    <w:rsid w:val="00F2149D"/>
    <w:rsid w:val="00F23A6F"/>
    <w:rsid w:val="00F305F1"/>
    <w:rsid w:val="00F3134A"/>
    <w:rsid w:val="00F335C2"/>
    <w:rsid w:val="00F33A53"/>
    <w:rsid w:val="00F3460E"/>
    <w:rsid w:val="00F367EF"/>
    <w:rsid w:val="00F404C9"/>
    <w:rsid w:val="00F45F5B"/>
    <w:rsid w:val="00F479D5"/>
    <w:rsid w:val="00F47B00"/>
    <w:rsid w:val="00F523AC"/>
    <w:rsid w:val="00F53019"/>
    <w:rsid w:val="00F61536"/>
    <w:rsid w:val="00F63509"/>
    <w:rsid w:val="00F65D8C"/>
    <w:rsid w:val="00F671C4"/>
    <w:rsid w:val="00F712C8"/>
    <w:rsid w:val="00F7444E"/>
    <w:rsid w:val="00F80602"/>
    <w:rsid w:val="00F84B5D"/>
    <w:rsid w:val="00F870CC"/>
    <w:rsid w:val="00F96617"/>
    <w:rsid w:val="00FA0984"/>
    <w:rsid w:val="00FA2357"/>
    <w:rsid w:val="00FA29EA"/>
    <w:rsid w:val="00FA5D84"/>
    <w:rsid w:val="00FA6D88"/>
    <w:rsid w:val="00FB0E6E"/>
    <w:rsid w:val="00FB5F4E"/>
    <w:rsid w:val="00FB71AD"/>
    <w:rsid w:val="00FC056A"/>
    <w:rsid w:val="00FC0D68"/>
    <w:rsid w:val="00FC0FE8"/>
    <w:rsid w:val="00FD190A"/>
    <w:rsid w:val="00FD2C6E"/>
    <w:rsid w:val="00FD5DEA"/>
    <w:rsid w:val="00FD72D7"/>
    <w:rsid w:val="00FE0AB6"/>
    <w:rsid w:val="00FE3CCF"/>
    <w:rsid w:val="00FE577F"/>
    <w:rsid w:val="00FE5C00"/>
    <w:rsid w:val="00FE5DF9"/>
    <w:rsid w:val="00FE7FDC"/>
    <w:rsid w:val="00FF199E"/>
    <w:rsid w:val="00FF7DD3"/>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7170">
      <o:colormenu v:ext="edit" fillcolor="none" strokecolor="none"/>
    </o:shapedefaults>
    <o:shapelayout v:ext="edit">
      <o:idmap v:ext="edit" data="1"/>
      <o:rules v:ext="edit">
        <o:r id="V:Rule9" type="connector" idref="#_x0000_s1064"/>
        <o:r id="V:Rule10" type="connector" idref="#_x0000_s1065"/>
        <o:r id="V:Rule11" type="connector" idref="#_x0000_s1054"/>
        <o:r id="V:Rule12" type="connector" idref="#_x0000_s1062"/>
        <o:r id="V:Rule13" type="connector" idref="#_x0000_s1033"/>
        <o:r id="V:Rule14" type="connector" idref="#_x0000_s1056"/>
        <o:r id="V:Rule15" type="connector" idref="#_x0000_s1063"/>
        <o:r id="V:Rule16" type="connector" idref="#_x0000_s1055"/>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41651"/>
    <w:rPr>
      <w:rFonts w:asciiTheme="majorBidi" w:hAnsiTheme="majorBidi"/>
      <w:sz w:val="24"/>
    </w:rPr>
  </w:style>
  <w:style w:type="paragraph" w:styleId="Titre1">
    <w:name w:val="heading 1"/>
    <w:basedOn w:val="Normal"/>
    <w:next w:val="Normal"/>
    <w:link w:val="Titre1Car"/>
    <w:uiPriority w:val="9"/>
    <w:qFormat/>
    <w:rsid w:val="00350487"/>
    <w:pPr>
      <w:keepNext/>
      <w:keepLines/>
      <w:numPr>
        <w:numId w:val="1"/>
      </w:numPr>
      <w:spacing w:before="240" w:after="0"/>
      <w:ind w:left="574"/>
      <w:outlineLvl w:val="0"/>
    </w:pPr>
    <w:rPr>
      <w:rFonts w:ascii="Times New Roman" w:eastAsiaTheme="majorEastAsia" w:hAnsi="Times New Roman" w:cstheme="majorBidi"/>
      <w:b/>
      <w:sz w:val="28"/>
      <w:szCs w:val="32"/>
    </w:rPr>
  </w:style>
  <w:style w:type="paragraph" w:styleId="Titre2">
    <w:name w:val="heading 2"/>
    <w:basedOn w:val="Normal"/>
    <w:next w:val="Normal"/>
    <w:link w:val="Titre2Car"/>
    <w:uiPriority w:val="9"/>
    <w:unhideWhenUsed/>
    <w:qFormat/>
    <w:rsid w:val="0044190E"/>
    <w:pPr>
      <w:keepNext/>
      <w:keepLines/>
      <w:numPr>
        <w:ilvl w:val="1"/>
        <w:numId w:val="1"/>
      </w:numPr>
      <w:spacing w:before="40" w:after="0"/>
      <w:outlineLvl w:val="1"/>
    </w:pPr>
    <w:rPr>
      <w:rFonts w:ascii="Times New Roman" w:eastAsiaTheme="majorEastAsia" w:hAnsi="Times New Roman" w:cstheme="majorBidi"/>
      <w:b/>
      <w:szCs w:val="26"/>
    </w:rPr>
  </w:style>
  <w:style w:type="paragraph" w:styleId="Titre3">
    <w:name w:val="heading 3"/>
    <w:basedOn w:val="Normal"/>
    <w:next w:val="Normal"/>
    <w:link w:val="Titre3Car"/>
    <w:uiPriority w:val="9"/>
    <w:unhideWhenUsed/>
    <w:qFormat/>
    <w:rsid w:val="00350487"/>
    <w:pPr>
      <w:keepNext/>
      <w:keepLines/>
      <w:numPr>
        <w:ilvl w:val="2"/>
        <w:numId w:val="1"/>
      </w:numPr>
      <w:spacing w:before="40" w:after="0"/>
      <w:outlineLvl w:val="2"/>
    </w:pPr>
    <w:rPr>
      <w:rFonts w:ascii="Times New Roman" w:eastAsiaTheme="majorEastAsia" w:hAnsi="Times New Roman" w:cstheme="majorBidi"/>
      <w:b/>
      <w:color w:val="000000" w:themeColor="text1"/>
      <w:szCs w:val="24"/>
    </w:rPr>
  </w:style>
  <w:style w:type="paragraph" w:styleId="Titre4">
    <w:name w:val="heading 4"/>
    <w:basedOn w:val="Normal"/>
    <w:next w:val="Normal"/>
    <w:link w:val="Titre4Car"/>
    <w:uiPriority w:val="9"/>
    <w:unhideWhenUsed/>
    <w:qFormat/>
    <w:rsid w:val="003E36BD"/>
    <w:pPr>
      <w:keepNext/>
      <w:keepLines/>
      <w:numPr>
        <w:ilvl w:val="3"/>
        <w:numId w:val="1"/>
      </w:numPr>
      <w:spacing w:before="40" w:after="0"/>
      <w:outlineLvl w:val="3"/>
    </w:pPr>
    <w:rPr>
      <w:rFonts w:eastAsiaTheme="majorEastAsia" w:cstheme="majorBidi"/>
      <w:b/>
      <w:iCs/>
    </w:rPr>
  </w:style>
  <w:style w:type="paragraph" w:styleId="Titre5">
    <w:name w:val="heading 5"/>
    <w:basedOn w:val="Normal"/>
    <w:next w:val="Normal"/>
    <w:link w:val="Titre5Car"/>
    <w:uiPriority w:val="9"/>
    <w:unhideWhenUsed/>
    <w:qFormat/>
    <w:rsid w:val="004C6ACC"/>
    <w:pPr>
      <w:keepNext/>
      <w:keepLines/>
      <w:numPr>
        <w:ilvl w:val="4"/>
        <w:numId w:val="1"/>
      </w:numPr>
      <w:spacing w:before="40" w:after="0"/>
      <w:outlineLvl w:val="4"/>
    </w:pPr>
    <w:rPr>
      <w:rFonts w:asciiTheme="majorHAnsi" w:eastAsiaTheme="majorEastAsia" w:hAnsiTheme="majorHAnsi" w:cstheme="majorBidi"/>
      <w:color w:val="2F5496" w:themeColor="accent1" w:themeShade="BF"/>
    </w:rPr>
  </w:style>
  <w:style w:type="paragraph" w:styleId="Titre6">
    <w:name w:val="heading 6"/>
    <w:basedOn w:val="Normal"/>
    <w:next w:val="Normal"/>
    <w:link w:val="Titre6Car"/>
    <w:uiPriority w:val="9"/>
    <w:unhideWhenUsed/>
    <w:qFormat/>
    <w:rsid w:val="004C6ACC"/>
    <w:pPr>
      <w:keepNext/>
      <w:keepLines/>
      <w:numPr>
        <w:ilvl w:val="5"/>
        <w:numId w:val="1"/>
      </w:numPr>
      <w:spacing w:before="40" w:after="0"/>
      <w:outlineLvl w:val="5"/>
    </w:pPr>
    <w:rPr>
      <w:rFonts w:asciiTheme="majorHAnsi" w:eastAsiaTheme="majorEastAsia" w:hAnsiTheme="majorHAnsi" w:cstheme="majorBidi"/>
      <w:color w:val="1F3763" w:themeColor="accent1" w:themeShade="7F"/>
    </w:rPr>
  </w:style>
  <w:style w:type="paragraph" w:styleId="Titre7">
    <w:name w:val="heading 7"/>
    <w:basedOn w:val="Normal"/>
    <w:next w:val="Normal"/>
    <w:link w:val="Titre7Car"/>
    <w:uiPriority w:val="9"/>
    <w:unhideWhenUsed/>
    <w:qFormat/>
    <w:rsid w:val="004C6ACC"/>
    <w:pPr>
      <w:keepNext/>
      <w:keepLines/>
      <w:numPr>
        <w:ilvl w:val="6"/>
        <w:numId w:val="1"/>
      </w:numPr>
      <w:spacing w:before="40" w:after="0"/>
      <w:outlineLvl w:val="6"/>
    </w:pPr>
    <w:rPr>
      <w:rFonts w:asciiTheme="majorHAnsi" w:eastAsiaTheme="majorEastAsia" w:hAnsiTheme="majorHAnsi" w:cstheme="majorBidi"/>
      <w:i/>
      <w:iCs/>
      <w:color w:val="1F3763" w:themeColor="accent1" w:themeShade="7F"/>
    </w:rPr>
  </w:style>
  <w:style w:type="paragraph" w:styleId="Titre8">
    <w:name w:val="heading 8"/>
    <w:basedOn w:val="Normal"/>
    <w:next w:val="Normal"/>
    <w:link w:val="Titre8Car"/>
    <w:uiPriority w:val="9"/>
    <w:unhideWhenUsed/>
    <w:qFormat/>
    <w:rsid w:val="004C6ACC"/>
    <w:pPr>
      <w:keepNext/>
      <w:keepLines/>
      <w:numPr>
        <w:ilvl w:val="7"/>
        <w:numId w:val="1"/>
      </w:numPr>
      <w:spacing w:before="40" w:after="0"/>
      <w:outlineLvl w:val="7"/>
    </w:pPr>
    <w:rPr>
      <w:rFonts w:asciiTheme="majorHAnsi" w:eastAsiaTheme="majorEastAsia" w:hAnsiTheme="majorHAnsi" w:cstheme="majorBidi"/>
      <w:color w:val="272727" w:themeColor="text1" w:themeTint="D8"/>
      <w:sz w:val="21"/>
      <w:szCs w:val="21"/>
    </w:rPr>
  </w:style>
  <w:style w:type="paragraph" w:styleId="Titre9">
    <w:name w:val="heading 9"/>
    <w:basedOn w:val="Normal"/>
    <w:next w:val="Normal"/>
    <w:link w:val="Titre9Car"/>
    <w:uiPriority w:val="9"/>
    <w:unhideWhenUsed/>
    <w:qFormat/>
    <w:rsid w:val="004C6ACC"/>
    <w:pPr>
      <w:keepNext/>
      <w:keepLines/>
      <w:numPr>
        <w:ilvl w:val="8"/>
        <w:numId w:val="1"/>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Policepardfaut">
    <w:name w:val="Default Paragraph Font"/>
    <w:uiPriority w:val="1"/>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350487"/>
    <w:rPr>
      <w:rFonts w:ascii="Times New Roman" w:eastAsiaTheme="majorEastAsia" w:hAnsi="Times New Roman" w:cstheme="majorBidi"/>
      <w:b/>
      <w:sz w:val="28"/>
      <w:szCs w:val="32"/>
    </w:rPr>
  </w:style>
  <w:style w:type="character" w:customStyle="1" w:styleId="Titre2Car">
    <w:name w:val="Titre 2 Car"/>
    <w:basedOn w:val="Policepardfaut"/>
    <w:link w:val="Titre2"/>
    <w:uiPriority w:val="9"/>
    <w:rsid w:val="0044190E"/>
    <w:rPr>
      <w:rFonts w:ascii="Times New Roman" w:eastAsiaTheme="majorEastAsia" w:hAnsi="Times New Roman" w:cstheme="majorBidi"/>
      <w:b/>
      <w:sz w:val="24"/>
      <w:szCs w:val="26"/>
    </w:rPr>
  </w:style>
  <w:style w:type="character" w:customStyle="1" w:styleId="Titre3Car">
    <w:name w:val="Titre 3 Car"/>
    <w:basedOn w:val="Policepardfaut"/>
    <w:link w:val="Titre3"/>
    <w:uiPriority w:val="9"/>
    <w:rsid w:val="00350487"/>
    <w:rPr>
      <w:rFonts w:ascii="Times New Roman" w:eastAsiaTheme="majorEastAsia" w:hAnsi="Times New Roman" w:cstheme="majorBidi"/>
      <w:b/>
      <w:color w:val="000000" w:themeColor="text1"/>
      <w:sz w:val="24"/>
      <w:szCs w:val="24"/>
    </w:rPr>
  </w:style>
  <w:style w:type="character" w:customStyle="1" w:styleId="Titre4Car">
    <w:name w:val="Titre 4 Car"/>
    <w:basedOn w:val="Policepardfaut"/>
    <w:link w:val="Titre4"/>
    <w:uiPriority w:val="9"/>
    <w:rsid w:val="003E36BD"/>
    <w:rPr>
      <w:rFonts w:asciiTheme="majorBidi" w:eastAsiaTheme="majorEastAsia" w:hAnsiTheme="majorBidi" w:cstheme="majorBidi"/>
      <w:b/>
      <w:iCs/>
      <w:sz w:val="24"/>
    </w:rPr>
  </w:style>
  <w:style w:type="character" w:customStyle="1" w:styleId="Titre5Car">
    <w:name w:val="Titre 5 Car"/>
    <w:basedOn w:val="Policepardfaut"/>
    <w:link w:val="Titre5"/>
    <w:uiPriority w:val="9"/>
    <w:rsid w:val="004C6ACC"/>
    <w:rPr>
      <w:rFonts w:asciiTheme="majorHAnsi" w:eastAsiaTheme="majorEastAsia" w:hAnsiTheme="majorHAnsi" w:cstheme="majorBidi"/>
      <w:color w:val="2F5496" w:themeColor="accent1" w:themeShade="BF"/>
      <w:sz w:val="24"/>
    </w:rPr>
  </w:style>
  <w:style w:type="character" w:customStyle="1" w:styleId="Titre6Car">
    <w:name w:val="Titre 6 Car"/>
    <w:basedOn w:val="Policepardfaut"/>
    <w:link w:val="Titre6"/>
    <w:uiPriority w:val="9"/>
    <w:rsid w:val="004C6ACC"/>
    <w:rPr>
      <w:rFonts w:asciiTheme="majorHAnsi" w:eastAsiaTheme="majorEastAsia" w:hAnsiTheme="majorHAnsi" w:cstheme="majorBidi"/>
      <w:color w:val="1F3763" w:themeColor="accent1" w:themeShade="7F"/>
      <w:sz w:val="24"/>
    </w:rPr>
  </w:style>
  <w:style w:type="character" w:customStyle="1" w:styleId="Titre7Car">
    <w:name w:val="Titre 7 Car"/>
    <w:basedOn w:val="Policepardfaut"/>
    <w:link w:val="Titre7"/>
    <w:uiPriority w:val="9"/>
    <w:rsid w:val="004C6ACC"/>
    <w:rPr>
      <w:rFonts w:asciiTheme="majorHAnsi" w:eastAsiaTheme="majorEastAsia" w:hAnsiTheme="majorHAnsi" w:cstheme="majorBidi"/>
      <w:i/>
      <w:iCs/>
      <w:color w:val="1F3763" w:themeColor="accent1" w:themeShade="7F"/>
      <w:sz w:val="24"/>
    </w:rPr>
  </w:style>
  <w:style w:type="character" w:customStyle="1" w:styleId="Titre8Car">
    <w:name w:val="Titre 8 Car"/>
    <w:basedOn w:val="Policepardfaut"/>
    <w:link w:val="Titre8"/>
    <w:uiPriority w:val="9"/>
    <w:rsid w:val="004C6ACC"/>
    <w:rPr>
      <w:rFonts w:asciiTheme="majorHAnsi" w:eastAsiaTheme="majorEastAsia" w:hAnsiTheme="majorHAnsi" w:cstheme="majorBidi"/>
      <w:color w:val="272727" w:themeColor="text1" w:themeTint="D8"/>
      <w:sz w:val="21"/>
      <w:szCs w:val="21"/>
    </w:rPr>
  </w:style>
  <w:style w:type="character" w:customStyle="1" w:styleId="Titre9Car">
    <w:name w:val="Titre 9 Car"/>
    <w:basedOn w:val="Policepardfaut"/>
    <w:link w:val="Titre9"/>
    <w:uiPriority w:val="9"/>
    <w:rsid w:val="004C6ACC"/>
    <w:rPr>
      <w:rFonts w:asciiTheme="majorHAnsi" w:eastAsiaTheme="majorEastAsia" w:hAnsiTheme="majorHAnsi" w:cstheme="majorBidi"/>
      <w:i/>
      <w:iCs/>
      <w:color w:val="272727" w:themeColor="text1" w:themeTint="D8"/>
      <w:sz w:val="21"/>
      <w:szCs w:val="21"/>
    </w:rPr>
  </w:style>
  <w:style w:type="paragraph" w:styleId="NormalWeb">
    <w:name w:val="Normal (Web)"/>
    <w:basedOn w:val="Normal"/>
    <w:uiPriority w:val="99"/>
    <w:unhideWhenUsed/>
    <w:rsid w:val="004C6ACC"/>
    <w:pPr>
      <w:spacing w:before="100" w:beforeAutospacing="1" w:after="100" w:afterAutospacing="1" w:line="240" w:lineRule="auto"/>
    </w:pPr>
    <w:rPr>
      <w:rFonts w:ascii="Times New Roman" w:eastAsiaTheme="minorEastAsia" w:hAnsi="Times New Roman" w:cs="Times New Roman"/>
      <w:szCs w:val="24"/>
      <w:lang w:eastAsia="fr-FR"/>
    </w:rPr>
  </w:style>
  <w:style w:type="paragraph" w:styleId="En-tte">
    <w:name w:val="header"/>
    <w:basedOn w:val="Normal"/>
    <w:link w:val="En-tteCar"/>
    <w:uiPriority w:val="99"/>
    <w:unhideWhenUsed/>
    <w:rsid w:val="004C6ACC"/>
    <w:pPr>
      <w:tabs>
        <w:tab w:val="center" w:pos="4536"/>
        <w:tab w:val="right" w:pos="9072"/>
      </w:tabs>
      <w:spacing w:after="0" w:line="240" w:lineRule="auto"/>
    </w:pPr>
  </w:style>
  <w:style w:type="character" w:customStyle="1" w:styleId="En-tteCar">
    <w:name w:val="En-tête Car"/>
    <w:basedOn w:val="Policepardfaut"/>
    <w:link w:val="En-tte"/>
    <w:uiPriority w:val="99"/>
    <w:rsid w:val="004C6ACC"/>
    <w:rPr>
      <w:lang w:val="fr-FR"/>
    </w:rPr>
  </w:style>
  <w:style w:type="paragraph" w:styleId="Pieddepage">
    <w:name w:val="footer"/>
    <w:basedOn w:val="Normal"/>
    <w:link w:val="PieddepageCar"/>
    <w:uiPriority w:val="99"/>
    <w:unhideWhenUsed/>
    <w:rsid w:val="004C6ACC"/>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4C6ACC"/>
    <w:rPr>
      <w:lang w:val="fr-FR"/>
    </w:rPr>
  </w:style>
  <w:style w:type="paragraph" w:styleId="Paragraphedeliste">
    <w:name w:val="List Paragraph"/>
    <w:basedOn w:val="Normal"/>
    <w:uiPriority w:val="34"/>
    <w:qFormat/>
    <w:rsid w:val="004C6ACC"/>
    <w:pPr>
      <w:ind w:left="720"/>
      <w:contextualSpacing/>
    </w:pPr>
  </w:style>
  <w:style w:type="paragraph" w:styleId="Notedebasdepage">
    <w:name w:val="footnote text"/>
    <w:basedOn w:val="Normal"/>
    <w:link w:val="NotedebasdepageCar"/>
    <w:uiPriority w:val="99"/>
    <w:semiHidden/>
    <w:unhideWhenUsed/>
    <w:rsid w:val="004C6ACC"/>
    <w:pPr>
      <w:spacing w:after="0" w:line="240" w:lineRule="auto"/>
    </w:pPr>
    <w:rPr>
      <w:rFonts w:ascii="Calibri" w:eastAsia="Calibri" w:hAnsi="Calibri" w:cs="Arial"/>
      <w:sz w:val="20"/>
      <w:szCs w:val="20"/>
    </w:rPr>
  </w:style>
  <w:style w:type="character" w:customStyle="1" w:styleId="NotedebasdepageCar">
    <w:name w:val="Note de bas de page Car"/>
    <w:basedOn w:val="Policepardfaut"/>
    <w:link w:val="Notedebasdepage"/>
    <w:uiPriority w:val="99"/>
    <w:semiHidden/>
    <w:rsid w:val="004C6ACC"/>
    <w:rPr>
      <w:rFonts w:ascii="Calibri" w:eastAsia="Calibri" w:hAnsi="Calibri" w:cs="Arial"/>
      <w:sz w:val="20"/>
      <w:szCs w:val="20"/>
      <w:lang w:val="fr-FR"/>
    </w:rPr>
  </w:style>
  <w:style w:type="character" w:styleId="Appelnotedebasdep">
    <w:name w:val="footnote reference"/>
    <w:uiPriority w:val="99"/>
    <w:semiHidden/>
    <w:unhideWhenUsed/>
    <w:rsid w:val="004C6ACC"/>
    <w:rPr>
      <w:vertAlign w:val="superscript"/>
    </w:rPr>
  </w:style>
  <w:style w:type="character" w:styleId="Accentuation">
    <w:name w:val="Emphasis"/>
    <w:basedOn w:val="Policepardfaut"/>
    <w:uiPriority w:val="20"/>
    <w:qFormat/>
    <w:rsid w:val="004C6ACC"/>
    <w:rPr>
      <w:i/>
      <w:iCs/>
    </w:rPr>
  </w:style>
  <w:style w:type="character" w:styleId="lev">
    <w:name w:val="Strong"/>
    <w:basedOn w:val="Policepardfaut"/>
    <w:uiPriority w:val="22"/>
    <w:qFormat/>
    <w:rsid w:val="004C6ACC"/>
    <w:rPr>
      <w:b/>
      <w:bCs/>
    </w:rPr>
  </w:style>
  <w:style w:type="character" w:customStyle="1" w:styleId="light">
    <w:name w:val="light"/>
    <w:basedOn w:val="Policepardfaut"/>
    <w:rsid w:val="004C6ACC"/>
  </w:style>
  <w:style w:type="character" w:customStyle="1" w:styleId="note-toggle1">
    <w:name w:val="note-toggle1"/>
    <w:basedOn w:val="Policepardfaut"/>
    <w:rsid w:val="004C6ACC"/>
  </w:style>
  <w:style w:type="character" w:styleId="Lienhypertexte">
    <w:name w:val="Hyperlink"/>
    <w:basedOn w:val="Policepardfaut"/>
    <w:uiPriority w:val="99"/>
    <w:unhideWhenUsed/>
    <w:rsid w:val="004C6ACC"/>
    <w:rPr>
      <w:color w:val="0000FF"/>
      <w:u w:val="single"/>
    </w:rPr>
  </w:style>
  <w:style w:type="character" w:customStyle="1" w:styleId="datasortkey">
    <w:name w:val="datasortkey"/>
    <w:basedOn w:val="Policepardfaut"/>
    <w:rsid w:val="004C6ACC"/>
  </w:style>
  <w:style w:type="character" w:customStyle="1" w:styleId="flagicon">
    <w:name w:val="flagicon"/>
    <w:basedOn w:val="Policepardfaut"/>
    <w:rsid w:val="004C6ACC"/>
  </w:style>
  <w:style w:type="character" w:customStyle="1" w:styleId="romain">
    <w:name w:val="romain"/>
    <w:basedOn w:val="Policepardfaut"/>
    <w:rsid w:val="004C6ACC"/>
  </w:style>
  <w:style w:type="paragraph" w:styleId="TM1">
    <w:name w:val="toc 1"/>
    <w:basedOn w:val="Normal"/>
    <w:next w:val="Normal"/>
    <w:autoRedefine/>
    <w:uiPriority w:val="39"/>
    <w:unhideWhenUsed/>
    <w:qFormat/>
    <w:rsid w:val="004C6ACC"/>
    <w:pPr>
      <w:tabs>
        <w:tab w:val="right" w:leader="dot" w:pos="9062"/>
      </w:tabs>
      <w:spacing w:after="100"/>
      <w:jc w:val="center"/>
    </w:pPr>
  </w:style>
  <w:style w:type="paragraph" w:styleId="TM3">
    <w:name w:val="toc 3"/>
    <w:basedOn w:val="Normal"/>
    <w:next w:val="Normal"/>
    <w:autoRedefine/>
    <w:uiPriority w:val="39"/>
    <w:unhideWhenUsed/>
    <w:qFormat/>
    <w:rsid w:val="004C6ACC"/>
    <w:pPr>
      <w:spacing w:after="100"/>
      <w:ind w:left="440"/>
    </w:pPr>
  </w:style>
  <w:style w:type="table" w:styleId="Grilledutableau">
    <w:name w:val="Table Grid"/>
    <w:basedOn w:val="TableauNormal"/>
    <w:uiPriority w:val="39"/>
    <w:rsid w:val="004C6AC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M2">
    <w:name w:val="toc 2"/>
    <w:basedOn w:val="Normal"/>
    <w:next w:val="Normal"/>
    <w:autoRedefine/>
    <w:uiPriority w:val="39"/>
    <w:unhideWhenUsed/>
    <w:qFormat/>
    <w:rsid w:val="004C6ACC"/>
    <w:pPr>
      <w:spacing w:after="100"/>
      <w:ind w:left="220"/>
    </w:pPr>
  </w:style>
  <w:style w:type="paragraph" w:styleId="Lgende">
    <w:name w:val="caption"/>
    <w:basedOn w:val="Normal"/>
    <w:next w:val="Normal"/>
    <w:link w:val="LgendeCar"/>
    <w:unhideWhenUsed/>
    <w:qFormat/>
    <w:rsid w:val="004C6ACC"/>
    <w:pPr>
      <w:spacing w:after="200" w:line="240" w:lineRule="auto"/>
    </w:pPr>
    <w:rPr>
      <w:i/>
      <w:iCs/>
      <w:color w:val="44546A" w:themeColor="text2"/>
      <w:sz w:val="18"/>
      <w:szCs w:val="18"/>
    </w:rPr>
  </w:style>
  <w:style w:type="paragraph" w:customStyle="1" w:styleId="lgende0">
    <w:name w:val="légende"/>
    <w:basedOn w:val="Lgende"/>
    <w:link w:val="lgendeCar0"/>
    <w:qFormat/>
    <w:rsid w:val="004C6ACC"/>
    <w:pPr>
      <w:jc w:val="center"/>
    </w:pPr>
    <w:rPr>
      <w:rFonts w:ascii="Times New Roman" w:hAnsi="Times New Roman"/>
      <w:i w:val="0"/>
      <w:sz w:val="20"/>
    </w:rPr>
  </w:style>
  <w:style w:type="paragraph" w:styleId="Tabledesillustrations">
    <w:name w:val="table of figures"/>
    <w:basedOn w:val="Normal"/>
    <w:next w:val="Normal"/>
    <w:uiPriority w:val="99"/>
    <w:unhideWhenUsed/>
    <w:rsid w:val="004C6ACC"/>
    <w:pPr>
      <w:spacing w:after="0"/>
    </w:pPr>
  </w:style>
  <w:style w:type="character" w:customStyle="1" w:styleId="LgendeCar">
    <w:name w:val="Légende Car"/>
    <w:basedOn w:val="Policepardfaut"/>
    <w:link w:val="Lgende"/>
    <w:rsid w:val="004C6ACC"/>
    <w:rPr>
      <w:i/>
      <w:iCs/>
      <w:color w:val="44546A" w:themeColor="text2"/>
      <w:sz w:val="18"/>
      <w:szCs w:val="18"/>
      <w:lang w:val="fr-FR"/>
    </w:rPr>
  </w:style>
  <w:style w:type="character" w:customStyle="1" w:styleId="lgendeCar0">
    <w:name w:val="légende Car"/>
    <w:basedOn w:val="LgendeCar"/>
    <w:link w:val="lgende0"/>
    <w:rsid w:val="004C6ACC"/>
    <w:rPr>
      <w:rFonts w:ascii="Times New Roman" w:hAnsi="Times New Roman"/>
      <w:i w:val="0"/>
      <w:iCs/>
      <w:color w:val="44546A" w:themeColor="text2"/>
      <w:sz w:val="20"/>
      <w:szCs w:val="18"/>
      <w:lang w:val="fr-FR"/>
    </w:rPr>
  </w:style>
  <w:style w:type="paragraph" w:styleId="Liste">
    <w:name w:val="List"/>
    <w:basedOn w:val="Normal"/>
    <w:uiPriority w:val="99"/>
    <w:unhideWhenUsed/>
    <w:rsid w:val="004C6ACC"/>
    <w:pPr>
      <w:ind w:left="283" w:hanging="283"/>
      <w:contextualSpacing/>
    </w:pPr>
  </w:style>
  <w:style w:type="paragraph" w:styleId="Liste2">
    <w:name w:val="List 2"/>
    <w:basedOn w:val="Normal"/>
    <w:uiPriority w:val="99"/>
    <w:unhideWhenUsed/>
    <w:rsid w:val="004C6ACC"/>
    <w:pPr>
      <w:ind w:left="566" w:hanging="283"/>
      <w:contextualSpacing/>
    </w:pPr>
  </w:style>
  <w:style w:type="paragraph" w:styleId="Liste3">
    <w:name w:val="List 3"/>
    <w:basedOn w:val="Normal"/>
    <w:uiPriority w:val="99"/>
    <w:unhideWhenUsed/>
    <w:rsid w:val="004C6ACC"/>
    <w:pPr>
      <w:ind w:left="849" w:hanging="283"/>
      <w:contextualSpacing/>
    </w:pPr>
  </w:style>
  <w:style w:type="paragraph" w:styleId="Listepuces">
    <w:name w:val="List Bullet"/>
    <w:basedOn w:val="Normal"/>
    <w:uiPriority w:val="99"/>
    <w:unhideWhenUsed/>
    <w:rsid w:val="004C6ACC"/>
    <w:pPr>
      <w:numPr>
        <w:numId w:val="2"/>
      </w:numPr>
      <w:contextualSpacing/>
    </w:pPr>
  </w:style>
  <w:style w:type="paragraph" w:styleId="Listepuces2">
    <w:name w:val="List Bullet 2"/>
    <w:basedOn w:val="Normal"/>
    <w:uiPriority w:val="99"/>
    <w:unhideWhenUsed/>
    <w:rsid w:val="004C6ACC"/>
    <w:pPr>
      <w:numPr>
        <w:numId w:val="3"/>
      </w:numPr>
      <w:contextualSpacing/>
    </w:pPr>
  </w:style>
  <w:style w:type="paragraph" w:styleId="Listecontinue">
    <w:name w:val="List Continue"/>
    <w:basedOn w:val="Normal"/>
    <w:uiPriority w:val="99"/>
    <w:unhideWhenUsed/>
    <w:rsid w:val="004C6ACC"/>
    <w:pPr>
      <w:spacing w:after="120"/>
      <w:ind w:left="283"/>
      <w:contextualSpacing/>
    </w:pPr>
  </w:style>
  <w:style w:type="paragraph" w:styleId="Corpsdetexte">
    <w:name w:val="Body Text"/>
    <w:basedOn w:val="Normal"/>
    <w:link w:val="CorpsdetexteCar"/>
    <w:uiPriority w:val="99"/>
    <w:unhideWhenUsed/>
    <w:rsid w:val="004C6ACC"/>
    <w:pPr>
      <w:spacing w:after="120"/>
    </w:pPr>
  </w:style>
  <w:style w:type="character" w:customStyle="1" w:styleId="CorpsdetexteCar">
    <w:name w:val="Corps de texte Car"/>
    <w:basedOn w:val="Policepardfaut"/>
    <w:link w:val="Corpsdetexte"/>
    <w:uiPriority w:val="99"/>
    <w:rsid w:val="004C6ACC"/>
    <w:rPr>
      <w:lang w:val="fr-FR"/>
    </w:rPr>
  </w:style>
  <w:style w:type="paragraph" w:styleId="Retraitcorpsdetexte">
    <w:name w:val="Body Text Indent"/>
    <w:basedOn w:val="Normal"/>
    <w:link w:val="RetraitcorpsdetexteCar"/>
    <w:uiPriority w:val="99"/>
    <w:unhideWhenUsed/>
    <w:rsid w:val="004C6ACC"/>
    <w:pPr>
      <w:spacing w:after="120"/>
      <w:ind w:left="283"/>
    </w:pPr>
  </w:style>
  <w:style w:type="character" w:customStyle="1" w:styleId="RetraitcorpsdetexteCar">
    <w:name w:val="Retrait corps de texte Car"/>
    <w:basedOn w:val="Policepardfaut"/>
    <w:link w:val="Retraitcorpsdetexte"/>
    <w:uiPriority w:val="99"/>
    <w:rsid w:val="004C6ACC"/>
    <w:rPr>
      <w:lang w:val="fr-FR"/>
    </w:rPr>
  </w:style>
  <w:style w:type="paragraph" w:styleId="Retrait1religne">
    <w:name w:val="Body Text First Indent"/>
    <w:basedOn w:val="Corpsdetexte"/>
    <w:link w:val="Retrait1religneCar"/>
    <w:uiPriority w:val="99"/>
    <w:unhideWhenUsed/>
    <w:rsid w:val="004C6ACC"/>
    <w:pPr>
      <w:spacing w:after="160"/>
      <w:ind w:firstLine="360"/>
    </w:pPr>
  </w:style>
  <w:style w:type="character" w:customStyle="1" w:styleId="Retrait1religneCar">
    <w:name w:val="Retrait 1re ligne Car"/>
    <w:basedOn w:val="CorpsdetexteCar"/>
    <w:link w:val="Retrait1religne"/>
    <w:uiPriority w:val="99"/>
    <w:rsid w:val="004C6ACC"/>
    <w:rPr>
      <w:lang w:val="fr-FR"/>
    </w:rPr>
  </w:style>
  <w:style w:type="paragraph" w:styleId="Retraitcorpset1relig">
    <w:name w:val="Body Text First Indent 2"/>
    <w:basedOn w:val="Retraitcorpsdetexte"/>
    <w:link w:val="Retraitcorpset1religCar"/>
    <w:uiPriority w:val="99"/>
    <w:unhideWhenUsed/>
    <w:rsid w:val="004C6ACC"/>
    <w:pPr>
      <w:spacing w:after="160"/>
      <w:ind w:left="360" w:firstLine="360"/>
    </w:pPr>
  </w:style>
  <w:style w:type="character" w:customStyle="1" w:styleId="Retraitcorpset1religCar">
    <w:name w:val="Retrait corps et 1re lig. Car"/>
    <w:basedOn w:val="RetraitcorpsdetexteCar"/>
    <w:link w:val="Retraitcorpset1relig"/>
    <w:uiPriority w:val="99"/>
    <w:rsid w:val="004C6ACC"/>
    <w:rPr>
      <w:lang w:val="fr-FR"/>
    </w:rPr>
  </w:style>
  <w:style w:type="paragraph" w:styleId="TM4">
    <w:name w:val="toc 4"/>
    <w:basedOn w:val="Normal"/>
    <w:next w:val="Normal"/>
    <w:autoRedefine/>
    <w:uiPriority w:val="39"/>
    <w:unhideWhenUsed/>
    <w:rsid w:val="004C6ACC"/>
    <w:pPr>
      <w:spacing w:after="100"/>
      <w:ind w:left="660"/>
    </w:pPr>
  </w:style>
  <w:style w:type="character" w:customStyle="1" w:styleId="UnresolvedMention">
    <w:name w:val="Unresolved Mention"/>
    <w:basedOn w:val="Policepardfaut"/>
    <w:uiPriority w:val="99"/>
    <w:semiHidden/>
    <w:unhideWhenUsed/>
    <w:rsid w:val="004C6ACC"/>
    <w:rPr>
      <w:color w:val="605E5C"/>
      <w:shd w:val="clear" w:color="auto" w:fill="E1DFDD"/>
    </w:rPr>
  </w:style>
  <w:style w:type="character" w:customStyle="1" w:styleId="3oh-">
    <w:name w:val="_3oh-"/>
    <w:basedOn w:val="Policepardfaut"/>
    <w:rsid w:val="004C6ACC"/>
  </w:style>
  <w:style w:type="paragraph" w:styleId="z-Hautduformulaire">
    <w:name w:val="HTML Top of Form"/>
    <w:basedOn w:val="Normal"/>
    <w:next w:val="Normal"/>
    <w:link w:val="z-HautduformulaireCar"/>
    <w:hidden/>
    <w:uiPriority w:val="99"/>
    <w:semiHidden/>
    <w:unhideWhenUsed/>
    <w:rsid w:val="004C6ACC"/>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HautduformulaireCar">
    <w:name w:val="z-Haut du formulaire Car"/>
    <w:basedOn w:val="Policepardfaut"/>
    <w:link w:val="z-Hautduformulaire"/>
    <w:uiPriority w:val="99"/>
    <w:semiHidden/>
    <w:rsid w:val="004C6ACC"/>
    <w:rPr>
      <w:rFonts w:ascii="Arial" w:eastAsia="Times New Roman" w:hAnsi="Arial" w:cs="Arial"/>
      <w:vanish/>
      <w:sz w:val="16"/>
      <w:szCs w:val="16"/>
    </w:rPr>
  </w:style>
  <w:style w:type="paragraph" w:styleId="z-Basduformulaire">
    <w:name w:val="HTML Bottom of Form"/>
    <w:basedOn w:val="Normal"/>
    <w:next w:val="Normal"/>
    <w:link w:val="z-BasduformulaireCar"/>
    <w:hidden/>
    <w:uiPriority w:val="99"/>
    <w:semiHidden/>
    <w:unhideWhenUsed/>
    <w:rsid w:val="004C6ACC"/>
    <w:pPr>
      <w:pBdr>
        <w:top w:val="single" w:sz="6" w:space="1" w:color="auto"/>
      </w:pBdr>
      <w:spacing w:after="0" w:line="240" w:lineRule="auto"/>
      <w:jc w:val="center"/>
    </w:pPr>
    <w:rPr>
      <w:rFonts w:ascii="Arial" w:eastAsia="Times New Roman" w:hAnsi="Arial" w:cs="Arial"/>
      <w:vanish/>
      <w:sz w:val="16"/>
      <w:szCs w:val="16"/>
    </w:rPr>
  </w:style>
  <w:style w:type="character" w:customStyle="1" w:styleId="z-BasduformulaireCar">
    <w:name w:val="z-Bas du formulaire Car"/>
    <w:basedOn w:val="Policepardfaut"/>
    <w:link w:val="z-Basduformulaire"/>
    <w:uiPriority w:val="99"/>
    <w:semiHidden/>
    <w:rsid w:val="004C6ACC"/>
    <w:rPr>
      <w:rFonts w:ascii="Arial" w:eastAsia="Times New Roman" w:hAnsi="Arial" w:cs="Arial"/>
      <w:vanish/>
      <w:sz w:val="16"/>
      <w:szCs w:val="16"/>
    </w:rPr>
  </w:style>
  <w:style w:type="paragraph" w:styleId="En-ttedetabledesmatires">
    <w:name w:val="TOC Heading"/>
    <w:basedOn w:val="Titre1"/>
    <w:next w:val="Normal"/>
    <w:uiPriority w:val="39"/>
    <w:unhideWhenUsed/>
    <w:qFormat/>
    <w:rsid w:val="003D7972"/>
    <w:pPr>
      <w:numPr>
        <w:numId w:val="0"/>
      </w:numPr>
      <w:outlineLvl w:val="9"/>
    </w:pPr>
    <w:rPr>
      <w:rFonts w:asciiTheme="majorHAnsi" w:hAnsiTheme="majorHAnsi"/>
      <w:color w:val="2F5496" w:themeColor="accent1" w:themeShade="BF"/>
      <w:sz w:val="32"/>
      <w:lang w:eastAsia="fr-FR"/>
    </w:rPr>
  </w:style>
  <w:style w:type="character" w:styleId="Lienhypertextesuivivisit">
    <w:name w:val="FollowedHyperlink"/>
    <w:basedOn w:val="Policepardfaut"/>
    <w:uiPriority w:val="99"/>
    <w:semiHidden/>
    <w:unhideWhenUsed/>
    <w:rsid w:val="00F367EF"/>
    <w:rPr>
      <w:color w:val="954F72" w:themeColor="followedHyperlink"/>
      <w:u w:val="single"/>
    </w:rPr>
  </w:style>
  <w:style w:type="paragraph" w:styleId="Sansinterligne">
    <w:name w:val="No Spacing"/>
    <w:link w:val="SansinterligneCar"/>
    <w:uiPriority w:val="1"/>
    <w:qFormat/>
    <w:rsid w:val="001B1888"/>
    <w:pPr>
      <w:spacing w:after="0" w:line="240" w:lineRule="auto"/>
      <w:jc w:val="center"/>
    </w:pPr>
    <w:rPr>
      <w:rFonts w:asciiTheme="majorBidi" w:eastAsiaTheme="minorEastAsia" w:hAnsiTheme="majorBidi"/>
      <w:b/>
      <w:sz w:val="28"/>
    </w:rPr>
  </w:style>
  <w:style w:type="character" w:customStyle="1" w:styleId="SansinterligneCar">
    <w:name w:val="Sans interligne Car"/>
    <w:basedOn w:val="Policepardfaut"/>
    <w:link w:val="Sansinterligne"/>
    <w:uiPriority w:val="1"/>
    <w:rsid w:val="001B1888"/>
    <w:rPr>
      <w:rFonts w:asciiTheme="majorBidi" w:eastAsiaTheme="minorEastAsia" w:hAnsiTheme="majorBidi"/>
      <w:b/>
      <w:sz w:val="28"/>
    </w:rPr>
  </w:style>
  <w:style w:type="paragraph" w:customStyle="1" w:styleId="Corpsdetexte21">
    <w:name w:val="Corps de texte 21"/>
    <w:basedOn w:val="Normal"/>
    <w:rsid w:val="00234BA0"/>
    <w:pPr>
      <w:suppressAutoHyphens/>
      <w:spacing w:after="0" w:line="240" w:lineRule="auto"/>
      <w:jc w:val="center"/>
    </w:pPr>
    <w:rPr>
      <w:rFonts w:ascii="Times New Roman" w:eastAsia="Times New Roman" w:hAnsi="Times New Roman" w:cs="Traditional Arabic"/>
      <w:b/>
      <w:bCs/>
      <w:caps/>
      <w:sz w:val="36"/>
      <w:szCs w:val="43"/>
      <w:lang w:eastAsia="hi-IN" w:bidi="hi-IN"/>
    </w:rPr>
  </w:style>
  <w:style w:type="paragraph" w:styleId="Textedebulles">
    <w:name w:val="Balloon Text"/>
    <w:basedOn w:val="Normal"/>
    <w:link w:val="TextedebullesCar"/>
    <w:uiPriority w:val="99"/>
    <w:semiHidden/>
    <w:unhideWhenUsed/>
    <w:rsid w:val="005E18E6"/>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5E18E6"/>
    <w:rPr>
      <w:rFonts w:ascii="Tahoma" w:hAnsi="Tahoma" w:cs="Tahoma"/>
      <w:sz w:val="16"/>
      <w:szCs w:val="16"/>
    </w:rPr>
  </w:style>
  <w:style w:type="paragraph" w:customStyle="1" w:styleId="intertitre">
    <w:name w:val="intertitre"/>
    <w:basedOn w:val="Normal"/>
    <w:rsid w:val="00ED5EC9"/>
    <w:pPr>
      <w:spacing w:before="100" w:beforeAutospacing="1" w:after="100" w:afterAutospacing="1" w:line="240" w:lineRule="auto"/>
    </w:pPr>
    <w:rPr>
      <w:rFonts w:ascii="Times New Roman" w:eastAsia="Times New Roman" w:hAnsi="Times New Roman" w:cs="Times New Roman"/>
      <w:szCs w:val="24"/>
      <w:lang w:eastAsia="fr-FR"/>
    </w:rPr>
  </w:style>
  <w:style w:type="paragraph" w:customStyle="1" w:styleId="intertitre-carre">
    <w:name w:val="intertitre-carre"/>
    <w:basedOn w:val="Normal"/>
    <w:rsid w:val="00ED5EC9"/>
    <w:pPr>
      <w:spacing w:before="100" w:beforeAutospacing="1" w:after="100" w:afterAutospacing="1" w:line="240" w:lineRule="auto"/>
    </w:pPr>
    <w:rPr>
      <w:rFonts w:ascii="Times New Roman" w:eastAsia="Times New Roman" w:hAnsi="Times New Roman" w:cs="Times New Roman"/>
      <w:szCs w:val="24"/>
      <w:lang w:eastAsia="fr-FR"/>
    </w:rPr>
  </w:style>
  <w:style w:type="character" w:customStyle="1" w:styleId="fp-pd-statsdl-dt">
    <w:name w:val="fp-pd-stats__dl-dt"/>
    <w:basedOn w:val="Policepardfaut"/>
    <w:rsid w:val="00A1600C"/>
  </w:style>
  <w:style w:type="character" w:customStyle="1" w:styleId="fp-pd-statsdl-dd">
    <w:name w:val="fp-pd-stats__dl-dd"/>
    <w:basedOn w:val="Policepardfaut"/>
    <w:rsid w:val="00A1600C"/>
  </w:style>
  <w:style w:type="paragraph" w:customStyle="1" w:styleId="font8">
    <w:name w:val="font_8"/>
    <w:basedOn w:val="Normal"/>
    <w:rsid w:val="00A1600C"/>
    <w:pPr>
      <w:spacing w:before="100" w:beforeAutospacing="1" w:after="100" w:afterAutospacing="1" w:line="240" w:lineRule="auto"/>
    </w:pPr>
    <w:rPr>
      <w:rFonts w:ascii="Times New Roman" w:eastAsia="Times New Roman" w:hAnsi="Times New Roman" w:cs="Times New Roman"/>
      <w:szCs w:val="24"/>
      <w:lang w:eastAsia="fr-FR"/>
    </w:rPr>
  </w:style>
  <w:style w:type="character" w:customStyle="1" w:styleId="wixguard">
    <w:name w:val="wixguard"/>
    <w:basedOn w:val="Policepardfaut"/>
    <w:rsid w:val="00A1600C"/>
  </w:style>
  <w:style w:type="character" w:customStyle="1" w:styleId="fontstyle01">
    <w:name w:val="fontstyle01"/>
    <w:basedOn w:val="Policepardfaut"/>
    <w:rsid w:val="00E4090D"/>
    <w:rPr>
      <w:rFonts w:ascii="Times New Roman" w:hAnsi="Times New Roman" w:cs="Times New Roman" w:hint="default"/>
      <w:b w:val="0"/>
      <w:bCs w:val="0"/>
      <w:i w:val="0"/>
      <w:iCs w:val="0"/>
      <w:color w:val="000000"/>
      <w:sz w:val="24"/>
      <w:szCs w:val="24"/>
    </w:rPr>
  </w:style>
  <w:style w:type="character" w:styleId="Emphaseintense">
    <w:name w:val="Intense Emphasis"/>
    <w:basedOn w:val="Policepardfaut"/>
    <w:uiPriority w:val="21"/>
    <w:qFormat/>
    <w:rsid w:val="003A0C4F"/>
    <w:rPr>
      <w:rFonts w:asciiTheme="majorBidi" w:hAnsiTheme="majorBidi"/>
      <w:b/>
      <w:bCs/>
      <w:iCs/>
      <w:color w:val="auto"/>
      <w:sz w:val="24"/>
    </w:rPr>
  </w:style>
  <w:style w:type="character" w:styleId="CitationHTML">
    <w:name w:val="HTML Cite"/>
    <w:basedOn w:val="Policepardfaut"/>
    <w:uiPriority w:val="99"/>
    <w:semiHidden/>
    <w:unhideWhenUsed/>
    <w:rsid w:val="00525284"/>
    <w:rPr>
      <w:i/>
      <w:iCs/>
    </w:rPr>
  </w:style>
  <w:style w:type="paragraph" w:customStyle="1" w:styleId="p4">
    <w:name w:val="p4"/>
    <w:basedOn w:val="Normal"/>
    <w:rsid w:val="006A63FE"/>
    <w:pPr>
      <w:spacing w:before="100" w:beforeAutospacing="1" w:after="100" w:afterAutospacing="1" w:line="240" w:lineRule="auto"/>
    </w:pPr>
    <w:rPr>
      <w:rFonts w:ascii="Times New Roman" w:eastAsia="Times New Roman" w:hAnsi="Times New Roman" w:cs="Times New Roman"/>
      <w:szCs w:val="24"/>
      <w:lang w:eastAsia="fr-FR"/>
    </w:rPr>
  </w:style>
  <w:style w:type="character" w:customStyle="1" w:styleId="s3">
    <w:name w:val="s3"/>
    <w:basedOn w:val="Policepardfaut"/>
    <w:rsid w:val="006A63FE"/>
  </w:style>
  <w:style w:type="paragraph" w:customStyle="1" w:styleId="p5">
    <w:name w:val="p5"/>
    <w:basedOn w:val="Normal"/>
    <w:rsid w:val="006A63FE"/>
    <w:pPr>
      <w:spacing w:before="100" w:beforeAutospacing="1" w:after="100" w:afterAutospacing="1" w:line="240" w:lineRule="auto"/>
    </w:pPr>
    <w:rPr>
      <w:rFonts w:ascii="Times New Roman" w:eastAsia="Times New Roman" w:hAnsi="Times New Roman" w:cs="Times New Roman"/>
      <w:szCs w:val="24"/>
      <w:lang w:eastAsia="fr-FR"/>
    </w:rPr>
  </w:style>
  <w:style w:type="character" w:customStyle="1" w:styleId="s4">
    <w:name w:val="s4"/>
    <w:basedOn w:val="Policepardfaut"/>
    <w:rsid w:val="006A63FE"/>
  </w:style>
  <w:style w:type="character" w:customStyle="1" w:styleId="fontstyle21">
    <w:name w:val="fontstyle21"/>
    <w:basedOn w:val="Policepardfaut"/>
    <w:rsid w:val="005833B5"/>
    <w:rPr>
      <w:rFonts w:ascii="TimesNewRomanPS-BoldMT" w:hAnsi="TimesNewRomanPS-BoldMT" w:hint="default"/>
      <w:b/>
      <w:bCs/>
      <w:i w:val="0"/>
      <w:iCs w:val="0"/>
      <w:color w:val="CC3300"/>
      <w:sz w:val="40"/>
      <w:szCs w:val="40"/>
    </w:rPr>
  </w:style>
  <w:style w:type="character" w:customStyle="1" w:styleId="fontstyle31">
    <w:name w:val="fontstyle31"/>
    <w:basedOn w:val="Policepardfaut"/>
    <w:rsid w:val="00527D96"/>
    <w:rPr>
      <w:rFonts w:ascii="Arial-BoldMT" w:hAnsi="Arial-BoldMT" w:hint="default"/>
      <w:b/>
      <w:bCs/>
      <w:i w:val="0"/>
      <w:iCs w:val="0"/>
      <w:color w:val="CC3300"/>
      <w:sz w:val="32"/>
      <w:szCs w:val="32"/>
    </w:rPr>
  </w:style>
  <w:style w:type="character" w:customStyle="1" w:styleId="fontstyle41">
    <w:name w:val="fontstyle41"/>
    <w:basedOn w:val="Policepardfaut"/>
    <w:rsid w:val="00527D96"/>
    <w:rPr>
      <w:rFonts w:ascii="ArialMT" w:hAnsi="ArialMT" w:hint="default"/>
      <w:b w:val="0"/>
      <w:bCs w:val="0"/>
      <w:i w:val="0"/>
      <w:iCs w:val="0"/>
      <w:color w:val="CC3300"/>
      <w:sz w:val="32"/>
      <w:szCs w:val="32"/>
    </w:rPr>
  </w:style>
  <w:style w:type="character" w:customStyle="1" w:styleId="fontstyle51">
    <w:name w:val="fontstyle51"/>
    <w:basedOn w:val="Policepardfaut"/>
    <w:rsid w:val="00527D96"/>
    <w:rPr>
      <w:rFonts w:ascii="Arial-BoldItalicMT" w:hAnsi="Arial-BoldItalicMT" w:hint="default"/>
      <w:b/>
      <w:bCs/>
      <w:i/>
      <w:iCs/>
      <w:color w:val="CC3300"/>
      <w:sz w:val="36"/>
      <w:szCs w:val="36"/>
    </w:rPr>
  </w:style>
  <w:style w:type="paragraph" w:customStyle="1" w:styleId="alinea">
    <w:name w:val="alinea"/>
    <w:basedOn w:val="Normal"/>
    <w:rsid w:val="00323D03"/>
    <w:pPr>
      <w:spacing w:before="100" w:beforeAutospacing="1" w:after="100" w:afterAutospacing="1" w:line="240" w:lineRule="auto"/>
    </w:pPr>
    <w:rPr>
      <w:rFonts w:ascii="Times New Roman" w:eastAsia="Times New Roman" w:hAnsi="Times New Roman" w:cs="Times New Roman"/>
      <w:szCs w:val="24"/>
      <w:lang w:eastAsia="fr-FR"/>
    </w:rPr>
  </w:style>
  <w:style w:type="paragraph" w:styleId="Bibliographie">
    <w:name w:val="Bibliography"/>
    <w:basedOn w:val="Normal"/>
    <w:next w:val="Normal"/>
    <w:uiPriority w:val="37"/>
    <w:unhideWhenUsed/>
    <w:rsid w:val="00D60E06"/>
  </w:style>
  <w:style w:type="paragraph" w:styleId="Notedefin">
    <w:name w:val="endnote text"/>
    <w:basedOn w:val="Normal"/>
    <w:link w:val="NotedefinCar"/>
    <w:uiPriority w:val="99"/>
    <w:semiHidden/>
    <w:unhideWhenUsed/>
    <w:rsid w:val="00B34326"/>
    <w:pPr>
      <w:spacing w:after="0" w:line="240" w:lineRule="auto"/>
    </w:pPr>
    <w:rPr>
      <w:sz w:val="20"/>
      <w:szCs w:val="20"/>
    </w:rPr>
  </w:style>
  <w:style w:type="character" w:customStyle="1" w:styleId="NotedefinCar">
    <w:name w:val="Note de fin Car"/>
    <w:basedOn w:val="Policepardfaut"/>
    <w:link w:val="Notedefin"/>
    <w:uiPriority w:val="99"/>
    <w:semiHidden/>
    <w:rsid w:val="00B34326"/>
    <w:rPr>
      <w:rFonts w:asciiTheme="majorBidi" w:hAnsiTheme="majorBidi"/>
      <w:sz w:val="20"/>
      <w:szCs w:val="20"/>
    </w:rPr>
  </w:style>
  <w:style w:type="character" w:styleId="Appeldenotedefin">
    <w:name w:val="endnote reference"/>
    <w:basedOn w:val="Policepardfaut"/>
    <w:uiPriority w:val="99"/>
    <w:semiHidden/>
    <w:unhideWhenUsed/>
    <w:rsid w:val="00B34326"/>
    <w:rPr>
      <w:vertAlign w:val="superscript"/>
    </w:rPr>
  </w:style>
  <w:style w:type="character" w:customStyle="1" w:styleId="fontstyle11">
    <w:name w:val="fontstyle11"/>
    <w:basedOn w:val="Policepardfaut"/>
    <w:rsid w:val="0099471D"/>
    <w:rPr>
      <w:rFonts w:ascii="Times New Roman" w:hAnsi="Times New Roman" w:cs="Times New Roman" w:hint="default"/>
      <w:b w:val="0"/>
      <w:bCs w:val="0"/>
      <w:i w:val="0"/>
      <w:iCs w:val="0"/>
      <w:color w:val="000000"/>
      <w:sz w:val="26"/>
      <w:szCs w:val="26"/>
    </w:rPr>
  </w:style>
  <w:style w:type="character" w:styleId="Numrodeligne">
    <w:name w:val="line number"/>
    <w:basedOn w:val="Policepardfaut"/>
    <w:uiPriority w:val="99"/>
    <w:semiHidden/>
    <w:unhideWhenUsed/>
    <w:rsid w:val="0046085A"/>
  </w:style>
  <w:style w:type="paragraph" w:styleId="TM5">
    <w:name w:val="toc 5"/>
    <w:basedOn w:val="Normal"/>
    <w:next w:val="Normal"/>
    <w:autoRedefine/>
    <w:uiPriority w:val="39"/>
    <w:unhideWhenUsed/>
    <w:rsid w:val="003E36BD"/>
    <w:pPr>
      <w:spacing w:after="100" w:line="276" w:lineRule="auto"/>
      <w:ind w:left="880"/>
    </w:pPr>
    <w:rPr>
      <w:rFonts w:asciiTheme="minorHAnsi" w:eastAsiaTheme="minorEastAsia" w:hAnsiTheme="minorHAnsi"/>
      <w:sz w:val="22"/>
      <w:lang w:eastAsia="fr-FR"/>
    </w:rPr>
  </w:style>
  <w:style w:type="paragraph" w:styleId="TM6">
    <w:name w:val="toc 6"/>
    <w:basedOn w:val="Normal"/>
    <w:next w:val="Normal"/>
    <w:autoRedefine/>
    <w:uiPriority w:val="39"/>
    <w:unhideWhenUsed/>
    <w:rsid w:val="003E36BD"/>
    <w:pPr>
      <w:spacing w:after="100" w:line="276" w:lineRule="auto"/>
      <w:ind w:left="1100"/>
    </w:pPr>
    <w:rPr>
      <w:rFonts w:asciiTheme="minorHAnsi" w:eastAsiaTheme="minorEastAsia" w:hAnsiTheme="minorHAnsi"/>
      <w:sz w:val="22"/>
      <w:lang w:eastAsia="fr-FR"/>
    </w:rPr>
  </w:style>
  <w:style w:type="paragraph" w:styleId="TM7">
    <w:name w:val="toc 7"/>
    <w:basedOn w:val="Normal"/>
    <w:next w:val="Normal"/>
    <w:autoRedefine/>
    <w:uiPriority w:val="39"/>
    <w:unhideWhenUsed/>
    <w:rsid w:val="003E36BD"/>
    <w:pPr>
      <w:spacing w:after="100" w:line="276" w:lineRule="auto"/>
      <w:ind w:left="1320"/>
    </w:pPr>
    <w:rPr>
      <w:rFonts w:asciiTheme="minorHAnsi" w:eastAsiaTheme="minorEastAsia" w:hAnsiTheme="minorHAnsi"/>
      <w:sz w:val="22"/>
      <w:lang w:eastAsia="fr-FR"/>
    </w:rPr>
  </w:style>
  <w:style w:type="paragraph" w:styleId="TM8">
    <w:name w:val="toc 8"/>
    <w:basedOn w:val="Normal"/>
    <w:next w:val="Normal"/>
    <w:autoRedefine/>
    <w:uiPriority w:val="39"/>
    <w:unhideWhenUsed/>
    <w:rsid w:val="003E36BD"/>
    <w:pPr>
      <w:spacing w:after="100" w:line="276" w:lineRule="auto"/>
      <w:ind w:left="1540"/>
    </w:pPr>
    <w:rPr>
      <w:rFonts w:asciiTheme="minorHAnsi" w:eastAsiaTheme="minorEastAsia" w:hAnsiTheme="minorHAnsi"/>
      <w:sz w:val="22"/>
      <w:lang w:eastAsia="fr-FR"/>
    </w:rPr>
  </w:style>
  <w:style w:type="paragraph" w:styleId="TM9">
    <w:name w:val="toc 9"/>
    <w:basedOn w:val="Normal"/>
    <w:next w:val="Normal"/>
    <w:autoRedefine/>
    <w:uiPriority w:val="39"/>
    <w:unhideWhenUsed/>
    <w:rsid w:val="003E36BD"/>
    <w:pPr>
      <w:spacing w:after="100" w:line="276" w:lineRule="auto"/>
      <w:ind w:left="1760"/>
    </w:pPr>
    <w:rPr>
      <w:rFonts w:asciiTheme="minorHAnsi" w:eastAsiaTheme="minorEastAsia" w:hAnsiTheme="minorHAnsi"/>
      <w:sz w:val="22"/>
      <w:lang w:eastAsia="fr-FR"/>
    </w:rPr>
  </w:style>
</w:styles>
</file>

<file path=word/webSettings.xml><?xml version="1.0" encoding="utf-8"?>
<w:webSettings xmlns:r="http://schemas.openxmlformats.org/officeDocument/2006/relationships" xmlns:w="http://schemas.openxmlformats.org/wordprocessingml/2006/main">
  <w:divs>
    <w:div w:id="3019196">
      <w:bodyDiv w:val="1"/>
      <w:marLeft w:val="0"/>
      <w:marRight w:val="0"/>
      <w:marTop w:val="0"/>
      <w:marBottom w:val="0"/>
      <w:divBdr>
        <w:top w:val="none" w:sz="0" w:space="0" w:color="auto"/>
        <w:left w:val="none" w:sz="0" w:space="0" w:color="auto"/>
        <w:bottom w:val="none" w:sz="0" w:space="0" w:color="auto"/>
        <w:right w:val="none" w:sz="0" w:space="0" w:color="auto"/>
      </w:divBdr>
    </w:div>
    <w:div w:id="4133249">
      <w:bodyDiv w:val="1"/>
      <w:marLeft w:val="0"/>
      <w:marRight w:val="0"/>
      <w:marTop w:val="0"/>
      <w:marBottom w:val="0"/>
      <w:divBdr>
        <w:top w:val="none" w:sz="0" w:space="0" w:color="auto"/>
        <w:left w:val="none" w:sz="0" w:space="0" w:color="auto"/>
        <w:bottom w:val="none" w:sz="0" w:space="0" w:color="auto"/>
        <w:right w:val="none" w:sz="0" w:space="0" w:color="auto"/>
      </w:divBdr>
    </w:div>
    <w:div w:id="13306163">
      <w:bodyDiv w:val="1"/>
      <w:marLeft w:val="0"/>
      <w:marRight w:val="0"/>
      <w:marTop w:val="0"/>
      <w:marBottom w:val="0"/>
      <w:divBdr>
        <w:top w:val="none" w:sz="0" w:space="0" w:color="auto"/>
        <w:left w:val="none" w:sz="0" w:space="0" w:color="auto"/>
        <w:bottom w:val="none" w:sz="0" w:space="0" w:color="auto"/>
        <w:right w:val="none" w:sz="0" w:space="0" w:color="auto"/>
      </w:divBdr>
    </w:div>
    <w:div w:id="13653646">
      <w:bodyDiv w:val="1"/>
      <w:marLeft w:val="0"/>
      <w:marRight w:val="0"/>
      <w:marTop w:val="0"/>
      <w:marBottom w:val="0"/>
      <w:divBdr>
        <w:top w:val="none" w:sz="0" w:space="0" w:color="auto"/>
        <w:left w:val="none" w:sz="0" w:space="0" w:color="auto"/>
        <w:bottom w:val="none" w:sz="0" w:space="0" w:color="auto"/>
        <w:right w:val="none" w:sz="0" w:space="0" w:color="auto"/>
      </w:divBdr>
    </w:div>
    <w:div w:id="17123943">
      <w:bodyDiv w:val="1"/>
      <w:marLeft w:val="0"/>
      <w:marRight w:val="0"/>
      <w:marTop w:val="0"/>
      <w:marBottom w:val="0"/>
      <w:divBdr>
        <w:top w:val="none" w:sz="0" w:space="0" w:color="auto"/>
        <w:left w:val="none" w:sz="0" w:space="0" w:color="auto"/>
        <w:bottom w:val="none" w:sz="0" w:space="0" w:color="auto"/>
        <w:right w:val="none" w:sz="0" w:space="0" w:color="auto"/>
      </w:divBdr>
      <w:divsChild>
        <w:div w:id="207155">
          <w:marLeft w:val="418"/>
          <w:marRight w:val="0"/>
          <w:marTop w:val="0"/>
          <w:marBottom w:val="0"/>
          <w:divBdr>
            <w:top w:val="none" w:sz="0" w:space="0" w:color="auto"/>
            <w:left w:val="none" w:sz="0" w:space="0" w:color="auto"/>
            <w:bottom w:val="none" w:sz="0" w:space="0" w:color="auto"/>
            <w:right w:val="none" w:sz="0" w:space="0" w:color="auto"/>
          </w:divBdr>
        </w:div>
        <w:div w:id="224072066">
          <w:marLeft w:val="418"/>
          <w:marRight w:val="0"/>
          <w:marTop w:val="0"/>
          <w:marBottom w:val="0"/>
          <w:divBdr>
            <w:top w:val="none" w:sz="0" w:space="0" w:color="auto"/>
            <w:left w:val="none" w:sz="0" w:space="0" w:color="auto"/>
            <w:bottom w:val="none" w:sz="0" w:space="0" w:color="auto"/>
            <w:right w:val="none" w:sz="0" w:space="0" w:color="auto"/>
          </w:divBdr>
        </w:div>
        <w:div w:id="579370165">
          <w:marLeft w:val="418"/>
          <w:marRight w:val="0"/>
          <w:marTop w:val="0"/>
          <w:marBottom w:val="0"/>
          <w:divBdr>
            <w:top w:val="none" w:sz="0" w:space="0" w:color="auto"/>
            <w:left w:val="none" w:sz="0" w:space="0" w:color="auto"/>
            <w:bottom w:val="none" w:sz="0" w:space="0" w:color="auto"/>
            <w:right w:val="none" w:sz="0" w:space="0" w:color="auto"/>
          </w:divBdr>
        </w:div>
        <w:div w:id="1322347771">
          <w:marLeft w:val="418"/>
          <w:marRight w:val="0"/>
          <w:marTop w:val="0"/>
          <w:marBottom w:val="0"/>
          <w:divBdr>
            <w:top w:val="none" w:sz="0" w:space="0" w:color="auto"/>
            <w:left w:val="none" w:sz="0" w:space="0" w:color="auto"/>
            <w:bottom w:val="none" w:sz="0" w:space="0" w:color="auto"/>
            <w:right w:val="none" w:sz="0" w:space="0" w:color="auto"/>
          </w:divBdr>
        </w:div>
        <w:div w:id="1814134706">
          <w:marLeft w:val="418"/>
          <w:marRight w:val="0"/>
          <w:marTop w:val="0"/>
          <w:marBottom w:val="0"/>
          <w:divBdr>
            <w:top w:val="none" w:sz="0" w:space="0" w:color="auto"/>
            <w:left w:val="none" w:sz="0" w:space="0" w:color="auto"/>
            <w:bottom w:val="none" w:sz="0" w:space="0" w:color="auto"/>
            <w:right w:val="none" w:sz="0" w:space="0" w:color="auto"/>
          </w:divBdr>
        </w:div>
        <w:div w:id="1892839724">
          <w:marLeft w:val="418"/>
          <w:marRight w:val="0"/>
          <w:marTop w:val="0"/>
          <w:marBottom w:val="0"/>
          <w:divBdr>
            <w:top w:val="none" w:sz="0" w:space="0" w:color="auto"/>
            <w:left w:val="none" w:sz="0" w:space="0" w:color="auto"/>
            <w:bottom w:val="none" w:sz="0" w:space="0" w:color="auto"/>
            <w:right w:val="none" w:sz="0" w:space="0" w:color="auto"/>
          </w:divBdr>
        </w:div>
      </w:divsChild>
    </w:div>
    <w:div w:id="32316921">
      <w:bodyDiv w:val="1"/>
      <w:marLeft w:val="0"/>
      <w:marRight w:val="0"/>
      <w:marTop w:val="0"/>
      <w:marBottom w:val="0"/>
      <w:divBdr>
        <w:top w:val="none" w:sz="0" w:space="0" w:color="auto"/>
        <w:left w:val="none" w:sz="0" w:space="0" w:color="auto"/>
        <w:bottom w:val="none" w:sz="0" w:space="0" w:color="auto"/>
        <w:right w:val="none" w:sz="0" w:space="0" w:color="auto"/>
      </w:divBdr>
    </w:div>
    <w:div w:id="48922196">
      <w:bodyDiv w:val="1"/>
      <w:marLeft w:val="0"/>
      <w:marRight w:val="0"/>
      <w:marTop w:val="0"/>
      <w:marBottom w:val="0"/>
      <w:divBdr>
        <w:top w:val="none" w:sz="0" w:space="0" w:color="auto"/>
        <w:left w:val="none" w:sz="0" w:space="0" w:color="auto"/>
        <w:bottom w:val="none" w:sz="0" w:space="0" w:color="auto"/>
        <w:right w:val="none" w:sz="0" w:space="0" w:color="auto"/>
      </w:divBdr>
    </w:div>
    <w:div w:id="76051253">
      <w:bodyDiv w:val="1"/>
      <w:marLeft w:val="0"/>
      <w:marRight w:val="0"/>
      <w:marTop w:val="0"/>
      <w:marBottom w:val="0"/>
      <w:divBdr>
        <w:top w:val="none" w:sz="0" w:space="0" w:color="auto"/>
        <w:left w:val="none" w:sz="0" w:space="0" w:color="auto"/>
        <w:bottom w:val="none" w:sz="0" w:space="0" w:color="auto"/>
        <w:right w:val="none" w:sz="0" w:space="0" w:color="auto"/>
      </w:divBdr>
    </w:div>
    <w:div w:id="77559335">
      <w:bodyDiv w:val="1"/>
      <w:marLeft w:val="0"/>
      <w:marRight w:val="0"/>
      <w:marTop w:val="0"/>
      <w:marBottom w:val="0"/>
      <w:divBdr>
        <w:top w:val="none" w:sz="0" w:space="0" w:color="auto"/>
        <w:left w:val="none" w:sz="0" w:space="0" w:color="auto"/>
        <w:bottom w:val="none" w:sz="0" w:space="0" w:color="auto"/>
        <w:right w:val="none" w:sz="0" w:space="0" w:color="auto"/>
      </w:divBdr>
    </w:div>
    <w:div w:id="103036100">
      <w:bodyDiv w:val="1"/>
      <w:marLeft w:val="0"/>
      <w:marRight w:val="0"/>
      <w:marTop w:val="0"/>
      <w:marBottom w:val="0"/>
      <w:divBdr>
        <w:top w:val="none" w:sz="0" w:space="0" w:color="auto"/>
        <w:left w:val="none" w:sz="0" w:space="0" w:color="auto"/>
        <w:bottom w:val="none" w:sz="0" w:space="0" w:color="auto"/>
        <w:right w:val="none" w:sz="0" w:space="0" w:color="auto"/>
      </w:divBdr>
      <w:divsChild>
        <w:div w:id="730618254">
          <w:marLeft w:val="720"/>
          <w:marRight w:val="0"/>
          <w:marTop w:val="127"/>
          <w:marBottom w:val="0"/>
          <w:divBdr>
            <w:top w:val="none" w:sz="0" w:space="0" w:color="auto"/>
            <w:left w:val="none" w:sz="0" w:space="0" w:color="auto"/>
            <w:bottom w:val="none" w:sz="0" w:space="0" w:color="auto"/>
            <w:right w:val="none" w:sz="0" w:space="0" w:color="auto"/>
          </w:divBdr>
        </w:div>
        <w:div w:id="773980268">
          <w:marLeft w:val="720"/>
          <w:marRight w:val="0"/>
          <w:marTop w:val="120"/>
          <w:marBottom w:val="0"/>
          <w:divBdr>
            <w:top w:val="none" w:sz="0" w:space="0" w:color="auto"/>
            <w:left w:val="none" w:sz="0" w:space="0" w:color="auto"/>
            <w:bottom w:val="none" w:sz="0" w:space="0" w:color="auto"/>
            <w:right w:val="none" w:sz="0" w:space="0" w:color="auto"/>
          </w:divBdr>
        </w:div>
        <w:div w:id="1195268597">
          <w:marLeft w:val="720"/>
          <w:marRight w:val="0"/>
          <w:marTop w:val="0"/>
          <w:marBottom w:val="0"/>
          <w:divBdr>
            <w:top w:val="none" w:sz="0" w:space="0" w:color="auto"/>
            <w:left w:val="none" w:sz="0" w:space="0" w:color="auto"/>
            <w:bottom w:val="none" w:sz="0" w:space="0" w:color="auto"/>
            <w:right w:val="none" w:sz="0" w:space="0" w:color="auto"/>
          </w:divBdr>
        </w:div>
        <w:div w:id="1206988218">
          <w:marLeft w:val="720"/>
          <w:marRight w:val="0"/>
          <w:marTop w:val="127"/>
          <w:marBottom w:val="0"/>
          <w:divBdr>
            <w:top w:val="none" w:sz="0" w:space="0" w:color="auto"/>
            <w:left w:val="none" w:sz="0" w:space="0" w:color="auto"/>
            <w:bottom w:val="none" w:sz="0" w:space="0" w:color="auto"/>
            <w:right w:val="none" w:sz="0" w:space="0" w:color="auto"/>
          </w:divBdr>
        </w:div>
        <w:div w:id="1310861839">
          <w:marLeft w:val="720"/>
          <w:marRight w:val="0"/>
          <w:marTop w:val="127"/>
          <w:marBottom w:val="0"/>
          <w:divBdr>
            <w:top w:val="none" w:sz="0" w:space="0" w:color="auto"/>
            <w:left w:val="none" w:sz="0" w:space="0" w:color="auto"/>
            <w:bottom w:val="none" w:sz="0" w:space="0" w:color="auto"/>
            <w:right w:val="none" w:sz="0" w:space="0" w:color="auto"/>
          </w:divBdr>
        </w:div>
        <w:div w:id="1381513041">
          <w:marLeft w:val="720"/>
          <w:marRight w:val="0"/>
          <w:marTop w:val="127"/>
          <w:marBottom w:val="0"/>
          <w:divBdr>
            <w:top w:val="none" w:sz="0" w:space="0" w:color="auto"/>
            <w:left w:val="none" w:sz="0" w:space="0" w:color="auto"/>
            <w:bottom w:val="none" w:sz="0" w:space="0" w:color="auto"/>
            <w:right w:val="none" w:sz="0" w:space="0" w:color="auto"/>
          </w:divBdr>
        </w:div>
        <w:div w:id="1564099263">
          <w:marLeft w:val="720"/>
          <w:marRight w:val="0"/>
          <w:marTop w:val="0"/>
          <w:marBottom w:val="0"/>
          <w:divBdr>
            <w:top w:val="none" w:sz="0" w:space="0" w:color="auto"/>
            <w:left w:val="none" w:sz="0" w:space="0" w:color="auto"/>
            <w:bottom w:val="none" w:sz="0" w:space="0" w:color="auto"/>
            <w:right w:val="none" w:sz="0" w:space="0" w:color="auto"/>
          </w:divBdr>
        </w:div>
      </w:divsChild>
    </w:div>
    <w:div w:id="115678321">
      <w:bodyDiv w:val="1"/>
      <w:marLeft w:val="0"/>
      <w:marRight w:val="0"/>
      <w:marTop w:val="0"/>
      <w:marBottom w:val="0"/>
      <w:divBdr>
        <w:top w:val="none" w:sz="0" w:space="0" w:color="auto"/>
        <w:left w:val="none" w:sz="0" w:space="0" w:color="auto"/>
        <w:bottom w:val="none" w:sz="0" w:space="0" w:color="auto"/>
        <w:right w:val="none" w:sz="0" w:space="0" w:color="auto"/>
      </w:divBdr>
    </w:div>
    <w:div w:id="122584144">
      <w:bodyDiv w:val="1"/>
      <w:marLeft w:val="0"/>
      <w:marRight w:val="0"/>
      <w:marTop w:val="0"/>
      <w:marBottom w:val="0"/>
      <w:divBdr>
        <w:top w:val="none" w:sz="0" w:space="0" w:color="auto"/>
        <w:left w:val="none" w:sz="0" w:space="0" w:color="auto"/>
        <w:bottom w:val="none" w:sz="0" w:space="0" w:color="auto"/>
        <w:right w:val="none" w:sz="0" w:space="0" w:color="auto"/>
      </w:divBdr>
    </w:div>
    <w:div w:id="129439342">
      <w:bodyDiv w:val="1"/>
      <w:marLeft w:val="0"/>
      <w:marRight w:val="0"/>
      <w:marTop w:val="0"/>
      <w:marBottom w:val="0"/>
      <w:divBdr>
        <w:top w:val="none" w:sz="0" w:space="0" w:color="auto"/>
        <w:left w:val="none" w:sz="0" w:space="0" w:color="auto"/>
        <w:bottom w:val="none" w:sz="0" w:space="0" w:color="auto"/>
        <w:right w:val="none" w:sz="0" w:space="0" w:color="auto"/>
      </w:divBdr>
      <w:divsChild>
        <w:div w:id="866261728">
          <w:marLeft w:val="0"/>
          <w:marRight w:val="0"/>
          <w:marTop w:val="0"/>
          <w:marBottom w:val="1005"/>
          <w:divBdr>
            <w:top w:val="none" w:sz="0" w:space="0" w:color="auto"/>
            <w:left w:val="none" w:sz="0" w:space="0" w:color="auto"/>
            <w:bottom w:val="none" w:sz="0" w:space="0" w:color="auto"/>
            <w:right w:val="none" w:sz="0" w:space="0" w:color="auto"/>
          </w:divBdr>
        </w:div>
        <w:div w:id="1119372337">
          <w:marLeft w:val="0"/>
          <w:marRight w:val="0"/>
          <w:marTop w:val="1035"/>
          <w:marBottom w:val="450"/>
          <w:divBdr>
            <w:top w:val="none" w:sz="0" w:space="0" w:color="auto"/>
            <w:left w:val="none" w:sz="0" w:space="0" w:color="auto"/>
            <w:bottom w:val="none" w:sz="0" w:space="0" w:color="auto"/>
            <w:right w:val="none" w:sz="0" w:space="0" w:color="auto"/>
          </w:divBdr>
        </w:div>
      </w:divsChild>
    </w:div>
    <w:div w:id="130560536">
      <w:bodyDiv w:val="1"/>
      <w:marLeft w:val="0"/>
      <w:marRight w:val="0"/>
      <w:marTop w:val="0"/>
      <w:marBottom w:val="0"/>
      <w:divBdr>
        <w:top w:val="none" w:sz="0" w:space="0" w:color="auto"/>
        <w:left w:val="none" w:sz="0" w:space="0" w:color="auto"/>
        <w:bottom w:val="none" w:sz="0" w:space="0" w:color="auto"/>
        <w:right w:val="none" w:sz="0" w:space="0" w:color="auto"/>
      </w:divBdr>
    </w:div>
    <w:div w:id="133722844">
      <w:bodyDiv w:val="1"/>
      <w:marLeft w:val="0"/>
      <w:marRight w:val="0"/>
      <w:marTop w:val="0"/>
      <w:marBottom w:val="0"/>
      <w:divBdr>
        <w:top w:val="none" w:sz="0" w:space="0" w:color="auto"/>
        <w:left w:val="none" w:sz="0" w:space="0" w:color="auto"/>
        <w:bottom w:val="none" w:sz="0" w:space="0" w:color="auto"/>
        <w:right w:val="none" w:sz="0" w:space="0" w:color="auto"/>
      </w:divBdr>
    </w:div>
    <w:div w:id="134836815">
      <w:bodyDiv w:val="1"/>
      <w:marLeft w:val="0"/>
      <w:marRight w:val="0"/>
      <w:marTop w:val="0"/>
      <w:marBottom w:val="0"/>
      <w:divBdr>
        <w:top w:val="none" w:sz="0" w:space="0" w:color="auto"/>
        <w:left w:val="none" w:sz="0" w:space="0" w:color="auto"/>
        <w:bottom w:val="none" w:sz="0" w:space="0" w:color="auto"/>
        <w:right w:val="none" w:sz="0" w:space="0" w:color="auto"/>
      </w:divBdr>
    </w:div>
    <w:div w:id="149757387">
      <w:bodyDiv w:val="1"/>
      <w:marLeft w:val="0"/>
      <w:marRight w:val="0"/>
      <w:marTop w:val="0"/>
      <w:marBottom w:val="0"/>
      <w:divBdr>
        <w:top w:val="none" w:sz="0" w:space="0" w:color="auto"/>
        <w:left w:val="none" w:sz="0" w:space="0" w:color="auto"/>
        <w:bottom w:val="none" w:sz="0" w:space="0" w:color="auto"/>
        <w:right w:val="none" w:sz="0" w:space="0" w:color="auto"/>
      </w:divBdr>
    </w:div>
    <w:div w:id="180969843">
      <w:bodyDiv w:val="1"/>
      <w:marLeft w:val="0"/>
      <w:marRight w:val="0"/>
      <w:marTop w:val="0"/>
      <w:marBottom w:val="0"/>
      <w:divBdr>
        <w:top w:val="none" w:sz="0" w:space="0" w:color="auto"/>
        <w:left w:val="none" w:sz="0" w:space="0" w:color="auto"/>
        <w:bottom w:val="none" w:sz="0" w:space="0" w:color="auto"/>
        <w:right w:val="none" w:sz="0" w:space="0" w:color="auto"/>
      </w:divBdr>
    </w:div>
    <w:div w:id="205335651">
      <w:bodyDiv w:val="1"/>
      <w:marLeft w:val="0"/>
      <w:marRight w:val="0"/>
      <w:marTop w:val="0"/>
      <w:marBottom w:val="0"/>
      <w:divBdr>
        <w:top w:val="none" w:sz="0" w:space="0" w:color="auto"/>
        <w:left w:val="none" w:sz="0" w:space="0" w:color="auto"/>
        <w:bottom w:val="none" w:sz="0" w:space="0" w:color="auto"/>
        <w:right w:val="none" w:sz="0" w:space="0" w:color="auto"/>
      </w:divBdr>
    </w:div>
    <w:div w:id="244341270">
      <w:bodyDiv w:val="1"/>
      <w:marLeft w:val="0"/>
      <w:marRight w:val="0"/>
      <w:marTop w:val="0"/>
      <w:marBottom w:val="0"/>
      <w:divBdr>
        <w:top w:val="none" w:sz="0" w:space="0" w:color="auto"/>
        <w:left w:val="none" w:sz="0" w:space="0" w:color="auto"/>
        <w:bottom w:val="none" w:sz="0" w:space="0" w:color="auto"/>
        <w:right w:val="none" w:sz="0" w:space="0" w:color="auto"/>
      </w:divBdr>
    </w:div>
    <w:div w:id="248737821">
      <w:bodyDiv w:val="1"/>
      <w:marLeft w:val="0"/>
      <w:marRight w:val="0"/>
      <w:marTop w:val="0"/>
      <w:marBottom w:val="0"/>
      <w:divBdr>
        <w:top w:val="none" w:sz="0" w:space="0" w:color="auto"/>
        <w:left w:val="none" w:sz="0" w:space="0" w:color="auto"/>
        <w:bottom w:val="none" w:sz="0" w:space="0" w:color="auto"/>
        <w:right w:val="none" w:sz="0" w:space="0" w:color="auto"/>
      </w:divBdr>
    </w:div>
    <w:div w:id="275061220">
      <w:bodyDiv w:val="1"/>
      <w:marLeft w:val="0"/>
      <w:marRight w:val="0"/>
      <w:marTop w:val="0"/>
      <w:marBottom w:val="0"/>
      <w:divBdr>
        <w:top w:val="none" w:sz="0" w:space="0" w:color="auto"/>
        <w:left w:val="none" w:sz="0" w:space="0" w:color="auto"/>
        <w:bottom w:val="none" w:sz="0" w:space="0" w:color="auto"/>
        <w:right w:val="none" w:sz="0" w:space="0" w:color="auto"/>
      </w:divBdr>
    </w:div>
    <w:div w:id="277684198">
      <w:bodyDiv w:val="1"/>
      <w:marLeft w:val="0"/>
      <w:marRight w:val="0"/>
      <w:marTop w:val="0"/>
      <w:marBottom w:val="0"/>
      <w:divBdr>
        <w:top w:val="none" w:sz="0" w:space="0" w:color="auto"/>
        <w:left w:val="none" w:sz="0" w:space="0" w:color="auto"/>
        <w:bottom w:val="none" w:sz="0" w:space="0" w:color="auto"/>
        <w:right w:val="none" w:sz="0" w:space="0" w:color="auto"/>
      </w:divBdr>
    </w:div>
    <w:div w:id="299115140">
      <w:bodyDiv w:val="1"/>
      <w:marLeft w:val="0"/>
      <w:marRight w:val="0"/>
      <w:marTop w:val="0"/>
      <w:marBottom w:val="0"/>
      <w:divBdr>
        <w:top w:val="none" w:sz="0" w:space="0" w:color="auto"/>
        <w:left w:val="none" w:sz="0" w:space="0" w:color="auto"/>
        <w:bottom w:val="none" w:sz="0" w:space="0" w:color="auto"/>
        <w:right w:val="none" w:sz="0" w:space="0" w:color="auto"/>
      </w:divBdr>
    </w:div>
    <w:div w:id="315231905">
      <w:bodyDiv w:val="1"/>
      <w:marLeft w:val="0"/>
      <w:marRight w:val="0"/>
      <w:marTop w:val="0"/>
      <w:marBottom w:val="0"/>
      <w:divBdr>
        <w:top w:val="none" w:sz="0" w:space="0" w:color="auto"/>
        <w:left w:val="none" w:sz="0" w:space="0" w:color="auto"/>
        <w:bottom w:val="none" w:sz="0" w:space="0" w:color="auto"/>
        <w:right w:val="none" w:sz="0" w:space="0" w:color="auto"/>
      </w:divBdr>
    </w:div>
    <w:div w:id="329218401">
      <w:bodyDiv w:val="1"/>
      <w:marLeft w:val="0"/>
      <w:marRight w:val="0"/>
      <w:marTop w:val="0"/>
      <w:marBottom w:val="0"/>
      <w:divBdr>
        <w:top w:val="none" w:sz="0" w:space="0" w:color="auto"/>
        <w:left w:val="none" w:sz="0" w:space="0" w:color="auto"/>
        <w:bottom w:val="none" w:sz="0" w:space="0" w:color="auto"/>
        <w:right w:val="none" w:sz="0" w:space="0" w:color="auto"/>
      </w:divBdr>
    </w:div>
    <w:div w:id="346831636">
      <w:bodyDiv w:val="1"/>
      <w:marLeft w:val="0"/>
      <w:marRight w:val="0"/>
      <w:marTop w:val="0"/>
      <w:marBottom w:val="0"/>
      <w:divBdr>
        <w:top w:val="none" w:sz="0" w:space="0" w:color="auto"/>
        <w:left w:val="none" w:sz="0" w:space="0" w:color="auto"/>
        <w:bottom w:val="none" w:sz="0" w:space="0" w:color="auto"/>
        <w:right w:val="none" w:sz="0" w:space="0" w:color="auto"/>
      </w:divBdr>
    </w:div>
    <w:div w:id="363790371">
      <w:bodyDiv w:val="1"/>
      <w:marLeft w:val="0"/>
      <w:marRight w:val="0"/>
      <w:marTop w:val="0"/>
      <w:marBottom w:val="0"/>
      <w:divBdr>
        <w:top w:val="none" w:sz="0" w:space="0" w:color="auto"/>
        <w:left w:val="none" w:sz="0" w:space="0" w:color="auto"/>
        <w:bottom w:val="none" w:sz="0" w:space="0" w:color="auto"/>
        <w:right w:val="none" w:sz="0" w:space="0" w:color="auto"/>
      </w:divBdr>
    </w:div>
    <w:div w:id="365175405">
      <w:bodyDiv w:val="1"/>
      <w:marLeft w:val="0"/>
      <w:marRight w:val="0"/>
      <w:marTop w:val="0"/>
      <w:marBottom w:val="0"/>
      <w:divBdr>
        <w:top w:val="none" w:sz="0" w:space="0" w:color="auto"/>
        <w:left w:val="none" w:sz="0" w:space="0" w:color="auto"/>
        <w:bottom w:val="none" w:sz="0" w:space="0" w:color="auto"/>
        <w:right w:val="none" w:sz="0" w:space="0" w:color="auto"/>
      </w:divBdr>
    </w:div>
    <w:div w:id="388237109">
      <w:bodyDiv w:val="1"/>
      <w:marLeft w:val="0"/>
      <w:marRight w:val="0"/>
      <w:marTop w:val="0"/>
      <w:marBottom w:val="0"/>
      <w:divBdr>
        <w:top w:val="none" w:sz="0" w:space="0" w:color="auto"/>
        <w:left w:val="none" w:sz="0" w:space="0" w:color="auto"/>
        <w:bottom w:val="none" w:sz="0" w:space="0" w:color="auto"/>
        <w:right w:val="none" w:sz="0" w:space="0" w:color="auto"/>
      </w:divBdr>
    </w:div>
    <w:div w:id="425999040">
      <w:bodyDiv w:val="1"/>
      <w:marLeft w:val="0"/>
      <w:marRight w:val="0"/>
      <w:marTop w:val="0"/>
      <w:marBottom w:val="0"/>
      <w:divBdr>
        <w:top w:val="none" w:sz="0" w:space="0" w:color="auto"/>
        <w:left w:val="none" w:sz="0" w:space="0" w:color="auto"/>
        <w:bottom w:val="none" w:sz="0" w:space="0" w:color="auto"/>
        <w:right w:val="none" w:sz="0" w:space="0" w:color="auto"/>
      </w:divBdr>
    </w:div>
    <w:div w:id="434986279">
      <w:bodyDiv w:val="1"/>
      <w:marLeft w:val="0"/>
      <w:marRight w:val="0"/>
      <w:marTop w:val="0"/>
      <w:marBottom w:val="0"/>
      <w:divBdr>
        <w:top w:val="none" w:sz="0" w:space="0" w:color="auto"/>
        <w:left w:val="none" w:sz="0" w:space="0" w:color="auto"/>
        <w:bottom w:val="none" w:sz="0" w:space="0" w:color="auto"/>
        <w:right w:val="none" w:sz="0" w:space="0" w:color="auto"/>
      </w:divBdr>
    </w:div>
    <w:div w:id="439564892">
      <w:bodyDiv w:val="1"/>
      <w:marLeft w:val="0"/>
      <w:marRight w:val="0"/>
      <w:marTop w:val="0"/>
      <w:marBottom w:val="0"/>
      <w:divBdr>
        <w:top w:val="none" w:sz="0" w:space="0" w:color="auto"/>
        <w:left w:val="none" w:sz="0" w:space="0" w:color="auto"/>
        <w:bottom w:val="none" w:sz="0" w:space="0" w:color="auto"/>
        <w:right w:val="none" w:sz="0" w:space="0" w:color="auto"/>
      </w:divBdr>
    </w:div>
    <w:div w:id="443309285">
      <w:bodyDiv w:val="1"/>
      <w:marLeft w:val="0"/>
      <w:marRight w:val="0"/>
      <w:marTop w:val="0"/>
      <w:marBottom w:val="0"/>
      <w:divBdr>
        <w:top w:val="none" w:sz="0" w:space="0" w:color="auto"/>
        <w:left w:val="none" w:sz="0" w:space="0" w:color="auto"/>
        <w:bottom w:val="none" w:sz="0" w:space="0" w:color="auto"/>
        <w:right w:val="none" w:sz="0" w:space="0" w:color="auto"/>
      </w:divBdr>
    </w:div>
    <w:div w:id="443499532">
      <w:bodyDiv w:val="1"/>
      <w:marLeft w:val="0"/>
      <w:marRight w:val="0"/>
      <w:marTop w:val="0"/>
      <w:marBottom w:val="0"/>
      <w:divBdr>
        <w:top w:val="none" w:sz="0" w:space="0" w:color="auto"/>
        <w:left w:val="none" w:sz="0" w:space="0" w:color="auto"/>
        <w:bottom w:val="none" w:sz="0" w:space="0" w:color="auto"/>
        <w:right w:val="none" w:sz="0" w:space="0" w:color="auto"/>
      </w:divBdr>
    </w:div>
    <w:div w:id="446588908">
      <w:bodyDiv w:val="1"/>
      <w:marLeft w:val="0"/>
      <w:marRight w:val="0"/>
      <w:marTop w:val="0"/>
      <w:marBottom w:val="0"/>
      <w:divBdr>
        <w:top w:val="none" w:sz="0" w:space="0" w:color="auto"/>
        <w:left w:val="none" w:sz="0" w:space="0" w:color="auto"/>
        <w:bottom w:val="none" w:sz="0" w:space="0" w:color="auto"/>
        <w:right w:val="none" w:sz="0" w:space="0" w:color="auto"/>
      </w:divBdr>
    </w:div>
    <w:div w:id="454636328">
      <w:bodyDiv w:val="1"/>
      <w:marLeft w:val="0"/>
      <w:marRight w:val="0"/>
      <w:marTop w:val="0"/>
      <w:marBottom w:val="0"/>
      <w:divBdr>
        <w:top w:val="none" w:sz="0" w:space="0" w:color="auto"/>
        <w:left w:val="none" w:sz="0" w:space="0" w:color="auto"/>
        <w:bottom w:val="none" w:sz="0" w:space="0" w:color="auto"/>
        <w:right w:val="none" w:sz="0" w:space="0" w:color="auto"/>
      </w:divBdr>
    </w:div>
    <w:div w:id="488792134">
      <w:bodyDiv w:val="1"/>
      <w:marLeft w:val="0"/>
      <w:marRight w:val="0"/>
      <w:marTop w:val="0"/>
      <w:marBottom w:val="0"/>
      <w:divBdr>
        <w:top w:val="none" w:sz="0" w:space="0" w:color="auto"/>
        <w:left w:val="none" w:sz="0" w:space="0" w:color="auto"/>
        <w:bottom w:val="none" w:sz="0" w:space="0" w:color="auto"/>
        <w:right w:val="none" w:sz="0" w:space="0" w:color="auto"/>
      </w:divBdr>
      <w:divsChild>
        <w:div w:id="269702995">
          <w:marLeft w:val="14"/>
          <w:marRight w:val="0"/>
          <w:marTop w:val="25"/>
          <w:marBottom w:val="0"/>
          <w:divBdr>
            <w:top w:val="none" w:sz="0" w:space="0" w:color="auto"/>
            <w:left w:val="none" w:sz="0" w:space="0" w:color="auto"/>
            <w:bottom w:val="none" w:sz="0" w:space="0" w:color="auto"/>
            <w:right w:val="none" w:sz="0" w:space="0" w:color="auto"/>
          </w:divBdr>
        </w:div>
      </w:divsChild>
    </w:div>
    <w:div w:id="499009839">
      <w:bodyDiv w:val="1"/>
      <w:marLeft w:val="0"/>
      <w:marRight w:val="0"/>
      <w:marTop w:val="0"/>
      <w:marBottom w:val="0"/>
      <w:divBdr>
        <w:top w:val="none" w:sz="0" w:space="0" w:color="auto"/>
        <w:left w:val="none" w:sz="0" w:space="0" w:color="auto"/>
        <w:bottom w:val="none" w:sz="0" w:space="0" w:color="auto"/>
        <w:right w:val="none" w:sz="0" w:space="0" w:color="auto"/>
      </w:divBdr>
    </w:div>
    <w:div w:id="569999269">
      <w:bodyDiv w:val="1"/>
      <w:marLeft w:val="0"/>
      <w:marRight w:val="0"/>
      <w:marTop w:val="0"/>
      <w:marBottom w:val="0"/>
      <w:divBdr>
        <w:top w:val="none" w:sz="0" w:space="0" w:color="auto"/>
        <w:left w:val="none" w:sz="0" w:space="0" w:color="auto"/>
        <w:bottom w:val="none" w:sz="0" w:space="0" w:color="auto"/>
        <w:right w:val="none" w:sz="0" w:space="0" w:color="auto"/>
      </w:divBdr>
    </w:div>
    <w:div w:id="570503090">
      <w:bodyDiv w:val="1"/>
      <w:marLeft w:val="0"/>
      <w:marRight w:val="0"/>
      <w:marTop w:val="0"/>
      <w:marBottom w:val="0"/>
      <w:divBdr>
        <w:top w:val="none" w:sz="0" w:space="0" w:color="auto"/>
        <w:left w:val="none" w:sz="0" w:space="0" w:color="auto"/>
        <w:bottom w:val="none" w:sz="0" w:space="0" w:color="auto"/>
        <w:right w:val="none" w:sz="0" w:space="0" w:color="auto"/>
      </w:divBdr>
    </w:div>
    <w:div w:id="571813082">
      <w:bodyDiv w:val="1"/>
      <w:marLeft w:val="0"/>
      <w:marRight w:val="0"/>
      <w:marTop w:val="0"/>
      <w:marBottom w:val="0"/>
      <w:divBdr>
        <w:top w:val="none" w:sz="0" w:space="0" w:color="auto"/>
        <w:left w:val="none" w:sz="0" w:space="0" w:color="auto"/>
        <w:bottom w:val="none" w:sz="0" w:space="0" w:color="auto"/>
        <w:right w:val="none" w:sz="0" w:space="0" w:color="auto"/>
      </w:divBdr>
    </w:div>
    <w:div w:id="593713111">
      <w:bodyDiv w:val="1"/>
      <w:marLeft w:val="0"/>
      <w:marRight w:val="0"/>
      <w:marTop w:val="0"/>
      <w:marBottom w:val="0"/>
      <w:divBdr>
        <w:top w:val="none" w:sz="0" w:space="0" w:color="auto"/>
        <w:left w:val="none" w:sz="0" w:space="0" w:color="auto"/>
        <w:bottom w:val="none" w:sz="0" w:space="0" w:color="auto"/>
        <w:right w:val="none" w:sz="0" w:space="0" w:color="auto"/>
      </w:divBdr>
    </w:div>
    <w:div w:id="610939682">
      <w:bodyDiv w:val="1"/>
      <w:marLeft w:val="0"/>
      <w:marRight w:val="0"/>
      <w:marTop w:val="0"/>
      <w:marBottom w:val="0"/>
      <w:divBdr>
        <w:top w:val="none" w:sz="0" w:space="0" w:color="auto"/>
        <w:left w:val="none" w:sz="0" w:space="0" w:color="auto"/>
        <w:bottom w:val="none" w:sz="0" w:space="0" w:color="auto"/>
        <w:right w:val="none" w:sz="0" w:space="0" w:color="auto"/>
      </w:divBdr>
    </w:div>
    <w:div w:id="643773527">
      <w:bodyDiv w:val="1"/>
      <w:marLeft w:val="0"/>
      <w:marRight w:val="0"/>
      <w:marTop w:val="0"/>
      <w:marBottom w:val="0"/>
      <w:divBdr>
        <w:top w:val="none" w:sz="0" w:space="0" w:color="auto"/>
        <w:left w:val="none" w:sz="0" w:space="0" w:color="auto"/>
        <w:bottom w:val="none" w:sz="0" w:space="0" w:color="auto"/>
        <w:right w:val="none" w:sz="0" w:space="0" w:color="auto"/>
      </w:divBdr>
      <w:divsChild>
        <w:div w:id="390737398">
          <w:marLeft w:val="0"/>
          <w:marRight w:val="0"/>
          <w:marTop w:val="0"/>
          <w:marBottom w:val="0"/>
          <w:divBdr>
            <w:top w:val="none" w:sz="0" w:space="0" w:color="auto"/>
            <w:left w:val="none" w:sz="0" w:space="0" w:color="auto"/>
            <w:bottom w:val="none" w:sz="0" w:space="0" w:color="auto"/>
            <w:right w:val="none" w:sz="0" w:space="0" w:color="auto"/>
          </w:divBdr>
        </w:div>
      </w:divsChild>
    </w:div>
    <w:div w:id="666514752">
      <w:bodyDiv w:val="1"/>
      <w:marLeft w:val="0"/>
      <w:marRight w:val="0"/>
      <w:marTop w:val="0"/>
      <w:marBottom w:val="0"/>
      <w:divBdr>
        <w:top w:val="none" w:sz="0" w:space="0" w:color="auto"/>
        <w:left w:val="none" w:sz="0" w:space="0" w:color="auto"/>
        <w:bottom w:val="none" w:sz="0" w:space="0" w:color="auto"/>
        <w:right w:val="none" w:sz="0" w:space="0" w:color="auto"/>
      </w:divBdr>
    </w:div>
    <w:div w:id="688458411">
      <w:bodyDiv w:val="1"/>
      <w:marLeft w:val="0"/>
      <w:marRight w:val="0"/>
      <w:marTop w:val="0"/>
      <w:marBottom w:val="0"/>
      <w:divBdr>
        <w:top w:val="none" w:sz="0" w:space="0" w:color="auto"/>
        <w:left w:val="none" w:sz="0" w:space="0" w:color="auto"/>
        <w:bottom w:val="none" w:sz="0" w:space="0" w:color="auto"/>
        <w:right w:val="none" w:sz="0" w:space="0" w:color="auto"/>
      </w:divBdr>
    </w:div>
    <w:div w:id="695932510">
      <w:bodyDiv w:val="1"/>
      <w:marLeft w:val="0"/>
      <w:marRight w:val="0"/>
      <w:marTop w:val="0"/>
      <w:marBottom w:val="0"/>
      <w:divBdr>
        <w:top w:val="none" w:sz="0" w:space="0" w:color="auto"/>
        <w:left w:val="none" w:sz="0" w:space="0" w:color="auto"/>
        <w:bottom w:val="none" w:sz="0" w:space="0" w:color="auto"/>
        <w:right w:val="none" w:sz="0" w:space="0" w:color="auto"/>
      </w:divBdr>
    </w:div>
    <w:div w:id="714158222">
      <w:bodyDiv w:val="1"/>
      <w:marLeft w:val="0"/>
      <w:marRight w:val="0"/>
      <w:marTop w:val="0"/>
      <w:marBottom w:val="0"/>
      <w:divBdr>
        <w:top w:val="none" w:sz="0" w:space="0" w:color="auto"/>
        <w:left w:val="none" w:sz="0" w:space="0" w:color="auto"/>
        <w:bottom w:val="none" w:sz="0" w:space="0" w:color="auto"/>
        <w:right w:val="none" w:sz="0" w:space="0" w:color="auto"/>
      </w:divBdr>
    </w:div>
    <w:div w:id="731928099">
      <w:bodyDiv w:val="1"/>
      <w:marLeft w:val="0"/>
      <w:marRight w:val="0"/>
      <w:marTop w:val="0"/>
      <w:marBottom w:val="0"/>
      <w:divBdr>
        <w:top w:val="none" w:sz="0" w:space="0" w:color="auto"/>
        <w:left w:val="none" w:sz="0" w:space="0" w:color="auto"/>
        <w:bottom w:val="none" w:sz="0" w:space="0" w:color="auto"/>
        <w:right w:val="none" w:sz="0" w:space="0" w:color="auto"/>
      </w:divBdr>
    </w:div>
    <w:div w:id="746003266">
      <w:bodyDiv w:val="1"/>
      <w:marLeft w:val="0"/>
      <w:marRight w:val="0"/>
      <w:marTop w:val="0"/>
      <w:marBottom w:val="0"/>
      <w:divBdr>
        <w:top w:val="none" w:sz="0" w:space="0" w:color="auto"/>
        <w:left w:val="none" w:sz="0" w:space="0" w:color="auto"/>
        <w:bottom w:val="none" w:sz="0" w:space="0" w:color="auto"/>
        <w:right w:val="none" w:sz="0" w:space="0" w:color="auto"/>
      </w:divBdr>
    </w:div>
    <w:div w:id="748314241">
      <w:bodyDiv w:val="1"/>
      <w:marLeft w:val="0"/>
      <w:marRight w:val="0"/>
      <w:marTop w:val="0"/>
      <w:marBottom w:val="0"/>
      <w:divBdr>
        <w:top w:val="none" w:sz="0" w:space="0" w:color="auto"/>
        <w:left w:val="none" w:sz="0" w:space="0" w:color="auto"/>
        <w:bottom w:val="none" w:sz="0" w:space="0" w:color="auto"/>
        <w:right w:val="none" w:sz="0" w:space="0" w:color="auto"/>
      </w:divBdr>
      <w:divsChild>
        <w:div w:id="185336419">
          <w:marLeft w:val="0"/>
          <w:marRight w:val="0"/>
          <w:marTop w:val="0"/>
          <w:marBottom w:val="0"/>
          <w:divBdr>
            <w:top w:val="none" w:sz="0" w:space="0" w:color="auto"/>
            <w:left w:val="none" w:sz="0" w:space="0" w:color="auto"/>
            <w:bottom w:val="none" w:sz="0" w:space="0" w:color="auto"/>
            <w:right w:val="none" w:sz="0" w:space="0" w:color="auto"/>
          </w:divBdr>
        </w:div>
        <w:div w:id="592396516">
          <w:marLeft w:val="0"/>
          <w:marRight w:val="0"/>
          <w:marTop w:val="0"/>
          <w:marBottom w:val="0"/>
          <w:divBdr>
            <w:top w:val="none" w:sz="0" w:space="0" w:color="auto"/>
            <w:left w:val="none" w:sz="0" w:space="0" w:color="auto"/>
            <w:bottom w:val="none" w:sz="0" w:space="0" w:color="auto"/>
            <w:right w:val="none" w:sz="0" w:space="0" w:color="auto"/>
          </w:divBdr>
          <w:divsChild>
            <w:div w:id="943071569">
              <w:marLeft w:val="0"/>
              <w:marRight w:val="0"/>
              <w:marTop w:val="0"/>
              <w:marBottom w:val="0"/>
              <w:divBdr>
                <w:top w:val="none" w:sz="0" w:space="0" w:color="auto"/>
                <w:left w:val="none" w:sz="0" w:space="0" w:color="auto"/>
                <w:bottom w:val="none" w:sz="0" w:space="0" w:color="auto"/>
                <w:right w:val="none" w:sz="0" w:space="0" w:color="auto"/>
              </w:divBdr>
            </w:div>
          </w:divsChild>
        </w:div>
        <w:div w:id="790323267">
          <w:marLeft w:val="0"/>
          <w:marRight w:val="0"/>
          <w:marTop w:val="0"/>
          <w:marBottom w:val="0"/>
          <w:divBdr>
            <w:top w:val="none" w:sz="0" w:space="0" w:color="auto"/>
            <w:left w:val="none" w:sz="0" w:space="0" w:color="auto"/>
            <w:bottom w:val="none" w:sz="0" w:space="0" w:color="auto"/>
            <w:right w:val="none" w:sz="0" w:space="0" w:color="auto"/>
          </w:divBdr>
        </w:div>
        <w:div w:id="1025208462">
          <w:marLeft w:val="0"/>
          <w:marRight w:val="0"/>
          <w:marTop w:val="0"/>
          <w:marBottom w:val="0"/>
          <w:divBdr>
            <w:top w:val="none" w:sz="0" w:space="0" w:color="auto"/>
            <w:left w:val="none" w:sz="0" w:space="0" w:color="auto"/>
            <w:bottom w:val="none" w:sz="0" w:space="0" w:color="auto"/>
            <w:right w:val="none" w:sz="0" w:space="0" w:color="auto"/>
          </w:divBdr>
          <w:divsChild>
            <w:div w:id="568423540">
              <w:marLeft w:val="0"/>
              <w:marRight w:val="0"/>
              <w:marTop w:val="0"/>
              <w:marBottom w:val="0"/>
              <w:divBdr>
                <w:top w:val="none" w:sz="0" w:space="0" w:color="auto"/>
                <w:left w:val="none" w:sz="0" w:space="0" w:color="auto"/>
                <w:bottom w:val="none" w:sz="0" w:space="0" w:color="auto"/>
                <w:right w:val="none" w:sz="0" w:space="0" w:color="auto"/>
              </w:divBdr>
            </w:div>
          </w:divsChild>
        </w:div>
        <w:div w:id="1092356660">
          <w:marLeft w:val="0"/>
          <w:marRight w:val="0"/>
          <w:marTop w:val="0"/>
          <w:marBottom w:val="0"/>
          <w:divBdr>
            <w:top w:val="none" w:sz="0" w:space="0" w:color="auto"/>
            <w:left w:val="none" w:sz="0" w:space="0" w:color="auto"/>
            <w:bottom w:val="none" w:sz="0" w:space="0" w:color="auto"/>
            <w:right w:val="none" w:sz="0" w:space="0" w:color="auto"/>
          </w:divBdr>
        </w:div>
        <w:div w:id="1324895883">
          <w:marLeft w:val="0"/>
          <w:marRight w:val="0"/>
          <w:marTop w:val="0"/>
          <w:marBottom w:val="0"/>
          <w:divBdr>
            <w:top w:val="none" w:sz="0" w:space="0" w:color="auto"/>
            <w:left w:val="none" w:sz="0" w:space="0" w:color="auto"/>
            <w:bottom w:val="none" w:sz="0" w:space="0" w:color="auto"/>
            <w:right w:val="none" w:sz="0" w:space="0" w:color="auto"/>
          </w:divBdr>
          <w:divsChild>
            <w:div w:id="241838852">
              <w:marLeft w:val="0"/>
              <w:marRight w:val="0"/>
              <w:marTop w:val="0"/>
              <w:marBottom w:val="0"/>
              <w:divBdr>
                <w:top w:val="none" w:sz="0" w:space="0" w:color="auto"/>
                <w:left w:val="none" w:sz="0" w:space="0" w:color="auto"/>
                <w:bottom w:val="none" w:sz="0" w:space="0" w:color="auto"/>
                <w:right w:val="none" w:sz="0" w:space="0" w:color="auto"/>
              </w:divBdr>
            </w:div>
          </w:divsChild>
        </w:div>
        <w:div w:id="1444109329">
          <w:marLeft w:val="0"/>
          <w:marRight w:val="0"/>
          <w:marTop w:val="0"/>
          <w:marBottom w:val="0"/>
          <w:divBdr>
            <w:top w:val="none" w:sz="0" w:space="0" w:color="auto"/>
            <w:left w:val="none" w:sz="0" w:space="0" w:color="auto"/>
            <w:bottom w:val="none" w:sz="0" w:space="0" w:color="auto"/>
            <w:right w:val="none" w:sz="0" w:space="0" w:color="auto"/>
          </w:divBdr>
        </w:div>
        <w:div w:id="1504585056">
          <w:marLeft w:val="0"/>
          <w:marRight w:val="0"/>
          <w:marTop w:val="0"/>
          <w:marBottom w:val="0"/>
          <w:divBdr>
            <w:top w:val="none" w:sz="0" w:space="0" w:color="auto"/>
            <w:left w:val="none" w:sz="0" w:space="0" w:color="auto"/>
            <w:bottom w:val="none" w:sz="0" w:space="0" w:color="auto"/>
            <w:right w:val="none" w:sz="0" w:space="0" w:color="auto"/>
          </w:divBdr>
          <w:divsChild>
            <w:div w:id="1578400802">
              <w:marLeft w:val="0"/>
              <w:marRight w:val="0"/>
              <w:marTop w:val="0"/>
              <w:marBottom w:val="0"/>
              <w:divBdr>
                <w:top w:val="none" w:sz="0" w:space="0" w:color="auto"/>
                <w:left w:val="none" w:sz="0" w:space="0" w:color="auto"/>
                <w:bottom w:val="none" w:sz="0" w:space="0" w:color="auto"/>
                <w:right w:val="none" w:sz="0" w:space="0" w:color="auto"/>
              </w:divBdr>
            </w:div>
          </w:divsChild>
        </w:div>
        <w:div w:id="1688558086">
          <w:marLeft w:val="0"/>
          <w:marRight w:val="0"/>
          <w:marTop w:val="0"/>
          <w:marBottom w:val="0"/>
          <w:divBdr>
            <w:top w:val="none" w:sz="0" w:space="0" w:color="auto"/>
            <w:left w:val="none" w:sz="0" w:space="0" w:color="auto"/>
            <w:bottom w:val="none" w:sz="0" w:space="0" w:color="auto"/>
            <w:right w:val="none" w:sz="0" w:space="0" w:color="auto"/>
          </w:divBdr>
          <w:divsChild>
            <w:div w:id="343165416">
              <w:marLeft w:val="0"/>
              <w:marRight w:val="0"/>
              <w:marTop w:val="0"/>
              <w:marBottom w:val="0"/>
              <w:divBdr>
                <w:top w:val="none" w:sz="0" w:space="0" w:color="auto"/>
                <w:left w:val="none" w:sz="0" w:space="0" w:color="auto"/>
                <w:bottom w:val="none" w:sz="0" w:space="0" w:color="auto"/>
                <w:right w:val="none" w:sz="0" w:space="0" w:color="auto"/>
              </w:divBdr>
            </w:div>
          </w:divsChild>
        </w:div>
        <w:div w:id="1898204229">
          <w:marLeft w:val="0"/>
          <w:marRight w:val="0"/>
          <w:marTop w:val="0"/>
          <w:marBottom w:val="0"/>
          <w:divBdr>
            <w:top w:val="none" w:sz="0" w:space="0" w:color="auto"/>
            <w:left w:val="none" w:sz="0" w:space="0" w:color="auto"/>
            <w:bottom w:val="none" w:sz="0" w:space="0" w:color="auto"/>
            <w:right w:val="none" w:sz="0" w:space="0" w:color="auto"/>
          </w:divBdr>
        </w:div>
      </w:divsChild>
    </w:div>
    <w:div w:id="748961586">
      <w:bodyDiv w:val="1"/>
      <w:marLeft w:val="0"/>
      <w:marRight w:val="0"/>
      <w:marTop w:val="0"/>
      <w:marBottom w:val="0"/>
      <w:divBdr>
        <w:top w:val="none" w:sz="0" w:space="0" w:color="auto"/>
        <w:left w:val="none" w:sz="0" w:space="0" w:color="auto"/>
        <w:bottom w:val="none" w:sz="0" w:space="0" w:color="auto"/>
        <w:right w:val="none" w:sz="0" w:space="0" w:color="auto"/>
      </w:divBdr>
    </w:div>
    <w:div w:id="762802187">
      <w:bodyDiv w:val="1"/>
      <w:marLeft w:val="0"/>
      <w:marRight w:val="0"/>
      <w:marTop w:val="0"/>
      <w:marBottom w:val="0"/>
      <w:divBdr>
        <w:top w:val="none" w:sz="0" w:space="0" w:color="auto"/>
        <w:left w:val="none" w:sz="0" w:space="0" w:color="auto"/>
        <w:bottom w:val="none" w:sz="0" w:space="0" w:color="auto"/>
        <w:right w:val="none" w:sz="0" w:space="0" w:color="auto"/>
      </w:divBdr>
    </w:div>
    <w:div w:id="762842441">
      <w:bodyDiv w:val="1"/>
      <w:marLeft w:val="0"/>
      <w:marRight w:val="0"/>
      <w:marTop w:val="0"/>
      <w:marBottom w:val="0"/>
      <w:divBdr>
        <w:top w:val="none" w:sz="0" w:space="0" w:color="auto"/>
        <w:left w:val="none" w:sz="0" w:space="0" w:color="auto"/>
        <w:bottom w:val="none" w:sz="0" w:space="0" w:color="auto"/>
        <w:right w:val="none" w:sz="0" w:space="0" w:color="auto"/>
      </w:divBdr>
    </w:div>
    <w:div w:id="794762298">
      <w:bodyDiv w:val="1"/>
      <w:marLeft w:val="0"/>
      <w:marRight w:val="0"/>
      <w:marTop w:val="0"/>
      <w:marBottom w:val="0"/>
      <w:divBdr>
        <w:top w:val="none" w:sz="0" w:space="0" w:color="auto"/>
        <w:left w:val="none" w:sz="0" w:space="0" w:color="auto"/>
        <w:bottom w:val="none" w:sz="0" w:space="0" w:color="auto"/>
        <w:right w:val="none" w:sz="0" w:space="0" w:color="auto"/>
      </w:divBdr>
    </w:div>
    <w:div w:id="832062711">
      <w:bodyDiv w:val="1"/>
      <w:marLeft w:val="0"/>
      <w:marRight w:val="0"/>
      <w:marTop w:val="0"/>
      <w:marBottom w:val="0"/>
      <w:divBdr>
        <w:top w:val="none" w:sz="0" w:space="0" w:color="auto"/>
        <w:left w:val="none" w:sz="0" w:space="0" w:color="auto"/>
        <w:bottom w:val="none" w:sz="0" w:space="0" w:color="auto"/>
        <w:right w:val="none" w:sz="0" w:space="0" w:color="auto"/>
      </w:divBdr>
      <w:divsChild>
        <w:div w:id="1759910912">
          <w:marLeft w:val="619"/>
          <w:marRight w:val="0"/>
          <w:marTop w:val="0"/>
          <w:marBottom w:val="0"/>
          <w:divBdr>
            <w:top w:val="none" w:sz="0" w:space="0" w:color="auto"/>
            <w:left w:val="none" w:sz="0" w:space="0" w:color="auto"/>
            <w:bottom w:val="none" w:sz="0" w:space="0" w:color="auto"/>
            <w:right w:val="none" w:sz="0" w:space="0" w:color="auto"/>
          </w:divBdr>
        </w:div>
      </w:divsChild>
    </w:div>
    <w:div w:id="834154284">
      <w:bodyDiv w:val="1"/>
      <w:marLeft w:val="0"/>
      <w:marRight w:val="0"/>
      <w:marTop w:val="0"/>
      <w:marBottom w:val="0"/>
      <w:divBdr>
        <w:top w:val="none" w:sz="0" w:space="0" w:color="auto"/>
        <w:left w:val="none" w:sz="0" w:space="0" w:color="auto"/>
        <w:bottom w:val="none" w:sz="0" w:space="0" w:color="auto"/>
        <w:right w:val="none" w:sz="0" w:space="0" w:color="auto"/>
      </w:divBdr>
    </w:div>
    <w:div w:id="835340022">
      <w:bodyDiv w:val="1"/>
      <w:marLeft w:val="0"/>
      <w:marRight w:val="0"/>
      <w:marTop w:val="0"/>
      <w:marBottom w:val="0"/>
      <w:divBdr>
        <w:top w:val="none" w:sz="0" w:space="0" w:color="auto"/>
        <w:left w:val="none" w:sz="0" w:space="0" w:color="auto"/>
        <w:bottom w:val="none" w:sz="0" w:space="0" w:color="auto"/>
        <w:right w:val="none" w:sz="0" w:space="0" w:color="auto"/>
      </w:divBdr>
    </w:div>
    <w:div w:id="875774911">
      <w:bodyDiv w:val="1"/>
      <w:marLeft w:val="0"/>
      <w:marRight w:val="0"/>
      <w:marTop w:val="0"/>
      <w:marBottom w:val="0"/>
      <w:divBdr>
        <w:top w:val="none" w:sz="0" w:space="0" w:color="auto"/>
        <w:left w:val="none" w:sz="0" w:space="0" w:color="auto"/>
        <w:bottom w:val="none" w:sz="0" w:space="0" w:color="auto"/>
        <w:right w:val="none" w:sz="0" w:space="0" w:color="auto"/>
      </w:divBdr>
      <w:divsChild>
        <w:div w:id="1370761408">
          <w:marLeft w:val="14"/>
          <w:marRight w:val="158"/>
          <w:marTop w:val="0"/>
          <w:marBottom w:val="0"/>
          <w:divBdr>
            <w:top w:val="none" w:sz="0" w:space="0" w:color="auto"/>
            <w:left w:val="none" w:sz="0" w:space="0" w:color="auto"/>
            <w:bottom w:val="none" w:sz="0" w:space="0" w:color="auto"/>
            <w:right w:val="none" w:sz="0" w:space="0" w:color="auto"/>
          </w:divBdr>
        </w:div>
        <w:div w:id="1795174808">
          <w:marLeft w:val="14"/>
          <w:marRight w:val="158"/>
          <w:marTop w:val="0"/>
          <w:marBottom w:val="0"/>
          <w:divBdr>
            <w:top w:val="none" w:sz="0" w:space="0" w:color="auto"/>
            <w:left w:val="none" w:sz="0" w:space="0" w:color="auto"/>
            <w:bottom w:val="none" w:sz="0" w:space="0" w:color="auto"/>
            <w:right w:val="none" w:sz="0" w:space="0" w:color="auto"/>
          </w:divBdr>
        </w:div>
      </w:divsChild>
    </w:div>
    <w:div w:id="882717313">
      <w:bodyDiv w:val="1"/>
      <w:marLeft w:val="0"/>
      <w:marRight w:val="0"/>
      <w:marTop w:val="0"/>
      <w:marBottom w:val="0"/>
      <w:divBdr>
        <w:top w:val="none" w:sz="0" w:space="0" w:color="auto"/>
        <w:left w:val="none" w:sz="0" w:space="0" w:color="auto"/>
        <w:bottom w:val="none" w:sz="0" w:space="0" w:color="auto"/>
        <w:right w:val="none" w:sz="0" w:space="0" w:color="auto"/>
      </w:divBdr>
    </w:div>
    <w:div w:id="896209292">
      <w:bodyDiv w:val="1"/>
      <w:marLeft w:val="0"/>
      <w:marRight w:val="0"/>
      <w:marTop w:val="0"/>
      <w:marBottom w:val="0"/>
      <w:divBdr>
        <w:top w:val="none" w:sz="0" w:space="0" w:color="auto"/>
        <w:left w:val="none" w:sz="0" w:space="0" w:color="auto"/>
        <w:bottom w:val="none" w:sz="0" w:space="0" w:color="auto"/>
        <w:right w:val="none" w:sz="0" w:space="0" w:color="auto"/>
      </w:divBdr>
    </w:div>
    <w:div w:id="902712478">
      <w:bodyDiv w:val="1"/>
      <w:marLeft w:val="0"/>
      <w:marRight w:val="0"/>
      <w:marTop w:val="0"/>
      <w:marBottom w:val="0"/>
      <w:divBdr>
        <w:top w:val="none" w:sz="0" w:space="0" w:color="auto"/>
        <w:left w:val="none" w:sz="0" w:space="0" w:color="auto"/>
        <w:bottom w:val="none" w:sz="0" w:space="0" w:color="auto"/>
        <w:right w:val="none" w:sz="0" w:space="0" w:color="auto"/>
      </w:divBdr>
      <w:divsChild>
        <w:div w:id="1230118563">
          <w:marLeft w:val="0"/>
          <w:marRight w:val="0"/>
          <w:marTop w:val="0"/>
          <w:marBottom w:val="0"/>
          <w:divBdr>
            <w:top w:val="none" w:sz="0" w:space="0" w:color="auto"/>
            <w:left w:val="none" w:sz="0" w:space="0" w:color="auto"/>
            <w:bottom w:val="none" w:sz="0" w:space="0" w:color="auto"/>
            <w:right w:val="none" w:sz="0" w:space="0" w:color="auto"/>
          </w:divBdr>
          <w:divsChild>
            <w:div w:id="1086732844">
              <w:marLeft w:val="-225"/>
              <w:marRight w:val="-225"/>
              <w:marTop w:val="0"/>
              <w:marBottom w:val="0"/>
              <w:divBdr>
                <w:top w:val="none" w:sz="0" w:space="0" w:color="auto"/>
                <w:left w:val="none" w:sz="0" w:space="0" w:color="auto"/>
                <w:bottom w:val="none" w:sz="0" w:space="0" w:color="auto"/>
                <w:right w:val="none" w:sz="0" w:space="0" w:color="auto"/>
              </w:divBdr>
              <w:divsChild>
                <w:div w:id="1943488455">
                  <w:marLeft w:val="2925"/>
                  <w:marRight w:val="0"/>
                  <w:marTop w:val="0"/>
                  <w:marBottom w:val="0"/>
                  <w:divBdr>
                    <w:top w:val="none" w:sz="0" w:space="0" w:color="auto"/>
                    <w:left w:val="none" w:sz="0" w:space="0" w:color="auto"/>
                    <w:bottom w:val="none" w:sz="0" w:space="0" w:color="auto"/>
                    <w:right w:val="none" w:sz="0" w:space="0" w:color="auto"/>
                  </w:divBdr>
                  <w:divsChild>
                    <w:div w:id="1600483139">
                      <w:marLeft w:val="-225"/>
                      <w:marRight w:val="-225"/>
                      <w:marTop w:val="0"/>
                      <w:marBottom w:val="0"/>
                      <w:divBdr>
                        <w:top w:val="none" w:sz="0" w:space="0" w:color="auto"/>
                        <w:left w:val="none" w:sz="0" w:space="0" w:color="auto"/>
                        <w:bottom w:val="none" w:sz="0" w:space="0" w:color="auto"/>
                        <w:right w:val="none" w:sz="0" w:space="0" w:color="auto"/>
                      </w:divBdr>
                      <w:divsChild>
                        <w:div w:id="106658870">
                          <w:marLeft w:val="0"/>
                          <w:marRight w:val="0"/>
                          <w:marTop w:val="0"/>
                          <w:marBottom w:val="0"/>
                          <w:divBdr>
                            <w:top w:val="none" w:sz="0" w:space="0" w:color="auto"/>
                            <w:left w:val="none" w:sz="0" w:space="0" w:color="auto"/>
                            <w:bottom w:val="none" w:sz="0" w:space="0" w:color="auto"/>
                            <w:right w:val="none" w:sz="0" w:space="0" w:color="auto"/>
                          </w:divBdr>
                          <w:divsChild>
                            <w:div w:id="433214550">
                              <w:marLeft w:val="0"/>
                              <w:marRight w:val="0"/>
                              <w:marTop w:val="0"/>
                              <w:marBottom w:val="0"/>
                              <w:divBdr>
                                <w:top w:val="none" w:sz="0" w:space="0" w:color="auto"/>
                                <w:left w:val="none" w:sz="0" w:space="0" w:color="auto"/>
                                <w:bottom w:val="none" w:sz="0" w:space="0" w:color="auto"/>
                                <w:right w:val="none" w:sz="0" w:space="0" w:color="auto"/>
                              </w:divBdr>
                              <w:divsChild>
                                <w:div w:id="774062716">
                                  <w:marLeft w:val="0"/>
                                  <w:marRight w:val="0"/>
                                  <w:marTop w:val="0"/>
                                  <w:marBottom w:val="0"/>
                                  <w:divBdr>
                                    <w:top w:val="none" w:sz="0" w:space="0" w:color="auto"/>
                                    <w:left w:val="none" w:sz="0" w:space="0" w:color="auto"/>
                                    <w:bottom w:val="none" w:sz="0" w:space="0" w:color="auto"/>
                                    <w:right w:val="none" w:sz="0" w:space="0" w:color="auto"/>
                                  </w:divBdr>
                                  <w:divsChild>
                                    <w:div w:id="2123261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18901260">
      <w:bodyDiv w:val="1"/>
      <w:marLeft w:val="0"/>
      <w:marRight w:val="0"/>
      <w:marTop w:val="0"/>
      <w:marBottom w:val="0"/>
      <w:divBdr>
        <w:top w:val="none" w:sz="0" w:space="0" w:color="auto"/>
        <w:left w:val="none" w:sz="0" w:space="0" w:color="auto"/>
        <w:bottom w:val="none" w:sz="0" w:space="0" w:color="auto"/>
        <w:right w:val="none" w:sz="0" w:space="0" w:color="auto"/>
      </w:divBdr>
    </w:div>
    <w:div w:id="935558867">
      <w:bodyDiv w:val="1"/>
      <w:marLeft w:val="0"/>
      <w:marRight w:val="0"/>
      <w:marTop w:val="0"/>
      <w:marBottom w:val="0"/>
      <w:divBdr>
        <w:top w:val="none" w:sz="0" w:space="0" w:color="auto"/>
        <w:left w:val="none" w:sz="0" w:space="0" w:color="auto"/>
        <w:bottom w:val="none" w:sz="0" w:space="0" w:color="auto"/>
        <w:right w:val="none" w:sz="0" w:space="0" w:color="auto"/>
      </w:divBdr>
    </w:div>
    <w:div w:id="953101794">
      <w:bodyDiv w:val="1"/>
      <w:marLeft w:val="0"/>
      <w:marRight w:val="0"/>
      <w:marTop w:val="0"/>
      <w:marBottom w:val="0"/>
      <w:divBdr>
        <w:top w:val="none" w:sz="0" w:space="0" w:color="auto"/>
        <w:left w:val="none" w:sz="0" w:space="0" w:color="auto"/>
        <w:bottom w:val="none" w:sz="0" w:space="0" w:color="auto"/>
        <w:right w:val="none" w:sz="0" w:space="0" w:color="auto"/>
      </w:divBdr>
      <w:divsChild>
        <w:div w:id="2048527222">
          <w:marLeft w:val="619"/>
          <w:marRight w:val="0"/>
          <w:marTop w:val="0"/>
          <w:marBottom w:val="0"/>
          <w:divBdr>
            <w:top w:val="none" w:sz="0" w:space="0" w:color="auto"/>
            <w:left w:val="none" w:sz="0" w:space="0" w:color="auto"/>
            <w:bottom w:val="none" w:sz="0" w:space="0" w:color="auto"/>
            <w:right w:val="none" w:sz="0" w:space="0" w:color="auto"/>
          </w:divBdr>
        </w:div>
      </w:divsChild>
    </w:div>
    <w:div w:id="955257322">
      <w:bodyDiv w:val="1"/>
      <w:marLeft w:val="0"/>
      <w:marRight w:val="0"/>
      <w:marTop w:val="0"/>
      <w:marBottom w:val="0"/>
      <w:divBdr>
        <w:top w:val="none" w:sz="0" w:space="0" w:color="auto"/>
        <w:left w:val="none" w:sz="0" w:space="0" w:color="auto"/>
        <w:bottom w:val="none" w:sz="0" w:space="0" w:color="auto"/>
        <w:right w:val="none" w:sz="0" w:space="0" w:color="auto"/>
      </w:divBdr>
    </w:div>
    <w:div w:id="975914886">
      <w:bodyDiv w:val="1"/>
      <w:marLeft w:val="0"/>
      <w:marRight w:val="0"/>
      <w:marTop w:val="0"/>
      <w:marBottom w:val="0"/>
      <w:divBdr>
        <w:top w:val="none" w:sz="0" w:space="0" w:color="auto"/>
        <w:left w:val="none" w:sz="0" w:space="0" w:color="auto"/>
        <w:bottom w:val="none" w:sz="0" w:space="0" w:color="auto"/>
        <w:right w:val="none" w:sz="0" w:space="0" w:color="auto"/>
      </w:divBdr>
    </w:div>
    <w:div w:id="1000281216">
      <w:bodyDiv w:val="1"/>
      <w:marLeft w:val="0"/>
      <w:marRight w:val="0"/>
      <w:marTop w:val="0"/>
      <w:marBottom w:val="0"/>
      <w:divBdr>
        <w:top w:val="none" w:sz="0" w:space="0" w:color="auto"/>
        <w:left w:val="none" w:sz="0" w:space="0" w:color="auto"/>
        <w:bottom w:val="none" w:sz="0" w:space="0" w:color="auto"/>
        <w:right w:val="none" w:sz="0" w:space="0" w:color="auto"/>
      </w:divBdr>
    </w:div>
    <w:div w:id="1020935582">
      <w:bodyDiv w:val="1"/>
      <w:marLeft w:val="0"/>
      <w:marRight w:val="0"/>
      <w:marTop w:val="0"/>
      <w:marBottom w:val="0"/>
      <w:divBdr>
        <w:top w:val="none" w:sz="0" w:space="0" w:color="auto"/>
        <w:left w:val="none" w:sz="0" w:space="0" w:color="auto"/>
        <w:bottom w:val="none" w:sz="0" w:space="0" w:color="auto"/>
        <w:right w:val="none" w:sz="0" w:space="0" w:color="auto"/>
      </w:divBdr>
    </w:div>
    <w:div w:id="1027684280">
      <w:bodyDiv w:val="1"/>
      <w:marLeft w:val="0"/>
      <w:marRight w:val="0"/>
      <w:marTop w:val="0"/>
      <w:marBottom w:val="0"/>
      <w:divBdr>
        <w:top w:val="none" w:sz="0" w:space="0" w:color="auto"/>
        <w:left w:val="none" w:sz="0" w:space="0" w:color="auto"/>
        <w:bottom w:val="none" w:sz="0" w:space="0" w:color="auto"/>
        <w:right w:val="none" w:sz="0" w:space="0" w:color="auto"/>
      </w:divBdr>
      <w:divsChild>
        <w:div w:id="1204177860">
          <w:marLeft w:val="0"/>
          <w:marRight w:val="0"/>
          <w:marTop w:val="0"/>
          <w:marBottom w:val="750"/>
          <w:divBdr>
            <w:top w:val="none" w:sz="0" w:space="0" w:color="auto"/>
            <w:left w:val="none" w:sz="0" w:space="0" w:color="auto"/>
            <w:bottom w:val="none" w:sz="0" w:space="0" w:color="auto"/>
            <w:right w:val="none" w:sz="0" w:space="0" w:color="auto"/>
          </w:divBdr>
        </w:div>
        <w:div w:id="1798645124">
          <w:marLeft w:val="0"/>
          <w:marRight w:val="0"/>
          <w:marTop w:val="0"/>
          <w:marBottom w:val="750"/>
          <w:divBdr>
            <w:top w:val="none" w:sz="0" w:space="0" w:color="auto"/>
            <w:left w:val="none" w:sz="0" w:space="0" w:color="auto"/>
            <w:bottom w:val="none" w:sz="0" w:space="0" w:color="auto"/>
            <w:right w:val="none" w:sz="0" w:space="0" w:color="auto"/>
          </w:divBdr>
        </w:div>
      </w:divsChild>
    </w:div>
    <w:div w:id="1031103011">
      <w:bodyDiv w:val="1"/>
      <w:marLeft w:val="0"/>
      <w:marRight w:val="0"/>
      <w:marTop w:val="0"/>
      <w:marBottom w:val="0"/>
      <w:divBdr>
        <w:top w:val="none" w:sz="0" w:space="0" w:color="auto"/>
        <w:left w:val="none" w:sz="0" w:space="0" w:color="auto"/>
        <w:bottom w:val="none" w:sz="0" w:space="0" w:color="auto"/>
        <w:right w:val="none" w:sz="0" w:space="0" w:color="auto"/>
      </w:divBdr>
    </w:div>
    <w:div w:id="1033849091">
      <w:bodyDiv w:val="1"/>
      <w:marLeft w:val="0"/>
      <w:marRight w:val="0"/>
      <w:marTop w:val="0"/>
      <w:marBottom w:val="0"/>
      <w:divBdr>
        <w:top w:val="none" w:sz="0" w:space="0" w:color="auto"/>
        <w:left w:val="none" w:sz="0" w:space="0" w:color="auto"/>
        <w:bottom w:val="none" w:sz="0" w:space="0" w:color="auto"/>
        <w:right w:val="none" w:sz="0" w:space="0" w:color="auto"/>
      </w:divBdr>
    </w:div>
    <w:div w:id="1053888465">
      <w:bodyDiv w:val="1"/>
      <w:marLeft w:val="0"/>
      <w:marRight w:val="0"/>
      <w:marTop w:val="0"/>
      <w:marBottom w:val="0"/>
      <w:divBdr>
        <w:top w:val="none" w:sz="0" w:space="0" w:color="auto"/>
        <w:left w:val="none" w:sz="0" w:space="0" w:color="auto"/>
        <w:bottom w:val="none" w:sz="0" w:space="0" w:color="auto"/>
        <w:right w:val="none" w:sz="0" w:space="0" w:color="auto"/>
      </w:divBdr>
      <w:divsChild>
        <w:div w:id="295062601">
          <w:marLeft w:val="691"/>
          <w:marRight w:val="0"/>
          <w:marTop w:val="0"/>
          <w:marBottom w:val="0"/>
          <w:divBdr>
            <w:top w:val="none" w:sz="0" w:space="0" w:color="auto"/>
            <w:left w:val="none" w:sz="0" w:space="0" w:color="auto"/>
            <w:bottom w:val="none" w:sz="0" w:space="0" w:color="auto"/>
            <w:right w:val="none" w:sz="0" w:space="0" w:color="auto"/>
          </w:divBdr>
        </w:div>
        <w:div w:id="810439472">
          <w:marLeft w:val="835"/>
          <w:marRight w:val="0"/>
          <w:marTop w:val="0"/>
          <w:marBottom w:val="0"/>
          <w:divBdr>
            <w:top w:val="none" w:sz="0" w:space="0" w:color="auto"/>
            <w:left w:val="none" w:sz="0" w:space="0" w:color="auto"/>
            <w:bottom w:val="none" w:sz="0" w:space="0" w:color="auto"/>
            <w:right w:val="none" w:sz="0" w:space="0" w:color="auto"/>
          </w:divBdr>
        </w:div>
        <w:div w:id="907112087">
          <w:marLeft w:val="691"/>
          <w:marRight w:val="0"/>
          <w:marTop w:val="0"/>
          <w:marBottom w:val="0"/>
          <w:divBdr>
            <w:top w:val="none" w:sz="0" w:space="0" w:color="auto"/>
            <w:left w:val="none" w:sz="0" w:space="0" w:color="auto"/>
            <w:bottom w:val="none" w:sz="0" w:space="0" w:color="auto"/>
            <w:right w:val="none" w:sz="0" w:space="0" w:color="auto"/>
          </w:divBdr>
        </w:div>
        <w:div w:id="2147119300">
          <w:marLeft w:val="691"/>
          <w:marRight w:val="0"/>
          <w:marTop w:val="0"/>
          <w:marBottom w:val="0"/>
          <w:divBdr>
            <w:top w:val="none" w:sz="0" w:space="0" w:color="auto"/>
            <w:left w:val="none" w:sz="0" w:space="0" w:color="auto"/>
            <w:bottom w:val="none" w:sz="0" w:space="0" w:color="auto"/>
            <w:right w:val="none" w:sz="0" w:space="0" w:color="auto"/>
          </w:divBdr>
        </w:div>
      </w:divsChild>
    </w:div>
    <w:div w:id="1054231694">
      <w:bodyDiv w:val="1"/>
      <w:marLeft w:val="0"/>
      <w:marRight w:val="0"/>
      <w:marTop w:val="0"/>
      <w:marBottom w:val="0"/>
      <w:divBdr>
        <w:top w:val="none" w:sz="0" w:space="0" w:color="auto"/>
        <w:left w:val="none" w:sz="0" w:space="0" w:color="auto"/>
        <w:bottom w:val="none" w:sz="0" w:space="0" w:color="auto"/>
        <w:right w:val="none" w:sz="0" w:space="0" w:color="auto"/>
      </w:divBdr>
    </w:div>
    <w:div w:id="1054475302">
      <w:bodyDiv w:val="1"/>
      <w:marLeft w:val="0"/>
      <w:marRight w:val="0"/>
      <w:marTop w:val="0"/>
      <w:marBottom w:val="0"/>
      <w:divBdr>
        <w:top w:val="none" w:sz="0" w:space="0" w:color="auto"/>
        <w:left w:val="none" w:sz="0" w:space="0" w:color="auto"/>
        <w:bottom w:val="none" w:sz="0" w:space="0" w:color="auto"/>
        <w:right w:val="none" w:sz="0" w:space="0" w:color="auto"/>
      </w:divBdr>
    </w:div>
    <w:div w:id="1056512722">
      <w:bodyDiv w:val="1"/>
      <w:marLeft w:val="0"/>
      <w:marRight w:val="0"/>
      <w:marTop w:val="0"/>
      <w:marBottom w:val="0"/>
      <w:divBdr>
        <w:top w:val="none" w:sz="0" w:space="0" w:color="auto"/>
        <w:left w:val="none" w:sz="0" w:space="0" w:color="auto"/>
        <w:bottom w:val="none" w:sz="0" w:space="0" w:color="auto"/>
        <w:right w:val="none" w:sz="0" w:space="0" w:color="auto"/>
      </w:divBdr>
    </w:div>
    <w:div w:id="1074819761">
      <w:bodyDiv w:val="1"/>
      <w:marLeft w:val="0"/>
      <w:marRight w:val="0"/>
      <w:marTop w:val="0"/>
      <w:marBottom w:val="0"/>
      <w:divBdr>
        <w:top w:val="none" w:sz="0" w:space="0" w:color="auto"/>
        <w:left w:val="none" w:sz="0" w:space="0" w:color="auto"/>
        <w:bottom w:val="none" w:sz="0" w:space="0" w:color="auto"/>
        <w:right w:val="none" w:sz="0" w:space="0" w:color="auto"/>
      </w:divBdr>
    </w:div>
    <w:div w:id="1075473157">
      <w:bodyDiv w:val="1"/>
      <w:marLeft w:val="0"/>
      <w:marRight w:val="0"/>
      <w:marTop w:val="0"/>
      <w:marBottom w:val="0"/>
      <w:divBdr>
        <w:top w:val="none" w:sz="0" w:space="0" w:color="auto"/>
        <w:left w:val="none" w:sz="0" w:space="0" w:color="auto"/>
        <w:bottom w:val="none" w:sz="0" w:space="0" w:color="auto"/>
        <w:right w:val="none" w:sz="0" w:space="0" w:color="auto"/>
      </w:divBdr>
    </w:div>
    <w:div w:id="1102725840">
      <w:bodyDiv w:val="1"/>
      <w:marLeft w:val="0"/>
      <w:marRight w:val="0"/>
      <w:marTop w:val="0"/>
      <w:marBottom w:val="0"/>
      <w:divBdr>
        <w:top w:val="none" w:sz="0" w:space="0" w:color="auto"/>
        <w:left w:val="none" w:sz="0" w:space="0" w:color="auto"/>
        <w:bottom w:val="none" w:sz="0" w:space="0" w:color="auto"/>
        <w:right w:val="none" w:sz="0" w:space="0" w:color="auto"/>
      </w:divBdr>
      <w:divsChild>
        <w:div w:id="574708213">
          <w:marLeft w:val="0"/>
          <w:marRight w:val="0"/>
          <w:marTop w:val="0"/>
          <w:marBottom w:val="0"/>
          <w:divBdr>
            <w:top w:val="none" w:sz="0" w:space="0" w:color="auto"/>
            <w:left w:val="none" w:sz="0" w:space="0" w:color="auto"/>
            <w:bottom w:val="none" w:sz="0" w:space="0" w:color="auto"/>
            <w:right w:val="none" w:sz="0" w:space="0" w:color="auto"/>
          </w:divBdr>
        </w:div>
      </w:divsChild>
    </w:div>
    <w:div w:id="1118067119">
      <w:bodyDiv w:val="1"/>
      <w:marLeft w:val="0"/>
      <w:marRight w:val="0"/>
      <w:marTop w:val="0"/>
      <w:marBottom w:val="0"/>
      <w:divBdr>
        <w:top w:val="none" w:sz="0" w:space="0" w:color="auto"/>
        <w:left w:val="none" w:sz="0" w:space="0" w:color="auto"/>
        <w:bottom w:val="none" w:sz="0" w:space="0" w:color="auto"/>
        <w:right w:val="none" w:sz="0" w:space="0" w:color="auto"/>
      </w:divBdr>
      <w:divsChild>
        <w:div w:id="745617811">
          <w:marLeft w:val="0"/>
          <w:marRight w:val="0"/>
          <w:marTop w:val="0"/>
          <w:marBottom w:val="0"/>
          <w:divBdr>
            <w:top w:val="none" w:sz="0" w:space="0" w:color="auto"/>
            <w:left w:val="none" w:sz="0" w:space="0" w:color="auto"/>
            <w:bottom w:val="none" w:sz="0" w:space="0" w:color="auto"/>
            <w:right w:val="none" w:sz="0" w:space="0" w:color="auto"/>
          </w:divBdr>
        </w:div>
      </w:divsChild>
    </w:div>
    <w:div w:id="1124927471">
      <w:bodyDiv w:val="1"/>
      <w:marLeft w:val="0"/>
      <w:marRight w:val="0"/>
      <w:marTop w:val="0"/>
      <w:marBottom w:val="0"/>
      <w:divBdr>
        <w:top w:val="none" w:sz="0" w:space="0" w:color="auto"/>
        <w:left w:val="none" w:sz="0" w:space="0" w:color="auto"/>
        <w:bottom w:val="none" w:sz="0" w:space="0" w:color="auto"/>
        <w:right w:val="none" w:sz="0" w:space="0" w:color="auto"/>
      </w:divBdr>
      <w:divsChild>
        <w:div w:id="1377656810">
          <w:marLeft w:val="619"/>
          <w:marRight w:val="0"/>
          <w:marTop w:val="0"/>
          <w:marBottom w:val="0"/>
          <w:divBdr>
            <w:top w:val="none" w:sz="0" w:space="0" w:color="auto"/>
            <w:left w:val="none" w:sz="0" w:space="0" w:color="auto"/>
            <w:bottom w:val="none" w:sz="0" w:space="0" w:color="auto"/>
            <w:right w:val="none" w:sz="0" w:space="0" w:color="auto"/>
          </w:divBdr>
        </w:div>
      </w:divsChild>
    </w:div>
    <w:div w:id="1149830364">
      <w:bodyDiv w:val="1"/>
      <w:marLeft w:val="0"/>
      <w:marRight w:val="0"/>
      <w:marTop w:val="0"/>
      <w:marBottom w:val="0"/>
      <w:divBdr>
        <w:top w:val="none" w:sz="0" w:space="0" w:color="auto"/>
        <w:left w:val="none" w:sz="0" w:space="0" w:color="auto"/>
        <w:bottom w:val="none" w:sz="0" w:space="0" w:color="auto"/>
        <w:right w:val="none" w:sz="0" w:space="0" w:color="auto"/>
      </w:divBdr>
    </w:div>
    <w:div w:id="1179779265">
      <w:bodyDiv w:val="1"/>
      <w:marLeft w:val="0"/>
      <w:marRight w:val="0"/>
      <w:marTop w:val="0"/>
      <w:marBottom w:val="0"/>
      <w:divBdr>
        <w:top w:val="none" w:sz="0" w:space="0" w:color="auto"/>
        <w:left w:val="none" w:sz="0" w:space="0" w:color="auto"/>
        <w:bottom w:val="none" w:sz="0" w:space="0" w:color="auto"/>
        <w:right w:val="none" w:sz="0" w:space="0" w:color="auto"/>
      </w:divBdr>
    </w:div>
    <w:div w:id="1213426400">
      <w:bodyDiv w:val="1"/>
      <w:marLeft w:val="0"/>
      <w:marRight w:val="0"/>
      <w:marTop w:val="0"/>
      <w:marBottom w:val="0"/>
      <w:divBdr>
        <w:top w:val="none" w:sz="0" w:space="0" w:color="auto"/>
        <w:left w:val="none" w:sz="0" w:space="0" w:color="auto"/>
        <w:bottom w:val="none" w:sz="0" w:space="0" w:color="auto"/>
        <w:right w:val="none" w:sz="0" w:space="0" w:color="auto"/>
      </w:divBdr>
      <w:divsChild>
        <w:div w:id="759720999">
          <w:marLeft w:val="0"/>
          <w:marRight w:val="0"/>
          <w:marTop w:val="413"/>
          <w:marBottom w:val="0"/>
          <w:divBdr>
            <w:top w:val="none" w:sz="0" w:space="0" w:color="auto"/>
            <w:left w:val="none" w:sz="0" w:space="0" w:color="auto"/>
            <w:bottom w:val="none" w:sz="0" w:space="0" w:color="auto"/>
            <w:right w:val="none" w:sz="0" w:space="0" w:color="auto"/>
          </w:divBdr>
        </w:div>
        <w:div w:id="1975212030">
          <w:marLeft w:val="0"/>
          <w:marRight w:val="0"/>
          <w:marTop w:val="0"/>
          <w:marBottom w:val="0"/>
          <w:divBdr>
            <w:top w:val="none" w:sz="0" w:space="0" w:color="auto"/>
            <w:left w:val="none" w:sz="0" w:space="0" w:color="auto"/>
            <w:bottom w:val="none" w:sz="0" w:space="0" w:color="auto"/>
            <w:right w:val="none" w:sz="0" w:space="0" w:color="auto"/>
          </w:divBdr>
        </w:div>
      </w:divsChild>
    </w:div>
    <w:div w:id="1219512066">
      <w:bodyDiv w:val="1"/>
      <w:marLeft w:val="0"/>
      <w:marRight w:val="0"/>
      <w:marTop w:val="0"/>
      <w:marBottom w:val="0"/>
      <w:divBdr>
        <w:top w:val="none" w:sz="0" w:space="0" w:color="auto"/>
        <w:left w:val="none" w:sz="0" w:space="0" w:color="auto"/>
        <w:bottom w:val="none" w:sz="0" w:space="0" w:color="auto"/>
        <w:right w:val="none" w:sz="0" w:space="0" w:color="auto"/>
      </w:divBdr>
      <w:divsChild>
        <w:div w:id="38281573">
          <w:marLeft w:val="0"/>
          <w:marRight w:val="0"/>
          <w:marTop w:val="413"/>
          <w:marBottom w:val="0"/>
          <w:divBdr>
            <w:top w:val="none" w:sz="0" w:space="0" w:color="auto"/>
            <w:left w:val="none" w:sz="0" w:space="0" w:color="auto"/>
            <w:bottom w:val="none" w:sz="0" w:space="0" w:color="auto"/>
            <w:right w:val="none" w:sz="0" w:space="0" w:color="auto"/>
          </w:divBdr>
        </w:div>
        <w:div w:id="196547494">
          <w:marLeft w:val="0"/>
          <w:marRight w:val="0"/>
          <w:marTop w:val="413"/>
          <w:marBottom w:val="0"/>
          <w:divBdr>
            <w:top w:val="none" w:sz="0" w:space="0" w:color="auto"/>
            <w:left w:val="none" w:sz="0" w:space="0" w:color="auto"/>
            <w:bottom w:val="none" w:sz="0" w:space="0" w:color="auto"/>
            <w:right w:val="none" w:sz="0" w:space="0" w:color="auto"/>
          </w:divBdr>
        </w:div>
        <w:div w:id="890265849">
          <w:marLeft w:val="0"/>
          <w:marRight w:val="0"/>
          <w:marTop w:val="413"/>
          <w:marBottom w:val="0"/>
          <w:divBdr>
            <w:top w:val="none" w:sz="0" w:space="0" w:color="auto"/>
            <w:left w:val="none" w:sz="0" w:space="0" w:color="auto"/>
            <w:bottom w:val="none" w:sz="0" w:space="0" w:color="auto"/>
            <w:right w:val="none" w:sz="0" w:space="0" w:color="auto"/>
          </w:divBdr>
        </w:div>
        <w:div w:id="1283069712">
          <w:marLeft w:val="0"/>
          <w:marRight w:val="0"/>
          <w:marTop w:val="413"/>
          <w:marBottom w:val="0"/>
          <w:divBdr>
            <w:top w:val="none" w:sz="0" w:space="0" w:color="auto"/>
            <w:left w:val="none" w:sz="0" w:space="0" w:color="auto"/>
            <w:bottom w:val="none" w:sz="0" w:space="0" w:color="auto"/>
            <w:right w:val="none" w:sz="0" w:space="0" w:color="auto"/>
          </w:divBdr>
        </w:div>
        <w:div w:id="1532455369">
          <w:marLeft w:val="0"/>
          <w:marRight w:val="0"/>
          <w:marTop w:val="413"/>
          <w:marBottom w:val="0"/>
          <w:divBdr>
            <w:top w:val="none" w:sz="0" w:space="0" w:color="auto"/>
            <w:left w:val="none" w:sz="0" w:space="0" w:color="auto"/>
            <w:bottom w:val="none" w:sz="0" w:space="0" w:color="auto"/>
            <w:right w:val="none" w:sz="0" w:space="0" w:color="auto"/>
          </w:divBdr>
        </w:div>
        <w:div w:id="1862279711">
          <w:marLeft w:val="0"/>
          <w:marRight w:val="0"/>
          <w:marTop w:val="413"/>
          <w:marBottom w:val="0"/>
          <w:divBdr>
            <w:top w:val="none" w:sz="0" w:space="0" w:color="auto"/>
            <w:left w:val="none" w:sz="0" w:space="0" w:color="auto"/>
            <w:bottom w:val="none" w:sz="0" w:space="0" w:color="auto"/>
            <w:right w:val="none" w:sz="0" w:space="0" w:color="auto"/>
          </w:divBdr>
        </w:div>
        <w:div w:id="1958639411">
          <w:marLeft w:val="0"/>
          <w:marRight w:val="0"/>
          <w:marTop w:val="413"/>
          <w:marBottom w:val="0"/>
          <w:divBdr>
            <w:top w:val="none" w:sz="0" w:space="0" w:color="auto"/>
            <w:left w:val="none" w:sz="0" w:space="0" w:color="auto"/>
            <w:bottom w:val="none" w:sz="0" w:space="0" w:color="auto"/>
            <w:right w:val="none" w:sz="0" w:space="0" w:color="auto"/>
          </w:divBdr>
        </w:div>
      </w:divsChild>
    </w:div>
    <w:div w:id="1221867903">
      <w:bodyDiv w:val="1"/>
      <w:marLeft w:val="0"/>
      <w:marRight w:val="0"/>
      <w:marTop w:val="0"/>
      <w:marBottom w:val="0"/>
      <w:divBdr>
        <w:top w:val="none" w:sz="0" w:space="0" w:color="auto"/>
        <w:left w:val="none" w:sz="0" w:space="0" w:color="auto"/>
        <w:bottom w:val="none" w:sz="0" w:space="0" w:color="auto"/>
        <w:right w:val="none" w:sz="0" w:space="0" w:color="auto"/>
      </w:divBdr>
    </w:div>
    <w:div w:id="1228880262">
      <w:bodyDiv w:val="1"/>
      <w:marLeft w:val="0"/>
      <w:marRight w:val="0"/>
      <w:marTop w:val="0"/>
      <w:marBottom w:val="0"/>
      <w:divBdr>
        <w:top w:val="none" w:sz="0" w:space="0" w:color="auto"/>
        <w:left w:val="none" w:sz="0" w:space="0" w:color="auto"/>
        <w:bottom w:val="none" w:sz="0" w:space="0" w:color="auto"/>
        <w:right w:val="none" w:sz="0" w:space="0" w:color="auto"/>
      </w:divBdr>
    </w:div>
    <w:div w:id="1238827654">
      <w:bodyDiv w:val="1"/>
      <w:marLeft w:val="0"/>
      <w:marRight w:val="0"/>
      <w:marTop w:val="0"/>
      <w:marBottom w:val="0"/>
      <w:divBdr>
        <w:top w:val="none" w:sz="0" w:space="0" w:color="auto"/>
        <w:left w:val="none" w:sz="0" w:space="0" w:color="auto"/>
        <w:bottom w:val="none" w:sz="0" w:space="0" w:color="auto"/>
        <w:right w:val="none" w:sz="0" w:space="0" w:color="auto"/>
      </w:divBdr>
    </w:div>
    <w:div w:id="1242908155">
      <w:bodyDiv w:val="1"/>
      <w:marLeft w:val="0"/>
      <w:marRight w:val="0"/>
      <w:marTop w:val="0"/>
      <w:marBottom w:val="0"/>
      <w:divBdr>
        <w:top w:val="none" w:sz="0" w:space="0" w:color="auto"/>
        <w:left w:val="none" w:sz="0" w:space="0" w:color="auto"/>
        <w:bottom w:val="none" w:sz="0" w:space="0" w:color="auto"/>
        <w:right w:val="none" w:sz="0" w:space="0" w:color="auto"/>
      </w:divBdr>
    </w:div>
    <w:div w:id="1250459446">
      <w:bodyDiv w:val="1"/>
      <w:marLeft w:val="0"/>
      <w:marRight w:val="0"/>
      <w:marTop w:val="0"/>
      <w:marBottom w:val="0"/>
      <w:divBdr>
        <w:top w:val="none" w:sz="0" w:space="0" w:color="auto"/>
        <w:left w:val="none" w:sz="0" w:space="0" w:color="auto"/>
        <w:bottom w:val="none" w:sz="0" w:space="0" w:color="auto"/>
        <w:right w:val="none" w:sz="0" w:space="0" w:color="auto"/>
      </w:divBdr>
    </w:div>
    <w:div w:id="1254245255">
      <w:bodyDiv w:val="1"/>
      <w:marLeft w:val="0"/>
      <w:marRight w:val="0"/>
      <w:marTop w:val="0"/>
      <w:marBottom w:val="0"/>
      <w:divBdr>
        <w:top w:val="none" w:sz="0" w:space="0" w:color="auto"/>
        <w:left w:val="none" w:sz="0" w:space="0" w:color="auto"/>
        <w:bottom w:val="none" w:sz="0" w:space="0" w:color="auto"/>
        <w:right w:val="none" w:sz="0" w:space="0" w:color="auto"/>
      </w:divBdr>
    </w:div>
    <w:div w:id="1259020478">
      <w:bodyDiv w:val="1"/>
      <w:marLeft w:val="0"/>
      <w:marRight w:val="0"/>
      <w:marTop w:val="0"/>
      <w:marBottom w:val="0"/>
      <w:divBdr>
        <w:top w:val="none" w:sz="0" w:space="0" w:color="auto"/>
        <w:left w:val="none" w:sz="0" w:space="0" w:color="auto"/>
        <w:bottom w:val="none" w:sz="0" w:space="0" w:color="auto"/>
        <w:right w:val="none" w:sz="0" w:space="0" w:color="auto"/>
      </w:divBdr>
    </w:div>
    <w:div w:id="1261598455">
      <w:bodyDiv w:val="1"/>
      <w:marLeft w:val="0"/>
      <w:marRight w:val="0"/>
      <w:marTop w:val="0"/>
      <w:marBottom w:val="0"/>
      <w:divBdr>
        <w:top w:val="none" w:sz="0" w:space="0" w:color="auto"/>
        <w:left w:val="none" w:sz="0" w:space="0" w:color="auto"/>
        <w:bottom w:val="none" w:sz="0" w:space="0" w:color="auto"/>
        <w:right w:val="none" w:sz="0" w:space="0" w:color="auto"/>
      </w:divBdr>
    </w:div>
    <w:div w:id="1264650269">
      <w:bodyDiv w:val="1"/>
      <w:marLeft w:val="0"/>
      <w:marRight w:val="0"/>
      <w:marTop w:val="0"/>
      <w:marBottom w:val="0"/>
      <w:divBdr>
        <w:top w:val="none" w:sz="0" w:space="0" w:color="auto"/>
        <w:left w:val="none" w:sz="0" w:space="0" w:color="auto"/>
        <w:bottom w:val="none" w:sz="0" w:space="0" w:color="auto"/>
        <w:right w:val="none" w:sz="0" w:space="0" w:color="auto"/>
      </w:divBdr>
    </w:div>
    <w:div w:id="1283804743">
      <w:bodyDiv w:val="1"/>
      <w:marLeft w:val="0"/>
      <w:marRight w:val="0"/>
      <w:marTop w:val="0"/>
      <w:marBottom w:val="0"/>
      <w:divBdr>
        <w:top w:val="none" w:sz="0" w:space="0" w:color="auto"/>
        <w:left w:val="none" w:sz="0" w:space="0" w:color="auto"/>
        <w:bottom w:val="none" w:sz="0" w:space="0" w:color="auto"/>
        <w:right w:val="none" w:sz="0" w:space="0" w:color="auto"/>
      </w:divBdr>
      <w:divsChild>
        <w:div w:id="23407196">
          <w:marLeft w:val="346"/>
          <w:marRight w:val="0"/>
          <w:marTop w:val="0"/>
          <w:marBottom w:val="0"/>
          <w:divBdr>
            <w:top w:val="none" w:sz="0" w:space="0" w:color="auto"/>
            <w:left w:val="none" w:sz="0" w:space="0" w:color="auto"/>
            <w:bottom w:val="none" w:sz="0" w:space="0" w:color="auto"/>
            <w:right w:val="none" w:sz="0" w:space="0" w:color="auto"/>
          </w:divBdr>
        </w:div>
        <w:div w:id="126749471">
          <w:marLeft w:val="346"/>
          <w:marRight w:val="0"/>
          <w:marTop w:val="0"/>
          <w:marBottom w:val="0"/>
          <w:divBdr>
            <w:top w:val="none" w:sz="0" w:space="0" w:color="auto"/>
            <w:left w:val="none" w:sz="0" w:space="0" w:color="auto"/>
            <w:bottom w:val="none" w:sz="0" w:space="0" w:color="auto"/>
            <w:right w:val="none" w:sz="0" w:space="0" w:color="auto"/>
          </w:divBdr>
        </w:div>
        <w:div w:id="235281957">
          <w:marLeft w:val="346"/>
          <w:marRight w:val="0"/>
          <w:marTop w:val="0"/>
          <w:marBottom w:val="0"/>
          <w:divBdr>
            <w:top w:val="none" w:sz="0" w:space="0" w:color="auto"/>
            <w:left w:val="none" w:sz="0" w:space="0" w:color="auto"/>
            <w:bottom w:val="none" w:sz="0" w:space="0" w:color="auto"/>
            <w:right w:val="none" w:sz="0" w:space="0" w:color="auto"/>
          </w:divBdr>
        </w:div>
        <w:div w:id="839657320">
          <w:marLeft w:val="346"/>
          <w:marRight w:val="0"/>
          <w:marTop w:val="0"/>
          <w:marBottom w:val="0"/>
          <w:divBdr>
            <w:top w:val="none" w:sz="0" w:space="0" w:color="auto"/>
            <w:left w:val="none" w:sz="0" w:space="0" w:color="auto"/>
            <w:bottom w:val="none" w:sz="0" w:space="0" w:color="auto"/>
            <w:right w:val="none" w:sz="0" w:space="0" w:color="auto"/>
          </w:divBdr>
        </w:div>
        <w:div w:id="1008172257">
          <w:marLeft w:val="346"/>
          <w:marRight w:val="0"/>
          <w:marTop w:val="0"/>
          <w:marBottom w:val="0"/>
          <w:divBdr>
            <w:top w:val="none" w:sz="0" w:space="0" w:color="auto"/>
            <w:left w:val="none" w:sz="0" w:space="0" w:color="auto"/>
            <w:bottom w:val="none" w:sz="0" w:space="0" w:color="auto"/>
            <w:right w:val="none" w:sz="0" w:space="0" w:color="auto"/>
          </w:divBdr>
        </w:div>
        <w:div w:id="1119379188">
          <w:marLeft w:val="346"/>
          <w:marRight w:val="0"/>
          <w:marTop w:val="0"/>
          <w:marBottom w:val="0"/>
          <w:divBdr>
            <w:top w:val="none" w:sz="0" w:space="0" w:color="auto"/>
            <w:left w:val="none" w:sz="0" w:space="0" w:color="auto"/>
            <w:bottom w:val="none" w:sz="0" w:space="0" w:color="auto"/>
            <w:right w:val="none" w:sz="0" w:space="0" w:color="auto"/>
          </w:divBdr>
        </w:div>
      </w:divsChild>
    </w:div>
    <w:div w:id="1290404998">
      <w:bodyDiv w:val="1"/>
      <w:marLeft w:val="0"/>
      <w:marRight w:val="0"/>
      <w:marTop w:val="0"/>
      <w:marBottom w:val="0"/>
      <w:divBdr>
        <w:top w:val="none" w:sz="0" w:space="0" w:color="auto"/>
        <w:left w:val="none" w:sz="0" w:space="0" w:color="auto"/>
        <w:bottom w:val="none" w:sz="0" w:space="0" w:color="auto"/>
        <w:right w:val="none" w:sz="0" w:space="0" w:color="auto"/>
      </w:divBdr>
    </w:div>
    <w:div w:id="1290892548">
      <w:bodyDiv w:val="1"/>
      <w:marLeft w:val="0"/>
      <w:marRight w:val="0"/>
      <w:marTop w:val="0"/>
      <w:marBottom w:val="0"/>
      <w:divBdr>
        <w:top w:val="none" w:sz="0" w:space="0" w:color="auto"/>
        <w:left w:val="none" w:sz="0" w:space="0" w:color="auto"/>
        <w:bottom w:val="none" w:sz="0" w:space="0" w:color="auto"/>
        <w:right w:val="none" w:sz="0" w:space="0" w:color="auto"/>
      </w:divBdr>
    </w:div>
    <w:div w:id="1341471584">
      <w:bodyDiv w:val="1"/>
      <w:marLeft w:val="0"/>
      <w:marRight w:val="0"/>
      <w:marTop w:val="0"/>
      <w:marBottom w:val="0"/>
      <w:divBdr>
        <w:top w:val="none" w:sz="0" w:space="0" w:color="auto"/>
        <w:left w:val="none" w:sz="0" w:space="0" w:color="auto"/>
        <w:bottom w:val="none" w:sz="0" w:space="0" w:color="auto"/>
        <w:right w:val="none" w:sz="0" w:space="0" w:color="auto"/>
      </w:divBdr>
    </w:div>
    <w:div w:id="1372995592">
      <w:bodyDiv w:val="1"/>
      <w:marLeft w:val="0"/>
      <w:marRight w:val="0"/>
      <w:marTop w:val="0"/>
      <w:marBottom w:val="0"/>
      <w:divBdr>
        <w:top w:val="none" w:sz="0" w:space="0" w:color="auto"/>
        <w:left w:val="none" w:sz="0" w:space="0" w:color="auto"/>
        <w:bottom w:val="none" w:sz="0" w:space="0" w:color="auto"/>
        <w:right w:val="none" w:sz="0" w:space="0" w:color="auto"/>
      </w:divBdr>
    </w:div>
    <w:div w:id="1390808807">
      <w:bodyDiv w:val="1"/>
      <w:marLeft w:val="0"/>
      <w:marRight w:val="0"/>
      <w:marTop w:val="0"/>
      <w:marBottom w:val="0"/>
      <w:divBdr>
        <w:top w:val="none" w:sz="0" w:space="0" w:color="auto"/>
        <w:left w:val="none" w:sz="0" w:space="0" w:color="auto"/>
        <w:bottom w:val="none" w:sz="0" w:space="0" w:color="auto"/>
        <w:right w:val="none" w:sz="0" w:space="0" w:color="auto"/>
      </w:divBdr>
    </w:div>
    <w:div w:id="1402871424">
      <w:bodyDiv w:val="1"/>
      <w:marLeft w:val="0"/>
      <w:marRight w:val="0"/>
      <w:marTop w:val="0"/>
      <w:marBottom w:val="0"/>
      <w:divBdr>
        <w:top w:val="none" w:sz="0" w:space="0" w:color="auto"/>
        <w:left w:val="none" w:sz="0" w:space="0" w:color="auto"/>
        <w:bottom w:val="none" w:sz="0" w:space="0" w:color="auto"/>
        <w:right w:val="none" w:sz="0" w:space="0" w:color="auto"/>
      </w:divBdr>
      <w:divsChild>
        <w:div w:id="428429937">
          <w:marLeft w:val="720"/>
          <w:marRight w:val="0"/>
          <w:marTop w:val="127"/>
          <w:marBottom w:val="0"/>
          <w:divBdr>
            <w:top w:val="none" w:sz="0" w:space="0" w:color="auto"/>
            <w:left w:val="none" w:sz="0" w:space="0" w:color="auto"/>
            <w:bottom w:val="none" w:sz="0" w:space="0" w:color="auto"/>
            <w:right w:val="none" w:sz="0" w:space="0" w:color="auto"/>
          </w:divBdr>
        </w:div>
        <w:div w:id="1128014327">
          <w:marLeft w:val="720"/>
          <w:marRight w:val="0"/>
          <w:marTop w:val="127"/>
          <w:marBottom w:val="0"/>
          <w:divBdr>
            <w:top w:val="none" w:sz="0" w:space="0" w:color="auto"/>
            <w:left w:val="none" w:sz="0" w:space="0" w:color="auto"/>
            <w:bottom w:val="none" w:sz="0" w:space="0" w:color="auto"/>
            <w:right w:val="none" w:sz="0" w:space="0" w:color="auto"/>
          </w:divBdr>
        </w:div>
      </w:divsChild>
    </w:div>
    <w:div w:id="1412389982">
      <w:bodyDiv w:val="1"/>
      <w:marLeft w:val="0"/>
      <w:marRight w:val="0"/>
      <w:marTop w:val="0"/>
      <w:marBottom w:val="0"/>
      <w:divBdr>
        <w:top w:val="none" w:sz="0" w:space="0" w:color="auto"/>
        <w:left w:val="none" w:sz="0" w:space="0" w:color="auto"/>
        <w:bottom w:val="none" w:sz="0" w:space="0" w:color="auto"/>
        <w:right w:val="none" w:sz="0" w:space="0" w:color="auto"/>
      </w:divBdr>
    </w:div>
    <w:div w:id="1422528308">
      <w:bodyDiv w:val="1"/>
      <w:marLeft w:val="0"/>
      <w:marRight w:val="0"/>
      <w:marTop w:val="0"/>
      <w:marBottom w:val="0"/>
      <w:divBdr>
        <w:top w:val="none" w:sz="0" w:space="0" w:color="auto"/>
        <w:left w:val="none" w:sz="0" w:space="0" w:color="auto"/>
        <w:bottom w:val="none" w:sz="0" w:space="0" w:color="auto"/>
        <w:right w:val="none" w:sz="0" w:space="0" w:color="auto"/>
      </w:divBdr>
    </w:div>
    <w:div w:id="1426733606">
      <w:bodyDiv w:val="1"/>
      <w:marLeft w:val="0"/>
      <w:marRight w:val="0"/>
      <w:marTop w:val="0"/>
      <w:marBottom w:val="0"/>
      <w:divBdr>
        <w:top w:val="none" w:sz="0" w:space="0" w:color="auto"/>
        <w:left w:val="none" w:sz="0" w:space="0" w:color="auto"/>
        <w:bottom w:val="none" w:sz="0" w:space="0" w:color="auto"/>
        <w:right w:val="none" w:sz="0" w:space="0" w:color="auto"/>
      </w:divBdr>
      <w:divsChild>
        <w:div w:id="450443667">
          <w:marLeft w:val="0"/>
          <w:marRight w:val="0"/>
          <w:marTop w:val="91"/>
          <w:marBottom w:val="0"/>
          <w:divBdr>
            <w:top w:val="none" w:sz="0" w:space="0" w:color="auto"/>
            <w:left w:val="none" w:sz="0" w:space="0" w:color="auto"/>
            <w:bottom w:val="none" w:sz="0" w:space="0" w:color="auto"/>
            <w:right w:val="none" w:sz="0" w:space="0" w:color="auto"/>
          </w:divBdr>
        </w:div>
        <w:div w:id="1028260442">
          <w:marLeft w:val="0"/>
          <w:marRight w:val="0"/>
          <w:marTop w:val="91"/>
          <w:marBottom w:val="0"/>
          <w:divBdr>
            <w:top w:val="none" w:sz="0" w:space="0" w:color="auto"/>
            <w:left w:val="none" w:sz="0" w:space="0" w:color="auto"/>
            <w:bottom w:val="none" w:sz="0" w:space="0" w:color="auto"/>
            <w:right w:val="none" w:sz="0" w:space="0" w:color="auto"/>
          </w:divBdr>
        </w:div>
        <w:div w:id="1291059244">
          <w:marLeft w:val="0"/>
          <w:marRight w:val="0"/>
          <w:marTop w:val="91"/>
          <w:marBottom w:val="0"/>
          <w:divBdr>
            <w:top w:val="none" w:sz="0" w:space="0" w:color="auto"/>
            <w:left w:val="none" w:sz="0" w:space="0" w:color="auto"/>
            <w:bottom w:val="none" w:sz="0" w:space="0" w:color="auto"/>
            <w:right w:val="none" w:sz="0" w:space="0" w:color="auto"/>
          </w:divBdr>
        </w:div>
        <w:div w:id="1669944519">
          <w:marLeft w:val="0"/>
          <w:marRight w:val="0"/>
          <w:marTop w:val="91"/>
          <w:marBottom w:val="0"/>
          <w:divBdr>
            <w:top w:val="none" w:sz="0" w:space="0" w:color="auto"/>
            <w:left w:val="none" w:sz="0" w:space="0" w:color="auto"/>
            <w:bottom w:val="none" w:sz="0" w:space="0" w:color="auto"/>
            <w:right w:val="none" w:sz="0" w:space="0" w:color="auto"/>
          </w:divBdr>
        </w:div>
        <w:div w:id="2115054166">
          <w:marLeft w:val="0"/>
          <w:marRight w:val="0"/>
          <w:marTop w:val="91"/>
          <w:marBottom w:val="0"/>
          <w:divBdr>
            <w:top w:val="none" w:sz="0" w:space="0" w:color="auto"/>
            <w:left w:val="none" w:sz="0" w:space="0" w:color="auto"/>
            <w:bottom w:val="none" w:sz="0" w:space="0" w:color="auto"/>
            <w:right w:val="none" w:sz="0" w:space="0" w:color="auto"/>
          </w:divBdr>
        </w:div>
      </w:divsChild>
    </w:div>
    <w:div w:id="1432428649">
      <w:bodyDiv w:val="1"/>
      <w:marLeft w:val="0"/>
      <w:marRight w:val="0"/>
      <w:marTop w:val="0"/>
      <w:marBottom w:val="0"/>
      <w:divBdr>
        <w:top w:val="none" w:sz="0" w:space="0" w:color="auto"/>
        <w:left w:val="none" w:sz="0" w:space="0" w:color="auto"/>
        <w:bottom w:val="none" w:sz="0" w:space="0" w:color="auto"/>
        <w:right w:val="none" w:sz="0" w:space="0" w:color="auto"/>
      </w:divBdr>
    </w:div>
    <w:div w:id="1443188247">
      <w:bodyDiv w:val="1"/>
      <w:marLeft w:val="0"/>
      <w:marRight w:val="0"/>
      <w:marTop w:val="0"/>
      <w:marBottom w:val="0"/>
      <w:divBdr>
        <w:top w:val="none" w:sz="0" w:space="0" w:color="auto"/>
        <w:left w:val="none" w:sz="0" w:space="0" w:color="auto"/>
        <w:bottom w:val="none" w:sz="0" w:space="0" w:color="auto"/>
        <w:right w:val="none" w:sz="0" w:space="0" w:color="auto"/>
      </w:divBdr>
    </w:div>
    <w:div w:id="1470127163">
      <w:bodyDiv w:val="1"/>
      <w:marLeft w:val="0"/>
      <w:marRight w:val="0"/>
      <w:marTop w:val="0"/>
      <w:marBottom w:val="0"/>
      <w:divBdr>
        <w:top w:val="none" w:sz="0" w:space="0" w:color="auto"/>
        <w:left w:val="none" w:sz="0" w:space="0" w:color="auto"/>
        <w:bottom w:val="none" w:sz="0" w:space="0" w:color="auto"/>
        <w:right w:val="none" w:sz="0" w:space="0" w:color="auto"/>
      </w:divBdr>
      <w:divsChild>
        <w:div w:id="492724403">
          <w:marLeft w:val="14"/>
          <w:marRight w:val="0"/>
          <w:marTop w:val="25"/>
          <w:marBottom w:val="0"/>
          <w:divBdr>
            <w:top w:val="none" w:sz="0" w:space="0" w:color="auto"/>
            <w:left w:val="none" w:sz="0" w:space="0" w:color="auto"/>
            <w:bottom w:val="none" w:sz="0" w:space="0" w:color="auto"/>
            <w:right w:val="none" w:sz="0" w:space="0" w:color="auto"/>
          </w:divBdr>
        </w:div>
      </w:divsChild>
    </w:div>
    <w:div w:id="1513107765">
      <w:bodyDiv w:val="1"/>
      <w:marLeft w:val="0"/>
      <w:marRight w:val="0"/>
      <w:marTop w:val="0"/>
      <w:marBottom w:val="0"/>
      <w:divBdr>
        <w:top w:val="none" w:sz="0" w:space="0" w:color="auto"/>
        <w:left w:val="none" w:sz="0" w:space="0" w:color="auto"/>
        <w:bottom w:val="none" w:sz="0" w:space="0" w:color="auto"/>
        <w:right w:val="none" w:sz="0" w:space="0" w:color="auto"/>
      </w:divBdr>
    </w:div>
    <w:div w:id="1520125457">
      <w:bodyDiv w:val="1"/>
      <w:marLeft w:val="0"/>
      <w:marRight w:val="0"/>
      <w:marTop w:val="0"/>
      <w:marBottom w:val="0"/>
      <w:divBdr>
        <w:top w:val="none" w:sz="0" w:space="0" w:color="auto"/>
        <w:left w:val="none" w:sz="0" w:space="0" w:color="auto"/>
        <w:bottom w:val="none" w:sz="0" w:space="0" w:color="auto"/>
        <w:right w:val="none" w:sz="0" w:space="0" w:color="auto"/>
      </w:divBdr>
    </w:div>
    <w:div w:id="1569998730">
      <w:bodyDiv w:val="1"/>
      <w:marLeft w:val="0"/>
      <w:marRight w:val="0"/>
      <w:marTop w:val="0"/>
      <w:marBottom w:val="0"/>
      <w:divBdr>
        <w:top w:val="none" w:sz="0" w:space="0" w:color="auto"/>
        <w:left w:val="none" w:sz="0" w:space="0" w:color="auto"/>
        <w:bottom w:val="none" w:sz="0" w:space="0" w:color="auto"/>
        <w:right w:val="none" w:sz="0" w:space="0" w:color="auto"/>
      </w:divBdr>
    </w:div>
    <w:div w:id="1572932661">
      <w:bodyDiv w:val="1"/>
      <w:marLeft w:val="0"/>
      <w:marRight w:val="0"/>
      <w:marTop w:val="0"/>
      <w:marBottom w:val="0"/>
      <w:divBdr>
        <w:top w:val="none" w:sz="0" w:space="0" w:color="auto"/>
        <w:left w:val="none" w:sz="0" w:space="0" w:color="auto"/>
        <w:bottom w:val="none" w:sz="0" w:space="0" w:color="auto"/>
        <w:right w:val="none" w:sz="0" w:space="0" w:color="auto"/>
      </w:divBdr>
      <w:divsChild>
        <w:div w:id="1264999199">
          <w:marLeft w:val="619"/>
          <w:marRight w:val="0"/>
          <w:marTop w:val="0"/>
          <w:marBottom w:val="0"/>
          <w:divBdr>
            <w:top w:val="none" w:sz="0" w:space="0" w:color="auto"/>
            <w:left w:val="none" w:sz="0" w:space="0" w:color="auto"/>
            <w:bottom w:val="none" w:sz="0" w:space="0" w:color="auto"/>
            <w:right w:val="none" w:sz="0" w:space="0" w:color="auto"/>
          </w:divBdr>
        </w:div>
      </w:divsChild>
    </w:div>
    <w:div w:id="1592852930">
      <w:bodyDiv w:val="1"/>
      <w:marLeft w:val="0"/>
      <w:marRight w:val="0"/>
      <w:marTop w:val="0"/>
      <w:marBottom w:val="0"/>
      <w:divBdr>
        <w:top w:val="none" w:sz="0" w:space="0" w:color="auto"/>
        <w:left w:val="none" w:sz="0" w:space="0" w:color="auto"/>
        <w:bottom w:val="none" w:sz="0" w:space="0" w:color="auto"/>
        <w:right w:val="none" w:sz="0" w:space="0" w:color="auto"/>
      </w:divBdr>
      <w:divsChild>
        <w:div w:id="103113015">
          <w:marLeft w:val="0"/>
          <w:marRight w:val="0"/>
          <w:marTop w:val="0"/>
          <w:marBottom w:val="750"/>
          <w:divBdr>
            <w:top w:val="none" w:sz="0" w:space="0" w:color="auto"/>
            <w:left w:val="none" w:sz="0" w:space="0" w:color="auto"/>
            <w:bottom w:val="none" w:sz="0" w:space="0" w:color="auto"/>
            <w:right w:val="none" w:sz="0" w:space="0" w:color="auto"/>
          </w:divBdr>
        </w:div>
        <w:div w:id="645276593">
          <w:marLeft w:val="0"/>
          <w:marRight w:val="0"/>
          <w:marTop w:val="0"/>
          <w:marBottom w:val="750"/>
          <w:divBdr>
            <w:top w:val="none" w:sz="0" w:space="0" w:color="auto"/>
            <w:left w:val="none" w:sz="0" w:space="0" w:color="auto"/>
            <w:bottom w:val="none" w:sz="0" w:space="0" w:color="auto"/>
            <w:right w:val="none" w:sz="0" w:space="0" w:color="auto"/>
          </w:divBdr>
        </w:div>
      </w:divsChild>
    </w:div>
    <w:div w:id="1600330595">
      <w:bodyDiv w:val="1"/>
      <w:marLeft w:val="0"/>
      <w:marRight w:val="0"/>
      <w:marTop w:val="0"/>
      <w:marBottom w:val="0"/>
      <w:divBdr>
        <w:top w:val="none" w:sz="0" w:space="0" w:color="auto"/>
        <w:left w:val="none" w:sz="0" w:space="0" w:color="auto"/>
        <w:bottom w:val="none" w:sz="0" w:space="0" w:color="auto"/>
        <w:right w:val="none" w:sz="0" w:space="0" w:color="auto"/>
      </w:divBdr>
    </w:div>
    <w:div w:id="1607038476">
      <w:bodyDiv w:val="1"/>
      <w:marLeft w:val="0"/>
      <w:marRight w:val="0"/>
      <w:marTop w:val="0"/>
      <w:marBottom w:val="0"/>
      <w:divBdr>
        <w:top w:val="none" w:sz="0" w:space="0" w:color="auto"/>
        <w:left w:val="none" w:sz="0" w:space="0" w:color="auto"/>
        <w:bottom w:val="none" w:sz="0" w:space="0" w:color="auto"/>
        <w:right w:val="none" w:sz="0" w:space="0" w:color="auto"/>
      </w:divBdr>
    </w:div>
    <w:div w:id="1618372999">
      <w:bodyDiv w:val="1"/>
      <w:marLeft w:val="0"/>
      <w:marRight w:val="0"/>
      <w:marTop w:val="0"/>
      <w:marBottom w:val="0"/>
      <w:divBdr>
        <w:top w:val="none" w:sz="0" w:space="0" w:color="auto"/>
        <w:left w:val="none" w:sz="0" w:space="0" w:color="auto"/>
        <w:bottom w:val="none" w:sz="0" w:space="0" w:color="auto"/>
        <w:right w:val="none" w:sz="0" w:space="0" w:color="auto"/>
      </w:divBdr>
    </w:div>
    <w:div w:id="1637880793">
      <w:bodyDiv w:val="1"/>
      <w:marLeft w:val="0"/>
      <w:marRight w:val="0"/>
      <w:marTop w:val="0"/>
      <w:marBottom w:val="0"/>
      <w:divBdr>
        <w:top w:val="none" w:sz="0" w:space="0" w:color="auto"/>
        <w:left w:val="none" w:sz="0" w:space="0" w:color="auto"/>
        <w:bottom w:val="none" w:sz="0" w:space="0" w:color="auto"/>
        <w:right w:val="none" w:sz="0" w:space="0" w:color="auto"/>
      </w:divBdr>
    </w:div>
    <w:div w:id="1647541741">
      <w:bodyDiv w:val="1"/>
      <w:marLeft w:val="0"/>
      <w:marRight w:val="0"/>
      <w:marTop w:val="0"/>
      <w:marBottom w:val="0"/>
      <w:divBdr>
        <w:top w:val="none" w:sz="0" w:space="0" w:color="auto"/>
        <w:left w:val="none" w:sz="0" w:space="0" w:color="auto"/>
        <w:bottom w:val="none" w:sz="0" w:space="0" w:color="auto"/>
        <w:right w:val="none" w:sz="0" w:space="0" w:color="auto"/>
      </w:divBdr>
    </w:div>
    <w:div w:id="1651134607">
      <w:bodyDiv w:val="1"/>
      <w:marLeft w:val="0"/>
      <w:marRight w:val="0"/>
      <w:marTop w:val="0"/>
      <w:marBottom w:val="0"/>
      <w:divBdr>
        <w:top w:val="none" w:sz="0" w:space="0" w:color="auto"/>
        <w:left w:val="none" w:sz="0" w:space="0" w:color="auto"/>
        <w:bottom w:val="none" w:sz="0" w:space="0" w:color="auto"/>
        <w:right w:val="none" w:sz="0" w:space="0" w:color="auto"/>
      </w:divBdr>
    </w:div>
    <w:div w:id="1670979114">
      <w:bodyDiv w:val="1"/>
      <w:marLeft w:val="0"/>
      <w:marRight w:val="0"/>
      <w:marTop w:val="0"/>
      <w:marBottom w:val="0"/>
      <w:divBdr>
        <w:top w:val="none" w:sz="0" w:space="0" w:color="auto"/>
        <w:left w:val="none" w:sz="0" w:space="0" w:color="auto"/>
        <w:bottom w:val="none" w:sz="0" w:space="0" w:color="auto"/>
        <w:right w:val="none" w:sz="0" w:space="0" w:color="auto"/>
      </w:divBdr>
    </w:div>
    <w:div w:id="1694917008">
      <w:bodyDiv w:val="1"/>
      <w:marLeft w:val="0"/>
      <w:marRight w:val="0"/>
      <w:marTop w:val="0"/>
      <w:marBottom w:val="0"/>
      <w:divBdr>
        <w:top w:val="none" w:sz="0" w:space="0" w:color="auto"/>
        <w:left w:val="none" w:sz="0" w:space="0" w:color="auto"/>
        <w:bottom w:val="none" w:sz="0" w:space="0" w:color="auto"/>
        <w:right w:val="none" w:sz="0" w:space="0" w:color="auto"/>
      </w:divBdr>
      <w:divsChild>
        <w:div w:id="649752700">
          <w:marLeft w:val="619"/>
          <w:marRight w:val="0"/>
          <w:marTop w:val="0"/>
          <w:marBottom w:val="0"/>
          <w:divBdr>
            <w:top w:val="none" w:sz="0" w:space="0" w:color="auto"/>
            <w:left w:val="none" w:sz="0" w:space="0" w:color="auto"/>
            <w:bottom w:val="none" w:sz="0" w:space="0" w:color="auto"/>
            <w:right w:val="none" w:sz="0" w:space="0" w:color="auto"/>
          </w:divBdr>
        </w:div>
      </w:divsChild>
    </w:div>
    <w:div w:id="1749502692">
      <w:bodyDiv w:val="1"/>
      <w:marLeft w:val="0"/>
      <w:marRight w:val="0"/>
      <w:marTop w:val="0"/>
      <w:marBottom w:val="0"/>
      <w:divBdr>
        <w:top w:val="none" w:sz="0" w:space="0" w:color="auto"/>
        <w:left w:val="none" w:sz="0" w:space="0" w:color="auto"/>
        <w:bottom w:val="none" w:sz="0" w:space="0" w:color="auto"/>
        <w:right w:val="none" w:sz="0" w:space="0" w:color="auto"/>
      </w:divBdr>
    </w:div>
    <w:div w:id="1755322257">
      <w:bodyDiv w:val="1"/>
      <w:marLeft w:val="0"/>
      <w:marRight w:val="0"/>
      <w:marTop w:val="0"/>
      <w:marBottom w:val="0"/>
      <w:divBdr>
        <w:top w:val="none" w:sz="0" w:space="0" w:color="auto"/>
        <w:left w:val="none" w:sz="0" w:space="0" w:color="auto"/>
        <w:bottom w:val="none" w:sz="0" w:space="0" w:color="auto"/>
        <w:right w:val="none" w:sz="0" w:space="0" w:color="auto"/>
      </w:divBdr>
    </w:div>
    <w:div w:id="1769036461">
      <w:bodyDiv w:val="1"/>
      <w:marLeft w:val="0"/>
      <w:marRight w:val="0"/>
      <w:marTop w:val="0"/>
      <w:marBottom w:val="0"/>
      <w:divBdr>
        <w:top w:val="none" w:sz="0" w:space="0" w:color="auto"/>
        <w:left w:val="none" w:sz="0" w:space="0" w:color="auto"/>
        <w:bottom w:val="none" w:sz="0" w:space="0" w:color="auto"/>
        <w:right w:val="none" w:sz="0" w:space="0" w:color="auto"/>
      </w:divBdr>
    </w:div>
    <w:div w:id="1771663776">
      <w:bodyDiv w:val="1"/>
      <w:marLeft w:val="0"/>
      <w:marRight w:val="0"/>
      <w:marTop w:val="0"/>
      <w:marBottom w:val="0"/>
      <w:divBdr>
        <w:top w:val="none" w:sz="0" w:space="0" w:color="auto"/>
        <w:left w:val="none" w:sz="0" w:space="0" w:color="auto"/>
        <w:bottom w:val="none" w:sz="0" w:space="0" w:color="auto"/>
        <w:right w:val="none" w:sz="0" w:space="0" w:color="auto"/>
      </w:divBdr>
    </w:div>
    <w:div w:id="1781491801">
      <w:bodyDiv w:val="1"/>
      <w:marLeft w:val="0"/>
      <w:marRight w:val="0"/>
      <w:marTop w:val="0"/>
      <w:marBottom w:val="0"/>
      <w:divBdr>
        <w:top w:val="none" w:sz="0" w:space="0" w:color="auto"/>
        <w:left w:val="none" w:sz="0" w:space="0" w:color="auto"/>
        <w:bottom w:val="none" w:sz="0" w:space="0" w:color="auto"/>
        <w:right w:val="none" w:sz="0" w:space="0" w:color="auto"/>
      </w:divBdr>
    </w:div>
    <w:div w:id="1784687775">
      <w:bodyDiv w:val="1"/>
      <w:marLeft w:val="0"/>
      <w:marRight w:val="0"/>
      <w:marTop w:val="0"/>
      <w:marBottom w:val="0"/>
      <w:divBdr>
        <w:top w:val="none" w:sz="0" w:space="0" w:color="auto"/>
        <w:left w:val="none" w:sz="0" w:space="0" w:color="auto"/>
        <w:bottom w:val="none" w:sz="0" w:space="0" w:color="auto"/>
        <w:right w:val="none" w:sz="0" w:space="0" w:color="auto"/>
      </w:divBdr>
    </w:div>
    <w:div w:id="1797602565">
      <w:bodyDiv w:val="1"/>
      <w:marLeft w:val="0"/>
      <w:marRight w:val="0"/>
      <w:marTop w:val="0"/>
      <w:marBottom w:val="0"/>
      <w:divBdr>
        <w:top w:val="none" w:sz="0" w:space="0" w:color="auto"/>
        <w:left w:val="none" w:sz="0" w:space="0" w:color="auto"/>
        <w:bottom w:val="none" w:sz="0" w:space="0" w:color="auto"/>
        <w:right w:val="none" w:sz="0" w:space="0" w:color="auto"/>
      </w:divBdr>
    </w:div>
    <w:div w:id="1844856705">
      <w:bodyDiv w:val="1"/>
      <w:marLeft w:val="0"/>
      <w:marRight w:val="0"/>
      <w:marTop w:val="0"/>
      <w:marBottom w:val="0"/>
      <w:divBdr>
        <w:top w:val="none" w:sz="0" w:space="0" w:color="auto"/>
        <w:left w:val="none" w:sz="0" w:space="0" w:color="auto"/>
        <w:bottom w:val="none" w:sz="0" w:space="0" w:color="auto"/>
        <w:right w:val="none" w:sz="0" w:space="0" w:color="auto"/>
      </w:divBdr>
    </w:div>
    <w:div w:id="1876505668">
      <w:bodyDiv w:val="1"/>
      <w:marLeft w:val="0"/>
      <w:marRight w:val="0"/>
      <w:marTop w:val="0"/>
      <w:marBottom w:val="0"/>
      <w:divBdr>
        <w:top w:val="none" w:sz="0" w:space="0" w:color="auto"/>
        <w:left w:val="none" w:sz="0" w:space="0" w:color="auto"/>
        <w:bottom w:val="none" w:sz="0" w:space="0" w:color="auto"/>
        <w:right w:val="none" w:sz="0" w:space="0" w:color="auto"/>
      </w:divBdr>
    </w:div>
    <w:div w:id="1885756303">
      <w:bodyDiv w:val="1"/>
      <w:marLeft w:val="0"/>
      <w:marRight w:val="0"/>
      <w:marTop w:val="0"/>
      <w:marBottom w:val="0"/>
      <w:divBdr>
        <w:top w:val="none" w:sz="0" w:space="0" w:color="auto"/>
        <w:left w:val="none" w:sz="0" w:space="0" w:color="auto"/>
        <w:bottom w:val="none" w:sz="0" w:space="0" w:color="auto"/>
        <w:right w:val="none" w:sz="0" w:space="0" w:color="auto"/>
      </w:divBdr>
    </w:div>
    <w:div w:id="1930625388">
      <w:bodyDiv w:val="1"/>
      <w:marLeft w:val="0"/>
      <w:marRight w:val="0"/>
      <w:marTop w:val="0"/>
      <w:marBottom w:val="0"/>
      <w:divBdr>
        <w:top w:val="none" w:sz="0" w:space="0" w:color="auto"/>
        <w:left w:val="none" w:sz="0" w:space="0" w:color="auto"/>
        <w:bottom w:val="none" w:sz="0" w:space="0" w:color="auto"/>
        <w:right w:val="none" w:sz="0" w:space="0" w:color="auto"/>
      </w:divBdr>
    </w:div>
    <w:div w:id="1944799598">
      <w:bodyDiv w:val="1"/>
      <w:marLeft w:val="0"/>
      <w:marRight w:val="0"/>
      <w:marTop w:val="0"/>
      <w:marBottom w:val="0"/>
      <w:divBdr>
        <w:top w:val="none" w:sz="0" w:space="0" w:color="auto"/>
        <w:left w:val="none" w:sz="0" w:space="0" w:color="auto"/>
        <w:bottom w:val="none" w:sz="0" w:space="0" w:color="auto"/>
        <w:right w:val="none" w:sz="0" w:space="0" w:color="auto"/>
      </w:divBdr>
    </w:div>
    <w:div w:id="2000187913">
      <w:bodyDiv w:val="1"/>
      <w:marLeft w:val="0"/>
      <w:marRight w:val="0"/>
      <w:marTop w:val="0"/>
      <w:marBottom w:val="0"/>
      <w:divBdr>
        <w:top w:val="none" w:sz="0" w:space="0" w:color="auto"/>
        <w:left w:val="none" w:sz="0" w:space="0" w:color="auto"/>
        <w:bottom w:val="none" w:sz="0" w:space="0" w:color="auto"/>
        <w:right w:val="none" w:sz="0" w:space="0" w:color="auto"/>
      </w:divBdr>
    </w:div>
    <w:div w:id="2006083455">
      <w:bodyDiv w:val="1"/>
      <w:marLeft w:val="0"/>
      <w:marRight w:val="0"/>
      <w:marTop w:val="0"/>
      <w:marBottom w:val="0"/>
      <w:divBdr>
        <w:top w:val="none" w:sz="0" w:space="0" w:color="auto"/>
        <w:left w:val="none" w:sz="0" w:space="0" w:color="auto"/>
        <w:bottom w:val="none" w:sz="0" w:space="0" w:color="auto"/>
        <w:right w:val="none" w:sz="0" w:space="0" w:color="auto"/>
      </w:divBdr>
    </w:div>
    <w:div w:id="2008171160">
      <w:bodyDiv w:val="1"/>
      <w:marLeft w:val="0"/>
      <w:marRight w:val="0"/>
      <w:marTop w:val="0"/>
      <w:marBottom w:val="0"/>
      <w:divBdr>
        <w:top w:val="none" w:sz="0" w:space="0" w:color="auto"/>
        <w:left w:val="none" w:sz="0" w:space="0" w:color="auto"/>
        <w:bottom w:val="none" w:sz="0" w:space="0" w:color="auto"/>
        <w:right w:val="none" w:sz="0" w:space="0" w:color="auto"/>
      </w:divBdr>
    </w:div>
    <w:div w:id="2025326256">
      <w:bodyDiv w:val="1"/>
      <w:marLeft w:val="0"/>
      <w:marRight w:val="0"/>
      <w:marTop w:val="0"/>
      <w:marBottom w:val="0"/>
      <w:divBdr>
        <w:top w:val="none" w:sz="0" w:space="0" w:color="auto"/>
        <w:left w:val="none" w:sz="0" w:space="0" w:color="auto"/>
        <w:bottom w:val="none" w:sz="0" w:space="0" w:color="auto"/>
        <w:right w:val="none" w:sz="0" w:space="0" w:color="auto"/>
      </w:divBdr>
    </w:div>
    <w:div w:id="2034794182">
      <w:bodyDiv w:val="1"/>
      <w:marLeft w:val="0"/>
      <w:marRight w:val="0"/>
      <w:marTop w:val="0"/>
      <w:marBottom w:val="0"/>
      <w:divBdr>
        <w:top w:val="none" w:sz="0" w:space="0" w:color="auto"/>
        <w:left w:val="none" w:sz="0" w:space="0" w:color="auto"/>
        <w:bottom w:val="none" w:sz="0" w:space="0" w:color="auto"/>
        <w:right w:val="none" w:sz="0" w:space="0" w:color="auto"/>
      </w:divBdr>
    </w:div>
    <w:div w:id="2042784847">
      <w:bodyDiv w:val="1"/>
      <w:marLeft w:val="0"/>
      <w:marRight w:val="0"/>
      <w:marTop w:val="0"/>
      <w:marBottom w:val="0"/>
      <w:divBdr>
        <w:top w:val="none" w:sz="0" w:space="0" w:color="auto"/>
        <w:left w:val="none" w:sz="0" w:space="0" w:color="auto"/>
        <w:bottom w:val="none" w:sz="0" w:space="0" w:color="auto"/>
        <w:right w:val="none" w:sz="0" w:space="0" w:color="auto"/>
      </w:divBdr>
    </w:div>
    <w:div w:id="2066099979">
      <w:bodyDiv w:val="1"/>
      <w:marLeft w:val="0"/>
      <w:marRight w:val="0"/>
      <w:marTop w:val="0"/>
      <w:marBottom w:val="0"/>
      <w:divBdr>
        <w:top w:val="none" w:sz="0" w:space="0" w:color="auto"/>
        <w:left w:val="none" w:sz="0" w:space="0" w:color="auto"/>
        <w:bottom w:val="none" w:sz="0" w:space="0" w:color="auto"/>
        <w:right w:val="none" w:sz="0" w:space="0" w:color="auto"/>
      </w:divBdr>
    </w:div>
    <w:div w:id="2069567581">
      <w:bodyDiv w:val="1"/>
      <w:marLeft w:val="0"/>
      <w:marRight w:val="0"/>
      <w:marTop w:val="0"/>
      <w:marBottom w:val="0"/>
      <w:divBdr>
        <w:top w:val="none" w:sz="0" w:space="0" w:color="auto"/>
        <w:left w:val="none" w:sz="0" w:space="0" w:color="auto"/>
        <w:bottom w:val="none" w:sz="0" w:space="0" w:color="auto"/>
        <w:right w:val="none" w:sz="0" w:space="0" w:color="auto"/>
      </w:divBdr>
    </w:div>
    <w:div w:id="2078631580">
      <w:bodyDiv w:val="1"/>
      <w:marLeft w:val="0"/>
      <w:marRight w:val="0"/>
      <w:marTop w:val="0"/>
      <w:marBottom w:val="0"/>
      <w:divBdr>
        <w:top w:val="none" w:sz="0" w:space="0" w:color="auto"/>
        <w:left w:val="none" w:sz="0" w:space="0" w:color="auto"/>
        <w:bottom w:val="none" w:sz="0" w:space="0" w:color="auto"/>
        <w:right w:val="none" w:sz="0" w:space="0" w:color="auto"/>
      </w:divBdr>
    </w:div>
    <w:div w:id="2095929516">
      <w:bodyDiv w:val="1"/>
      <w:marLeft w:val="0"/>
      <w:marRight w:val="0"/>
      <w:marTop w:val="0"/>
      <w:marBottom w:val="0"/>
      <w:divBdr>
        <w:top w:val="none" w:sz="0" w:space="0" w:color="auto"/>
        <w:left w:val="none" w:sz="0" w:space="0" w:color="auto"/>
        <w:bottom w:val="none" w:sz="0" w:space="0" w:color="auto"/>
        <w:right w:val="none" w:sz="0" w:space="0" w:color="auto"/>
      </w:divBdr>
    </w:div>
    <w:div w:id="2096583338">
      <w:bodyDiv w:val="1"/>
      <w:marLeft w:val="0"/>
      <w:marRight w:val="0"/>
      <w:marTop w:val="0"/>
      <w:marBottom w:val="0"/>
      <w:divBdr>
        <w:top w:val="none" w:sz="0" w:space="0" w:color="auto"/>
        <w:left w:val="none" w:sz="0" w:space="0" w:color="auto"/>
        <w:bottom w:val="none" w:sz="0" w:space="0" w:color="auto"/>
        <w:right w:val="none" w:sz="0" w:space="0" w:color="auto"/>
      </w:divBdr>
    </w:div>
    <w:div w:id="21150557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90.jpeg"/><Relationship Id="rId21" Type="http://schemas.openxmlformats.org/officeDocument/2006/relationships/image" Target="media/image10.png"/><Relationship Id="rId42" Type="http://schemas.openxmlformats.org/officeDocument/2006/relationships/hyperlink" Target="http://www.dezeen.com" TargetMode="External"/><Relationship Id="rId63" Type="http://schemas.openxmlformats.org/officeDocument/2006/relationships/image" Target="media/image41.jpeg"/><Relationship Id="rId84" Type="http://schemas.openxmlformats.org/officeDocument/2006/relationships/image" Target="media/image57.jpeg"/><Relationship Id="rId138" Type="http://schemas.openxmlformats.org/officeDocument/2006/relationships/image" Target="media/image111.jpeg"/><Relationship Id="rId159" Type="http://schemas.openxmlformats.org/officeDocument/2006/relationships/image" Target="media/image132.png"/><Relationship Id="rId170" Type="http://schemas.openxmlformats.org/officeDocument/2006/relationships/image" Target="media/image143.png"/><Relationship Id="rId191" Type="http://schemas.openxmlformats.org/officeDocument/2006/relationships/image" Target="media/image164.png"/><Relationship Id="rId205" Type="http://schemas.openxmlformats.org/officeDocument/2006/relationships/image" Target="media/image178.png"/><Relationship Id="rId226" Type="http://schemas.openxmlformats.org/officeDocument/2006/relationships/image" Target="media/image199.jpeg"/><Relationship Id="rId247" Type="http://schemas.openxmlformats.org/officeDocument/2006/relationships/hyperlink" Target="https://junior.universalis.fr/" TargetMode="External"/><Relationship Id="rId107" Type="http://schemas.openxmlformats.org/officeDocument/2006/relationships/image" Target="media/image80.jpeg"/><Relationship Id="rId11" Type="http://schemas.openxmlformats.org/officeDocument/2006/relationships/header" Target="header1.xml"/><Relationship Id="rId32" Type="http://schemas.openxmlformats.org/officeDocument/2006/relationships/image" Target="media/image21.png"/><Relationship Id="rId53" Type="http://schemas.openxmlformats.org/officeDocument/2006/relationships/hyperlink" Target="https://www.connaissancedesenergies.org/node/26450" TargetMode="External"/><Relationship Id="rId74" Type="http://schemas.openxmlformats.org/officeDocument/2006/relationships/image" Target="media/image48.jpeg"/><Relationship Id="rId128" Type="http://schemas.openxmlformats.org/officeDocument/2006/relationships/image" Target="media/image101.png"/><Relationship Id="rId149" Type="http://schemas.openxmlformats.org/officeDocument/2006/relationships/image" Target="media/image122.png"/><Relationship Id="rId5" Type="http://schemas.openxmlformats.org/officeDocument/2006/relationships/webSettings" Target="webSettings.xml"/><Relationship Id="rId95" Type="http://schemas.openxmlformats.org/officeDocument/2006/relationships/image" Target="media/image68.png"/><Relationship Id="rId160" Type="http://schemas.openxmlformats.org/officeDocument/2006/relationships/image" Target="media/image133.png"/><Relationship Id="rId181" Type="http://schemas.openxmlformats.org/officeDocument/2006/relationships/image" Target="media/image154.png"/><Relationship Id="rId216" Type="http://schemas.openxmlformats.org/officeDocument/2006/relationships/image" Target="media/image189.png"/><Relationship Id="rId237" Type="http://schemas.openxmlformats.org/officeDocument/2006/relationships/image" Target="media/image210.jpeg"/><Relationship Id="rId22" Type="http://schemas.openxmlformats.org/officeDocument/2006/relationships/image" Target="media/image11.png"/><Relationship Id="rId43" Type="http://schemas.openxmlformats.org/officeDocument/2006/relationships/hyperlink" Target="https://fr.wikipedia.org/wiki/Courbevoie" TargetMode="External"/><Relationship Id="rId64" Type="http://schemas.openxmlformats.org/officeDocument/2006/relationships/image" Target="media/image42.jpeg"/><Relationship Id="rId118" Type="http://schemas.openxmlformats.org/officeDocument/2006/relationships/image" Target="media/image91.jpeg"/><Relationship Id="rId139" Type="http://schemas.openxmlformats.org/officeDocument/2006/relationships/image" Target="media/image112.jpeg"/><Relationship Id="rId85" Type="http://schemas.openxmlformats.org/officeDocument/2006/relationships/image" Target="media/image58.jpeg"/><Relationship Id="rId150" Type="http://schemas.openxmlformats.org/officeDocument/2006/relationships/image" Target="media/image123.png"/><Relationship Id="rId171" Type="http://schemas.openxmlformats.org/officeDocument/2006/relationships/image" Target="media/image144.png"/><Relationship Id="rId192" Type="http://schemas.openxmlformats.org/officeDocument/2006/relationships/image" Target="media/image165.png"/><Relationship Id="rId206" Type="http://schemas.openxmlformats.org/officeDocument/2006/relationships/image" Target="media/image179.png"/><Relationship Id="rId227" Type="http://schemas.openxmlformats.org/officeDocument/2006/relationships/image" Target="media/image200.jpeg"/><Relationship Id="rId248" Type="http://schemas.openxmlformats.org/officeDocument/2006/relationships/fontTable" Target="fontTable.xml"/><Relationship Id="rId12" Type="http://schemas.openxmlformats.org/officeDocument/2006/relationships/footer" Target="footer1.xml"/><Relationship Id="rId17" Type="http://schemas.openxmlformats.org/officeDocument/2006/relationships/image" Target="media/image6.jpeg"/><Relationship Id="rId33" Type="http://schemas.openxmlformats.org/officeDocument/2006/relationships/image" Target="media/image22.jpeg"/><Relationship Id="rId38" Type="http://schemas.openxmlformats.org/officeDocument/2006/relationships/hyperlink" Target="http://www.dezeen.com" TargetMode="External"/><Relationship Id="rId59" Type="http://schemas.openxmlformats.org/officeDocument/2006/relationships/image" Target="media/image37.png"/><Relationship Id="rId103" Type="http://schemas.openxmlformats.org/officeDocument/2006/relationships/image" Target="media/image76.jpeg"/><Relationship Id="rId108" Type="http://schemas.openxmlformats.org/officeDocument/2006/relationships/image" Target="media/image81.jpeg"/><Relationship Id="rId124" Type="http://schemas.openxmlformats.org/officeDocument/2006/relationships/image" Target="media/image97.jpeg"/><Relationship Id="rId129" Type="http://schemas.openxmlformats.org/officeDocument/2006/relationships/image" Target="media/image102.png"/><Relationship Id="rId54" Type="http://schemas.openxmlformats.org/officeDocument/2006/relationships/image" Target="media/image34.png"/><Relationship Id="rId70" Type="http://schemas.openxmlformats.org/officeDocument/2006/relationships/hyperlink" Target="https://www.studiotill" TargetMode="External"/><Relationship Id="rId75" Type="http://schemas.openxmlformats.org/officeDocument/2006/relationships/image" Target="media/image49.jpeg"/><Relationship Id="rId91" Type="http://schemas.openxmlformats.org/officeDocument/2006/relationships/image" Target="media/image64.jpeg"/><Relationship Id="rId96" Type="http://schemas.openxmlformats.org/officeDocument/2006/relationships/image" Target="media/image69.png"/><Relationship Id="rId140" Type="http://schemas.openxmlformats.org/officeDocument/2006/relationships/image" Target="media/image113.jpeg"/><Relationship Id="rId145" Type="http://schemas.openxmlformats.org/officeDocument/2006/relationships/image" Target="media/image118.jpeg"/><Relationship Id="rId161" Type="http://schemas.openxmlformats.org/officeDocument/2006/relationships/image" Target="media/image134.png"/><Relationship Id="rId166" Type="http://schemas.openxmlformats.org/officeDocument/2006/relationships/image" Target="media/image139.png"/><Relationship Id="rId182" Type="http://schemas.openxmlformats.org/officeDocument/2006/relationships/image" Target="media/image155.jpeg"/><Relationship Id="rId187" Type="http://schemas.openxmlformats.org/officeDocument/2006/relationships/image" Target="media/image160.png"/><Relationship Id="rId217" Type="http://schemas.openxmlformats.org/officeDocument/2006/relationships/image" Target="media/image190.png"/><Relationship Id="rId1" Type="http://schemas.openxmlformats.org/officeDocument/2006/relationships/customXml" Target="../customXml/item1.xml"/><Relationship Id="rId6" Type="http://schemas.openxmlformats.org/officeDocument/2006/relationships/footnotes" Target="footnotes.xml"/><Relationship Id="rId212" Type="http://schemas.openxmlformats.org/officeDocument/2006/relationships/image" Target="media/image185.png"/><Relationship Id="rId233" Type="http://schemas.openxmlformats.org/officeDocument/2006/relationships/image" Target="media/image206.jpeg"/><Relationship Id="rId238" Type="http://schemas.openxmlformats.org/officeDocument/2006/relationships/image" Target="media/image211.jpeg"/><Relationship Id="rId23" Type="http://schemas.openxmlformats.org/officeDocument/2006/relationships/image" Target="media/image12.png"/><Relationship Id="rId28" Type="http://schemas.openxmlformats.org/officeDocument/2006/relationships/image" Target="media/image17.png"/><Relationship Id="rId49" Type="http://schemas.openxmlformats.org/officeDocument/2006/relationships/image" Target="media/image30.png"/><Relationship Id="rId114" Type="http://schemas.openxmlformats.org/officeDocument/2006/relationships/image" Target="media/image87.png"/><Relationship Id="rId119" Type="http://schemas.openxmlformats.org/officeDocument/2006/relationships/image" Target="media/image92.jpeg"/><Relationship Id="rId44" Type="http://schemas.openxmlformats.org/officeDocument/2006/relationships/hyperlink" Target="https://fr.wikipedia.org/wiki/La_D%C3%A9fense" TargetMode="External"/><Relationship Id="rId60" Type="http://schemas.openxmlformats.org/officeDocument/2006/relationships/image" Target="media/image38.png"/><Relationship Id="rId65" Type="http://schemas.openxmlformats.org/officeDocument/2006/relationships/hyperlink" Target="https://www.archiportale.com/" TargetMode="External"/><Relationship Id="rId81" Type="http://schemas.openxmlformats.org/officeDocument/2006/relationships/image" Target="media/image55.png"/><Relationship Id="rId86" Type="http://schemas.openxmlformats.org/officeDocument/2006/relationships/image" Target="media/image59.jpeg"/><Relationship Id="rId130" Type="http://schemas.openxmlformats.org/officeDocument/2006/relationships/image" Target="media/image103.jpeg"/><Relationship Id="rId135" Type="http://schemas.openxmlformats.org/officeDocument/2006/relationships/image" Target="media/image108.jpeg"/><Relationship Id="rId151" Type="http://schemas.openxmlformats.org/officeDocument/2006/relationships/image" Target="media/image124.jpeg"/><Relationship Id="rId156" Type="http://schemas.openxmlformats.org/officeDocument/2006/relationships/image" Target="media/image129.png"/><Relationship Id="rId177" Type="http://schemas.openxmlformats.org/officeDocument/2006/relationships/image" Target="media/image150.png"/><Relationship Id="rId198" Type="http://schemas.openxmlformats.org/officeDocument/2006/relationships/image" Target="media/image171.png"/><Relationship Id="rId172" Type="http://schemas.openxmlformats.org/officeDocument/2006/relationships/image" Target="media/image145.png"/><Relationship Id="rId193" Type="http://schemas.openxmlformats.org/officeDocument/2006/relationships/image" Target="media/image166.png"/><Relationship Id="rId202" Type="http://schemas.openxmlformats.org/officeDocument/2006/relationships/image" Target="media/image175.png"/><Relationship Id="rId207" Type="http://schemas.openxmlformats.org/officeDocument/2006/relationships/image" Target="media/image180.png"/><Relationship Id="rId223" Type="http://schemas.openxmlformats.org/officeDocument/2006/relationships/image" Target="media/image196.png"/><Relationship Id="rId228" Type="http://schemas.openxmlformats.org/officeDocument/2006/relationships/image" Target="media/image201.jpeg"/><Relationship Id="rId244" Type="http://schemas.openxmlformats.org/officeDocument/2006/relationships/hyperlink" Target="https://www.cnrtl.fr/" TargetMode="External"/><Relationship Id="rId249" Type="http://schemas.openxmlformats.org/officeDocument/2006/relationships/theme" Target="theme/theme1.xml"/><Relationship Id="rId13" Type="http://schemas.openxmlformats.org/officeDocument/2006/relationships/footer" Target="footer2.xml"/><Relationship Id="rId18" Type="http://schemas.openxmlformats.org/officeDocument/2006/relationships/image" Target="media/image7.png"/><Relationship Id="rId39" Type="http://schemas.openxmlformats.org/officeDocument/2006/relationships/image" Target="media/image26.jpeg"/><Relationship Id="rId109" Type="http://schemas.openxmlformats.org/officeDocument/2006/relationships/image" Target="media/image82.png"/><Relationship Id="rId34" Type="http://schemas.openxmlformats.org/officeDocument/2006/relationships/hyperlink" Target="http://www.dezeen.com" TargetMode="External"/><Relationship Id="rId50" Type="http://schemas.openxmlformats.org/officeDocument/2006/relationships/image" Target="media/image31.jpeg"/><Relationship Id="rId55" Type="http://schemas.openxmlformats.org/officeDocument/2006/relationships/hyperlink" Target="https://www.connaissancedesenergies.org/node/262" TargetMode="External"/><Relationship Id="rId76" Type="http://schemas.openxmlformats.org/officeDocument/2006/relationships/image" Target="media/image50.png"/><Relationship Id="rId97" Type="http://schemas.openxmlformats.org/officeDocument/2006/relationships/image" Target="media/image70.jpeg"/><Relationship Id="rId104" Type="http://schemas.openxmlformats.org/officeDocument/2006/relationships/image" Target="media/image77.jpeg"/><Relationship Id="rId120" Type="http://schemas.openxmlformats.org/officeDocument/2006/relationships/image" Target="media/image93.jpeg"/><Relationship Id="rId125" Type="http://schemas.openxmlformats.org/officeDocument/2006/relationships/image" Target="media/image98.png"/><Relationship Id="rId141" Type="http://schemas.openxmlformats.org/officeDocument/2006/relationships/image" Target="media/image114.jpeg"/><Relationship Id="rId146" Type="http://schemas.openxmlformats.org/officeDocument/2006/relationships/image" Target="media/image119.png"/><Relationship Id="rId167" Type="http://schemas.openxmlformats.org/officeDocument/2006/relationships/image" Target="media/image140.png"/><Relationship Id="rId188" Type="http://schemas.openxmlformats.org/officeDocument/2006/relationships/image" Target="media/image161.png"/><Relationship Id="rId7" Type="http://schemas.openxmlformats.org/officeDocument/2006/relationships/endnotes" Target="endnotes.xml"/><Relationship Id="rId71" Type="http://schemas.openxmlformats.org/officeDocument/2006/relationships/image" Target="media/image45.png"/><Relationship Id="rId92" Type="http://schemas.openxmlformats.org/officeDocument/2006/relationships/image" Target="media/image65.jpeg"/><Relationship Id="rId162" Type="http://schemas.openxmlformats.org/officeDocument/2006/relationships/image" Target="media/image135.png"/><Relationship Id="rId183" Type="http://schemas.openxmlformats.org/officeDocument/2006/relationships/image" Target="media/image156.png"/><Relationship Id="rId213" Type="http://schemas.openxmlformats.org/officeDocument/2006/relationships/image" Target="media/image186.png"/><Relationship Id="rId218" Type="http://schemas.openxmlformats.org/officeDocument/2006/relationships/image" Target="media/image191.png"/><Relationship Id="rId234" Type="http://schemas.openxmlformats.org/officeDocument/2006/relationships/image" Target="media/image207.jpeg"/><Relationship Id="rId239" Type="http://schemas.openxmlformats.org/officeDocument/2006/relationships/hyperlink" Target="https://fr.wikipedia.org/wiki/Histoire_de_l%27Alg%C3%A9rie_dans_l%27Antiquit%C3%A9" TargetMode="External"/><Relationship Id="rId2" Type="http://schemas.openxmlformats.org/officeDocument/2006/relationships/numbering" Target="numbering.xml"/><Relationship Id="rId29" Type="http://schemas.openxmlformats.org/officeDocument/2006/relationships/image" Target="media/image18.png"/><Relationship Id="rId24" Type="http://schemas.openxmlformats.org/officeDocument/2006/relationships/image" Target="media/image13.jpeg"/><Relationship Id="rId40" Type="http://schemas.openxmlformats.org/officeDocument/2006/relationships/image" Target="media/image27.jpeg"/><Relationship Id="rId45" Type="http://schemas.openxmlformats.org/officeDocument/2006/relationships/hyperlink" Target="https://fr.wikipedia.org/wiki/Hauts-de-Seine" TargetMode="External"/><Relationship Id="rId66" Type="http://schemas.openxmlformats.org/officeDocument/2006/relationships/hyperlink" Target="https://www.archiportale.com/" TargetMode="External"/><Relationship Id="rId87" Type="http://schemas.openxmlformats.org/officeDocument/2006/relationships/image" Target="media/image60.png"/><Relationship Id="rId110" Type="http://schemas.openxmlformats.org/officeDocument/2006/relationships/image" Target="media/image83.png"/><Relationship Id="rId115" Type="http://schemas.openxmlformats.org/officeDocument/2006/relationships/image" Target="media/image88.png"/><Relationship Id="rId131" Type="http://schemas.openxmlformats.org/officeDocument/2006/relationships/image" Target="media/image104.jpeg"/><Relationship Id="rId136" Type="http://schemas.openxmlformats.org/officeDocument/2006/relationships/image" Target="media/image109.jpeg"/><Relationship Id="rId157" Type="http://schemas.openxmlformats.org/officeDocument/2006/relationships/image" Target="media/image130.png"/><Relationship Id="rId178" Type="http://schemas.openxmlformats.org/officeDocument/2006/relationships/image" Target="media/image151.png"/><Relationship Id="rId61" Type="http://schemas.openxmlformats.org/officeDocument/2006/relationships/image" Target="media/image39.jpeg"/><Relationship Id="rId82" Type="http://schemas.openxmlformats.org/officeDocument/2006/relationships/image" Target="media/image56.jpeg"/><Relationship Id="rId152" Type="http://schemas.openxmlformats.org/officeDocument/2006/relationships/image" Target="media/image125.jpeg"/><Relationship Id="rId173" Type="http://schemas.openxmlformats.org/officeDocument/2006/relationships/image" Target="media/image146.png"/><Relationship Id="rId194" Type="http://schemas.openxmlformats.org/officeDocument/2006/relationships/image" Target="media/image167.png"/><Relationship Id="rId199" Type="http://schemas.openxmlformats.org/officeDocument/2006/relationships/image" Target="media/image172.png"/><Relationship Id="rId203" Type="http://schemas.openxmlformats.org/officeDocument/2006/relationships/image" Target="media/image176.png"/><Relationship Id="rId208" Type="http://schemas.openxmlformats.org/officeDocument/2006/relationships/image" Target="media/image181.png"/><Relationship Id="rId229" Type="http://schemas.openxmlformats.org/officeDocument/2006/relationships/image" Target="media/image202.jpeg"/><Relationship Id="rId19" Type="http://schemas.openxmlformats.org/officeDocument/2006/relationships/image" Target="media/image8.png"/><Relationship Id="rId224" Type="http://schemas.openxmlformats.org/officeDocument/2006/relationships/image" Target="media/image197.png"/><Relationship Id="rId240" Type="http://schemas.openxmlformats.org/officeDocument/2006/relationships/hyperlink" Target="http://adnsolution.net/constantine/index.php?page=l-architecture-algerienne" TargetMode="External"/><Relationship Id="rId245" Type="http://schemas.openxmlformats.org/officeDocument/2006/relationships/hyperlink" Target="http://geoconfluences.ens-lyon.fr/" TargetMode="External"/><Relationship Id="rId14" Type="http://schemas.openxmlformats.org/officeDocument/2006/relationships/hyperlink" Target="http://geoconfluences.ens-lyon.fr/glossaire/peripherie" TargetMode="External"/><Relationship Id="rId30" Type="http://schemas.openxmlformats.org/officeDocument/2006/relationships/image" Target="media/image19.png"/><Relationship Id="rId35" Type="http://schemas.openxmlformats.org/officeDocument/2006/relationships/image" Target="media/image23.jpeg"/><Relationship Id="rId56" Type="http://schemas.openxmlformats.org/officeDocument/2006/relationships/hyperlink" Target="https://www.connaissancedesenergies.org/node/36989" TargetMode="External"/><Relationship Id="rId77" Type="http://schemas.openxmlformats.org/officeDocument/2006/relationships/image" Target="media/image51.png"/><Relationship Id="rId100" Type="http://schemas.openxmlformats.org/officeDocument/2006/relationships/image" Target="media/image73.jpeg"/><Relationship Id="rId105" Type="http://schemas.openxmlformats.org/officeDocument/2006/relationships/image" Target="media/image78.jpeg"/><Relationship Id="rId126" Type="http://schemas.openxmlformats.org/officeDocument/2006/relationships/image" Target="media/image99.png"/><Relationship Id="rId147" Type="http://schemas.openxmlformats.org/officeDocument/2006/relationships/image" Target="media/image120.png"/><Relationship Id="rId168" Type="http://schemas.openxmlformats.org/officeDocument/2006/relationships/image" Target="media/image141.png"/><Relationship Id="rId8" Type="http://schemas.openxmlformats.org/officeDocument/2006/relationships/image" Target="media/image3.jpeg"/><Relationship Id="rId51" Type="http://schemas.openxmlformats.org/officeDocument/2006/relationships/image" Target="media/image32.jpeg"/><Relationship Id="rId72" Type="http://schemas.openxmlformats.org/officeDocument/2006/relationships/image" Target="media/image46.png"/><Relationship Id="rId93" Type="http://schemas.openxmlformats.org/officeDocument/2006/relationships/image" Target="media/image66.png"/><Relationship Id="rId98" Type="http://schemas.openxmlformats.org/officeDocument/2006/relationships/image" Target="media/image71.jpeg"/><Relationship Id="rId121" Type="http://schemas.openxmlformats.org/officeDocument/2006/relationships/image" Target="media/image94.jpeg"/><Relationship Id="rId142" Type="http://schemas.openxmlformats.org/officeDocument/2006/relationships/image" Target="media/image115.jpeg"/><Relationship Id="rId163" Type="http://schemas.openxmlformats.org/officeDocument/2006/relationships/image" Target="media/image136.png"/><Relationship Id="rId184" Type="http://schemas.openxmlformats.org/officeDocument/2006/relationships/image" Target="media/image157.png"/><Relationship Id="rId189" Type="http://schemas.openxmlformats.org/officeDocument/2006/relationships/image" Target="media/image162.png"/><Relationship Id="rId219" Type="http://schemas.openxmlformats.org/officeDocument/2006/relationships/image" Target="media/image192.png"/><Relationship Id="rId3" Type="http://schemas.openxmlformats.org/officeDocument/2006/relationships/styles" Target="styles.xml"/><Relationship Id="rId214" Type="http://schemas.openxmlformats.org/officeDocument/2006/relationships/image" Target="media/image187.png"/><Relationship Id="rId230" Type="http://schemas.openxmlformats.org/officeDocument/2006/relationships/image" Target="media/image203.jpeg"/><Relationship Id="rId235" Type="http://schemas.openxmlformats.org/officeDocument/2006/relationships/image" Target="media/image208.jpeg"/><Relationship Id="rId25" Type="http://schemas.openxmlformats.org/officeDocument/2006/relationships/image" Target="media/image14.png"/><Relationship Id="rId46" Type="http://schemas.openxmlformats.org/officeDocument/2006/relationships/hyperlink" Target="https://fr.wikipedia.org/wiki/France" TargetMode="External"/><Relationship Id="rId67" Type="http://schemas.openxmlformats.org/officeDocument/2006/relationships/hyperlink" Target="https://www.connaissancedesenergies.org/node/360" TargetMode="External"/><Relationship Id="rId116" Type="http://schemas.openxmlformats.org/officeDocument/2006/relationships/image" Target="media/image89.jpeg"/><Relationship Id="rId137" Type="http://schemas.openxmlformats.org/officeDocument/2006/relationships/image" Target="media/image110.jpeg"/><Relationship Id="rId158" Type="http://schemas.openxmlformats.org/officeDocument/2006/relationships/image" Target="media/image131.png"/><Relationship Id="rId20" Type="http://schemas.openxmlformats.org/officeDocument/2006/relationships/image" Target="media/image9.png"/><Relationship Id="rId41" Type="http://schemas.openxmlformats.org/officeDocument/2006/relationships/image" Target="media/image28.jpeg"/><Relationship Id="rId62" Type="http://schemas.openxmlformats.org/officeDocument/2006/relationships/image" Target="media/image40.jpeg"/><Relationship Id="rId83" Type="http://schemas.openxmlformats.org/officeDocument/2006/relationships/hyperlink" Target="https://journals.openedition.org/" TargetMode="External"/><Relationship Id="rId88" Type="http://schemas.openxmlformats.org/officeDocument/2006/relationships/image" Target="media/image61.jpeg"/><Relationship Id="rId111" Type="http://schemas.openxmlformats.org/officeDocument/2006/relationships/image" Target="media/image84.png"/><Relationship Id="rId132" Type="http://schemas.openxmlformats.org/officeDocument/2006/relationships/image" Target="media/image105.jpeg"/><Relationship Id="rId153" Type="http://schemas.openxmlformats.org/officeDocument/2006/relationships/image" Target="media/image126.jpeg"/><Relationship Id="rId174" Type="http://schemas.openxmlformats.org/officeDocument/2006/relationships/image" Target="media/image147.png"/><Relationship Id="rId179" Type="http://schemas.openxmlformats.org/officeDocument/2006/relationships/image" Target="media/image152.png"/><Relationship Id="rId195" Type="http://schemas.openxmlformats.org/officeDocument/2006/relationships/image" Target="media/image168.png"/><Relationship Id="rId209" Type="http://schemas.openxmlformats.org/officeDocument/2006/relationships/image" Target="media/image182.png"/><Relationship Id="rId190" Type="http://schemas.openxmlformats.org/officeDocument/2006/relationships/image" Target="media/image163.png"/><Relationship Id="rId204" Type="http://schemas.openxmlformats.org/officeDocument/2006/relationships/image" Target="media/image177.png"/><Relationship Id="rId220" Type="http://schemas.openxmlformats.org/officeDocument/2006/relationships/image" Target="media/image193.png"/><Relationship Id="rId225" Type="http://schemas.openxmlformats.org/officeDocument/2006/relationships/image" Target="media/image198.png"/><Relationship Id="rId241" Type="http://schemas.openxmlformats.org/officeDocument/2006/relationships/hyperlink" Target="https://www.axl.cefan.ulaval.ca/afrique/algerie-2Histoire.htm" TargetMode="External"/><Relationship Id="rId246" Type="http://schemas.openxmlformats.org/officeDocument/2006/relationships/hyperlink" Target="https://youmatter.world/fr" TargetMode="External"/><Relationship Id="rId15" Type="http://schemas.openxmlformats.org/officeDocument/2006/relationships/hyperlink" Target="http://geoconfluences.ens-lyon.fr/glossaire/ville" TargetMode="External"/><Relationship Id="rId36" Type="http://schemas.openxmlformats.org/officeDocument/2006/relationships/image" Target="media/image24.jpeg"/><Relationship Id="rId57" Type="http://schemas.openxmlformats.org/officeDocument/2006/relationships/image" Target="media/image35.jpeg"/><Relationship Id="rId106" Type="http://schemas.openxmlformats.org/officeDocument/2006/relationships/image" Target="media/image79.jpeg"/><Relationship Id="rId127" Type="http://schemas.openxmlformats.org/officeDocument/2006/relationships/image" Target="media/image100.png"/><Relationship Id="rId10" Type="http://schemas.openxmlformats.org/officeDocument/2006/relationships/image" Target="media/image5.jpeg"/><Relationship Id="rId31" Type="http://schemas.openxmlformats.org/officeDocument/2006/relationships/image" Target="media/image20.png"/><Relationship Id="rId52" Type="http://schemas.openxmlformats.org/officeDocument/2006/relationships/image" Target="media/image33.jpeg"/><Relationship Id="rId73" Type="http://schemas.openxmlformats.org/officeDocument/2006/relationships/image" Target="media/image47.jpeg"/><Relationship Id="rId78" Type="http://schemas.openxmlformats.org/officeDocument/2006/relationships/image" Target="media/image52.jpeg"/><Relationship Id="rId94" Type="http://schemas.openxmlformats.org/officeDocument/2006/relationships/image" Target="media/image67.jpeg"/><Relationship Id="rId99" Type="http://schemas.openxmlformats.org/officeDocument/2006/relationships/image" Target="media/image72.jpeg"/><Relationship Id="rId101" Type="http://schemas.openxmlformats.org/officeDocument/2006/relationships/image" Target="media/image74.jpeg"/><Relationship Id="rId122" Type="http://schemas.openxmlformats.org/officeDocument/2006/relationships/image" Target="media/image95.jpeg"/><Relationship Id="rId143" Type="http://schemas.openxmlformats.org/officeDocument/2006/relationships/image" Target="media/image116.jpeg"/><Relationship Id="rId148" Type="http://schemas.openxmlformats.org/officeDocument/2006/relationships/image" Target="media/image121.png"/><Relationship Id="rId164" Type="http://schemas.openxmlformats.org/officeDocument/2006/relationships/image" Target="media/image137.png"/><Relationship Id="rId169" Type="http://schemas.openxmlformats.org/officeDocument/2006/relationships/image" Target="media/image142.png"/><Relationship Id="rId185" Type="http://schemas.openxmlformats.org/officeDocument/2006/relationships/image" Target="media/image158.png"/><Relationship Id="rId4" Type="http://schemas.openxmlformats.org/officeDocument/2006/relationships/settings" Target="settings.xml"/><Relationship Id="rId9" Type="http://schemas.openxmlformats.org/officeDocument/2006/relationships/image" Target="media/image4.jpeg"/><Relationship Id="rId180" Type="http://schemas.openxmlformats.org/officeDocument/2006/relationships/image" Target="media/image153.png"/><Relationship Id="rId210" Type="http://schemas.openxmlformats.org/officeDocument/2006/relationships/image" Target="media/image183.png"/><Relationship Id="rId215" Type="http://schemas.openxmlformats.org/officeDocument/2006/relationships/image" Target="media/image188.png"/><Relationship Id="rId236" Type="http://schemas.openxmlformats.org/officeDocument/2006/relationships/image" Target="media/image209.jpeg"/><Relationship Id="rId26" Type="http://schemas.openxmlformats.org/officeDocument/2006/relationships/image" Target="media/image15.png"/><Relationship Id="rId231" Type="http://schemas.openxmlformats.org/officeDocument/2006/relationships/image" Target="media/image204.jpeg"/><Relationship Id="rId47" Type="http://schemas.openxmlformats.org/officeDocument/2006/relationships/hyperlink" Target="https://fr.wikipedia.org/wiki/Jeux_olympiques_d%27%C3%A9t%C3%A9_de_2024" TargetMode="External"/><Relationship Id="rId68" Type="http://schemas.openxmlformats.org/officeDocument/2006/relationships/image" Target="media/image43.jpeg"/><Relationship Id="rId89" Type="http://schemas.openxmlformats.org/officeDocument/2006/relationships/image" Target="media/image62.png"/><Relationship Id="rId112" Type="http://schemas.openxmlformats.org/officeDocument/2006/relationships/image" Target="media/image85.jpeg"/><Relationship Id="rId133" Type="http://schemas.openxmlformats.org/officeDocument/2006/relationships/image" Target="media/image106.jpeg"/><Relationship Id="rId154" Type="http://schemas.openxmlformats.org/officeDocument/2006/relationships/image" Target="media/image127.jpeg"/><Relationship Id="rId175" Type="http://schemas.openxmlformats.org/officeDocument/2006/relationships/image" Target="media/image148.png"/><Relationship Id="rId196" Type="http://schemas.openxmlformats.org/officeDocument/2006/relationships/image" Target="media/image169.png"/><Relationship Id="rId200" Type="http://schemas.openxmlformats.org/officeDocument/2006/relationships/image" Target="media/image173.png"/><Relationship Id="rId16" Type="http://schemas.openxmlformats.org/officeDocument/2006/relationships/hyperlink" Target="http://geoconfluences.ens-lyon.fr/glossaire/espace-rural-espaces-ruraux" TargetMode="External"/><Relationship Id="rId221" Type="http://schemas.openxmlformats.org/officeDocument/2006/relationships/image" Target="media/image194.png"/><Relationship Id="rId242" Type="http://schemas.openxmlformats.org/officeDocument/2006/relationships/hyperlink" Target="https://www.techno-science.net/" TargetMode="External"/><Relationship Id="rId37" Type="http://schemas.openxmlformats.org/officeDocument/2006/relationships/image" Target="media/image25.jpeg"/><Relationship Id="rId58" Type="http://schemas.openxmlformats.org/officeDocument/2006/relationships/image" Target="media/image36.jpeg"/><Relationship Id="rId79" Type="http://schemas.openxmlformats.org/officeDocument/2006/relationships/image" Target="media/image53.jpeg"/><Relationship Id="rId102" Type="http://schemas.openxmlformats.org/officeDocument/2006/relationships/image" Target="media/image75.jpeg"/><Relationship Id="rId123" Type="http://schemas.openxmlformats.org/officeDocument/2006/relationships/image" Target="media/image96.jpeg"/><Relationship Id="rId144" Type="http://schemas.openxmlformats.org/officeDocument/2006/relationships/image" Target="media/image117.jpeg"/><Relationship Id="rId90" Type="http://schemas.openxmlformats.org/officeDocument/2006/relationships/image" Target="media/image63.jpeg"/><Relationship Id="rId165" Type="http://schemas.openxmlformats.org/officeDocument/2006/relationships/image" Target="media/image138.png"/><Relationship Id="rId186" Type="http://schemas.openxmlformats.org/officeDocument/2006/relationships/image" Target="media/image159.png"/><Relationship Id="rId211" Type="http://schemas.openxmlformats.org/officeDocument/2006/relationships/image" Target="media/image184.png"/><Relationship Id="rId232" Type="http://schemas.openxmlformats.org/officeDocument/2006/relationships/image" Target="media/image205.jpeg"/><Relationship Id="rId27" Type="http://schemas.openxmlformats.org/officeDocument/2006/relationships/image" Target="media/image16.png"/><Relationship Id="rId48" Type="http://schemas.openxmlformats.org/officeDocument/2006/relationships/image" Target="media/image29.png"/><Relationship Id="rId69" Type="http://schemas.openxmlformats.org/officeDocument/2006/relationships/image" Target="media/image44.jpeg"/><Relationship Id="rId113" Type="http://schemas.openxmlformats.org/officeDocument/2006/relationships/image" Target="media/image86.png"/><Relationship Id="rId134" Type="http://schemas.openxmlformats.org/officeDocument/2006/relationships/image" Target="media/image107.jpeg"/><Relationship Id="rId80" Type="http://schemas.openxmlformats.org/officeDocument/2006/relationships/image" Target="media/image54.png"/><Relationship Id="rId155" Type="http://schemas.openxmlformats.org/officeDocument/2006/relationships/image" Target="media/image128.jpeg"/><Relationship Id="rId176" Type="http://schemas.openxmlformats.org/officeDocument/2006/relationships/image" Target="media/image149.png"/><Relationship Id="rId197" Type="http://schemas.openxmlformats.org/officeDocument/2006/relationships/image" Target="media/image170.png"/><Relationship Id="rId201" Type="http://schemas.openxmlformats.org/officeDocument/2006/relationships/image" Target="media/image174.png"/><Relationship Id="rId222" Type="http://schemas.openxmlformats.org/officeDocument/2006/relationships/image" Target="media/image195.png"/><Relationship Id="rId243" Type="http://schemas.openxmlformats.org/officeDocument/2006/relationships/hyperlink" Target="https://bu.umc.edu.dz/" TargetMode="External"/></Relationships>
</file>

<file path=word/_rels/numbering.xml.rels><?xml version="1.0" encoding="UTF-8" standalone="yes"?>
<Relationships xmlns="http://schemas.openxmlformats.org/package/2006/relationships"><Relationship Id="rId2" Type="http://schemas.openxmlformats.org/officeDocument/2006/relationships/image" Target="media/image2.gif"/><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Version="6">
  <b:Source>
    <b:Tag>htt</b:Tag>
    <b:SourceType>ArticleInAPeriodical</b:SourceType>
    <b:Guid>{5D2B7404-7AB1-4612-BA6C-5CB9EA395ECF}</b:Guid>
    <b:LCID>0</b:LCID>
    <b:Title>https://fr.wikipedia.org/</b:Title>
    <b:RefOrder>1</b:RefOrder>
  </b:Source>
</b:Sources>
</file>

<file path=customXml/itemProps1.xml><?xml version="1.0" encoding="utf-8"?>
<ds:datastoreItem xmlns:ds="http://schemas.openxmlformats.org/officeDocument/2006/customXml" ds:itemID="{CD86268D-BC38-4956-A07C-1DB30B1DF2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479</TotalTime>
  <Pages>99</Pages>
  <Words>18250</Words>
  <Characters>100376</Characters>
  <Application>Microsoft Office Word</Application>
  <DocSecurity>0</DocSecurity>
  <Lines>836</Lines>
  <Paragraphs>236</Paragraphs>
  <ScaleCrop>false</ScaleCrop>
  <HeadingPairs>
    <vt:vector size="2" baseType="variant">
      <vt:variant>
        <vt:lpstr>Titre</vt:lpstr>
      </vt:variant>
      <vt:variant>
        <vt:i4>1</vt:i4>
      </vt:variant>
    </vt:vector>
  </HeadingPairs>
  <TitlesOfParts>
    <vt:vector size="1" baseType="lpstr">
      <vt:lpstr>La ville futuriste verticale : entre proposition et réflexion</vt:lpstr>
    </vt:vector>
  </TitlesOfParts>
  <Company/>
  <LinksUpToDate>false</LinksUpToDate>
  <CharactersWithSpaces>118390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La ville futuriste verticale : entre proposition et réflexion</dc:title>
  <dc:creator>SOFIANE-PC</dc:creator>
  <cp:lastModifiedBy>Snow</cp:lastModifiedBy>
  <cp:revision>27</cp:revision>
  <dcterms:created xsi:type="dcterms:W3CDTF">2021-07-01T15:19:00Z</dcterms:created>
  <dcterms:modified xsi:type="dcterms:W3CDTF">2021-07-02T22:45:00Z</dcterms:modified>
</cp:coreProperties>
</file>