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666C9A" w14:textId="77777777" w:rsidR="00F14685" w:rsidRPr="00B548AE" w:rsidRDefault="00F14685" w:rsidP="00F14685">
      <w:pPr>
        <w:tabs>
          <w:tab w:val="right" w:pos="7796"/>
        </w:tabs>
        <w:bidi/>
        <w:spacing w:before="100" w:beforeAutospacing="1" w:after="100" w:afterAutospacing="1" w:line="240" w:lineRule="auto"/>
        <w:ind w:firstLine="282"/>
        <w:jc w:val="both"/>
        <w:rPr>
          <w:rFonts w:ascii="Traditional Arabic" w:eastAsia="Calibri" w:hAnsi="Traditional Arabic" w:cs="Traditional Arabic"/>
          <w:sz w:val="32"/>
          <w:szCs w:val="32"/>
          <w:u w:val="single"/>
          <w:rtl/>
          <w:lang w:bidi="ar-DZ"/>
        </w:rPr>
      </w:pPr>
      <w:r w:rsidRPr="00B548AE">
        <w:rPr>
          <w:rFonts w:ascii="Traditional Arabic" w:eastAsia="Calibri" w:hAnsi="Traditional Arabic" w:cs="Traditional Arabic"/>
          <w:b/>
          <w:bCs/>
          <w:sz w:val="32"/>
          <w:szCs w:val="32"/>
          <w:u w:val="single"/>
          <w:rtl/>
          <w:lang w:bidi="ar-DZ"/>
        </w:rPr>
        <w:t>ملخص</w:t>
      </w:r>
      <w:r w:rsidRPr="00B548AE">
        <w:rPr>
          <w:rFonts w:ascii="Traditional Arabic" w:eastAsia="Calibri" w:hAnsi="Traditional Arabic" w:cs="Traditional Arabic"/>
          <w:sz w:val="32"/>
          <w:szCs w:val="32"/>
          <w:u w:val="single"/>
          <w:rtl/>
          <w:lang w:bidi="ar-DZ"/>
        </w:rPr>
        <w:t xml:space="preserve"> </w:t>
      </w:r>
      <w:r>
        <w:rPr>
          <w:rFonts w:ascii="Traditional Arabic" w:eastAsia="Calibri" w:hAnsi="Traditional Arabic" w:cs="Traditional Arabic"/>
          <w:b/>
          <w:bCs/>
          <w:sz w:val="32"/>
          <w:szCs w:val="32"/>
          <w:u w:val="single"/>
          <w:rtl/>
          <w:lang w:bidi="ar-DZ"/>
        </w:rPr>
        <w:t>ب</w:t>
      </w:r>
      <w:r>
        <w:rPr>
          <w:rFonts w:ascii="Traditional Arabic" w:eastAsia="Calibri" w:hAnsi="Traditional Arabic" w:cs="Traditional Arabic" w:hint="cs"/>
          <w:b/>
          <w:bCs/>
          <w:sz w:val="32"/>
          <w:szCs w:val="32"/>
          <w:u w:val="single"/>
          <w:rtl/>
          <w:lang w:bidi="ar-DZ"/>
        </w:rPr>
        <w:t xml:space="preserve">اللغة </w:t>
      </w:r>
      <w:proofErr w:type="gramStart"/>
      <w:r>
        <w:rPr>
          <w:rFonts w:ascii="Traditional Arabic" w:eastAsia="Calibri" w:hAnsi="Traditional Arabic" w:cs="Traditional Arabic" w:hint="cs"/>
          <w:b/>
          <w:bCs/>
          <w:sz w:val="32"/>
          <w:szCs w:val="32"/>
          <w:u w:val="single"/>
          <w:rtl/>
          <w:lang w:bidi="ar-DZ"/>
        </w:rPr>
        <w:t>العربية</w:t>
      </w:r>
      <w:r w:rsidRPr="00B548AE">
        <w:rPr>
          <w:rFonts w:ascii="Traditional Arabic" w:eastAsia="Calibri" w:hAnsi="Traditional Arabic" w:cs="Traditional Arabic"/>
          <w:sz w:val="32"/>
          <w:szCs w:val="32"/>
          <w:u w:val="single"/>
          <w:rtl/>
          <w:lang w:bidi="ar-DZ"/>
        </w:rPr>
        <w:t xml:space="preserve"> :</w:t>
      </w:r>
      <w:proofErr w:type="gramEnd"/>
    </w:p>
    <w:p w14:paraId="05612BBD" w14:textId="77777777" w:rsidR="00F14685" w:rsidRPr="00B548AE" w:rsidRDefault="00F14685" w:rsidP="00F14685">
      <w:pPr>
        <w:tabs>
          <w:tab w:val="right" w:pos="7796"/>
        </w:tabs>
        <w:bidi/>
        <w:spacing w:before="100" w:beforeAutospacing="1" w:after="100" w:afterAutospacing="1" w:line="240" w:lineRule="auto"/>
        <w:ind w:firstLine="282"/>
        <w:jc w:val="both"/>
        <w:rPr>
          <w:rFonts w:ascii="Traditional Arabic" w:eastAsia="Calibri" w:hAnsi="Traditional Arabic" w:cs="Traditional Arabic"/>
          <w:sz w:val="32"/>
          <w:szCs w:val="32"/>
          <w:rtl/>
          <w:lang w:bidi="ar-DZ"/>
        </w:rPr>
      </w:pPr>
      <w:r w:rsidRPr="00B548AE">
        <w:rPr>
          <w:rFonts w:ascii="Traditional Arabic" w:eastAsia="Calibri" w:hAnsi="Traditional Arabic" w:cs="Traditional Arabic"/>
          <w:sz w:val="32"/>
          <w:szCs w:val="32"/>
          <w:lang w:bidi="ar-DZ"/>
        </w:rPr>
        <w:t xml:space="preserve">  </w:t>
      </w:r>
      <w:r w:rsidRPr="00B548AE">
        <w:rPr>
          <w:rFonts w:ascii="Traditional Arabic" w:eastAsia="Calibri" w:hAnsi="Traditional Arabic" w:cs="Traditional Arabic"/>
          <w:sz w:val="32"/>
          <w:szCs w:val="32"/>
          <w:rtl/>
          <w:lang w:bidi="ar-DZ"/>
        </w:rPr>
        <w:t xml:space="preserve">تعتبر هذه الدراسة العلمية الأكاديمية عينة من بين الدراسات البحثية الأخرى التي سعت إلى تسليط الضوء على منطقة مستغانم، </w:t>
      </w:r>
      <w:proofErr w:type="spellStart"/>
      <w:r w:rsidRPr="00B548AE">
        <w:rPr>
          <w:rFonts w:ascii="Traditional Arabic" w:eastAsia="Calibri" w:hAnsi="Traditional Arabic" w:cs="Traditional Arabic"/>
          <w:sz w:val="32"/>
          <w:szCs w:val="32"/>
          <w:rtl/>
          <w:lang w:bidi="ar-DZ"/>
        </w:rPr>
        <w:t>بإعتبارها</w:t>
      </w:r>
      <w:proofErr w:type="spellEnd"/>
      <w:r w:rsidRPr="00B548AE">
        <w:rPr>
          <w:rFonts w:ascii="Traditional Arabic" w:eastAsia="Calibri" w:hAnsi="Traditional Arabic" w:cs="Traditional Arabic"/>
          <w:sz w:val="32"/>
          <w:szCs w:val="32"/>
          <w:rtl/>
          <w:lang w:bidi="ar-DZ"/>
        </w:rPr>
        <w:t xml:space="preserve"> منطقة نموذجية تعرضت لنفس التغيرات التي شهدتها بقية مناطق ربوع الوطن خلال الحقبة الإستعمارية الفرنسية، وذلك في مختلف المجالات، </w:t>
      </w:r>
      <w:proofErr w:type="spellStart"/>
      <w:r w:rsidRPr="00B548AE">
        <w:rPr>
          <w:rFonts w:ascii="Traditional Arabic" w:eastAsia="Calibri" w:hAnsi="Traditional Arabic" w:cs="Traditional Arabic"/>
          <w:sz w:val="32"/>
          <w:szCs w:val="32"/>
          <w:rtl/>
          <w:lang w:bidi="ar-DZ"/>
        </w:rPr>
        <w:t>الإ</w:t>
      </w:r>
      <w:proofErr w:type="spellEnd"/>
      <w:r w:rsidRPr="00B548AE">
        <w:rPr>
          <w:rFonts w:ascii="Traditional Arabic" w:eastAsia="Calibri" w:hAnsi="Traditional Arabic" w:cs="Traditional Arabic"/>
          <w:sz w:val="32"/>
          <w:szCs w:val="32"/>
          <w:rtl/>
          <w:lang w:bidi="ar-DZ"/>
        </w:rPr>
        <w:t xml:space="preserve"> أننا خصصنا هذه الدراسة للحديث عن الميدان </w:t>
      </w:r>
      <w:proofErr w:type="spellStart"/>
      <w:r w:rsidRPr="00B548AE">
        <w:rPr>
          <w:rFonts w:ascii="Traditional Arabic" w:eastAsia="Calibri" w:hAnsi="Traditional Arabic" w:cs="Traditional Arabic"/>
          <w:sz w:val="32"/>
          <w:szCs w:val="32"/>
          <w:rtl/>
          <w:lang w:bidi="ar-DZ"/>
        </w:rPr>
        <w:t>الإقتصادي</w:t>
      </w:r>
      <w:proofErr w:type="spellEnd"/>
      <w:r w:rsidRPr="00B548AE">
        <w:rPr>
          <w:rFonts w:ascii="Traditional Arabic" w:eastAsia="Calibri" w:hAnsi="Traditional Arabic" w:cs="Traditional Arabic"/>
          <w:sz w:val="32"/>
          <w:szCs w:val="32"/>
          <w:rtl/>
          <w:lang w:bidi="ar-DZ"/>
        </w:rPr>
        <w:t xml:space="preserve">، ولمعالجة موضوع يرتبط أساسا بمدى مساهمة منطقة مستغانم في خدمة </w:t>
      </w:r>
      <w:proofErr w:type="spellStart"/>
      <w:r w:rsidRPr="00B548AE">
        <w:rPr>
          <w:rFonts w:ascii="Traditional Arabic" w:eastAsia="Calibri" w:hAnsi="Traditional Arabic" w:cs="Traditional Arabic"/>
          <w:sz w:val="32"/>
          <w:szCs w:val="32"/>
          <w:rtl/>
          <w:lang w:bidi="ar-DZ"/>
        </w:rPr>
        <w:t>الإقتصاد</w:t>
      </w:r>
      <w:proofErr w:type="spellEnd"/>
      <w:r w:rsidRPr="00B548AE">
        <w:rPr>
          <w:rFonts w:ascii="Traditional Arabic" w:eastAsia="Calibri" w:hAnsi="Traditional Arabic" w:cs="Traditional Arabic"/>
          <w:sz w:val="32"/>
          <w:szCs w:val="32"/>
          <w:rtl/>
          <w:lang w:bidi="ar-DZ"/>
        </w:rPr>
        <w:t xml:space="preserve"> الإستعماري الفرنسي من سنة </w:t>
      </w:r>
      <w:r w:rsidRPr="00B548AE">
        <w:rPr>
          <w:rFonts w:ascii="Traditional Arabic" w:eastAsia="Calibri" w:hAnsi="Traditional Arabic" w:cs="Traditional Arabic"/>
          <w:b/>
          <w:bCs/>
          <w:sz w:val="32"/>
          <w:szCs w:val="32"/>
          <w:rtl/>
          <w:lang w:bidi="ar-DZ"/>
        </w:rPr>
        <w:t>1833م</w:t>
      </w:r>
      <w:r w:rsidRPr="00B548AE">
        <w:rPr>
          <w:rFonts w:ascii="Traditional Arabic" w:eastAsia="Calibri" w:hAnsi="Traditional Arabic" w:cs="Traditional Arabic"/>
          <w:sz w:val="32"/>
          <w:szCs w:val="32"/>
          <w:rtl/>
          <w:lang w:bidi="ar-DZ"/>
        </w:rPr>
        <w:t xml:space="preserve"> إلى غاية سنة </w:t>
      </w:r>
      <w:r w:rsidRPr="00B548AE">
        <w:rPr>
          <w:rFonts w:ascii="Traditional Arabic" w:eastAsia="Calibri" w:hAnsi="Traditional Arabic" w:cs="Traditional Arabic"/>
          <w:b/>
          <w:bCs/>
          <w:sz w:val="32"/>
          <w:szCs w:val="32"/>
          <w:rtl/>
          <w:lang w:bidi="ar-DZ"/>
        </w:rPr>
        <w:t>1954م،</w:t>
      </w:r>
      <w:r w:rsidRPr="00B548AE">
        <w:rPr>
          <w:rFonts w:ascii="Traditional Arabic" w:eastAsia="Calibri" w:hAnsi="Traditional Arabic" w:cs="Traditional Arabic"/>
          <w:sz w:val="32"/>
          <w:szCs w:val="32"/>
          <w:rtl/>
          <w:lang w:bidi="ar-DZ"/>
        </w:rPr>
        <w:t xml:space="preserve"> ومنه التعرف على التحولات </w:t>
      </w:r>
      <w:proofErr w:type="spellStart"/>
      <w:r w:rsidRPr="00B548AE">
        <w:rPr>
          <w:rFonts w:ascii="Traditional Arabic" w:eastAsia="Calibri" w:hAnsi="Traditional Arabic" w:cs="Traditional Arabic"/>
          <w:sz w:val="32"/>
          <w:szCs w:val="32"/>
          <w:rtl/>
          <w:lang w:bidi="ar-DZ"/>
        </w:rPr>
        <w:t>الإقتصادية</w:t>
      </w:r>
      <w:proofErr w:type="spellEnd"/>
      <w:r w:rsidRPr="00B548AE">
        <w:rPr>
          <w:rFonts w:ascii="Traditional Arabic" w:eastAsia="Calibri" w:hAnsi="Traditional Arabic" w:cs="Traditional Arabic"/>
          <w:sz w:val="32"/>
          <w:szCs w:val="32"/>
          <w:rtl/>
          <w:lang w:bidi="ar-DZ"/>
        </w:rPr>
        <w:t xml:space="preserve"> التي طرأت عليها بفعل السياسة </w:t>
      </w:r>
      <w:proofErr w:type="spellStart"/>
      <w:r w:rsidRPr="00B548AE">
        <w:rPr>
          <w:rFonts w:ascii="Traditional Arabic" w:eastAsia="Calibri" w:hAnsi="Traditional Arabic" w:cs="Traditional Arabic"/>
          <w:sz w:val="32"/>
          <w:szCs w:val="32"/>
          <w:rtl/>
          <w:lang w:bidi="ar-DZ"/>
        </w:rPr>
        <w:t>الإقتصادية</w:t>
      </w:r>
      <w:proofErr w:type="spellEnd"/>
      <w:r w:rsidRPr="00B548AE">
        <w:rPr>
          <w:rFonts w:ascii="Traditional Arabic" w:eastAsia="Calibri" w:hAnsi="Traditional Arabic" w:cs="Traditional Arabic"/>
          <w:sz w:val="32"/>
          <w:szCs w:val="32"/>
          <w:rtl/>
          <w:lang w:bidi="ar-DZ"/>
        </w:rPr>
        <w:t xml:space="preserve"> الفرنسية الممنهجة بها، </w:t>
      </w:r>
      <w:proofErr w:type="spellStart"/>
      <w:r w:rsidRPr="00B548AE">
        <w:rPr>
          <w:rFonts w:ascii="Traditional Arabic" w:eastAsia="Calibri" w:hAnsi="Traditional Arabic" w:cs="Traditional Arabic"/>
          <w:sz w:val="32"/>
          <w:szCs w:val="32"/>
          <w:rtl/>
          <w:lang w:bidi="ar-DZ"/>
        </w:rPr>
        <w:t>وماقابلها</w:t>
      </w:r>
      <w:proofErr w:type="spellEnd"/>
      <w:r w:rsidRPr="00B548AE">
        <w:rPr>
          <w:rFonts w:ascii="Traditional Arabic" w:eastAsia="Calibri" w:hAnsi="Traditional Arabic" w:cs="Traditional Arabic"/>
          <w:sz w:val="32"/>
          <w:szCs w:val="32"/>
          <w:rtl/>
          <w:lang w:bidi="ar-DZ"/>
        </w:rPr>
        <w:t xml:space="preserve"> من ردود فعل أهالي المنطقة تجاهها، فقد أقدمت هذه الأخيرة مباشرة بعد </w:t>
      </w:r>
      <w:proofErr w:type="spellStart"/>
      <w:r w:rsidRPr="00B548AE">
        <w:rPr>
          <w:rFonts w:ascii="Traditional Arabic" w:eastAsia="Calibri" w:hAnsi="Traditional Arabic" w:cs="Traditional Arabic"/>
          <w:sz w:val="32"/>
          <w:szCs w:val="32"/>
          <w:rtl/>
          <w:lang w:bidi="ar-DZ"/>
        </w:rPr>
        <w:t>إحتلالها</w:t>
      </w:r>
      <w:proofErr w:type="spellEnd"/>
      <w:r w:rsidRPr="00B548AE">
        <w:rPr>
          <w:rFonts w:ascii="Traditional Arabic" w:eastAsia="Calibri" w:hAnsi="Traditional Arabic" w:cs="Traditional Arabic"/>
          <w:sz w:val="32"/>
          <w:szCs w:val="32"/>
          <w:rtl/>
          <w:lang w:bidi="ar-DZ"/>
        </w:rPr>
        <w:t xml:space="preserve"> للمنطقة على وضعها لمشاريع زراعية مختلفة، وبعض </w:t>
      </w:r>
      <w:proofErr w:type="spellStart"/>
      <w:r w:rsidRPr="00B548AE">
        <w:rPr>
          <w:rFonts w:ascii="Traditional Arabic" w:eastAsia="Calibri" w:hAnsi="Traditional Arabic" w:cs="Traditional Arabic"/>
          <w:sz w:val="32"/>
          <w:szCs w:val="32"/>
          <w:rtl/>
          <w:lang w:bidi="ar-DZ"/>
        </w:rPr>
        <w:t>الإستثمارات</w:t>
      </w:r>
      <w:proofErr w:type="spellEnd"/>
      <w:r w:rsidRPr="00B548AE">
        <w:rPr>
          <w:rFonts w:ascii="Traditional Arabic" w:eastAsia="Calibri" w:hAnsi="Traditional Arabic" w:cs="Traditional Arabic"/>
          <w:sz w:val="32"/>
          <w:szCs w:val="32"/>
          <w:rtl/>
          <w:lang w:bidi="ar-DZ"/>
        </w:rPr>
        <w:t xml:space="preserve"> الصناعية، ومجموعة من المشاريع العامة، بهدف </w:t>
      </w:r>
      <w:proofErr w:type="spellStart"/>
      <w:r w:rsidRPr="00B548AE">
        <w:rPr>
          <w:rFonts w:ascii="Traditional Arabic" w:eastAsia="Calibri" w:hAnsi="Traditional Arabic" w:cs="Traditional Arabic"/>
          <w:sz w:val="32"/>
          <w:szCs w:val="32"/>
          <w:rtl/>
          <w:lang w:bidi="ar-DZ"/>
        </w:rPr>
        <w:t>الإستجابة</w:t>
      </w:r>
      <w:proofErr w:type="spellEnd"/>
      <w:r w:rsidRPr="00B548AE">
        <w:rPr>
          <w:rFonts w:ascii="Traditional Arabic" w:eastAsia="Calibri" w:hAnsi="Traditional Arabic" w:cs="Traditional Arabic"/>
          <w:sz w:val="32"/>
          <w:szCs w:val="32"/>
          <w:rtl/>
          <w:lang w:bidi="ar-DZ"/>
        </w:rPr>
        <w:t xml:space="preserve"> لمتطلبات المعمرين </w:t>
      </w:r>
      <w:proofErr w:type="spellStart"/>
      <w:r w:rsidRPr="00B548AE">
        <w:rPr>
          <w:rFonts w:ascii="Traditional Arabic" w:eastAsia="Calibri" w:hAnsi="Traditional Arabic" w:cs="Traditional Arabic"/>
          <w:sz w:val="32"/>
          <w:szCs w:val="32"/>
          <w:rtl/>
          <w:lang w:bidi="ar-DZ"/>
        </w:rPr>
        <w:t>المستوطنيين</w:t>
      </w:r>
      <w:proofErr w:type="spellEnd"/>
      <w:r w:rsidRPr="00B548AE">
        <w:rPr>
          <w:rFonts w:ascii="Traditional Arabic" w:eastAsia="Calibri" w:hAnsi="Traditional Arabic" w:cs="Traditional Arabic"/>
          <w:sz w:val="32"/>
          <w:szCs w:val="32"/>
          <w:rtl/>
          <w:lang w:bidi="ar-DZ"/>
        </w:rPr>
        <w:t xml:space="preserve"> بها، وتوفير كل </w:t>
      </w:r>
      <w:proofErr w:type="spellStart"/>
      <w:r w:rsidRPr="00B548AE">
        <w:rPr>
          <w:rFonts w:ascii="Traditional Arabic" w:eastAsia="Calibri" w:hAnsi="Traditional Arabic" w:cs="Traditional Arabic"/>
          <w:sz w:val="32"/>
          <w:szCs w:val="32"/>
          <w:rtl/>
          <w:lang w:bidi="ar-DZ"/>
        </w:rPr>
        <w:t>ماتحتاجه</w:t>
      </w:r>
      <w:proofErr w:type="spellEnd"/>
      <w:r w:rsidRPr="00B548AE">
        <w:rPr>
          <w:rFonts w:ascii="Traditional Arabic" w:eastAsia="Calibri" w:hAnsi="Traditional Arabic" w:cs="Traditional Arabic"/>
          <w:sz w:val="32"/>
          <w:szCs w:val="32"/>
          <w:rtl/>
          <w:lang w:bidi="ar-DZ"/>
        </w:rPr>
        <w:t xml:space="preserve"> السوق الفرنسية من منتوجات وبضائع دون </w:t>
      </w:r>
      <w:proofErr w:type="spellStart"/>
      <w:r w:rsidRPr="00B548AE">
        <w:rPr>
          <w:rFonts w:ascii="Traditional Arabic" w:eastAsia="Calibri" w:hAnsi="Traditional Arabic" w:cs="Traditional Arabic"/>
          <w:sz w:val="32"/>
          <w:szCs w:val="32"/>
          <w:rtl/>
          <w:lang w:bidi="ar-DZ"/>
        </w:rPr>
        <w:t>الإهتمام</w:t>
      </w:r>
      <w:proofErr w:type="spellEnd"/>
      <w:r w:rsidRPr="00B548AE">
        <w:rPr>
          <w:rFonts w:ascii="Traditional Arabic" w:eastAsia="Calibri" w:hAnsi="Traditional Arabic" w:cs="Traditional Arabic"/>
          <w:sz w:val="32"/>
          <w:szCs w:val="32"/>
          <w:rtl/>
          <w:lang w:bidi="ar-DZ"/>
        </w:rPr>
        <w:t xml:space="preserve"> لمطالب السكان الأصليين، وهذا كله لغرض تحقيق مصالحها </w:t>
      </w:r>
      <w:proofErr w:type="spellStart"/>
      <w:r w:rsidRPr="00B548AE">
        <w:rPr>
          <w:rFonts w:ascii="Traditional Arabic" w:eastAsia="Calibri" w:hAnsi="Traditional Arabic" w:cs="Traditional Arabic"/>
          <w:sz w:val="32"/>
          <w:szCs w:val="32"/>
          <w:rtl/>
          <w:lang w:bidi="ar-DZ"/>
        </w:rPr>
        <w:t>الإقتصادية</w:t>
      </w:r>
      <w:proofErr w:type="spellEnd"/>
      <w:r w:rsidRPr="00B548AE">
        <w:rPr>
          <w:rFonts w:ascii="Traditional Arabic" w:eastAsia="Calibri" w:hAnsi="Traditional Arabic" w:cs="Traditional Arabic"/>
          <w:sz w:val="32"/>
          <w:szCs w:val="32"/>
          <w:rtl/>
          <w:lang w:bidi="ar-DZ"/>
        </w:rPr>
        <w:t xml:space="preserve"> الإستعمارية. </w:t>
      </w:r>
    </w:p>
    <w:p w14:paraId="7BD79253" w14:textId="77777777" w:rsidR="00F14685" w:rsidRPr="00B548AE" w:rsidRDefault="00F14685" w:rsidP="00F14685">
      <w:pPr>
        <w:tabs>
          <w:tab w:val="right" w:pos="7796"/>
        </w:tabs>
        <w:bidi/>
        <w:spacing w:before="100" w:beforeAutospacing="1" w:after="100" w:afterAutospacing="1" w:line="240" w:lineRule="auto"/>
        <w:ind w:firstLine="282"/>
        <w:jc w:val="both"/>
        <w:rPr>
          <w:rFonts w:ascii="Traditional Arabic" w:eastAsia="Calibri" w:hAnsi="Traditional Arabic" w:cs="Traditional Arabic"/>
          <w:sz w:val="32"/>
          <w:szCs w:val="32"/>
          <w:rtl/>
          <w:lang w:bidi="ar-DZ"/>
        </w:rPr>
      </w:pPr>
      <w:r w:rsidRPr="00B548AE">
        <w:rPr>
          <w:rFonts w:ascii="Traditional Arabic" w:eastAsia="Calibri" w:hAnsi="Traditional Arabic" w:cs="Traditional Arabic"/>
          <w:b/>
          <w:bCs/>
          <w:sz w:val="32"/>
          <w:szCs w:val="32"/>
          <w:u w:val="single"/>
          <w:rtl/>
          <w:lang w:bidi="ar-DZ"/>
        </w:rPr>
        <w:t>الكلمات</w:t>
      </w:r>
      <w:r w:rsidRPr="00B548AE">
        <w:rPr>
          <w:rFonts w:ascii="Traditional Arabic" w:eastAsia="Calibri" w:hAnsi="Traditional Arabic" w:cs="Traditional Arabic"/>
          <w:sz w:val="32"/>
          <w:szCs w:val="32"/>
          <w:u w:val="single"/>
          <w:rtl/>
          <w:lang w:bidi="ar-DZ"/>
        </w:rPr>
        <w:t xml:space="preserve"> </w:t>
      </w:r>
      <w:proofErr w:type="gramStart"/>
      <w:r w:rsidRPr="00B548AE">
        <w:rPr>
          <w:rFonts w:ascii="Traditional Arabic" w:eastAsia="Calibri" w:hAnsi="Traditional Arabic" w:cs="Traditional Arabic"/>
          <w:b/>
          <w:bCs/>
          <w:sz w:val="32"/>
          <w:szCs w:val="32"/>
          <w:u w:val="single"/>
          <w:rtl/>
          <w:lang w:bidi="ar-DZ"/>
        </w:rPr>
        <w:t>المفتاحية :</w:t>
      </w:r>
      <w:proofErr w:type="gramEnd"/>
      <w:r w:rsidRPr="00B548AE">
        <w:rPr>
          <w:rFonts w:ascii="Traditional Arabic" w:eastAsia="Calibri" w:hAnsi="Traditional Arabic" w:cs="Traditional Arabic" w:hint="cs"/>
          <w:b/>
          <w:bCs/>
          <w:sz w:val="32"/>
          <w:szCs w:val="32"/>
          <w:u w:val="single"/>
          <w:rtl/>
          <w:lang w:bidi="ar-DZ"/>
        </w:rPr>
        <w:t xml:space="preserve"> </w:t>
      </w:r>
      <w:r w:rsidRPr="00B548AE">
        <w:rPr>
          <w:rFonts w:ascii="Traditional Arabic" w:eastAsia="Calibri" w:hAnsi="Traditional Arabic" w:cs="Traditional Arabic" w:hint="cs"/>
          <w:sz w:val="32"/>
          <w:szCs w:val="32"/>
          <w:rtl/>
          <w:lang w:bidi="ar-DZ"/>
        </w:rPr>
        <w:t xml:space="preserve">منطقة </w:t>
      </w:r>
      <w:r w:rsidRPr="00B548AE">
        <w:rPr>
          <w:rFonts w:ascii="Traditional Arabic" w:eastAsia="Calibri" w:hAnsi="Traditional Arabic" w:cs="Traditional Arabic"/>
          <w:sz w:val="32"/>
          <w:szCs w:val="32"/>
          <w:rtl/>
          <w:lang w:bidi="ar-DZ"/>
        </w:rPr>
        <w:t>مستغانم</w:t>
      </w:r>
      <w:r w:rsidRPr="00B548AE">
        <w:rPr>
          <w:rFonts w:ascii="Traditional Arabic" w:eastAsia="Calibri" w:hAnsi="Traditional Arabic" w:cs="Traditional Arabic" w:hint="cs"/>
          <w:sz w:val="32"/>
          <w:szCs w:val="32"/>
          <w:rtl/>
          <w:lang w:bidi="ar-DZ"/>
        </w:rPr>
        <w:t>-</w:t>
      </w:r>
      <w:proofErr w:type="spellStart"/>
      <w:r w:rsidRPr="00B548AE">
        <w:rPr>
          <w:rFonts w:ascii="Traditional Arabic" w:eastAsia="Calibri" w:hAnsi="Traditional Arabic" w:cs="Traditional Arabic" w:hint="cs"/>
          <w:sz w:val="32"/>
          <w:szCs w:val="32"/>
          <w:rtl/>
          <w:lang w:bidi="ar-DZ"/>
        </w:rPr>
        <w:t>الإستعمار</w:t>
      </w:r>
      <w:proofErr w:type="spellEnd"/>
      <w:r w:rsidRPr="00B548AE">
        <w:rPr>
          <w:rFonts w:ascii="Traditional Arabic" w:eastAsia="Calibri" w:hAnsi="Traditional Arabic" w:cs="Traditional Arabic" w:hint="cs"/>
          <w:sz w:val="32"/>
          <w:szCs w:val="32"/>
          <w:rtl/>
          <w:lang w:bidi="ar-DZ"/>
        </w:rPr>
        <w:t xml:space="preserve"> الفرنسي-المشاريع </w:t>
      </w:r>
      <w:proofErr w:type="spellStart"/>
      <w:r w:rsidRPr="00B548AE">
        <w:rPr>
          <w:rFonts w:ascii="Traditional Arabic" w:eastAsia="Calibri" w:hAnsi="Traditional Arabic" w:cs="Traditional Arabic" w:hint="cs"/>
          <w:sz w:val="32"/>
          <w:szCs w:val="32"/>
          <w:rtl/>
          <w:lang w:bidi="ar-DZ"/>
        </w:rPr>
        <w:t>الإقتصادية</w:t>
      </w:r>
      <w:proofErr w:type="spellEnd"/>
      <w:r w:rsidRPr="00B548AE">
        <w:rPr>
          <w:rFonts w:ascii="Traditional Arabic" w:eastAsia="Calibri" w:hAnsi="Traditional Arabic" w:cs="Traditional Arabic" w:hint="cs"/>
          <w:sz w:val="32"/>
          <w:szCs w:val="32"/>
          <w:rtl/>
          <w:lang w:bidi="ar-DZ"/>
        </w:rPr>
        <w:t xml:space="preserve">-موقف الأهالي. </w:t>
      </w:r>
    </w:p>
    <w:p w14:paraId="181581DA" w14:textId="77777777" w:rsidR="00F14685" w:rsidRPr="00B548AE" w:rsidRDefault="00F14685" w:rsidP="00F14685">
      <w:pPr>
        <w:tabs>
          <w:tab w:val="right" w:pos="7796"/>
        </w:tabs>
        <w:spacing w:before="100" w:beforeAutospacing="1" w:after="100" w:afterAutospacing="1" w:line="240" w:lineRule="auto"/>
        <w:ind w:firstLine="282"/>
        <w:jc w:val="both"/>
        <w:rPr>
          <w:rFonts w:ascii="Times New Roman" w:eastAsia="Calibri" w:hAnsi="Times New Roman" w:cs="Times New Roman"/>
          <w:b/>
          <w:bCs/>
          <w:sz w:val="28"/>
          <w:szCs w:val="28"/>
          <w:u w:val="single"/>
          <w:lang w:val="en-CA" w:bidi="ar-DZ"/>
        </w:rPr>
      </w:pPr>
      <w:r w:rsidRPr="00B548AE">
        <w:rPr>
          <w:rFonts w:ascii="Times New Roman" w:eastAsia="Calibri" w:hAnsi="Times New Roman" w:cs="Times New Roman"/>
          <w:b/>
          <w:bCs/>
          <w:sz w:val="28"/>
          <w:szCs w:val="28"/>
          <w:u w:val="single"/>
          <w:lang w:val="en-CA" w:bidi="ar-DZ"/>
        </w:rPr>
        <w:t xml:space="preserve">Summary in </w:t>
      </w:r>
      <w:proofErr w:type="gramStart"/>
      <w:r w:rsidRPr="00B548AE">
        <w:rPr>
          <w:rFonts w:ascii="Times New Roman" w:eastAsia="Calibri" w:hAnsi="Times New Roman" w:cs="Times New Roman"/>
          <w:b/>
          <w:bCs/>
          <w:sz w:val="28"/>
          <w:szCs w:val="28"/>
          <w:u w:val="single"/>
          <w:lang w:val="en-CA" w:bidi="ar-DZ"/>
        </w:rPr>
        <w:t>English :</w:t>
      </w:r>
      <w:proofErr w:type="gramEnd"/>
    </w:p>
    <w:p w14:paraId="0C2339E0" w14:textId="77777777" w:rsidR="00F14685" w:rsidRPr="00B548AE" w:rsidRDefault="00F14685" w:rsidP="00F14685">
      <w:pPr>
        <w:tabs>
          <w:tab w:val="right" w:pos="7796"/>
        </w:tabs>
        <w:spacing w:before="100" w:beforeAutospacing="1" w:after="100" w:afterAutospacing="1" w:line="240" w:lineRule="auto"/>
        <w:ind w:firstLine="282"/>
        <w:jc w:val="both"/>
        <w:rPr>
          <w:rFonts w:ascii="Times New Roman" w:eastAsia="Calibri" w:hAnsi="Times New Roman" w:cs="Times New Roman"/>
          <w:sz w:val="28"/>
          <w:szCs w:val="28"/>
          <w:lang w:val="en-CA" w:bidi="ar-DZ"/>
        </w:rPr>
      </w:pPr>
      <w:r w:rsidRPr="00B548AE">
        <w:rPr>
          <w:rFonts w:ascii="Times New Roman" w:eastAsia="Calibri" w:hAnsi="Times New Roman" w:cs="Times New Roman"/>
          <w:sz w:val="28"/>
          <w:szCs w:val="28"/>
          <w:lang w:val="en-CA" w:bidi="ar-DZ"/>
        </w:rPr>
        <w:t xml:space="preserve">This academic scientific study is </w:t>
      </w:r>
      <w:proofErr w:type="spellStart"/>
      <w:r w:rsidRPr="00B548AE">
        <w:rPr>
          <w:rFonts w:ascii="Times New Roman" w:eastAsia="Calibri" w:hAnsi="Times New Roman" w:cs="Times New Roman"/>
          <w:sz w:val="28"/>
          <w:szCs w:val="28"/>
          <w:lang w:val="en-CA" w:bidi="ar-DZ"/>
        </w:rPr>
        <w:t>considerd</w:t>
      </w:r>
      <w:proofErr w:type="spellEnd"/>
      <w:r w:rsidRPr="00B548AE">
        <w:rPr>
          <w:rFonts w:ascii="Times New Roman" w:eastAsia="Calibri" w:hAnsi="Times New Roman" w:cs="Times New Roman"/>
          <w:sz w:val="28"/>
          <w:szCs w:val="28"/>
          <w:lang w:val="en-CA" w:bidi="ar-DZ"/>
        </w:rPr>
        <w:t xml:space="preserve"> a sample among other </w:t>
      </w:r>
      <w:proofErr w:type="spellStart"/>
      <w:r w:rsidRPr="00B548AE">
        <w:rPr>
          <w:rFonts w:ascii="Times New Roman" w:eastAsia="Calibri" w:hAnsi="Times New Roman" w:cs="Times New Roman"/>
          <w:sz w:val="28"/>
          <w:szCs w:val="28"/>
          <w:lang w:val="en-CA" w:bidi="ar-DZ"/>
        </w:rPr>
        <w:t>resarch</w:t>
      </w:r>
      <w:proofErr w:type="spellEnd"/>
      <w:r w:rsidRPr="00B548AE">
        <w:rPr>
          <w:rFonts w:ascii="Times New Roman" w:eastAsia="Calibri" w:hAnsi="Times New Roman" w:cs="Times New Roman"/>
          <w:sz w:val="28"/>
          <w:szCs w:val="28"/>
          <w:lang w:val="en-CA" w:bidi="ar-DZ"/>
        </w:rPr>
        <w:t xml:space="preserve"> studies that sought to shed light on the </w:t>
      </w:r>
      <w:proofErr w:type="spellStart"/>
      <w:r w:rsidRPr="00B548AE">
        <w:rPr>
          <w:rFonts w:ascii="Times New Roman" w:eastAsia="Calibri" w:hAnsi="Times New Roman" w:cs="Times New Roman"/>
          <w:sz w:val="28"/>
          <w:szCs w:val="28"/>
          <w:lang w:val="en-CA" w:bidi="ar-DZ"/>
        </w:rPr>
        <w:t>Mostaganem</w:t>
      </w:r>
      <w:proofErr w:type="spellEnd"/>
      <w:r w:rsidRPr="00B548AE">
        <w:rPr>
          <w:rFonts w:ascii="Times New Roman" w:eastAsia="Calibri" w:hAnsi="Times New Roman" w:cs="Times New Roman"/>
          <w:sz w:val="28"/>
          <w:szCs w:val="28"/>
          <w:lang w:val="en-CA" w:bidi="ar-DZ"/>
        </w:rPr>
        <w:t xml:space="preserve"> region, as a model region that was exposed to the same changes that the rest of the regions of the country witnessed during the French colonial era, in various fields, However, we devoted this study to </w:t>
      </w:r>
      <w:proofErr w:type="spellStart"/>
      <w:r w:rsidRPr="00B548AE">
        <w:rPr>
          <w:rFonts w:ascii="Times New Roman" w:eastAsia="Calibri" w:hAnsi="Times New Roman" w:cs="Times New Roman"/>
          <w:sz w:val="28"/>
          <w:szCs w:val="28"/>
          <w:lang w:val="en-CA" w:bidi="ar-DZ"/>
        </w:rPr>
        <w:t>tolking</w:t>
      </w:r>
      <w:proofErr w:type="spellEnd"/>
      <w:r w:rsidRPr="00B548AE">
        <w:rPr>
          <w:rFonts w:ascii="Times New Roman" w:eastAsia="Calibri" w:hAnsi="Times New Roman" w:cs="Times New Roman"/>
          <w:sz w:val="28"/>
          <w:szCs w:val="28"/>
          <w:lang w:val="en-CA" w:bidi="ar-DZ"/>
        </w:rPr>
        <w:t xml:space="preserve"> about the field, Economic, and to address a topic related mainly to the extent of the </w:t>
      </w:r>
      <w:proofErr w:type="spellStart"/>
      <w:r w:rsidRPr="00B548AE">
        <w:rPr>
          <w:rFonts w:ascii="Times New Roman" w:eastAsia="Calibri" w:hAnsi="Times New Roman" w:cs="Times New Roman"/>
          <w:sz w:val="28"/>
          <w:szCs w:val="28"/>
          <w:lang w:val="en-CA" w:bidi="ar-DZ"/>
        </w:rPr>
        <w:t>Mostaganem</w:t>
      </w:r>
      <w:proofErr w:type="spellEnd"/>
      <w:r w:rsidRPr="00B548AE">
        <w:rPr>
          <w:rFonts w:ascii="Times New Roman" w:eastAsia="Calibri" w:hAnsi="Times New Roman" w:cs="Times New Roman"/>
          <w:sz w:val="28"/>
          <w:szCs w:val="28"/>
          <w:lang w:val="en-CA" w:bidi="ar-DZ"/>
        </w:rPr>
        <w:t xml:space="preserve"> region’s contribution to serving the French colonial </w:t>
      </w:r>
      <w:proofErr w:type="spellStart"/>
      <w:r w:rsidRPr="00B548AE">
        <w:rPr>
          <w:rFonts w:ascii="Times New Roman" w:eastAsia="Calibri" w:hAnsi="Times New Roman" w:cs="Times New Roman"/>
          <w:sz w:val="28"/>
          <w:szCs w:val="28"/>
          <w:lang w:val="en-CA" w:bidi="ar-DZ"/>
        </w:rPr>
        <w:t>econmy</w:t>
      </w:r>
      <w:proofErr w:type="spellEnd"/>
      <w:r w:rsidRPr="00B548AE">
        <w:rPr>
          <w:rFonts w:ascii="Times New Roman" w:eastAsia="Calibri" w:hAnsi="Times New Roman" w:cs="Times New Roman"/>
          <w:sz w:val="28"/>
          <w:szCs w:val="28"/>
          <w:lang w:val="en-CA" w:bidi="ar-DZ"/>
        </w:rPr>
        <w:t xml:space="preserve"> from the year 1833 AD until the year 1954 AD, and from there, </w:t>
      </w:r>
      <w:proofErr w:type="spellStart"/>
      <w:r w:rsidRPr="00B548AE">
        <w:rPr>
          <w:rFonts w:ascii="Times New Roman" w:eastAsia="Calibri" w:hAnsi="Times New Roman" w:cs="Times New Roman"/>
          <w:sz w:val="28"/>
          <w:szCs w:val="28"/>
          <w:lang w:val="en-CA" w:bidi="ar-DZ"/>
        </w:rPr>
        <w:t>ldenting</w:t>
      </w:r>
      <w:proofErr w:type="spellEnd"/>
      <w:r w:rsidRPr="00B548AE">
        <w:rPr>
          <w:rFonts w:ascii="Times New Roman" w:eastAsia="Calibri" w:hAnsi="Times New Roman" w:cs="Times New Roman"/>
          <w:sz w:val="28"/>
          <w:szCs w:val="28"/>
          <w:lang w:val="en-CA" w:bidi="ar-DZ"/>
        </w:rPr>
        <w:t xml:space="preserve"> the economic transformations that occurred due to the systematic French economic policy, and the corresponding reactions of the people of the region towards it, </w:t>
      </w:r>
      <w:proofErr w:type="spellStart"/>
      <w:r w:rsidRPr="00B548AE">
        <w:rPr>
          <w:rFonts w:ascii="Times New Roman" w:eastAsia="Calibri" w:hAnsi="Times New Roman" w:cs="Times New Roman"/>
          <w:sz w:val="28"/>
          <w:szCs w:val="28"/>
          <w:lang w:val="en-CA" w:bidi="ar-DZ"/>
        </w:rPr>
        <w:t>lmmediately</w:t>
      </w:r>
      <w:proofErr w:type="spellEnd"/>
      <w:r w:rsidRPr="00B548AE">
        <w:rPr>
          <w:rFonts w:ascii="Times New Roman" w:eastAsia="Calibri" w:hAnsi="Times New Roman" w:cs="Times New Roman"/>
          <w:sz w:val="28"/>
          <w:szCs w:val="28"/>
          <w:lang w:val="en-CA" w:bidi="ar-DZ"/>
        </w:rPr>
        <w:t xml:space="preserve"> after its occupation of the region, the latter set up various agricultural projects, some industrial investments, and a group of public projects, with the aim of responding to the requirements of the settlers, and providing everything the French market needs products and goods without paying attention to the demands of the indigenous people, and all this for the purpose of achieving their interests colonial economics.</w:t>
      </w:r>
    </w:p>
    <w:p w14:paraId="3E700A43" w14:textId="77777777" w:rsidR="00F14685" w:rsidRPr="003A51A2" w:rsidRDefault="00F14685" w:rsidP="00F14685">
      <w:pPr>
        <w:tabs>
          <w:tab w:val="right" w:pos="7796"/>
        </w:tabs>
        <w:spacing w:before="100" w:beforeAutospacing="1" w:after="100" w:afterAutospacing="1" w:line="240" w:lineRule="auto"/>
        <w:ind w:firstLine="282"/>
        <w:jc w:val="both"/>
        <w:rPr>
          <w:lang w:val="en-CA"/>
        </w:rPr>
      </w:pPr>
      <w:r w:rsidRPr="00B548AE">
        <w:rPr>
          <w:rFonts w:ascii="Times New Roman" w:eastAsia="Calibri" w:hAnsi="Times New Roman" w:cs="Times New Roman"/>
          <w:b/>
          <w:bCs/>
          <w:sz w:val="28"/>
          <w:szCs w:val="28"/>
          <w:u w:val="single"/>
          <w:lang w:val="en-CA" w:bidi="ar-DZ"/>
        </w:rPr>
        <w:t>Key</w:t>
      </w:r>
      <w:r w:rsidRPr="00B548AE">
        <w:rPr>
          <w:rFonts w:ascii="Times New Roman" w:eastAsia="Calibri" w:hAnsi="Times New Roman" w:cs="Times New Roman"/>
          <w:sz w:val="28"/>
          <w:szCs w:val="28"/>
          <w:u w:val="single"/>
          <w:lang w:val="en-CA" w:bidi="ar-DZ"/>
        </w:rPr>
        <w:t xml:space="preserve"> </w:t>
      </w:r>
      <w:proofErr w:type="gramStart"/>
      <w:r w:rsidRPr="00B548AE">
        <w:rPr>
          <w:rFonts w:ascii="Times New Roman" w:eastAsia="Calibri" w:hAnsi="Times New Roman" w:cs="Times New Roman"/>
          <w:b/>
          <w:bCs/>
          <w:sz w:val="28"/>
          <w:szCs w:val="28"/>
          <w:u w:val="single"/>
          <w:lang w:val="en-CA" w:bidi="ar-DZ"/>
        </w:rPr>
        <w:t>words</w:t>
      </w:r>
      <w:r w:rsidRPr="00B548AE">
        <w:rPr>
          <w:rFonts w:ascii="Times New Roman" w:eastAsia="Calibri" w:hAnsi="Times New Roman" w:cs="Times New Roman"/>
          <w:sz w:val="28"/>
          <w:szCs w:val="28"/>
          <w:u w:val="single"/>
          <w:lang w:val="en-CA" w:bidi="ar-DZ"/>
        </w:rPr>
        <w:t xml:space="preserve"> </w:t>
      </w:r>
      <w:r w:rsidRPr="00B548AE">
        <w:rPr>
          <w:rFonts w:ascii="Times New Roman" w:eastAsia="Calibri" w:hAnsi="Times New Roman" w:cs="Times New Roman"/>
          <w:b/>
          <w:bCs/>
          <w:sz w:val="28"/>
          <w:szCs w:val="28"/>
          <w:u w:val="single"/>
          <w:lang w:val="en-CA" w:bidi="ar-DZ"/>
        </w:rPr>
        <w:t>:</w:t>
      </w:r>
      <w:proofErr w:type="gramEnd"/>
      <w:r w:rsidRPr="00B548AE">
        <w:rPr>
          <w:rFonts w:ascii="Times New Roman" w:eastAsia="Calibri" w:hAnsi="Times New Roman" w:cs="Times New Roman" w:hint="cs"/>
          <w:b/>
          <w:bCs/>
          <w:sz w:val="28"/>
          <w:szCs w:val="28"/>
          <w:u w:val="single"/>
          <w:rtl/>
          <w:lang w:val="en-CA" w:bidi="ar-DZ"/>
        </w:rPr>
        <w:t xml:space="preserve"> </w:t>
      </w:r>
      <w:proofErr w:type="spellStart"/>
      <w:r w:rsidRPr="00B548AE">
        <w:rPr>
          <w:rFonts w:ascii="Times New Roman" w:eastAsia="Calibri" w:hAnsi="Times New Roman" w:cs="Times New Roman"/>
          <w:sz w:val="28"/>
          <w:szCs w:val="28"/>
          <w:lang w:val="en-CA" w:bidi="ar-DZ"/>
        </w:rPr>
        <w:t>Mostaganem</w:t>
      </w:r>
      <w:proofErr w:type="spellEnd"/>
      <w:r w:rsidRPr="00B548AE">
        <w:rPr>
          <w:rFonts w:ascii="Times New Roman" w:eastAsia="Calibri" w:hAnsi="Times New Roman" w:cs="Times New Roman"/>
          <w:sz w:val="28"/>
          <w:szCs w:val="28"/>
          <w:lang w:val="en-CA" w:bidi="ar-DZ"/>
        </w:rPr>
        <w:t xml:space="preserve"> region‐French colonialism‐Economic projects‐the position of the people.</w:t>
      </w:r>
    </w:p>
    <w:p w14:paraId="260627BC" w14:textId="77777777" w:rsidR="002A397B" w:rsidRDefault="002A397B"/>
    <w:sectPr w:rsidR="002A397B" w:rsidSect="00F14685">
      <w:pgSz w:w="11906" w:h="16838"/>
      <w:pgMar w:top="1418" w:right="1418" w:bottom="1418"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4685"/>
    <w:rsid w:val="001E0C50"/>
    <w:rsid w:val="002A397B"/>
    <w:rsid w:val="00C6720E"/>
    <w:rsid w:val="00C8540D"/>
    <w:rsid w:val="00F14685"/>
  </w:rsids>
  <m:mathPr>
    <m:mathFont m:val="Cambria Math"/>
    <m:brkBin m:val="before"/>
    <m:brkBinSub m:val="--"/>
    <m:smallFrac m:val="0"/>
    <m:dispDef/>
    <m:lMargin m:val="0"/>
    <m:rMargin m:val="0"/>
    <m:defJc m:val="centerGroup"/>
    <m:wrapIndent m:val="1440"/>
    <m:intLim m:val="subSup"/>
    <m:naryLim m:val="undOvr"/>
  </m:mathPr>
  <w:themeFontLang w:val="fr-D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890DC"/>
  <w15:chartTrackingRefBased/>
  <w15:docId w15:val="{F1B87B69-BDED-445D-B668-A6763E51D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fr-D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4685"/>
    <w:rPr>
      <w:kern w:val="0"/>
      <w:lang w:val="fr-FR"/>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341</Words>
  <Characters>1949</Characters>
  <Application>Microsoft Office Word</Application>
  <DocSecurity>0</DocSecurity>
  <Lines>16</Lines>
  <Paragraphs>4</Paragraphs>
  <ScaleCrop>false</ScaleCrop>
  <Company/>
  <LinksUpToDate>false</LinksUpToDate>
  <CharactersWithSpaces>2286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Click</dc:creator>
  <cp:keywords/>
  <dc:description/>
  <cp:lastModifiedBy>Click</cp:lastModifiedBy>
  <cp:revision>1</cp:revision>
  <dcterms:created xsi:type="dcterms:W3CDTF">2024-06-30T16:12:00Z</dcterms:created>
  <dcterms:modified xsi:type="dcterms:W3CDTF">2024-06-30T16:13:00Z</dcterms:modified>
</cp:coreProperties>
</file>