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585C" w:rsidRPr="00857276" w:rsidRDefault="0056585C" w:rsidP="00A372EC">
      <w:pPr>
        <w:bidi/>
        <w:spacing w:line="240" w:lineRule="auto"/>
        <w:jc w:val="center"/>
        <w:rPr>
          <w:rFonts w:ascii="Traditional Arabic" w:hAnsi="Traditional Arabic" w:cs="Traditional Arabic"/>
          <w:b/>
          <w:bCs/>
          <w:sz w:val="36"/>
          <w:szCs w:val="36"/>
          <w:rtl/>
        </w:rPr>
      </w:pPr>
      <w:bookmarkStart w:id="0" w:name="_GoBack"/>
      <w:bookmarkEnd w:id="0"/>
      <w:r w:rsidRPr="00857276">
        <w:rPr>
          <w:rFonts w:ascii="Traditional Arabic" w:hAnsi="Traditional Arabic" w:cs="Traditional Arabic" w:hint="cs"/>
          <w:b/>
          <w:bCs/>
          <w:sz w:val="36"/>
          <w:szCs w:val="36"/>
          <w:rtl/>
        </w:rPr>
        <w:t>الجمهورية الجزائرية الديمقراطية الشعبية</w:t>
      </w:r>
    </w:p>
    <w:p w:rsidR="0056585C" w:rsidRPr="00857276" w:rsidRDefault="0056585C" w:rsidP="00A372EC">
      <w:pPr>
        <w:bidi/>
        <w:spacing w:line="240" w:lineRule="auto"/>
        <w:jc w:val="center"/>
        <w:rPr>
          <w:rFonts w:ascii="Traditional Arabic" w:hAnsi="Traditional Arabic" w:cs="Traditional Arabic"/>
          <w:b/>
          <w:bCs/>
          <w:sz w:val="36"/>
          <w:szCs w:val="36"/>
          <w:rtl/>
        </w:rPr>
      </w:pPr>
      <w:r w:rsidRPr="00857276">
        <w:rPr>
          <w:rFonts w:ascii="Traditional Arabic" w:hAnsi="Traditional Arabic" w:cs="Traditional Arabic" w:hint="cs"/>
          <w:b/>
          <w:bCs/>
          <w:sz w:val="36"/>
          <w:szCs w:val="36"/>
          <w:rtl/>
        </w:rPr>
        <w:t>وزارة التعليم العالي والبحث العلمي</w:t>
      </w:r>
    </w:p>
    <w:p w:rsidR="0056585C" w:rsidRPr="00857276" w:rsidRDefault="0056585C" w:rsidP="00A372EC">
      <w:pPr>
        <w:bidi/>
        <w:spacing w:line="240" w:lineRule="auto"/>
        <w:jc w:val="mediumKashida"/>
        <w:rPr>
          <w:rFonts w:ascii="Traditional Arabic" w:hAnsi="Traditional Arabic" w:cs="Traditional Arabic"/>
          <w:b/>
          <w:bCs/>
          <w:sz w:val="36"/>
          <w:szCs w:val="36"/>
          <w:rtl/>
        </w:rPr>
      </w:pPr>
      <w:r w:rsidRPr="00857276">
        <w:rPr>
          <w:rFonts w:ascii="Traditional Arabic" w:hAnsi="Traditional Arabic" w:cs="Traditional Arabic" w:hint="cs"/>
          <w:b/>
          <w:bCs/>
          <w:sz w:val="36"/>
          <w:szCs w:val="36"/>
          <w:rtl/>
        </w:rPr>
        <w:t xml:space="preserve">جامعة عبد الحميد ابن بأديس مستغانم </w:t>
      </w:r>
    </w:p>
    <w:p w:rsidR="0056585C" w:rsidRPr="00857276" w:rsidRDefault="0056585C" w:rsidP="00A372EC">
      <w:pPr>
        <w:bidi/>
        <w:spacing w:line="240" w:lineRule="auto"/>
        <w:jc w:val="mediumKashida"/>
        <w:rPr>
          <w:rFonts w:ascii="Traditional Arabic" w:hAnsi="Traditional Arabic" w:cs="Traditional Arabic"/>
          <w:b/>
          <w:bCs/>
          <w:sz w:val="36"/>
          <w:szCs w:val="36"/>
          <w:rtl/>
        </w:rPr>
      </w:pPr>
      <w:r w:rsidRPr="00857276">
        <w:rPr>
          <w:rFonts w:ascii="Traditional Arabic" w:hAnsi="Traditional Arabic" w:cs="Traditional Arabic" w:hint="cs"/>
          <w:b/>
          <w:bCs/>
          <w:sz w:val="36"/>
          <w:szCs w:val="36"/>
          <w:rtl/>
        </w:rPr>
        <w:t xml:space="preserve">معهد التربية البدنية والرياضية </w:t>
      </w:r>
    </w:p>
    <w:p w:rsidR="0056585C" w:rsidRPr="00857276" w:rsidRDefault="0056585C" w:rsidP="00A372EC">
      <w:pPr>
        <w:bidi/>
        <w:spacing w:line="240" w:lineRule="auto"/>
        <w:jc w:val="mediumKashida"/>
        <w:rPr>
          <w:rFonts w:ascii="Traditional Arabic" w:hAnsi="Traditional Arabic" w:cs="Traditional Arabic"/>
          <w:b/>
          <w:bCs/>
          <w:sz w:val="36"/>
          <w:szCs w:val="36"/>
          <w:rtl/>
        </w:rPr>
      </w:pPr>
      <w:r w:rsidRPr="00857276">
        <w:rPr>
          <w:rFonts w:ascii="Traditional Arabic" w:hAnsi="Traditional Arabic" w:cs="Traditional Arabic" w:hint="cs"/>
          <w:b/>
          <w:bCs/>
          <w:sz w:val="36"/>
          <w:szCs w:val="36"/>
          <w:rtl/>
        </w:rPr>
        <w:t xml:space="preserve">قسم التربية البدنية والرياضية </w:t>
      </w:r>
    </w:p>
    <w:p w:rsidR="0056585C" w:rsidRPr="00857276" w:rsidRDefault="0056585C" w:rsidP="00A372EC">
      <w:pPr>
        <w:bidi/>
        <w:spacing w:line="240" w:lineRule="auto"/>
        <w:jc w:val="mediumKashida"/>
        <w:rPr>
          <w:rFonts w:ascii="Traditional Arabic" w:hAnsi="Traditional Arabic" w:cs="Traditional Arabic"/>
          <w:b/>
          <w:bCs/>
          <w:sz w:val="36"/>
          <w:szCs w:val="36"/>
          <w:rtl/>
        </w:rPr>
      </w:pPr>
      <w:r w:rsidRPr="00857276">
        <w:rPr>
          <w:rFonts w:ascii="Traditional Arabic" w:hAnsi="Traditional Arabic" w:cs="Traditional Arabic" w:hint="cs"/>
          <w:b/>
          <w:bCs/>
          <w:sz w:val="36"/>
          <w:szCs w:val="36"/>
          <w:rtl/>
        </w:rPr>
        <w:t xml:space="preserve">        بحث مقدم ضمن متطلبات نيل شهادة الدكتوراه في منهجية وطرق التدريس في التربية البدنية والرياضية </w:t>
      </w:r>
    </w:p>
    <w:p w:rsidR="0056585C" w:rsidRPr="00F45081" w:rsidRDefault="0056585C" w:rsidP="00A372EC">
      <w:pPr>
        <w:bidi/>
        <w:spacing w:line="240" w:lineRule="auto"/>
        <w:jc w:val="center"/>
        <w:rPr>
          <w:rFonts w:ascii="Traditional Arabic" w:hAnsi="Traditional Arabic" w:cs="Traditional Arabic"/>
          <w:b/>
          <w:bCs/>
          <w:sz w:val="56"/>
          <w:szCs w:val="56"/>
          <w:rtl/>
        </w:rPr>
      </w:pPr>
      <w:r w:rsidRPr="00F45081">
        <w:rPr>
          <w:rFonts w:ascii="Traditional Arabic" w:hAnsi="Traditional Arabic" w:cs="Traditional Arabic" w:hint="cs"/>
          <w:b/>
          <w:bCs/>
          <w:sz w:val="56"/>
          <w:szCs w:val="56"/>
          <w:rtl/>
        </w:rPr>
        <w:t>عنوان</w:t>
      </w:r>
    </w:p>
    <w:tbl>
      <w:tblPr>
        <w:tblStyle w:val="Grilledutableau"/>
        <w:bidiVisual/>
        <w:tblW w:w="0" w:type="auto"/>
        <w:jc w:val="center"/>
        <w:tblBorders>
          <w:top w:val="thickThinMediumGap" w:sz="24" w:space="0" w:color="auto"/>
          <w:left w:val="thickThinMediumGap" w:sz="24" w:space="0" w:color="auto"/>
          <w:bottom w:val="thickThinMediumGap" w:sz="24" w:space="0" w:color="auto"/>
          <w:right w:val="thickThinMediumGap" w:sz="24" w:space="0" w:color="auto"/>
          <w:insideH w:val="thickThinMediumGap" w:sz="24" w:space="0" w:color="auto"/>
          <w:insideV w:val="thickThinMediumGap" w:sz="24" w:space="0" w:color="auto"/>
        </w:tblBorders>
        <w:tblLook w:val="04A0" w:firstRow="1" w:lastRow="0" w:firstColumn="1" w:lastColumn="0" w:noHBand="0" w:noVBand="1"/>
      </w:tblPr>
      <w:tblGrid>
        <w:gridCol w:w="8643"/>
      </w:tblGrid>
      <w:tr w:rsidR="00F45081" w:rsidTr="00857276">
        <w:trPr>
          <w:trHeight w:val="2541"/>
          <w:jc w:val="center"/>
        </w:trPr>
        <w:tc>
          <w:tcPr>
            <w:tcW w:w="8643" w:type="dxa"/>
          </w:tcPr>
          <w:p w:rsidR="006B526C" w:rsidRPr="00857276" w:rsidRDefault="006B526C" w:rsidP="00857276">
            <w:pPr>
              <w:bidi/>
              <w:jc w:val="center"/>
              <w:rPr>
                <w:rFonts w:ascii="Traditional Arabic" w:hAnsi="Traditional Arabic" w:cs="Traditional Arabic"/>
                <w:b/>
                <w:bCs/>
                <w:sz w:val="36"/>
                <w:szCs w:val="36"/>
                <w:rtl/>
              </w:rPr>
            </w:pPr>
          </w:p>
          <w:p w:rsidR="00F45081" w:rsidRPr="00857276" w:rsidRDefault="00F45081" w:rsidP="00857276">
            <w:pPr>
              <w:bidi/>
              <w:jc w:val="center"/>
              <w:rPr>
                <w:rFonts w:ascii="Traditional Arabic" w:hAnsi="Traditional Arabic" w:cs="Traditional Arabic"/>
                <w:b/>
                <w:bCs/>
                <w:sz w:val="36"/>
                <w:szCs w:val="36"/>
                <w:rtl/>
              </w:rPr>
            </w:pPr>
            <w:r w:rsidRPr="00857276">
              <w:rPr>
                <w:rFonts w:ascii="Traditional Arabic" w:hAnsi="Traditional Arabic" w:cs="Traditional Arabic" w:hint="cs"/>
                <w:b/>
                <w:bCs/>
                <w:sz w:val="36"/>
                <w:szCs w:val="36"/>
                <w:rtl/>
              </w:rPr>
              <w:t>انعكاسات منهاج التربية البدنية والرياضية على التنشئة الاجتماعية للتلاميذ في ظل التغير الثقافي للمجتمع الجزائري</w:t>
            </w:r>
          </w:p>
          <w:p w:rsidR="00F45081" w:rsidRDefault="00F45081" w:rsidP="00857276">
            <w:pPr>
              <w:bidi/>
              <w:jc w:val="center"/>
              <w:rPr>
                <w:rFonts w:ascii="Traditional Arabic" w:hAnsi="Traditional Arabic" w:cs="Traditional Arabic"/>
                <w:b/>
                <w:bCs/>
                <w:sz w:val="32"/>
                <w:szCs w:val="32"/>
                <w:rtl/>
              </w:rPr>
            </w:pPr>
            <w:r w:rsidRPr="00857276">
              <w:rPr>
                <w:rFonts w:ascii="Traditional Arabic" w:hAnsi="Traditional Arabic" w:cs="Traditional Arabic" w:hint="cs"/>
                <w:b/>
                <w:bCs/>
                <w:sz w:val="36"/>
                <w:szCs w:val="36"/>
                <w:rtl/>
              </w:rPr>
              <w:t>دراسة مسحية على تلاميذ السنة الثالثة ثانوي في</w:t>
            </w:r>
            <w:r w:rsidRPr="00857276">
              <w:rPr>
                <w:rFonts w:ascii="Traditional Arabic" w:hAnsi="Traditional Arabic" w:cs="Traditional Arabic" w:hint="cs"/>
                <w:b/>
                <w:bCs/>
                <w:sz w:val="36"/>
                <w:szCs w:val="36"/>
                <w:rtl/>
                <w:lang w:bidi="ar-DZ"/>
              </w:rPr>
              <w:t xml:space="preserve"> مدن</w:t>
            </w:r>
            <w:r w:rsidRPr="00857276">
              <w:rPr>
                <w:rFonts w:ascii="Traditional Arabic" w:hAnsi="Traditional Arabic" w:cs="Traditional Arabic" w:hint="cs"/>
                <w:b/>
                <w:bCs/>
                <w:sz w:val="36"/>
                <w:szCs w:val="36"/>
                <w:rtl/>
              </w:rPr>
              <w:t xml:space="preserve"> الغرب الجزائري</w:t>
            </w:r>
          </w:p>
        </w:tc>
      </w:tr>
    </w:tbl>
    <w:p w:rsidR="00F45081" w:rsidRDefault="00F45081" w:rsidP="00F45081">
      <w:pPr>
        <w:bidi/>
        <w:rPr>
          <w:rFonts w:ascii="Traditional Arabic" w:hAnsi="Traditional Arabic" w:cs="Traditional Arabic"/>
          <w:b/>
          <w:bCs/>
          <w:sz w:val="32"/>
          <w:szCs w:val="32"/>
          <w:rtl/>
        </w:rPr>
      </w:pPr>
    </w:p>
    <w:p w:rsidR="0056585C" w:rsidRDefault="0056585C" w:rsidP="0056585C">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من إعداد الطالب: بن ناصر محمد                                         إشراف:</w:t>
      </w:r>
    </w:p>
    <w:p w:rsidR="0056585C" w:rsidRDefault="0056585C" w:rsidP="0056585C">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د/ احسن احمد </w:t>
      </w:r>
    </w:p>
    <w:p w:rsidR="00A372EC" w:rsidRDefault="0056585C" w:rsidP="00A372EC">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د مساعد/ بلكبيش السنة </w:t>
      </w:r>
    </w:p>
    <w:p w:rsidR="00A372EC" w:rsidRDefault="00A372EC" w:rsidP="00A372EC">
      <w:pPr>
        <w:bidi/>
        <w:rPr>
          <w:rFonts w:ascii="Traditional Arabic" w:hAnsi="Traditional Arabic" w:cs="Traditional Arabic"/>
          <w:b/>
          <w:bCs/>
          <w:sz w:val="32"/>
          <w:szCs w:val="32"/>
        </w:rPr>
      </w:pPr>
    </w:p>
    <w:p w:rsidR="00A372EC" w:rsidRPr="00A075A0" w:rsidRDefault="0056585C" w:rsidP="00A372EC">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الجامعية 201</w:t>
      </w:r>
      <w:r w:rsidR="00DE72EA">
        <w:rPr>
          <w:rFonts w:ascii="Traditional Arabic" w:hAnsi="Traditional Arabic" w:cs="Traditional Arabic" w:hint="cs"/>
          <w:b/>
          <w:bCs/>
          <w:sz w:val="32"/>
          <w:szCs w:val="32"/>
          <w:rtl/>
        </w:rPr>
        <w:t>6</w:t>
      </w:r>
      <w:r>
        <w:rPr>
          <w:rFonts w:ascii="Traditional Arabic" w:hAnsi="Traditional Arabic" w:cs="Traditional Arabic" w:hint="cs"/>
          <w:b/>
          <w:bCs/>
          <w:sz w:val="32"/>
          <w:szCs w:val="32"/>
          <w:rtl/>
        </w:rPr>
        <w:t>/201</w:t>
      </w:r>
      <w:r w:rsidR="00DE72EA">
        <w:rPr>
          <w:rFonts w:ascii="Traditional Arabic" w:hAnsi="Traditional Arabic" w:cs="Traditional Arabic" w:hint="cs"/>
          <w:b/>
          <w:bCs/>
          <w:sz w:val="32"/>
          <w:szCs w:val="32"/>
          <w:rtl/>
        </w:rPr>
        <w:t>7</w:t>
      </w:r>
    </w:p>
    <w:p w:rsidR="0056585C" w:rsidRPr="00585FC1" w:rsidRDefault="0056585C" w:rsidP="0056585C">
      <w:pPr>
        <w:bidi/>
        <w:jc w:val="center"/>
        <w:rPr>
          <w:rFonts w:ascii="Traditional Arabic" w:hAnsi="Traditional Arabic" w:cs="Traditional Arabic"/>
          <w:b/>
          <w:bCs/>
          <w:sz w:val="40"/>
          <w:szCs w:val="40"/>
          <w:rtl/>
        </w:rPr>
      </w:pPr>
      <w:r w:rsidRPr="00585FC1">
        <w:rPr>
          <w:rFonts w:ascii="Traditional Arabic" w:hAnsi="Traditional Arabic" w:cs="Traditional Arabic" w:hint="cs"/>
          <w:b/>
          <w:bCs/>
          <w:sz w:val="40"/>
          <w:szCs w:val="40"/>
          <w:rtl/>
        </w:rPr>
        <w:lastRenderedPageBreak/>
        <w:t xml:space="preserve">محضر مناقشة </w:t>
      </w:r>
    </w:p>
    <w:p w:rsidR="0056585C" w:rsidRDefault="00DE72EA" w:rsidP="00FE2A67">
      <w:pPr>
        <w:bidi/>
        <w:jc w:val="mediumKashida"/>
        <w:rPr>
          <w:rFonts w:ascii="Traditional Arabic" w:hAnsi="Traditional Arabic" w:cs="Traditional Arabic"/>
          <w:sz w:val="32"/>
          <w:szCs w:val="32"/>
          <w:rtl/>
        </w:rPr>
      </w:pPr>
      <w:r>
        <w:rPr>
          <w:rFonts w:ascii="Traditional Arabic" w:hAnsi="Traditional Arabic" w:cs="Traditional Arabic" w:hint="cs"/>
          <w:sz w:val="32"/>
          <w:szCs w:val="32"/>
          <w:rtl/>
        </w:rPr>
        <w:t>في يوم 16</w:t>
      </w:r>
      <w:r w:rsidR="0056585C">
        <w:rPr>
          <w:rFonts w:ascii="Traditional Arabic" w:hAnsi="Traditional Arabic" w:cs="Traditional Arabic" w:hint="cs"/>
          <w:sz w:val="32"/>
          <w:szCs w:val="32"/>
          <w:rtl/>
        </w:rPr>
        <w:t xml:space="preserve"> من شهر</w:t>
      </w:r>
      <w:r>
        <w:rPr>
          <w:rFonts w:ascii="Traditional Arabic" w:hAnsi="Traditional Arabic" w:cs="Traditional Arabic" w:hint="cs"/>
          <w:sz w:val="32"/>
          <w:szCs w:val="32"/>
          <w:rtl/>
        </w:rPr>
        <w:t xml:space="preserve"> جانفي </w:t>
      </w:r>
      <w:r w:rsidR="0056585C">
        <w:rPr>
          <w:rFonts w:ascii="Traditional Arabic" w:hAnsi="Traditional Arabic" w:cs="Traditional Arabic" w:hint="cs"/>
          <w:sz w:val="32"/>
          <w:szCs w:val="32"/>
          <w:rtl/>
        </w:rPr>
        <w:t>سنة</w:t>
      </w:r>
      <w:r>
        <w:rPr>
          <w:rFonts w:ascii="Traditional Arabic" w:hAnsi="Traditional Arabic" w:cs="Traditional Arabic" w:hint="cs"/>
          <w:sz w:val="32"/>
          <w:szCs w:val="32"/>
          <w:rtl/>
        </w:rPr>
        <w:t>2017</w:t>
      </w:r>
      <w:r w:rsidR="00FE2A67">
        <w:rPr>
          <w:rFonts w:ascii="Traditional Arabic" w:hAnsi="Traditional Arabic" w:cs="Traditional Arabic" w:hint="cs"/>
          <w:sz w:val="32"/>
          <w:szCs w:val="32"/>
          <w:rtl/>
        </w:rPr>
        <w:t xml:space="preserve"> </w:t>
      </w:r>
      <w:r w:rsidR="0056585C">
        <w:rPr>
          <w:rFonts w:ascii="Traditional Arabic" w:hAnsi="Traditional Arabic" w:cs="Traditional Arabic" w:hint="cs"/>
          <w:sz w:val="32"/>
          <w:szCs w:val="32"/>
          <w:rtl/>
        </w:rPr>
        <w:t>بموجب قرار المناقشة رقم</w:t>
      </w:r>
      <w:r w:rsidR="00FE2A67">
        <w:rPr>
          <w:rFonts w:ascii="Traditional Arabic" w:hAnsi="Traditional Arabic" w:cs="Traditional Arabic" w:hint="cs"/>
          <w:sz w:val="32"/>
          <w:szCs w:val="32"/>
          <w:rtl/>
        </w:rPr>
        <w:t xml:space="preserve"> </w:t>
      </w:r>
    </w:p>
    <w:p w:rsidR="0056585C" w:rsidRDefault="0056585C" w:rsidP="0056585C">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الصادر عن ............................. اجتمعت لجنة المناقشة لمناقشة أطروحة دكتوراه </w:t>
      </w:r>
    </w:p>
    <w:p w:rsidR="0056585C" w:rsidRDefault="0056585C" w:rsidP="0056585C">
      <w:pPr>
        <w:bidi/>
        <w:rPr>
          <w:rFonts w:ascii="Traditional Arabic" w:hAnsi="Traditional Arabic" w:cs="Traditional Arabic"/>
          <w:sz w:val="32"/>
          <w:szCs w:val="32"/>
          <w:rtl/>
        </w:rPr>
      </w:pPr>
      <w:r>
        <w:rPr>
          <w:rFonts w:ascii="Traditional Arabic" w:hAnsi="Traditional Arabic" w:cs="Traditional Arabic" w:hint="cs"/>
          <w:sz w:val="32"/>
          <w:szCs w:val="32"/>
          <w:rtl/>
        </w:rPr>
        <w:t>بعنوان:</w:t>
      </w:r>
    </w:p>
    <w:p w:rsidR="0056585C" w:rsidRDefault="0056585C" w:rsidP="0056585C">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انعكاسات منهاج التربية البدنية والرياضية على التنشئة الاجتماعية في ظل التغير الثقافي للمجتمع الجزائري </w:t>
      </w:r>
    </w:p>
    <w:p w:rsidR="0056585C" w:rsidRDefault="0056585C" w:rsidP="0056585C">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دراسة مسحية على تلاميذ السنة الثالثة ثانوي في الغرب الجزائري</w:t>
      </w:r>
    </w:p>
    <w:p w:rsidR="0056585C" w:rsidRDefault="0056585C" w:rsidP="0056585C">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لجنة المناقشة </w:t>
      </w:r>
    </w:p>
    <w:tbl>
      <w:tblPr>
        <w:tblStyle w:val="Grilledutableau"/>
        <w:bidiVisual/>
        <w:tblW w:w="0" w:type="auto"/>
        <w:tblLook w:val="04A0" w:firstRow="1" w:lastRow="0" w:firstColumn="1" w:lastColumn="0" w:noHBand="0" w:noVBand="1"/>
      </w:tblPr>
      <w:tblGrid>
        <w:gridCol w:w="2881"/>
        <w:gridCol w:w="2881"/>
        <w:gridCol w:w="2881"/>
      </w:tblGrid>
      <w:tr w:rsidR="0056585C" w:rsidTr="004E74C7">
        <w:tc>
          <w:tcPr>
            <w:tcW w:w="2881" w:type="dxa"/>
          </w:tcPr>
          <w:p w:rsidR="0056585C" w:rsidRDefault="0056585C"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اسم ولقب </w:t>
            </w:r>
          </w:p>
        </w:tc>
        <w:tc>
          <w:tcPr>
            <w:tcW w:w="2881" w:type="dxa"/>
          </w:tcPr>
          <w:p w:rsidR="0056585C" w:rsidRDefault="0056585C"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الجامعة التابع لها </w:t>
            </w:r>
          </w:p>
        </w:tc>
        <w:tc>
          <w:tcPr>
            <w:tcW w:w="2881" w:type="dxa"/>
          </w:tcPr>
          <w:p w:rsidR="0056585C" w:rsidRDefault="0056585C"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التوقيع</w:t>
            </w:r>
          </w:p>
        </w:tc>
      </w:tr>
      <w:tr w:rsidR="0056585C" w:rsidTr="004E74C7">
        <w:tc>
          <w:tcPr>
            <w:tcW w:w="2881" w:type="dxa"/>
          </w:tcPr>
          <w:p w:rsidR="0056585C" w:rsidRDefault="0056585C"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الرئيس</w:t>
            </w:r>
          </w:p>
        </w:tc>
        <w:tc>
          <w:tcPr>
            <w:tcW w:w="2881" w:type="dxa"/>
          </w:tcPr>
          <w:p w:rsidR="0056585C" w:rsidRDefault="00DE72EA"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بن قاصد علي</w:t>
            </w:r>
          </w:p>
        </w:tc>
        <w:tc>
          <w:tcPr>
            <w:tcW w:w="2881" w:type="dxa"/>
          </w:tcPr>
          <w:p w:rsidR="0056585C" w:rsidRDefault="0056585C" w:rsidP="004E74C7">
            <w:pPr>
              <w:bidi/>
              <w:jc w:val="center"/>
              <w:rPr>
                <w:rFonts w:ascii="Traditional Arabic" w:hAnsi="Traditional Arabic" w:cs="Traditional Arabic"/>
                <w:sz w:val="32"/>
                <w:szCs w:val="32"/>
                <w:rtl/>
              </w:rPr>
            </w:pPr>
          </w:p>
        </w:tc>
      </w:tr>
      <w:tr w:rsidR="0056585C" w:rsidTr="004E74C7">
        <w:tc>
          <w:tcPr>
            <w:tcW w:w="2881" w:type="dxa"/>
          </w:tcPr>
          <w:p w:rsidR="0056585C" w:rsidRDefault="00DE72EA"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العضو الأول</w:t>
            </w:r>
          </w:p>
        </w:tc>
        <w:tc>
          <w:tcPr>
            <w:tcW w:w="2881" w:type="dxa"/>
          </w:tcPr>
          <w:p w:rsidR="0056585C" w:rsidRDefault="00DE72EA"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بن قناب الحاج</w:t>
            </w:r>
          </w:p>
        </w:tc>
        <w:tc>
          <w:tcPr>
            <w:tcW w:w="2881" w:type="dxa"/>
          </w:tcPr>
          <w:p w:rsidR="0056585C" w:rsidRDefault="0056585C" w:rsidP="004E74C7">
            <w:pPr>
              <w:bidi/>
              <w:jc w:val="center"/>
              <w:rPr>
                <w:rFonts w:ascii="Traditional Arabic" w:hAnsi="Traditional Arabic" w:cs="Traditional Arabic"/>
                <w:sz w:val="32"/>
                <w:szCs w:val="32"/>
                <w:rtl/>
              </w:rPr>
            </w:pPr>
          </w:p>
        </w:tc>
      </w:tr>
      <w:tr w:rsidR="0056585C" w:rsidTr="004E74C7">
        <w:tc>
          <w:tcPr>
            <w:tcW w:w="2881" w:type="dxa"/>
          </w:tcPr>
          <w:p w:rsidR="0056585C" w:rsidRDefault="00DE72EA"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العضو الثاني</w:t>
            </w:r>
          </w:p>
        </w:tc>
        <w:tc>
          <w:tcPr>
            <w:tcW w:w="2881" w:type="dxa"/>
          </w:tcPr>
          <w:p w:rsidR="0056585C" w:rsidRDefault="00DE72EA"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حرشاوي يوسف</w:t>
            </w:r>
          </w:p>
        </w:tc>
        <w:tc>
          <w:tcPr>
            <w:tcW w:w="2881" w:type="dxa"/>
          </w:tcPr>
          <w:p w:rsidR="0056585C" w:rsidRDefault="0056585C" w:rsidP="004E74C7">
            <w:pPr>
              <w:bidi/>
              <w:jc w:val="center"/>
              <w:rPr>
                <w:rFonts w:ascii="Traditional Arabic" w:hAnsi="Traditional Arabic" w:cs="Traditional Arabic"/>
                <w:sz w:val="32"/>
                <w:szCs w:val="32"/>
                <w:rtl/>
              </w:rPr>
            </w:pPr>
          </w:p>
        </w:tc>
      </w:tr>
      <w:tr w:rsidR="0056585C" w:rsidTr="004E74C7">
        <w:tc>
          <w:tcPr>
            <w:tcW w:w="2881" w:type="dxa"/>
          </w:tcPr>
          <w:p w:rsidR="0056585C" w:rsidRDefault="00DE72EA"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العضو الثالث</w:t>
            </w:r>
          </w:p>
        </w:tc>
        <w:tc>
          <w:tcPr>
            <w:tcW w:w="2881" w:type="dxa"/>
          </w:tcPr>
          <w:p w:rsidR="0056585C" w:rsidRDefault="00DE72EA" w:rsidP="004E74C7">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قاسمي بشير</w:t>
            </w:r>
          </w:p>
        </w:tc>
        <w:tc>
          <w:tcPr>
            <w:tcW w:w="2881" w:type="dxa"/>
          </w:tcPr>
          <w:p w:rsidR="0056585C" w:rsidRDefault="0056585C" w:rsidP="004E74C7">
            <w:pPr>
              <w:bidi/>
              <w:jc w:val="center"/>
              <w:rPr>
                <w:rFonts w:ascii="Traditional Arabic" w:hAnsi="Traditional Arabic" w:cs="Traditional Arabic"/>
                <w:sz w:val="32"/>
                <w:szCs w:val="32"/>
                <w:rtl/>
              </w:rPr>
            </w:pPr>
          </w:p>
        </w:tc>
      </w:tr>
    </w:tbl>
    <w:p w:rsidR="0056585C" w:rsidRDefault="0056585C" w:rsidP="00585FC1">
      <w:pPr>
        <w:bidi/>
        <w:rPr>
          <w:rFonts w:ascii="Traditional Arabic" w:hAnsi="Traditional Arabic" w:cs="Traditional Arabic"/>
          <w:sz w:val="32"/>
          <w:szCs w:val="32"/>
          <w:rtl/>
        </w:rPr>
      </w:pPr>
    </w:p>
    <w:p w:rsidR="0056585C" w:rsidRDefault="0056585C" w:rsidP="0056585C">
      <w:pPr>
        <w:bidi/>
        <w:jc w:val="center"/>
        <w:rPr>
          <w:rFonts w:ascii="Traditional Arabic" w:hAnsi="Traditional Arabic" w:cs="Traditional Arabic"/>
          <w:sz w:val="32"/>
          <w:szCs w:val="32"/>
          <w:rtl/>
        </w:rPr>
      </w:pPr>
    </w:p>
    <w:p w:rsidR="0056585C" w:rsidRDefault="0056585C" w:rsidP="0056585C">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                                      توقيع نائب المدير المكلف بما بعد التدرج والعلاقات الخارجية </w:t>
      </w:r>
    </w:p>
    <w:p w:rsidR="0056585C" w:rsidRDefault="0056585C" w:rsidP="0056585C">
      <w:pPr>
        <w:bidi/>
        <w:jc w:val="center"/>
        <w:rPr>
          <w:rFonts w:ascii="Traditional Arabic" w:hAnsi="Traditional Arabic" w:cs="Traditional Arabic"/>
          <w:sz w:val="32"/>
          <w:szCs w:val="32"/>
          <w:rtl/>
        </w:rPr>
      </w:pPr>
    </w:p>
    <w:p w:rsidR="0056585C" w:rsidRDefault="0056585C" w:rsidP="0056585C">
      <w:pPr>
        <w:bidi/>
        <w:jc w:val="center"/>
        <w:rPr>
          <w:rFonts w:ascii="Traditional Arabic" w:hAnsi="Traditional Arabic" w:cs="Traditional Arabic"/>
          <w:sz w:val="32"/>
          <w:szCs w:val="32"/>
          <w:rtl/>
        </w:rPr>
      </w:pPr>
    </w:p>
    <w:p w:rsidR="00585FC1" w:rsidRDefault="00585FC1" w:rsidP="00585FC1">
      <w:pPr>
        <w:bidi/>
        <w:jc w:val="center"/>
        <w:rPr>
          <w:rFonts w:ascii="Traditional Arabic" w:hAnsi="Traditional Arabic" w:cs="Traditional Arabic"/>
          <w:sz w:val="32"/>
          <w:szCs w:val="32"/>
          <w:rtl/>
        </w:rPr>
      </w:pPr>
    </w:p>
    <w:p w:rsidR="0056585C" w:rsidRDefault="0056585C" w:rsidP="00322DAA">
      <w:pPr>
        <w:bidi/>
        <w:rPr>
          <w:rFonts w:ascii="Traditional Arabic" w:hAnsi="Traditional Arabic" w:cs="Traditional Arabic"/>
          <w:b/>
          <w:bCs/>
          <w:sz w:val="32"/>
          <w:szCs w:val="32"/>
          <w:rtl/>
        </w:rPr>
      </w:pPr>
    </w:p>
    <w:p w:rsidR="00322DAA" w:rsidRPr="00B1484E" w:rsidRDefault="00322DAA" w:rsidP="00322DAA">
      <w:pPr>
        <w:pStyle w:val="Sous-titre"/>
        <w:tabs>
          <w:tab w:val="right" w:pos="282"/>
        </w:tabs>
        <w:spacing w:line="360" w:lineRule="auto"/>
        <w:jc w:val="mediumKashida"/>
        <w:rPr>
          <w:rFonts w:ascii="Traditional Arabic" w:hAnsi="Traditional Arabic"/>
          <w:color w:val="000000"/>
          <w:sz w:val="28"/>
          <w:szCs w:val="28"/>
          <w:rtl/>
        </w:rPr>
      </w:pPr>
    </w:p>
    <w:tbl>
      <w:tblPr>
        <w:tblStyle w:val="Grilledutableau"/>
        <w:bidiVisual/>
        <w:tblW w:w="9357" w:type="dxa"/>
        <w:tblInd w:w="-320" w:type="dxa"/>
        <w:tblLook w:val="04A0" w:firstRow="1" w:lastRow="0" w:firstColumn="1" w:lastColumn="0" w:noHBand="0" w:noVBand="1"/>
      </w:tblPr>
      <w:tblGrid>
        <w:gridCol w:w="9357"/>
      </w:tblGrid>
      <w:tr w:rsidR="00322DAA" w:rsidTr="00DF5BA2">
        <w:trPr>
          <w:trHeight w:val="14789"/>
        </w:trPr>
        <w:tc>
          <w:tcPr>
            <w:tcW w:w="9357" w:type="dxa"/>
          </w:tcPr>
          <w:p w:rsidR="00322DAA" w:rsidRDefault="00322DAA" w:rsidP="00322DAA">
            <w:pPr>
              <w:bidi/>
              <w:jc w:val="center"/>
              <w:rPr>
                <w:rFonts w:ascii="Traditional Arabic" w:hAnsi="Traditional Arabic" w:cs="Traditional Arabic"/>
                <w:b/>
                <w:bCs/>
                <w:sz w:val="32"/>
                <w:szCs w:val="32"/>
                <w:rtl/>
              </w:rPr>
            </w:pPr>
          </w:p>
          <w:p w:rsidR="00322DAA" w:rsidRPr="00DF5BA2" w:rsidRDefault="00322DAA" w:rsidP="00322DAA">
            <w:pPr>
              <w:bidi/>
              <w:jc w:val="center"/>
              <w:rPr>
                <w:rFonts w:ascii="Traditional Arabic" w:hAnsi="Traditional Arabic" w:cs="Traditional Arabic"/>
                <w:b/>
                <w:bCs/>
                <w:sz w:val="48"/>
                <w:szCs w:val="48"/>
                <w:rtl/>
              </w:rPr>
            </w:pPr>
            <w:r w:rsidRPr="00DF5BA2">
              <w:rPr>
                <w:rFonts w:ascii="Traditional Arabic" w:hAnsi="Traditional Arabic" w:cs="Traditional Arabic" w:hint="cs"/>
                <w:b/>
                <w:bCs/>
                <w:sz w:val="48"/>
                <w:szCs w:val="48"/>
                <w:rtl/>
              </w:rPr>
              <w:t>الإهداء</w:t>
            </w:r>
          </w:p>
          <w:p w:rsidR="00DF5BA2" w:rsidRDefault="00DF5BA2" w:rsidP="009E4948">
            <w:pPr>
              <w:bidi/>
              <w:spacing w:line="480" w:lineRule="auto"/>
              <w:rPr>
                <w:rFonts w:ascii="Traditional Arabic" w:hAnsi="Traditional Arabic" w:cs="Traditional Arabic"/>
                <w:b/>
                <w:bCs/>
                <w:sz w:val="32"/>
                <w:szCs w:val="32"/>
                <w:rtl/>
              </w:rPr>
            </w:pPr>
          </w:p>
          <w:p w:rsidR="00322DAA" w:rsidRPr="00322DAA" w:rsidRDefault="00322DAA" w:rsidP="00DF5BA2">
            <w:pPr>
              <w:pStyle w:val="Sous-titre"/>
              <w:tabs>
                <w:tab w:val="right" w:pos="282"/>
              </w:tabs>
              <w:spacing w:line="480" w:lineRule="auto"/>
              <w:ind w:left="-1"/>
              <w:jc w:val="mediumKashida"/>
              <w:rPr>
                <w:rFonts w:ascii="Traditional Arabic" w:hAnsi="Traditional Arabic"/>
                <w:color w:val="000000"/>
                <w:sz w:val="28"/>
                <w:szCs w:val="28"/>
                <w:rtl/>
              </w:rPr>
            </w:pPr>
            <w:r w:rsidRPr="00B1484E">
              <w:rPr>
                <w:rFonts w:ascii="Traditional Arabic" w:hAnsi="Traditional Arabic"/>
                <w:color w:val="000000"/>
                <w:sz w:val="28"/>
                <w:szCs w:val="28"/>
                <w:rtl/>
              </w:rPr>
              <w:t>أهدي هذا البحث المتواضع:</w:t>
            </w:r>
          </w:p>
          <w:p w:rsidR="00322DAA" w:rsidRPr="00B1484E" w:rsidRDefault="00322DAA" w:rsidP="00DF5BA2">
            <w:pPr>
              <w:bidi/>
              <w:spacing w:line="480" w:lineRule="auto"/>
              <w:jc w:val="mediumKashida"/>
              <w:rPr>
                <w:rFonts w:ascii="Traditional Arabic" w:hAnsi="Traditional Arabic" w:cs="Traditional Arabic"/>
                <w:color w:val="000000"/>
                <w:sz w:val="28"/>
                <w:szCs w:val="28"/>
                <w:rtl/>
              </w:rPr>
            </w:pPr>
            <w:r w:rsidRPr="00B1484E">
              <w:rPr>
                <w:rFonts w:ascii="Traditional Arabic" w:hAnsi="Traditional Arabic" w:cs="Traditional Arabic"/>
                <w:sz w:val="28"/>
                <w:szCs w:val="28"/>
                <w:rtl/>
              </w:rPr>
              <w:t xml:space="preserve">إلى من يسعوا ليفتحوا لنا ينابيع الأمل إلى من بعثوا فينا آيات الجد و العمل </w:t>
            </w:r>
            <w:r w:rsidRPr="00B1484E">
              <w:rPr>
                <w:rFonts w:ascii="Traditional Arabic" w:hAnsi="Traditional Arabic" w:cs="Traditional Arabic"/>
                <w:color w:val="000000"/>
                <w:sz w:val="28"/>
                <w:szCs w:val="28"/>
                <w:rtl/>
              </w:rPr>
              <w:t xml:space="preserve">إلى الوالدين الكريمين متمنيا لهما دوام الصحة و </w:t>
            </w:r>
            <w:r w:rsidRPr="00B1484E">
              <w:rPr>
                <w:rFonts w:ascii="Traditional Arabic" w:hAnsi="Traditional Arabic" w:cs="Traditional Arabic" w:hint="cs"/>
                <w:color w:val="000000"/>
                <w:sz w:val="28"/>
                <w:szCs w:val="28"/>
                <w:rtl/>
              </w:rPr>
              <w:t>العافية.</w:t>
            </w:r>
          </w:p>
          <w:p w:rsidR="00322DAA" w:rsidRPr="00B1484E" w:rsidRDefault="00322DAA" w:rsidP="00DF5BA2">
            <w:pPr>
              <w:pStyle w:val="Sous-titre"/>
              <w:tabs>
                <w:tab w:val="right" w:pos="282"/>
              </w:tabs>
              <w:spacing w:line="480" w:lineRule="auto"/>
              <w:ind w:left="-1"/>
              <w:jc w:val="mediumKashida"/>
              <w:rPr>
                <w:rFonts w:ascii="Traditional Arabic" w:hAnsi="Traditional Arabic"/>
                <w:color w:val="000000"/>
                <w:sz w:val="28"/>
                <w:szCs w:val="28"/>
                <w:rtl/>
              </w:rPr>
            </w:pPr>
            <w:r w:rsidRPr="00B1484E">
              <w:rPr>
                <w:rFonts w:ascii="Traditional Arabic" w:hAnsi="Traditional Arabic"/>
                <w:color w:val="000000"/>
                <w:sz w:val="28"/>
                <w:szCs w:val="28"/>
                <w:rtl/>
                <w:lang w:bidi="ar-DZ"/>
              </w:rPr>
              <w:t xml:space="preserve">إلى زوجتي و </w:t>
            </w:r>
            <w:r w:rsidRPr="00B1484E">
              <w:rPr>
                <w:rFonts w:ascii="Traditional Arabic" w:hAnsi="Traditional Arabic" w:hint="cs"/>
                <w:color w:val="000000"/>
                <w:sz w:val="28"/>
                <w:szCs w:val="28"/>
                <w:rtl/>
              </w:rPr>
              <w:t xml:space="preserve">وآلاء ابنتي </w:t>
            </w:r>
          </w:p>
          <w:p w:rsidR="00322DAA" w:rsidRPr="00B1484E" w:rsidRDefault="00322DAA" w:rsidP="00DF5BA2">
            <w:pPr>
              <w:tabs>
                <w:tab w:val="right" w:pos="282"/>
              </w:tabs>
              <w:bidi/>
              <w:spacing w:line="480" w:lineRule="auto"/>
              <w:ind w:left="-1"/>
              <w:jc w:val="mediumKashida"/>
              <w:rPr>
                <w:rFonts w:ascii="Traditional Arabic" w:hAnsi="Traditional Arabic" w:cs="Traditional Arabic"/>
                <w:color w:val="000000"/>
                <w:sz w:val="28"/>
                <w:szCs w:val="28"/>
                <w:rtl/>
              </w:rPr>
            </w:pPr>
            <w:r w:rsidRPr="00B1484E">
              <w:rPr>
                <w:rFonts w:ascii="Traditional Arabic" w:hAnsi="Traditional Arabic" w:cs="Traditional Arabic"/>
                <w:color w:val="000000"/>
                <w:sz w:val="28"/>
                <w:szCs w:val="28"/>
                <w:rtl/>
              </w:rPr>
              <w:t>إلى الذين</w:t>
            </w:r>
            <w:r w:rsidRPr="00B1484E">
              <w:rPr>
                <w:rFonts w:ascii="Traditional Arabic" w:hAnsi="Traditional Arabic" w:cs="Traditional Arabic" w:hint="cs"/>
                <w:color w:val="000000"/>
                <w:sz w:val="28"/>
                <w:szCs w:val="28"/>
                <w:rtl/>
              </w:rPr>
              <w:t xml:space="preserve"> </w:t>
            </w:r>
            <w:r w:rsidRPr="00B1484E">
              <w:rPr>
                <w:rFonts w:ascii="Traditional Arabic" w:hAnsi="Traditional Arabic" w:cs="Traditional Arabic"/>
                <w:color w:val="000000"/>
                <w:sz w:val="28"/>
                <w:szCs w:val="28"/>
                <w:rtl/>
              </w:rPr>
              <w:t>ينشئون العقول ويساهمون في تربية الأجيال الصاعدة إلى كل المدرسين الذين ساهموا في إعدادي من التعليم الابتدائي إلى الجامعي.</w:t>
            </w:r>
          </w:p>
          <w:p w:rsidR="00322DAA" w:rsidRPr="00B1484E" w:rsidRDefault="00322DAA" w:rsidP="00DF5BA2">
            <w:pPr>
              <w:tabs>
                <w:tab w:val="right" w:pos="282"/>
              </w:tabs>
              <w:bidi/>
              <w:spacing w:line="480" w:lineRule="auto"/>
              <w:ind w:left="-1"/>
              <w:jc w:val="mediumKashida"/>
              <w:rPr>
                <w:rFonts w:ascii="Traditional Arabic" w:hAnsi="Traditional Arabic" w:cs="Traditional Arabic"/>
                <w:color w:val="000000"/>
                <w:sz w:val="28"/>
                <w:szCs w:val="28"/>
                <w:rtl/>
              </w:rPr>
            </w:pPr>
            <w:r w:rsidRPr="00B1484E">
              <w:rPr>
                <w:rFonts w:ascii="Traditional Arabic" w:hAnsi="Traditional Arabic" w:cs="Traditional Arabic"/>
                <w:color w:val="000000"/>
                <w:sz w:val="28"/>
                <w:szCs w:val="28"/>
                <w:rtl/>
              </w:rPr>
              <w:t>إلى الإخوة و الأخوات و جميع الأهل و الأحباب داخل الوطن و خارجه.</w:t>
            </w:r>
          </w:p>
          <w:p w:rsidR="00322DAA" w:rsidRPr="00B1484E" w:rsidRDefault="00322DAA" w:rsidP="00DF5BA2">
            <w:pPr>
              <w:tabs>
                <w:tab w:val="right" w:pos="282"/>
              </w:tabs>
              <w:bidi/>
              <w:spacing w:line="480" w:lineRule="auto"/>
              <w:ind w:left="-1"/>
              <w:jc w:val="mediumKashida"/>
              <w:rPr>
                <w:rFonts w:ascii="Traditional Arabic" w:hAnsi="Traditional Arabic" w:cs="Traditional Arabic"/>
                <w:color w:val="000000"/>
                <w:sz w:val="28"/>
                <w:szCs w:val="28"/>
              </w:rPr>
            </w:pPr>
            <w:r w:rsidRPr="00B1484E">
              <w:rPr>
                <w:rFonts w:ascii="Traditional Arabic" w:hAnsi="Traditional Arabic" w:cs="Traditional Arabic"/>
                <w:color w:val="000000"/>
                <w:sz w:val="28"/>
                <w:szCs w:val="28"/>
                <w:rtl/>
              </w:rPr>
              <w:t>إلى جميع الزملاء في درب الحياة و الدراسة و العمل و خاصة:</w:t>
            </w:r>
            <w:r w:rsidRPr="00B1484E">
              <w:rPr>
                <w:rFonts w:ascii="Traditional Arabic" w:hAnsi="Traditional Arabic" w:cs="Traditional Arabic" w:hint="cs"/>
                <w:color w:val="000000"/>
                <w:sz w:val="28"/>
                <w:szCs w:val="28"/>
                <w:rtl/>
              </w:rPr>
              <w:t>عبد الهادي، مشرط، مصطفى، طارق.</w:t>
            </w:r>
          </w:p>
          <w:p w:rsidR="00322DAA" w:rsidRPr="00B1484E" w:rsidRDefault="00322DAA" w:rsidP="00DF5BA2">
            <w:pPr>
              <w:tabs>
                <w:tab w:val="right" w:pos="282"/>
              </w:tabs>
              <w:bidi/>
              <w:spacing w:line="480" w:lineRule="auto"/>
              <w:ind w:left="-1"/>
              <w:jc w:val="mediumKashida"/>
              <w:rPr>
                <w:rFonts w:ascii="Traditional Arabic" w:hAnsi="Traditional Arabic" w:cs="Traditional Arabic"/>
                <w:color w:val="000000"/>
                <w:sz w:val="28"/>
                <w:szCs w:val="28"/>
              </w:rPr>
            </w:pPr>
            <w:r w:rsidRPr="00B1484E">
              <w:rPr>
                <w:rFonts w:ascii="Traditional Arabic" w:hAnsi="Traditional Arabic" w:cs="Traditional Arabic"/>
                <w:color w:val="000000"/>
                <w:sz w:val="28"/>
                <w:szCs w:val="28"/>
                <w:rtl/>
              </w:rPr>
              <w:t xml:space="preserve">إلى  أساتذة التربية البدنية بالتعليم </w:t>
            </w:r>
            <w:r w:rsidRPr="00B1484E">
              <w:rPr>
                <w:rFonts w:ascii="Traditional Arabic" w:hAnsi="Traditional Arabic" w:cs="Traditional Arabic" w:hint="cs"/>
                <w:color w:val="000000"/>
                <w:sz w:val="28"/>
                <w:szCs w:val="28"/>
                <w:rtl/>
              </w:rPr>
              <w:t xml:space="preserve">الثانوي </w:t>
            </w:r>
            <w:r w:rsidRPr="00B1484E">
              <w:rPr>
                <w:rFonts w:ascii="Traditional Arabic" w:hAnsi="Traditional Arabic" w:cs="Traditional Arabic"/>
                <w:color w:val="000000"/>
                <w:sz w:val="28"/>
                <w:szCs w:val="28"/>
                <w:rtl/>
              </w:rPr>
              <w:t xml:space="preserve">الذين ساهموا في انجاز هذا البحث المتواضع. </w:t>
            </w:r>
          </w:p>
          <w:p w:rsidR="00322DAA" w:rsidRPr="00B1484E" w:rsidRDefault="00322DAA" w:rsidP="00DF5BA2">
            <w:pPr>
              <w:tabs>
                <w:tab w:val="right" w:pos="282"/>
              </w:tabs>
              <w:bidi/>
              <w:spacing w:line="480" w:lineRule="auto"/>
              <w:ind w:left="-1"/>
              <w:jc w:val="mediumKashida"/>
              <w:rPr>
                <w:rFonts w:ascii="Traditional Arabic" w:hAnsi="Traditional Arabic" w:cs="Traditional Arabic"/>
                <w:color w:val="000000"/>
                <w:sz w:val="28"/>
                <w:szCs w:val="28"/>
              </w:rPr>
            </w:pPr>
            <w:r w:rsidRPr="00B1484E">
              <w:rPr>
                <w:rFonts w:ascii="Traditional Arabic" w:hAnsi="Traditional Arabic" w:cs="Traditional Arabic"/>
                <w:color w:val="000000"/>
                <w:sz w:val="28"/>
                <w:szCs w:val="28"/>
                <w:rtl/>
              </w:rPr>
              <w:t>إلى جميع طلبة وعمال معهد التربية البدنية و الرياضية لجامعة مستغانم</w:t>
            </w:r>
            <w:r w:rsidRPr="00B1484E">
              <w:rPr>
                <w:rFonts w:ascii="Traditional Arabic" w:hAnsi="Traditional Arabic" w:cs="Traditional Arabic" w:hint="cs"/>
                <w:color w:val="000000"/>
                <w:sz w:val="28"/>
                <w:szCs w:val="28"/>
                <w:rtl/>
              </w:rPr>
              <w:t xml:space="preserve"> وخاصة المشرف أحسن احمد وعمال المكتبة .</w:t>
            </w:r>
          </w:p>
          <w:p w:rsidR="00322DAA" w:rsidRPr="00C25C69" w:rsidRDefault="00322DAA" w:rsidP="00C25C69">
            <w:pPr>
              <w:tabs>
                <w:tab w:val="right" w:pos="282"/>
              </w:tabs>
              <w:bidi/>
              <w:spacing w:line="480" w:lineRule="auto"/>
              <w:ind w:left="-1"/>
              <w:jc w:val="mediumKashida"/>
              <w:rPr>
                <w:rFonts w:ascii="Traditional Arabic" w:hAnsi="Traditional Arabic" w:cs="Traditional Arabic"/>
                <w:sz w:val="28"/>
                <w:szCs w:val="28"/>
                <w:rtl/>
              </w:rPr>
            </w:pPr>
            <w:r w:rsidRPr="00B1484E">
              <w:rPr>
                <w:rFonts w:ascii="Traditional Arabic" w:hAnsi="Traditional Arabic" w:cs="Traditional Arabic"/>
                <w:sz w:val="28"/>
                <w:szCs w:val="28"/>
                <w:rtl/>
              </w:rPr>
              <w:t>إلى هؤلاء جميعاً أهدي ثمرة جهدي.</w:t>
            </w:r>
          </w:p>
        </w:tc>
      </w:tr>
    </w:tbl>
    <w:p w:rsidR="0056585C" w:rsidRPr="00B1484E" w:rsidRDefault="0056585C" w:rsidP="0056585C">
      <w:pPr>
        <w:bidi/>
        <w:rPr>
          <w:rFonts w:ascii="Traditional Arabic" w:hAnsi="Traditional Arabic" w:cs="Traditional Arabic"/>
          <w:b/>
          <w:bCs/>
          <w:sz w:val="28"/>
          <w:szCs w:val="28"/>
          <w:rtl/>
        </w:rPr>
      </w:pPr>
    </w:p>
    <w:tbl>
      <w:tblPr>
        <w:tblStyle w:val="Grilledutableau"/>
        <w:bidiVisual/>
        <w:tblW w:w="9356" w:type="dxa"/>
        <w:tblInd w:w="-461" w:type="dxa"/>
        <w:tblLook w:val="04A0" w:firstRow="1" w:lastRow="0" w:firstColumn="1" w:lastColumn="0" w:noHBand="0" w:noVBand="1"/>
      </w:tblPr>
      <w:tblGrid>
        <w:gridCol w:w="9356"/>
      </w:tblGrid>
      <w:tr w:rsidR="00C25C69" w:rsidTr="00C25C69">
        <w:trPr>
          <w:trHeight w:val="12199"/>
        </w:trPr>
        <w:tc>
          <w:tcPr>
            <w:tcW w:w="9356" w:type="dxa"/>
          </w:tcPr>
          <w:p w:rsidR="00C25C69" w:rsidRDefault="00C25C69" w:rsidP="00C25C69">
            <w:pPr>
              <w:bidi/>
              <w:jc w:val="center"/>
              <w:rPr>
                <w:rFonts w:ascii="Traditional Arabic" w:hAnsi="Traditional Arabic" w:cs="Traditional Arabic"/>
                <w:b/>
                <w:bCs/>
                <w:sz w:val="36"/>
                <w:szCs w:val="36"/>
                <w:rtl/>
              </w:rPr>
            </w:pPr>
          </w:p>
          <w:p w:rsidR="00C25C69" w:rsidRDefault="00C25C69" w:rsidP="00C25C69">
            <w:pPr>
              <w:bidi/>
              <w:jc w:val="center"/>
              <w:rPr>
                <w:rFonts w:ascii="Traditional Arabic" w:hAnsi="Traditional Arabic" w:cs="Traditional Arabic"/>
                <w:b/>
                <w:bCs/>
                <w:sz w:val="36"/>
                <w:szCs w:val="36"/>
                <w:rtl/>
              </w:rPr>
            </w:pPr>
            <w:r w:rsidRPr="00FE2A67">
              <w:rPr>
                <w:rFonts w:ascii="Traditional Arabic" w:hAnsi="Traditional Arabic" w:cs="Traditional Arabic" w:hint="cs"/>
                <w:b/>
                <w:bCs/>
                <w:sz w:val="36"/>
                <w:szCs w:val="36"/>
                <w:rtl/>
              </w:rPr>
              <w:t>الشكر والتقدير</w:t>
            </w:r>
          </w:p>
          <w:p w:rsidR="00C25C69" w:rsidRPr="00FE2A67" w:rsidRDefault="00C25C69" w:rsidP="00C25C69">
            <w:pPr>
              <w:bidi/>
              <w:jc w:val="center"/>
              <w:rPr>
                <w:rFonts w:ascii="Traditional Arabic" w:hAnsi="Traditional Arabic" w:cs="Traditional Arabic"/>
                <w:b/>
                <w:bCs/>
                <w:sz w:val="36"/>
                <w:szCs w:val="36"/>
                <w:rtl/>
              </w:rPr>
            </w:pPr>
            <w:r w:rsidRPr="00FE2A67">
              <w:rPr>
                <w:rFonts w:ascii="Traditional Arabic" w:hAnsi="Traditional Arabic" w:cs="Traditional Arabic" w:hint="cs"/>
                <w:b/>
                <w:bCs/>
                <w:sz w:val="36"/>
                <w:szCs w:val="36"/>
                <w:rtl/>
              </w:rPr>
              <w:t xml:space="preserve"> </w:t>
            </w:r>
          </w:p>
          <w:p w:rsidR="00C25C69" w:rsidRPr="00B1484E" w:rsidRDefault="00C25C69" w:rsidP="00C25C69">
            <w:pPr>
              <w:bidi/>
              <w:spacing w:line="360" w:lineRule="auto"/>
              <w:ind w:hanging="1"/>
              <w:rPr>
                <w:rFonts w:ascii="Traditional Arabic" w:hAnsi="Traditional Arabic" w:cs="Traditional Arabic"/>
                <w:sz w:val="28"/>
                <w:szCs w:val="28"/>
                <w:rtl/>
                <w:lang w:bidi="ar-DZ"/>
              </w:rPr>
            </w:pPr>
            <w:r w:rsidRPr="00B1484E">
              <w:rPr>
                <w:rFonts w:ascii="Traditional Arabic" w:hAnsi="Traditional Arabic" w:cs="Traditional Arabic"/>
                <w:color w:val="000000"/>
                <w:sz w:val="28"/>
                <w:szCs w:val="28"/>
                <w:rtl/>
              </w:rPr>
              <w:t xml:space="preserve">الحمد لله على إحسانه، و الشكر على توفيقه و امتنانه </w:t>
            </w:r>
            <w:r w:rsidRPr="00B1484E">
              <w:rPr>
                <w:rFonts w:ascii="Traditional Arabic" w:hAnsi="Traditional Arabic" w:cs="Traditional Arabic"/>
                <w:sz w:val="28"/>
                <w:szCs w:val="28"/>
                <w:rtl/>
                <w:lang w:bidi="ar-DZ"/>
              </w:rPr>
              <w:t>في إتمام هذا البحث المتواضع</w:t>
            </w:r>
            <w:r w:rsidRPr="00B1484E">
              <w:rPr>
                <w:rFonts w:ascii="Traditional Arabic" w:hAnsi="Traditional Arabic" w:cs="Traditional Arabic" w:hint="cs"/>
                <w:sz w:val="28"/>
                <w:szCs w:val="28"/>
                <w:rtl/>
                <w:lang w:bidi="ar-DZ"/>
              </w:rPr>
              <w:t>.</w:t>
            </w:r>
          </w:p>
          <w:p w:rsidR="00C25C69" w:rsidRPr="00C25C69" w:rsidRDefault="00C25C69" w:rsidP="00C25C69">
            <w:pPr>
              <w:bidi/>
              <w:spacing w:line="480" w:lineRule="auto"/>
              <w:jc w:val="mediumKashida"/>
              <w:rPr>
                <w:rFonts w:ascii="Traditional Arabic" w:hAnsi="Traditional Arabic" w:cs="Traditional Arabic"/>
                <w:color w:val="000000"/>
                <w:sz w:val="28"/>
                <w:szCs w:val="28"/>
                <w:rtl/>
              </w:rPr>
            </w:pPr>
            <w:r w:rsidRPr="00B1484E">
              <w:rPr>
                <w:rFonts w:ascii="Traditional Arabic" w:hAnsi="Traditional Arabic" w:cs="Traditional Arabic"/>
                <w:sz w:val="28"/>
                <w:szCs w:val="28"/>
                <w:rtl/>
              </w:rPr>
              <w:t xml:space="preserve">و من بعده </w:t>
            </w:r>
            <w:r w:rsidRPr="00B1484E">
              <w:rPr>
                <w:rFonts w:ascii="Traditional Arabic" w:hAnsi="Traditional Arabic" w:cs="Traditional Arabic"/>
                <w:color w:val="000000"/>
                <w:sz w:val="28"/>
                <w:szCs w:val="28"/>
                <w:rtl/>
              </w:rPr>
              <w:t xml:space="preserve">أتقدم بخالص الشكر و التقدير و الاحترام إلى الأستاذ الدكتور </w:t>
            </w:r>
            <w:r w:rsidRPr="00B1484E">
              <w:rPr>
                <w:rFonts w:ascii="Traditional Arabic" w:hAnsi="Traditional Arabic" w:cs="Traditional Arabic" w:hint="cs"/>
                <w:color w:val="000000"/>
                <w:sz w:val="28"/>
                <w:szCs w:val="28"/>
                <w:rtl/>
              </w:rPr>
              <w:t>أحسن احمد</w:t>
            </w:r>
            <w:r w:rsidRPr="00B1484E">
              <w:rPr>
                <w:rFonts w:ascii="Traditional Arabic" w:hAnsi="Traditional Arabic" w:cs="Traditional Arabic"/>
                <w:color w:val="000000"/>
                <w:sz w:val="28"/>
                <w:szCs w:val="28"/>
                <w:rtl/>
              </w:rPr>
              <w:t xml:space="preserve"> </w:t>
            </w:r>
            <w:r w:rsidRPr="00B1484E">
              <w:rPr>
                <w:rFonts w:ascii="Traditional Arabic" w:hAnsi="Traditional Arabic" w:cs="Traditional Arabic" w:hint="cs"/>
                <w:color w:val="000000"/>
                <w:sz w:val="28"/>
                <w:szCs w:val="28"/>
                <w:rtl/>
              </w:rPr>
              <w:t>والأستاذ الدكتور بلكبيش قادة اللذان</w:t>
            </w:r>
            <w:r w:rsidRPr="00B1484E">
              <w:rPr>
                <w:rFonts w:ascii="Traditional Arabic" w:hAnsi="Traditional Arabic" w:cs="Traditional Arabic"/>
                <w:color w:val="000000"/>
                <w:sz w:val="28"/>
                <w:szCs w:val="28"/>
                <w:rtl/>
              </w:rPr>
              <w:t xml:space="preserve"> تاب</w:t>
            </w:r>
            <w:r w:rsidRPr="00B1484E">
              <w:rPr>
                <w:rFonts w:ascii="Traditional Arabic" w:hAnsi="Traditional Arabic" w:cs="Traditional Arabic" w:hint="cs"/>
                <w:color w:val="000000"/>
                <w:sz w:val="28"/>
                <w:szCs w:val="28"/>
                <w:rtl/>
              </w:rPr>
              <w:t>عا</w:t>
            </w:r>
            <w:r w:rsidRPr="00B1484E">
              <w:rPr>
                <w:rFonts w:ascii="Traditional Arabic" w:hAnsi="Traditional Arabic" w:cs="Traditional Arabic"/>
                <w:color w:val="000000"/>
                <w:sz w:val="28"/>
                <w:szCs w:val="28"/>
                <w:rtl/>
              </w:rPr>
              <w:t xml:space="preserve"> مراحل إنجاز هذه الرسالة بكل اهتمام و مسؤولية و ما فتئ أن يمد</w:t>
            </w:r>
            <w:r w:rsidRPr="00B1484E">
              <w:rPr>
                <w:rFonts w:ascii="Traditional Arabic" w:hAnsi="Traditional Arabic" w:cs="Traditional Arabic" w:hint="cs"/>
                <w:color w:val="000000"/>
                <w:sz w:val="28"/>
                <w:szCs w:val="28"/>
                <w:rtl/>
              </w:rPr>
              <w:t>ا</w:t>
            </w:r>
            <w:r w:rsidRPr="00B1484E">
              <w:rPr>
                <w:rFonts w:ascii="Traditional Arabic" w:hAnsi="Traditional Arabic" w:cs="Traditional Arabic"/>
                <w:color w:val="000000"/>
                <w:sz w:val="28"/>
                <w:szCs w:val="28"/>
                <w:rtl/>
              </w:rPr>
              <w:t xml:space="preserve">ني بالنصائح و التوجيهات التي ساعدتني في التغلب على الصعاب و كانت لي عونا في رفع الكثير من الحواجز التي فرضتها طبيعة الموضوع. و أتقدم بخالص الشكر  و التقدير إلى السيد رئيس جامعة مستغانم و إلى مدير معهد التربية البدنية و الرياضية على كل المساعدات التي كانت عونا لنا في إنجاز هذا البحث المتواضع على نحو أفضل.كما أتوجه </w:t>
            </w:r>
            <w:r w:rsidRPr="00B1484E">
              <w:rPr>
                <w:rFonts w:ascii="Traditional Arabic" w:hAnsi="Traditional Arabic" w:cs="Traditional Arabic" w:hint="cs"/>
                <w:color w:val="000000"/>
                <w:sz w:val="28"/>
                <w:szCs w:val="28"/>
                <w:rtl/>
              </w:rPr>
              <w:t>با</w:t>
            </w:r>
            <w:r w:rsidRPr="00B1484E">
              <w:rPr>
                <w:rFonts w:ascii="Traditional Arabic" w:hAnsi="Traditional Arabic" w:cs="Traditional Arabic"/>
                <w:color w:val="000000"/>
                <w:sz w:val="28"/>
                <w:szCs w:val="28"/>
                <w:rtl/>
              </w:rPr>
              <w:t>لعرفان إلى</w:t>
            </w:r>
            <w:r w:rsidRPr="00B1484E">
              <w:rPr>
                <w:rFonts w:ascii="Traditional Arabic" w:hAnsi="Traditional Arabic" w:cs="Traditional Arabic" w:hint="cs"/>
                <w:color w:val="000000"/>
                <w:sz w:val="28"/>
                <w:szCs w:val="28"/>
                <w:rtl/>
              </w:rPr>
              <w:t xml:space="preserve"> الأستاذ كحلي على المجهودات والتوجيهات والنصائح  والمقدمة من طرفه والى </w:t>
            </w:r>
            <w:r w:rsidRPr="00B1484E">
              <w:rPr>
                <w:rFonts w:ascii="Traditional Arabic" w:hAnsi="Traditional Arabic" w:cs="Traditional Arabic"/>
                <w:color w:val="000000"/>
                <w:sz w:val="28"/>
                <w:szCs w:val="28"/>
                <w:rtl/>
              </w:rPr>
              <w:t xml:space="preserve"> كل من قدم لنا يد العون وساعدنا بقطرة عرق وبسمة صادقة أو نصيحة ثمينة أو كلمة طيبة  وشجعنا في هذا المشوار من أجل الوصول إلى المعلومة المفيدة والكلمة الهادفة، و أتقدم بكل الود و الاحترام  و العرفان إلى جميع أساتذة معهد التربية البدنية و الرياضية بمستغانم.</w:t>
            </w:r>
            <w:r w:rsidRPr="00B1484E">
              <w:rPr>
                <w:rFonts w:ascii="Traditional Arabic" w:hAnsi="Traditional Arabic" w:cs="Traditional Arabic" w:hint="cs"/>
                <w:color w:val="000000"/>
                <w:sz w:val="28"/>
                <w:szCs w:val="28"/>
                <w:rtl/>
              </w:rPr>
              <w:t xml:space="preserve">و أساتذة علم الاجتماع في كل من جامعة مستغانم ومعسكر وتلمسان. </w:t>
            </w:r>
            <w:r w:rsidRPr="00B1484E">
              <w:rPr>
                <w:rFonts w:ascii="Traditional Arabic" w:hAnsi="Traditional Arabic" w:cs="Traditional Arabic"/>
                <w:color w:val="000000"/>
                <w:sz w:val="28"/>
                <w:szCs w:val="28"/>
                <w:rtl/>
              </w:rPr>
              <w:t xml:space="preserve">كما أتوجه بجزيل الشكر </w:t>
            </w:r>
            <w:r w:rsidRPr="00B1484E">
              <w:rPr>
                <w:rFonts w:ascii="Traditional Arabic" w:hAnsi="Traditional Arabic" w:cs="Traditional Arabic" w:hint="cs"/>
                <w:color w:val="000000"/>
                <w:sz w:val="28"/>
                <w:szCs w:val="28"/>
                <w:rtl/>
              </w:rPr>
              <w:t>إلى الزميل بوصوار الجيلالي الذي ساعدني في التحليل الإحصائي.</w:t>
            </w:r>
            <w:r w:rsidRPr="00B1484E">
              <w:rPr>
                <w:rFonts w:ascii="Traditional Arabic" w:hAnsi="Traditional Arabic" w:cs="Traditional Arabic"/>
                <w:sz w:val="28"/>
                <w:szCs w:val="28"/>
                <w:rtl/>
              </w:rPr>
              <w:t xml:space="preserve">وختاما أتوجه بفائق الاحترام  و التقدير إلى أعضاء اللجنة العلمية الموقرة على قبول مناقشة هذه الرسالة </w:t>
            </w:r>
            <w:r w:rsidRPr="00B1484E">
              <w:rPr>
                <w:rFonts w:ascii="Traditional Arabic" w:hAnsi="Traditional Arabic" w:cs="Traditional Arabic"/>
                <w:color w:val="000000"/>
                <w:sz w:val="28"/>
                <w:szCs w:val="28"/>
                <w:rtl/>
              </w:rPr>
              <w:t xml:space="preserve">مع إثرائنا بجملة من الملاحظات العلمية التي </w:t>
            </w:r>
            <w:r w:rsidRPr="00B1484E">
              <w:rPr>
                <w:rFonts w:ascii="Traditional Arabic" w:hAnsi="Traditional Arabic" w:cs="Traditional Arabic"/>
                <w:color w:val="000000"/>
                <w:sz w:val="28"/>
                <w:szCs w:val="28"/>
                <w:rtl/>
                <w:lang w:bidi="ar-DZ"/>
              </w:rPr>
              <w:t>س</w:t>
            </w:r>
            <w:r w:rsidRPr="00B1484E">
              <w:rPr>
                <w:rFonts w:ascii="Traditional Arabic" w:hAnsi="Traditional Arabic" w:cs="Traditional Arabic"/>
                <w:color w:val="000000"/>
                <w:sz w:val="28"/>
                <w:szCs w:val="28"/>
                <w:rtl/>
              </w:rPr>
              <w:t xml:space="preserve">تدعم و تزيد من ثقلها العلمي.                        </w:t>
            </w:r>
          </w:p>
        </w:tc>
      </w:tr>
    </w:tbl>
    <w:p w:rsidR="0056585C" w:rsidRDefault="0056585C" w:rsidP="00271B5A">
      <w:pPr>
        <w:bidi/>
        <w:spacing w:line="360" w:lineRule="auto"/>
        <w:rPr>
          <w:rFonts w:ascii="Traditional Arabic" w:hAnsi="Traditional Arabic" w:cs="Traditional Arabic"/>
          <w:b/>
          <w:bCs/>
          <w:sz w:val="32"/>
          <w:szCs w:val="32"/>
          <w:rtl/>
        </w:rPr>
      </w:pPr>
    </w:p>
    <w:p w:rsidR="00271B5A" w:rsidRPr="00067FBF" w:rsidRDefault="00271B5A" w:rsidP="00271B5A">
      <w:pPr>
        <w:bidi/>
        <w:spacing w:line="360" w:lineRule="auto"/>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قائمة المحتويات</w:t>
      </w:r>
    </w:p>
    <w:tbl>
      <w:tblPr>
        <w:tblStyle w:val="Grilledutableau"/>
        <w:bidiVisual/>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482"/>
        <w:gridCol w:w="13"/>
        <w:gridCol w:w="1148"/>
        <w:gridCol w:w="10"/>
      </w:tblGrid>
      <w:tr w:rsidR="0056585C" w:rsidTr="004E74C7">
        <w:trPr>
          <w:trHeight w:val="285"/>
        </w:trPr>
        <w:tc>
          <w:tcPr>
            <w:tcW w:w="8653" w:type="dxa"/>
            <w:gridSpan w:val="4"/>
          </w:tcPr>
          <w:p w:rsidR="0056585C" w:rsidRDefault="0056585C" w:rsidP="004E74C7">
            <w:pPr>
              <w:bidi/>
              <w:jc w:val="center"/>
              <w:rPr>
                <w:rFonts w:ascii="Traditional Arabic" w:hAnsi="Traditional Arabic" w:cs="Traditional Arabic"/>
                <w:b/>
                <w:bCs/>
                <w:sz w:val="32"/>
                <w:szCs w:val="32"/>
                <w:rtl/>
              </w:rPr>
            </w:pPr>
            <w:r w:rsidRPr="00385327">
              <w:rPr>
                <w:rFonts w:ascii="Traditional Arabic" w:hAnsi="Traditional Arabic" w:cs="Traditional Arabic"/>
                <w:b/>
                <w:bCs/>
                <w:sz w:val="28"/>
                <w:szCs w:val="28"/>
                <w:rtl/>
              </w:rPr>
              <w:t>التعريف بالبحث</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72"/>
        </w:trPr>
        <w:tc>
          <w:tcPr>
            <w:tcW w:w="7482" w:type="dxa"/>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hAnsi="Traditional Arabic" w:cs="Traditional Arabic"/>
                <w:b/>
                <w:bCs/>
                <w:sz w:val="28"/>
                <w:szCs w:val="28"/>
                <w:rtl/>
                <w:lang w:bidi="ar-DZ"/>
              </w:rPr>
              <w:t>1. مقدمة البحث</w:t>
            </w:r>
          </w:p>
        </w:tc>
        <w:tc>
          <w:tcPr>
            <w:tcW w:w="1171" w:type="dxa"/>
            <w:gridSpan w:val="3"/>
          </w:tcPr>
          <w:p w:rsidR="0056585C" w:rsidRDefault="00FD0016" w:rsidP="00065436">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01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57"/>
        </w:trPr>
        <w:tc>
          <w:tcPr>
            <w:tcW w:w="7482" w:type="dxa"/>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hAnsi="Traditional Arabic" w:cs="Traditional Arabic"/>
                <w:b/>
                <w:bCs/>
                <w:sz w:val="28"/>
                <w:szCs w:val="28"/>
                <w:rtl/>
                <w:lang w:bidi="ar-DZ"/>
              </w:rPr>
              <w:t>2. مشكلة البحث</w:t>
            </w:r>
          </w:p>
        </w:tc>
        <w:tc>
          <w:tcPr>
            <w:tcW w:w="1171" w:type="dxa"/>
            <w:gridSpan w:val="3"/>
          </w:tcPr>
          <w:p w:rsidR="0056585C" w:rsidRDefault="005234A4" w:rsidP="00065436">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04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57"/>
        </w:trPr>
        <w:tc>
          <w:tcPr>
            <w:tcW w:w="7482" w:type="dxa"/>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hAnsi="Traditional Arabic" w:cs="Traditional Arabic"/>
                <w:b/>
                <w:bCs/>
                <w:sz w:val="28"/>
                <w:szCs w:val="28"/>
                <w:rtl/>
                <w:lang w:bidi="ar-DZ"/>
              </w:rPr>
              <w:t>3. فروض البحث</w:t>
            </w:r>
          </w:p>
        </w:tc>
        <w:tc>
          <w:tcPr>
            <w:tcW w:w="1171" w:type="dxa"/>
            <w:gridSpan w:val="3"/>
          </w:tcPr>
          <w:p w:rsidR="0056585C" w:rsidRDefault="005234A4" w:rsidP="00065436">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06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72"/>
        </w:trPr>
        <w:tc>
          <w:tcPr>
            <w:tcW w:w="7482" w:type="dxa"/>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hAnsi="Traditional Arabic" w:cs="Traditional Arabic"/>
                <w:b/>
                <w:bCs/>
                <w:sz w:val="28"/>
                <w:szCs w:val="28"/>
                <w:rtl/>
                <w:lang w:bidi="ar-DZ"/>
              </w:rPr>
              <w:t>4. أهمية البحث</w:t>
            </w:r>
          </w:p>
        </w:tc>
        <w:tc>
          <w:tcPr>
            <w:tcW w:w="1171" w:type="dxa"/>
            <w:gridSpan w:val="3"/>
          </w:tcPr>
          <w:p w:rsidR="0056585C" w:rsidRDefault="005234A4" w:rsidP="00065436">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06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57"/>
        </w:trPr>
        <w:tc>
          <w:tcPr>
            <w:tcW w:w="7482" w:type="dxa"/>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hAnsi="Traditional Arabic" w:cs="Traditional Arabic"/>
                <w:b/>
                <w:bCs/>
                <w:sz w:val="28"/>
                <w:szCs w:val="28"/>
                <w:rtl/>
                <w:lang w:bidi="ar-DZ"/>
              </w:rPr>
              <w:t>5. التعريف بمصطلحات البحث</w:t>
            </w:r>
          </w:p>
        </w:tc>
        <w:tc>
          <w:tcPr>
            <w:tcW w:w="1171" w:type="dxa"/>
            <w:gridSpan w:val="3"/>
          </w:tcPr>
          <w:p w:rsidR="0056585C" w:rsidRDefault="00010CC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57"/>
        </w:trPr>
        <w:tc>
          <w:tcPr>
            <w:tcW w:w="7482" w:type="dxa"/>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hAnsi="Traditional Arabic" w:cs="Traditional Arabic"/>
                <w:b/>
                <w:bCs/>
                <w:sz w:val="28"/>
                <w:szCs w:val="28"/>
                <w:rtl/>
                <w:lang w:bidi="ar-DZ"/>
              </w:rPr>
              <w:t>6. الدراسات السابقة</w:t>
            </w:r>
          </w:p>
        </w:tc>
        <w:tc>
          <w:tcPr>
            <w:tcW w:w="1171" w:type="dxa"/>
            <w:gridSpan w:val="3"/>
          </w:tcPr>
          <w:p w:rsidR="0056585C" w:rsidRDefault="00010CC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08</w:t>
            </w:r>
          </w:p>
        </w:tc>
      </w:tr>
      <w:tr w:rsidR="0056585C" w:rsidTr="004E74C7">
        <w:trPr>
          <w:trHeight w:val="371"/>
        </w:trPr>
        <w:tc>
          <w:tcPr>
            <w:tcW w:w="8653" w:type="dxa"/>
            <w:gridSpan w:val="4"/>
          </w:tcPr>
          <w:p w:rsidR="0056585C" w:rsidRPr="007C208B" w:rsidRDefault="0056585C" w:rsidP="00065436">
            <w:pPr>
              <w:bidi/>
              <w:jc w:val="center"/>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الباب الأول   ( الدراسة النظرية )</w:t>
            </w:r>
          </w:p>
        </w:tc>
      </w:tr>
      <w:tr w:rsidR="0056585C" w:rsidTr="004E74C7">
        <w:trPr>
          <w:trHeight w:val="360"/>
        </w:trPr>
        <w:tc>
          <w:tcPr>
            <w:tcW w:w="8653" w:type="dxa"/>
            <w:gridSpan w:val="4"/>
          </w:tcPr>
          <w:p w:rsidR="0056585C" w:rsidRPr="007A4D98" w:rsidRDefault="0056585C" w:rsidP="00065436">
            <w:pPr>
              <w:bidi/>
              <w:jc w:val="center"/>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الفصل الأول التنشئة الاجتماعية</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Borders>
              <w:top w:val="single" w:sz="4" w:space="0" w:color="auto"/>
            </w:tcBorders>
          </w:tcPr>
          <w:p w:rsidR="0056585C" w:rsidRPr="00E878BB"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1 تمهيد</w:t>
            </w:r>
          </w:p>
        </w:tc>
        <w:tc>
          <w:tcPr>
            <w:tcW w:w="1158" w:type="dxa"/>
            <w:gridSpan w:val="2"/>
            <w:tcBorders>
              <w:top w:val="single" w:sz="4" w:space="0" w:color="auto"/>
            </w:tcBorders>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2 تعريف التنشئة الاجتماعية</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hAnsi="Traditional Arabic" w:cs="Traditional Arabic"/>
                <w:b/>
                <w:bCs/>
                <w:sz w:val="28"/>
                <w:szCs w:val="28"/>
                <w:rtl/>
              </w:rPr>
              <w:t>1.2 لغة</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2.2 اصطلاحا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Borders>
              <w:top w:val="single" w:sz="4" w:space="0" w:color="auto"/>
            </w:tcBorders>
          </w:tcPr>
          <w:p w:rsidR="0056585C" w:rsidRPr="00E878BB"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3 مفهوم التنشئة الاجتماعية</w:t>
            </w:r>
          </w:p>
        </w:tc>
        <w:tc>
          <w:tcPr>
            <w:tcW w:w="1158" w:type="dxa"/>
            <w:gridSpan w:val="2"/>
            <w:tcBorders>
              <w:top w:val="single" w:sz="4" w:space="0" w:color="auto"/>
            </w:tcBorders>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color w:val="000000"/>
                <w:sz w:val="28"/>
                <w:szCs w:val="28"/>
                <w:rtl/>
                <w:lang w:eastAsia="fr-FR"/>
              </w:rPr>
            </w:pPr>
            <w:r w:rsidRPr="00385327">
              <w:rPr>
                <w:rFonts w:ascii="Traditional Arabic" w:hAnsi="Traditional Arabic" w:cs="Traditional Arabic"/>
                <w:b/>
                <w:bCs/>
                <w:sz w:val="28"/>
                <w:szCs w:val="28"/>
                <w:rtl/>
              </w:rPr>
              <w:t xml:space="preserve">1.3 </w:t>
            </w:r>
            <w:r w:rsidRPr="00385327">
              <w:rPr>
                <w:rFonts w:ascii="Traditional Arabic" w:eastAsia="Times New Roman" w:hAnsi="Traditional Arabic" w:cs="Traditional Arabic"/>
                <w:b/>
                <w:bCs/>
                <w:color w:val="000000"/>
                <w:sz w:val="28"/>
                <w:szCs w:val="28"/>
                <w:rtl/>
                <w:lang w:eastAsia="fr-FR"/>
              </w:rPr>
              <w:t xml:space="preserve">المقاربة </w:t>
            </w:r>
            <w:r w:rsidRPr="00385327">
              <w:rPr>
                <w:rFonts w:ascii="Traditional Arabic" w:eastAsia="Times New Roman" w:hAnsi="Traditional Arabic" w:cs="Traditional Arabic" w:hint="cs"/>
                <w:b/>
                <w:bCs/>
                <w:color w:val="000000"/>
                <w:sz w:val="28"/>
                <w:szCs w:val="28"/>
                <w:rtl/>
                <w:lang w:eastAsia="fr-FR"/>
              </w:rPr>
              <w:t>السوسيولوجي</w:t>
            </w:r>
            <w:r>
              <w:rPr>
                <w:rFonts w:ascii="Traditional Arabic" w:eastAsia="Times New Roman" w:hAnsi="Traditional Arabic" w:cs="Traditional Arabic" w:hint="cs"/>
                <w:b/>
                <w:bCs/>
                <w:color w:val="000000"/>
                <w:sz w:val="28"/>
                <w:szCs w:val="28"/>
                <w:rtl/>
                <w:lang w:eastAsia="fr-FR"/>
              </w:rPr>
              <w:t>ة</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2.3</w:t>
            </w:r>
            <w:r w:rsidRPr="00385327">
              <w:rPr>
                <w:rFonts w:ascii="Traditional Arabic" w:eastAsia="Times New Roman" w:hAnsi="Traditional Arabic" w:cs="Traditional Arabic"/>
                <w:b/>
                <w:bCs/>
                <w:color w:val="000000"/>
                <w:sz w:val="28"/>
                <w:szCs w:val="28"/>
                <w:rtl/>
                <w:lang w:eastAsia="fr-FR"/>
              </w:rPr>
              <w:t xml:space="preserve"> المقاربة النفسية</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color w:val="000000"/>
                <w:sz w:val="28"/>
                <w:szCs w:val="28"/>
                <w:rtl/>
                <w:lang w:eastAsia="fr-FR"/>
              </w:rPr>
            </w:pPr>
            <w:r w:rsidRPr="00385327">
              <w:rPr>
                <w:rFonts w:ascii="Traditional Arabic" w:hAnsi="Traditional Arabic" w:cs="Traditional Arabic"/>
                <w:b/>
                <w:bCs/>
                <w:sz w:val="28"/>
                <w:szCs w:val="28"/>
                <w:rtl/>
              </w:rPr>
              <w:t>3.3</w:t>
            </w:r>
            <w:r w:rsidRPr="00385327">
              <w:rPr>
                <w:rFonts w:ascii="Traditional Arabic" w:eastAsia="Times New Roman" w:hAnsi="Traditional Arabic" w:cs="Traditional Arabic"/>
                <w:b/>
                <w:bCs/>
                <w:color w:val="000000"/>
                <w:sz w:val="28"/>
                <w:szCs w:val="28"/>
                <w:rtl/>
                <w:lang w:eastAsia="fr-FR"/>
              </w:rPr>
              <w:t xml:space="preserve"> المقاربة الثقافية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39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4</w:t>
            </w:r>
            <w:r w:rsidRPr="00385327">
              <w:rPr>
                <w:rFonts w:ascii="Traditional Arabic" w:eastAsia="Times New Roman" w:hAnsi="Traditional Arabic" w:cs="Traditional Arabic"/>
                <w:b/>
                <w:bCs/>
                <w:sz w:val="28"/>
                <w:szCs w:val="28"/>
                <w:rtl/>
                <w:lang w:eastAsia="fr-FR"/>
              </w:rPr>
              <w:t xml:space="preserve"> الأسس النظرية للتنشئة الاجتماعية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1.4</w:t>
            </w:r>
            <w:r w:rsidRPr="00385327">
              <w:rPr>
                <w:rFonts w:ascii="Traditional Arabic" w:eastAsia="Times New Roman" w:hAnsi="Traditional Arabic" w:cs="Traditional Arabic"/>
                <w:b/>
                <w:bCs/>
                <w:sz w:val="28"/>
                <w:szCs w:val="28"/>
                <w:rtl/>
                <w:lang w:eastAsia="fr-FR"/>
              </w:rPr>
              <w:t xml:space="preserve"> النظرية البنائية الوظيفية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2.4 </w:t>
            </w:r>
            <w:r w:rsidRPr="00385327">
              <w:rPr>
                <w:rFonts w:ascii="Traditional Arabic" w:eastAsia="Times New Roman" w:hAnsi="Traditional Arabic" w:cs="Traditional Arabic"/>
                <w:b/>
                <w:bCs/>
                <w:sz w:val="28"/>
                <w:szCs w:val="28"/>
                <w:rtl/>
                <w:lang w:eastAsia="fr-FR"/>
              </w:rPr>
              <w:t>نظرية التعلم الاجتماعي</w:t>
            </w:r>
          </w:p>
        </w:tc>
        <w:tc>
          <w:tcPr>
            <w:tcW w:w="1158" w:type="dxa"/>
            <w:gridSpan w:val="2"/>
          </w:tcPr>
          <w:p w:rsidR="0056585C" w:rsidRDefault="00364CCE"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C10197">
              <w:rPr>
                <w:rFonts w:ascii="Traditional Arabic" w:hAnsi="Traditional Arabic" w:cs="Traditional Arabic" w:hint="cs"/>
                <w:b/>
                <w:bCs/>
                <w:sz w:val="32"/>
                <w:szCs w:val="32"/>
                <w:rtl/>
              </w:rPr>
              <w:t>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35"/>
        </w:trPr>
        <w:tc>
          <w:tcPr>
            <w:tcW w:w="7495" w:type="dxa"/>
            <w:gridSpan w:val="2"/>
            <w:tcBorders>
              <w:bottom w:val="single" w:sz="4" w:space="0" w:color="auto"/>
            </w:tcBorders>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3.4</w:t>
            </w:r>
            <w:r w:rsidRPr="00385327">
              <w:rPr>
                <w:rFonts w:ascii="Traditional Arabic" w:eastAsia="Times New Roman" w:hAnsi="Traditional Arabic" w:cs="Traditional Arabic"/>
                <w:b/>
                <w:bCs/>
                <w:sz w:val="28"/>
                <w:szCs w:val="28"/>
                <w:rtl/>
                <w:lang w:eastAsia="fr-FR"/>
              </w:rPr>
              <w:t xml:space="preserve"> نظرية التربية الاجتماعية </w:t>
            </w:r>
          </w:p>
        </w:tc>
        <w:tc>
          <w:tcPr>
            <w:tcW w:w="1158" w:type="dxa"/>
            <w:gridSpan w:val="2"/>
            <w:tcBorders>
              <w:bottom w:val="single" w:sz="4" w:space="0" w:color="auto"/>
            </w:tcBorders>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20"/>
        </w:trPr>
        <w:tc>
          <w:tcPr>
            <w:tcW w:w="7495" w:type="dxa"/>
            <w:gridSpan w:val="2"/>
            <w:tcBorders>
              <w:top w:val="single" w:sz="4" w:space="0" w:color="auto"/>
            </w:tcBorders>
          </w:tcPr>
          <w:p w:rsidR="0056585C" w:rsidRPr="00385327"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5</w:t>
            </w:r>
            <w:r w:rsidRPr="00385327">
              <w:rPr>
                <w:rFonts w:ascii="Traditional Arabic" w:eastAsia="Times New Roman" w:hAnsi="Traditional Arabic" w:cs="Traditional Arabic"/>
                <w:b/>
                <w:bCs/>
                <w:sz w:val="28"/>
                <w:szCs w:val="28"/>
                <w:rtl/>
                <w:lang w:eastAsia="fr-FR"/>
              </w:rPr>
              <w:t xml:space="preserve"> عناصر التنشئة الاجتماعية</w:t>
            </w:r>
          </w:p>
        </w:tc>
        <w:tc>
          <w:tcPr>
            <w:tcW w:w="1158" w:type="dxa"/>
            <w:gridSpan w:val="2"/>
            <w:tcBorders>
              <w:top w:val="single" w:sz="4" w:space="0" w:color="auto"/>
            </w:tcBorders>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1.5 </w:t>
            </w:r>
            <w:r w:rsidRPr="00385327">
              <w:rPr>
                <w:rFonts w:ascii="Traditional Arabic" w:eastAsia="Times New Roman" w:hAnsi="Traditional Arabic" w:cs="Traditional Arabic"/>
                <w:b/>
                <w:bCs/>
                <w:sz w:val="28"/>
                <w:szCs w:val="28"/>
                <w:rtl/>
                <w:lang w:eastAsia="fr-FR"/>
              </w:rPr>
              <w:t>العناصر المتعلقة بالفرد</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2.5 </w:t>
            </w:r>
            <w:r w:rsidRPr="00385327">
              <w:rPr>
                <w:rFonts w:ascii="Traditional Arabic" w:eastAsia="Times New Roman" w:hAnsi="Traditional Arabic" w:cs="Traditional Arabic"/>
                <w:b/>
                <w:bCs/>
                <w:sz w:val="28"/>
                <w:szCs w:val="28"/>
                <w:rtl/>
                <w:lang w:eastAsia="fr-FR"/>
              </w:rPr>
              <w:t>العناصر المتعلقة بالمجتمع ومضمونه</w:t>
            </w:r>
          </w:p>
        </w:tc>
        <w:tc>
          <w:tcPr>
            <w:tcW w:w="1158" w:type="dxa"/>
            <w:gridSpan w:val="2"/>
          </w:tcPr>
          <w:p w:rsidR="0056585C" w:rsidRDefault="00C10197"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6</w:t>
            </w:r>
            <w:r w:rsidRPr="00385327">
              <w:rPr>
                <w:rFonts w:ascii="Traditional Arabic" w:eastAsia="Times New Roman" w:hAnsi="Traditional Arabic" w:cs="Traditional Arabic"/>
                <w:b/>
                <w:bCs/>
                <w:sz w:val="28"/>
                <w:szCs w:val="28"/>
                <w:rtl/>
                <w:lang w:eastAsia="fr-FR"/>
              </w:rPr>
              <w:t xml:space="preserve"> العوامل المؤثرة في التنشئة الاجتماعية  </w:t>
            </w:r>
          </w:p>
        </w:tc>
        <w:tc>
          <w:tcPr>
            <w:tcW w:w="1158" w:type="dxa"/>
            <w:gridSpan w:val="2"/>
          </w:tcPr>
          <w:p w:rsidR="0056585C" w:rsidRDefault="00364CCE"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C10197">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lastRenderedPageBreak/>
              <w:t>1.6</w:t>
            </w:r>
            <w:r w:rsidRPr="00385327">
              <w:rPr>
                <w:rFonts w:ascii="Traditional Arabic" w:eastAsia="Times New Roman" w:hAnsi="Traditional Arabic" w:cs="Traditional Arabic"/>
                <w:b/>
                <w:bCs/>
                <w:sz w:val="28"/>
                <w:szCs w:val="28"/>
                <w:rtl/>
                <w:lang w:eastAsia="fr-FR"/>
              </w:rPr>
              <w:t xml:space="preserve"> الطبقة الاجتماعية </w:t>
            </w:r>
          </w:p>
        </w:tc>
        <w:tc>
          <w:tcPr>
            <w:tcW w:w="1158" w:type="dxa"/>
            <w:gridSpan w:val="2"/>
          </w:tcPr>
          <w:p w:rsidR="0056585C" w:rsidRDefault="00364CCE"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C10197">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2.6</w:t>
            </w:r>
            <w:r w:rsidRPr="00385327">
              <w:rPr>
                <w:rFonts w:ascii="Traditional Arabic" w:eastAsia="Times New Roman" w:hAnsi="Traditional Arabic" w:cs="Traditional Arabic"/>
                <w:b/>
                <w:bCs/>
                <w:sz w:val="28"/>
                <w:szCs w:val="28"/>
                <w:rtl/>
                <w:lang w:eastAsia="fr-FR"/>
              </w:rPr>
              <w:t xml:space="preserve"> العقيدة  </w:t>
            </w:r>
          </w:p>
        </w:tc>
        <w:tc>
          <w:tcPr>
            <w:tcW w:w="1158" w:type="dxa"/>
            <w:gridSpan w:val="2"/>
          </w:tcPr>
          <w:p w:rsidR="0056585C" w:rsidRDefault="00364CCE"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C10197">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3.6</w:t>
            </w:r>
            <w:r w:rsidRPr="00385327">
              <w:rPr>
                <w:rFonts w:ascii="Traditional Arabic" w:eastAsia="Times New Roman" w:hAnsi="Traditional Arabic" w:cs="Traditional Arabic"/>
                <w:b/>
                <w:bCs/>
                <w:sz w:val="28"/>
                <w:szCs w:val="28"/>
                <w:rtl/>
                <w:lang w:eastAsia="fr-FR"/>
              </w:rPr>
              <w:t xml:space="preserve"> البيئة الطبيعية  </w:t>
            </w:r>
          </w:p>
        </w:tc>
        <w:tc>
          <w:tcPr>
            <w:tcW w:w="1158" w:type="dxa"/>
            <w:gridSpan w:val="2"/>
          </w:tcPr>
          <w:p w:rsidR="0056585C" w:rsidRDefault="00416FC3"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C10197">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4.6 </w:t>
            </w:r>
            <w:r w:rsidRPr="00385327">
              <w:rPr>
                <w:rFonts w:ascii="Traditional Arabic" w:eastAsia="Times New Roman" w:hAnsi="Traditional Arabic" w:cs="Traditional Arabic"/>
                <w:b/>
                <w:bCs/>
                <w:sz w:val="28"/>
                <w:szCs w:val="28"/>
                <w:rtl/>
                <w:lang w:eastAsia="fr-FR"/>
              </w:rPr>
              <w:t>الوضع السياسي والاقتصادي</w:t>
            </w:r>
          </w:p>
        </w:tc>
        <w:tc>
          <w:tcPr>
            <w:tcW w:w="1158" w:type="dxa"/>
            <w:gridSpan w:val="2"/>
          </w:tcPr>
          <w:p w:rsidR="0056585C" w:rsidRDefault="00416FC3"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C10197">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5.6 </w:t>
            </w:r>
            <w:r w:rsidRPr="00385327">
              <w:rPr>
                <w:rFonts w:ascii="Traditional Arabic" w:eastAsia="Times New Roman" w:hAnsi="Traditional Arabic" w:cs="Traditional Arabic"/>
                <w:b/>
                <w:bCs/>
                <w:sz w:val="28"/>
                <w:szCs w:val="28"/>
                <w:rtl/>
                <w:lang w:eastAsia="fr-FR"/>
              </w:rPr>
              <w:t>المستوى التعليمي</w:t>
            </w:r>
          </w:p>
        </w:tc>
        <w:tc>
          <w:tcPr>
            <w:tcW w:w="1158" w:type="dxa"/>
            <w:gridSpan w:val="2"/>
          </w:tcPr>
          <w:p w:rsidR="0056585C" w:rsidRDefault="00416FC3" w:rsidP="00C1019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C10197">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7</w:t>
            </w:r>
            <w:r w:rsidRPr="00385327">
              <w:rPr>
                <w:rFonts w:ascii="Traditional Arabic" w:eastAsia="Times New Roman" w:hAnsi="Traditional Arabic" w:cs="Traditional Arabic"/>
                <w:b/>
                <w:bCs/>
                <w:sz w:val="28"/>
                <w:szCs w:val="28"/>
                <w:rtl/>
                <w:lang w:eastAsia="fr-FR"/>
              </w:rPr>
              <w:t xml:space="preserve"> مراحل نمو التنشئة الاجتماعية</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1.7</w:t>
            </w:r>
            <w:r w:rsidRPr="00385327">
              <w:rPr>
                <w:rFonts w:ascii="Traditional Arabic" w:eastAsia="Times New Roman" w:hAnsi="Traditional Arabic" w:cs="Traditional Arabic"/>
                <w:b/>
                <w:bCs/>
                <w:sz w:val="28"/>
                <w:szCs w:val="28"/>
                <w:rtl/>
                <w:lang w:eastAsia="fr-FR"/>
              </w:rPr>
              <w:t xml:space="preserve"> مرحلة الاستجابة الحسية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2.7</w:t>
            </w:r>
            <w:r w:rsidRPr="00385327">
              <w:rPr>
                <w:rFonts w:ascii="Traditional Arabic" w:eastAsia="Times New Roman" w:hAnsi="Traditional Arabic" w:cs="Traditional Arabic"/>
                <w:b/>
                <w:bCs/>
                <w:sz w:val="28"/>
                <w:szCs w:val="28"/>
                <w:rtl/>
                <w:lang w:eastAsia="fr-FR"/>
              </w:rPr>
              <w:t xml:space="preserve"> مرحلة الممارسة العقلية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3.7 </w:t>
            </w:r>
            <w:r w:rsidRPr="00385327">
              <w:rPr>
                <w:rFonts w:ascii="Traditional Arabic" w:eastAsia="Times New Roman" w:hAnsi="Traditional Arabic" w:cs="Traditional Arabic"/>
                <w:b/>
                <w:bCs/>
                <w:sz w:val="28"/>
                <w:szCs w:val="28"/>
                <w:rtl/>
                <w:lang w:eastAsia="fr-FR"/>
              </w:rPr>
              <w:t xml:space="preserve">مرحلة الاندماج والتمثيل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8</w:t>
            </w:r>
            <w:r w:rsidRPr="00385327">
              <w:rPr>
                <w:rFonts w:ascii="Traditional Arabic" w:eastAsia="Times New Roman" w:hAnsi="Traditional Arabic" w:cs="Traditional Arabic"/>
                <w:b/>
                <w:bCs/>
                <w:sz w:val="28"/>
                <w:szCs w:val="28"/>
                <w:rtl/>
                <w:lang w:eastAsia="fr-FR"/>
              </w:rPr>
              <w:t xml:space="preserve"> مؤسسات التنشئة الاجتماعية</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1.8</w:t>
            </w:r>
            <w:r w:rsidRPr="00385327">
              <w:rPr>
                <w:rFonts w:ascii="Traditional Arabic" w:eastAsia="Times New Roman" w:hAnsi="Traditional Arabic" w:cs="Traditional Arabic"/>
                <w:b/>
                <w:bCs/>
                <w:sz w:val="28"/>
                <w:szCs w:val="28"/>
                <w:rtl/>
                <w:lang w:eastAsia="fr-FR"/>
              </w:rPr>
              <w:t xml:space="preserve"> الأسرة</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2.8</w:t>
            </w:r>
            <w:r w:rsidRPr="00385327">
              <w:rPr>
                <w:rFonts w:ascii="Traditional Arabic" w:eastAsia="Times New Roman" w:hAnsi="Traditional Arabic" w:cs="Traditional Arabic"/>
                <w:b/>
                <w:bCs/>
                <w:sz w:val="28"/>
                <w:szCs w:val="28"/>
                <w:rtl/>
                <w:lang w:eastAsia="fr-FR"/>
              </w:rPr>
              <w:t xml:space="preserve"> المدرسة </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3.8 </w:t>
            </w:r>
            <w:r w:rsidRPr="00385327">
              <w:rPr>
                <w:rFonts w:ascii="Traditional Arabic" w:eastAsia="Times New Roman" w:hAnsi="Traditional Arabic" w:cs="Traditional Arabic"/>
                <w:b/>
                <w:bCs/>
                <w:sz w:val="28"/>
                <w:szCs w:val="28"/>
                <w:rtl/>
                <w:lang w:eastAsia="fr-FR"/>
              </w:rPr>
              <w:t>جماعة الأقران</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4.8</w:t>
            </w:r>
            <w:r w:rsidRPr="00385327">
              <w:rPr>
                <w:rFonts w:ascii="Traditional Arabic" w:eastAsia="Times New Roman" w:hAnsi="Traditional Arabic" w:cs="Traditional Arabic"/>
                <w:b/>
                <w:bCs/>
                <w:sz w:val="28"/>
                <w:szCs w:val="28"/>
                <w:rtl/>
                <w:lang w:eastAsia="fr-FR"/>
              </w:rPr>
              <w:t xml:space="preserve"> وسائل الإعلام</w:t>
            </w:r>
          </w:p>
        </w:tc>
        <w:tc>
          <w:tcPr>
            <w:tcW w:w="1158" w:type="dxa"/>
            <w:gridSpan w:val="2"/>
          </w:tcPr>
          <w:p w:rsidR="0056585C" w:rsidRDefault="00C1019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E878BB"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9</w:t>
            </w:r>
            <w:r w:rsidRPr="00385327">
              <w:rPr>
                <w:rFonts w:ascii="Traditional Arabic" w:eastAsia="Times New Roman" w:hAnsi="Traditional Arabic" w:cs="Traditional Arabic"/>
                <w:b/>
                <w:bCs/>
                <w:sz w:val="28"/>
                <w:szCs w:val="28"/>
                <w:rtl/>
                <w:lang w:eastAsia="fr-FR"/>
              </w:rPr>
              <w:t xml:space="preserve"> اتجاهات التنشئة الاجتماعية</w:t>
            </w:r>
          </w:p>
        </w:tc>
        <w:tc>
          <w:tcPr>
            <w:tcW w:w="1158" w:type="dxa"/>
            <w:gridSpan w:val="2"/>
          </w:tcPr>
          <w:p w:rsidR="0056585C" w:rsidRDefault="00A055D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80"/>
        </w:trPr>
        <w:tc>
          <w:tcPr>
            <w:tcW w:w="7495" w:type="dxa"/>
            <w:gridSpan w:val="2"/>
            <w:tcBorders>
              <w:bottom w:val="single" w:sz="4" w:space="0" w:color="auto"/>
            </w:tcBorders>
          </w:tcPr>
          <w:p w:rsidR="0056585C" w:rsidRPr="00DF7936"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hAnsi="Traditional Arabic" w:cs="Traditional Arabic"/>
                <w:b/>
                <w:bCs/>
                <w:sz w:val="28"/>
                <w:szCs w:val="28"/>
                <w:rtl/>
              </w:rPr>
              <w:t>1.9</w:t>
            </w:r>
            <w:r w:rsidRPr="00385327">
              <w:rPr>
                <w:rFonts w:ascii="Traditional Arabic" w:eastAsia="Times New Roman" w:hAnsi="Traditional Arabic" w:cs="Traditional Arabic"/>
                <w:b/>
                <w:bCs/>
                <w:sz w:val="28"/>
                <w:szCs w:val="28"/>
                <w:rtl/>
                <w:lang w:eastAsia="fr-FR"/>
              </w:rPr>
              <w:t xml:space="preserve"> الاتجاه التسلطي</w:t>
            </w:r>
          </w:p>
        </w:tc>
        <w:tc>
          <w:tcPr>
            <w:tcW w:w="1158" w:type="dxa"/>
            <w:gridSpan w:val="2"/>
            <w:tcBorders>
              <w:bottom w:val="single" w:sz="4" w:space="0" w:color="auto"/>
            </w:tcBorders>
          </w:tcPr>
          <w:p w:rsidR="0056585C" w:rsidRDefault="00A055D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375"/>
        </w:trPr>
        <w:tc>
          <w:tcPr>
            <w:tcW w:w="7495" w:type="dxa"/>
            <w:gridSpan w:val="2"/>
            <w:tcBorders>
              <w:top w:val="single" w:sz="4" w:space="0" w:color="auto"/>
              <w:bottom w:val="single" w:sz="4" w:space="0" w:color="auto"/>
            </w:tcBorders>
          </w:tcPr>
          <w:p w:rsidR="0056585C" w:rsidRPr="00385327"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2.9</w:t>
            </w:r>
            <w:r w:rsidRPr="00385327">
              <w:rPr>
                <w:rFonts w:ascii="Traditional Arabic" w:eastAsia="Times New Roman" w:hAnsi="Traditional Arabic" w:cs="Traditional Arabic"/>
                <w:b/>
                <w:bCs/>
                <w:sz w:val="28"/>
                <w:szCs w:val="28"/>
                <w:rtl/>
                <w:lang w:eastAsia="fr-FR" w:bidi="ar-DZ"/>
              </w:rPr>
              <w:t xml:space="preserve"> الاتجاه الديمقراطي</w:t>
            </w:r>
          </w:p>
        </w:tc>
        <w:tc>
          <w:tcPr>
            <w:tcW w:w="1158" w:type="dxa"/>
            <w:gridSpan w:val="2"/>
            <w:tcBorders>
              <w:top w:val="single" w:sz="4" w:space="0" w:color="auto"/>
            </w:tcBorders>
          </w:tcPr>
          <w:p w:rsidR="0056585C" w:rsidRDefault="00A055D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Borders>
              <w:top w:val="single" w:sz="4" w:space="0" w:color="auto"/>
            </w:tcBorders>
          </w:tcPr>
          <w:p w:rsidR="0056585C" w:rsidRPr="00DF7936"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10</w:t>
            </w:r>
            <w:r w:rsidRPr="00385327">
              <w:rPr>
                <w:rFonts w:ascii="Traditional Arabic" w:eastAsia="Times New Roman" w:hAnsi="Traditional Arabic" w:cs="Traditional Arabic"/>
                <w:b/>
                <w:bCs/>
                <w:sz w:val="28"/>
                <w:szCs w:val="28"/>
                <w:rtl/>
                <w:lang w:eastAsia="fr-FR"/>
              </w:rPr>
              <w:t xml:space="preserve"> أهداف التنشئة الاجتماعية</w:t>
            </w:r>
          </w:p>
        </w:tc>
        <w:tc>
          <w:tcPr>
            <w:tcW w:w="1158" w:type="dxa"/>
            <w:gridSpan w:val="2"/>
            <w:tcBorders>
              <w:top w:val="single" w:sz="4" w:space="0" w:color="auto"/>
            </w:tcBorders>
          </w:tcPr>
          <w:p w:rsidR="0056585C" w:rsidRDefault="00A055D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DF7936"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11 </w:t>
            </w:r>
            <w:r w:rsidRPr="00385327">
              <w:rPr>
                <w:rFonts w:ascii="Traditional Arabic" w:eastAsia="Times New Roman" w:hAnsi="Traditional Arabic" w:cs="Traditional Arabic"/>
                <w:b/>
                <w:bCs/>
                <w:sz w:val="28"/>
                <w:szCs w:val="28"/>
                <w:rtl/>
                <w:lang w:eastAsia="fr-FR"/>
              </w:rPr>
              <w:t>دور المناهج التربوية في التنشئة الاجتماعية</w:t>
            </w:r>
          </w:p>
        </w:tc>
        <w:tc>
          <w:tcPr>
            <w:tcW w:w="1158" w:type="dxa"/>
            <w:gridSpan w:val="2"/>
          </w:tcPr>
          <w:p w:rsidR="0056585C" w:rsidRDefault="00A055D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49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DF7936"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12 </w:t>
            </w:r>
            <w:r w:rsidRPr="00385327">
              <w:rPr>
                <w:rFonts w:ascii="Traditional Arabic" w:eastAsia="Times New Roman" w:hAnsi="Traditional Arabic" w:cs="Traditional Arabic"/>
                <w:b/>
                <w:bCs/>
                <w:sz w:val="28"/>
                <w:szCs w:val="28"/>
                <w:rtl/>
                <w:lang w:eastAsia="fr-FR"/>
              </w:rPr>
              <w:t xml:space="preserve">التنشئة الاجتماعية في منهاج التربية البدنية </w:t>
            </w:r>
          </w:p>
        </w:tc>
        <w:tc>
          <w:tcPr>
            <w:tcW w:w="1158" w:type="dxa"/>
            <w:gridSpan w:val="2"/>
          </w:tcPr>
          <w:p w:rsidR="0056585C" w:rsidRDefault="00A055D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DF7936"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rPr>
              <w:t xml:space="preserve">13 </w:t>
            </w:r>
            <w:r w:rsidRPr="00385327">
              <w:rPr>
                <w:rFonts w:ascii="Traditional Arabic" w:eastAsia="Times New Roman" w:hAnsi="Traditional Arabic" w:cs="Traditional Arabic"/>
                <w:b/>
                <w:bCs/>
                <w:sz w:val="28"/>
                <w:szCs w:val="28"/>
                <w:rtl/>
                <w:lang w:eastAsia="fr-FR"/>
              </w:rPr>
              <w:t>خلاصة</w:t>
            </w:r>
          </w:p>
        </w:tc>
        <w:tc>
          <w:tcPr>
            <w:tcW w:w="1158" w:type="dxa"/>
            <w:gridSpan w:val="2"/>
          </w:tcPr>
          <w:p w:rsidR="0056585C" w:rsidRDefault="00A055DC"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52</w:t>
            </w:r>
          </w:p>
        </w:tc>
      </w:tr>
      <w:tr w:rsidR="0056585C" w:rsidTr="004E74C7">
        <w:trPr>
          <w:trHeight w:val="315"/>
        </w:trPr>
        <w:tc>
          <w:tcPr>
            <w:tcW w:w="8653" w:type="dxa"/>
            <w:gridSpan w:val="4"/>
          </w:tcPr>
          <w:p w:rsidR="0056585C" w:rsidRPr="00737B79" w:rsidRDefault="0056585C" w:rsidP="00065436">
            <w:pPr>
              <w:bidi/>
              <w:jc w:val="center"/>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الفصل الثاني (التغير الثقافي)</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 تمهيد</w:t>
            </w:r>
          </w:p>
        </w:tc>
        <w:tc>
          <w:tcPr>
            <w:tcW w:w="1158" w:type="dxa"/>
            <w:gridSpan w:val="2"/>
          </w:tcPr>
          <w:p w:rsidR="0056585C" w:rsidRDefault="002F0801" w:rsidP="00B56A5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w:t>
            </w:r>
            <w:r w:rsidR="00B56A57">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 xml:space="preserve">2 تعريف الثقافة </w:t>
            </w:r>
          </w:p>
        </w:tc>
        <w:tc>
          <w:tcPr>
            <w:tcW w:w="1158" w:type="dxa"/>
            <w:gridSpan w:val="2"/>
          </w:tcPr>
          <w:p w:rsidR="0056585C" w:rsidRDefault="002F0801" w:rsidP="00B56A5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w:t>
            </w:r>
            <w:r w:rsidR="00B56A57">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jc w:val="lowKashida"/>
              <w:rPr>
                <w:rFonts w:ascii="Traditional Arabic" w:hAnsi="Traditional Arabic" w:cs="Traditional Arabic"/>
                <w:b/>
                <w:bCs/>
                <w:color w:val="000000"/>
                <w:sz w:val="28"/>
                <w:szCs w:val="28"/>
                <w:rtl/>
              </w:rPr>
            </w:pPr>
            <w:r w:rsidRPr="00385327">
              <w:rPr>
                <w:rFonts w:ascii="Traditional Arabic" w:eastAsia="Times New Roman" w:hAnsi="Traditional Arabic" w:cs="Traditional Arabic"/>
                <w:b/>
                <w:bCs/>
                <w:sz w:val="28"/>
                <w:szCs w:val="28"/>
                <w:rtl/>
                <w:lang w:eastAsia="fr-FR"/>
              </w:rPr>
              <w:t>1.2 لغة</w:t>
            </w:r>
          </w:p>
        </w:tc>
        <w:tc>
          <w:tcPr>
            <w:tcW w:w="1158" w:type="dxa"/>
            <w:gridSpan w:val="2"/>
          </w:tcPr>
          <w:p w:rsidR="0056585C" w:rsidRDefault="002F0801" w:rsidP="00B56A5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w:t>
            </w:r>
            <w:r w:rsidR="00B56A57">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2.2 اصطلاحا</w:t>
            </w:r>
          </w:p>
        </w:tc>
        <w:tc>
          <w:tcPr>
            <w:tcW w:w="1158" w:type="dxa"/>
            <w:gridSpan w:val="2"/>
          </w:tcPr>
          <w:p w:rsidR="0056585C" w:rsidRDefault="00BD636D" w:rsidP="00B56A57">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w:t>
            </w:r>
            <w:r w:rsidR="00B56A57">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lastRenderedPageBreak/>
              <w:t>3</w:t>
            </w:r>
            <w:r w:rsidRPr="00385327">
              <w:rPr>
                <w:rFonts w:ascii="Traditional Arabic" w:hAnsi="Traditional Arabic" w:cs="Traditional Arabic"/>
                <w:b/>
                <w:bCs/>
                <w:sz w:val="28"/>
                <w:szCs w:val="28"/>
                <w:rtl/>
              </w:rPr>
              <w:t xml:space="preserve"> مفهوم النسق الثقافي </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738"/>
        </w:trPr>
        <w:tc>
          <w:tcPr>
            <w:tcW w:w="7495" w:type="dxa"/>
            <w:gridSpan w:val="2"/>
          </w:tcPr>
          <w:p w:rsidR="0056585C" w:rsidRPr="0085295C" w:rsidRDefault="0056585C" w:rsidP="004E74C7">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 xml:space="preserve">4 </w:t>
            </w:r>
            <w:r w:rsidRPr="00385327">
              <w:rPr>
                <w:rFonts w:ascii="Traditional Arabic" w:eastAsia="Times New Roman" w:hAnsi="Traditional Arabic" w:cs="Traditional Arabic"/>
                <w:b/>
                <w:bCs/>
                <w:sz w:val="28"/>
                <w:szCs w:val="28"/>
                <w:rtl/>
                <w:lang w:eastAsia="fr-FR" w:bidi="ar-DZ"/>
              </w:rPr>
              <w:t xml:space="preserve">وظائف الثقافة </w:t>
            </w:r>
            <w:r w:rsidRPr="00385327">
              <w:rPr>
                <w:rFonts w:ascii="Traditional Arabic" w:eastAsia="Times New Roman" w:hAnsi="Traditional Arabic" w:cs="Traditional Arabic"/>
                <w:b/>
                <w:bCs/>
                <w:sz w:val="28"/>
                <w:szCs w:val="28"/>
                <w:lang w:eastAsia="fr-FR" w:bidi="ar-DZ"/>
              </w:rPr>
              <w:t xml:space="preserve"> </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bidi="ar-DZ"/>
              </w:rPr>
              <w:t>2.4</w:t>
            </w:r>
            <w:r w:rsidRPr="00385327">
              <w:rPr>
                <w:rFonts w:ascii="Traditional Arabic" w:eastAsia="Times New Roman" w:hAnsi="Traditional Arabic" w:cs="Traditional Arabic"/>
                <w:b/>
                <w:bCs/>
                <w:sz w:val="28"/>
                <w:szCs w:val="28"/>
                <w:rtl/>
                <w:lang w:eastAsia="fr-FR"/>
              </w:rPr>
              <w:t xml:space="preserve"> </w:t>
            </w:r>
            <w:r w:rsidRPr="00385327">
              <w:rPr>
                <w:rFonts w:ascii="Traditional Arabic" w:eastAsia="Times New Roman" w:hAnsi="Traditional Arabic" w:cs="Traditional Arabic"/>
                <w:b/>
                <w:bCs/>
                <w:sz w:val="28"/>
                <w:szCs w:val="28"/>
                <w:rtl/>
                <w:lang w:eastAsia="fr-FR" w:bidi="ar-DZ"/>
              </w:rPr>
              <w:t xml:space="preserve">الوظيفة الاجتماعية </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2.4</w:t>
            </w:r>
            <w:r w:rsidRPr="00385327">
              <w:rPr>
                <w:rFonts w:ascii="Traditional Arabic" w:eastAsia="Times New Roman" w:hAnsi="Traditional Arabic" w:cs="Traditional Arabic"/>
                <w:b/>
                <w:bCs/>
                <w:sz w:val="28"/>
                <w:szCs w:val="28"/>
                <w:rtl/>
                <w:lang w:eastAsia="fr-FR" w:bidi="ar-DZ"/>
              </w:rPr>
              <w:t xml:space="preserve"> الوظيفة الفردية </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85295C"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 xml:space="preserve">3.4 </w:t>
            </w:r>
            <w:r w:rsidRPr="00385327">
              <w:rPr>
                <w:rFonts w:ascii="Traditional Arabic" w:eastAsia="Times New Roman" w:hAnsi="Traditional Arabic" w:cs="Traditional Arabic"/>
                <w:b/>
                <w:bCs/>
                <w:sz w:val="28"/>
                <w:szCs w:val="28"/>
                <w:rtl/>
                <w:lang w:eastAsia="fr-FR" w:bidi="ar-DZ"/>
              </w:rPr>
              <w:t xml:space="preserve">الوظيفة النفسية </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3E084C" w:rsidRDefault="0056585C" w:rsidP="004E74C7">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5</w:t>
            </w:r>
            <w:r w:rsidRPr="00385327">
              <w:rPr>
                <w:rFonts w:ascii="Traditional Arabic" w:hAnsi="Traditional Arabic" w:cs="Traditional Arabic"/>
                <w:b/>
                <w:bCs/>
                <w:sz w:val="28"/>
                <w:szCs w:val="28"/>
                <w:rtl/>
              </w:rPr>
              <w:t xml:space="preserve"> </w:t>
            </w:r>
            <w:r w:rsidRPr="00385327">
              <w:rPr>
                <w:rFonts w:ascii="Traditional Arabic" w:eastAsia="Times New Roman" w:hAnsi="Traditional Arabic" w:cs="Traditional Arabic"/>
                <w:b/>
                <w:bCs/>
                <w:sz w:val="28"/>
                <w:szCs w:val="28"/>
                <w:rtl/>
                <w:lang w:eastAsia="fr-FR" w:bidi="ar-DZ"/>
              </w:rPr>
              <w:t>التغير الثقافي</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3E084C" w:rsidRDefault="0056585C" w:rsidP="004E74C7">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bidi="ar-DZ"/>
              </w:rPr>
              <w:t>6</w:t>
            </w:r>
            <w:r w:rsidRPr="00385327">
              <w:rPr>
                <w:rFonts w:ascii="Traditional Arabic" w:eastAsia="Times New Roman" w:hAnsi="Traditional Arabic" w:cs="Traditional Arabic"/>
                <w:b/>
                <w:bCs/>
                <w:sz w:val="28"/>
                <w:szCs w:val="28"/>
                <w:rtl/>
                <w:lang w:eastAsia="fr-FR"/>
              </w:rPr>
              <w:t xml:space="preserve"> إشكالية التغير الثقافي</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57</w:t>
            </w:r>
          </w:p>
        </w:tc>
      </w:tr>
      <w:tr w:rsidR="0056585C" w:rsidTr="0052001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50"/>
        </w:trPr>
        <w:tc>
          <w:tcPr>
            <w:tcW w:w="7495" w:type="dxa"/>
            <w:gridSpan w:val="2"/>
            <w:tcBorders>
              <w:bottom w:val="single" w:sz="4" w:space="0" w:color="auto"/>
            </w:tcBorders>
          </w:tcPr>
          <w:p w:rsidR="0056585C" w:rsidRPr="00582F69"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7</w:t>
            </w:r>
            <w:r w:rsidRPr="00385327">
              <w:rPr>
                <w:rFonts w:ascii="Traditional Arabic" w:eastAsia="Times New Roman" w:hAnsi="Traditional Arabic" w:cs="Traditional Arabic"/>
                <w:b/>
                <w:bCs/>
                <w:sz w:val="28"/>
                <w:szCs w:val="28"/>
                <w:rtl/>
                <w:lang w:eastAsia="fr-FR" w:bidi="ar-DZ"/>
              </w:rPr>
              <w:t xml:space="preserve"> أسباب التغير الثقافي</w:t>
            </w:r>
          </w:p>
        </w:tc>
        <w:tc>
          <w:tcPr>
            <w:tcW w:w="1158" w:type="dxa"/>
            <w:gridSpan w:val="2"/>
            <w:tcBorders>
              <w:bottom w:val="single" w:sz="4" w:space="0" w:color="auto"/>
            </w:tcBorders>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58</w:t>
            </w:r>
          </w:p>
        </w:tc>
      </w:tr>
      <w:tr w:rsidR="0052001C" w:rsidTr="0052001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05"/>
        </w:trPr>
        <w:tc>
          <w:tcPr>
            <w:tcW w:w="7495" w:type="dxa"/>
            <w:gridSpan w:val="2"/>
            <w:tcBorders>
              <w:top w:val="single" w:sz="4" w:space="0" w:color="auto"/>
            </w:tcBorders>
          </w:tcPr>
          <w:p w:rsidR="0052001C" w:rsidRPr="00385327" w:rsidRDefault="0052001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1.7</w:t>
            </w:r>
            <w:r w:rsidRPr="00385327">
              <w:rPr>
                <w:rFonts w:ascii="Traditional Arabic" w:eastAsia="Times New Roman" w:hAnsi="Traditional Arabic" w:cs="Traditional Arabic"/>
                <w:b/>
                <w:bCs/>
                <w:sz w:val="28"/>
                <w:szCs w:val="28"/>
                <w:rtl/>
                <w:lang w:eastAsia="fr-FR" w:bidi="ar-DZ"/>
              </w:rPr>
              <w:t xml:space="preserve"> الأسباب الطبيعية  </w:t>
            </w:r>
          </w:p>
        </w:tc>
        <w:tc>
          <w:tcPr>
            <w:tcW w:w="1158" w:type="dxa"/>
            <w:gridSpan w:val="2"/>
            <w:tcBorders>
              <w:top w:val="single" w:sz="4" w:space="0" w:color="auto"/>
            </w:tcBorders>
          </w:tcPr>
          <w:p w:rsidR="0052001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82F69"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 xml:space="preserve">2.7 </w:t>
            </w:r>
            <w:r w:rsidRPr="00385327">
              <w:rPr>
                <w:rFonts w:ascii="Traditional Arabic" w:eastAsia="Times New Roman" w:hAnsi="Traditional Arabic" w:cs="Traditional Arabic"/>
                <w:b/>
                <w:bCs/>
                <w:sz w:val="28"/>
                <w:szCs w:val="28"/>
                <w:rtl/>
                <w:lang w:eastAsia="fr-FR" w:bidi="ar-DZ"/>
              </w:rPr>
              <w:t xml:space="preserve">الأسباب الأيديولوجية </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82F69"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3.7</w:t>
            </w:r>
            <w:r w:rsidRPr="00385327">
              <w:rPr>
                <w:rFonts w:ascii="Traditional Arabic" w:eastAsia="Times New Roman" w:hAnsi="Traditional Arabic" w:cs="Traditional Arabic"/>
                <w:b/>
                <w:bCs/>
                <w:sz w:val="28"/>
                <w:szCs w:val="28"/>
                <w:rtl/>
                <w:lang w:eastAsia="fr-FR" w:bidi="ar-DZ"/>
              </w:rPr>
              <w:t xml:space="preserve"> الأسباب الحضارية للتغير</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051CD"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4.7</w:t>
            </w:r>
            <w:r w:rsidRPr="00385327">
              <w:rPr>
                <w:rFonts w:ascii="Traditional Arabic" w:eastAsia="Times New Roman" w:hAnsi="Traditional Arabic" w:cs="Traditional Arabic"/>
                <w:b/>
                <w:bCs/>
                <w:sz w:val="28"/>
                <w:szCs w:val="28"/>
                <w:rtl/>
                <w:lang w:eastAsia="fr-FR" w:bidi="ar-DZ"/>
              </w:rPr>
              <w:t xml:space="preserve"> الأسباب الاجتماعية للتغير </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59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051CD" w:rsidRDefault="0056585C" w:rsidP="004E74C7">
            <w:pPr>
              <w:bidi/>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8</w:t>
            </w:r>
            <w:r w:rsidRPr="00385327">
              <w:rPr>
                <w:rFonts w:ascii="Traditional Arabic" w:eastAsia="Times New Roman" w:hAnsi="Traditional Arabic" w:cs="Traditional Arabic"/>
                <w:b/>
                <w:bCs/>
                <w:sz w:val="28"/>
                <w:szCs w:val="28"/>
                <w:rtl/>
                <w:lang w:eastAsia="fr-FR" w:bidi="ar-DZ"/>
              </w:rPr>
              <w:t xml:space="preserve"> أنواع التغير الثقافي</w:t>
            </w:r>
          </w:p>
        </w:tc>
        <w:tc>
          <w:tcPr>
            <w:tcW w:w="1158" w:type="dxa"/>
            <w:gridSpan w:val="2"/>
          </w:tcPr>
          <w:p w:rsidR="0056585C" w:rsidRDefault="00B56A57"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051CD" w:rsidRDefault="0056585C" w:rsidP="009E4948">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9</w:t>
            </w:r>
            <w:r w:rsidRPr="00385327">
              <w:rPr>
                <w:rFonts w:ascii="Traditional Arabic" w:eastAsia="Times New Roman" w:hAnsi="Traditional Arabic" w:cs="Traditional Arabic"/>
                <w:b/>
                <w:bCs/>
                <w:sz w:val="28"/>
                <w:szCs w:val="28"/>
                <w:rtl/>
                <w:lang w:eastAsia="fr-FR" w:bidi="ar-DZ"/>
              </w:rPr>
              <w:t xml:space="preserve"> </w:t>
            </w:r>
            <w:r w:rsidRPr="00385327">
              <w:rPr>
                <w:rFonts w:ascii="Traditional Arabic" w:eastAsia="Times New Roman" w:hAnsi="Traditional Arabic" w:cs="Traditional Arabic"/>
                <w:b/>
                <w:bCs/>
                <w:sz w:val="28"/>
                <w:szCs w:val="28"/>
                <w:rtl/>
                <w:lang w:eastAsia="fr-FR"/>
              </w:rPr>
              <w:t>التداخل بين مفهومي التغير الاجتماعي والتغير الثقافي</w:t>
            </w:r>
          </w:p>
        </w:tc>
        <w:tc>
          <w:tcPr>
            <w:tcW w:w="1158" w:type="dxa"/>
            <w:gridSpan w:val="2"/>
          </w:tcPr>
          <w:p w:rsidR="0056585C" w:rsidRDefault="000173EE"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051CD" w:rsidRDefault="0056585C" w:rsidP="009E4948">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10</w:t>
            </w:r>
            <w:r w:rsidRPr="00385327">
              <w:rPr>
                <w:rFonts w:ascii="Traditional Arabic" w:eastAsia="Times New Roman" w:hAnsi="Traditional Arabic" w:cs="Traditional Arabic"/>
                <w:b/>
                <w:bCs/>
                <w:sz w:val="28"/>
                <w:szCs w:val="28"/>
                <w:rtl/>
                <w:lang w:eastAsia="fr-FR" w:bidi="ar-DZ"/>
              </w:rPr>
              <w:t xml:space="preserve"> دراسة التغير الثقافي والاجتماعي في الجزائر </w:t>
            </w:r>
          </w:p>
        </w:tc>
        <w:tc>
          <w:tcPr>
            <w:tcW w:w="1158" w:type="dxa"/>
            <w:gridSpan w:val="2"/>
          </w:tcPr>
          <w:p w:rsidR="0056585C" w:rsidRDefault="003A2FB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051CD" w:rsidRDefault="0056585C" w:rsidP="009E4948">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1.10</w:t>
            </w:r>
            <w:r w:rsidRPr="00385327">
              <w:rPr>
                <w:rFonts w:ascii="Traditional Arabic" w:eastAsia="Times New Roman" w:hAnsi="Traditional Arabic" w:cs="Traditional Arabic"/>
                <w:b/>
                <w:bCs/>
                <w:sz w:val="28"/>
                <w:szCs w:val="28"/>
                <w:rtl/>
                <w:lang w:eastAsia="fr-FR" w:bidi="ar-DZ"/>
              </w:rPr>
              <w:t xml:space="preserve"> نظرة عن المجتمع الجزائري التقليدي</w:t>
            </w:r>
          </w:p>
        </w:tc>
        <w:tc>
          <w:tcPr>
            <w:tcW w:w="1158" w:type="dxa"/>
            <w:gridSpan w:val="2"/>
          </w:tcPr>
          <w:p w:rsidR="0056585C" w:rsidRDefault="003A2FB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5051CD" w:rsidRDefault="0056585C" w:rsidP="009E4948">
            <w:pPr>
              <w:bidi/>
              <w:jc w:val="lowKashida"/>
              <w:rPr>
                <w:rFonts w:ascii="Traditional Arabic" w:eastAsia="Times New Roman" w:hAnsi="Traditional Arabic" w:cs="Traditional Arabic"/>
                <w:b/>
                <w:bCs/>
                <w:color w:val="536482"/>
                <w:sz w:val="28"/>
                <w:szCs w:val="28"/>
                <w:rtl/>
                <w:lang w:eastAsia="fr-FR" w:bidi="ar-DZ"/>
              </w:rPr>
            </w:pPr>
            <w:r w:rsidRPr="00385327">
              <w:rPr>
                <w:rFonts w:ascii="Traditional Arabic" w:eastAsia="Times New Roman" w:hAnsi="Traditional Arabic" w:cs="Traditional Arabic"/>
                <w:b/>
                <w:bCs/>
                <w:sz w:val="28"/>
                <w:szCs w:val="28"/>
                <w:rtl/>
                <w:lang w:eastAsia="fr-FR"/>
              </w:rPr>
              <w:t xml:space="preserve">2.10 نظرة عن المجتمع الجزائري الحديث </w:t>
            </w:r>
            <w:r w:rsidRPr="00385327">
              <w:rPr>
                <w:rFonts w:ascii="Traditional Arabic" w:eastAsia="Times New Roman" w:hAnsi="Traditional Arabic" w:cs="Traditional Arabic"/>
                <w:b/>
                <w:bCs/>
                <w:color w:val="536482"/>
                <w:sz w:val="28"/>
                <w:szCs w:val="28"/>
                <w:rtl/>
                <w:lang w:eastAsia="fr-FR" w:bidi="ar-DZ"/>
              </w:rPr>
              <w:t xml:space="preserve"> </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9E4948">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11 مظاهر وملامح التغير الثقافي والاجتماعي في الجزائر</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9E4948">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1.11 ظهور أزمة قيم في المجتمع الجزائري</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9E4948">
            <w:pPr>
              <w:bidi/>
              <w:spacing w:before="24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 xml:space="preserve">2.11 </w:t>
            </w:r>
            <w:r w:rsidRPr="00385327">
              <w:rPr>
                <w:rFonts w:ascii="Traditional Arabic" w:eastAsia="Times New Roman" w:hAnsi="Traditional Arabic" w:cs="Traditional Arabic"/>
                <w:b/>
                <w:bCs/>
                <w:sz w:val="28"/>
                <w:szCs w:val="28"/>
                <w:rtl/>
                <w:lang w:eastAsia="fr-FR" w:bidi="ar-DZ"/>
              </w:rPr>
              <w:t>المشكلة الأخلاقية</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9E4948">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3.11 النفاق الاجتماعي</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9E4948">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4.11 الوهن الشخصي</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4E74C7">
            <w:pPr>
              <w:tabs>
                <w:tab w:val="left" w:pos="5475"/>
              </w:tabs>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lastRenderedPageBreak/>
              <w:t>5.11 تفاقم المشكلات الشخصية</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4E74C7">
            <w:pPr>
              <w:autoSpaceDE w:val="0"/>
              <w:autoSpaceDN w:val="0"/>
              <w:bidi/>
              <w:adjustRightInd w:val="0"/>
              <w:jc w:val="lowKashida"/>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rPr>
              <w:t>12</w:t>
            </w:r>
            <w:r w:rsidRPr="00385327">
              <w:rPr>
                <w:rFonts w:ascii="Traditional Arabic" w:eastAsia="Times New Roman" w:hAnsi="Traditional Arabic" w:cs="Traditional Arabic"/>
                <w:b/>
                <w:bCs/>
                <w:sz w:val="28"/>
                <w:szCs w:val="28"/>
                <w:rtl/>
                <w:lang w:eastAsia="fr-FR" w:bidi="ar-DZ"/>
              </w:rPr>
              <w:t xml:space="preserve"> تكلفة التغير الثقافي والاجتماعي على المدرسة الجزائرية </w:t>
            </w:r>
          </w:p>
        </w:tc>
        <w:tc>
          <w:tcPr>
            <w:tcW w:w="1158" w:type="dxa"/>
            <w:gridSpan w:val="2"/>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4</w:t>
            </w:r>
          </w:p>
        </w:tc>
      </w:tr>
      <w:tr w:rsidR="0056585C" w:rsidTr="00DD07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390"/>
        </w:trPr>
        <w:tc>
          <w:tcPr>
            <w:tcW w:w="7495" w:type="dxa"/>
            <w:gridSpan w:val="2"/>
            <w:tcBorders>
              <w:bottom w:val="single" w:sz="4" w:space="0" w:color="auto"/>
            </w:tcBorders>
          </w:tcPr>
          <w:p w:rsidR="0056585C" w:rsidRPr="00BC5D2C" w:rsidRDefault="0056585C" w:rsidP="004E74C7">
            <w:pPr>
              <w:autoSpaceDE w:val="0"/>
              <w:autoSpaceDN w:val="0"/>
              <w:bidi/>
              <w:adjustRightInd w:val="0"/>
              <w:jc w:val="lowKashida"/>
              <w:rPr>
                <w:rFonts w:ascii="Traditional Arabic"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1.12</w:t>
            </w:r>
            <w:r w:rsidRPr="00385327">
              <w:rPr>
                <w:rFonts w:ascii="Traditional Arabic" w:eastAsia="Times New Roman" w:hAnsi="Traditional Arabic" w:cs="Traditional Arabic"/>
                <w:b/>
                <w:bCs/>
                <w:sz w:val="28"/>
                <w:szCs w:val="28"/>
                <w:rtl/>
                <w:lang w:eastAsia="fr-FR" w:bidi="ar-DZ"/>
              </w:rPr>
              <w:t xml:space="preserve"> انتشار ظاهرة العنف في المدارس </w:t>
            </w:r>
          </w:p>
        </w:tc>
        <w:tc>
          <w:tcPr>
            <w:tcW w:w="1158" w:type="dxa"/>
            <w:gridSpan w:val="2"/>
            <w:tcBorders>
              <w:bottom w:val="single" w:sz="4" w:space="0" w:color="auto"/>
            </w:tcBorders>
          </w:tcPr>
          <w:p w:rsidR="0056585C" w:rsidRDefault="00DD07AA" w:rsidP="000173EE">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w:t>
            </w:r>
            <w:r w:rsidR="000173EE">
              <w:rPr>
                <w:rFonts w:ascii="Traditional Arabic" w:hAnsi="Traditional Arabic" w:cs="Traditional Arabic" w:hint="cs"/>
                <w:b/>
                <w:bCs/>
                <w:sz w:val="32"/>
                <w:szCs w:val="32"/>
                <w:rtl/>
              </w:rPr>
              <w:t>4</w:t>
            </w:r>
          </w:p>
        </w:tc>
      </w:tr>
      <w:tr w:rsidR="00DD07AA" w:rsidTr="00DD07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trHeight w:val="465"/>
        </w:trPr>
        <w:tc>
          <w:tcPr>
            <w:tcW w:w="7495" w:type="dxa"/>
            <w:gridSpan w:val="2"/>
            <w:tcBorders>
              <w:top w:val="single" w:sz="4" w:space="0" w:color="auto"/>
            </w:tcBorders>
          </w:tcPr>
          <w:p w:rsidR="00DD07AA" w:rsidRPr="00385327" w:rsidRDefault="00DD07AA" w:rsidP="004E74C7">
            <w:pPr>
              <w:tabs>
                <w:tab w:val="left" w:pos="5475"/>
              </w:tabs>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2.12</w:t>
            </w:r>
            <w:r w:rsidRPr="00385327">
              <w:rPr>
                <w:rFonts w:ascii="Traditional Arabic" w:eastAsia="Times New Roman" w:hAnsi="Traditional Arabic" w:cs="Traditional Arabic"/>
                <w:b/>
                <w:bCs/>
                <w:sz w:val="28"/>
                <w:szCs w:val="28"/>
                <w:rtl/>
                <w:lang w:eastAsia="fr-FR" w:bidi="ar-DZ"/>
              </w:rPr>
              <w:t xml:space="preserve"> الانحلال الخلقي</w:t>
            </w:r>
          </w:p>
        </w:tc>
        <w:tc>
          <w:tcPr>
            <w:tcW w:w="1158" w:type="dxa"/>
            <w:gridSpan w:val="2"/>
            <w:tcBorders>
              <w:top w:val="single" w:sz="4" w:space="0" w:color="auto"/>
            </w:tcBorders>
          </w:tcPr>
          <w:p w:rsidR="00DD07AA" w:rsidRDefault="002627D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4E74C7">
            <w:pPr>
              <w:tabs>
                <w:tab w:val="left" w:pos="935"/>
              </w:tabs>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3.12</w:t>
            </w:r>
            <w:r w:rsidRPr="00385327">
              <w:rPr>
                <w:rFonts w:ascii="Traditional Arabic" w:hAnsi="Traditional Arabic" w:cs="Traditional Arabic"/>
                <w:b/>
                <w:bCs/>
                <w:sz w:val="28"/>
                <w:szCs w:val="28"/>
                <w:rtl/>
              </w:rPr>
              <w:t xml:space="preserve"> تنامي الحرية و الاستقلالية </w:t>
            </w:r>
          </w:p>
        </w:tc>
        <w:tc>
          <w:tcPr>
            <w:tcW w:w="1158" w:type="dxa"/>
            <w:gridSpan w:val="2"/>
          </w:tcPr>
          <w:p w:rsidR="0056585C" w:rsidRDefault="002627D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7495" w:type="dxa"/>
            <w:gridSpan w:val="2"/>
          </w:tcPr>
          <w:p w:rsidR="0056585C" w:rsidRPr="00BC5D2C" w:rsidRDefault="0056585C" w:rsidP="004E74C7">
            <w:pPr>
              <w:tabs>
                <w:tab w:val="left" w:pos="935"/>
              </w:tabs>
              <w:autoSpaceDE w:val="0"/>
              <w:autoSpaceDN w:val="0"/>
              <w:bidi/>
              <w:adjustRightInd w:val="0"/>
              <w:jc w:val="lowKashida"/>
              <w:rPr>
                <w:rFonts w:ascii="Traditional Arabic" w:eastAsia="Times New Roman" w:hAnsi="Traditional Arabic" w:cs="Traditional Arabic"/>
                <w:b/>
                <w:bCs/>
                <w:noProof/>
                <w:sz w:val="28"/>
                <w:szCs w:val="28"/>
                <w:rtl/>
                <w:lang w:val="en-US" w:eastAsia="fr-FR"/>
              </w:rPr>
            </w:pPr>
            <w:r w:rsidRPr="00385327">
              <w:rPr>
                <w:rFonts w:ascii="Traditional Arabic" w:hAnsi="Traditional Arabic" w:cs="Traditional Arabic"/>
                <w:b/>
                <w:bCs/>
                <w:sz w:val="28"/>
                <w:szCs w:val="28"/>
                <w:rtl/>
              </w:rPr>
              <w:t xml:space="preserve">13 </w:t>
            </w:r>
            <w:r w:rsidRPr="00385327">
              <w:rPr>
                <w:rFonts w:ascii="Traditional Arabic" w:eastAsia="Times New Roman" w:hAnsi="Traditional Arabic" w:cs="Traditional Arabic"/>
                <w:b/>
                <w:bCs/>
                <w:noProof/>
                <w:sz w:val="28"/>
                <w:szCs w:val="28"/>
                <w:rtl/>
                <w:lang w:val="en-US" w:eastAsia="fr-FR"/>
              </w:rPr>
              <w:t xml:space="preserve">الخلاصة </w:t>
            </w:r>
          </w:p>
        </w:tc>
        <w:tc>
          <w:tcPr>
            <w:tcW w:w="1158" w:type="dxa"/>
            <w:gridSpan w:val="2"/>
          </w:tcPr>
          <w:p w:rsidR="0056585C" w:rsidRDefault="002627D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67</w:t>
            </w:r>
          </w:p>
        </w:tc>
      </w:tr>
      <w:tr w:rsidR="0056585C" w:rsidTr="004E74C7">
        <w:trPr>
          <w:trHeight w:val="435"/>
        </w:trPr>
        <w:tc>
          <w:tcPr>
            <w:tcW w:w="8653" w:type="dxa"/>
            <w:gridSpan w:val="4"/>
          </w:tcPr>
          <w:p w:rsidR="0056585C" w:rsidRPr="00A60671" w:rsidRDefault="0056585C" w:rsidP="00065436">
            <w:pPr>
              <w:bidi/>
              <w:jc w:val="center"/>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الفصل الثالث :(منهاج التربية البدنية والرياضية)</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0216E1"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 xml:space="preserve">1 تمهيد </w:t>
            </w:r>
          </w:p>
        </w:tc>
        <w:tc>
          <w:tcPr>
            <w:tcW w:w="1148" w:type="dxa"/>
          </w:tcPr>
          <w:p w:rsidR="0056585C" w:rsidRDefault="002E7C1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9547F2" w:rsidRDefault="0056585C" w:rsidP="004E74C7">
            <w:pPr>
              <w:bidi/>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2</w:t>
            </w:r>
            <w:r w:rsidRPr="00385327">
              <w:rPr>
                <w:rFonts w:ascii="Traditional Arabic" w:hAnsi="Traditional Arabic" w:cs="Traditional Arabic"/>
                <w:b/>
                <w:bCs/>
                <w:sz w:val="28"/>
                <w:szCs w:val="28"/>
                <w:rtl/>
                <w:lang w:bidi="ar-DZ"/>
              </w:rPr>
              <w:t xml:space="preserve"> تعريف المنهاج </w:t>
            </w:r>
          </w:p>
        </w:tc>
        <w:tc>
          <w:tcPr>
            <w:tcW w:w="1148" w:type="dxa"/>
          </w:tcPr>
          <w:p w:rsidR="0056585C" w:rsidRDefault="002E7C1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9547F2"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1.2</w:t>
            </w:r>
            <w:r w:rsidRPr="00385327">
              <w:rPr>
                <w:rFonts w:ascii="Traditional Arabic" w:hAnsi="Traditional Arabic" w:cs="Traditional Arabic"/>
                <w:b/>
                <w:bCs/>
                <w:sz w:val="28"/>
                <w:szCs w:val="28"/>
                <w:rtl/>
                <w:lang w:bidi="ar-DZ"/>
              </w:rPr>
              <w:t xml:space="preserve"> لغة</w:t>
            </w:r>
          </w:p>
        </w:tc>
        <w:tc>
          <w:tcPr>
            <w:tcW w:w="1148" w:type="dxa"/>
          </w:tcPr>
          <w:p w:rsidR="0056585C" w:rsidRDefault="002E7C1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69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9547F2"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2.2 اصطلاحا</w:t>
            </w:r>
          </w:p>
        </w:tc>
        <w:tc>
          <w:tcPr>
            <w:tcW w:w="1148" w:type="dxa"/>
          </w:tcPr>
          <w:p w:rsidR="0056585C" w:rsidRDefault="002E7C1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9547F2" w:rsidRDefault="0056585C" w:rsidP="004E74C7">
            <w:pPr>
              <w:bidi/>
              <w:spacing w:before="240"/>
              <w:jc w:val="lowKashida"/>
              <w:rPr>
                <w:rFonts w:ascii="Traditional Arabic" w:hAnsi="Traditional Arabic" w:cs="Traditional Arabic"/>
                <w:b/>
                <w:bCs/>
                <w:color w:val="000000"/>
                <w:sz w:val="28"/>
                <w:szCs w:val="28"/>
                <w:rtl/>
              </w:rPr>
            </w:pPr>
            <w:r w:rsidRPr="00385327">
              <w:rPr>
                <w:rFonts w:ascii="Traditional Arabic" w:eastAsia="Times New Roman" w:hAnsi="Traditional Arabic" w:cs="Traditional Arabic"/>
                <w:b/>
                <w:bCs/>
                <w:sz w:val="28"/>
                <w:szCs w:val="28"/>
                <w:rtl/>
                <w:lang w:eastAsia="fr-FR"/>
              </w:rPr>
              <w:t xml:space="preserve">3 </w:t>
            </w:r>
            <w:r w:rsidRPr="00385327">
              <w:rPr>
                <w:rFonts w:ascii="Traditional Arabic" w:hAnsi="Traditional Arabic" w:cs="Traditional Arabic"/>
                <w:b/>
                <w:bCs/>
                <w:sz w:val="28"/>
                <w:szCs w:val="28"/>
                <w:rtl/>
                <w:lang w:bidi="ar-DZ"/>
              </w:rPr>
              <w:t xml:space="preserve">تعريف منهاج التربية البدنية والرياضية </w:t>
            </w:r>
          </w:p>
        </w:tc>
        <w:tc>
          <w:tcPr>
            <w:tcW w:w="1148" w:type="dxa"/>
          </w:tcPr>
          <w:p w:rsidR="0056585C" w:rsidRDefault="00B039BE"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0</w:t>
            </w:r>
          </w:p>
        </w:tc>
      </w:tr>
      <w:tr w:rsidR="0056585C" w:rsidTr="005D74B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626"/>
        </w:trPr>
        <w:tc>
          <w:tcPr>
            <w:tcW w:w="7495" w:type="dxa"/>
            <w:gridSpan w:val="2"/>
          </w:tcPr>
          <w:p w:rsidR="0056585C" w:rsidRPr="009547F2"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 xml:space="preserve">4 المفاهيم المرتبطة بالمنهاج </w:t>
            </w:r>
          </w:p>
        </w:tc>
        <w:tc>
          <w:tcPr>
            <w:tcW w:w="1148" w:type="dxa"/>
          </w:tcPr>
          <w:p w:rsidR="0056585C" w:rsidRDefault="00B039BE"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6841D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1.4 </w:t>
            </w:r>
            <w:r w:rsidRPr="00385327">
              <w:rPr>
                <w:rFonts w:ascii="Traditional Arabic" w:hAnsi="Traditional Arabic" w:cs="Traditional Arabic"/>
                <w:b/>
                <w:bCs/>
                <w:sz w:val="28"/>
                <w:szCs w:val="28"/>
                <w:rtl/>
              </w:rPr>
              <w:t>مفهوم</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المقرر</w:t>
            </w:r>
          </w:p>
        </w:tc>
        <w:tc>
          <w:tcPr>
            <w:tcW w:w="1148" w:type="dxa"/>
          </w:tcPr>
          <w:p w:rsidR="0056585C" w:rsidRDefault="00B039BE"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1</w:t>
            </w:r>
          </w:p>
        </w:tc>
      </w:tr>
      <w:tr w:rsidR="0056585C" w:rsidTr="005D74B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572"/>
        </w:trPr>
        <w:tc>
          <w:tcPr>
            <w:tcW w:w="7495" w:type="dxa"/>
            <w:gridSpan w:val="2"/>
          </w:tcPr>
          <w:p w:rsidR="0056585C" w:rsidRPr="006841D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2.4 </w:t>
            </w:r>
            <w:r w:rsidRPr="00385327">
              <w:rPr>
                <w:rFonts w:ascii="Traditional Arabic" w:hAnsi="Traditional Arabic" w:cs="Traditional Arabic"/>
                <w:b/>
                <w:bCs/>
                <w:sz w:val="28"/>
                <w:szCs w:val="28"/>
                <w:rtl/>
              </w:rPr>
              <w:t>مفهوم</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البرنامج</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التعليمي</w:t>
            </w:r>
          </w:p>
        </w:tc>
        <w:tc>
          <w:tcPr>
            <w:tcW w:w="1148" w:type="dxa"/>
          </w:tcPr>
          <w:p w:rsidR="001A2CAB" w:rsidRDefault="002E7C18"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6841D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3.4 </w:t>
            </w:r>
            <w:r w:rsidRPr="00385327">
              <w:rPr>
                <w:rFonts w:ascii="Traditional Arabic" w:hAnsi="Traditional Arabic" w:cs="Traditional Arabic"/>
                <w:b/>
                <w:bCs/>
                <w:sz w:val="28"/>
                <w:szCs w:val="28"/>
                <w:rtl/>
              </w:rPr>
              <w:t>مفهوم</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الوحدة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التعليمية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الصغيرة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 </w:t>
            </w:r>
          </w:p>
        </w:tc>
        <w:tc>
          <w:tcPr>
            <w:tcW w:w="1148" w:type="dxa"/>
          </w:tcPr>
          <w:p w:rsidR="0056585C" w:rsidRDefault="00B039BE"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autoSpaceDE w:val="0"/>
              <w:autoSpaceDN w:val="0"/>
              <w:bidi/>
              <w:adjustRightInd w:val="0"/>
              <w:jc w:val="lowKashida"/>
              <w:rPr>
                <w:rFonts w:ascii="Traditional Arabic" w:hAnsi="Traditional Arabic" w:cs="Traditional Arabic"/>
                <w:b/>
                <w:bCs/>
                <w:noProof/>
                <w:sz w:val="28"/>
                <w:szCs w:val="28"/>
                <w:rtl/>
              </w:rPr>
            </w:pPr>
            <w:r w:rsidRPr="00385327">
              <w:rPr>
                <w:rFonts w:ascii="Traditional Arabic" w:eastAsia="Times New Roman" w:hAnsi="Traditional Arabic" w:cs="Traditional Arabic"/>
                <w:b/>
                <w:bCs/>
                <w:sz w:val="28"/>
                <w:szCs w:val="28"/>
                <w:rtl/>
                <w:lang w:eastAsia="fr-FR"/>
              </w:rPr>
              <w:t>5</w:t>
            </w:r>
            <w:r w:rsidRPr="00385327">
              <w:rPr>
                <w:rFonts w:ascii="Traditional Arabic" w:hAnsi="Traditional Arabic" w:cs="Traditional Arabic"/>
                <w:b/>
                <w:bCs/>
                <w:noProof/>
                <w:sz w:val="28"/>
                <w:szCs w:val="28"/>
                <w:rtl/>
              </w:rPr>
              <w:t xml:space="preserve"> اسس بناء المنهاج </w:t>
            </w:r>
          </w:p>
        </w:tc>
        <w:tc>
          <w:tcPr>
            <w:tcW w:w="1148" w:type="dxa"/>
          </w:tcPr>
          <w:p w:rsidR="0056585C" w:rsidRDefault="00B43F65"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1.5</w:t>
            </w:r>
            <w:r w:rsidRPr="00385327">
              <w:rPr>
                <w:rFonts w:ascii="Traditional Arabic" w:hAnsi="Traditional Arabic" w:cs="Traditional Arabic"/>
                <w:b/>
                <w:bCs/>
                <w:sz w:val="28"/>
                <w:szCs w:val="28"/>
                <w:rtl/>
              </w:rPr>
              <w:t xml:space="preserve"> الأسس الفلسفية لمنهاج التربية البدنية والرياضية</w:t>
            </w:r>
          </w:p>
        </w:tc>
        <w:tc>
          <w:tcPr>
            <w:tcW w:w="1148" w:type="dxa"/>
          </w:tcPr>
          <w:p w:rsidR="0056585C" w:rsidRDefault="00B43F65"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2.5</w:t>
            </w:r>
            <w:r w:rsidRPr="00385327">
              <w:rPr>
                <w:rFonts w:ascii="Traditional Arabic" w:hAnsi="Traditional Arabic" w:cs="Traditional Arabic"/>
                <w:b/>
                <w:bCs/>
                <w:sz w:val="28"/>
                <w:szCs w:val="28"/>
                <w:rtl/>
              </w:rPr>
              <w:t xml:space="preserve"> التوجهات الفلسفية لمنهاج التربية البدنية والرياضية </w:t>
            </w:r>
          </w:p>
        </w:tc>
        <w:tc>
          <w:tcPr>
            <w:tcW w:w="1148" w:type="dxa"/>
          </w:tcPr>
          <w:p w:rsidR="0056585C" w:rsidRDefault="00B43F65"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 xml:space="preserve">1.2.5 منهاج التربية البدنية انعكاس لثقافة المجتمع </w:t>
            </w:r>
          </w:p>
        </w:tc>
        <w:tc>
          <w:tcPr>
            <w:tcW w:w="1148" w:type="dxa"/>
          </w:tcPr>
          <w:p w:rsidR="0056585C" w:rsidRDefault="00B43F65"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615"/>
        </w:trPr>
        <w:tc>
          <w:tcPr>
            <w:tcW w:w="7495" w:type="dxa"/>
            <w:gridSpan w:val="2"/>
            <w:tcBorders>
              <w:bottom w:val="single" w:sz="4" w:space="0" w:color="auto"/>
            </w:tcBorders>
          </w:tcPr>
          <w:p w:rsidR="0056585C" w:rsidRPr="002813C1"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 xml:space="preserve">2.2.5 منهاج التربية البدنية انعكاس للقيم والمعاني </w:t>
            </w:r>
          </w:p>
        </w:tc>
        <w:tc>
          <w:tcPr>
            <w:tcW w:w="1148" w:type="dxa"/>
            <w:tcBorders>
              <w:bottom w:val="single" w:sz="4" w:space="0" w:color="auto"/>
            </w:tcBorders>
          </w:tcPr>
          <w:p w:rsidR="0056585C" w:rsidRDefault="00464524"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465"/>
        </w:trPr>
        <w:tc>
          <w:tcPr>
            <w:tcW w:w="7495" w:type="dxa"/>
            <w:gridSpan w:val="2"/>
            <w:tcBorders>
              <w:top w:val="single" w:sz="4" w:space="0" w:color="auto"/>
            </w:tcBorders>
          </w:tcPr>
          <w:p w:rsidR="0056585C" w:rsidRPr="00385327" w:rsidRDefault="0056585C" w:rsidP="004E74C7">
            <w:pPr>
              <w:autoSpaceDE w:val="0"/>
              <w:autoSpaceDN w:val="0"/>
              <w:bidi/>
              <w:adjustRightInd w:val="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 xml:space="preserve">3.2.5 منهاج التربية البدنية إطار تكيفي تطبيعي للفرد في المجتمع </w:t>
            </w:r>
          </w:p>
        </w:tc>
        <w:tc>
          <w:tcPr>
            <w:tcW w:w="1148" w:type="dxa"/>
            <w:tcBorders>
              <w:top w:val="single" w:sz="4" w:space="0" w:color="auto"/>
            </w:tcBorders>
          </w:tcPr>
          <w:p w:rsidR="0056585C" w:rsidRDefault="00464524"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autoSpaceDE w:val="0"/>
              <w:autoSpaceDN w:val="0"/>
              <w:bidi/>
              <w:adjustRightInd w:val="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 xml:space="preserve">4.2.5 منهاج التربية الرياضية يستوعب تيارات التربية المعاصرة ويحل مشاكلها </w:t>
            </w:r>
          </w:p>
        </w:tc>
        <w:tc>
          <w:tcPr>
            <w:tcW w:w="1148" w:type="dxa"/>
          </w:tcPr>
          <w:p w:rsidR="0056585C" w:rsidRDefault="00464524" w:rsidP="002E7C18">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w:t>
            </w:r>
            <w:r w:rsidR="002E7C18">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autoSpaceDE w:val="0"/>
              <w:autoSpaceDN w:val="0"/>
              <w:bidi/>
              <w:adjustRightInd w:val="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3.5</w:t>
            </w:r>
            <w:r w:rsidRPr="00385327">
              <w:rPr>
                <w:rFonts w:ascii="Traditional Arabic" w:hAnsi="Traditional Arabic" w:cs="Traditional Arabic"/>
                <w:b/>
                <w:bCs/>
                <w:sz w:val="28"/>
                <w:szCs w:val="28"/>
                <w:rtl/>
                <w:lang w:bidi="ar-DZ"/>
              </w:rPr>
              <w:t xml:space="preserve"> الأسس الاجتماعية</w:t>
            </w:r>
          </w:p>
        </w:tc>
        <w:tc>
          <w:tcPr>
            <w:tcW w:w="1148" w:type="dxa"/>
          </w:tcPr>
          <w:p w:rsidR="0056585C" w:rsidRDefault="002E7C18"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bidi/>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lastRenderedPageBreak/>
              <w:t>1.3.5</w:t>
            </w:r>
            <w:r w:rsidRPr="00385327">
              <w:rPr>
                <w:rFonts w:ascii="Traditional Arabic" w:hAnsi="Traditional Arabic" w:cs="Traditional Arabic"/>
                <w:b/>
                <w:bCs/>
                <w:sz w:val="28"/>
                <w:szCs w:val="28"/>
                <w:rtl/>
              </w:rPr>
              <w:t xml:space="preserve"> التفاعل الاجتماعيّ والمنهاج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2.3.5</w:t>
            </w:r>
            <w:r w:rsidRPr="00385327">
              <w:rPr>
                <w:rFonts w:ascii="Traditional Arabic" w:hAnsi="Traditional Arabic" w:cs="Traditional Arabic"/>
                <w:b/>
                <w:bCs/>
                <w:sz w:val="28"/>
                <w:szCs w:val="28"/>
                <w:rtl/>
              </w:rPr>
              <w:t xml:space="preserve"> الأدوار الاجتماعية للمنهاج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813C1" w:rsidRDefault="0056585C" w:rsidP="004E74C7">
            <w:pPr>
              <w:bidi/>
              <w:jc w:val="lowKashida"/>
              <w:rPr>
                <w:rFonts w:ascii="Traditional Arabic" w:hAnsi="Traditional Arabic" w:cs="Traditional Arabic"/>
                <w:b/>
                <w:bCs/>
                <w:noProof/>
                <w:sz w:val="28"/>
                <w:szCs w:val="28"/>
                <w:rtl/>
              </w:rPr>
            </w:pPr>
            <w:r w:rsidRPr="00385327">
              <w:rPr>
                <w:rFonts w:ascii="Traditional Arabic" w:eastAsia="Times New Roman" w:hAnsi="Traditional Arabic" w:cs="Traditional Arabic"/>
                <w:b/>
                <w:bCs/>
                <w:sz w:val="28"/>
                <w:szCs w:val="28"/>
                <w:rtl/>
                <w:lang w:eastAsia="fr-FR"/>
              </w:rPr>
              <w:t xml:space="preserve">6 </w:t>
            </w:r>
            <w:r w:rsidRPr="00385327">
              <w:rPr>
                <w:rFonts w:ascii="Traditional Arabic" w:hAnsi="Traditional Arabic" w:cs="Traditional Arabic"/>
                <w:b/>
                <w:bCs/>
                <w:noProof/>
                <w:sz w:val="28"/>
                <w:szCs w:val="28"/>
                <w:rtl/>
              </w:rPr>
              <w:t xml:space="preserve">عناصر المنهاج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A5D01"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noProof/>
                <w:sz w:val="28"/>
                <w:szCs w:val="28"/>
                <w:rtl/>
              </w:rPr>
              <w:t xml:space="preserve">الاهداف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A5D01" w:rsidRDefault="0056585C" w:rsidP="004E74C7">
            <w:pPr>
              <w:bidi/>
              <w:jc w:val="lowKashida"/>
              <w:rPr>
                <w:rFonts w:ascii="Traditional Arabic" w:hAnsi="Traditional Arabic" w:cs="Traditional Arabic"/>
                <w:b/>
                <w:bCs/>
                <w:noProof/>
                <w:sz w:val="28"/>
                <w:szCs w:val="28"/>
                <w:rtl/>
              </w:rPr>
            </w:pPr>
            <w:r w:rsidRPr="00385327">
              <w:rPr>
                <w:rFonts w:ascii="Traditional Arabic" w:eastAsia="Times New Roman" w:hAnsi="Traditional Arabic" w:cs="Traditional Arabic"/>
                <w:b/>
                <w:bCs/>
                <w:sz w:val="28"/>
                <w:szCs w:val="28"/>
                <w:rtl/>
                <w:lang w:eastAsia="fr-FR"/>
              </w:rPr>
              <w:t>1.1.6</w:t>
            </w:r>
            <w:r w:rsidRPr="00385327">
              <w:rPr>
                <w:rFonts w:ascii="Traditional Arabic" w:hAnsi="Traditional Arabic" w:cs="Traditional Arabic"/>
                <w:b/>
                <w:bCs/>
                <w:noProof/>
                <w:sz w:val="28"/>
                <w:szCs w:val="28"/>
                <w:rtl/>
              </w:rPr>
              <w:t xml:space="preserve"> الاهداف العامة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A5D01"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2.1.6</w:t>
            </w:r>
            <w:r w:rsidRPr="00385327">
              <w:rPr>
                <w:rFonts w:ascii="Traditional Arabic" w:hAnsi="Traditional Arabic" w:cs="Traditional Arabic"/>
                <w:b/>
                <w:bCs/>
                <w:sz w:val="28"/>
                <w:szCs w:val="28"/>
                <w:rtl/>
                <w:lang w:bidi="ar-DZ"/>
              </w:rPr>
              <w:t xml:space="preserve"> </w:t>
            </w:r>
            <w:r w:rsidRPr="00385327">
              <w:rPr>
                <w:rFonts w:ascii="Traditional Arabic" w:eastAsia="Times New Roman" w:hAnsi="Traditional Arabic" w:cs="Traditional Arabic"/>
                <w:b/>
                <w:bCs/>
                <w:sz w:val="28"/>
                <w:szCs w:val="28"/>
                <w:rtl/>
                <w:lang w:eastAsia="fr-FR"/>
              </w:rPr>
              <w:t>الأهداف</w:t>
            </w:r>
            <w:r w:rsidRPr="00385327">
              <w:rPr>
                <w:rFonts w:ascii="Traditional Arabic" w:hAnsi="Traditional Arabic" w:cs="Traditional Arabic"/>
                <w:b/>
                <w:bCs/>
                <w:sz w:val="28"/>
                <w:szCs w:val="28"/>
                <w:rtl/>
              </w:rPr>
              <w:t xml:space="preserve"> الخاصة</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A5D01" w:rsidRDefault="0056585C" w:rsidP="004E74C7">
            <w:pPr>
              <w:bidi/>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3.1.6</w:t>
            </w:r>
            <w:r w:rsidRPr="00385327">
              <w:rPr>
                <w:rFonts w:ascii="Traditional Arabic" w:hAnsi="Traditional Arabic" w:cs="Traditional Arabic"/>
                <w:b/>
                <w:bCs/>
                <w:sz w:val="28"/>
                <w:szCs w:val="28"/>
                <w:rtl/>
                <w:lang w:bidi="ar-DZ"/>
              </w:rPr>
              <w:t xml:space="preserve"> </w:t>
            </w:r>
            <w:r w:rsidRPr="00385327">
              <w:rPr>
                <w:rFonts w:ascii="Traditional Arabic" w:eastAsia="Times New Roman" w:hAnsi="Traditional Arabic" w:cs="Traditional Arabic"/>
                <w:b/>
                <w:bCs/>
                <w:sz w:val="28"/>
                <w:szCs w:val="28"/>
                <w:rtl/>
                <w:lang w:eastAsia="fr-FR"/>
              </w:rPr>
              <w:t xml:space="preserve"> </w:t>
            </w:r>
            <w:r w:rsidRPr="00385327">
              <w:rPr>
                <w:rFonts w:ascii="Traditional Arabic" w:hAnsi="Traditional Arabic" w:cs="Traditional Arabic"/>
                <w:b/>
                <w:bCs/>
                <w:sz w:val="28"/>
                <w:szCs w:val="28"/>
                <w:rtl/>
              </w:rPr>
              <w:t>أسباب الفشل في تحقيق الأهداف التربوية لغاياتها</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bidi/>
              <w:jc w:val="lowKashida"/>
              <w:rPr>
                <w:rFonts w:ascii="Traditional Arabic" w:hAnsi="Traditional Arabic" w:cs="Traditional Arabic"/>
                <w:b/>
                <w:bCs/>
                <w:noProof/>
                <w:sz w:val="28"/>
                <w:szCs w:val="28"/>
                <w:rtl/>
              </w:rPr>
            </w:pPr>
            <w:r w:rsidRPr="00385327">
              <w:rPr>
                <w:rFonts w:ascii="Traditional Arabic" w:eastAsia="Times New Roman" w:hAnsi="Traditional Arabic" w:cs="Traditional Arabic"/>
                <w:b/>
                <w:bCs/>
                <w:sz w:val="28"/>
                <w:szCs w:val="28"/>
                <w:rtl/>
                <w:lang w:eastAsia="fr-FR"/>
              </w:rPr>
              <w:t>2.6 المحتو</w:t>
            </w:r>
            <w:r w:rsidRPr="00385327">
              <w:rPr>
                <w:rFonts w:ascii="Traditional Arabic" w:hAnsi="Traditional Arabic" w:cs="Traditional Arabic"/>
                <w:b/>
                <w:bCs/>
                <w:noProof/>
                <w:sz w:val="28"/>
                <w:szCs w:val="28"/>
                <w:rtl/>
              </w:rPr>
              <w:t>ى</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 xml:space="preserve">طرق وأساليب التدريس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79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noProof/>
                <w:sz w:val="28"/>
                <w:szCs w:val="28"/>
                <w:rtl/>
              </w:rPr>
            </w:pPr>
            <w:r w:rsidRPr="00385327">
              <w:rPr>
                <w:rFonts w:ascii="Traditional Arabic" w:hAnsi="Traditional Arabic" w:cs="Traditional Arabic"/>
                <w:b/>
                <w:bCs/>
                <w:sz w:val="28"/>
                <w:szCs w:val="28"/>
                <w:rtl/>
                <w:lang w:bidi="ar-DZ"/>
              </w:rPr>
              <w:t xml:space="preserve">1.3.6 طريقة المقاربة بالكفاءات في منهاج التربية البدنية والرياضية </w:t>
            </w:r>
          </w:p>
        </w:tc>
        <w:tc>
          <w:tcPr>
            <w:tcW w:w="1148" w:type="dxa"/>
          </w:tcPr>
          <w:p w:rsidR="0056585C" w:rsidRDefault="009210BB"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00C60D81">
              <w:rPr>
                <w:rFonts w:ascii="Traditional Arabic" w:hAnsi="Traditional Arabic" w:cs="Traditional Arabic" w:hint="cs"/>
                <w:b/>
                <w:bCs/>
                <w:sz w:val="32"/>
                <w:szCs w:val="32"/>
                <w:rtl/>
              </w:rPr>
              <w:t>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bidi/>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2.3.6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أساليب التدريس الحديثة في المقاربة بالكفاءات</w:t>
            </w:r>
          </w:p>
        </w:tc>
        <w:tc>
          <w:tcPr>
            <w:tcW w:w="1148" w:type="dxa"/>
          </w:tcPr>
          <w:p w:rsidR="0056585C" w:rsidRDefault="009210BB"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00C60D81">
              <w:rPr>
                <w:rFonts w:ascii="Traditional Arabic" w:hAnsi="Traditional Arabic" w:cs="Traditional Arabic" w:hint="cs"/>
                <w:b/>
                <w:bCs/>
                <w:sz w:val="32"/>
                <w:szCs w:val="32"/>
                <w:rtl/>
              </w:rPr>
              <w:t>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bidi/>
              <w:jc w:val="lowKashida"/>
              <w:rPr>
                <w:rFonts w:ascii="Traditional Arabic" w:hAnsi="Traditional Arabic" w:cs="Traditional Arabic"/>
                <w:b/>
                <w:bCs/>
                <w:noProof/>
                <w:sz w:val="28"/>
                <w:szCs w:val="28"/>
                <w:rtl/>
              </w:rPr>
            </w:pPr>
            <w:r w:rsidRPr="00385327">
              <w:rPr>
                <w:rFonts w:ascii="Traditional Arabic" w:eastAsia="Times New Roman" w:hAnsi="Traditional Arabic" w:cs="Traditional Arabic"/>
                <w:b/>
                <w:bCs/>
                <w:sz w:val="28"/>
                <w:szCs w:val="28"/>
                <w:rtl/>
                <w:lang w:eastAsia="fr-FR"/>
              </w:rPr>
              <w:t>4.6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noProof/>
                <w:sz w:val="28"/>
                <w:szCs w:val="28"/>
                <w:rtl/>
              </w:rPr>
              <w:t xml:space="preserve">التقويم </w:t>
            </w:r>
          </w:p>
        </w:tc>
        <w:tc>
          <w:tcPr>
            <w:tcW w:w="1148" w:type="dxa"/>
          </w:tcPr>
          <w:p w:rsidR="0056585C" w:rsidRDefault="009210BB"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00C60D81">
              <w:rPr>
                <w:rFonts w:ascii="Traditional Arabic" w:hAnsi="Traditional Arabic" w:cs="Traditional Arabic" w:hint="cs"/>
                <w:b/>
                <w:bCs/>
                <w:sz w:val="32"/>
                <w:szCs w:val="32"/>
                <w:rtl/>
              </w:rPr>
              <w:t>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1.4.6 التقويم</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بالكفاءات</w:t>
            </w:r>
            <w:r w:rsidRPr="00385327">
              <w:rPr>
                <w:rFonts w:ascii="Traditional Arabic" w:hAnsi="Traditional Arabic" w:cs="Traditional Arabic"/>
                <w:b/>
                <w:bCs/>
                <w:sz w:val="28"/>
                <w:szCs w:val="28"/>
              </w:rPr>
              <w:t xml:space="preserve"> </w:t>
            </w:r>
          </w:p>
        </w:tc>
        <w:tc>
          <w:tcPr>
            <w:tcW w:w="1148" w:type="dxa"/>
          </w:tcPr>
          <w:p w:rsidR="0056585C" w:rsidRDefault="009210BB"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00C60D81">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hAnsi="Traditional Arabic" w:cs="Traditional Arabic"/>
                <w:b/>
                <w:bCs/>
                <w:noProof/>
                <w:sz w:val="28"/>
                <w:szCs w:val="28"/>
                <w:rtl/>
              </w:rPr>
              <w:t xml:space="preserve">2.4.6 </w:t>
            </w:r>
            <w:r w:rsidRPr="00385327">
              <w:rPr>
                <w:rFonts w:ascii="Traditional Arabic" w:hAnsi="Traditional Arabic" w:cs="Traditional Arabic"/>
                <w:b/>
                <w:bCs/>
                <w:sz w:val="28"/>
                <w:szCs w:val="28"/>
                <w:rtl/>
              </w:rPr>
              <w:t xml:space="preserve"> تطبيقات التقويم الحالي لمنهاج التربية البدنية والرياضية </w:t>
            </w:r>
          </w:p>
        </w:tc>
        <w:tc>
          <w:tcPr>
            <w:tcW w:w="1148" w:type="dxa"/>
          </w:tcPr>
          <w:p w:rsidR="0056585C" w:rsidRDefault="009210BB"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00C60D81">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1.2.4.6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 xml:space="preserve"> التقويم التشخيص التمهيدي (المبكر آو البدني) </w:t>
            </w:r>
          </w:p>
        </w:tc>
        <w:tc>
          <w:tcPr>
            <w:tcW w:w="1148" w:type="dxa"/>
          </w:tcPr>
          <w:p w:rsidR="0056585C" w:rsidRDefault="009210BB"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00C60D81">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2.2.4.6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 xml:space="preserve"> التقويم التكويني (البنائي)</w:t>
            </w:r>
          </w:p>
        </w:tc>
        <w:tc>
          <w:tcPr>
            <w:tcW w:w="1148" w:type="dxa"/>
          </w:tcPr>
          <w:p w:rsidR="0056585C" w:rsidRDefault="009210BB"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00C60D81">
              <w:rPr>
                <w:rFonts w:ascii="Traditional Arabic" w:hAnsi="Traditional Arabic" w:cs="Traditional Arabic" w:hint="cs"/>
                <w:b/>
                <w:bCs/>
                <w:sz w:val="32"/>
                <w:szCs w:val="32"/>
                <w:rtl/>
              </w:rPr>
              <w:t>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420"/>
        </w:trPr>
        <w:tc>
          <w:tcPr>
            <w:tcW w:w="7495" w:type="dxa"/>
            <w:gridSpan w:val="2"/>
            <w:tcBorders>
              <w:bottom w:val="single" w:sz="4" w:space="0" w:color="auto"/>
            </w:tcBorders>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lang w:bidi="ar-OM"/>
              </w:rPr>
            </w:pPr>
            <w:r w:rsidRPr="00385327">
              <w:rPr>
                <w:rFonts w:ascii="Traditional Arabic" w:eastAsia="Times New Roman" w:hAnsi="Traditional Arabic" w:cs="Traditional Arabic"/>
                <w:b/>
                <w:bCs/>
                <w:sz w:val="28"/>
                <w:szCs w:val="28"/>
                <w:rtl/>
                <w:lang w:eastAsia="fr-FR"/>
              </w:rPr>
              <w:t>3.2.4.6 التق</w:t>
            </w:r>
            <w:r w:rsidRPr="00385327">
              <w:rPr>
                <w:rFonts w:ascii="Traditional Arabic" w:hAnsi="Traditional Arabic" w:cs="Traditional Arabic"/>
                <w:b/>
                <w:bCs/>
                <w:sz w:val="28"/>
                <w:szCs w:val="28"/>
                <w:rtl/>
              </w:rPr>
              <w:t>ويم ألتحصيلي</w:t>
            </w:r>
          </w:p>
        </w:tc>
        <w:tc>
          <w:tcPr>
            <w:tcW w:w="1148" w:type="dxa"/>
            <w:tcBorders>
              <w:bottom w:val="single" w:sz="4" w:space="0" w:color="auto"/>
            </w:tcBorders>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435"/>
        </w:trPr>
        <w:tc>
          <w:tcPr>
            <w:tcW w:w="7495" w:type="dxa"/>
            <w:gridSpan w:val="2"/>
            <w:tcBorders>
              <w:top w:val="single" w:sz="4" w:space="0" w:color="auto"/>
            </w:tcBorders>
          </w:tcPr>
          <w:p w:rsidR="0056585C" w:rsidRPr="00385327"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7</w:t>
            </w:r>
            <w:r w:rsidRPr="00385327">
              <w:rPr>
                <w:rFonts w:ascii="Traditional Arabic" w:hAnsi="Traditional Arabic" w:cs="Traditional Arabic"/>
                <w:b/>
                <w:bCs/>
                <w:sz w:val="28"/>
                <w:szCs w:val="28"/>
                <w:rtl/>
              </w:rPr>
              <w:t xml:space="preserve"> </w:t>
            </w:r>
            <w:r w:rsidRPr="00385327">
              <w:rPr>
                <w:rFonts w:ascii="Traditional Arabic" w:hAnsi="Traditional Arabic" w:cs="Traditional Arabic"/>
                <w:b/>
                <w:bCs/>
                <w:sz w:val="28"/>
                <w:szCs w:val="28"/>
                <w:rtl/>
                <w:lang w:bidi="ar-OM"/>
              </w:rPr>
              <w:t xml:space="preserve">أثر التغيرات على المناهج </w:t>
            </w:r>
          </w:p>
        </w:tc>
        <w:tc>
          <w:tcPr>
            <w:tcW w:w="1148" w:type="dxa"/>
            <w:tcBorders>
              <w:top w:val="single" w:sz="4" w:space="0" w:color="auto"/>
            </w:tcBorders>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8</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 xml:space="preserve"> الدور المتوقع من المناهج لمواجهة التغيرات الثقافية والاجتماعية</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bidi/>
              <w:jc w:val="lowKashida"/>
              <w:rPr>
                <w:rFonts w:ascii="Traditional Arabic" w:hAnsi="Traditional Arabic" w:cs="Traditional Arabic"/>
                <w:b/>
                <w:bCs/>
                <w:sz w:val="28"/>
                <w:szCs w:val="28"/>
                <w:rtl/>
                <w:lang w:bidi="ar-OM"/>
              </w:rPr>
            </w:pPr>
            <w:r w:rsidRPr="00385327">
              <w:rPr>
                <w:rFonts w:ascii="Traditional Arabic" w:eastAsia="Times New Roman" w:hAnsi="Traditional Arabic" w:cs="Traditional Arabic"/>
                <w:b/>
                <w:bCs/>
                <w:sz w:val="28"/>
                <w:szCs w:val="28"/>
                <w:rtl/>
                <w:lang w:eastAsia="fr-FR"/>
              </w:rPr>
              <w:t>1.8</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الأهداف</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bidi/>
              <w:jc w:val="lowKashida"/>
              <w:rPr>
                <w:rFonts w:ascii="Traditional Arabic" w:hAnsi="Traditional Arabic" w:cs="Traditional Arabic"/>
                <w:b/>
                <w:bCs/>
                <w:sz w:val="28"/>
                <w:szCs w:val="28"/>
                <w:rtl/>
                <w:lang w:bidi="ar-OM"/>
              </w:rPr>
            </w:pPr>
            <w:r w:rsidRPr="00385327">
              <w:rPr>
                <w:rFonts w:ascii="Traditional Arabic" w:hAnsi="Traditional Arabic" w:cs="Traditional Arabic"/>
                <w:b/>
                <w:bCs/>
                <w:sz w:val="28"/>
                <w:szCs w:val="28"/>
                <w:rtl/>
              </w:rPr>
              <w:t xml:space="preserve">2.8 </w:t>
            </w:r>
            <w:r w:rsidRPr="00385327">
              <w:rPr>
                <w:rFonts w:ascii="Traditional Arabic" w:hAnsi="Traditional Arabic" w:cs="Traditional Arabic"/>
                <w:b/>
                <w:bCs/>
                <w:sz w:val="28"/>
                <w:szCs w:val="28"/>
                <w:rtl/>
                <w:lang w:bidi="ar-OM"/>
              </w:rPr>
              <w:t xml:space="preserve">المحتوى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bidi/>
              <w:jc w:val="lowKashida"/>
              <w:rPr>
                <w:rFonts w:ascii="Traditional Arabic" w:hAnsi="Traditional Arabic" w:cs="Traditional Arabic"/>
                <w:b/>
                <w:bCs/>
                <w:sz w:val="28"/>
                <w:szCs w:val="28"/>
                <w:rtl/>
                <w:lang w:bidi="ar-OM"/>
              </w:rPr>
            </w:pPr>
            <w:r w:rsidRPr="00385327">
              <w:rPr>
                <w:rFonts w:ascii="Traditional Arabic" w:hAnsi="Traditional Arabic" w:cs="Traditional Arabic"/>
                <w:b/>
                <w:bCs/>
                <w:sz w:val="28"/>
                <w:szCs w:val="28"/>
                <w:rtl/>
              </w:rPr>
              <w:t xml:space="preserve">3.8 </w:t>
            </w:r>
            <w:r w:rsidRPr="00385327">
              <w:rPr>
                <w:rFonts w:ascii="Traditional Arabic" w:hAnsi="Traditional Arabic" w:cs="Traditional Arabic"/>
                <w:b/>
                <w:bCs/>
                <w:sz w:val="28"/>
                <w:szCs w:val="28"/>
                <w:rtl/>
                <w:lang w:bidi="ar-OM"/>
              </w:rPr>
              <w:t>طرائق وأساليب التدريس</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bidi/>
              <w:jc w:val="lowKashida"/>
              <w:rPr>
                <w:rFonts w:ascii="Traditional Arabic" w:hAnsi="Traditional Arabic" w:cs="Traditional Arabic"/>
                <w:b/>
                <w:bCs/>
                <w:noProof/>
                <w:sz w:val="28"/>
                <w:szCs w:val="28"/>
                <w:rtl/>
              </w:rPr>
            </w:pPr>
            <w:r w:rsidRPr="00385327">
              <w:rPr>
                <w:rFonts w:ascii="Traditional Arabic" w:hAnsi="Traditional Arabic" w:cs="Traditional Arabic"/>
                <w:b/>
                <w:bCs/>
                <w:sz w:val="28"/>
                <w:szCs w:val="28"/>
                <w:rtl/>
              </w:rPr>
              <w:t xml:space="preserve">4.8 </w:t>
            </w:r>
            <w:r w:rsidRPr="00385327">
              <w:rPr>
                <w:rFonts w:ascii="Traditional Arabic" w:hAnsi="Traditional Arabic" w:cs="Traditional Arabic"/>
                <w:b/>
                <w:bCs/>
                <w:sz w:val="28"/>
                <w:szCs w:val="28"/>
                <w:rtl/>
                <w:lang w:bidi="ar-OM"/>
              </w:rPr>
              <w:t xml:space="preserve">التقويم </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525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9 </w:t>
            </w:r>
            <w:r w:rsidRPr="00385327">
              <w:rPr>
                <w:rFonts w:ascii="Traditional Arabic" w:hAnsi="Traditional Arabic" w:cs="Traditional Arabic"/>
                <w:b/>
                <w:bCs/>
                <w:sz w:val="28"/>
                <w:szCs w:val="28"/>
                <w:rtl/>
              </w:rPr>
              <w:t>الخلاصة</w:t>
            </w:r>
          </w:p>
        </w:tc>
        <w:tc>
          <w:tcPr>
            <w:tcW w:w="1148" w:type="dxa"/>
          </w:tcPr>
          <w:p w:rsidR="0056585C" w:rsidRDefault="00C60D81"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89</w:t>
            </w:r>
          </w:p>
        </w:tc>
      </w:tr>
      <w:tr w:rsidR="0056585C" w:rsidTr="004E74C7">
        <w:trPr>
          <w:gridAfter w:val="1"/>
          <w:wAfter w:w="10" w:type="dxa"/>
          <w:trHeight w:val="360"/>
        </w:trPr>
        <w:tc>
          <w:tcPr>
            <w:tcW w:w="8643" w:type="dxa"/>
            <w:gridSpan w:val="3"/>
          </w:tcPr>
          <w:p w:rsidR="0056585C" w:rsidRPr="00AE1C00" w:rsidRDefault="0056585C" w:rsidP="00065436">
            <w:pPr>
              <w:autoSpaceDE w:val="0"/>
              <w:autoSpaceDN w:val="0"/>
              <w:bidi/>
              <w:adjustRightInd w:val="0"/>
              <w:jc w:val="center"/>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الفصل الرابع(مرحلة المراهقة)</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362D3"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w:t>
            </w:r>
            <w:r w:rsidRPr="00385327">
              <w:rPr>
                <w:rFonts w:ascii="Traditional Arabic" w:hAnsi="Traditional Arabic" w:cs="Traditional Arabic"/>
                <w:b/>
                <w:bCs/>
                <w:sz w:val="28"/>
                <w:szCs w:val="28"/>
                <w:rtl/>
                <w:lang w:bidi="ar-DZ"/>
              </w:rPr>
              <w:t xml:space="preserve"> </w:t>
            </w:r>
            <w:r w:rsidRPr="00385327">
              <w:rPr>
                <w:rFonts w:ascii="Traditional Arabic" w:eastAsia="Times New Roman" w:hAnsi="Traditional Arabic" w:cs="Traditional Arabic"/>
                <w:b/>
                <w:bCs/>
                <w:sz w:val="28"/>
                <w:szCs w:val="28"/>
                <w:rtl/>
                <w:lang w:eastAsia="fr-FR"/>
              </w:rPr>
              <w:t>تمهيد</w:t>
            </w:r>
          </w:p>
        </w:tc>
        <w:tc>
          <w:tcPr>
            <w:tcW w:w="1148" w:type="dxa"/>
          </w:tcPr>
          <w:p w:rsidR="0056585C" w:rsidRDefault="00C60D81" w:rsidP="00C60D81">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362D3" w:rsidRDefault="0056585C" w:rsidP="004E74C7">
            <w:pPr>
              <w:bidi/>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lastRenderedPageBreak/>
              <w:t>2</w:t>
            </w:r>
            <w:r w:rsidRPr="00385327">
              <w:rPr>
                <w:rFonts w:ascii="Traditional Arabic" w:hAnsi="Traditional Arabic" w:cs="Traditional Arabic"/>
                <w:b/>
                <w:bCs/>
                <w:sz w:val="28"/>
                <w:szCs w:val="28"/>
                <w:rtl/>
                <w:lang w:bidi="ar-DZ"/>
              </w:rPr>
              <w:t xml:space="preserve"> تعريف المراهقة</w:t>
            </w:r>
          </w:p>
        </w:tc>
        <w:tc>
          <w:tcPr>
            <w:tcW w:w="1148" w:type="dxa"/>
          </w:tcPr>
          <w:p w:rsidR="0056585C" w:rsidRDefault="000B457F" w:rsidP="000B457F">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362D3" w:rsidRDefault="0056585C" w:rsidP="004E74C7">
            <w:pPr>
              <w:bidi/>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1.2</w:t>
            </w:r>
            <w:r w:rsidRPr="00385327">
              <w:rPr>
                <w:rFonts w:ascii="Traditional Arabic" w:hAnsi="Traditional Arabic" w:cs="Traditional Arabic"/>
                <w:b/>
                <w:bCs/>
                <w:sz w:val="28"/>
                <w:szCs w:val="28"/>
                <w:rtl/>
                <w:lang w:bidi="ar-DZ"/>
              </w:rPr>
              <w:t xml:space="preserve"> لغة</w:t>
            </w:r>
          </w:p>
        </w:tc>
        <w:tc>
          <w:tcPr>
            <w:tcW w:w="1148" w:type="dxa"/>
          </w:tcPr>
          <w:p w:rsidR="0056585C" w:rsidRDefault="000B457F" w:rsidP="000B457F">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362D3" w:rsidRDefault="0056585C" w:rsidP="004E74C7">
            <w:pPr>
              <w:bidi/>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2.2</w:t>
            </w:r>
            <w:r w:rsidRPr="00385327">
              <w:rPr>
                <w:rFonts w:ascii="Traditional Arabic" w:hAnsi="Traditional Arabic" w:cs="Traditional Arabic"/>
                <w:b/>
                <w:bCs/>
                <w:sz w:val="28"/>
                <w:szCs w:val="28"/>
                <w:rtl/>
                <w:lang w:bidi="ar-DZ"/>
              </w:rPr>
              <w:t xml:space="preserve"> اصطلاحا</w:t>
            </w:r>
          </w:p>
        </w:tc>
        <w:tc>
          <w:tcPr>
            <w:tcW w:w="1148" w:type="dxa"/>
          </w:tcPr>
          <w:p w:rsidR="0056585C" w:rsidRDefault="000B457F" w:rsidP="000B457F">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362D3" w:rsidRDefault="0056585C" w:rsidP="004E74C7">
            <w:pPr>
              <w:bidi/>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3</w:t>
            </w:r>
            <w:r w:rsidRPr="00385327">
              <w:rPr>
                <w:rFonts w:ascii="Traditional Arabic" w:hAnsi="Traditional Arabic" w:cs="Traditional Arabic"/>
                <w:b/>
                <w:bCs/>
                <w:sz w:val="28"/>
                <w:szCs w:val="28"/>
                <w:rtl/>
                <w:lang w:bidi="ar-DZ"/>
              </w:rPr>
              <w:t xml:space="preserve"> مفهوم المراهقة</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362D3" w:rsidRDefault="0056585C" w:rsidP="004E74C7">
            <w:pPr>
              <w:bidi/>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1.3</w:t>
            </w:r>
            <w:r w:rsidRPr="00385327">
              <w:rPr>
                <w:rFonts w:ascii="Traditional Arabic" w:hAnsi="Traditional Arabic" w:cs="Traditional Arabic"/>
                <w:b/>
                <w:bCs/>
                <w:sz w:val="28"/>
                <w:szCs w:val="28"/>
                <w:rtl/>
                <w:lang w:bidi="ar-DZ"/>
              </w:rPr>
              <w:t xml:space="preserve"> الاتجاه النفسي</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B2BEA"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2.3</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 xml:space="preserve"> الاتجاه البيولوجي </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B2BEA" w:rsidRDefault="0056585C" w:rsidP="004E74C7">
            <w:pPr>
              <w:bidi/>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3.3</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الاتجاه الاجتماعي</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B2BEA" w:rsidRDefault="0056585C" w:rsidP="004E74C7">
            <w:pPr>
              <w:bidi/>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4</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نظرة عن المراهق الجزائري</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Default="0056585C" w:rsidP="004E74C7">
            <w:pPr>
              <w:bidi/>
              <w:jc w:val="lowKashida"/>
              <w:rPr>
                <w:rFonts w:ascii="Traditional Arabic" w:hAnsi="Traditional Arabic" w:cs="Traditional Arabic"/>
                <w:b/>
                <w:bCs/>
                <w:sz w:val="32"/>
                <w:szCs w:val="32"/>
                <w:rtl/>
              </w:rPr>
            </w:pPr>
            <w:r w:rsidRPr="00385327">
              <w:rPr>
                <w:rFonts w:ascii="Traditional Arabic" w:eastAsia="Times New Roman" w:hAnsi="Traditional Arabic" w:cs="Traditional Arabic"/>
                <w:b/>
                <w:bCs/>
                <w:sz w:val="28"/>
                <w:szCs w:val="28"/>
                <w:rtl/>
                <w:lang w:eastAsia="fr-FR"/>
              </w:rPr>
              <w:t>5</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noProof/>
                <w:sz w:val="28"/>
                <w:szCs w:val="28"/>
                <w:rtl/>
              </w:rPr>
              <w:t>انواع المراهقة</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B2BEA" w:rsidRDefault="0056585C" w:rsidP="004E74C7">
            <w:pPr>
              <w:autoSpaceDE w:val="0"/>
              <w:autoSpaceDN w:val="0"/>
              <w:bidi/>
              <w:adjustRightInd w:val="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1.5</w:t>
            </w:r>
            <w:r w:rsidRPr="00385327">
              <w:rPr>
                <w:rFonts w:ascii="Traditional Arabic" w:hAnsi="Traditional Arabic" w:cs="Traditional Arabic"/>
                <w:b/>
                <w:bCs/>
                <w:sz w:val="28"/>
                <w:szCs w:val="28"/>
                <w:rtl/>
                <w:lang w:bidi="ar-DZ"/>
              </w:rPr>
              <w:t xml:space="preserve"> المراهقة السوية </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94</w:t>
            </w:r>
          </w:p>
        </w:tc>
      </w:tr>
      <w:tr w:rsidR="0056585C" w:rsidTr="00696202">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465"/>
        </w:trPr>
        <w:tc>
          <w:tcPr>
            <w:tcW w:w="7495" w:type="dxa"/>
            <w:gridSpan w:val="2"/>
            <w:tcBorders>
              <w:bottom w:val="single" w:sz="4" w:space="0" w:color="auto"/>
            </w:tcBorders>
          </w:tcPr>
          <w:p w:rsidR="0056585C" w:rsidRPr="002A7334" w:rsidRDefault="0056585C" w:rsidP="004E74C7">
            <w:pPr>
              <w:autoSpaceDE w:val="0"/>
              <w:autoSpaceDN w:val="0"/>
              <w:bidi/>
              <w:adjustRightInd w:val="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2.5</w:t>
            </w:r>
            <w:r w:rsidRPr="00385327">
              <w:rPr>
                <w:rFonts w:ascii="Traditional Arabic" w:hAnsi="Traditional Arabic" w:cs="Traditional Arabic"/>
                <w:b/>
                <w:bCs/>
                <w:sz w:val="28"/>
                <w:szCs w:val="28"/>
                <w:rtl/>
                <w:lang w:bidi="ar-DZ"/>
              </w:rPr>
              <w:t xml:space="preserve"> المراهقة المنطوية </w:t>
            </w:r>
          </w:p>
        </w:tc>
        <w:tc>
          <w:tcPr>
            <w:tcW w:w="1148" w:type="dxa"/>
            <w:tcBorders>
              <w:bottom w:val="single" w:sz="4" w:space="0" w:color="auto"/>
            </w:tcBorders>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94</w:t>
            </w:r>
          </w:p>
        </w:tc>
      </w:tr>
      <w:tr w:rsidR="00696202" w:rsidTr="00696202">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390"/>
        </w:trPr>
        <w:tc>
          <w:tcPr>
            <w:tcW w:w="7495" w:type="dxa"/>
            <w:gridSpan w:val="2"/>
            <w:tcBorders>
              <w:top w:val="single" w:sz="4" w:space="0" w:color="auto"/>
            </w:tcBorders>
          </w:tcPr>
          <w:p w:rsidR="00696202" w:rsidRPr="00385327" w:rsidRDefault="00696202" w:rsidP="004E74C7">
            <w:pPr>
              <w:autoSpaceDE w:val="0"/>
              <w:autoSpaceDN w:val="0"/>
              <w:bidi/>
              <w:adjustRightInd w:val="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3.5</w:t>
            </w:r>
            <w:r w:rsidRPr="00385327">
              <w:rPr>
                <w:rFonts w:ascii="Traditional Arabic" w:hAnsi="Traditional Arabic" w:cs="Traditional Arabic"/>
                <w:b/>
                <w:bCs/>
                <w:sz w:val="28"/>
                <w:szCs w:val="28"/>
                <w:rtl/>
                <w:lang w:bidi="ar-DZ"/>
              </w:rPr>
              <w:t xml:space="preserve"> المراهقة العدوانية المتمردة</w:t>
            </w:r>
          </w:p>
        </w:tc>
        <w:tc>
          <w:tcPr>
            <w:tcW w:w="1148" w:type="dxa"/>
            <w:tcBorders>
              <w:top w:val="single" w:sz="4" w:space="0" w:color="auto"/>
            </w:tcBorders>
          </w:tcPr>
          <w:p w:rsidR="00696202" w:rsidRDefault="00A87D8F" w:rsidP="00065436">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94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A733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4.5</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sz w:val="28"/>
                <w:szCs w:val="28"/>
                <w:rtl/>
              </w:rPr>
              <w:t xml:space="preserve">المراهقة المنحرفة </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A7334" w:rsidRDefault="0056585C" w:rsidP="004E74C7">
            <w:pPr>
              <w:autoSpaceDE w:val="0"/>
              <w:autoSpaceDN w:val="0"/>
              <w:bidi/>
              <w:adjustRightInd w:val="0"/>
              <w:jc w:val="lowKashida"/>
              <w:rPr>
                <w:rFonts w:ascii="Traditional Arabic" w:hAnsi="Traditional Arabic" w:cs="Traditional Arabic"/>
                <w:b/>
                <w:bCs/>
                <w:noProof/>
                <w:sz w:val="28"/>
                <w:szCs w:val="28"/>
                <w:rtl/>
              </w:rPr>
            </w:pPr>
            <w:r w:rsidRPr="00385327">
              <w:rPr>
                <w:rFonts w:ascii="Traditional Arabic" w:eastAsia="Times New Roman" w:hAnsi="Traditional Arabic" w:cs="Traditional Arabic"/>
                <w:b/>
                <w:bCs/>
                <w:sz w:val="28"/>
                <w:szCs w:val="28"/>
                <w:rtl/>
                <w:lang w:eastAsia="fr-FR"/>
              </w:rPr>
              <w:t>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noProof/>
                <w:sz w:val="28"/>
                <w:szCs w:val="28"/>
                <w:rtl/>
              </w:rPr>
              <w:t xml:space="preserve">مظاهر النمو في مرحلة المراهقة </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A733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1.6</w:t>
            </w:r>
            <w:r w:rsidRPr="00385327">
              <w:rPr>
                <w:rFonts w:ascii="Traditional Arabic" w:hAnsi="Traditional Arabic" w:cs="Traditional Arabic"/>
                <w:b/>
                <w:bCs/>
                <w:sz w:val="28"/>
                <w:szCs w:val="28"/>
                <w:rtl/>
                <w:lang w:bidi="ar-DZ"/>
              </w:rPr>
              <w:t xml:space="preserve"> </w:t>
            </w:r>
            <w:r w:rsidRPr="00385327">
              <w:rPr>
                <w:rFonts w:ascii="Traditional Arabic" w:hAnsi="Traditional Arabic" w:cs="Traditional Arabic"/>
                <w:b/>
                <w:bCs/>
                <w:noProof/>
                <w:sz w:val="28"/>
                <w:szCs w:val="28"/>
                <w:rtl/>
              </w:rPr>
              <w:t>النمو</w:t>
            </w:r>
            <w:r w:rsidRPr="00385327">
              <w:rPr>
                <w:rFonts w:ascii="Traditional Arabic" w:hAnsi="Traditional Arabic" w:cs="Traditional Arabic"/>
                <w:b/>
                <w:bCs/>
                <w:sz w:val="28"/>
                <w:szCs w:val="28"/>
                <w:rtl/>
              </w:rPr>
              <w:t xml:space="preserve"> الاجتماعي</w:t>
            </w:r>
          </w:p>
        </w:tc>
        <w:tc>
          <w:tcPr>
            <w:tcW w:w="1148" w:type="dxa"/>
          </w:tcPr>
          <w:p w:rsidR="0056585C" w:rsidRDefault="00A87D8F"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A7334" w:rsidRDefault="0056585C" w:rsidP="004E74C7">
            <w:pPr>
              <w:autoSpaceDE w:val="0"/>
              <w:autoSpaceDN w:val="0"/>
              <w:bidi/>
              <w:adjustRightInd w:val="0"/>
              <w:jc w:val="lowKashida"/>
              <w:rPr>
                <w:rFonts w:ascii="Traditional Arabic" w:hAnsi="Traditional Arabic" w:cs="Traditional Arabic"/>
                <w:b/>
                <w:bCs/>
                <w:noProof/>
                <w:sz w:val="28"/>
                <w:szCs w:val="28"/>
                <w:rtl/>
              </w:rPr>
            </w:pPr>
            <w:r w:rsidRPr="00385327">
              <w:rPr>
                <w:rFonts w:ascii="Traditional Arabic" w:eastAsia="Times New Roman" w:hAnsi="Traditional Arabic" w:cs="Traditional Arabic"/>
                <w:b/>
                <w:bCs/>
                <w:sz w:val="28"/>
                <w:szCs w:val="28"/>
                <w:rtl/>
                <w:lang w:eastAsia="fr-FR"/>
              </w:rPr>
              <w:t>2.6</w:t>
            </w:r>
            <w:r w:rsidRPr="00385327">
              <w:rPr>
                <w:rFonts w:ascii="Traditional Arabic" w:hAnsi="Traditional Arabic" w:cs="Traditional Arabic"/>
                <w:b/>
                <w:bCs/>
                <w:noProof/>
                <w:sz w:val="28"/>
                <w:szCs w:val="28"/>
                <w:rtl/>
              </w:rPr>
              <w:t xml:space="preserve"> النمو العقلي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A733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3.6</w:t>
            </w:r>
            <w:r w:rsidRPr="00385327">
              <w:rPr>
                <w:rFonts w:ascii="Traditional Arabic" w:hAnsi="Traditional Arabic" w:cs="Traditional Arabic"/>
                <w:b/>
                <w:bCs/>
                <w:noProof/>
                <w:sz w:val="28"/>
                <w:szCs w:val="28"/>
                <w:rtl/>
              </w:rPr>
              <w:t xml:space="preserve"> النمو الانفعالي </w:t>
            </w:r>
            <w:r w:rsidRPr="00385327">
              <w:rPr>
                <w:rFonts w:ascii="Traditional Arabic" w:hAnsi="Traditional Arabic" w:cs="Traditional Arabic"/>
                <w:b/>
                <w:bCs/>
                <w:sz w:val="28"/>
                <w:szCs w:val="28"/>
                <w:rtl/>
              </w:rPr>
              <w:t xml:space="preserve">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A733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 xml:space="preserve">الحاجات النفسية والاجتماعية للمراهقين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6A3468"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الحاجات</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النفسية</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6A3468"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1.1.7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 xml:space="preserve"> الحاجة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إلى</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المكان</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6A3468"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2.1.7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 xml:space="preserve"> الحاجة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إلى</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الاستقلال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15"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3.1.7 </w:t>
            </w:r>
            <w:r w:rsidRPr="00385327">
              <w:rPr>
                <w:rFonts w:ascii="Traditional Arabic" w:hAnsi="Traditional Arabic" w:cs="Traditional Arabic"/>
                <w:b/>
                <w:bCs/>
                <w:sz w:val="28"/>
                <w:szCs w:val="28"/>
                <w:rtl/>
              </w:rPr>
              <w:t>الحاجة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إلى</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حب القبول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97</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15"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4.1.7 </w:t>
            </w:r>
            <w:r w:rsidRPr="00385327">
              <w:rPr>
                <w:rFonts w:ascii="Traditional Arabic" w:hAnsi="Traditional Arabic" w:cs="Traditional Arabic"/>
                <w:b/>
                <w:bCs/>
                <w:sz w:val="28"/>
                <w:szCs w:val="28"/>
                <w:rtl/>
              </w:rPr>
              <w:t xml:space="preserve">الحاجة لتحقيق الذات والحرية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15"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الحاجات</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الاجتماعية</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963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1.2.7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 xml:space="preserve"> الحاجة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إلى</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تهذيب</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الذات</w:t>
            </w:r>
            <w:r w:rsidRPr="00385327">
              <w:rPr>
                <w:rFonts w:ascii="Traditional Arabic" w:hAnsi="Traditional Arabic" w:cs="Traditional Arabic"/>
                <w:b/>
                <w:bCs/>
                <w:sz w:val="28"/>
                <w:szCs w:val="28"/>
              </w:rPr>
              <w:t xml:space="preserve">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963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2.2.7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 xml:space="preserve"> الحاجة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إلى</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التكيف</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963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lastRenderedPageBreak/>
              <w:t>3.2.7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الحاجة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إلى</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الترفيه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B96364"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4.2.7</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الحاجات البدنية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3B077E"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8</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مشكلات المراهقة</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99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3B077E"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1.8</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 xml:space="preserve"> مشاكل</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نفسية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اجتماعية</w:t>
            </w:r>
          </w:p>
        </w:tc>
        <w:tc>
          <w:tcPr>
            <w:tcW w:w="1148" w:type="dxa"/>
          </w:tcPr>
          <w:p w:rsidR="0056585C" w:rsidRDefault="00D406E6" w:rsidP="00D406E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100</w:t>
            </w:r>
          </w:p>
        </w:tc>
      </w:tr>
      <w:tr w:rsidR="0056585C" w:rsidTr="009431D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390"/>
        </w:trPr>
        <w:tc>
          <w:tcPr>
            <w:tcW w:w="7495" w:type="dxa"/>
            <w:gridSpan w:val="2"/>
            <w:tcBorders>
              <w:bottom w:val="single" w:sz="4" w:space="0" w:color="auto"/>
            </w:tcBorders>
          </w:tcPr>
          <w:p w:rsidR="0056585C" w:rsidRPr="00822D33"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1.1.8</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 xml:space="preserve"> ضعف</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الثقة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في</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النفس </w:t>
            </w:r>
          </w:p>
        </w:tc>
        <w:tc>
          <w:tcPr>
            <w:tcW w:w="1148" w:type="dxa"/>
            <w:tcBorders>
              <w:bottom w:val="single" w:sz="4" w:space="0" w:color="auto"/>
            </w:tcBorders>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100</w:t>
            </w:r>
          </w:p>
        </w:tc>
      </w:tr>
      <w:tr w:rsidR="009431D7" w:rsidTr="009431D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465"/>
        </w:trPr>
        <w:tc>
          <w:tcPr>
            <w:tcW w:w="7495" w:type="dxa"/>
            <w:gridSpan w:val="2"/>
            <w:tcBorders>
              <w:top w:val="single" w:sz="4" w:space="0" w:color="auto"/>
            </w:tcBorders>
          </w:tcPr>
          <w:p w:rsidR="009431D7" w:rsidRPr="00385327" w:rsidRDefault="009431D7" w:rsidP="004E74C7">
            <w:pPr>
              <w:autoSpaceDE w:val="0"/>
              <w:autoSpaceDN w:val="0"/>
              <w:bidi/>
              <w:adjustRightInd w:val="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2.1.8</w:t>
            </w:r>
            <w:r w:rsidRPr="00385327">
              <w:rPr>
                <w:rFonts w:ascii="Traditional Arabic" w:hAnsi="Traditional Arabic" w:cs="Traditional Arabic"/>
                <w:b/>
                <w:bCs/>
                <w:noProof/>
                <w:sz w:val="28"/>
                <w:szCs w:val="28"/>
                <w:rtl/>
              </w:rPr>
              <w:t xml:space="preserve"> </w:t>
            </w:r>
            <w:r w:rsidRPr="00385327">
              <w:rPr>
                <w:rFonts w:ascii="Traditional Arabic" w:hAnsi="Traditional Arabic" w:cs="Traditional Arabic"/>
                <w:b/>
                <w:bCs/>
                <w:sz w:val="28"/>
                <w:szCs w:val="28"/>
                <w:rtl/>
              </w:rPr>
              <w:t>النزعة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العدوانية</w:t>
            </w:r>
          </w:p>
        </w:tc>
        <w:tc>
          <w:tcPr>
            <w:tcW w:w="1148" w:type="dxa"/>
            <w:tcBorders>
              <w:top w:val="single" w:sz="4" w:space="0" w:color="auto"/>
            </w:tcBorders>
          </w:tcPr>
          <w:p w:rsidR="009431D7"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822D33"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3.1.8</w:t>
            </w:r>
            <w:r w:rsidRPr="00385327">
              <w:rPr>
                <w:rFonts w:ascii="Traditional Arabic" w:hAnsi="Traditional Arabic" w:cs="Traditional Arabic"/>
                <w:b/>
                <w:bCs/>
                <w:sz w:val="28"/>
                <w:szCs w:val="28"/>
                <w:rtl/>
              </w:rPr>
              <w:t xml:space="preserve"> الصراع</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الداخلي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C9192F" w:rsidRDefault="0056585C" w:rsidP="004E74C7">
            <w:pPr>
              <w:autoSpaceDE w:val="0"/>
              <w:autoSpaceDN w:val="0"/>
              <w:bidi/>
              <w:adjustRightInd w:val="0"/>
              <w:jc w:val="lowKashida"/>
              <w:rPr>
                <w:rFonts w:ascii="Traditional Arabic" w:hAnsi="Traditional Arabic" w:cs="Traditional Arabic"/>
                <w:b/>
                <w:bCs/>
                <w:color w:val="000000"/>
                <w:sz w:val="28"/>
                <w:szCs w:val="28"/>
                <w:rtl/>
              </w:rPr>
            </w:pPr>
            <w:r w:rsidRPr="00385327">
              <w:rPr>
                <w:rFonts w:ascii="Traditional Arabic" w:eastAsia="Times New Roman" w:hAnsi="Traditional Arabic" w:cs="Traditional Arabic"/>
                <w:b/>
                <w:bCs/>
                <w:sz w:val="28"/>
                <w:szCs w:val="28"/>
                <w:rtl/>
                <w:lang w:eastAsia="fr-FR"/>
              </w:rPr>
              <w:t>4.1.8</w:t>
            </w:r>
            <w:r w:rsidRPr="00385327">
              <w:rPr>
                <w:rFonts w:ascii="Traditional Arabic" w:hAnsi="Traditional Arabic" w:cs="Traditional Arabic"/>
                <w:b/>
                <w:bCs/>
                <w:sz w:val="28"/>
                <w:szCs w:val="28"/>
                <w:rtl/>
              </w:rPr>
              <w:t xml:space="preserve"> </w:t>
            </w:r>
            <w:r w:rsidRPr="00385327">
              <w:rPr>
                <w:rFonts w:ascii="Traditional Arabic" w:hAnsi="Traditional Arabic" w:cs="Traditional Arabic"/>
                <w:b/>
                <w:bCs/>
                <w:color w:val="000000"/>
                <w:sz w:val="28"/>
                <w:szCs w:val="28"/>
                <w:rtl/>
              </w:rPr>
              <w:t>الاغتراب والتمرد</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A55F9C"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2.8</w:t>
            </w:r>
            <w:r w:rsidRPr="00385327">
              <w:rPr>
                <w:rFonts w:ascii="Traditional Arabic" w:hAnsi="Traditional Arabic" w:cs="Traditional Arabic"/>
                <w:b/>
                <w:bCs/>
                <w:sz w:val="28"/>
                <w:szCs w:val="28"/>
                <w:rtl/>
              </w:rPr>
              <w:t xml:space="preserve"> مشاكل</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انفعالية</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C6D3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3.8</w:t>
            </w:r>
            <w:r w:rsidRPr="00385327">
              <w:rPr>
                <w:rFonts w:ascii="Traditional Arabic" w:hAnsi="Traditional Arabic" w:cs="Traditional Arabic"/>
                <w:b/>
                <w:bCs/>
                <w:sz w:val="28"/>
                <w:szCs w:val="28"/>
                <w:rtl/>
              </w:rPr>
              <w:t xml:space="preserve"> مشاكل</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الاجتماعية</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C6D3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1.3.8</w:t>
            </w:r>
            <w:r w:rsidRPr="00385327">
              <w:rPr>
                <w:rFonts w:ascii="Traditional Arabic" w:hAnsi="Traditional Arabic" w:cs="Traditional Arabic"/>
                <w:b/>
                <w:bCs/>
                <w:sz w:val="28"/>
                <w:szCs w:val="28"/>
                <w:rtl/>
              </w:rPr>
              <w:t xml:space="preserve"> تغير تركيب</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الأسرة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و</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أدوارها</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C6D3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2.3.8</w:t>
            </w:r>
            <w:r w:rsidRPr="00385327">
              <w:rPr>
                <w:rFonts w:ascii="Traditional Arabic" w:hAnsi="Traditional Arabic" w:cs="Traditional Arabic"/>
                <w:b/>
                <w:bCs/>
                <w:sz w:val="28"/>
                <w:szCs w:val="28"/>
                <w:rtl/>
              </w:rPr>
              <w:t xml:space="preserve"> الانحراف </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C6D3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4.8</w:t>
            </w:r>
            <w:r w:rsidRPr="00385327">
              <w:rPr>
                <w:rFonts w:ascii="Traditional Arabic" w:hAnsi="Traditional Arabic" w:cs="Traditional Arabic"/>
                <w:b/>
                <w:bCs/>
                <w:sz w:val="28"/>
                <w:szCs w:val="28"/>
                <w:rtl/>
              </w:rPr>
              <w:t xml:space="preserve"> مشاكل دراسية</w:t>
            </w:r>
          </w:p>
        </w:tc>
        <w:tc>
          <w:tcPr>
            <w:tcW w:w="1148" w:type="dxa"/>
          </w:tcPr>
          <w:p w:rsidR="0056585C" w:rsidRDefault="00D406E6"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C6D32"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9</w:t>
            </w:r>
            <w:r w:rsidRPr="00385327">
              <w:rPr>
                <w:rFonts w:ascii="Traditional Arabic" w:hAnsi="Traditional Arabic" w:cs="Traditional Arabic"/>
                <w:b/>
                <w:bCs/>
                <w:sz w:val="28"/>
                <w:szCs w:val="28"/>
                <w:rtl/>
              </w:rPr>
              <w:t xml:space="preserve"> مهام منهاج التربية البدنية للمراهق </w:t>
            </w:r>
          </w:p>
        </w:tc>
        <w:tc>
          <w:tcPr>
            <w:tcW w:w="1148" w:type="dxa"/>
          </w:tcPr>
          <w:p w:rsidR="0056585C" w:rsidRDefault="00D406E6" w:rsidP="00474C2D">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r w:rsidR="00474C2D">
              <w:rPr>
                <w:rFonts w:ascii="Traditional Arabic" w:hAnsi="Traditional Arabic" w:cs="Traditional Arabic" w:hint="cs"/>
                <w:b/>
                <w:bCs/>
                <w:sz w:val="32"/>
                <w:szCs w:val="32"/>
                <w:rtl/>
              </w:rPr>
              <w:t>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D24C9"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1.9 تنمية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القدرة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الحركية </w:t>
            </w:r>
          </w:p>
        </w:tc>
        <w:tc>
          <w:tcPr>
            <w:tcW w:w="1148" w:type="dxa"/>
          </w:tcPr>
          <w:p w:rsidR="0056585C" w:rsidRDefault="00D406E6" w:rsidP="00474C2D">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r w:rsidR="00474C2D">
              <w:rPr>
                <w:rFonts w:ascii="Traditional Arabic" w:hAnsi="Traditional Arabic" w:cs="Traditional Arabic" w:hint="cs"/>
                <w:b/>
                <w:bCs/>
                <w:sz w:val="32"/>
                <w:szCs w:val="32"/>
                <w:rtl/>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D24C9"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2.9</w:t>
            </w:r>
            <w:r w:rsidRPr="00385327">
              <w:rPr>
                <w:rFonts w:ascii="Traditional Arabic" w:hAnsi="Traditional Arabic" w:cs="Traditional Arabic"/>
                <w:b/>
                <w:bCs/>
                <w:sz w:val="28"/>
                <w:szCs w:val="28"/>
                <w:rtl/>
              </w:rPr>
              <w:t xml:space="preserve"> تنمية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الكفاءة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المهنية</w:t>
            </w:r>
          </w:p>
        </w:tc>
        <w:tc>
          <w:tcPr>
            <w:tcW w:w="1148" w:type="dxa"/>
          </w:tcPr>
          <w:p w:rsidR="0056585C" w:rsidRDefault="00474C2D"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D24C9"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3.9</w:t>
            </w:r>
            <w:r w:rsidRPr="00385327">
              <w:rPr>
                <w:rFonts w:ascii="Traditional Arabic" w:hAnsi="Traditional Arabic" w:cs="Traditional Arabic"/>
                <w:b/>
                <w:bCs/>
                <w:sz w:val="28"/>
                <w:szCs w:val="28"/>
                <w:rtl/>
              </w:rPr>
              <w:t xml:space="preserve"> تنمية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العلاقات</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 xml:space="preserve">الاجتماعية </w:t>
            </w:r>
          </w:p>
        </w:tc>
        <w:tc>
          <w:tcPr>
            <w:tcW w:w="1148" w:type="dxa"/>
          </w:tcPr>
          <w:p w:rsidR="0056585C" w:rsidRDefault="00474C2D"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D24C9"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4.9</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تنمية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الكفاءة</w:t>
            </w:r>
            <w:r w:rsidRPr="00385327">
              <w:rPr>
                <w:rFonts w:ascii="Traditional Arabic" w:hAnsi="Traditional Arabic" w:cs="Traditional Arabic"/>
                <w:b/>
                <w:bCs/>
                <w:sz w:val="28"/>
                <w:szCs w:val="28"/>
              </w:rPr>
              <w:t xml:space="preserve"> </w:t>
            </w:r>
            <w:r w:rsidRPr="00385327">
              <w:rPr>
                <w:rFonts w:ascii="Traditional Arabic" w:hAnsi="Traditional Arabic" w:cs="Traditional Arabic"/>
                <w:b/>
                <w:bCs/>
                <w:sz w:val="28"/>
                <w:szCs w:val="28"/>
                <w:rtl/>
              </w:rPr>
              <w:t>العقلية</w:t>
            </w:r>
          </w:p>
        </w:tc>
        <w:tc>
          <w:tcPr>
            <w:tcW w:w="1148" w:type="dxa"/>
          </w:tcPr>
          <w:p w:rsidR="0056585C" w:rsidRDefault="00474C2D"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A16A48"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10</w:t>
            </w:r>
            <w:r w:rsidRPr="00385327">
              <w:rPr>
                <w:rFonts w:ascii="Traditional Arabic" w:hAnsi="Traditional Arabic" w:cs="Traditional Arabic"/>
                <w:b/>
                <w:bCs/>
                <w:sz w:val="28"/>
                <w:szCs w:val="28"/>
                <w:rtl/>
              </w:rPr>
              <w:t xml:space="preserve"> أهمية التربية البدنية والرياضية للمراهق </w:t>
            </w:r>
          </w:p>
        </w:tc>
        <w:tc>
          <w:tcPr>
            <w:tcW w:w="1148" w:type="dxa"/>
          </w:tcPr>
          <w:p w:rsidR="0056585C" w:rsidRDefault="00474C2D"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A16A48" w:rsidRDefault="0056585C" w:rsidP="004E74C7">
            <w:pPr>
              <w:bidi/>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11</w:t>
            </w:r>
            <w:r w:rsidRPr="00385327">
              <w:rPr>
                <w:rFonts w:ascii="Traditional Arabic" w:hAnsi="Traditional Arabic" w:cs="Traditional Arabic"/>
                <w:b/>
                <w:bCs/>
                <w:sz w:val="28"/>
                <w:szCs w:val="28"/>
                <w:rtl/>
              </w:rPr>
              <w:t xml:space="preserve"> الخلاصة</w:t>
            </w:r>
          </w:p>
        </w:tc>
        <w:tc>
          <w:tcPr>
            <w:tcW w:w="1148" w:type="dxa"/>
          </w:tcPr>
          <w:p w:rsidR="0056585C" w:rsidRDefault="00474C2D"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104</w:t>
            </w:r>
          </w:p>
        </w:tc>
      </w:tr>
      <w:tr w:rsidR="0056585C" w:rsidTr="004E74C7">
        <w:trPr>
          <w:gridAfter w:val="1"/>
          <w:wAfter w:w="10" w:type="dxa"/>
          <w:trHeight w:val="315"/>
        </w:trPr>
        <w:tc>
          <w:tcPr>
            <w:tcW w:w="8643" w:type="dxa"/>
            <w:gridSpan w:val="3"/>
          </w:tcPr>
          <w:p w:rsidR="0056585C" w:rsidRPr="00385327" w:rsidRDefault="0056585C" w:rsidP="00065436">
            <w:pPr>
              <w:autoSpaceDE w:val="0"/>
              <w:autoSpaceDN w:val="0"/>
              <w:bidi/>
              <w:adjustRightInd w:val="0"/>
              <w:jc w:val="center"/>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الباب الثاني (الدراسة الميدانية)</w:t>
            </w:r>
          </w:p>
          <w:p w:rsidR="0056585C" w:rsidRPr="00F85FF9" w:rsidRDefault="0056585C" w:rsidP="00065436">
            <w:pPr>
              <w:bidi/>
              <w:jc w:val="center"/>
              <w:rPr>
                <w:rFonts w:ascii="Traditional Arabic" w:eastAsia="Times New Roman" w:hAnsi="Traditional Arabic" w:cs="Traditional Arabic"/>
                <w:b/>
                <w:bCs/>
                <w:sz w:val="28"/>
                <w:szCs w:val="28"/>
                <w:rtl/>
                <w:lang w:eastAsia="fr-FR" w:bidi="ar-DZ"/>
              </w:rPr>
            </w:pPr>
            <w:r w:rsidRPr="00385327">
              <w:rPr>
                <w:rFonts w:ascii="Traditional Arabic" w:eastAsia="Times New Roman" w:hAnsi="Traditional Arabic" w:cs="Traditional Arabic"/>
                <w:b/>
                <w:bCs/>
                <w:sz w:val="28"/>
                <w:szCs w:val="28"/>
                <w:rtl/>
                <w:lang w:eastAsia="fr-FR" w:bidi="ar-DZ"/>
              </w:rPr>
              <w:t>الفصل الأول (منهجية البحث والإجراءات الميدانية)</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930E0"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w:t>
            </w:r>
            <w:r w:rsidRPr="00385327">
              <w:rPr>
                <w:rFonts w:ascii="Traditional Arabic" w:hAnsi="Traditional Arabic" w:cs="Traditional Arabic"/>
                <w:b/>
                <w:bCs/>
                <w:sz w:val="28"/>
                <w:szCs w:val="28"/>
                <w:rtl/>
                <w:lang w:bidi="ar-DZ"/>
              </w:rPr>
              <w:t xml:space="preserve"> </w:t>
            </w:r>
            <w:r w:rsidRPr="00385327">
              <w:rPr>
                <w:rFonts w:ascii="Traditional Arabic" w:eastAsia="Times New Roman" w:hAnsi="Traditional Arabic" w:cs="Traditional Arabic"/>
                <w:b/>
                <w:bCs/>
                <w:sz w:val="28"/>
                <w:szCs w:val="28"/>
                <w:rtl/>
                <w:lang w:eastAsia="fr-FR"/>
              </w:rPr>
              <w:t>تمهيد</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930E0"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 xml:space="preserve">2 منهج البحث </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720"/>
        </w:trPr>
        <w:tc>
          <w:tcPr>
            <w:tcW w:w="7495" w:type="dxa"/>
            <w:gridSpan w:val="2"/>
            <w:tcBorders>
              <w:bottom w:val="single" w:sz="4" w:space="0" w:color="auto"/>
            </w:tcBorders>
          </w:tcPr>
          <w:p w:rsidR="0056585C" w:rsidRPr="00E930E0" w:rsidRDefault="0056585C" w:rsidP="004E74C7">
            <w:pPr>
              <w:bidi/>
              <w:spacing w:before="24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3 </w:t>
            </w:r>
            <w:r w:rsidRPr="00385327">
              <w:rPr>
                <w:rFonts w:ascii="Traditional Arabic" w:hAnsi="Traditional Arabic" w:cs="Traditional Arabic"/>
                <w:b/>
                <w:bCs/>
                <w:sz w:val="28"/>
                <w:szCs w:val="28"/>
                <w:rtl/>
              </w:rPr>
              <w:t>مجتمع البحث</w:t>
            </w:r>
          </w:p>
        </w:tc>
        <w:tc>
          <w:tcPr>
            <w:tcW w:w="1148" w:type="dxa"/>
            <w:tcBorders>
              <w:bottom w:val="single" w:sz="4" w:space="0" w:color="auto"/>
            </w:tcBorders>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109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615"/>
        </w:trPr>
        <w:tc>
          <w:tcPr>
            <w:tcW w:w="7495" w:type="dxa"/>
            <w:gridSpan w:val="2"/>
            <w:tcBorders>
              <w:top w:val="single" w:sz="4" w:space="0" w:color="auto"/>
            </w:tcBorders>
          </w:tcPr>
          <w:p w:rsidR="0056585C" w:rsidRPr="00385327"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lastRenderedPageBreak/>
              <w:t xml:space="preserve">4 </w:t>
            </w:r>
            <w:r w:rsidRPr="00385327">
              <w:rPr>
                <w:rFonts w:ascii="Traditional Arabic" w:hAnsi="Traditional Arabic" w:cs="Traditional Arabic"/>
                <w:b/>
                <w:bCs/>
                <w:sz w:val="28"/>
                <w:szCs w:val="28"/>
                <w:rtl/>
              </w:rPr>
              <w:t>عينة البحث</w:t>
            </w:r>
          </w:p>
        </w:tc>
        <w:tc>
          <w:tcPr>
            <w:tcW w:w="1148" w:type="dxa"/>
            <w:tcBorders>
              <w:top w:val="single" w:sz="4" w:space="0" w:color="auto"/>
            </w:tcBorders>
          </w:tcPr>
          <w:p w:rsidR="0056585C" w:rsidRDefault="00477315" w:rsidP="0047731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930E0"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5 </w:t>
            </w:r>
            <w:r w:rsidRPr="00385327">
              <w:rPr>
                <w:rFonts w:ascii="Traditional Arabic" w:hAnsi="Traditional Arabic" w:cs="Traditional Arabic"/>
                <w:b/>
                <w:bCs/>
                <w:sz w:val="28"/>
                <w:szCs w:val="28"/>
                <w:rtl/>
              </w:rPr>
              <w:t>مجالات البحث</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E930E0" w:rsidRDefault="0056585C" w:rsidP="004E74C7">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1.5</w:t>
            </w:r>
            <w:r w:rsidRPr="00385327">
              <w:rPr>
                <w:rFonts w:ascii="Traditional Arabic" w:hAnsi="Traditional Arabic" w:cs="Traditional Arabic"/>
                <w:b/>
                <w:bCs/>
                <w:sz w:val="28"/>
                <w:szCs w:val="28"/>
                <w:rtl/>
              </w:rPr>
              <w:t xml:space="preserve"> المجال البشري </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029AF" w:rsidRDefault="0056585C" w:rsidP="00D52625">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2.5</w:t>
            </w:r>
            <w:r w:rsidRPr="00385327">
              <w:rPr>
                <w:rFonts w:ascii="Traditional Arabic" w:hAnsi="Traditional Arabic" w:cs="Traditional Arabic"/>
                <w:b/>
                <w:bCs/>
                <w:sz w:val="28"/>
                <w:szCs w:val="28"/>
                <w:rtl/>
              </w:rPr>
              <w:t xml:space="preserve"> المجال المكاني</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029AF" w:rsidRDefault="0056585C" w:rsidP="00D52625">
            <w:pPr>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3.5</w:t>
            </w:r>
            <w:r w:rsidRPr="00385327">
              <w:rPr>
                <w:rFonts w:ascii="Traditional Arabic" w:hAnsi="Traditional Arabic" w:cs="Traditional Arabic"/>
                <w:b/>
                <w:bCs/>
                <w:sz w:val="28"/>
                <w:szCs w:val="28"/>
                <w:rtl/>
              </w:rPr>
              <w:t xml:space="preserve"> المجال الزمني </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bidi/>
              <w:spacing w:before="24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 xml:space="preserve">6 </w:t>
            </w:r>
            <w:r w:rsidRPr="00385327">
              <w:rPr>
                <w:rFonts w:ascii="Traditional Arabic" w:hAnsi="Traditional Arabic" w:cs="Traditional Arabic"/>
                <w:b/>
                <w:bCs/>
                <w:sz w:val="28"/>
                <w:szCs w:val="28"/>
                <w:rtl/>
                <w:lang w:bidi="ar-DZ"/>
              </w:rPr>
              <w:t>متغيرات البحث</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bidi/>
              <w:spacing w:before="24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1.6</w:t>
            </w:r>
            <w:r w:rsidRPr="00385327">
              <w:rPr>
                <w:rFonts w:ascii="Traditional Arabic" w:hAnsi="Traditional Arabic" w:cs="Traditional Arabic"/>
                <w:b/>
                <w:bCs/>
                <w:sz w:val="28"/>
                <w:szCs w:val="28"/>
                <w:rtl/>
                <w:lang w:bidi="ar-DZ"/>
              </w:rPr>
              <w:t xml:space="preserve"> المتغير المستقل: منهاج التربية البدنية والرياضية  </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bidi/>
              <w:spacing w:before="24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2.6</w:t>
            </w:r>
            <w:r w:rsidRPr="00385327">
              <w:rPr>
                <w:rFonts w:ascii="Traditional Arabic" w:hAnsi="Traditional Arabic" w:cs="Traditional Arabic"/>
                <w:b/>
                <w:bCs/>
                <w:sz w:val="28"/>
                <w:szCs w:val="28"/>
                <w:rtl/>
              </w:rPr>
              <w:t xml:space="preserve"> </w:t>
            </w:r>
            <w:r w:rsidRPr="00385327">
              <w:rPr>
                <w:rFonts w:ascii="Traditional Arabic" w:hAnsi="Traditional Arabic" w:cs="Traditional Arabic"/>
                <w:b/>
                <w:bCs/>
                <w:sz w:val="28"/>
                <w:szCs w:val="28"/>
                <w:rtl/>
                <w:lang w:bidi="ar-DZ"/>
              </w:rPr>
              <w:t>المتغير التابع الأول: التنشئة الاجتماعية</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bidi/>
              <w:spacing w:before="24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3.6</w:t>
            </w:r>
            <w:r w:rsidRPr="00385327">
              <w:rPr>
                <w:rFonts w:ascii="Traditional Arabic" w:hAnsi="Traditional Arabic" w:cs="Traditional Arabic"/>
                <w:b/>
                <w:bCs/>
                <w:sz w:val="28"/>
                <w:szCs w:val="28"/>
                <w:rtl/>
              </w:rPr>
              <w:t xml:space="preserve"> </w:t>
            </w:r>
            <w:r w:rsidRPr="00385327">
              <w:rPr>
                <w:rFonts w:ascii="Traditional Arabic" w:hAnsi="Traditional Arabic" w:cs="Traditional Arabic"/>
                <w:b/>
                <w:bCs/>
                <w:sz w:val="28"/>
                <w:szCs w:val="28"/>
                <w:rtl/>
                <w:lang w:bidi="ar-DZ"/>
              </w:rPr>
              <w:t>المتغير التابع الثاني: التغير الثقافي</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tabs>
                <w:tab w:val="left" w:pos="7947"/>
              </w:tabs>
              <w:autoSpaceDE w:val="0"/>
              <w:autoSpaceDN w:val="0"/>
              <w:bidi/>
              <w:adjustRightInd w:val="0"/>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 xml:space="preserve">7 </w:t>
            </w:r>
            <w:r w:rsidRPr="00385327">
              <w:rPr>
                <w:rFonts w:ascii="Traditional Arabic" w:hAnsi="Traditional Arabic" w:cs="Traditional Arabic"/>
                <w:b/>
                <w:bCs/>
                <w:sz w:val="28"/>
                <w:szCs w:val="28"/>
                <w:rtl/>
                <w:lang w:bidi="ar-DZ"/>
              </w:rPr>
              <w:t>طرق وأدوات البحث</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tabs>
                <w:tab w:val="left" w:pos="7947"/>
              </w:tabs>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1.7</w:t>
            </w:r>
            <w:r w:rsidRPr="00385327">
              <w:rPr>
                <w:rFonts w:ascii="Traditional Arabic" w:hAnsi="Traditional Arabic" w:cs="Traditional Arabic"/>
                <w:b/>
                <w:bCs/>
                <w:sz w:val="28"/>
                <w:szCs w:val="28"/>
                <w:rtl/>
              </w:rPr>
              <w:t xml:space="preserve"> جمع و تحليل المادة الخبرية</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pStyle w:val="Titre3"/>
              <w:bidi/>
              <w:jc w:val="lowKashida"/>
              <w:outlineLvl w:val="2"/>
              <w:rPr>
                <w:rFonts w:ascii="Traditional Arabic" w:hAnsi="Traditional Arabic" w:cs="Traditional Arabic"/>
                <w:color w:val="auto"/>
                <w:sz w:val="28"/>
                <w:szCs w:val="28"/>
                <w:rtl/>
              </w:rPr>
            </w:pPr>
            <w:r w:rsidRPr="00385327">
              <w:rPr>
                <w:rFonts w:ascii="Traditional Arabic" w:eastAsia="Times New Roman" w:hAnsi="Traditional Arabic" w:cs="Traditional Arabic"/>
                <w:color w:val="auto"/>
                <w:sz w:val="28"/>
                <w:szCs w:val="28"/>
                <w:rtl/>
                <w:lang w:eastAsia="fr-FR"/>
              </w:rPr>
              <w:t>2.7</w:t>
            </w:r>
            <w:r w:rsidRPr="00385327">
              <w:rPr>
                <w:rFonts w:ascii="Traditional Arabic" w:eastAsia="Times New Roman" w:hAnsi="Traditional Arabic" w:cs="Traditional Arabic"/>
                <w:sz w:val="28"/>
                <w:szCs w:val="28"/>
                <w:rtl/>
                <w:lang w:eastAsia="fr-FR"/>
              </w:rPr>
              <w:t xml:space="preserve"> </w:t>
            </w:r>
            <w:r w:rsidRPr="00385327">
              <w:rPr>
                <w:rFonts w:ascii="Traditional Arabic" w:hAnsi="Traditional Arabic" w:cs="Traditional Arabic"/>
                <w:color w:val="auto"/>
                <w:sz w:val="28"/>
                <w:szCs w:val="28"/>
                <w:rtl/>
              </w:rPr>
              <w:t xml:space="preserve">المقابلة الشخصية </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tabs>
                <w:tab w:val="left" w:pos="7947"/>
              </w:tabs>
              <w:autoSpaceDE w:val="0"/>
              <w:autoSpaceDN w:val="0"/>
              <w:bidi/>
              <w:adjustRightInd w:val="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3.7</w:t>
            </w:r>
            <w:r w:rsidRPr="00385327">
              <w:rPr>
                <w:rFonts w:ascii="Traditional Arabic" w:hAnsi="Traditional Arabic" w:cs="Traditional Arabic"/>
                <w:b/>
                <w:bCs/>
                <w:sz w:val="28"/>
                <w:szCs w:val="28"/>
                <w:rtl/>
              </w:rPr>
              <w:t xml:space="preserve"> الاستبيان</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bidi/>
              <w:spacing w:before="100" w:beforeAutospacing="1" w:after="100" w:afterAutospacing="1"/>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4.7</w:t>
            </w:r>
            <w:r w:rsidRPr="00385327">
              <w:rPr>
                <w:rFonts w:ascii="Traditional Arabic" w:hAnsi="Traditional Arabic" w:cs="Traditional Arabic"/>
                <w:b/>
                <w:bCs/>
                <w:sz w:val="28"/>
                <w:szCs w:val="28"/>
                <w:rtl/>
              </w:rPr>
              <w:t xml:space="preserve"> المقاييس</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pStyle w:val="Titre4"/>
              <w:bidi/>
              <w:jc w:val="lowKashida"/>
              <w:outlineLvl w:val="3"/>
              <w:rPr>
                <w:rFonts w:ascii="Traditional Arabic" w:hAnsi="Traditional Arabic" w:cs="Traditional Arabic"/>
                <w:i w:val="0"/>
                <w:iCs w:val="0"/>
                <w:color w:val="auto"/>
                <w:sz w:val="28"/>
                <w:szCs w:val="28"/>
                <w:rtl/>
              </w:rPr>
            </w:pPr>
            <w:r w:rsidRPr="00385327">
              <w:rPr>
                <w:rFonts w:ascii="Traditional Arabic" w:eastAsia="Times New Roman" w:hAnsi="Traditional Arabic" w:cs="Traditional Arabic"/>
                <w:i w:val="0"/>
                <w:iCs w:val="0"/>
                <w:color w:val="auto"/>
                <w:sz w:val="28"/>
                <w:szCs w:val="28"/>
                <w:rtl/>
                <w:lang w:eastAsia="fr-FR"/>
              </w:rPr>
              <w:t>8</w:t>
            </w:r>
            <w:r w:rsidRPr="00385327">
              <w:rPr>
                <w:rFonts w:ascii="Traditional Arabic" w:eastAsia="Times New Roman" w:hAnsi="Traditional Arabic" w:cs="Traditional Arabic"/>
                <w:color w:val="auto"/>
                <w:sz w:val="28"/>
                <w:szCs w:val="28"/>
                <w:rtl/>
                <w:lang w:eastAsia="fr-FR"/>
              </w:rPr>
              <w:t xml:space="preserve"> </w:t>
            </w:r>
            <w:r w:rsidRPr="00385327">
              <w:rPr>
                <w:rFonts w:ascii="Traditional Arabic" w:hAnsi="Traditional Arabic" w:cs="Traditional Arabic"/>
                <w:i w:val="0"/>
                <w:iCs w:val="0"/>
                <w:color w:val="auto"/>
                <w:sz w:val="28"/>
                <w:szCs w:val="28"/>
                <w:rtl/>
              </w:rPr>
              <w:t xml:space="preserve">الطرق والوسائل الإحصائية </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237A2F" w:rsidRDefault="0056585C" w:rsidP="00D52625">
            <w:pPr>
              <w:bidi/>
              <w:spacing w:before="240"/>
              <w:jc w:val="lowKashida"/>
              <w:rPr>
                <w:rFonts w:ascii="Traditional Arabic" w:hAnsi="Traditional Arabic" w:cs="Traditional Arabic"/>
                <w:b/>
                <w:bCs/>
                <w:sz w:val="28"/>
                <w:szCs w:val="28"/>
                <w:rtl/>
              </w:rPr>
            </w:pPr>
            <w:r w:rsidRPr="00385327">
              <w:rPr>
                <w:rFonts w:ascii="Traditional Arabic" w:eastAsia="Times New Roman" w:hAnsi="Traditional Arabic" w:cs="Traditional Arabic"/>
                <w:b/>
                <w:bCs/>
                <w:sz w:val="28"/>
                <w:szCs w:val="28"/>
                <w:rtl/>
                <w:lang w:eastAsia="fr-FR"/>
              </w:rPr>
              <w:t xml:space="preserve">9 </w:t>
            </w:r>
            <w:r w:rsidRPr="00385327">
              <w:rPr>
                <w:rFonts w:ascii="Traditional Arabic" w:hAnsi="Traditional Arabic" w:cs="Traditional Arabic"/>
                <w:b/>
                <w:bCs/>
                <w:sz w:val="28"/>
                <w:szCs w:val="28"/>
                <w:rtl/>
              </w:rPr>
              <w:t>خطوات بناء المقاييس</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540"/>
        </w:trPr>
        <w:tc>
          <w:tcPr>
            <w:tcW w:w="7495" w:type="dxa"/>
            <w:gridSpan w:val="2"/>
            <w:tcBorders>
              <w:bottom w:val="single" w:sz="4" w:space="0" w:color="auto"/>
            </w:tcBorders>
          </w:tcPr>
          <w:p w:rsidR="0056585C" w:rsidRPr="00237A2F" w:rsidRDefault="0056585C" w:rsidP="00D52625">
            <w:pPr>
              <w:bidi/>
              <w:spacing w:before="100" w:beforeAutospacing="1" w:after="100" w:afterAutospacing="1"/>
              <w:jc w:val="lowKashida"/>
              <w:rPr>
                <w:rFonts w:ascii="Traditional Arabic" w:hAnsi="Traditional Arabic" w:cs="Traditional Arabic"/>
                <w:b/>
                <w:bCs/>
                <w:sz w:val="28"/>
                <w:szCs w:val="28"/>
                <w:rtl/>
                <w:lang w:bidi="ar-DZ"/>
              </w:rPr>
            </w:pPr>
            <w:r w:rsidRPr="00385327">
              <w:rPr>
                <w:rFonts w:ascii="Traditional Arabic" w:eastAsia="Times New Roman" w:hAnsi="Traditional Arabic" w:cs="Traditional Arabic"/>
                <w:b/>
                <w:bCs/>
                <w:sz w:val="28"/>
                <w:szCs w:val="28"/>
                <w:rtl/>
                <w:lang w:eastAsia="fr-FR"/>
              </w:rPr>
              <w:t>1.9</w:t>
            </w:r>
            <w:r w:rsidRPr="00385327">
              <w:rPr>
                <w:rFonts w:ascii="Traditional Arabic" w:hAnsi="Traditional Arabic" w:cs="Traditional Arabic"/>
                <w:b/>
                <w:bCs/>
                <w:sz w:val="28"/>
                <w:szCs w:val="28"/>
                <w:rtl/>
              </w:rPr>
              <w:t xml:space="preserve"> مقياس التنشئة الاجتماعية</w:t>
            </w:r>
          </w:p>
        </w:tc>
        <w:tc>
          <w:tcPr>
            <w:tcW w:w="1148" w:type="dxa"/>
            <w:tcBorders>
              <w:bottom w:val="single" w:sz="4" w:space="0" w:color="auto"/>
            </w:tcBorders>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115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600"/>
        </w:trPr>
        <w:tc>
          <w:tcPr>
            <w:tcW w:w="7495" w:type="dxa"/>
            <w:gridSpan w:val="2"/>
            <w:tcBorders>
              <w:top w:val="single" w:sz="4" w:space="0" w:color="auto"/>
            </w:tcBorders>
          </w:tcPr>
          <w:p w:rsidR="0056585C" w:rsidRPr="00385327" w:rsidRDefault="0056585C" w:rsidP="00D52625">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sz w:val="28"/>
                <w:szCs w:val="28"/>
                <w:rtl/>
                <w:lang w:bidi="ar-DZ"/>
              </w:rPr>
              <w:t>2.9 مقياس مظاهر التغير الثقافي في المجتمع الجزائري</w:t>
            </w:r>
          </w:p>
        </w:tc>
        <w:tc>
          <w:tcPr>
            <w:tcW w:w="1148" w:type="dxa"/>
            <w:tcBorders>
              <w:top w:val="single" w:sz="4" w:space="0" w:color="auto"/>
            </w:tcBorders>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E5025" w:rsidRDefault="0056585C" w:rsidP="00D52625">
            <w:pPr>
              <w:bidi/>
              <w:spacing w:before="240"/>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lang w:bidi="ar-DZ"/>
              </w:rPr>
              <w:t xml:space="preserve">3.9 </w:t>
            </w:r>
            <w:r w:rsidRPr="00385327">
              <w:rPr>
                <w:rFonts w:ascii="Traditional Arabic" w:hAnsi="Traditional Arabic" w:cs="Traditional Arabic"/>
                <w:b/>
                <w:bCs/>
                <w:sz w:val="28"/>
                <w:szCs w:val="28"/>
                <w:rtl/>
              </w:rPr>
              <w:t>مقياس تحليل المنهاج</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125</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E5025" w:rsidRDefault="0056585C" w:rsidP="00D52625">
            <w:pPr>
              <w:bidi/>
              <w:spacing w:before="240"/>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10 الأسس العلمية لأدوات الدراسة </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E5025" w:rsidRDefault="0056585C" w:rsidP="00D52625">
            <w:pPr>
              <w:bidi/>
              <w:spacing w:before="240"/>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 xml:space="preserve">1.10الثبات </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E5025" w:rsidRDefault="0056585C" w:rsidP="00D52625">
            <w:pPr>
              <w:bidi/>
              <w:spacing w:before="240"/>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2.10 الصدق</w:t>
            </w:r>
          </w:p>
        </w:tc>
        <w:tc>
          <w:tcPr>
            <w:tcW w:w="1148" w:type="dxa"/>
          </w:tcPr>
          <w:p w:rsidR="0056585C" w:rsidRDefault="00477315" w:rsidP="00D5262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E5025" w:rsidRDefault="0056585C" w:rsidP="004E74C7">
            <w:pPr>
              <w:bidi/>
              <w:spacing w:before="240"/>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lastRenderedPageBreak/>
              <w:t xml:space="preserve">1.2.10 صدق المحتوى والمضمون </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129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E5025" w:rsidRDefault="0056585C" w:rsidP="004E74C7">
            <w:pPr>
              <w:bidi/>
              <w:spacing w:before="240"/>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2.2.10 صدق التكوين الفرضي</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FE5025" w:rsidRDefault="0056585C" w:rsidP="004E74C7">
            <w:pPr>
              <w:bidi/>
              <w:spacing w:before="240"/>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 xml:space="preserve">3.2.10 الصدق الذاتي </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20C38" w:rsidRDefault="0056585C" w:rsidP="004E74C7">
            <w:pPr>
              <w:bidi/>
              <w:spacing w:before="240"/>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11 الموضوعية</w:t>
            </w:r>
          </w:p>
        </w:tc>
        <w:tc>
          <w:tcPr>
            <w:tcW w:w="1148" w:type="dxa"/>
          </w:tcPr>
          <w:p w:rsidR="0056585C" w:rsidRDefault="00477315" w:rsidP="00477315">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20C38" w:rsidRDefault="0056585C" w:rsidP="004E74C7">
            <w:pPr>
              <w:bidi/>
              <w:spacing w:before="120" w:after="120"/>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12 صعوبات البحث</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520C38" w:rsidRDefault="0056585C" w:rsidP="004E74C7">
            <w:pPr>
              <w:bidi/>
              <w:spacing w:before="240"/>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13 خلاصة</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132</w:t>
            </w:r>
          </w:p>
        </w:tc>
      </w:tr>
      <w:tr w:rsidR="0056585C" w:rsidTr="004E74C7">
        <w:trPr>
          <w:gridAfter w:val="1"/>
          <w:wAfter w:w="10" w:type="dxa"/>
          <w:trHeight w:val="315"/>
        </w:trPr>
        <w:tc>
          <w:tcPr>
            <w:tcW w:w="8643" w:type="dxa"/>
            <w:gridSpan w:val="3"/>
          </w:tcPr>
          <w:p w:rsidR="0056585C" w:rsidRPr="00E07A85" w:rsidRDefault="0056585C" w:rsidP="00065436">
            <w:pPr>
              <w:bidi/>
              <w:spacing w:before="240"/>
              <w:jc w:val="center"/>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الفصل الثاني (عرض وتحليل ومناقشة النتائج)</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spacing w:before="240"/>
              <w:jc w:val="lowKashida"/>
              <w:rPr>
                <w:rFonts w:ascii="Traditional Arabic" w:eastAsia="Times New Roman" w:hAnsi="Traditional Arabic" w:cs="Traditional Arabic"/>
                <w:b/>
                <w:bCs/>
                <w:sz w:val="28"/>
                <w:szCs w:val="28"/>
                <w:rtl/>
                <w:lang w:eastAsia="fr-FR"/>
              </w:rPr>
            </w:pPr>
            <w:r w:rsidRPr="00385327">
              <w:rPr>
                <w:rFonts w:ascii="Traditional Arabic" w:eastAsia="Times New Roman" w:hAnsi="Traditional Arabic" w:cs="Traditional Arabic"/>
                <w:b/>
                <w:bCs/>
                <w:sz w:val="28"/>
                <w:szCs w:val="28"/>
                <w:rtl/>
                <w:lang w:eastAsia="fr-FR"/>
              </w:rPr>
              <w:t>1</w:t>
            </w:r>
            <w:r w:rsidRPr="00385327">
              <w:rPr>
                <w:rFonts w:ascii="Traditional Arabic" w:hAnsi="Traditional Arabic" w:cs="Traditional Arabic"/>
                <w:b/>
                <w:bCs/>
                <w:sz w:val="28"/>
                <w:szCs w:val="28"/>
                <w:rtl/>
                <w:lang w:bidi="ar-DZ"/>
              </w:rPr>
              <w:t xml:space="preserve"> </w:t>
            </w:r>
            <w:r w:rsidRPr="00385327">
              <w:rPr>
                <w:rFonts w:ascii="Traditional Arabic" w:eastAsia="Times New Roman" w:hAnsi="Traditional Arabic" w:cs="Traditional Arabic"/>
                <w:b/>
                <w:bCs/>
                <w:sz w:val="28"/>
                <w:szCs w:val="28"/>
                <w:rtl/>
                <w:lang w:eastAsia="fr-FR"/>
              </w:rPr>
              <w:t>تمهيد</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2. عرض نتائج مظاهر التغير الثقافي </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134</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1.2 الخصائص الإحصائية لتوزيع مقياس مظاهر التغير الثقافي</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134</w:t>
            </w:r>
          </w:p>
        </w:tc>
      </w:tr>
      <w:tr w:rsidR="0056585C" w:rsidTr="000447D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390"/>
        </w:trPr>
        <w:tc>
          <w:tcPr>
            <w:tcW w:w="7495" w:type="dxa"/>
            <w:gridSpan w:val="2"/>
            <w:tcBorders>
              <w:bottom w:val="single" w:sz="4" w:space="0" w:color="auto"/>
            </w:tcBorders>
          </w:tcPr>
          <w:p w:rsidR="0056585C" w:rsidRPr="00127C05"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lang w:bidi="ar-DZ"/>
              </w:rPr>
              <w:t>2.2 مستويات مظاهر التغير الثقافي</w:t>
            </w:r>
          </w:p>
        </w:tc>
        <w:tc>
          <w:tcPr>
            <w:tcW w:w="1148" w:type="dxa"/>
            <w:tcBorders>
              <w:bottom w:val="single" w:sz="4" w:space="0" w:color="auto"/>
            </w:tcBorders>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135</w:t>
            </w:r>
          </w:p>
        </w:tc>
      </w:tr>
      <w:tr w:rsidR="000447DC" w:rsidTr="000447D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Height w:val="465"/>
        </w:trPr>
        <w:tc>
          <w:tcPr>
            <w:tcW w:w="7495" w:type="dxa"/>
            <w:gridSpan w:val="2"/>
            <w:tcBorders>
              <w:top w:val="single" w:sz="4" w:space="0" w:color="auto"/>
            </w:tcBorders>
          </w:tcPr>
          <w:p w:rsidR="000447DC" w:rsidRPr="00385327" w:rsidRDefault="000447D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rPr>
              <w:t xml:space="preserve">3. عرض نتائج تحليل عناصر منهاج التربية البدنية والرياضية </w:t>
            </w:r>
          </w:p>
        </w:tc>
        <w:tc>
          <w:tcPr>
            <w:tcW w:w="1148" w:type="dxa"/>
            <w:tcBorders>
              <w:top w:val="single" w:sz="4" w:space="0" w:color="auto"/>
            </w:tcBorders>
          </w:tcPr>
          <w:p w:rsidR="000447D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322DAA" w:rsidRPr="00127C05" w:rsidRDefault="0056585C" w:rsidP="00322DAA">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1.3 الخصائص الإحصائية لتوزيع نتائج تحليل المنهاج</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2.3 مستويات محاور تحليل المنهاج</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138</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4.عرض نتائج التنشئة الاجتماعية </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141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1.4 المحور الأول:عرض نتائج قابلية الفرد للتعلم وتعديل السلوك</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141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1.1.4 مستويات التنشئة الاجتماعية</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141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127C05" w:rsidRDefault="0056585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2.4 المحور الثاني: عرض نتائج القدرة على تكوين علاقات عاطفية</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146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3.4 المحور الثالث:عرض نتائج الدوافع الاجتماعية</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150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4.4 المحور الرابع: عرض نتائج المركز والدور الاجتماعي</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153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lang w:bidi="ar-DZ"/>
              </w:rPr>
            </w:pPr>
            <w:r w:rsidRPr="00385327">
              <w:rPr>
                <w:rFonts w:ascii="Traditional Arabic" w:hAnsi="Traditional Arabic" w:cs="Traditional Arabic"/>
                <w:b/>
                <w:bCs/>
                <w:sz w:val="28"/>
                <w:szCs w:val="28"/>
                <w:rtl/>
                <w:lang w:bidi="ar-DZ"/>
              </w:rPr>
              <w:t xml:space="preserve">5.4 المحور الخامس: عرض نتائج القيم والمعايير الاجتماعية </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156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5 الاستنتاجات العامة</w:t>
            </w:r>
          </w:p>
        </w:tc>
        <w:tc>
          <w:tcPr>
            <w:tcW w:w="1148" w:type="dxa"/>
          </w:tcPr>
          <w:p w:rsidR="0056585C" w:rsidRDefault="00477315" w:rsidP="00065436">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160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1.5 الاستنتاجات المتعلقة بمظاهر التغير الثقافي </w:t>
            </w:r>
          </w:p>
        </w:tc>
        <w:tc>
          <w:tcPr>
            <w:tcW w:w="1148" w:type="dxa"/>
          </w:tcPr>
          <w:p w:rsidR="0056585C" w:rsidRDefault="004D35D4"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16</w:t>
            </w:r>
            <w:r w:rsidR="00EB60AC">
              <w:rPr>
                <w:rFonts w:ascii="Traditional Arabic" w:hAnsi="Traditional Arabic" w:cs="Traditional Arabic"/>
                <w:b/>
                <w:bCs/>
                <w:sz w:val="32"/>
                <w:szCs w:val="32"/>
              </w:rPr>
              <w:t>0</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lastRenderedPageBreak/>
              <w:t xml:space="preserve">2.5 الاستنتاجات المتعلقة بمنهاج التربية البدنية والرياضية </w:t>
            </w:r>
          </w:p>
        </w:tc>
        <w:tc>
          <w:tcPr>
            <w:tcW w:w="1148" w:type="dxa"/>
          </w:tcPr>
          <w:p w:rsidR="0056585C" w:rsidRDefault="00E37952"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16</w:t>
            </w:r>
            <w:r w:rsidR="00EB60AC">
              <w:rPr>
                <w:rFonts w:ascii="Traditional Arabic" w:hAnsi="Traditional Arabic" w:cs="Traditional Arabic"/>
                <w:b/>
                <w:bCs/>
                <w:sz w:val="32"/>
                <w:szCs w:val="32"/>
              </w:rPr>
              <w:t>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3.5 الاستنتاجات المتعلقة بالتنشئة الاجتماعية</w:t>
            </w:r>
          </w:p>
        </w:tc>
        <w:tc>
          <w:tcPr>
            <w:tcW w:w="1148" w:type="dxa"/>
          </w:tcPr>
          <w:p w:rsidR="0056585C" w:rsidRDefault="005C4FE9"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16</w:t>
            </w:r>
            <w:r w:rsidR="00EB60AC">
              <w:rPr>
                <w:rFonts w:ascii="Traditional Arabic" w:hAnsi="Traditional Arabic" w:cs="Traditional Arabic"/>
                <w:b/>
                <w:bCs/>
                <w:sz w:val="32"/>
                <w:szCs w:val="32"/>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6 مناقشة الفرضيات</w:t>
            </w:r>
          </w:p>
        </w:tc>
        <w:tc>
          <w:tcPr>
            <w:tcW w:w="1148" w:type="dxa"/>
          </w:tcPr>
          <w:p w:rsidR="0056585C" w:rsidRDefault="005C4FE9"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16</w:t>
            </w:r>
            <w:r w:rsidR="00EB60AC">
              <w:rPr>
                <w:rFonts w:ascii="Traditional Arabic" w:hAnsi="Traditional Arabic" w:cs="Traditional Arabic"/>
                <w:b/>
                <w:bCs/>
                <w:sz w:val="32"/>
                <w:szCs w:val="32"/>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1.6 مناقشة الفرضية الأولى </w:t>
            </w:r>
          </w:p>
        </w:tc>
        <w:tc>
          <w:tcPr>
            <w:tcW w:w="1148" w:type="dxa"/>
          </w:tcPr>
          <w:p w:rsidR="0056585C" w:rsidRDefault="005C4FE9"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16</w:t>
            </w:r>
            <w:r w:rsidR="00EB60AC">
              <w:rPr>
                <w:rFonts w:ascii="Traditional Arabic" w:hAnsi="Traditional Arabic" w:cs="Traditional Arabic"/>
                <w:b/>
                <w:bCs/>
                <w:sz w:val="32"/>
                <w:szCs w:val="32"/>
              </w:rPr>
              <w:t>3</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2.6 مناقشة الفرضية الثانية</w:t>
            </w:r>
          </w:p>
        </w:tc>
        <w:tc>
          <w:tcPr>
            <w:tcW w:w="1148" w:type="dxa"/>
          </w:tcPr>
          <w:p w:rsidR="0056585C" w:rsidRDefault="00D6441D"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17</w:t>
            </w:r>
            <w:r w:rsidR="00EB60AC">
              <w:rPr>
                <w:rFonts w:ascii="Traditional Arabic" w:hAnsi="Traditional Arabic" w:cs="Traditional Arabic"/>
                <w:b/>
                <w:bCs/>
                <w:sz w:val="32"/>
                <w:szCs w:val="32"/>
              </w:rPr>
              <w:t>2</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DF71B8" w:rsidRDefault="0056585C" w:rsidP="004E74C7">
            <w:pPr>
              <w:bidi/>
              <w:jc w:val="lowKashida"/>
              <w:rPr>
                <w:rFonts w:ascii="Traditional Arabic" w:eastAsia="Times New Roman" w:hAnsi="Traditional Arabic" w:cs="Traditional Arabic"/>
                <w:b/>
                <w:bCs/>
                <w:sz w:val="28"/>
                <w:szCs w:val="28"/>
                <w:rtl/>
                <w:lang w:eastAsia="fr-FR"/>
              </w:rPr>
            </w:pPr>
            <w:r w:rsidRPr="00385327">
              <w:rPr>
                <w:rFonts w:ascii="Traditional Arabic" w:hAnsi="Traditional Arabic" w:cs="Traditional Arabic"/>
                <w:b/>
                <w:bCs/>
                <w:noProof/>
                <w:sz w:val="28"/>
                <w:szCs w:val="28"/>
                <w:rtl/>
              </w:rPr>
              <w:t xml:space="preserve">3.6 مناقشة الفرضية العامة </w:t>
            </w:r>
          </w:p>
        </w:tc>
        <w:tc>
          <w:tcPr>
            <w:tcW w:w="1148" w:type="dxa"/>
          </w:tcPr>
          <w:p w:rsidR="0056585C" w:rsidRDefault="00D6441D"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18</w:t>
            </w:r>
            <w:r w:rsidR="00EB60AC">
              <w:rPr>
                <w:rFonts w:ascii="Traditional Arabic" w:hAnsi="Traditional Arabic" w:cs="Traditional Arabic"/>
                <w:b/>
                <w:bCs/>
                <w:sz w:val="32"/>
                <w:szCs w:val="32"/>
              </w:rPr>
              <w:t>1</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3738BE"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lang w:bidi="ar-DZ"/>
              </w:rPr>
              <w:t>7 الاقتراحات</w:t>
            </w:r>
          </w:p>
        </w:tc>
        <w:tc>
          <w:tcPr>
            <w:tcW w:w="1148" w:type="dxa"/>
          </w:tcPr>
          <w:p w:rsidR="0056585C" w:rsidRDefault="00D0115F"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w:t>
            </w:r>
            <w:r w:rsidR="00EB60AC">
              <w:rPr>
                <w:rFonts w:ascii="Traditional Arabic" w:hAnsi="Traditional Arabic" w:cs="Traditional Arabic"/>
                <w:b/>
                <w:bCs/>
                <w:sz w:val="32"/>
                <w:szCs w:val="32"/>
              </w:rPr>
              <w:t>86</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3738BE"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8 الخلاصة العامة </w:t>
            </w:r>
          </w:p>
        </w:tc>
        <w:tc>
          <w:tcPr>
            <w:tcW w:w="1148" w:type="dxa"/>
          </w:tcPr>
          <w:p w:rsidR="0056585C" w:rsidRDefault="00065436" w:rsidP="00EB60AC">
            <w:pPr>
              <w:bidi/>
              <w:jc w:val="center"/>
              <w:rPr>
                <w:rFonts w:ascii="Traditional Arabic" w:hAnsi="Traditional Arabic" w:cs="Traditional Arabic"/>
                <w:b/>
                <w:bCs/>
                <w:sz w:val="32"/>
                <w:szCs w:val="32"/>
                <w:rtl/>
              </w:rPr>
            </w:pPr>
            <w:r>
              <w:rPr>
                <w:rFonts w:ascii="Traditional Arabic" w:hAnsi="Traditional Arabic" w:cs="Traditional Arabic"/>
                <w:b/>
                <w:bCs/>
                <w:sz w:val="32"/>
                <w:szCs w:val="32"/>
              </w:rPr>
              <w:t>1</w:t>
            </w:r>
            <w:r w:rsidR="00EB60AC">
              <w:rPr>
                <w:rFonts w:ascii="Traditional Arabic" w:hAnsi="Traditional Arabic" w:cs="Traditional Arabic"/>
                <w:b/>
                <w:bCs/>
                <w:sz w:val="32"/>
                <w:szCs w:val="32"/>
              </w:rPr>
              <w:t>89</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3738BE"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9 المراجع </w:t>
            </w:r>
          </w:p>
        </w:tc>
        <w:tc>
          <w:tcPr>
            <w:tcW w:w="1148" w:type="dxa"/>
          </w:tcPr>
          <w:p w:rsidR="0056585C" w:rsidRPr="00065436" w:rsidRDefault="00065436" w:rsidP="00065436">
            <w:pPr>
              <w:bidi/>
              <w:jc w:val="center"/>
              <w:rPr>
                <w:rFonts w:ascii="Traditional Arabic" w:hAnsi="Traditional Arabic" w:cs="Traditional Arabic"/>
                <w:b/>
                <w:bCs/>
                <w:sz w:val="32"/>
                <w:szCs w:val="32"/>
                <w:rtl/>
              </w:rPr>
            </w:pPr>
            <w:r w:rsidRPr="00065436">
              <w:rPr>
                <w:rFonts w:ascii="Traditional Arabic" w:hAnsi="Traditional Arabic" w:cs="Traditional Arabic"/>
                <w:b/>
                <w:bCs/>
                <w:sz w:val="32"/>
                <w:szCs w:val="32"/>
              </w:rPr>
              <w:t>/</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3738BE"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 xml:space="preserve">10 الملاحق </w:t>
            </w:r>
          </w:p>
        </w:tc>
        <w:tc>
          <w:tcPr>
            <w:tcW w:w="1148" w:type="dxa"/>
          </w:tcPr>
          <w:p w:rsidR="0056585C" w:rsidRPr="00065436" w:rsidRDefault="00065436" w:rsidP="00065436">
            <w:pPr>
              <w:bidi/>
              <w:jc w:val="center"/>
              <w:rPr>
                <w:rFonts w:ascii="Traditional Arabic" w:hAnsi="Traditional Arabic" w:cs="Traditional Arabic"/>
                <w:b/>
                <w:bCs/>
                <w:sz w:val="32"/>
                <w:szCs w:val="32"/>
                <w:rtl/>
              </w:rPr>
            </w:pPr>
            <w:r w:rsidRPr="00065436">
              <w:rPr>
                <w:rFonts w:ascii="Traditional Arabic" w:hAnsi="Traditional Arabic" w:cs="Traditional Arabic"/>
                <w:b/>
                <w:bCs/>
                <w:sz w:val="32"/>
                <w:szCs w:val="32"/>
              </w:rPr>
              <w:t>/</w:t>
            </w:r>
          </w:p>
        </w:tc>
      </w:tr>
      <w:tr w:rsidR="0056585C" w:rsidTr="004E74C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rPr>
          <w:gridAfter w:val="1"/>
          <w:wAfter w:w="10" w:type="dxa"/>
        </w:trPr>
        <w:tc>
          <w:tcPr>
            <w:tcW w:w="7495" w:type="dxa"/>
            <w:gridSpan w:val="2"/>
          </w:tcPr>
          <w:p w:rsidR="0056585C" w:rsidRPr="003738BE" w:rsidRDefault="0056585C" w:rsidP="004E74C7">
            <w:pPr>
              <w:bidi/>
              <w:jc w:val="lowKashida"/>
              <w:rPr>
                <w:rFonts w:ascii="Traditional Arabic" w:hAnsi="Traditional Arabic" w:cs="Traditional Arabic"/>
                <w:b/>
                <w:bCs/>
                <w:sz w:val="28"/>
                <w:szCs w:val="28"/>
                <w:rtl/>
              </w:rPr>
            </w:pPr>
            <w:r w:rsidRPr="00385327">
              <w:rPr>
                <w:rFonts w:ascii="Traditional Arabic" w:hAnsi="Traditional Arabic" w:cs="Traditional Arabic"/>
                <w:b/>
                <w:bCs/>
                <w:sz w:val="28"/>
                <w:szCs w:val="28"/>
                <w:rtl/>
              </w:rPr>
              <w:t>11 الملخص</w:t>
            </w:r>
          </w:p>
        </w:tc>
        <w:tc>
          <w:tcPr>
            <w:tcW w:w="1148" w:type="dxa"/>
          </w:tcPr>
          <w:p w:rsidR="0056585C" w:rsidRPr="00065436" w:rsidRDefault="00065436" w:rsidP="00065436">
            <w:pPr>
              <w:bidi/>
              <w:jc w:val="center"/>
              <w:rPr>
                <w:rFonts w:ascii="Traditional Arabic" w:hAnsi="Traditional Arabic" w:cs="Traditional Arabic"/>
                <w:b/>
                <w:bCs/>
                <w:sz w:val="32"/>
                <w:szCs w:val="32"/>
                <w:rtl/>
              </w:rPr>
            </w:pPr>
            <w:r w:rsidRPr="00065436">
              <w:rPr>
                <w:rFonts w:ascii="Traditional Arabic" w:hAnsi="Traditional Arabic" w:cs="Traditional Arabic"/>
                <w:b/>
                <w:bCs/>
                <w:sz w:val="32"/>
                <w:szCs w:val="32"/>
              </w:rPr>
              <w:t>/</w:t>
            </w:r>
          </w:p>
        </w:tc>
      </w:tr>
    </w:tbl>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Default="0056585C" w:rsidP="0056585C">
      <w:pPr>
        <w:bidi/>
        <w:rPr>
          <w:rFonts w:ascii="Traditional Arabic" w:hAnsi="Traditional Arabic" w:cs="Traditional Arabic"/>
          <w:b/>
          <w:bCs/>
          <w:sz w:val="32"/>
          <w:szCs w:val="32"/>
        </w:rPr>
      </w:pPr>
    </w:p>
    <w:p w:rsidR="0056585C" w:rsidRPr="00C47991" w:rsidRDefault="0056585C" w:rsidP="0056585C">
      <w:pPr>
        <w:bidi/>
        <w:rPr>
          <w:rFonts w:ascii="Traditional Arabic" w:hAnsi="Traditional Arabic" w:cs="Traditional Arabic"/>
          <w:b/>
          <w:bCs/>
          <w:sz w:val="32"/>
          <w:szCs w:val="32"/>
          <w:rtl/>
        </w:rPr>
      </w:pPr>
    </w:p>
    <w:p w:rsidR="0056585C" w:rsidRPr="001941D3" w:rsidRDefault="0056585C" w:rsidP="0056585C">
      <w:pPr>
        <w:bidi/>
        <w:jc w:val="center"/>
        <w:rPr>
          <w:rFonts w:ascii="Traditional Arabic" w:hAnsi="Traditional Arabic" w:cs="Traditional Arabic"/>
          <w:b/>
          <w:bCs/>
          <w:sz w:val="32"/>
          <w:szCs w:val="32"/>
          <w:rtl/>
        </w:rPr>
      </w:pPr>
      <w:r w:rsidRPr="001941D3">
        <w:rPr>
          <w:rFonts w:ascii="Traditional Arabic" w:hAnsi="Traditional Arabic" w:cs="Traditional Arabic" w:hint="cs"/>
          <w:b/>
          <w:bCs/>
          <w:sz w:val="32"/>
          <w:szCs w:val="32"/>
          <w:rtl/>
        </w:rPr>
        <w:lastRenderedPageBreak/>
        <w:t>قائمة الجداول</w:t>
      </w:r>
    </w:p>
    <w:tbl>
      <w:tblPr>
        <w:tblStyle w:val="Grilledutableau"/>
        <w:bidiVisual/>
        <w:tblW w:w="0" w:type="auto"/>
        <w:tblLook w:val="04A0" w:firstRow="1" w:lastRow="0" w:firstColumn="1" w:lastColumn="0" w:noHBand="0" w:noVBand="1"/>
      </w:tblPr>
      <w:tblGrid>
        <w:gridCol w:w="956"/>
        <w:gridCol w:w="6662"/>
        <w:gridCol w:w="1025"/>
      </w:tblGrid>
      <w:tr w:rsidR="0056585C" w:rsidTr="004E74C7">
        <w:trPr>
          <w:trHeight w:val="647"/>
        </w:trPr>
        <w:tc>
          <w:tcPr>
            <w:tcW w:w="956" w:type="dxa"/>
          </w:tcPr>
          <w:p w:rsidR="0056585C" w:rsidRPr="000760E5" w:rsidRDefault="0056585C" w:rsidP="004E74C7">
            <w:pPr>
              <w:bidi/>
              <w:jc w:val="center"/>
              <w:rPr>
                <w:rFonts w:ascii="Traditional Arabic" w:hAnsi="Traditional Arabic" w:cs="Traditional Arabic"/>
                <w:b/>
                <w:bCs/>
                <w:sz w:val="28"/>
                <w:szCs w:val="28"/>
                <w:rtl/>
              </w:rPr>
            </w:pPr>
            <w:r w:rsidRPr="000760E5">
              <w:rPr>
                <w:rFonts w:ascii="Traditional Arabic" w:hAnsi="Traditional Arabic" w:cs="Traditional Arabic" w:hint="cs"/>
                <w:b/>
                <w:bCs/>
                <w:sz w:val="28"/>
                <w:szCs w:val="28"/>
                <w:rtl/>
                <w:lang w:bidi="ar-DZ"/>
              </w:rPr>
              <w:t>ال</w:t>
            </w:r>
            <w:r w:rsidRPr="000760E5">
              <w:rPr>
                <w:rFonts w:ascii="Traditional Arabic" w:hAnsi="Traditional Arabic" w:cs="Traditional Arabic" w:hint="cs"/>
                <w:b/>
                <w:bCs/>
                <w:sz w:val="28"/>
                <w:szCs w:val="28"/>
                <w:rtl/>
              </w:rPr>
              <w:t>رقم</w:t>
            </w:r>
          </w:p>
        </w:tc>
        <w:tc>
          <w:tcPr>
            <w:tcW w:w="6662" w:type="dxa"/>
          </w:tcPr>
          <w:p w:rsidR="0056585C" w:rsidRPr="000760E5" w:rsidRDefault="0056585C" w:rsidP="009E4948">
            <w:pPr>
              <w:bidi/>
              <w:jc w:val="center"/>
              <w:rPr>
                <w:rFonts w:ascii="Traditional Arabic" w:hAnsi="Traditional Arabic" w:cs="Traditional Arabic"/>
                <w:b/>
                <w:bCs/>
                <w:sz w:val="28"/>
                <w:szCs w:val="28"/>
                <w:rtl/>
              </w:rPr>
            </w:pPr>
            <w:r w:rsidRPr="000760E5">
              <w:rPr>
                <w:rFonts w:ascii="Traditional Arabic" w:hAnsi="Traditional Arabic" w:cs="Traditional Arabic" w:hint="cs"/>
                <w:b/>
                <w:bCs/>
                <w:sz w:val="28"/>
                <w:szCs w:val="28"/>
                <w:rtl/>
              </w:rPr>
              <w:t>العنوان</w:t>
            </w:r>
          </w:p>
        </w:tc>
        <w:tc>
          <w:tcPr>
            <w:tcW w:w="1025" w:type="dxa"/>
          </w:tcPr>
          <w:p w:rsidR="0056585C" w:rsidRPr="000760E5" w:rsidRDefault="0056585C" w:rsidP="004E74C7">
            <w:pPr>
              <w:bidi/>
              <w:jc w:val="center"/>
              <w:rPr>
                <w:rFonts w:ascii="Traditional Arabic" w:hAnsi="Traditional Arabic" w:cs="Traditional Arabic"/>
                <w:b/>
                <w:bCs/>
                <w:sz w:val="28"/>
                <w:szCs w:val="28"/>
                <w:rtl/>
              </w:rPr>
            </w:pPr>
            <w:r w:rsidRPr="000760E5">
              <w:rPr>
                <w:rFonts w:ascii="Traditional Arabic" w:hAnsi="Traditional Arabic" w:cs="Traditional Arabic" w:hint="cs"/>
                <w:b/>
                <w:bCs/>
                <w:sz w:val="28"/>
                <w:szCs w:val="28"/>
                <w:rtl/>
              </w:rPr>
              <w:t>الصفحة</w:t>
            </w:r>
          </w:p>
        </w:tc>
      </w:tr>
      <w:tr w:rsidR="0056585C" w:rsidRPr="00AB7B78" w:rsidTr="004E74C7">
        <w:trPr>
          <w:trHeight w:val="569"/>
        </w:trPr>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01</w:t>
            </w:r>
          </w:p>
        </w:tc>
        <w:tc>
          <w:tcPr>
            <w:tcW w:w="6662" w:type="dxa"/>
          </w:tcPr>
          <w:p w:rsidR="0056585C" w:rsidRPr="00A372EC" w:rsidRDefault="0056585C" w:rsidP="009E4948">
            <w:pPr>
              <w:bidi/>
              <w:spacing w:before="240"/>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يبين عدد العينة حسب المدن</w:t>
            </w:r>
          </w:p>
        </w:tc>
        <w:tc>
          <w:tcPr>
            <w:tcW w:w="1025" w:type="dxa"/>
          </w:tcPr>
          <w:p w:rsidR="0056585C" w:rsidRPr="00A372EC" w:rsidRDefault="009E494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110</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02</w:t>
            </w:r>
          </w:p>
        </w:tc>
        <w:tc>
          <w:tcPr>
            <w:tcW w:w="6662" w:type="dxa"/>
          </w:tcPr>
          <w:p w:rsidR="0056585C" w:rsidRPr="00A372EC" w:rsidRDefault="0056585C" w:rsidP="009E4948">
            <w:pPr>
              <w:tabs>
                <w:tab w:val="left" w:pos="7947"/>
              </w:tabs>
              <w:autoSpaceDE w:val="0"/>
              <w:autoSpaceDN w:val="0"/>
              <w:bidi/>
              <w:adjustRightInd w:val="0"/>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 xml:space="preserve">يمثل توزيع </w:t>
            </w:r>
            <w:r w:rsidRPr="00A372EC">
              <w:rPr>
                <w:rFonts w:ascii="Traditional Arabic" w:hAnsi="Traditional Arabic" w:cs="Traditional Arabic" w:hint="cs"/>
                <w:b/>
                <w:bCs/>
                <w:sz w:val="28"/>
                <w:szCs w:val="28"/>
                <w:rtl/>
                <w:lang w:bidi="ar-DZ"/>
              </w:rPr>
              <w:t xml:space="preserve">أفراد </w:t>
            </w:r>
            <w:r w:rsidRPr="00A372EC">
              <w:rPr>
                <w:rFonts w:ascii="Traditional Arabic" w:hAnsi="Traditional Arabic" w:cs="Traditional Arabic"/>
                <w:b/>
                <w:bCs/>
                <w:sz w:val="28"/>
                <w:szCs w:val="28"/>
                <w:rtl/>
                <w:lang w:bidi="ar-DZ"/>
              </w:rPr>
              <w:t>العينة حسب كل مدينة</w:t>
            </w:r>
          </w:p>
        </w:tc>
        <w:tc>
          <w:tcPr>
            <w:tcW w:w="1025" w:type="dxa"/>
          </w:tcPr>
          <w:p w:rsidR="0056585C" w:rsidRPr="00A372EC" w:rsidRDefault="009E494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110</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03</w:t>
            </w:r>
          </w:p>
        </w:tc>
        <w:tc>
          <w:tcPr>
            <w:tcW w:w="6662" w:type="dxa"/>
          </w:tcPr>
          <w:p w:rsidR="0056585C" w:rsidRPr="00A372EC" w:rsidRDefault="0056585C" w:rsidP="009E4948">
            <w:pPr>
              <w:bidi/>
              <w:spacing w:before="240"/>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يبين أهمية عناصر التنشئة الاجتماعية بالنسبة للبحث</w:t>
            </w:r>
          </w:p>
        </w:tc>
        <w:tc>
          <w:tcPr>
            <w:tcW w:w="1025" w:type="dxa"/>
          </w:tcPr>
          <w:p w:rsidR="0056585C" w:rsidRPr="00A372EC" w:rsidRDefault="009E494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116</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04</w:t>
            </w:r>
          </w:p>
        </w:tc>
        <w:tc>
          <w:tcPr>
            <w:tcW w:w="6662" w:type="dxa"/>
          </w:tcPr>
          <w:p w:rsidR="0056585C" w:rsidRPr="00A372EC" w:rsidRDefault="0056585C" w:rsidP="009E4948">
            <w:pPr>
              <w:autoSpaceDE w:val="0"/>
              <w:autoSpaceDN w:val="0"/>
              <w:bidi/>
              <w:adjustRightInd w:val="0"/>
              <w:jc w:val="lowKashida"/>
              <w:rPr>
                <w:rFonts w:ascii="Traditional Arabic" w:hAnsi="Traditional Arabic" w:cs="Traditional Arabic"/>
                <w:b/>
                <w:bCs/>
                <w:sz w:val="28"/>
                <w:szCs w:val="28"/>
                <w:rtl/>
              </w:rPr>
            </w:pPr>
            <w:r w:rsidRPr="00A372EC">
              <w:rPr>
                <w:rFonts w:ascii="Traditional Arabic" w:hAnsi="Traditional Arabic" w:cs="Traditional Arabic"/>
                <w:b/>
                <w:bCs/>
                <w:sz w:val="28"/>
                <w:szCs w:val="28"/>
                <w:rtl/>
              </w:rPr>
              <w:t>يبين نسبة ارتباط عناصر التنشئة الاجتماعية مع موضوع البحث</w:t>
            </w:r>
          </w:p>
        </w:tc>
        <w:tc>
          <w:tcPr>
            <w:tcW w:w="1025" w:type="dxa"/>
          </w:tcPr>
          <w:p w:rsidR="0056585C" w:rsidRPr="00A372EC" w:rsidRDefault="009E494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117</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05</w:t>
            </w:r>
          </w:p>
        </w:tc>
        <w:tc>
          <w:tcPr>
            <w:tcW w:w="6662" w:type="dxa"/>
          </w:tcPr>
          <w:p w:rsidR="0056585C" w:rsidRPr="00A372EC" w:rsidRDefault="0056585C" w:rsidP="009E4948">
            <w:pPr>
              <w:bidi/>
              <w:spacing w:before="240"/>
              <w:jc w:val="lowKashida"/>
              <w:rPr>
                <w:rFonts w:ascii="Traditional Arabic" w:hAnsi="Traditional Arabic" w:cs="Traditional Arabic"/>
                <w:b/>
                <w:bCs/>
                <w:sz w:val="28"/>
                <w:szCs w:val="28"/>
                <w:rtl/>
              </w:rPr>
            </w:pPr>
            <w:r w:rsidRPr="00A372EC">
              <w:rPr>
                <w:rFonts w:ascii="Traditional Arabic" w:hAnsi="Traditional Arabic" w:cs="Traditional Arabic"/>
                <w:b/>
                <w:bCs/>
                <w:sz w:val="28"/>
                <w:szCs w:val="28"/>
                <w:rtl/>
                <w:lang w:bidi="ar-DZ"/>
              </w:rPr>
              <w:t>يمثل الصيغة المعدلة للعبارات الخاصة بمقياس التنشئة الاجتماعية</w:t>
            </w:r>
          </w:p>
        </w:tc>
        <w:tc>
          <w:tcPr>
            <w:tcW w:w="1025" w:type="dxa"/>
          </w:tcPr>
          <w:p w:rsidR="0056585C" w:rsidRPr="00A372EC" w:rsidRDefault="009E494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118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06</w:t>
            </w:r>
          </w:p>
        </w:tc>
        <w:tc>
          <w:tcPr>
            <w:tcW w:w="6662" w:type="dxa"/>
          </w:tcPr>
          <w:p w:rsidR="0056585C" w:rsidRPr="00A372EC" w:rsidRDefault="0056585C" w:rsidP="009E4948">
            <w:pPr>
              <w:bidi/>
              <w:spacing w:before="240"/>
              <w:jc w:val="lowKashida"/>
              <w:rPr>
                <w:rFonts w:ascii="Traditional Arabic" w:hAnsi="Traditional Arabic" w:cs="Traditional Arabic"/>
                <w:b/>
                <w:bCs/>
                <w:sz w:val="28"/>
                <w:szCs w:val="28"/>
                <w:rtl/>
              </w:rPr>
            </w:pPr>
            <w:r w:rsidRPr="00A372EC">
              <w:rPr>
                <w:rFonts w:ascii="Traditional Arabic" w:hAnsi="Traditional Arabic" w:cs="Traditional Arabic"/>
                <w:b/>
                <w:bCs/>
                <w:sz w:val="28"/>
                <w:szCs w:val="28"/>
                <w:rtl/>
              </w:rPr>
              <w:t>يبين عدد عبارات مقياس التنشئة الاجتماعية قبل وبعد التعديل</w:t>
            </w:r>
          </w:p>
        </w:tc>
        <w:tc>
          <w:tcPr>
            <w:tcW w:w="1025" w:type="dxa"/>
          </w:tcPr>
          <w:p w:rsidR="0056585C" w:rsidRPr="00A372EC" w:rsidRDefault="009E494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120</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07</w:t>
            </w:r>
          </w:p>
        </w:tc>
        <w:tc>
          <w:tcPr>
            <w:tcW w:w="6662" w:type="dxa"/>
          </w:tcPr>
          <w:p w:rsidR="0056585C" w:rsidRPr="00A372EC" w:rsidRDefault="0056585C" w:rsidP="009E4948">
            <w:pPr>
              <w:bidi/>
              <w:spacing w:before="240"/>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يمثل ارتباط مظاهر التغير الثقافي مع موضوع البحث</w:t>
            </w:r>
          </w:p>
        </w:tc>
        <w:tc>
          <w:tcPr>
            <w:tcW w:w="1025" w:type="dxa"/>
          </w:tcPr>
          <w:p w:rsidR="0056585C" w:rsidRPr="00A372EC" w:rsidRDefault="009E494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121</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08</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 xml:space="preserve">يبين </w:t>
            </w:r>
            <w:r w:rsidRPr="00A372EC">
              <w:rPr>
                <w:rFonts w:ascii="Traditional Arabic" w:hAnsi="Traditional Arabic" w:cs="Traditional Arabic" w:hint="cs"/>
                <w:b/>
                <w:bCs/>
                <w:sz w:val="28"/>
                <w:szCs w:val="28"/>
                <w:rtl/>
                <w:lang w:bidi="ar-DZ"/>
              </w:rPr>
              <w:t>إجراءات التعديل لعبارات مظاهر التغير الثقافي</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123</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09</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عدد عبارات مقياس التغير الثقافي حسب المحاور قبل وبعد التعديل</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124</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10</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يوضح إجابات الأساتذة</w:t>
            </w:r>
            <w:r w:rsidRPr="00A372EC">
              <w:rPr>
                <w:rFonts w:ascii="Traditional Arabic" w:hAnsi="Traditional Arabic" w:cs="Traditional Arabic" w:hint="cs"/>
                <w:b/>
                <w:bCs/>
                <w:sz w:val="28"/>
                <w:szCs w:val="28"/>
                <w:rtl/>
                <w:lang w:bidi="ar-DZ"/>
              </w:rPr>
              <w:t xml:space="preserve"> المحكمين</w:t>
            </w:r>
            <w:r w:rsidRPr="00A372EC">
              <w:rPr>
                <w:rFonts w:ascii="Traditional Arabic" w:hAnsi="Traditional Arabic" w:cs="Traditional Arabic"/>
                <w:b/>
                <w:bCs/>
                <w:sz w:val="28"/>
                <w:szCs w:val="28"/>
                <w:rtl/>
                <w:lang w:bidi="ar-DZ"/>
              </w:rPr>
              <w:t xml:space="preserve"> على طريقة تحليل المنهاج</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125</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11</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يمثل ارتباط عناصر المنهاج مع موضوع البحث</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126</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12</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 xml:space="preserve">يبين </w:t>
            </w:r>
            <w:r w:rsidRPr="00A372EC">
              <w:rPr>
                <w:rFonts w:ascii="Traditional Arabic" w:hAnsi="Traditional Arabic" w:cs="Traditional Arabic" w:hint="cs"/>
                <w:b/>
                <w:bCs/>
                <w:sz w:val="28"/>
                <w:szCs w:val="28"/>
                <w:rtl/>
                <w:lang w:bidi="ar-DZ"/>
              </w:rPr>
              <w:t>الصيغة المعدلة لعبارات مظاهر التغير الثقافي.</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127</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13</w:t>
            </w:r>
          </w:p>
        </w:tc>
        <w:tc>
          <w:tcPr>
            <w:tcW w:w="6662" w:type="dxa"/>
          </w:tcPr>
          <w:p w:rsidR="0056585C" w:rsidRPr="00A372EC" w:rsidRDefault="0056585C" w:rsidP="009E4948">
            <w:pPr>
              <w:bidi/>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lang w:bidi="ar-DZ"/>
              </w:rPr>
              <w:t>يبين عدد عبارات محاور استمارة تحليل المنهاج والتغير الثقافي قبل وبعد التعديل</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14</w:t>
            </w:r>
          </w:p>
        </w:tc>
        <w:tc>
          <w:tcPr>
            <w:tcW w:w="6662" w:type="dxa"/>
          </w:tcPr>
          <w:p w:rsidR="0056585C" w:rsidRPr="00A372EC" w:rsidRDefault="0056585C" w:rsidP="009E4948">
            <w:pPr>
              <w:bidi/>
              <w:ind w:left="57"/>
              <w:jc w:val="lowKashida"/>
              <w:rPr>
                <w:rFonts w:ascii="Traditional Arabic" w:hAnsi="Traditional Arabic" w:cs="Traditional Arabic"/>
                <w:b/>
                <w:bCs/>
                <w:sz w:val="28"/>
                <w:szCs w:val="28"/>
                <w:rtl/>
                <w:lang w:bidi="ar-LY"/>
              </w:rPr>
            </w:pPr>
            <w:r w:rsidRPr="00A372EC">
              <w:rPr>
                <w:rFonts w:ascii="Traditional Arabic" w:hAnsi="Traditional Arabic" w:cs="Traditional Arabic"/>
                <w:b/>
                <w:bCs/>
                <w:sz w:val="28"/>
                <w:szCs w:val="28"/>
                <w:rtl/>
                <w:lang w:bidi="ar-LY"/>
              </w:rPr>
              <w:t>يوضح معامل الثبات و</w:t>
            </w:r>
            <w:r w:rsidRPr="00A372EC">
              <w:rPr>
                <w:rFonts w:ascii="Traditional Arabic" w:hAnsi="Traditional Arabic" w:cs="Traditional Arabic" w:hint="cs"/>
                <w:b/>
                <w:bCs/>
                <w:sz w:val="28"/>
                <w:szCs w:val="28"/>
                <w:rtl/>
                <w:lang w:bidi="ar-LY"/>
              </w:rPr>
              <w:t xml:space="preserve">معامل </w:t>
            </w:r>
            <w:r w:rsidRPr="00A372EC">
              <w:rPr>
                <w:rFonts w:ascii="Traditional Arabic" w:hAnsi="Traditional Arabic" w:cs="Traditional Arabic"/>
                <w:b/>
                <w:bCs/>
                <w:sz w:val="28"/>
                <w:szCs w:val="28"/>
                <w:rtl/>
                <w:lang w:bidi="ar-LY"/>
              </w:rPr>
              <w:t xml:space="preserve">الصدق الذاتي </w:t>
            </w:r>
            <w:r w:rsidRPr="00A372EC">
              <w:rPr>
                <w:rFonts w:ascii="Traditional Arabic" w:hAnsi="Traditional Arabic" w:cs="Traditional Arabic" w:hint="cs"/>
                <w:b/>
                <w:bCs/>
                <w:sz w:val="28"/>
                <w:szCs w:val="28"/>
                <w:rtl/>
                <w:lang w:bidi="ar-LY"/>
              </w:rPr>
              <w:t>لأدوات الدراسة.</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129</w:t>
            </w:r>
          </w:p>
        </w:tc>
      </w:tr>
      <w:tr w:rsidR="0056585C" w:rsidRPr="00AB7B78" w:rsidTr="004E74C7">
        <w:trPr>
          <w:trHeight w:val="601"/>
        </w:trPr>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15</w:t>
            </w:r>
          </w:p>
        </w:tc>
        <w:tc>
          <w:tcPr>
            <w:tcW w:w="6662" w:type="dxa"/>
          </w:tcPr>
          <w:p w:rsidR="0056585C" w:rsidRPr="00A372EC" w:rsidRDefault="0056585C" w:rsidP="009E4948">
            <w:pPr>
              <w:bidi/>
              <w:spacing w:before="240"/>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يوضح صدق المحتوى والمضمون.</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130</w:t>
            </w:r>
          </w:p>
        </w:tc>
      </w:tr>
      <w:tr w:rsidR="0056585C" w:rsidRPr="00AB7B78" w:rsidTr="004E74C7">
        <w:trPr>
          <w:trHeight w:val="427"/>
        </w:trPr>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16</w:t>
            </w:r>
          </w:p>
        </w:tc>
        <w:tc>
          <w:tcPr>
            <w:tcW w:w="6662" w:type="dxa"/>
          </w:tcPr>
          <w:p w:rsidR="0056585C" w:rsidRPr="00A372EC" w:rsidRDefault="0056585C" w:rsidP="009E4948">
            <w:pPr>
              <w:bidi/>
              <w:spacing w:before="240"/>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يوضح صدق التكوين الفرضي</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131</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17</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rPr>
              <w:t>يوضح الخصائص الإحصائية لتوزيع مقياس مظاهر التغير الثقافي.</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134</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18</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يوضح مستويات مظاهر التغير الثقافي.</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135</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19</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يمثل نتائج حسن المطابقة لمظاهر التغير الثقافي</w:t>
            </w:r>
          </w:p>
        </w:tc>
        <w:tc>
          <w:tcPr>
            <w:tcW w:w="1025" w:type="dxa"/>
          </w:tcPr>
          <w:p w:rsidR="0056585C" w:rsidRPr="00A372EC" w:rsidRDefault="009061D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136</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20</w:t>
            </w:r>
          </w:p>
        </w:tc>
        <w:tc>
          <w:tcPr>
            <w:tcW w:w="6662" w:type="dxa"/>
          </w:tcPr>
          <w:p w:rsidR="0056585C" w:rsidRPr="00A372EC" w:rsidRDefault="0056585C" w:rsidP="009E4948">
            <w:pPr>
              <w:bidi/>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يوضح الخصائص الإحصائية لتوزيع نتائج تحليل المنهاج</w:t>
            </w:r>
          </w:p>
        </w:tc>
        <w:tc>
          <w:tcPr>
            <w:tcW w:w="1025" w:type="dxa"/>
          </w:tcPr>
          <w:p w:rsidR="0056585C" w:rsidRPr="00A372EC" w:rsidRDefault="00790FFB"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21</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يوضح مستويات تحليل المنهاج.</w:t>
            </w:r>
          </w:p>
        </w:tc>
        <w:tc>
          <w:tcPr>
            <w:tcW w:w="1025" w:type="dxa"/>
          </w:tcPr>
          <w:p w:rsidR="0056585C" w:rsidRPr="00A372EC" w:rsidRDefault="00790FFB"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22</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يوضح مستويات منهاج التربية البدنية والرياضية</w:t>
            </w:r>
          </w:p>
        </w:tc>
        <w:tc>
          <w:tcPr>
            <w:tcW w:w="1025" w:type="dxa"/>
          </w:tcPr>
          <w:p w:rsidR="0056585C" w:rsidRPr="00A372EC" w:rsidRDefault="00790FFB"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139</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23</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يوضح مستويات التنشئة الاجتماعية.</w:t>
            </w:r>
          </w:p>
        </w:tc>
        <w:tc>
          <w:tcPr>
            <w:tcW w:w="1025" w:type="dxa"/>
          </w:tcPr>
          <w:p w:rsidR="0056585C" w:rsidRPr="00A372EC" w:rsidRDefault="007E0BBB"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141</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lastRenderedPageBreak/>
              <w:t>24</w:t>
            </w:r>
          </w:p>
        </w:tc>
        <w:tc>
          <w:tcPr>
            <w:tcW w:w="6662" w:type="dxa"/>
          </w:tcPr>
          <w:p w:rsidR="0056585C" w:rsidRPr="00A372EC" w:rsidRDefault="0056585C" w:rsidP="009E4948">
            <w:pPr>
              <w:tabs>
                <w:tab w:val="left" w:pos="5713"/>
              </w:tabs>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يوضح نتائج مستوى قابلية الفرد للتعلم وتعديل السلوك حسب المدن.</w:t>
            </w:r>
          </w:p>
        </w:tc>
        <w:tc>
          <w:tcPr>
            <w:tcW w:w="1025" w:type="dxa"/>
          </w:tcPr>
          <w:p w:rsidR="0056585C" w:rsidRPr="00A372EC" w:rsidRDefault="007E0BBB"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142</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25</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قيمة "ف" في محور قابلية التلاميذ للتعلم وتعديل السلوك</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143</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26</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 xml:space="preserve">يبين </w:t>
            </w:r>
            <w:r w:rsidRPr="00A372EC">
              <w:rPr>
                <w:rFonts w:ascii="Traditional Arabic" w:hAnsi="Traditional Arabic" w:cs="Traditional Arabic" w:hint="cs"/>
                <w:b/>
                <w:bCs/>
                <w:sz w:val="28"/>
                <w:szCs w:val="28"/>
                <w:rtl/>
                <w:lang w:bidi="ar-DZ"/>
              </w:rPr>
              <w:t>طبيعة اختلاف</w:t>
            </w:r>
            <w:r w:rsidRPr="00A372EC">
              <w:rPr>
                <w:rFonts w:ascii="Traditional Arabic" w:hAnsi="Traditional Arabic" w:cs="Traditional Arabic"/>
                <w:b/>
                <w:bCs/>
                <w:sz w:val="28"/>
                <w:szCs w:val="28"/>
                <w:rtl/>
                <w:lang w:bidi="ar-DZ"/>
              </w:rPr>
              <w:t xml:space="preserve"> </w:t>
            </w:r>
            <w:r w:rsidRPr="00A372EC">
              <w:rPr>
                <w:rFonts w:ascii="Traditional Arabic" w:hAnsi="Traditional Arabic" w:cs="Traditional Arabic" w:hint="cs"/>
                <w:b/>
                <w:bCs/>
                <w:sz w:val="28"/>
                <w:szCs w:val="28"/>
                <w:rtl/>
                <w:lang w:bidi="ar-DZ"/>
              </w:rPr>
              <w:t>قابلية التعلم</w:t>
            </w:r>
            <w:r w:rsidRPr="00A372EC">
              <w:rPr>
                <w:rFonts w:ascii="Traditional Arabic" w:hAnsi="Traditional Arabic" w:cs="Traditional Arabic"/>
                <w:b/>
                <w:bCs/>
                <w:sz w:val="28"/>
                <w:szCs w:val="28"/>
                <w:rtl/>
                <w:lang w:bidi="ar-DZ"/>
              </w:rPr>
              <w:t xml:space="preserve"> وتعديل السلوك حسب كل مدينة</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144</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27</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تأثر قابلية التلميذ للتعلم وتعديل السلوك بنوع الجنس</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144</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28</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يوضح نتائج مستوى القدرة على تكوين علاقات عاطفية حسب المدن</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146</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29</w:t>
            </w:r>
          </w:p>
        </w:tc>
        <w:tc>
          <w:tcPr>
            <w:tcW w:w="6662" w:type="dxa"/>
          </w:tcPr>
          <w:p w:rsidR="0056585C" w:rsidRPr="00A372EC" w:rsidRDefault="0056585C" w:rsidP="009E4948">
            <w:pPr>
              <w:bidi/>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lang w:bidi="ar-DZ"/>
              </w:rPr>
              <w:t>يبين قيمة "ف" في محور القدرة على تكوين علاقات عاطفية</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147</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30</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 xml:space="preserve">يبين </w:t>
            </w:r>
            <w:r w:rsidRPr="00A372EC">
              <w:rPr>
                <w:rFonts w:ascii="Traditional Arabic" w:hAnsi="Traditional Arabic" w:cs="Traditional Arabic" w:hint="cs"/>
                <w:b/>
                <w:bCs/>
                <w:sz w:val="28"/>
                <w:szCs w:val="28"/>
                <w:rtl/>
                <w:lang w:bidi="ar-DZ"/>
              </w:rPr>
              <w:t>طبيعة اختلاف القدرة على تكوين علاقات عاطفية</w:t>
            </w:r>
            <w:r w:rsidRPr="00A372EC">
              <w:rPr>
                <w:rFonts w:ascii="Traditional Arabic" w:hAnsi="Traditional Arabic" w:cs="Traditional Arabic"/>
                <w:b/>
                <w:bCs/>
                <w:sz w:val="28"/>
                <w:szCs w:val="28"/>
                <w:rtl/>
                <w:lang w:bidi="ar-DZ"/>
              </w:rPr>
              <w:t xml:space="preserve"> حسب كل مدينة</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31</w:t>
            </w:r>
          </w:p>
        </w:tc>
        <w:tc>
          <w:tcPr>
            <w:tcW w:w="6662" w:type="dxa"/>
          </w:tcPr>
          <w:p w:rsidR="0056585C" w:rsidRPr="00A372EC" w:rsidRDefault="0056585C" w:rsidP="009E4948">
            <w:pPr>
              <w:bidi/>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lang w:bidi="ar-DZ"/>
              </w:rPr>
              <w:t>يبين تأثر القدرة على تكوين علاقات عاطفية بنوع الجنس</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148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32</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نتائج مستوى الدوافع الاجتماعية حسب كل مدينة</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150</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33</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قيمة "ف" في محور الدوافع الاجتماعية</w:t>
            </w:r>
          </w:p>
        </w:tc>
        <w:tc>
          <w:tcPr>
            <w:tcW w:w="1025" w:type="dxa"/>
          </w:tcPr>
          <w:p w:rsidR="0056585C" w:rsidRPr="00A372EC" w:rsidRDefault="00070624"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151</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34</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يبين</w:t>
            </w:r>
            <w:r w:rsidRPr="00A372EC">
              <w:rPr>
                <w:rFonts w:ascii="Traditional Arabic" w:hAnsi="Traditional Arabic" w:cs="Traditional Arabic" w:hint="cs"/>
                <w:b/>
                <w:bCs/>
                <w:sz w:val="28"/>
                <w:szCs w:val="28"/>
                <w:rtl/>
                <w:lang w:bidi="ar-DZ"/>
              </w:rPr>
              <w:t xml:space="preserve"> اختلاف الدوافع الاجتماعية</w:t>
            </w:r>
            <w:r w:rsidRPr="00A372EC">
              <w:rPr>
                <w:rFonts w:ascii="Traditional Arabic" w:hAnsi="Traditional Arabic" w:cs="Traditional Arabic"/>
                <w:b/>
                <w:bCs/>
                <w:sz w:val="28"/>
                <w:szCs w:val="28"/>
                <w:rtl/>
                <w:lang w:bidi="ar-DZ"/>
              </w:rPr>
              <w:t xml:space="preserve"> حسب</w:t>
            </w:r>
            <w:r w:rsidRPr="00A372EC">
              <w:rPr>
                <w:rFonts w:ascii="Traditional Arabic" w:hAnsi="Traditional Arabic" w:cs="Traditional Arabic" w:hint="cs"/>
                <w:b/>
                <w:bCs/>
                <w:sz w:val="28"/>
                <w:szCs w:val="28"/>
                <w:rtl/>
                <w:lang w:bidi="ar-DZ"/>
              </w:rPr>
              <w:t xml:space="preserve"> طبيعة</w:t>
            </w:r>
            <w:r w:rsidRPr="00A372EC">
              <w:rPr>
                <w:rFonts w:ascii="Traditional Arabic" w:hAnsi="Traditional Arabic" w:cs="Traditional Arabic"/>
                <w:b/>
                <w:bCs/>
                <w:sz w:val="28"/>
                <w:szCs w:val="28"/>
                <w:rtl/>
                <w:lang w:bidi="ar-DZ"/>
              </w:rPr>
              <w:t xml:space="preserve"> كل مدينة</w:t>
            </w:r>
          </w:p>
        </w:tc>
        <w:tc>
          <w:tcPr>
            <w:tcW w:w="1025" w:type="dxa"/>
          </w:tcPr>
          <w:p w:rsidR="0056585C" w:rsidRPr="00A372EC" w:rsidRDefault="005A63B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152</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35</w:t>
            </w:r>
          </w:p>
        </w:tc>
        <w:tc>
          <w:tcPr>
            <w:tcW w:w="6662" w:type="dxa"/>
          </w:tcPr>
          <w:p w:rsidR="0056585C" w:rsidRPr="00A372EC" w:rsidRDefault="0056585C" w:rsidP="009E4948">
            <w:pPr>
              <w:tabs>
                <w:tab w:val="left" w:pos="746"/>
                <w:tab w:val="center" w:pos="3223"/>
              </w:tabs>
              <w:bidi/>
              <w:jc w:val="lowKashida"/>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lang w:bidi="ar-DZ"/>
              </w:rPr>
              <w:t>يبين تأثر الدوافع الاجتماعية بنوع الجنس</w:t>
            </w:r>
          </w:p>
        </w:tc>
        <w:tc>
          <w:tcPr>
            <w:tcW w:w="1025" w:type="dxa"/>
          </w:tcPr>
          <w:p w:rsidR="0056585C" w:rsidRPr="00A372EC" w:rsidRDefault="005A63B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152</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36</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نتائج مستوى المركز والدور الاجتماعي حسب كل مدينة</w:t>
            </w:r>
          </w:p>
        </w:tc>
        <w:tc>
          <w:tcPr>
            <w:tcW w:w="1025" w:type="dxa"/>
          </w:tcPr>
          <w:p w:rsidR="0056585C" w:rsidRPr="00A372EC" w:rsidRDefault="005A63B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153</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37</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قيمة "ف" في محور المركز والدور الاجتماعي</w:t>
            </w:r>
          </w:p>
        </w:tc>
        <w:tc>
          <w:tcPr>
            <w:tcW w:w="1025" w:type="dxa"/>
          </w:tcPr>
          <w:p w:rsidR="0056585C" w:rsidRPr="00A372EC" w:rsidRDefault="005A63B8"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154</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38</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 xml:space="preserve">يبين </w:t>
            </w:r>
            <w:r w:rsidRPr="00A372EC">
              <w:rPr>
                <w:rFonts w:ascii="Traditional Arabic" w:hAnsi="Traditional Arabic" w:cs="Traditional Arabic" w:hint="cs"/>
                <w:b/>
                <w:bCs/>
                <w:sz w:val="28"/>
                <w:szCs w:val="28"/>
                <w:rtl/>
                <w:lang w:bidi="ar-DZ"/>
              </w:rPr>
              <w:t>طبيعة اختلاف المركز والدور الاجتماعي</w:t>
            </w:r>
            <w:r w:rsidRPr="00A372EC">
              <w:rPr>
                <w:rFonts w:ascii="Traditional Arabic" w:hAnsi="Traditional Arabic" w:cs="Traditional Arabic"/>
                <w:b/>
                <w:bCs/>
                <w:sz w:val="28"/>
                <w:szCs w:val="28"/>
                <w:rtl/>
                <w:lang w:bidi="ar-DZ"/>
              </w:rPr>
              <w:t xml:space="preserve"> حسب كل مدينة</w:t>
            </w:r>
          </w:p>
        </w:tc>
        <w:tc>
          <w:tcPr>
            <w:tcW w:w="1025" w:type="dxa"/>
          </w:tcPr>
          <w:p w:rsidR="0056585C" w:rsidRPr="00A372EC" w:rsidRDefault="00B85A2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155</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39</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تأثر المركز والدور الاجتماعي</w:t>
            </w:r>
            <w:r w:rsidRPr="00A372EC">
              <w:rPr>
                <w:rFonts w:ascii="Traditional Arabic" w:hAnsi="Traditional Arabic" w:cs="Traditional Arabic"/>
                <w:b/>
                <w:bCs/>
                <w:sz w:val="28"/>
                <w:szCs w:val="28"/>
                <w:rtl/>
                <w:lang w:bidi="ar-DZ"/>
              </w:rPr>
              <w:t xml:space="preserve"> </w:t>
            </w:r>
            <w:r w:rsidRPr="00A372EC">
              <w:rPr>
                <w:rFonts w:ascii="Traditional Arabic" w:hAnsi="Traditional Arabic" w:cs="Traditional Arabic" w:hint="cs"/>
                <w:b/>
                <w:bCs/>
                <w:sz w:val="28"/>
                <w:szCs w:val="28"/>
                <w:rtl/>
                <w:lang w:bidi="ar-DZ"/>
              </w:rPr>
              <w:t>بنوع الجنس</w:t>
            </w:r>
          </w:p>
        </w:tc>
        <w:tc>
          <w:tcPr>
            <w:tcW w:w="1025" w:type="dxa"/>
          </w:tcPr>
          <w:p w:rsidR="0056585C" w:rsidRPr="00A372EC" w:rsidRDefault="00B85A2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155</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40</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نتائج مستوى القيم والمعايير الاجتماعية حسب كل مدينة</w:t>
            </w:r>
          </w:p>
        </w:tc>
        <w:tc>
          <w:tcPr>
            <w:tcW w:w="1025" w:type="dxa"/>
          </w:tcPr>
          <w:p w:rsidR="0056585C" w:rsidRPr="00A372EC" w:rsidRDefault="00B85A2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157</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41</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قيمة "ف" في محور القيم والمعايير الاجتماعية</w:t>
            </w:r>
          </w:p>
        </w:tc>
        <w:tc>
          <w:tcPr>
            <w:tcW w:w="1025" w:type="dxa"/>
          </w:tcPr>
          <w:p w:rsidR="0056585C" w:rsidRPr="00A372EC" w:rsidRDefault="00B85A2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42</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b/>
                <w:bCs/>
                <w:sz w:val="28"/>
                <w:szCs w:val="28"/>
                <w:rtl/>
                <w:lang w:bidi="ar-DZ"/>
              </w:rPr>
              <w:t xml:space="preserve">يبين </w:t>
            </w:r>
            <w:r w:rsidRPr="00A372EC">
              <w:rPr>
                <w:rFonts w:ascii="Traditional Arabic" w:hAnsi="Traditional Arabic" w:cs="Traditional Arabic" w:hint="cs"/>
                <w:b/>
                <w:bCs/>
                <w:sz w:val="28"/>
                <w:szCs w:val="28"/>
                <w:rtl/>
                <w:lang w:bidi="ar-DZ"/>
              </w:rPr>
              <w:t xml:space="preserve">طبيعة اختلاف القيم والمعايير الاجتماعية </w:t>
            </w:r>
            <w:r w:rsidRPr="00A372EC">
              <w:rPr>
                <w:rFonts w:ascii="Traditional Arabic" w:hAnsi="Traditional Arabic" w:cs="Traditional Arabic"/>
                <w:b/>
                <w:bCs/>
                <w:sz w:val="28"/>
                <w:szCs w:val="28"/>
                <w:rtl/>
                <w:lang w:bidi="ar-DZ"/>
              </w:rPr>
              <w:t>حسب كل مدينة</w:t>
            </w:r>
          </w:p>
        </w:tc>
        <w:tc>
          <w:tcPr>
            <w:tcW w:w="1025" w:type="dxa"/>
          </w:tcPr>
          <w:p w:rsidR="0056585C" w:rsidRPr="00A372EC" w:rsidRDefault="00B85A2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158</w:t>
            </w:r>
          </w:p>
        </w:tc>
      </w:tr>
      <w:tr w:rsidR="0056585C" w:rsidRPr="00AB7B78" w:rsidTr="004E74C7">
        <w:tc>
          <w:tcPr>
            <w:tcW w:w="956" w:type="dxa"/>
          </w:tcPr>
          <w:p w:rsidR="0056585C" w:rsidRPr="00A372EC" w:rsidRDefault="0056585C" w:rsidP="004E74C7">
            <w:pPr>
              <w:bidi/>
              <w:jc w:val="center"/>
              <w:rPr>
                <w:rFonts w:ascii="Traditional Arabic" w:hAnsi="Traditional Arabic" w:cs="Traditional Arabic"/>
                <w:b/>
                <w:bCs/>
                <w:sz w:val="28"/>
                <w:szCs w:val="28"/>
                <w:rtl/>
              </w:rPr>
            </w:pPr>
            <w:r w:rsidRPr="00A372EC">
              <w:rPr>
                <w:rFonts w:ascii="Traditional Arabic" w:hAnsi="Traditional Arabic" w:cs="Traditional Arabic" w:hint="cs"/>
                <w:b/>
                <w:bCs/>
                <w:sz w:val="28"/>
                <w:szCs w:val="28"/>
                <w:rtl/>
              </w:rPr>
              <w:t>43</w:t>
            </w:r>
          </w:p>
        </w:tc>
        <w:tc>
          <w:tcPr>
            <w:tcW w:w="6662" w:type="dxa"/>
          </w:tcPr>
          <w:p w:rsidR="0056585C" w:rsidRPr="00A372EC" w:rsidRDefault="0056585C" w:rsidP="009E4948">
            <w:pPr>
              <w:bidi/>
              <w:jc w:val="lowKashida"/>
              <w:rPr>
                <w:rFonts w:ascii="Traditional Arabic" w:hAnsi="Traditional Arabic" w:cs="Traditional Arabic"/>
                <w:b/>
                <w:bCs/>
                <w:sz w:val="28"/>
                <w:szCs w:val="28"/>
                <w:rtl/>
                <w:lang w:bidi="ar-DZ"/>
              </w:rPr>
            </w:pPr>
            <w:r w:rsidRPr="00A372EC">
              <w:rPr>
                <w:rFonts w:ascii="Traditional Arabic" w:hAnsi="Traditional Arabic" w:cs="Traditional Arabic" w:hint="cs"/>
                <w:b/>
                <w:bCs/>
                <w:sz w:val="28"/>
                <w:szCs w:val="28"/>
                <w:rtl/>
                <w:lang w:bidi="ar-DZ"/>
              </w:rPr>
              <w:t>يبين تأثر القيم والمعايير الاجتماعية بنوع الجنس</w:t>
            </w:r>
          </w:p>
        </w:tc>
        <w:tc>
          <w:tcPr>
            <w:tcW w:w="1025" w:type="dxa"/>
          </w:tcPr>
          <w:p w:rsidR="0056585C" w:rsidRPr="00A372EC" w:rsidRDefault="00B85A2A" w:rsidP="00A372EC">
            <w:pPr>
              <w:bidi/>
              <w:jc w:val="center"/>
              <w:rPr>
                <w:rFonts w:ascii="Traditional Arabic" w:hAnsi="Traditional Arabic" w:cs="Traditional Arabic"/>
                <w:b/>
                <w:bCs/>
                <w:sz w:val="28"/>
                <w:szCs w:val="28"/>
                <w:rtl/>
              </w:rPr>
            </w:pPr>
            <w:r w:rsidRPr="00A372EC">
              <w:rPr>
                <w:rFonts w:ascii="Traditional Arabic" w:hAnsi="Traditional Arabic" w:cs="Traditional Arabic"/>
                <w:b/>
                <w:bCs/>
                <w:sz w:val="28"/>
                <w:szCs w:val="28"/>
              </w:rPr>
              <w:t>159</w:t>
            </w:r>
          </w:p>
        </w:tc>
      </w:tr>
    </w:tbl>
    <w:p w:rsidR="0056585C" w:rsidRDefault="0056585C" w:rsidP="0056585C">
      <w:pPr>
        <w:bidi/>
        <w:rPr>
          <w:rFonts w:ascii="Traditional Arabic" w:hAnsi="Traditional Arabic" w:cs="Traditional Arabic"/>
          <w:sz w:val="32"/>
          <w:szCs w:val="32"/>
          <w:rtl/>
        </w:rPr>
      </w:pPr>
    </w:p>
    <w:p w:rsidR="0056585C" w:rsidRDefault="0056585C" w:rsidP="0056585C">
      <w:pPr>
        <w:bidi/>
        <w:rPr>
          <w:rFonts w:ascii="Traditional Arabic" w:hAnsi="Traditional Arabic" w:cs="Traditional Arabic"/>
          <w:sz w:val="32"/>
          <w:szCs w:val="32"/>
          <w:rtl/>
        </w:rPr>
      </w:pPr>
    </w:p>
    <w:p w:rsidR="0056585C" w:rsidRDefault="0056585C" w:rsidP="0056585C">
      <w:pPr>
        <w:bidi/>
        <w:rPr>
          <w:rFonts w:ascii="Traditional Arabic" w:hAnsi="Traditional Arabic" w:cs="Traditional Arabic"/>
          <w:sz w:val="32"/>
          <w:szCs w:val="32"/>
          <w:rtl/>
        </w:rPr>
      </w:pPr>
    </w:p>
    <w:p w:rsidR="0056585C" w:rsidRDefault="0056585C" w:rsidP="0056585C">
      <w:pPr>
        <w:bidi/>
        <w:rPr>
          <w:rFonts w:ascii="Traditional Arabic" w:hAnsi="Traditional Arabic" w:cs="Traditional Arabic"/>
          <w:sz w:val="32"/>
          <w:szCs w:val="32"/>
          <w:rtl/>
        </w:rPr>
      </w:pPr>
    </w:p>
    <w:p w:rsidR="0056585C" w:rsidRDefault="0056585C" w:rsidP="0056585C">
      <w:pPr>
        <w:bidi/>
        <w:rPr>
          <w:rFonts w:ascii="Traditional Arabic" w:hAnsi="Traditional Arabic" w:cs="Traditional Arabic"/>
          <w:sz w:val="32"/>
          <w:szCs w:val="32"/>
          <w:rtl/>
        </w:rPr>
      </w:pPr>
    </w:p>
    <w:p w:rsidR="0056585C" w:rsidRDefault="0056585C" w:rsidP="0056585C">
      <w:pPr>
        <w:rPr>
          <w:rFonts w:ascii="Traditional Arabic" w:hAnsi="Traditional Arabic" w:cs="Traditional Arabic"/>
          <w:sz w:val="32"/>
          <w:szCs w:val="32"/>
          <w:rtl/>
        </w:rPr>
      </w:pPr>
    </w:p>
    <w:p w:rsidR="0056585C" w:rsidRPr="006B526C" w:rsidRDefault="0056585C" w:rsidP="0056585C">
      <w:pPr>
        <w:bidi/>
        <w:jc w:val="center"/>
        <w:rPr>
          <w:rFonts w:ascii="Traditional Arabic" w:hAnsi="Traditional Arabic" w:cs="Traditional Arabic"/>
          <w:b/>
          <w:bCs/>
          <w:sz w:val="32"/>
          <w:szCs w:val="32"/>
          <w:rtl/>
        </w:rPr>
      </w:pPr>
      <w:r w:rsidRPr="006B526C">
        <w:rPr>
          <w:rFonts w:ascii="Traditional Arabic" w:hAnsi="Traditional Arabic" w:cs="Traditional Arabic" w:hint="cs"/>
          <w:b/>
          <w:bCs/>
          <w:sz w:val="32"/>
          <w:szCs w:val="32"/>
          <w:rtl/>
        </w:rPr>
        <w:lastRenderedPageBreak/>
        <w:t xml:space="preserve">قائمة الأشكال البيانية </w:t>
      </w:r>
    </w:p>
    <w:tbl>
      <w:tblPr>
        <w:tblStyle w:val="Grilledutableau"/>
        <w:bidiVisual/>
        <w:tblW w:w="0" w:type="auto"/>
        <w:tblLook w:val="04A0" w:firstRow="1" w:lastRow="0" w:firstColumn="1" w:lastColumn="0" w:noHBand="0" w:noVBand="1"/>
      </w:tblPr>
      <w:tblGrid>
        <w:gridCol w:w="1098"/>
        <w:gridCol w:w="6520"/>
        <w:gridCol w:w="1025"/>
      </w:tblGrid>
      <w:tr w:rsidR="0056585C" w:rsidRPr="007E154B" w:rsidTr="004E74C7">
        <w:tc>
          <w:tcPr>
            <w:tcW w:w="1098" w:type="dxa"/>
          </w:tcPr>
          <w:p w:rsidR="0056585C" w:rsidRPr="000760E5" w:rsidRDefault="0056585C" w:rsidP="004E74C7">
            <w:pPr>
              <w:bidi/>
              <w:jc w:val="center"/>
              <w:rPr>
                <w:rFonts w:ascii="Traditional Arabic" w:hAnsi="Traditional Arabic" w:cs="Traditional Arabic"/>
                <w:b/>
                <w:bCs/>
                <w:sz w:val="28"/>
                <w:szCs w:val="28"/>
                <w:rtl/>
              </w:rPr>
            </w:pPr>
            <w:r w:rsidRPr="000760E5">
              <w:rPr>
                <w:rFonts w:ascii="Traditional Arabic" w:hAnsi="Traditional Arabic" w:cs="Traditional Arabic" w:hint="cs"/>
                <w:b/>
                <w:bCs/>
                <w:sz w:val="28"/>
                <w:szCs w:val="28"/>
                <w:rtl/>
              </w:rPr>
              <w:t>رقم جدول</w:t>
            </w:r>
          </w:p>
        </w:tc>
        <w:tc>
          <w:tcPr>
            <w:tcW w:w="6520" w:type="dxa"/>
          </w:tcPr>
          <w:p w:rsidR="0056585C" w:rsidRPr="000760E5" w:rsidRDefault="0056585C" w:rsidP="004E74C7">
            <w:pPr>
              <w:bidi/>
              <w:jc w:val="center"/>
              <w:rPr>
                <w:rFonts w:ascii="Traditional Arabic" w:hAnsi="Traditional Arabic" w:cs="Traditional Arabic"/>
                <w:b/>
                <w:bCs/>
                <w:sz w:val="28"/>
                <w:szCs w:val="28"/>
                <w:rtl/>
              </w:rPr>
            </w:pPr>
            <w:r w:rsidRPr="000760E5">
              <w:rPr>
                <w:rFonts w:ascii="Traditional Arabic" w:hAnsi="Traditional Arabic" w:cs="Traditional Arabic" w:hint="cs"/>
                <w:b/>
                <w:bCs/>
                <w:sz w:val="28"/>
                <w:szCs w:val="28"/>
                <w:rtl/>
              </w:rPr>
              <w:t>عنوان الشكل البياني</w:t>
            </w:r>
          </w:p>
        </w:tc>
        <w:tc>
          <w:tcPr>
            <w:tcW w:w="1025" w:type="dxa"/>
          </w:tcPr>
          <w:p w:rsidR="0056585C" w:rsidRPr="000760E5" w:rsidRDefault="0056585C" w:rsidP="004E74C7">
            <w:pPr>
              <w:bidi/>
              <w:jc w:val="center"/>
              <w:rPr>
                <w:rFonts w:ascii="Traditional Arabic" w:hAnsi="Traditional Arabic" w:cs="Traditional Arabic"/>
                <w:b/>
                <w:bCs/>
                <w:sz w:val="28"/>
                <w:szCs w:val="28"/>
                <w:rtl/>
              </w:rPr>
            </w:pPr>
            <w:r w:rsidRPr="000760E5">
              <w:rPr>
                <w:rFonts w:ascii="Traditional Arabic" w:hAnsi="Traditional Arabic" w:cs="Traditional Arabic" w:hint="cs"/>
                <w:b/>
                <w:bCs/>
                <w:sz w:val="28"/>
                <w:szCs w:val="28"/>
                <w:rtl/>
              </w:rPr>
              <w:t>الصفحة</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01</w:t>
            </w:r>
          </w:p>
        </w:tc>
        <w:tc>
          <w:tcPr>
            <w:tcW w:w="6520" w:type="dxa"/>
          </w:tcPr>
          <w:p w:rsidR="0056585C" w:rsidRPr="000760E5" w:rsidRDefault="0056585C" w:rsidP="004E74C7">
            <w:pPr>
              <w:autoSpaceDE w:val="0"/>
              <w:autoSpaceDN w:val="0"/>
              <w:bidi/>
              <w:adjustRightInd w:val="0"/>
              <w:spacing w:line="360" w:lineRule="auto"/>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يوضح </w:t>
            </w:r>
            <w:r w:rsidRPr="000760E5">
              <w:rPr>
                <w:rFonts w:ascii="Traditional Arabic" w:eastAsia="Times New Roman" w:hAnsi="Traditional Arabic" w:cs="Traditional Arabic"/>
                <w:sz w:val="28"/>
                <w:szCs w:val="28"/>
                <w:rtl/>
                <w:lang w:eastAsia="fr-FR"/>
              </w:rPr>
              <w:t xml:space="preserve">الإطار الثقافي </w:t>
            </w:r>
            <w:r w:rsidRPr="000760E5">
              <w:rPr>
                <w:rFonts w:ascii="Traditional Arabic" w:eastAsia="Times New Roman" w:hAnsi="Traditional Arabic" w:cs="Traditional Arabic" w:hint="cs"/>
                <w:sz w:val="28"/>
                <w:szCs w:val="28"/>
                <w:rtl/>
                <w:lang w:eastAsia="fr-FR"/>
              </w:rPr>
              <w:t xml:space="preserve">الذي </w:t>
            </w:r>
            <w:r w:rsidRPr="000760E5">
              <w:rPr>
                <w:rFonts w:ascii="Traditional Arabic" w:eastAsia="Times New Roman" w:hAnsi="Traditional Arabic" w:cs="Traditional Arabic"/>
                <w:sz w:val="28"/>
                <w:szCs w:val="28"/>
                <w:rtl/>
                <w:lang w:eastAsia="fr-FR"/>
              </w:rPr>
              <w:t>يحيط بالنظام الاجتماعي للمجتمع</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61</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02</w:t>
            </w:r>
          </w:p>
        </w:tc>
        <w:tc>
          <w:tcPr>
            <w:tcW w:w="6520" w:type="dxa"/>
          </w:tcPr>
          <w:p w:rsidR="0056585C" w:rsidRPr="000760E5" w:rsidRDefault="0056585C" w:rsidP="004E74C7">
            <w:pPr>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lang w:bidi="ar-DZ"/>
              </w:rPr>
              <w:t>يوضح مستويات مظاهر التغير الثقافي</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136</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03</w:t>
            </w:r>
          </w:p>
        </w:tc>
        <w:tc>
          <w:tcPr>
            <w:tcW w:w="6520" w:type="dxa"/>
          </w:tcPr>
          <w:p w:rsidR="0056585C" w:rsidRPr="000760E5" w:rsidRDefault="0056585C" w:rsidP="004E74C7">
            <w:pPr>
              <w:autoSpaceDE w:val="0"/>
              <w:autoSpaceDN w:val="0"/>
              <w:bidi/>
              <w:adjustRightInd w:val="0"/>
              <w:spacing w:line="360" w:lineRule="auto"/>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يوضح مستويات منهاج التربية البدنية حسب المحاور </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140</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04</w:t>
            </w:r>
          </w:p>
        </w:tc>
        <w:tc>
          <w:tcPr>
            <w:tcW w:w="6520" w:type="dxa"/>
          </w:tcPr>
          <w:p w:rsidR="0056585C" w:rsidRPr="000760E5" w:rsidRDefault="0056585C" w:rsidP="004E74C7">
            <w:pPr>
              <w:autoSpaceDE w:val="0"/>
              <w:autoSpaceDN w:val="0"/>
              <w:bidi/>
              <w:adjustRightInd w:val="0"/>
              <w:spacing w:line="360" w:lineRule="auto"/>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يوضح مستوى قابلية الفرد للتعلم وتعديل السلوك حسب المدن </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143</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05</w:t>
            </w:r>
          </w:p>
        </w:tc>
        <w:tc>
          <w:tcPr>
            <w:tcW w:w="6520" w:type="dxa"/>
          </w:tcPr>
          <w:p w:rsidR="0056585C" w:rsidRPr="000760E5" w:rsidRDefault="0056585C" w:rsidP="004E74C7">
            <w:pPr>
              <w:tabs>
                <w:tab w:val="left" w:pos="5938"/>
              </w:tabs>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rPr>
              <w:t>المتوسطات الحسابية حسب الجنس و طبيعة المدينة في محور قابلية التلميذ للتعلم وتعديل السلوك</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145</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06</w:t>
            </w:r>
          </w:p>
        </w:tc>
        <w:tc>
          <w:tcPr>
            <w:tcW w:w="6520" w:type="dxa"/>
          </w:tcPr>
          <w:p w:rsidR="0056585C" w:rsidRPr="000760E5" w:rsidRDefault="0056585C" w:rsidP="004E74C7">
            <w:pPr>
              <w:tabs>
                <w:tab w:val="left" w:pos="5938"/>
              </w:tabs>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rPr>
              <w:t>التفاعل بين الجنس وطبيعة المدينة في محور القدرة على التعلم وتعديل السلوك</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145</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07</w:t>
            </w:r>
          </w:p>
        </w:tc>
        <w:tc>
          <w:tcPr>
            <w:tcW w:w="6520" w:type="dxa"/>
          </w:tcPr>
          <w:p w:rsidR="0056585C" w:rsidRPr="000760E5" w:rsidRDefault="0056585C" w:rsidP="004E74C7">
            <w:pPr>
              <w:autoSpaceDE w:val="0"/>
              <w:autoSpaceDN w:val="0"/>
              <w:bidi/>
              <w:adjustRightInd w:val="0"/>
              <w:spacing w:line="360" w:lineRule="auto"/>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يوضح مستوى القدرة على تكوين علاقات عاطفية حسب المدن </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147</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08</w:t>
            </w:r>
          </w:p>
        </w:tc>
        <w:tc>
          <w:tcPr>
            <w:tcW w:w="6520" w:type="dxa"/>
          </w:tcPr>
          <w:p w:rsidR="0056585C" w:rsidRPr="000760E5" w:rsidRDefault="0056585C" w:rsidP="004E74C7">
            <w:pPr>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rPr>
              <w:t>المتوسطات الحسابية حسب الجنس و طبيعة المدينة في محور القدرة على تكوين علاقات عاطفية</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149</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09</w:t>
            </w:r>
          </w:p>
        </w:tc>
        <w:tc>
          <w:tcPr>
            <w:tcW w:w="6520" w:type="dxa"/>
          </w:tcPr>
          <w:p w:rsidR="0056585C" w:rsidRPr="000760E5" w:rsidRDefault="0056585C" w:rsidP="004E74C7">
            <w:pPr>
              <w:bidi/>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التفاعل بين الجنس وطبيعة المدينة في محور القدرة على تكوين علاقات عاطفية </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149</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10</w:t>
            </w:r>
          </w:p>
        </w:tc>
        <w:tc>
          <w:tcPr>
            <w:tcW w:w="6520" w:type="dxa"/>
          </w:tcPr>
          <w:p w:rsidR="0056585C" w:rsidRPr="000760E5" w:rsidRDefault="0056585C" w:rsidP="004E74C7">
            <w:pPr>
              <w:autoSpaceDE w:val="0"/>
              <w:autoSpaceDN w:val="0"/>
              <w:bidi/>
              <w:adjustRightInd w:val="0"/>
              <w:spacing w:line="360" w:lineRule="auto"/>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10 يوضح مستوى الدوافع الاجتماعية حسب المدن </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151</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11</w:t>
            </w:r>
          </w:p>
        </w:tc>
        <w:tc>
          <w:tcPr>
            <w:tcW w:w="6520" w:type="dxa"/>
          </w:tcPr>
          <w:p w:rsidR="0056585C" w:rsidRPr="000760E5" w:rsidRDefault="0056585C" w:rsidP="004E74C7">
            <w:pPr>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rPr>
              <w:t>المتوسطات الحسابية حسب الجنس و طبيعة المدينة في محور الدوافع الاجتماعية</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152</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12</w:t>
            </w:r>
          </w:p>
        </w:tc>
        <w:tc>
          <w:tcPr>
            <w:tcW w:w="6520" w:type="dxa"/>
          </w:tcPr>
          <w:p w:rsidR="0056585C" w:rsidRPr="000760E5" w:rsidRDefault="0056585C" w:rsidP="004E74C7">
            <w:pPr>
              <w:autoSpaceDE w:val="0"/>
              <w:autoSpaceDN w:val="0"/>
              <w:bidi/>
              <w:adjustRightInd w:val="0"/>
              <w:spacing w:line="360" w:lineRule="auto"/>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 يوضح مستوى المركز والدور الاجتماعي حسب المدن </w:t>
            </w:r>
          </w:p>
        </w:tc>
        <w:tc>
          <w:tcPr>
            <w:tcW w:w="1025" w:type="dxa"/>
          </w:tcPr>
          <w:p w:rsidR="0056585C" w:rsidRPr="000760E5" w:rsidRDefault="00C6589C"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154</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13</w:t>
            </w:r>
          </w:p>
        </w:tc>
        <w:tc>
          <w:tcPr>
            <w:tcW w:w="6520" w:type="dxa"/>
          </w:tcPr>
          <w:p w:rsidR="0056585C" w:rsidRPr="000760E5" w:rsidRDefault="0056585C" w:rsidP="004E74C7">
            <w:pPr>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rPr>
              <w:t>المتوسطات الحسابية حسب الجنس و طبيعة المدينة في محور المركز والدور الاجتماعي</w:t>
            </w:r>
          </w:p>
        </w:tc>
        <w:tc>
          <w:tcPr>
            <w:tcW w:w="1025" w:type="dxa"/>
          </w:tcPr>
          <w:p w:rsidR="0056585C" w:rsidRPr="000760E5" w:rsidRDefault="009A45C1"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155</w:t>
            </w:r>
          </w:p>
        </w:tc>
      </w:tr>
      <w:tr w:rsidR="0056585C" w:rsidTr="004E74C7">
        <w:trPr>
          <w:trHeight w:val="620"/>
        </w:trPr>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14</w:t>
            </w:r>
          </w:p>
        </w:tc>
        <w:tc>
          <w:tcPr>
            <w:tcW w:w="6520" w:type="dxa"/>
          </w:tcPr>
          <w:p w:rsidR="0056585C" w:rsidRPr="000760E5" w:rsidRDefault="0056585C" w:rsidP="004E74C7">
            <w:pPr>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rPr>
              <w:t>التفاعل بين الجنس وطبيعة المدينة في محور المركز والدور الاجتماعي</w:t>
            </w:r>
          </w:p>
        </w:tc>
        <w:tc>
          <w:tcPr>
            <w:tcW w:w="1025" w:type="dxa"/>
          </w:tcPr>
          <w:p w:rsidR="0056585C" w:rsidRPr="000760E5" w:rsidRDefault="009A45C1"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156</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15</w:t>
            </w:r>
          </w:p>
        </w:tc>
        <w:tc>
          <w:tcPr>
            <w:tcW w:w="6520" w:type="dxa"/>
          </w:tcPr>
          <w:p w:rsidR="0056585C" w:rsidRPr="000760E5" w:rsidRDefault="0056585C" w:rsidP="004E74C7">
            <w:pPr>
              <w:autoSpaceDE w:val="0"/>
              <w:autoSpaceDN w:val="0"/>
              <w:bidi/>
              <w:adjustRightInd w:val="0"/>
              <w:spacing w:line="360" w:lineRule="auto"/>
              <w:jc w:val="lowKashida"/>
              <w:rPr>
                <w:rFonts w:ascii="Traditional Arabic" w:hAnsi="Traditional Arabic" w:cs="Traditional Arabic"/>
                <w:sz w:val="28"/>
                <w:szCs w:val="28"/>
                <w:rtl/>
                <w:lang w:bidi="ar-DZ"/>
              </w:rPr>
            </w:pPr>
            <w:r w:rsidRPr="000760E5">
              <w:rPr>
                <w:rFonts w:ascii="Traditional Arabic" w:hAnsi="Traditional Arabic" w:cs="Traditional Arabic" w:hint="cs"/>
                <w:sz w:val="28"/>
                <w:szCs w:val="28"/>
                <w:rtl/>
                <w:lang w:bidi="ar-DZ"/>
              </w:rPr>
              <w:t xml:space="preserve">يوضح مستولى القيم والمعايير الاجتماعية حسب المدن </w:t>
            </w:r>
          </w:p>
        </w:tc>
        <w:tc>
          <w:tcPr>
            <w:tcW w:w="1025" w:type="dxa"/>
          </w:tcPr>
          <w:p w:rsidR="0056585C" w:rsidRPr="000760E5" w:rsidRDefault="009A45C1"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158</w:t>
            </w:r>
          </w:p>
        </w:tc>
      </w:tr>
      <w:tr w:rsidR="0056585C" w:rsidTr="004E74C7">
        <w:tc>
          <w:tcPr>
            <w:tcW w:w="1098" w:type="dxa"/>
          </w:tcPr>
          <w:p w:rsidR="0056585C" w:rsidRPr="000760E5" w:rsidRDefault="0056585C" w:rsidP="004E74C7">
            <w:pPr>
              <w:bidi/>
              <w:jc w:val="center"/>
              <w:rPr>
                <w:rFonts w:ascii="Traditional Arabic" w:hAnsi="Traditional Arabic" w:cs="Traditional Arabic"/>
                <w:sz w:val="28"/>
                <w:szCs w:val="28"/>
                <w:rtl/>
              </w:rPr>
            </w:pPr>
            <w:r w:rsidRPr="000760E5">
              <w:rPr>
                <w:rFonts w:ascii="Traditional Arabic" w:hAnsi="Traditional Arabic" w:cs="Traditional Arabic" w:hint="cs"/>
                <w:sz w:val="28"/>
                <w:szCs w:val="28"/>
                <w:rtl/>
              </w:rPr>
              <w:t>16</w:t>
            </w:r>
          </w:p>
        </w:tc>
        <w:tc>
          <w:tcPr>
            <w:tcW w:w="6520" w:type="dxa"/>
          </w:tcPr>
          <w:p w:rsidR="0056585C" w:rsidRPr="000760E5" w:rsidRDefault="0056585C" w:rsidP="004E74C7">
            <w:pPr>
              <w:bidi/>
              <w:jc w:val="lowKashida"/>
              <w:rPr>
                <w:rFonts w:ascii="Traditional Arabic" w:hAnsi="Traditional Arabic" w:cs="Traditional Arabic"/>
                <w:sz w:val="28"/>
                <w:szCs w:val="28"/>
                <w:rtl/>
              </w:rPr>
            </w:pPr>
            <w:r w:rsidRPr="000760E5">
              <w:rPr>
                <w:rFonts w:ascii="Traditional Arabic" w:hAnsi="Traditional Arabic" w:cs="Traditional Arabic" w:hint="cs"/>
                <w:sz w:val="28"/>
                <w:szCs w:val="28"/>
                <w:rtl/>
              </w:rPr>
              <w:t>المتوسطات الحسابية حسب الجنس و طبيعة المدينة في محور القيم والمعايير الاجتماعية</w:t>
            </w:r>
          </w:p>
        </w:tc>
        <w:tc>
          <w:tcPr>
            <w:tcW w:w="1025" w:type="dxa"/>
          </w:tcPr>
          <w:p w:rsidR="0056585C" w:rsidRPr="000760E5" w:rsidRDefault="009A45C1" w:rsidP="004E74C7">
            <w:pPr>
              <w:bidi/>
              <w:jc w:val="lowKashida"/>
              <w:rPr>
                <w:rFonts w:ascii="Traditional Arabic" w:hAnsi="Traditional Arabic" w:cs="Traditional Arabic"/>
                <w:sz w:val="28"/>
                <w:szCs w:val="28"/>
                <w:rtl/>
              </w:rPr>
            </w:pPr>
            <w:r>
              <w:rPr>
                <w:rFonts w:ascii="Traditional Arabic" w:hAnsi="Traditional Arabic" w:cs="Traditional Arabic"/>
                <w:sz w:val="28"/>
                <w:szCs w:val="28"/>
              </w:rPr>
              <w:t>159</w:t>
            </w:r>
          </w:p>
        </w:tc>
      </w:tr>
    </w:tbl>
    <w:p w:rsidR="0056585C" w:rsidRDefault="0056585C" w:rsidP="0056585C">
      <w:pPr>
        <w:bidi/>
        <w:spacing w:line="360" w:lineRule="auto"/>
        <w:jc w:val="lowKashida"/>
        <w:rPr>
          <w:rFonts w:ascii="Traditional Arabic" w:hAnsi="Traditional Arabic" w:cs="Traditional Arabic"/>
          <w:b/>
          <w:bCs/>
          <w:sz w:val="32"/>
          <w:szCs w:val="32"/>
          <w:rtl/>
        </w:rPr>
      </w:pPr>
    </w:p>
    <w:p w:rsidR="00913CE1" w:rsidRDefault="00913CE1">
      <w:pPr>
        <w:rPr>
          <w:rtl/>
        </w:rPr>
      </w:pPr>
    </w:p>
    <w:p w:rsidR="003E0480" w:rsidRDefault="003E0480">
      <w:pPr>
        <w:rPr>
          <w:rtl/>
        </w:rPr>
      </w:pPr>
    </w:p>
    <w:p w:rsidR="003E0480" w:rsidRDefault="003E0480">
      <w:pPr>
        <w:rPr>
          <w:rtl/>
        </w:rPr>
      </w:pPr>
    </w:p>
    <w:p w:rsidR="003E0480" w:rsidRDefault="003E0480">
      <w:pPr>
        <w:rPr>
          <w:rtl/>
        </w:rPr>
      </w:pPr>
    </w:p>
    <w:p w:rsidR="003E0480" w:rsidRDefault="003E0480">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rsidP="001A5E62">
      <w:pPr>
        <w:jc w:val="center"/>
        <w:rPr>
          <w:rFonts w:ascii="Traditional Arabic" w:hAnsi="Traditional Arabic" w:cs="Traditional Arabic"/>
          <w:b/>
          <w:bCs/>
          <w:sz w:val="144"/>
          <w:szCs w:val="144"/>
        </w:rPr>
      </w:pPr>
      <w:r w:rsidRPr="003863D8">
        <w:rPr>
          <w:rFonts w:ascii="Traditional Arabic" w:hAnsi="Traditional Arabic" w:cs="Traditional Arabic" w:hint="cs"/>
          <w:b/>
          <w:bCs/>
          <w:sz w:val="144"/>
          <w:szCs w:val="144"/>
          <w:rtl/>
        </w:rPr>
        <w:t>التعريف بالبحث</w:t>
      </w: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1A5E62" w:rsidRDefault="001A5E62">
      <w:pPr>
        <w:rPr>
          <w:rtl/>
        </w:rPr>
      </w:pPr>
    </w:p>
    <w:p w:rsidR="009F5F84" w:rsidRPr="0000261A" w:rsidRDefault="009F5F84" w:rsidP="00BC10B7">
      <w:pPr>
        <w:pStyle w:val="Paragraphedeliste"/>
        <w:numPr>
          <w:ilvl w:val="0"/>
          <w:numId w:val="23"/>
        </w:numPr>
        <w:bidi/>
        <w:spacing w:line="360" w:lineRule="auto"/>
        <w:rPr>
          <w:rFonts w:ascii="Traditional Arabic" w:hAnsi="Traditional Arabic" w:cs="Traditional Arabic"/>
          <w:b/>
          <w:bCs/>
          <w:sz w:val="32"/>
          <w:szCs w:val="32"/>
          <w:rtl/>
        </w:rPr>
      </w:pPr>
      <w:r w:rsidRPr="001673DA">
        <w:rPr>
          <w:rFonts w:ascii="Traditional Arabic" w:hAnsi="Traditional Arabic" w:cs="Traditional Arabic" w:hint="cs"/>
          <w:b/>
          <w:bCs/>
          <w:sz w:val="32"/>
          <w:szCs w:val="32"/>
          <w:rtl/>
        </w:rPr>
        <w:lastRenderedPageBreak/>
        <w:t>المقدمة:</w:t>
      </w:r>
    </w:p>
    <w:p w:rsidR="009F5F84" w:rsidRDefault="009F5F84" w:rsidP="009F5F84">
      <w:pPr>
        <w:autoSpaceDE w:val="0"/>
        <w:autoSpaceDN w:val="0"/>
        <w:bidi/>
        <w:adjustRightInd w:val="0"/>
        <w:spacing w:after="0" w:line="360" w:lineRule="auto"/>
        <w:jc w:val="mediumKashida"/>
        <w:rPr>
          <w:rFonts w:ascii="Traditional Arabic" w:hAnsi="Traditional Arabic" w:cs="Traditional Arabic"/>
          <w:color w:val="000000"/>
          <w:sz w:val="28"/>
          <w:szCs w:val="28"/>
        </w:rPr>
      </w:pPr>
      <w:r>
        <w:rPr>
          <w:rFonts w:ascii="Traditional Arabic" w:hAnsi="Traditional Arabic" w:cs="Traditional Arabic" w:hint="cs"/>
          <w:sz w:val="28"/>
          <w:szCs w:val="28"/>
          <w:rtl/>
        </w:rPr>
        <w:t xml:space="preserve">        </w:t>
      </w:r>
      <w:r w:rsidRPr="001D21B3">
        <w:rPr>
          <w:rFonts w:ascii="Traditional Arabic" w:hAnsi="Traditional Arabic" w:cs="Traditional Arabic"/>
          <w:sz w:val="28"/>
          <w:szCs w:val="28"/>
          <w:rtl/>
        </w:rPr>
        <w:t xml:space="preserve">يحتل موضوع التنشئة الاجتماعية مكانة مهمة في </w:t>
      </w:r>
      <w:r>
        <w:rPr>
          <w:rFonts w:ascii="Traditional Arabic" w:hAnsi="Traditional Arabic" w:cs="Traditional Arabic"/>
          <w:sz w:val="28"/>
          <w:szCs w:val="28"/>
          <w:rtl/>
        </w:rPr>
        <w:t>بناء شخصية المتعلم وفكره وقيمه.</w:t>
      </w:r>
      <w:r>
        <w:rPr>
          <w:rFonts w:ascii="Traditional Arabic" w:hAnsi="Traditional Arabic" w:cs="Traditional Arabic" w:hint="cs"/>
          <w:sz w:val="28"/>
          <w:szCs w:val="28"/>
          <w:rtl/>
        </w:rPr>
        <w:t xml:space="preserve"> حيث تعتبر </w:t>
      </w:r>
      <w:r w:rsidRPr="00BD2DFF">
        <w:rPr>
          <w:rFonts w:ascii="Traditional Arabic" w:hAnsi="Traditional Arabic" w:cs="Traditional Arabic"/>
          <w:sz w:val="28"/>
          <w:szCs w:val="28"/>
          <w:rtl/>
        </w:rPr>
        <w:t>من</w:t>
      </w:r>
      <w:r w:rsidRPr="00BD2DFF">
        <w:rPr>
          <w:rFonts w:ascii="Traditional Arabic" w:hAnsi="Traditional Arabic" w:cs="Traditional Arabic"/>
          <w:sz w:val="28"/>
          <w:szCs w:val="28"/>
        </w:rPr>
        <w:t xml:space="preserve"> </w:t>
      </w:r>
      <w:r>
        <w:rPr>
          <w:rFonts w:ascii="Traditional Arabic" w:hAnsi="Traditional Arabic" w:cs="Traditional Arabic"/>
          <w:sz w:val="28"/>
          <w:szCs w:val="28"/>
          <w:rtl/>
        </w:rPr>
        <w:t>أ</w:t>
      </w:r>
      <w:r>
        <w:rPr>
          <w:rFonts w:ascii="Traditional Arabic" w:hAnsi="Traditional Arabic" w:cs="Traditional Arabic" w:hint="cs"/>
          <w:sz w:val="28"/>
          <w:szCs w:val="28"/>
          <w:rtl/>
        </w:rPr>
        <w:t>ه</w:t>
      </w:r>
      <w:r w:rsidRPr="00BD2DFF">
        <w:rPr>
          <w:rFonts w:ascii="Traditional Arabic" w:hAnsi="Traditional Arabic" w:cs="Traditional Arabic"/>
          <w:sz w:val="28"/>
          <w:szCs w:val="28"/>
          <w:rtl/>
        </w:rPr>
        <w:t>م</w:t>
      </w:r>
      <w:r w:rsidRPr="00BD2DFF">
        <w:rPr>
          <w:rFonts w:ascii="Traditional Arabic" w:hAnsi="Traditional Arabic" w:cs="Traditional Arabic"/>
          <w:sz w:val="28"/>
          <w:szCs w:val="28"/>
        </w:rPr>
        <w:t xml:space="preserve"> </w:t>
      </w:r>
      <w:r w:rsidRPr="00BD2DFF">
        <w:rPr>
          <w:rFonts w:ascii="Traditional Arabic" w:hAnsi="Traditional Arabic" w:cs="Traditional Arabic"/>
          <w:sz w:val="28"/>
          <w:szCs w:val="28"/>
          <w:rtl/>
        </w:rPr>
        <w:t>العمليات</w:t>
      </w:r>
      <w:r w:rsidRPr="00BD2DFF">
        <w:rPr>
          <w:rFonts w:ascii="Traditional Arabic" w:hAnsi="Traditional Arabic" w:cs="Traditional Arabic"/>
          <w:sz w:val="28"/>
          <w:szCs w:val="28"/>
        </w:rPr>
        <w:t xml:space="preserve"> </w:t>
      </w:r>
      <w:r>
        <w:rPr>
          <w:rFonts w:ascii="Traditional Arabic" w:hAnsi="Traditional Arabic" w:cs="Traditional Arabic"/>
          <w:sz w:val="28"/>
          <w:szCs w:val="28"/>
          <w:rtl/>
        </w:rPr>
        <w:t>تأث</w:t>
      </w:r>
      <w:r>
        <w:rPr>
          <w:rFonts w:ascii="Traditional Arabic" w:hAnsi="Traditional Arabic" w:cs="Traditional Arabic" w:hint="cs"/>
          <w:sz w:val="28"/>
          <w:szCs w:val="28"/>
          <w:rtl/>
        </w:rPr>
        <w:t xml:space="preserve">يرا </w:t>
      </w:r>
      <w:r w:rsidRPr="00BD2DFF">
        <w:rPr>
          <w:rFonts w:ascii="Traditional Arabic" w:hAnsi="Traditional Arabic" w:cs="Traditional Arabic"/>
          <w:sz w:val="28"/>
          <w:szCs w:val="28"/>
        </w:rPr>
        <w:t xml:space="preserve"> </w:t>
      </w:r>
      <w:r w:rsidRPr="00BD2DFF">
        <w:rPr>
          <w:rFonts w:ascii="Traditional Arabic" w:hAnsi="Traditional Arabic" w:cs="Traditional Arabic"/>
          <w:sz w:val="28"/>
          <w:szCs w:val="28"/>
          <w:rtl/>
        </w:rPr>
        <w:t>على</w:t>
      </w:r>
      <w:r w:rsidRPr="00BD2DFF">
        <w:rPr>
          <w:rFonts w:ascii="Traditional Arabic" w:hAnsi="Traditional Arabic" w:cs="Traditional Arabic"/>
          <w:sz w:val="28"/>
          <w:szCs w:val="28"/>
        </w:rPr>
        <w:t xml:space="preserve"> </w:t>
      </w:r>
      <w:r w:rsidRPr="00BD2DFF">
        <w:rPr>
          <w:rFonts w:ascii="Traditional Arabic" w:hAnsi="Traditional Arabic" w:cs="Traditional Arabic"/>
          <w:sz w:val="28"/>
          <w:szCs w:val="28"/>
          <w:rtl/>
        </w:rPr>
        <w:t>الأبناء</w:t>
      </w:r>
      <w:r w:rsidRPr="00BD2DFF">
        <w:rPr>
          <w:rFonts w:ascii="Traditional Arabic" w:hAnsi="Traditional Arabic" w:cs="Traditional Arabic"/>
          <w:sz w:val="28"/>
          <w:szCs w:val="28"/>
        </w:rPr>
        <w:t xml:space="preserve"> </w:t>
      </w:r>
      <w:r w:rsidRPr="00BD2DFF">
        <w:rPr>
          <w:rFonts w:ascii="Traditional Arabic" w:hAnsi="Traditional Arabic" w:cs="Traditional Arabic"/>
          <w:sz w:val="28"/>
          <w:szCs w:val="28"/>
          <w:rtl/>
        </w:rPr>
        <w:t>في</w:t>
      </w:r>
      <w:r>
        <w:rPr>
          <w:rFonts w:ascii="Traditional Arabic" w:hAnsi="Traditional Arabic" w:cs="Traditional Arabic" w:hint="cs"/>
          <w:sz w:val="28"/>
          <w:szCs w:val="28"/>
          <w:rtl/>
        </w:rPr>
        <w:t xml:space="preserve"> مختلف</w:t>
      </w:r>
      <w:r w:rsidRPr="00BD2DFF">
        <w:rPr>
          <w:rFonts w:ascii="Traditional Arabic" w:hAnsi="Traditional Arabic" w:cs="Traditional Arabic"/>
          <w:sz w:val="28"/>
          <w:szCs w:val="28"/>
        </w:rPr>
        <w:t xml:space="preserve"> </w:t>
      </w:r>
      <w:r w:rsidRPr="00BD2DFF">
        <w:rPr>
          <w:rFonts w:ascii="Traditional Arabic" w:hAnsi="Traditional Arabic" w:cs="Traditional Arabic"/>
          <w:sz w:val="28"/>
          <w:szCs w:val="28"/>
          <w:rtl/>
        </w:rPr>
        <w:t>مراحلهم</w:t>
      </w:r>
      <w:r w:rsidRPr="00BD2DFF">
        <w:rPr>
          <w:rFonts w:ascii="Traditional Arabic" w:hAnsi="Traditional Arabic" w:cs="Traditional Arabic"/>
          <w:sz w:val="28"/>
          <w:szCs w:val="28"/>
        </w:rPr>
        <w:t xml:space="preserve"> </w:t>
      </w:r>
      <w:r w:rsidRPr="00BD2DFF">
        <w:rPr>
          <w:rFonts w:ascii="Traditional Arabic" w:hAnsi="Traditional Arabic" w:cs="Traditional Arabic"/>
          <w:sz w:val="28"/>
          <w:szCs w:val="28"/>
          <w:rtl/>
        </w:rPr>
        <w:t>العمرية</w:t>
      </w:r>
      <w:r>
        <w:rPr>
          <w:rFonts w:ascii="Traditional Arabic" w:hAnsi="Traditional Arabic" w:cs="Traditional Arabic" w:hint="cs"/>
          <w:sz w:val="28"/>
          <w:szCs w:val="28"/>
          <w:rtl/>
        </w:rPr>
        <w:t xml:space="preserve"> </w:t>
      </w:r>
      <w:r w:rsidRPr="00BD2DFF">
        <w:rPr>
          <w:rFonts w:ascii="Traditional Arabic" w:hAnsi="Traditional Arabic" w:cs="Traditional Arabic"/>
          <w:sz w:val="28"/>
          <w:szCs w:val="28"/>
          <w:rtl/>
        </w:rPr>
        <w:t>،</w:t>
      </w:r>
      <w:r w:rsidRPr="00BD2DF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لما تلعبه من دور أساسي في تشكيل القيم والعادات والتقاليد السائدة في البيئة الاجتماعية التي يعيشون فيها. </w:t>
      </w:r>
      <w:r w:rsidRPr="00431B41">
        <w:rPr>
          <w:rFonts w:ascii="Traditional Arabic" w:hAnsi="Traditional Arabic" w:cs="Traditional Arabic"/>
          <w:color w:val="000000"/>
          <w:sz w:val="28"/>
          <w:szCs w:val="28"/>
          <w:rtl/>
        </w:rPr>
        <w:t>و</w:t>
      </w:r>
      <w:r>
        <w:rPr>
          <w:rFonts w:ascii="Traditional Arabic" w:hAnsi="Traditional Arabic" w:cs="Traditional Arabic" w:hint="cs"/>
          <w:color w:val="000000"/>
          <w:sz w:val="28"/>
          <w:szCs w:val="28"/>
          <w:rtl/>
        </w:rPr>
        <w:t xml:space="preserve"> تتم </w:t>
      </w:r>
      <w:r w:rsidRPr="00431B41">
        <w:rPr>
          <w:rFonts w:ascii="Traditional Arabic" w:hAnsi="Traditional Arabic" w:cs="Traditional Arabic"/>
          <w:color w:val="000000"/>
          <w:sz w:val="28"/>
          <w:szCs w:val="28"/>
          <w:rtl/>
        </w:rPr>
        <w:t xml:space="preserve">عملية </w:t>
      </w:r>
      <w:r>
        <w:rPr>
          <w:rFonts w:ascii="Traditional Arabic" w:hAnsi="Traditional Arabic" w:cs="Traditional Arabic" w:hint="cs"/>
          <w:color w:val="000000"/>
          <w:sz w:val="28"/>
          <w:szCs w:val="28"/>
          <w:rtl/>
        </w:rPr>
        <w:t>التنشئ</w:t>
      </w:r>
      <w:r w:rsidRPr="00431B41">
        <w:rPr>
          <w:rFonts w:ascii="Traditional Arabic" w:hAnsi="Traditional Arabic" w:cs="Traditional Arabic" w:hint="cs"/>
          <w:color w:val="000000"/>
          <w:sz w:val="28"/>
          <w:szCs w:val="28"/>
          <w:rtl/>
        </w:rPr>
        <w:t>ة</w:t>
      </w:r>
      <w:r w:rsidRPr="00431B41">
        <w:rPr>
          <w:rFonts w:ascii="Traditional Arabic" w:hAnsi="Traditional Arabic" w:cs="Traditional Arabic"/>
          <w:color w:val="000000"/>
          <w:sz w:val="28"/>
          <w:szCs w:val="28"/>
        </w:rPr>
        <w:t xml:space="preserve"> </w:t>
      </w:r>
      <w:r w:rsidRPr="00431B41">
        <w:rPr>
          <w:rFonts w:ascii="Traditional Arabic" w:hAnsi="Traditional Arabic" w:cs="Traditional Arabic"/>
          <w:color w:val="000000"/>
          <w:sz w:val="28"/>
          <w:szCs w:val="28"/>
          <w:rtl/>
        </w:rPr>
        <w:t xml:space="preserve">الاجتماعية من خلال وسائط </w:t>
      </w:r>
      <w:r w:rsidRPr="00431B41">
        <w:rPr>
          <w:rFonts w:ascii="Traditional Arabic" w:hAnsi="Traditional Arabic" w:cs="Traditional Arabic" w:hint="cs"/>
          <w:color w:val="000000"/>
          <w:sz w:val="28"/>
          <w:szCs w:val="28"/>
          <w:rtl/>
        </w:rPr>
        <w:t>متعددة</w:t>
      </w:r>
      <w:r>
        <w:rPr>
          <w:rFonts w:ascii="Traditional Arabic" w:hAnsi="Traditional Arabic" w:cs="Traditional Arabic" w:hint="cs"/>
          <w:color w:val="000000"/>
          <w:sz w:val="28"/>
          <w:szCs w:val="28"/>
          <w:rtl/>
        </w:rPr>
        <w:t xml:space="preserve"> ،</w:t>
      </w:r>
      <w:r w:rsidRPr="00431B41">
        <w:rPr>
          <w:rFonts w:ascii="Traditional Arabic" w:hAnsi="Traditional Arabic" w:cs="Traditional Arabic"/>
          <w:color w:val="000000"/>
          <w:sz w:val="28"/>
          <w:szCs w:val="28"/>
          <w:rtl/>
        </w:rPr>
        <w:t xml:space="preserve"> وتعد </w:t>
      </w:r>
      <w:r>
        <w:rPr>
          <w:rFonts w:ascii="Traditional Arabic" w:hAnsi="Traditional Arabic" w:cs="Traditional Arabic" w:hint="cs"/>
          <w:color w:val="000000"/>
          <w:sz w:val="28"/>
          <w:szCs w:val="28"/>
          <w:rtl/>
        </w:rPr>
        <w:t xml:space="preserve">المدرسة ومناهجها التربوية من </w:t>
      </w:r>
      <w:r w:rsidRPr="00431B41">
        <w:rPr>
          <w:rFonts w:ascii="Traditional Arabic" w:hAnsi="Traditional Arabic" w:cs="Traditional Arabic"/>
          <w:color w:val="000000"/>
          <w:sz w:val="28"/>
          <w:szCs w:val="28"/>
          <w:rtl/>
        </w:rPr>
        <w:t>أهم هذه الوسائط</w:t>
      </w:r>
      <w:r>
        <w:rPr>
          <w:rFonts w:ascii="Traditional Arabic" w:hAnsi="Traditional Arabic" w:cs="Traditional Arabic" w:hint="cs"/>
          <w:color w:val="000000"/>
          <w:sz w:val="28"/>
          <w:szCs w:val="28"/>
          <w:rtl/>
        </w:rPr>
        <w:t xml:space="preserve"> ، إذ يقول عنها دينكون ميتشال (1986) أنها عملية تلقين الفرد القيم والمفاهيم ومقاييس المجتمع الذي يعيش فيه الفرد ، بحيث يصبح متدربا على القيام بمجموعة من الأدوار تحدد نمط سلوكه</w:t>
      </w:r>
      <w:r w:rsidRPr="00431B41">
        <w:rPr>
          <w:rFonts w:ascii="Traditional Arabic" w:hAnsi="Traditional Arabic" w:cs="Traditional Arabic"/>
          <w:color w:val="000000"/>
          <w:sz w:val="28"/>
          <w:szCs w:val="28"/>
          <w:rtl/>
        </w:rPr>
        <w:t xml:space="preserve"> </w:t>
      </w:r>
      <w:sdt>
        <w:sdtPr>
          <w:rPr>
            <w:rFonts w:ascii="Traditional Arabic" w:hAnsi="Traditional Arabic" w:cs="Traditional Arabic"/>
            <w:color w:val="000000"/>
            <w:sz w:val="28"/>
            <w:szCs w:val="28"/>
            <w:rtl/>
          </w:rPr>
          <w:id w:val="11001675"/>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color w:val="000000"/>
              <w:sz w:val="28"/>
              <w:szCs w:val="28"/>
              <w:rtl/>
            </w:rPr>
            <w:instrText xml:space="preserve"> </w:instrText>
          </w:r>
          <w:r>
            <w:rPr>
              <w:rFonts w:ascii="Traditional Arabic" w:hAnsi="Traditional Arabic" w:cs="Traditional Arabic" w:hint="cs"/>
              <w:color w:val="000000"/>
              <w:sz w:val="28"/>
              <w:szCs w:val="28"/>
            </w:rPr>
            <w:instrText>CITATION</w:instrText>
          </w:r>
          <w:r>
            <w:rPr>
              <w:rFonts w:ascii="Traditional Arabic" w:hAnsi="Traditional Arabic" w:cs="Traditional Arabic" w:hint="cs"/>
              <w:color w:val="000000"/>
              <w:sz w:val="28"/>
              <w:szCs w:val="28"/>
              <w:rtl/>
            </w:rPr>
            <w:instrText xml:space="preserve"> الح86 \</w:instrText>
          </w:r>
          <w:r>
            <w:rPr>
              <w:rFonts w:ascii="Traditional Arabic" w:hAnsi="Traditional Arabic" w:cs="Traditional Arabic" w:hint="cs"/>
              <w:color w:val="000000"/>
              <w:sz w:val="28"/>
              <w:szCs w:val="28"/>
            </w:rPr>
            <w:instrText>p 255 \l 1025</w:instrText>
          </w:r>
          <w:r>
            <w:rPr>
              <w:rFonts w:ascii="Traditional Arabic" w:hAnsi="Traditional Arabic" w:cs="Traditional Arabic" w:hint="cs"/>
              <w:color w:val="000000"/>
              <w:sz w:val="28"/>
              <w:szCs w:val="28"/>
              <w:rtl/>
            </w:rPr>
            <w:instrText xml:space="preserve"> </w:instrText>
          </w:r>
          <w:r>
            <w:rPr>
              <w:rFonts w:ascii="Traditional Arabic" w:hAnsi="Traditional Arabic" w:cs="Traditional Arabic"/>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437456">
            <w:rPr>
              <w:rFonts w:ascii="Traditional Arabic" w:hAnsi="Traditional Arabic" w:cs="Traditional Arabic" w:hint="cs"/>
              <w:noProof/>
              <w:color w:val="000000"/>
              <w:sz w:val="28"/>
              <w:szCs w:val="28"/>
              <w:rtl/>
            </w:rPr>
            <w:t>(الحسن، 1986، صفحة 255)</w:t>
          </w:r>
          <w:r>
            <w:rPr>
              <w:rFonts w:ascii="Traditional Arabic" w:hAnsi="Traditional Arabic" w:cs="Traditional Arabic"/>
              <w:color w:val="000000"/>
              <w:sz w:val="28"/>
              <w:szCs w:val="28"/>
              <w:rtl/>
            </w:rPr>
            <w:fldChar w:fldCharType="end"/>
          </w:r>
        </w:sdtContent>
      </w:sdt>
      <w:r>
        <w:rPr>
          <w:rFonts w:ascii="Traditional Arabic" w:hAnsi="Traditional Arabic" w:cs="Traditional Arabic" w:hint="cs"/>
          <w:color w:val="000000"/>
          <w:sz w:val="28"/>
          <w:szCs w:val="28"/>
          <w:rtl/>
        </w:rPr>
        <w:t xml:space="preserve"> </w:t>
      </w:r>
      <w:r w:rsidRPr="008721D0">
        <w:rPr>
          <w:rFonts w:ascii="Traditional Arabic" w:hAnsi="Traditional Arabic" w:cs="Traditional Arabic"/>
          <w:color w:val="000000"/>
          <w:sz w:val="28"/>
          <w:szCs w:val="28"/>
          <w:rtl/>
        </w:rPr>
        <w:t xml:space="preserve">وهي عملية تعلم وتعليم وتربية ، تقوم على التفاعل الاجتماعي وتهدف </w:t>
      </w:r>
      <w:r w:rsidRPr="008721D0">
        <w:rPr>
          <w:rFonts w:ascii="Traditional Arabic" w:hAnsi="Traditional Arabic" w:cs="Traditional Arabic" w:hint="cs"/>
          <w:color w:val="000000"/>
          <w:sz w:val="28"/>
          <w:szCs w:val="28"/>
          <w:rtl/>
        </w:rPr>
        <w:t>إلى</w:t>
      </w:r>
      <w:r>
        <w:rPr>
          <w:rFonts w:ascii="Traditional Arabic" w:hAnsi="Traditional Arabic" w:cs="Traditional Arabic" w:hint="cs"/>
          <w:color w:val="000000"/>
          <w:sz w:val="28"/>
          <w:szCs w:val="28"/>
          <w:rtl/>
        </w:rPr>
        <w:t xml:space="preserve"> </w:t>
      </w:r>
      <w:r w:rsidRPr="008721D0">
        <w:rPr>
          <w:rFonts w:ascii="Traditional Arabic" w:hAnsi="Traditional Arabic" w:cs="Traditional Arabic"/>
          <w:color w:val="000000"/>
          <w:sz w:val="28"/>
          <w:szCs w:val="28"/>
          <w:rtl/>
        </w:rPr>
        <w:t>إكساب الفرد (طفلاً فمراهقاً فراشداً فشيخاً) سلوكاً ومعايير واتجاهات</w:t>
      </w:r>
      <w:r w:rsidRPr="008721D0">
        <w:rPr>
          <w:rFonts w:ascii="Traditional Arabic" w:hAnsi="Traditional Arabic" w:cs="Traditional Arabic"/>
          <w:color w:val="000000"/>
          <w:sz w:val="28"/>
          <w:szCs w:val="28"/>
        </w:rPr>
        <w:t xml:space="preserve"> </w:t>
      </w:r>
      <w:r w:rsidRPr="008721D0">
        <w:rPr>
          <w:rFonts w:ascii="Traditional Arabic" w:hAnsi="Traditional Arabic" w:cs="Traditional Arabic"/>
          <w:color w:val="000000"/>
          <w:sz w:val="28"/>
          <w:szCs w:val="28"/>
          <w:rtl/>
        </w:rPr>
        <w:t>مناسبة لأدوار اجتماعية معينة ، تمكنه من مسايرة جماعته والتوافق الاجتماعي</w:t>
      </w:r>
      <w:r>
        <w:rPr>
          <w:rFonts w:ascii="Traditional Arabic" w:hAnsi="Traditional Arabic" w:cs="Traditional Arabic" w:hint="cs"/>
          <w:color w:val="000000"/>
          <w:sz w:val="28"/>
          <w:szCs w:val="28"/>
          <w:rtl/>
        </w:rPr>
        <w:t xml:space="preserve"> </w:t>
      </w:r>
      <w:r>
        <w:rPr>
          <w:rFonts w:ascii="Traditional Arabic" w:hAnsi="Traditional Arabic" w:cs="Traditional Arabic"/>
          <w:color w:val="000000"/>
          <w:sz w:val="28"/>
          <w:szCs w:val="28"/>
          <w:rtl/>
        </w:rPr>
        <w:t>معها</w:t>
      </w:r>
      <w:r>
        <w:rPr>
          <w:rFonts w:ascii="Traditional Arabic" w:hAnsi="Traditional Arabic" w:cs="Traditional Arabic" w:hint="cs"/>
          <w:color w:val="000000"/>
          <w:sz w:val="28"/>
          <w:szCs w:val="28"/>
          <w:rtl/>
        </w:rPr>
        <w:t xml:space="preserve"> </w:t>
      </w:r>
      <w:r w:rsidRPr="008721D0">
        <w:rPr>
          <w:rFonts w:ascii="Traditional Arabic" w:hAnsi="Traditional Arabic" w:cs="Traditional Arabic"/>
          <w:color w:val="000000"/>
          <w:sz w:val="28"/>
          <w:szCs w:val="28"/>
          <w:rtl/>
        </w:rPr>
        <w:t>وتكسبه الطابع الاجتماعي ، وتيسر له الاندماج في الحياة الاجتماعية</w:t>
      </w:r>
      <w:r>
        <w:rPr>
          <w:rFonts w:ascii="Traditional Arabic" w:hAnsi="Traditional Arabic" w:cs="Traditional Arabic" w:hint="cs"/>
          <w:color w:val="000000"/>
          <w:sz w:val="28"/>
          <w:szCs w:val="28"/>
          <w:rtl/>
        </w:rPr>
        <w:t xml:space="preserve"> </w:t>
      </w:r>
      <w:sdt>
        <w:sdtPr>
          <w:rPr>
            <w:rFonts w:ascii="Traditional Arabic" w:hAnsi="Traditional Arabic" w:cs="Traditional Arabic" w:hint="cs"/>
            <w:color w:val="000000"/>
            <w:sz w:val="28"/>
            <w:szCs w:val="28"/>
            <w:rtl/>
          </w:rPr>
          <w:id w:val="11001678"/>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color w:val="000000"/>
              <w:sz w:val="28"/>
              <w:szCs w:val="28"/>
              <w:rtl/>
            </w:rPr>
            <w:instrText xml:space="preserve"> </w:instrText>
          </w:r>
          <w:r>
            <w:rPr>
              <w:rFonts w:ascii="Traditional Arabic" w:hAnsi="Traditional Arabic" w:cs="Traditional Arabic" w:hint="cs"/>
              <w:color w:val="000000"/>
              <w:sz w:val="28"/>
              <w:szCs w:val="28"/>
            </w:rPr>
            <w:instrText>CITATION</w:instrText>
          </w:r>
          <w:r>
            <w:rPr>
              <w:rFonts w:ascii="Traditional Arabic" w:hAnsi="Traditional Arabic" w:cs="Traditional Arabic" w:hint="cs"/>
              <w:color w:val="000000"/>
              <w:sz w:val="28"/>
              <w:szCs w:val="28"/>
              <w:rtl/>
            </w:rPr>
            <w:instrText xml:space="preserve"> حام77 \</w:instrText>
          </w:r>
          <w:r>
            <w:rPr>
              <w:rFonts w:ascii="Traditional Arabic" w:hAnsi="Traditional Arabic" w:cs="Traditional Arabic" w:hint="cs"/>
              <w:color w:val="000000"/>
              <w:sz w:val="28"/>
              <w:szCs w:val="28"/>
            </w:rPr>
            <w:instrText>p 213 \l 1025</w:instrText>
          </w:r>
          <w:r>
            <w:rPr>
              <w:rFonts w:ascii="Traditional Arabic" w:hAnsi="Traditional Arabic" w:cs="Traditional Arabic" w:hint="cs"/>
              <w:color w:val="000000"/>
              <w:sz w:val="28"/>
              <w:szCs w:val="28"/>
              <w:rtl/>
            </w:rPr>
            <w:instrText xml:space="preserve"> </w:instrText>
          </w:r>
          <w:r>
            <w:rPr>
              <w:rFonts w:ascii="Traditional Arabic" w:hAnsi="Traditional Arabic" w:cs="Traditional Arabic"/>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8F320D">
            <w:rPr>
              <w:rFonts w:ascii="Traditional Arabic" w:hAnsi="Traditional Arabic" w:cs="Traditional Arabic" w:hint="cs"/>
              <w:noProof/>
              <w:color w:val="000000"/>
              <w:sz w:val="28"/>
              <w:szCs w:val="28"/>
              <w:rtl/>
            </w:rPr>
            <w:t>(زهران، 1977، صفحة 213)</w:t>
          </w:r>
          <w:r>
            <w:rPr>
              <w:rFonts w:ascii="Traditional Arabic" w:hAnsi="Traditional Arabic" w:cs="Traditional Arabic"/>
              <w:color w:val="000000"/>
              <w:sz w:val="28"/>
              <w:szCs w:val="28"/>
              <w:rtl/>
            </w:rPr>
            <w:fldChar w:fldCharType="end"/>
          </w:r>
        </w:sdtContent>
      </w:sdt>
    </w:p>
    <w:p w:rsidR="009F5F84" w:rsidRPr="00E76933" w:rsidRDefault="009F5F84" w:rsidP="009F5F84">
      <w:pPr>
        <w:autoSpaceDE w:val="0"/>
        <w:autoSpaceDN w:val="0"/>
        <w:bidi/>
        <w:adjustRightInd w:val="0"/>
        <w:spacing w:after="0" w:line="360" w:lineRule="auto"/>
        <w:jc w:val="lowKashida"/>
        <w:rPr>
          <w:rFonts w:ascii="Traditional Arabic" w:hAnsi="Traditional Arabic" w:cs="Traditional Arabic"/>
          <w:color w:val="000000"/>
          <w:sz w:val="28"/>
          <w:szCs w:val="28"/>
          <w:rtl/>
        </w:rPr>
      </w:pPr>
      <w:r>
        <w:rPr>
          <w:rFonts w:ascii="Traditional Arabic" w:hAnsi="Traditional Arabic" w:cs="Traditional Arabic"/>
          <w:color w:val="000000"/>
          <w:sz w:val="28"/>
          <w:szCs w:val="28"/>
        </w:rPr>
        <w:t xml:space="preserve">    </w:t>
      </w:r>
      <w:r>
        <w:rPr>
          <w:rFonts w:ascii="Traditional Arabic" w:hAnsi="Traditional Arabic" w:cs="Traditional Arabic" w:hint="cs"/>
          <w:color w:val="000000"/>
          <w:sz w:val="28"/>
          <w:szCs w:val="28"/>
          <w:rtl/>
        </w:rPr>
        <w:t xml:space="preserve">وتعمل التنشئة الاجتماعية على معالجة وتوجيه التغيرات الثقافية والاجتماعية المصاحبة لتطور المجتمعات حيث تسمح بالحفاظ على التراث والموروث الثقافي المرغوب فيه اجتماعيا من جهة ، والعمل على مسايرة التطورات والتحديات التي تصاحب هذه التغيرات من جهة أخرى ، </w:t>
      </w:r>
      <w:r>
        <w:rPr>
          <w:rFonts w:ascii="Traditional Arabic" w:eastAsia="Times New Roman" w:hAnsi="Traditional Arabic" w:cs="Traditional Arabic" w:hint="cs"/>
          <w:sz w:val="28"/>
          <w:szCs w:val="28"/>
          <w:rtl/>
          <w:lang w:eastAsia="fr-FR" w:bidi="ar-DZ"/>
        </w:rPr>
        <w:t>والمجتمع الجزائري كغيره من المجتمعات العربية الأخرى عرف تغيرات</w:t>
      </w:r>
      <w:r w:rsidRPr="00F43C5A">
        <w:rPr>
          <w:rFonts w:ascii="Traditional Arabic" w:eastAsia="Times New Roman" w:hAnsi="Traditional Arabic" w:cs="Traditional Arabic"/>
          <w:sz w:val="28"/>
          <w:szCs w:val="28"/>
          <w:rtl/>
          <w:lang w:eastAsia="fr-FR" w:bidi="ar-DZ"/>
        </w:rPr>
        <w:t xml:space="preserve"> ناجم</w:t>
      </w:r>
      <w:r>
        <w:rPr>
          <w:rFonts w:ascii="Traditional Arabic" w:eastAsia="Times New Roman" w:hAnsi="Traditional Arabic" w:cs="Traditional Arabic" w:hint="cs"/>
          <w:sz w:val="28"/>
          <w:szCs w:val="28"/>
          <w:rtl/>
          <w:lang w:eastAsia="fr-FR" w:bidi="ar-DZ"/>
        </w:rPr>
        <w:t>ة</w:t>
      </w:r>
      <w:r w:rsidRPr="00F43C5A">
        <w:rPr>
          <w:rFonts w:ascii="Traditional Arabic" w:eastAsia="Times New Roman" w:hAnsi="Traditional Arabic" w:cs="Traditional Arabic"/>
          <w:sz w:val="28"/>
          <w:szCs w:val="28"/>
          <w:rtl/>
          <w:lang w:eastAsia="fr-FR" w:bidi="ar-DZ"/>
        </w:rPr>
        <w:t xml:space="preserve"> عن احتكاك بين ثقافتين مختلفتين هما الثقافة الجزائرية التقليدية والثقافة الغربية الحديثة ، </w:t>
      </w:r>
      <w:r w:rsidRPr="00F43C5A">
        <w:rPr>
          <w:rFonts w:ascii="Traditional Arabic" w:eastAsia="Times New Roman" w:hAnsi="Traditional Arabic" w:cs="Traditional Arabic" w:hint="cs"/>
          <w:sz w:val="28"/>
          <w:szCs w:val="28"/>
          <w:rtl/>
          <w:lang w:eastAsia="fr-FR" w:bidi="ar-DZ"/>
        </w:rPr>
        <w:t>أي</w:t>
      </w:r>
      <w:r w:rsidRPr="00F43C5A">
        <w:rPr>
          <w:rFonts w:ascii="Traditional Arabic" w:eastAsia="Times New Roman" w:hAnsi="Traditional Arabic" w:cs="Traditional Arabic"/>
          <w:sz w:val="28"/>
          <w:szCs w:val="28"/>
          <w:rtl/>
          <w:lang w:eastAsia="fr-FR" w:bidi="ar-DZ"/>
        </w:rPr>
        <w:t xml:space="preserve"> انه </w:t>
      </w:r>
      <w:r>
        <w:rPr>
          <w:rFonts w:ascii="Traditional Arabic" w:eastAsia="Times New Roman" w:hAnsi="Traditional Arabic" w:cs="Traditional Arabic" w:hint="cs"/>
          <w:sz w:val="28"/>
          <w:szCs w:val="28"/>
          <w:rtl/>
          <w:lang w:eastAsia="fr-FR" w:bidi="ar-DZ"/>
        </w:rPr>
        <w:t xml:space="preserve">تعرض لاحتكاك ثقافي </w:t>
      </w:r>
      <w:r w:rsidRPr="00F43C5A">
        <w:rPr>
          <w:rFonts w:ascii="Traditional Arabic" w:eastAsia="Times New Roman" w:hAnsi="Traditional Arabic" w:cs="Traditional Arabic"/>
          <w:sz w:val="28"/>
          <w:szCs w:val="28"/>
          <w:rtl/>
          <w:lang w:eastAsia="fr-FR" w:bidi="ar-DZ"/>
        </w:rPr>
        <w:t xml:space="preserve">الذي يعد نوعا من التثاقف </w:t>
      </w:r>
      <w:r w:rsidRPr="00F43C5A">
        <w:rPr>
          <w:rFonts w:ascii="Traditional Arabic" w:eastAsia="Times New Roman" w:hAnsi="Traditional Arabic" w:cs="Traditional Arabic" w:hint="cs"/>
          <w:sz w:val="28"/>
          <w:szCs w:val="28"/>
          <w:rtl/>
          <w:lang w:eastAsia="fr-FR" w:bidi="ar-DZ"/>
        </w:rPr>
        <w:t>اللام تكاف</w:t>
      </w:r>
      <w:r w:rsidRPr="00F43C5A">
        <w:rPr>
          <w:rFonts w:ascii="Traditional Arabic" w:eastAsia="Times New Roman" w:hAnsi="Traditional Arabic" w:cs="Traditional Arabic" w:hint="eastAsia"/>
          <w:sz w:val="28"/>
          <w:szCs w:val="28"/>
          <w:rtl/>
          <w:lang w:eastAsia="fr-FR" w:bidi="ar-DZ"/>
        </w:rPr>
        <w:t>ئ</w:t>
      </w:r>
      <w:r w:rsidRPr="00F43C5A">
        <w:rPr>
          <w:rFonts w:ascii="Traditional Arabic" w:eastAsia="Times New Roman" w:hAnsi="Traditional Arabic" w:cs="Traditional Arabic"/>
          <w:sz w:val="28"/>
          <w:szCs w:val="28"/>
          <w:rtl/>
          <w:lang w:eastAsia="fr-FR" w:bidi="ar-DZ"/>
        </w:rPr>
        <w:t xml:space="preserve"> والمفروض</w:t>
      </w:r>
      <w:r>
        <w:rPr>
          <w:rFonts w:ascii="Traditional Arabic" w:eastAsia="Times New Roman" w:hAnsi="Traditional Arabic" w:cs="Traditional Arabic" w:hint="cs"/>
          <w:sz w:val="28"/>
          <w:szCs w:val="28"/>
          <w:rtl/>
          <w:lang w:eastAsia="fr-FR" w:bidi="ar-DZ"/>
        </w:rPr>
        <w:t xml:space="preserve"> </w:t>
      </w:r>
      <w:sdt>
        <w:sdtPr>
          <w:rPr>
            <w:rFonts w:asciiTheme="majorBidi" w:eastAsia="Times New Roman" w:hAnsiTheme="majorBidi" w:cstheme="majorBidi"/>
            <w:sz w:val="28"/>
            <w:szCs w:val="28"/>
            <w:rtl/>
            <w:lang w:eastAsia="fr-FR" w:bidi="ar-DZ"/>
          </w:rPr>
          <w:id w:val="11001681"/>
          <w:citation/>
        </w:sdtPr>
        <w:sdtEndPr/>
        <w:sdtContent>
          <w:r w:rsidRPr="00423682">
            <w:rPr>
              <w:rFonts w:asciiTheme="majorBidi" w:eastAsia="Times New Roman" w:hAnsiTheme="majorBidi" w:cstheme="majorBidi"/>
              <w:sz w:val="28"/>
              <w:szCs w:val="28"/>
              <w:rtl/>
              <w:lang w:eastAsia="fr-FR" w:bidi="ar-DZ"/>
            </w:rPr>
            <w:fldChar w:fldCharType="begin"/>
          </w:r>
          <w:r w:rsidRPr="00423682">
            <w:rPr>
              <w:rFonts w:asciiTheme="majorBidi" w:eastAsia="Times New Roman" w:hAnsiTheme="majorBidi" w:cstheme="majorBidi"/>
              <w:sz w:val="28"/>
              <w:szCs w:val="28"/>
              <w:rtl/>
              <w:lang w:eastAsia="fr-FR"/>
            </w:rPr>
            <w:instrText xml:space="preserve"> </w:instrText>
          </w:r>
          <w:r w:rsidRPr="00423682">
            <w:rPr>
              <w:rFonts w:asciiTheme="majorBidi" w:eastAsia="Times New Roman" w:hAnsiTheme="majorBidi" w:cstheme="majorBidi"/>
              <w:sz w:val="28"/>
              <w:szCs w:val="28"/>
              <w:lang w:eastAsia="fr-FR"/>
            </w:rPr>
            <w:instrText>CITATION den98 \p 16 \l 1025</w:instrText>
          </w:r>
          <w:r w:rsidRPr="00423682">
            <w:rPr>
              <w:rFonts w:asciiTheme="majorBidi" w:eastAsia="Times New Roman" w:hAnsiTheme="majorBidi" w:cstheme="majorBidi"/>
              <w:sz w:val="28"/>
              <w:szCs w:val="28"/>
              <w:rtl/>
              <w:lang w:eastAsia="fr-FR"/>
            </w:rPr>
            <w:instrText xml:space="preserve">  </w:instrText>
          </w:r>
          <w:r w:rsidRPr="00423682">
            <w:rPr>
              <w:rFonts w:asciiTheme="majorBidi" w:eastAsia="Times New Roman" w:hAnsiTheme="majorBidi" w:cstheme="majorBidi"/>
              <w:sz w:val="28"/>
              <w:szCs w:val="28"/>
              <w:rtl/>
              <w:lang w:eastAsia="fr-FR" w:bidi="ar-DZ"/>
            </w:rPr>
            <w:fldChar w:fldCharType="separate"/>
          </w:r>
          <w:r w:rsidRPr="00423682">
            <w:rPr>
              <w:rFonts w:asciiTheme="majorBidi" w:eastAsia="Times New Roman" w:hAnsiTheme="majorBidi" w:cstheme="majorBidi"/>
              <w:noProof/>
              <w:sz w:val="28"/>
              <w:szCs w:val="28"/>
              <w:lang w:eastAsia="fr-FR"/>
            </w:rPr>
            <w:t>(cuche, 1998, p. 16)</w:t>
          </w:r>
          <w:r w:rsidRPr="00423682">
            <w:rPr>
              <w:rFonts w:asciiTheme="majorBidi" w:eastAsia="Times New Roman" w:hAnsiTheme="majorBidi" w:cstheme="majorBidi"/>
              <w:sz w:val="28"/>
              <w:szCs w:val="28"/>
              <w:rtl/>
              <w:lang w:eastAsia="fr-FR" w:bidi="ar-DZ"/>
            </w:rPr>
            <w:fldChar w:fldCharType="end"/>
          </w:r>
        </w:sdtContent>
      </w:sdt>
      <w:r>
        <w:rPr>
          <w:rFonts w:asciiTheme="majorBidi" w:eastAsia="Times New Roman" w:hAnsiTheme="majorBidi" w:cstheme="majorBidi" w:hint="cs"/>
          <w:sz w:val="28"/>
          <w:szCs w:val="28"/>
          <w:rtl/>
          <w:lang w:eastAsia="fr-FR" w:bidi="ar-DZ"/>
        </w:rPr>
        <w:t xml:space="preserve"> </w:t>
      </w:r>
      <w:r w:rsidRPr="00274EB5">
        <w:rPr>
          <w:rFonts w:ascii="Traditional Arabic" w:eastAsia="Times New Roman" w:hAnsi="Traditional Arabic" w:cs="Traditional Arabic"/>
          <w:sz w:val="28"/>
          <w:szCs w:val="28"/>
          <w:rtl/>
          <w:lang w:eastAsia="fr-FR" w:bidi="ar-DZ"/>
        </w:rPr>
        <w:t>أو صدام بين ثقافتين لهما أصول تاريخية وتقاليد وتصورات ورؤى للحياة مختلفة ومتعارضة وان إحدى هاتين الثقافتين تعتقد أنها تملك من المقومات ما يؤهلها لفرض الهيمنة على الثقافة الأخرى</w:t>
      </w:r>
      <w:r>
        <w:rPr>
          <w:rFonts w:ascii="Traditional Arabic" w:eastAsia="Times New Roman" w:hAnsi="Traditional Arabic" w:cs="Traditional Arabic" w:hint="cs"/>
          <w:sz w:val="28"/>
          <w:szCs w:val="28"/>
          <w:rtl/>
          <w:lang w:eastAsia="fr-FR" w:bidi="ar-DZ"/>
        </w:rPr>
        <w:t xml:space="preserve"> </w:t>
      </w:r>
      <w:sdt>
        <w:sdtPr>
          <w:rPr>
            <w:rFonts w:ascii="Traditional Arabic" w:eastAsia="Times New Roman" w:hAnsi="Traditional Arabic" w:cs="Traditional Arabic" w:hint="cs"/>
            <w:sz w:val="28"/>
            <w:szCs w:val="28"/>
            <w:rtl/>
            <w:lang w:eastAsia="fr-FR" w:bidi="ar-DZ"/>
          </w:rPr>
          <w:id w:val="11001690"/>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زيد03 \</w:instrText>
          </w:r>
          <w:r>
            <w:rPr>
              <w:rFonts w:ascii="Traditional Arabic" w:eastAsia="Times New Roman" w:hAnsi="Traditional Arabic" w:cs="Traditional Arabic" w:hint="cs"/>
              <w:sz w:val="28"/>
              <w:szCs w:val="28"/>
              <w:lang w:eastAsia="fr-FR"/>
            </w:rPr>
            <w:instrText>l 1025</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274EB5">
            <w:rPr>
              <w:rFonts w:ascii="Traditional Arabic" w:eastAsia="Times New Roman" w:hAnsi="Traditional Arabic" w:cs="Traditional Arabic" w:hint="cs"/>
              <w:noProof/>
              <w:sz w:val="28"/>
              <w:szCs w:val="28"/>
              <w:rtl/>
              <w:lang w:eastAsia="fr-FR"/>
            </w:rPr>
            <w:t>(زيد ا.، 2003)</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w:t>
      </w:r>
      <w:r>
        <w:rPr>
          <w:rFonts w:asciiTheme="minorBidi" w:eastAsia="Times New Roman" w:hAnsiTheme="minorBidi" w:hint="cs"/>
          <w:color w:val="536482"/>
          <w:sz w:val="32"/>
          <w:szCs w:val="32"/>
          <w:rtl/>
          <w:lang w:eastAsia="fr-FR" w:bidi="ar-DZ"/>
        </w:rPr>
        <w:t xml:space="preserve"> </w:t>
      </w:r>
      <w:r w:rsidRPr="001A59C5">
        <w:rPr>
          <w:rFonts w:ascii="Traditional Arabic" w:eastAsia="Times New Roman" w:hAnsi="Traditional Arabic" w:cs="Traditional Arabic"/>
          <w:sz w:val="28"/>
          <w:szCs w:val="28"/>
          <w:rtl/>
          <w:lang w:eastAsia="fr-FR" w:bidi="ar-DZ"/>
        </w:rPr>
        <w:t xml:space="preserve">ويتميز التغيير والتحديث في الجزائر بعدة خصائص </w:t>
      </w:r>
      <w:r w:rsidRPr="001A59C5">
        <w:rPr>
          <w:rFonts w:ascii="Traditional Arabic" w:eastAsia="Times New Roman" w:hAnsi="Traditional Arabic" w:cs="Traditional Arabic" w:hint="cs"/>
          <w:sz w:val="28"/>
          <w:szCs w:val="28"/>
          <w:rtl/>
          <w:lang w:eastAsia="fr-FR" w:bidi="ar-DZ"/>
        </w:rPr>
        <w:t>أهمها</w:t>
      </w:r>
      <w:r w:rsidRPr="001A59C5">
        <w:rPr>
          <w:rFonts w:ascii="Traditional Arabic" w:eastAsia="Times New Roman" w:hAnsi="Traditional Arabic" w:cs="Traditional Arabic"/>
          <w:sz w:val="28"/>
          <w:szCs w:val="28"/>
          <w:rtl/>
          <w:lang w:eastAsia="fr-FR" w:bidi="ar-DZ"/>
        </w:rPr>
        <w:t xml:space="preserve"> </w:t>
      </w:r>
      <w:r w:rsidRPr="001A59C5">
        <w:rPr>
          <w:rFonts w:ascii="Traditional Arabic" w:eastAsia="Times New Roman" w:hAnsi="Traditional Arabic" w:cs="Traditional Arabic" w:hint="cs"/>
          <w:sz w:val="28"/>
          <w:szCs w:val="28"/>
          <w:rtl/>
          <w:lang w:eastAsia="fr-FR" w:bidi="ar-DZ"/>
        </w:rPr>
        <w:t>نشأته</w:t>
      </w:r>
      <w:r w:rsidRPr="001A59C5">
        <w:rPr>
          <w:rFonts w:ascii="Traditional Arabic" w:eastAsia="Times New Roman" w:hAnsi="Traditional Arabic" w:cs="Traditional Arabic"/>
          <w:sz w:val="28"/>
          <w:szCs w:val="28"/>
          <w:rtl/>
          <w:lang w:eastAsia="fr-FR" w:bidi="ar-DZ"/>
        </w:rPr>
        <w:t xml:space="preserve"> في ظل الهيمنة الأجنبية وهي بذلك لم تكن نابعة من </w:t>
      </w:r>
      <w:r w:rsidRPr="000428D3">
        <w:rPr>
          <w:rFonts w:ascii="Traditional Arabic" w:eastAsia="Times New Roman" w:hAnsi="Traditional Arabic" w:cs="Traditional Arabic"/>
          <w:sz w:val="28"/>
          <w:szCs w:val="28"/>
          <w:rtl/>
          <w:lang w:eastAsia="fr-FR" w:bidi="ar-DZ"/>
        </w:rPr>
        <w:t xml:space="preserve">الذات ، أي من التطور الذاتي للمجتمع </w:t>
      </w:r>
      <w:sdt>
        <w:sdtPr>
          <w:rPr>
            <w:rFonts w:asciiTheme="majorBidi" w:eastAsia="Times New Roman" w:hAnsiTheme="majorBidi" w:cstheme="majorBidi"/>
            <w:sz w:val="28"/>
            <w:szCs w:val="28"/>
            <w:rtl/>
            <w:lang w:eastAsia="fr-FR" w:bidi="ar-DZ"/>
          </w:rPr>
          <w:id w:val="11001691"/>
          <w:citation/>
        </w:sdtPr>
        <w:sdtEndPr/>
        <w:sdtContent>
          <w:r w:rsidRPr="000428D3">
            <w:rPr>
              <w:rFonts w:asciiTheme="majorBidi" w:eastAsia="Times New Roman" w:hAnsiTheme="majorBidi" w:cstheme="majorBidi"/>
              <w:sz w:val="28"/>
              <w:szCs w:val="28"/>
              <w:rtl/>
              <w:lang w:eastAsia="fr-FR" w:bidi="ar-DZ"/>
            </w:rPr>
            <w:fldChar w:fldCharType="begin"/>
          </w:r>
          <w:r w:rsidRPr="000428D3">
            <w:rPr>
              <w:rFonts w:asciiTheme="majorBidi" w:eastAsia="Times New Roman" w:hAnsiTheme="majorBidi" w:cstheme="majorBidi"/>
              <w:sz w:val="28"/>
              <w:szCs w:val="28"/>
              <w:rtl/>
              <w:lang w:eastAsia="fr-FR"/>
            </w:rPr>
            <w:instrText xml:space="preserve"> </w:instrText>
          </w:r>
          <w:r w:rsidRPr="000428D3">
            <w:rPr>
              <w:rFonts w:asciiTheme="majorBidi" w:eastAsia="Times New Roman" w:hAnsiTheme="majorBidi" w:cstheme="majorBidi"/>
              <w:sz w:val="28"/>
              <w:szCs w:val="28"/>
              <w:lang w:eastAsia="fr-FR"/>
            </w:rPr>
            <w:instrText>CITATION dji93 \p 291 \l 1025</w:instrText>
          </w:r>
          <w:r w:rsidRPr="000428D3">
            <w:rPr>
              <w:rFonts w:asciiTheme="majorBidi" w:eastAsia="Times New Roman" w:hAnsiTheme="majorBidi" w:cstheme="majorBidi"/>
              <w:sz w:val="28"/>
              <w:szCs w:val="28"/>
              <w:rtl/>
              <w:lang w:eastAsia="fr-FR"/>
            </w:rPr>
            <w:instrText xml:space="preserve">  </w:instrText>
          </w:r>
          <w:r w:rsidRPr="000428D3">
            <w:rPr>
              <w:rFonts w:asciiTheme="majorBidi" w:eastAsia="Times New Roman" w:hAnsiTheme="majorBidi" w:cstheme="majorBidi"/>
              <w:sz w:val="28"/>
              <w:szCs w:val="28"/>
              <w:rtl/>
              <w:lang w:eastAsia="fr-FR" w:bidi="ar-DZ"/>
            </w:rPr>
            <w:fldChar w:fldCharType="separate"/>
          </w:r>
          <w:r w:rsidRPr="000428D3">
            <w:rPr>
              <w:rFonts w:asciiTheme="majorBidi" w:eastAsia="Times New Roman" w:hAnsiTheme="majorBidi" w:cstheme="majorBidi"/>
              <w:noProof/>
              <w:sz w:val="28"/>
              <w:szCs w:val="28"/>
              <w:lang w:eastAsia="fr-FR"/>
            </w:rPr>
            <w:t>(sari, 1993, p. 291)</w:t>
          </w:r>
          <w:r w:rsidRPr="000428D3">
            <w:rPr>
              <w:rFonts w:asciiTheme="majorBidi" w:eastAsia="Times New Roman" w:hAnsiTheme="majorBidi" w:cstheme="majorBidi"/>
              <w:sz w:val="28"/>
              <w:szCs w:val="28"/>
              <w:rtl/>
              <w:lang w:eastAsia="fr-FR" w:bidi="ar-DZ"/>
            </w:rPr>
            <w:fldChar w:fldCharType="end"/>
          </w:r>
        </w:sdtContent>
      </w:sdt>
      <w:r>
        <w:rPr>
          <w:rFonts w:asciiTheme="majorBidi" w:eastAsia="Times New Roman" w:hAnsiTheme="majorBidi" w:cstheme="majorBidi" w:hint="cs"/>
          <w:sz w:val="28"/>
          <w:szCs w:val="28"/>
          <w:rtl/>
          <w:lang w:eastAsia="fr-FR" w:bidi="ar-DZ"/>
        </w:rPr>
        <w:t xml:space="preserve"> </w:t>
      </w:r>
      <w:r w:rsidRPr="00C024DE">
        <w:rPr>
          <w:rFonts w:ascii="Traditional Arabic" w:eastAsia="Times New Roman" w:hAnsi="Traditional Arabic" w:cs="Traditional Arabic"/>
          <w:sz w:val="28"/>
          <w:szCs w:val="28"/>
          <w:rtl/>
          <w:lang w:eastAsia="fr-FR" w:bidi="ar-DZ"/>
        </w:rPr>
        <w:t xml:space="preserve">وهذا ما تسبب في </w:t>
      </w:r>
      <w:r w:rsidRPr="00C024DE">
        <w:rPr>
          <w:rFonts w:ascii="Traditional Arabic" w:eastAsia="Times New Roman" w:hAnsi="Traditional Arabic" w:cs="Traditional Arabic" w:hint="cs"/>
          <w:sz w:val="28"/>
          <w:szCs w:val="28"/>
          <w:rtl/>
          <w:lang w:eastAsia="fr-FR" w:bidi="ar-DZ"/>
        </w:rPr>
        <w:t>اضطراب</w:t>
      </w:r>
      <w:r w:rsidRPr="00C024DE">
        <w:rPr>
          <w:rFonts w:ascii="Traditional Arabic" w:eastAsia="Times New Roman" w:hAnsi="Traditional Arabic" w:cs="Traditional Arabic"/>
          <w:sz w:val="28"/>
          <w:szCs w:val="28"/>
          <w:rtl/>
          <w:lang w:eastAsia="fr-FR" w:bidi="ar-DZ"/>
        </w:rPr>
        <w:t xml:space="preserve"> كبير وعدم التوازن في تكوين مفاهيم الناس السيكولوجية والاجتماعية</w:t>
      </w:r>
      <w:r>
        <w:rPr>
          <w:rFonts w:ascii="Traditional Arabic" w:eastAsia="Times New Roman" w:hAnsi="Traditional Arabic" w:cs="Traditional Arabic" w:hint="cs"/>
          <w:sz w:val="28"/>
          <w:szCs w:val="28"/>
          <w:rtl/>
          <w:lang w:eastAsia="fr-FR" w:bidi="ar-DZ"/>
        </w:rPr>
        <w:t xml:space="preserve"> </w:t>
      </w:r>
      <w:sdt>
        <w:sdtPr>
          <w:rPr>
            <w:rFonts w:ascii="Traditional Arabic" w:eastAsia="Times New Roman" w:hAnsi="Traditional Arabic" w:cs="Traditional Arabic" w:hint="cs"/>
            <w:sz w:val="28"/>
            <w:szCs w:val="28"/>
            <w:rtl/>
            <w:lang w:eastAsia="fr-FR" w:bidi="ar-DZ"/>
          </w:rPr>
          <w:id w:val="11001685"/>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نور01 \</w:instrText>
          </w:r>
          <w:r>
            <w:rPr>
              <w:rFonts w:ascii="Traditional Arabic" w:eastAsia="Times New Roman" w:hAnsi="Traditional Arabic" w:cs="Traditional Arabic" w:hint="cs"/>
              <w:sz w:val="28"/>
              <w:szCs w:val="28"/>
              <w:lang w:eastAsia="fr-FR"/>
            </w:rPr>
            <w:instrText>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0F0659">
            <w:rPr>
              <w:rFonts w:ascii="Traditional Arabic" w:eastAsia="Times New Roman" w:hAnsi="Traditional Arabic" w:cs="Traditional Arabic" w:hint="cs"/>
              <w:noProof/>
              <w:sz w:val="28"/>
              <w:szCs w:val="28"/>
              <w:rtl/>
              <w:lang w:eastAsia="fr-FR"/>
            </w:rPr>
            <w:t>(الرفاعي، 2001)</w:t>
          </w:r>
          <w:r>
            <w:rPr>
              <w:rFonts w:ascii="Traditional Arabic" w:eastAsia="Times New Roman" w:hAnsi="Traditional Arabic" w:cs="Traditional Arabic"/>
              <w:sz w:val="28"/>
              <w:szCs w:val="28"/>
              <w:rtl/>
              <w:lang w:eastAsia="fr-FR" w:bidi="ar-DZ"/>
            </w:rPr>
            <w:fldChar w:fldCharType="end"/>
          </w:r>
        </w:sdtContent>
      </w:sdt>
    </w:p>
    <w:p w:rsidR="009F5F84" w:rsidRDefault="009F5F84" w:rsidP="009F5F84">
      <w:pPr>
        <w:autoSpaceDE w:val="0"/>
        <w:autoSpaceDN w:val="0"/>
        <w:bidi/>
        <w:adjustRightInd w:val="0"/>
        <w:spacing w:after="0" w:line="360" w:lineRule="auto"/>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 xml:space="preserve">من هنا  اهتم التربويون بفكرة التغير  الثقافي وانعكاسه على المناهج التربوية وخاصة مناهج التربية البدنية باعتبارها من أهم الوسائل التي تؤدي إلى </w:t>
      </w:r>
      <w:r w:rsidRPr="000315A9">
        <w:rPr>
          <w:rFonts w:ascii="Traditional Arabic" w:hAnsi="Traditional Arabic" w:cs="Traditional Arabic"/>
          <w:sz w:val="28"/>
          <w:szCs w:val="28"/>
          <w:rtl/>
        </w:rPr>
        <w:t>إكساب</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المتعلمين</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القيم</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والاتجاهات</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الايجابية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وتربيتهم</w:t>
      </w:r>
      <w:r w:rsidRPr="000C415A">
        <w:rPr>
          <w:rFonts w:ascii="Traditional Arabic" w:hAnsi="Traditional Arabic" w:cs="Traditional Arabic"/>
          <w:sz w:val="28"/>
          <w:szCs w:val="28"/>
          <w:rtl/>
        </w:rPr>
        <w:t xml:space="preserve"> </w:t>
      </w:r>
      <w:r w:rsidRPr="000315A9">
        <w:rPr>
          <w:rFonts w:ascii="Traditional Arabic" w:hAnsi="Traditional Arabic" w:cs="Traditional Arabic"/>
          <w:sz w:val="28"/>
          <w:szCs w:val="28"/>
          <w:rtl/>
        </w:rPr>
        <w:t>عليها</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لتكون</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جزءا</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أساسيا</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من</w:t>
      </w:r>
      <w:r w:rsidRPr="000315A9">
        <w:rPr>
          <w:rFonts w:ascii="Traditional Arabic" w:hAnsi="Traditional Arabic" w:cs="Traditional Arabic"/>
          <w:sz w:val="28"/>
          <w:szCs w:val="28"/>
        </w:rPr>
        <w:t xml:space="preserve"> </w:t>
      </w:r>
      <w:r>
        <w:rPr>
          <w:rFonts w:ascii="Traditional Arabic" w:hAnsi="Traditional Arabic" w:cs="Traditional Arabic"/>
          <w:sz w:val="28"/>
          <w:szCs w:val="28"/>
          <w:rtl/>
        </w:rPr>
        <w:t>شخصيتهم</w:t>
      </w:r>
      <w:r>
        <w:rPr>
          <w:rFonts w:ascii="Traditional Arabic" w:hAnsi="Traditional Arabic" w:cs="Traditional Arabic" w:hint="cs"/>
          <w:sz w:val="28"/>
          <w:szCs w:val="28"/>
          <w:rtl/>
        </w:rPr>
        <w:t>.</w:t>
      </w:r>
    </w:p>
    <w:p w:rsidR="009F5F84" w:rsidRDefault="009F5F84" w:rsidP="009F5F84">
      <w:pPr>
        <w:bidi/>
        <w:spacing w:line="360" w:lineRule="auto"/>
        <w:jc w:val="lowKashida"/>
        <w:rPr>
          <w:rFonts w:ascii="Traditional Arabic" w:eastAsia="Times New Roman" w:hAnsi="Traditional Arabic" w:cs="Traditional Arabic"/>
          <w:sz w:val="28"/>
          <w:szCs w:val="28"/>
          <w:rtl/>
          <w:lang w:eastAsia="fr-FR"/>
        </w:rPr>
      </w:pPr>
      <w:r>
        <w:rPr>
          <w:rFonts w:ascii="Traditional Arabic" w:hAnsi="Traditional Arabic" w:cs="Traditional Arabic" w:hint="cs"/>
          <w:sz w:val="28"/>
          <w:szCs w:val="28"/>
          <w:rtl/>
        </w:rPr>
        <w:lastRenderedPageBreak/>
        <w:t xml:space="preserve">       </w:t>
      </w:r>
      <w:r w:rsidRPr="000315A9">
        <w:rPr>
          <w:rFonts w:ascii="Traditional Arabic" w:hAnsi="Traditional Arabic" w:cs="Traditional Arabic"/>
          <w:sz w:val="28"/>
          <w:szCs w:val="28"/>
          <w:rtl/>
        </w:rPr>
        <w:t>وتعد</w:t>
      </w:r>
      <w:r>
        <w:rPr>
          <w:rFonts w:ascii="Traditional Arabic" w:hAnsi="Traditional Arabic" w:cs="Traditional Arabic" w:hint="cs"/>
          <w:sz w:val="28"/>
          <w:szCs w:val="28"/>
          <w:rtl/>
        </w:rPr>
        <w:t xml:space="preserve"> </w:t>
      </w:r>
      <w:r w:rsidRPr="000315A9">
        <w:rPr>
          <w:rFonts w:ascii="Traditional Arabic" w:hAnsi="Traditional Arabic" w:cs="Traditional Arabic"/>
          <w:sz w:val="28"/>
          <w:szCs w:val="28"/>
          <w:rtl/>
        </w:rPr>
        <w:t>مناهج</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التربية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الرياضية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من</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أكثر</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وأخصب</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المناهج</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التي</w:t>
      </w:r>
      <w:r>
        <w:rPr>
          <w:rFonts w:ascii="Traditional Arabic" w:hAnsi="Traditional Arabic" w:cs="Traditional Arabic" w:hint="cs"/>
          <w:sz w:val="28"/>
          <w:szCs w:val="28"/>
          <w:rtl/>
        </w:rPr>
        <w:t xml:space="preserve"> تنمي قيم </w:t>
      </w:r>
      <w:r w:rsidRPr="000315A9">
        <w:rPr>
          <w:rFonts w:ascii="Traditional Arabic" w:hAnsi="Traditional Arabic" w:cs="Traditional Arabic"/>
          <w:sz w:val="28"/>
          <w:szCs w:val="28"/>
          <w:rtl/>
        </w:rPr>
        <w:t>الهوية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الثقافية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المتعلقة</w:t>
      </w:r>
      <w:r>
        <w:rPr>
          <w:rFonts w:ascii="Traditional Arabic" w:hAnsi="Traditional Arabic" w:cs="Traditional Arabic" w:hint="cs"/>
          <w:sz w:val="28"/>
          <w:szCs w:val="28"/>
          <w:rtl/>
        </w:rPr>
        <w:t xml:space="preserve"> </w:t>
      </w:r>
      <w:r w:rsidRPr="000315A9">
        <w:rPr>
          <w:rFonts w:ascii="Traditional Arabic" w:hAnsi="Traditional Arabic" w:cs="Traditional Arabic"/>
          <w:sz w:val="28"/>
          <w:szCs w:val="28"/>
          <w:rtl/>
        </w:rPr>
        <w:t>بتعزيز</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روح</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الجماعة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والروح</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الرياضية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واحترام</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الخصم</w:t>
      </w:r>
      <w:r>
        <w:rPr>
          <w:rFonts w:ascii="Traditional Arabic" w:hAnsi="Traditional Arabic" w:cs="Traditional Arabic" w:hint="cs"/>
          <w:sz w:val="28"/>
          <w:szCs w:val="28"/>
          <w:rtl/>
        </w:rPr>
        <w:t xml:space="preserve"> </w:t>
      </w:r>
      <w:r w:rsidRPr="000315A9">
        <w:rPr>
          <w:rFonts w:ascii="Traditional Arabic" w:hAnsi="Traditional Arabic" w:cs="Traditional Arabic"/>
          <w:sz w:val="28"/>
          <w:szCs w:val="28"/>
          <w:rtl/>
        </w:rPr>
        <w:t>والإقدام</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والتسامح</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والتعاون</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والتضحية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والأمانة</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واحترام</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الذات</w:t>
      </w:r>
      <w:r>
        <w:rPr>
          <w:rFonts w:ascii="Traditional Arabic" w:hAnsi="Traditional Arabic" w:cs="Traditional Arabic" w:hint="cs"/>
          <w:sz w:val="28"/>
          <w:szCs w:val="28"/>
          <w:rtl/>
        </w:rPr>
        <w:t xml:space="preserve"> </w:t>
      </w:r>
      <w:r w:rsidRPr="000315A9">
        <w:rPr>
          <w:rFonts w:ascii="Traditional Arabic" w:hAnsi="Traditional Arabic" w:cs="Traditional Arabic"/>
          <w:sz w:val="28"/>
          <w:szCs w:val="28"/>
          <w:rtl/>
        </w:rPr>
        <w:t>وتقدير</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الآخرين</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والسعي</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نحو</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الانجاز</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وتقبل</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النقد</w:t>
      </w:r>
      <w:r w:rsidRPr="000315A9">
        <w:rPr>
          <w:rFonts w:ascii="Traditional Arabic" w:hAnsi="Traditional Arabic" w:cs="Traditional Arabic"/>
          <w:sz w:val="28"/>
          <w:szCs w:val="28"/>
        </w:rPr>
        <w:t xml:space="preserve"> </w:t>
      </w:r>
      <w:r w:rsidRPr="000315A9">
        <w:rPr>
          <w:rFonts w:ascii="Traditional Arabic" w:hAnsi="Traditional Arabic" w:cs="Traditional Arabic" w:hint="cs"/>
          <w:sz w:val="28"/>
          <w:szCs w:val="28"/>
          <w:rtl/>
        </w:rPr>
        <w:t>والإبداع وتحقيق</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الذات</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وتقبل</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الفوز</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والخسارة</w:t>
      </w:r>
      <w:r>
        <w:rPr>
          <w:rFonts w:ascii="Traditional Arabic" w:hAnsi="Traditional Arabic" w:cs="Traditional Arabic" w:hint="cs"/>
          <w:sz w:val="28"/>
          <w:szCs w:val="28"/>
          <w:rtl/>
        </w:rPr>
        <w:t xml:space="preserve">، وغيرها من القيم والمعايير الايجابية </w:t>
      </w:r>
      <w:r w:rsidRPr="000315A9">
        <w:rPr>
          <w:rFonts w:ascii="Traditional Arabic" w:hAnsi="Traditional Arabic" w:cs="Traditional Arabic"/>
          <w:sz w:val="28"/>
          <w:szCs w:val="28"/>
          <w:rtl/>
        </w:rPr>
        <w:t>،</w:t>
      </w:r>
      <w:r w:rsidRPr="000315A9">
        <w:rPr>
          <w:rFonts w:ascii="Traditional Arabic" w:hAnsi="Traditional Arabic" w:cs="Traditional Arabic"/>
          <w:sz w:val="28"/>
          <w:szCs w:val="28"/>
        </w:rPr>
        <w:t xml:space="preserve"> </w:t>
      </w:r>
      <w:r w:rsidRPr="000315A9">
        <w:rPr>
          <w:rFonts w:ascii="Traditional Arabic" w:hAnsi="Traditional Arabic" w:cs="Traditional Arabic"/>
          <w:sz w:val="28"/>
          <w:szCs w:val="28"/>
          <w:rtl/>
        </w:rPr>
        <w:t>و</w:t>
      </w:r>
      <w:r>
        <w:rPr>
          <w:rFonts w:ascii="Traditional Arabic" w:hAnsi="Traditional Arabic" w:cs="Traditional Arabic" w:hint="cs"/>
          <w:sz w:val="28"/>
          <w:szCs w:val="28"/>
          <w:rtl/>
        </w:rPr>
        <w:t xml:space="preserve">لا تتكون هذه القيم الايجابية والحميدة </w:t>
      </w:r>
      <w:r w:rsidRPr="000315A9">
        <w:rPr>
          <w:rFonts w:ascii="Traditional Arabic" w:hAnsi="Traditional Arabic" w:cs="Traditional Arabic"/>
          <w:sz w:val="28"/>
          <w:szCs w:val="28"/>
          <w:rtl/>
        </w:rPr>
        <w:t>إلا</w:t>
      </w:r>
      <w:r>
        <w:rPr>
          <w:rFonts w:ascii="Traditional Arabic" w:hAnsi="Traditional Arabic" w:cs="Traditional Arabic" w:hint="cs"/>
          <w:sz w:val="28"/>
          <w:szCs w:val="28"/>
          <w:rtl/>
        </w:rPr>
        <w:t xml:space="preserve"> من خلال</w:t>
      </w:r>
      <w:r w:rsidRPr="000315A9">
        <w:rPr>
          <w:rFonts w:ascii="Traditional Arabic" w:hAnsi="Traditional Arabic" w:cs="Traditional Arabic"/>
          <w:sz w:val="28"/>
          <w:szCs w:val="28"/>
        </w:rPr>
        <w:t xml:space="preserve"> </w:t>
      </w:r>
      <w:r>
        <w:rPr>
          <w:rFonts w:ascii="Traditional Arabic" w:hAnsi="Traditional Arabic" w:cs="Traditional Arabic" w:hint="cs"/>
          <w:sz w:val="28"/>
          <w:szCs w:val="28"/>
          <w:rtl/>
        </w:rPr>
        <w:t>تنشئة اجتماعية  يهدف منهاج التربية البدنية على وجه الخصوص غرسها وتنميتها في أبنائنا ، بما يسمح بتحقيق</w:t>
      </w:r>
      <w:r w:rsidRPr="00B43379">
        <w:rPr>
          <w:rFonts w:ascii="Traditional Arabic" w:hAnsi="Traditional Arabic" w:cs="Traditional Arabic"/>
          <w:sz w:val="28"/>
          <w:szCs w:val="28"/>
          <w:rtl/>
        </w:rPr>
        <w:t xml:space="preserve"> البقاء والاستمرار للأجيال </w:t>
      </w:r>
      <w:sdt>
        <w:sdtPr>
          <w:rPr>
            <w:rFonts w:asciiTheme="minorBidi" w:eastAsia="Times New Roman" w:hAnsiTheme="minorBidi"/>
            <w:sz w:val="28"/>
            <w:szCs w:val="28"/>
            <w:rtl/>
            <w:lang w:eastAsia="fr-FR"/>
          </w:rPr>
          <w:id w:val="11001692"/>
          <w:citation/>
        </w:sdtPr>
        <w:sdtEndPr>
          <w:rPr>
            <w:rFonts w:ascii="Traditional Arabic" w:hAnsi="Traditional Arabic" w:cs="Traditional Arabic"/>
          </w:rPr>
        </w:sdtEndPr>
        <w:sdtContent>
          <w:r>
            <w:rPr>
              <w:rFonts w:ascii="Traditional Arabic" w:eastAsia="Times New Roman" w:hAnsi="Traditional Arabic" w:cs="Traditional Arabic"/>
              <w:sz w:val="28"/>
              <w:szCs w:val="28"/>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 8 \p 100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rPr>
            <w:fldChar w:fldCharType="separate"/>
          </w:r>
          <w:r w:rsidRPr="000428D3">
            <w:rPr>
              <w:rFonts w:ascii="Traditional Arabic" w:eastAsia="Times New Roman" w:hAnsi="Traditional Arabic" w:cs="Traditional Arabic" w:hint="cs"/>
              <w:noProof/>
              <w:sz w:val="28"/>
              <w:szCs w:val="28"/>
              <w:rtl/>
              <w:lang w:eastAsia="fr-FR"/>
            </w:rPr>
            <w:t>(حسام، 2008، صفحة 100)</w:t>
          </w:r>
          <w:r>
            <w:rPr>
              <w:rFonts w:ascii="Traditional Arabic" w:eastAsia="Times New Roman" w:hAnsi="Traditional Arabic" w:cs="Traditional Arabic"/>
              <w:sz w:val="28"/>
              <w:szCs w:val="28"/>
              <w:lang w:eastAsia="fr-FR"/>
            </w:rPr>
            <w:fldChar w:fldCharType="end"/>
          </w:r>
        </w:sdtContent>
      </w:sdt>
    </w:p>
    <w:p w:rsidR="009F5F84" w:rsidRDefault="009F5F84" w:rsidP="009F5F84">
      <w:pPr>
        <w:bidi/>
        <w:spacing w:line="36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و</w:t>
      </w:r>
      <w:r w:rsidRPr="003068C1">
        <w:rPr>
          <w:rFonts w:ascii="Traditional Arabic" w:hAnsi="Traditional Arabic" w:cs="Traditional Arabic"/>
          <w:sz w:val="28"/>
          <w:szCs w:val="28"/>
          <w:rtl/>
          <w:lang w:bidi="ar-DZ"/>
        </w:rPr>
        <w:t>يعتبر منهاج التربية البدنية عملية لضبط المعرفة التعليمية والاجتماعية والثقافية والبدنية ، كما يتيح حياة اجتماعية تخضع للتنظيم والتوجيه مميزة بمواقف وتفاعلات اجتماعية بناءة ، مما يشكل تدريبا على الحياة الاجتماعية الناجحة وتدعيما لها ، كما يساعد على التفتح والنمو الاجتماعي السليم لشخصية الممارس داخل المؤسسات التربوية والتي تهيئ الفرص لتحقيق النمو المتكامل للنشء</w:t>
      </w:r>
      <w:r>
        <w:rPr>
          <w:rFonts w:ascii="Traditional Arabic" w:hAnsi="Traditional Arabic" w:cs="Traditional Arabic" w:hint="cs"/>
          <w:sz w:val="28"/>
          <w:szCs w:val="28"/>
          <w:rtl/>
          <w:lang w:bidi="ar-DZ"/>
        </w:rPr>
        <w:t xml:space="preserve"> ، وفي هذا الصدد قام </w:t>
      </w:r>
      <w:r w:rsidRPr="00755781">
        <w:rPr>
          <w:rFonts w:ascii="Traditional Arabic" w:hAnsi="Traditional Arabic" w:cs="Traditional Arabic"/>
          <w:sz w:val="28"/>
          <w:szCs w:val="28"/>
          <w:rtl/>
          <w:lang w:bidi="ar-DZ"/>
        </w:rPr>
        <w:t xml:space="preserve">إميل دور كيم </w:t>
      </w:r>
      <w:r>
        <w:rPr>
          <w:rFonts w:ascii="Traditional Arabic" w:hAnsi="Traditional Arabic" w:cs="Traditional Arabic" w:hint="cs"/>
          <w:sz w:val="28"/>
          <w:szCs w:val="28"/>
          <w:rtl/>
          <w:lang w:bidi="ar-DZ"/>
        </w:rPr>
        <w:t xml:space="preserve"> بدراسة </w:t>
      </w:r>
      <w:r w:rsidRPr="00755781">
        <w:rPr>
          <w:rFonts w:ascii="Traditional Arabic" w:hAnsi="Traditional Arabic" w:cs="Traditional Arabic"/>
          <w:sz w:val="28"/>
          <w:szCs w:val="28"/>
          <w:rtl/>
          <w:lang w:bidi="ar-DZ"/>
        </w:rPr>
        <w:t xml:space="preserve">استطاع من خلالها إبراز دور وأهمية المناهج التربوية في العملية التعليمية وذلك في سبيل إنشاء تنشئة اجتماعية مثلى عن طريق التحكم في نوعية ومحتوى المناهج والمقررات </w:t>
      </w:r>
      <w:r>
        <w:rPr>
          <w:rFonts w:ascii="Traditional Arabic" w:hAnsi="Traditional Arabic" w:cs="Traditional Arabic" w:hint="cs"/>
          <w:sz w:val="28"/>
          <w:szCs w:val="28"/>
          <w:rtl/>
          <w:lang w:bidi="ar-DZ"/>
        </w:rPr>
        <w:t xml:space="preserve">في مناهج التربية البدنية ، </w:t>
      </w:r>
      <w:r w:rsidRPr="00755781">
        <w:rPr>
          <w:rFonts w:ascii="Traditional Arabic" w:hAnsi="Traditional Arabic" w:cs="Traditional Arabic"/>
          <w:sz w:val="28"/>
          <w:szCs w:val="28"/>
          <w:rtl/>
          <w:lang w:bidi="ar-DZ"/>
        </w:rPr>
        <w:t xml:space="preserve">باعتبارها الأكثر تأثيرا على التلاميذ. </w:t>
      </w:r>
      <w:r>
        <w:rPr>
          <w:rFonts w:ascii="Traditional Arabic" w:hAnsi="Traditional Arabic" w:cs="Traditional Arabic" w:hint="cs"/>
          <w:sz w:val="28"/>
          <w:szCs w:val="28"/>
          <w:rtl/>
          <w:lang w:bidi="ar-DZ"/>
        </w:rPr>
        <w:t xml:space="preserve">واستنتج أن التنشئة الاجتماعية تتأثر بنوعية ومحتوى المنهاج في توجيه متطلبات التلاميذ الفردية والجماعية </w:t>
      </w:r>
      <w:sdt>
        <w:sdtPr>
          <w:rPr>
            <w:rFonts w:asciiTheme="majorBidi" w:hAnsiTheme="majorBidi" w:cstheme="majorBidi"/>
            <w:sz w:val="28"/>
            <w:szCs w:val="28"/>
            <w:rtl/>
            <w:lang w:bidi="ar-DZ"/>
          </w:rPr>
          <w:id w:val="11001707"/>
          <w:citation/>
        </w:sdtPr>
        <w:sdtEndPr>
          <w:rPr>
            <w:rFonts w:ascii="Traditional Arabic" w:hAnsi="Traditional Arabic" w:cs="Traditional Arabic"/>
          </w:rPr>
        </w:sdtEndPr>
        <w:sdtContent>
          <w:r>
            <w:rPr>
              <w:rFonts w:asciiTheme="majorBidi" w:hAnsiTheme="majorBidi" w:cstheme="majorBidi"/>
              <w:sz w:val="28"/>
              <w:szCs w:val="28"/>
              <w:rtl/>
              <w:lang w:bidi="ar-DZ"/>
            </w:rPr>
            <w:fldChar w:fldCharType="begin"/>
          </w:r>
          <w:r>
            <w:rPr>
              <w:rFonts w:asciiTheme="majorBidi" w:hAnsiTheme="majorBidi" w:cstheme="majorBidi"/>
              <w:sz w:val="28"/>
              <w:szCs w:val="28"/>
              <w:rtl/>
            </w:rPr>
            <w:instrText xml:space="preserve"> </w:instrText>
          </w:r>
          <w:r>
            <w:rPr>
              <w:rFonts w:asciiTheme="majorBidi" w:hAnsiTheme="majorBidi" w:cstheme="majorBidi" w:hint="cs"/>
              <w:sz w:val="28"/>
              <w:szCs w:val="28"/>
            </w:rPr>
            <w:instrText>CITATION Espace_réservé2 \p 108 \l 1025</w:instrText>
          </w:r>
          <w:r>
            <w:rPr>
              <w:rFonts w:asciiTheme="majorBidi" w:hAnsiTheme="majorBidi" w:cstheme="majorBidi" w:hint="cs"/>
              <w:sz w:val="28"/>
              <w:szCs w:val="28"/>
              <w:rtl/>
            </w:rPr>
            <w:instrText xml:space="preserve"> </w:instrText>
          </w:r>
          <w:r>
            <w:rPr>
              <w:rFonts w:asciiTheme="majorBidi" w:hAnsiTheme="majorBidi" w:cstheme="majorBidi"/>
              <w:sz w:val="28"/>
              <w:szCs w:val="28"/>
              <w:rtl/>
            </w:rPr>
            <w:instrText xml:space="preserve"> </w:instrText>
          </w:r>
          <w:r>
            <w:rPr>
              <w:rFonts w:asciiTheme="majorBidi" w:hAnsiTheme="majorBidi" w:cstheme="majorBidi"/>
              <w:sz w:val="28"/>
              <w:szCs w:val="28"/>
              <w:rtl/>
              <w:lang w:bidi="ar-DZ"/>
            </w:rPr>
            <w:fldChar w:fldCharType="separate"/>
          </w:r>
          <w:r w:rsidRPr="004E7930">
            <w:rPr>
              <w:rFonts w:asciiTheme="majorBidi" w:hAnsiTheme="majorBidi" w:cstheme="majorBidi"/>
              <w:noProof/>
              <w:sz w:val="28"/>
              <w:szCs w:val="28"/>
            </w:rPr>
            <w:t>(dorkheim, 1989, p. 108)</w:t>
          </w:r>
          <w:r>
            <w:rPr>
              <w:rFonts w:asciiTheme="majorBidi" w:hAnsiTheme="majorBidi" w:cstheme="majorBidi"/>
              <w:sz w:val="28"/>
              <w:szCs w:val="28"/>
              <w:rtl/>
              <w:lang w:bidi="ar-DZ"/>
            </w:rPr>
            <w:fldChar w:fldCharType="end"/>
          </w:r>
        </w:sdtContent>
      </w:sdt>
      <w:r>
        <w:rPr>
          <w:rFonts w:ascii="Traditional Arabic" w:hAnsi="Traditional Arabic" w:cs="Traditional Arabic" w:hint="cs"/>
          <w:sz w:val="28"/>
          <w:szCs w:val="28"/>
          <w:rtl/>
          <w:lang w:bidi="ar-DZ"/>
        </w:rPr>
        <w:t xml:space="preserve"> </w:t>
      </w:r>
    </w:p>
    <w:p w:rsidR="009F5F84" w:rsidRPr="00B0402E" w:rsidRDefault="009F5F84" w:rsidP="009F5F84">
      <w:pPr>
        <w:bidi/>
        <w:spacing w:line="360" w:lineRule="auto"/>
        <w:jc w:val="lowKashida"/>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 xml:space="preserve">    و</w:t>
      </w:r>
      <w:r w:rsidRPr="00B0402E">
        <w:rPr>
          <w:rFonts w:ascii="Traditional Arabic" w:eastAsia="Times New Roman" w:hAnsi="Traditional Arabic" w:cs="Traditional Arabic" w:hint="cs"/>
          <w:sz w:val="28"/>
          <w:szCs w:val="28"/>
          <w:rtl/>
          <w:lang w:eastAsia="fr-FR" w:bidi="ar-DZ"/>
        </w:rPr>
        <w:t>انطلاقا من التغيرات الثقافية  التي يشهدها المجتمع الجزائري وتأثير هذه التغيرات على المناهج التربوية وخاصة منهاج التربية البدنية والر</w:t>
      </w:r>
      <w:r>
        <w:rPr>
          <w:rFonts w:ascii="Traditional Arabic" w:eastAsia="Times New Roman" w:hAnsi="Traditional Arabic" w:cs="Traditional Arabic" w:hint="cs"/>
          <w:sz w:val="28"/>
          <w:szCs w:val="28"/>
          <w:rtl/>
          <w:lang w:eastAsia="fr-FR" w:bidi="ar-DZ"/>
        </w:rPr>
        <w:t>ي</w:t>
      </w:r>
      <w:r w:rsidRPr="00B0402E">
        <w:rPr>
          <w:rFonts w:ascii="Traditional Arabic" w:eastAsia="Times New Roman" w:hAnsi="Traditional Arabic" w:cs="Traditional Arabic" w:hint="cs"/>
          <w:sz w:val="28"/>
          <w:szCs w:val="28"/>
          <w:rtl/>
          <w:lang w:eastAsia="fr-FR" w:bidi="ar-DZ"/>
        </w:rPr>
        <w:t>اضية ودوره</w:t>
      </w:r>
      <w:r>
        <w:rPr>
          <w:rFonts w:ascii="Traditional Arabic" w:eastAsia="Times New Roman" w:hAnsi="Traditional Arabic" w:cs="Traditional Arabic" w:hint="cs"/>
          <w:sz w:val="28"/>
          <w:szCs w:val="28"/>
          <w:rtl/>
          <w:lang w:eastAsia="fr-FR" w:bidi="ar-DZ"/>
        </w:rPr>
        <w:t>ا</w:t>
      </w:r>
      <w:r w:rsidRPr="00B0402E">
        <w:rPr>
          <w:rFonts w:ascii="Traditional Arabic" w:eastAsia="Times New Roman" w:hAnsi="Traditional Arabic" w:cs="Traditional Arabic" w:hint="cs"/>
          <w:sz w:val="28"/>
          <w:szCs w:val="28"/>
          <w:rtl/>
          <w:lang w:eastAsia="fr-FR" w:bidi="ar-DZ"/>
        </w:rPr>
        <w:t xml:space="preserve"> في التنشئة الاجتماعية للتلاميذ تبرز</w:t>
      </w:r>
      <w:r>
        <w:rPr>
          <w:rFonts w:ascii="Traditional Arabic" w:eastAsia="Times New Roman" w:hAnsi="Traditional Arabic" w:cs="Traditional Arabic" w:hint="cs"/>
          <w:sz w:val="28"/>
          <w:szCs w:val="28"/>
          <w:rtl/>
          <w:lang w:eastAsia="fr-FR" w:bidi="ar-DZ"/>
        </w:rPr>
        <w:t xml:space="preserve"> أهمية هذا البحث في م</w:t>
      </w:r>
      <w:r w:rsidRPr="00B0402E">
        <w:rPr>
          <w:rFonts w:ascii="Traditional Arabic" w:eastAsia="Times New Roman" w:hAnsi="Traditional Arabic" w:cs="Traditional Arabic" w:hint="cs"/>
          <w:sz w:val="28"/>
          <w:szCs w:val="28"/>
          <w:rtl/>
          <w:lang w:eastAsia="fr-FR" w:bidi="ar-DZ"/>
        </w:rPr>
        <w:t xml:space="preserve">واجهة التأثيرات والتطورات الغير المرغوب فيها والمصاحبة لمظاهر التغير الثقافي والاجتماعي التي </w:t>
      </w:r>
      <w:r>
        <w:rPr>
          <w:rFonts w:ascii="Traditional Arabic" w:eastAsia="Times New Roman" w:hAnsi="Traditional Arabic" w:cs="Traditional Arabic" w:hint="cs"/>
          <w:sz w:val="28"/>
          <w:szCs w:val="28"/>
          <w:rtl/>
          <w:lang w:eastAsia="fr-FR" w:bidi="ar-DZ"/>
        </w:rPr>
        <w:t>حدثت</w:t>
      </w:r>
      <w:r w:rsidRPr="00B0402E">
        <w:rPr>
          <w:rFonts w:ascii="Traditional Arabic" w:eastAsia="Times New Roman" w:hAnsi="Traditional Arabic" w:cs="Traditional Arabic" w:hint="cs"/>
          <w:sz w:val="28"/>
          <w:szCs w:val="28"/>
          <w:rtl/>
          <w:lang w:eastAsia="fr-FR" w:bidi="ar-DZ"/>
        </w:rPr>
        <w:t xml:space="preserve"> في المؤسسات التربوية حاليا. كما يهدف هذا البحث إلى </w:t>
      </w:r>
      <w:r w:rsidRPr="00B0402E">
        <w:rPr>
          <w:rFonts w:ascii="Traditional Arabic" w:hAnsi="Traditional Arabic" w:cs="Traditional Arabic"/>
          <w:sz w:val="28"/>
          <w:szCs w:val="28"/>
          <w:rtl/>
          <w:lang w:bidi="ar-DZ"/>
        </w:rPr>
        <w:t xml:space="preserve">دراسة أهم التأثيرات الناتجة عن </w:t>
      </w:r>
      <w:r w:rsidRPr="00B0402E">
        <w:rPr>
          <w:rFonts w:ascii="Traditional Arabic" w:hAnsi="Traditional Arabic" w:cs="Traditional Arabic" w:hint="cs"/>
          <w:sz w:val="28"/>
          <w:szCs w:val="28"/>
          <w:rtl/>
          <w:lang w:bidi="ar-DZ"/>
        </w:rPr>
        <w:t>مظاهر التغير الثقافي المميزة لتلاميذ حاليا على تنفيذ منهاج التربية البدنية وتحقيق أهدافه وانعكاس ذلك على التنشئة الاجتماعية للتلاميذ</w:t>
      </w:r>
      <w:r>
        <w:rPr>
          <w:rFonts w:ascii="Traditional Arabic" w:hAnsi="Traditional Arabic" w:cs="Traditional Arabic" w:hint="cs"/>
          <w:sz w:val="28"/>
          <w:szCs w:val="28"/>
          <w:rtl/>
          <w:lang w:bidi="ar-DZ"/>
        </w:rPr>
        <w:t>.</w:t>
      </w:r>
    </w:p>
    <w:p w:rsidR="009F5F84" w:rsidRDefault="009F5F84" w:rsidP="009F5F84">
      <w:pPr>
        <w:bidi/>
        <w:spacing w:line="360" w:lineRule="auto"/>
        <w:ind w:firstLine="708"/>
        <w:jc w:val="lowKashida"/>
        <w:rPr>
          <w:rFonts w:ascii="Traditional Arabic" w:eastAsia="Times New Roman" w:hAnsi="Traditional Arabic" w:cs="Traditional Arabic"/>
          <w:sz w:val="28"/>
          <w:szCs w:val="28"/>
          <w:rtl/>
          <w:lang w:eastAsia="fr-FR" w:bidi="ar-DZ"/>
        </w:rPr>
      </w:pPr>
      <w:r w:rsidRPr="00EF6A1D">
        <w:rPr>
          <w:rFonts w:ascii="Traditional Arabic" w:eastAsia="Times New Roman" w:hAnsi="Traditional Arabic" w:cs="Traditional Arabic"/>
          <w:sz w:val="28"/>
          <w:szCs w:val="28"/>
          <w:rtl/>
          <w:lang w:eastAsia="fr-FR" w:bidi="ar-DZ"/>
        </w:rPr>
        <w:t xml:space="preserve">مما سبق تظهر أهمية التنشئة الاجتماعية </w:t>
      </w:r>
      <w:r>
        <w:rPr>
          <w:rFonts w:ascii="Traditional Arabic" w:eastAsia="Times New Roman" w:hAnsi="Traditional Arabic" w:cs="Traditional Arabic" w:hint="cs"/>
          <w:sz w:val="28"/>
          <w:szCs w:val="28"/>
          <w:rtl/>
          <w:lang w:eastAsia="fr-FR" w:bidi="ar-DZ"/>
        </w:rPr>
        <w:t xml:space="preserve"> والمناهج التربوية وخاصة منهاج التربية البدنية </w:t>
      </w:r>
      <w:r w:rsidRPr="00EF6A1D">
        <w:rPr>
          <w:rFonts w:ascii="Traditional Arabic" w:eastAsia="Times New Roman" w:hAnsi="Traditional Arabic" w:cs="Traditional Arabic"/>
          <w:sz w:val="28"/>
          <w:szCs w:val="28"/>
          <w:rtl/>
          <w:lang w:eastAsia="fr-FR" w:bidi="ar-DZ"/>
        </w:rPr>
        <w:t>في إعداد الفرد الصالح المزود بالخبرات والمهارات والمعارف التي تجعله قادرا على مسايرة العصر بكل تطوره وتحولاته ، ولتحقيق أهداف البحث قمنا بتقسيم</w:t>
      </w:r>
      <w:r>
        <w:rPr>
          <w:rFonts w:ascii="Traditional Arabic" w:eastAsia="Times New Roman" w:hAnsi="Traditional Arabic" w:cs="Traditional Arabic" w:hint="cs"/>
          <w:sz w:val="28"/>
          <w:szCs w:val="28"/>
          <w:rtl/>
          <w:lang w:eastAsia="fr-FR" w:bidi="ar-DZ"/>
        </w:rPr>
        <w:t>ه</w:t>
      </w:r>
      <w:r w:rsidRPr="00EF6A1D">
        <w:rPr>
          <w:rFonts w:ascii="Traditional Arabic" w:eastAsia="Times New Roman" w:hAnsi="Traditional Arabic" w:cs="Traditional Arabic"/>
          <w:sz w:val="28"/>
          <w:szCs w:val="28"/>
          <w:rtl/>
          <w:lang w:eastAsia="fr-FR" w:bidi="ar-DZ"/>
        </w:rPr>
        <w:t xml:space="preserve"> إلى بابين حيث انقسم  الباب الأول لجزأين خصص الجزء الأول كمدخل عام لتقديم البحث والخطوط </w:t>
      </w:r>
      <w:r w:rsidRPr="00EF6A1D">
        <w:rPr>
          <w:rFonts w:ascii="Traditional Arabic" w:eastAsia="Times New Roman" w:hAnsi="Traditional Arabic" w:cs="Traditional Arabic"/>
          <w:sz w:val="28"/>
          <w:szCs w:val="28"/>
          <w:rtl/>
          <w:lang w:eastAsia="fr-FR" w:bidi="ar-DZ"/>
        </w:rPr>
        <w:lastRenderedPageBreak/>
        <w:t xml:space="preserve">العريضة له من خلال المقدمة ، </w:t>
      </w:r>
      <w:r w:rsidRPr="00EF6A1D">
        <w:rPr>
          <w:rFonts w:ascii="Traditional Arabic" w:hAnsi="Traditional Arabic" w:cs="Traditional Arabic"/>
          <w:sz w:val="28"/>
          <w:szCs w:val="28"/>
          <w:rtl/>
        </w:rPr>
        <w:t>طرح الإشكالية، صياغة الفرضيات، بيان أهداف البحث، أهمية البحث،</w:t>
      </w:r>
      <w:r w:rsidRPr="00EF6A1D">
        <w:rPr>
          <w:rFonts w:ascii="Traditional Arabic" w:hAnsi="Traditional Arabic" w:cs="Traditional Arabic" w:hint="cs"/>
          <w:sz w:val="28"/>
          <w:szCs w:val="28"/>
          <w:rtl/>
        </w:rPr>
        <w:t xml:space="preserve">  </w:t>
      </w:r>
      <w:r w:rsidRPr="00EF6A1D">
        <w:rPr>
          <w:rFonts w:ascii="Traditional Arabic" w:hAnsi="Traditional Arabic" w:cs="Traditional Arabic"/>
          <w:sz w:val="28"/>
          <w:szCs w:val="28"/>
          <w:rtl/>
        </w:rPr>
        <w:t>المصطلحات المستخدمة في البحث، وأخيرا الدراسات السابقة والمشابهة.</w:t>
      </w:r>
      <w:r w:rsidRPr="00EF6A1D">
        <w:rPr>
          <w:rFonts w:ascii="Traditional Arabic" w:eastAsia="Times New Roman" w:hAnsi="Traditional Arabic" w:cs="Traditional Arabic" w:hint="cs"/>
          <w:sz w:val="28"/>
          <w:szCs w:val="28"/>
          <w:rtl/>
          <w:lang w:eastAsia="fr-FR" w:bidi="ar-DZ"/>
        </w:rPr>
        <w:t xml:space="preserve"> أما الجزء الثاني خصص للدراسة النظرية التي انقسمت إلى أربعة فصول جاءت </w:t>
      </w:r>
      <w:r>
        <w:rPr>
          <w:rFonts w:ascii="Traditional Arabic" w:eastAsia="Times New Roman" w:hAnsi="Traditional Arabic" w:cs="Traditional Arabic" w:hint="cs"/>
          <w:sz w:val="28"/>
          <w:szCs w:val="28"/>
          <w:rtl/>
          <w:lang w:eastAsia="fr-FR" w:bidi="ar-DZ"/>
        </w:rPr>
        <w:t>كالتالي:</w:t>
      </w:r>
    </w:p>
    <w:p w:rsidR="009F5F84" w:rsidRDefault="009F5F84" w:rsidP="009F5F84">
      <w:pPr>
        <w:bidi/>
        <w:spacing w:line="360" w:lineRule="auto"/>
        <w:ind w:firstLine="708"/>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خصص الفصل الأول للتنشئة الاجتماعية حيث تم تعريفها لغويا واصطلاحا وإعطاء مختلف المفاهيم  والاتجاهات المفسرة للتنشئة الاجتماعية، إبراز الأسس النظرية التي بينت عليها واهم عناصرها، العوامل المؤثرة فيها و أهم مؤسساتها ، مراحل نموها واهم اتجاهاته</w:t>
      </w:r>
      <w:r>
        <w:rPr>
          <w:rFonts w:ascii="Traditional Arabic" w:eastAsia="Times New Roman" w:hAnsi="Traditional Arabic" w:cs="Traditional Arabic" w:hint="eastAsia"/>
          <w:sz w:val="28"/>
          <w:szCs w:val="28"/>
          <w:rtl/>
          <w:lang w:eastAsia="fr-FR" w:bidi="ar-DZ"/>
        </w:rPr>
        <w:t>ا</w:t>
      </w:r>
      <w:r>
        <w:rPr>
          <w:rFonts w:ascii="Traditional Arabic" w:eastAsia="Times New Roman" w:hAnsi="Traditional Arabic" w:cs="Traditional Arabic" w:hint="cs"/>
          <w:sz w:val="28"/>
          <w:szCs w:val="28"/>
          <w:rtl/>
          <w:lang w:eastAsia="fr-FR" w:bidi="ar-DZ"/>
        </w:rPr>
        <w:t xml:space="preserve"> ، أهدافها و دور المناهج التربوية في تنمية التنشئة الاجتماعية ، والتنشئة الاجتماعية في منهاج التربية البدنية .</w:t>
      </w:r>
    </w:p>
    <w:p w:rsidR="009F5F84" w:rsidRDefault="009F5F84" w:rsidP="009F5F84">
      <w:pPr>
        <w:bidi/>
        <w:spacing w:line="360" w:lineRule="auto"/>
        <w:ind w:firstLine="708"/>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أما الفصل الثاني فقد خصص للتغير الثقافي حيث تم تعريف الثقافة لغة واصطلاحا ومفهوم النسق الثقافي ، وتم طرح إشكالية التغير الثقافي وأسبابه وأنواعه ، والتداخل بين مفهومي التغير الثقافي والتغير الاجتماعي ، ثم دراسة التغير الثقافي والاجتماعي في الجزائر مظاهره وملامحه و التكلفة على المدرسة الجزائرية .</w:t>
      </w:r>
    </w:p>
    <w:p w:rsidR="009F5F84" w:rsidRDefault="009F5F84" w:rsidP="009F5F84">
      <w:pPr>
        <w:bidi/>
        <w:spacing w:line="360" w:lineRule="auto"/>
        <w:ind w:firstLine="708"/>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وخصص الفصل الثالث لمنهاج التربية البدنية حيث تم تعريف المنهاج لغة واصطلاحا والمفاهيم المرتبطة به ، وأسس بنائه و توجهاته الفلسفية ، أدواره الاجتماعية ، ثم تم التطرق لعناصره الممثلة في الأهداف ، المحتوى ، طرق وأساليب التدريس و التقويم ثم تم التطرق إلى تطبيق المقاربة وفق الكفاءات ووجهة نظر التعليم نحوها ، واثر التغيرات على المنهاج والدور المتوقع منه لمواجهة هذه التغيرات .</w:t>
      </w:r>
    </w:p>
    <w:p w:rsidR="009F5F84" w:rsidRDefault="009F5F84" w:rsidP="009F5F84">
      <w:pPr>
        <w:bidi/>
        <w:spacing w:line="360" w:lineRule="auto"/>
        <w:ind w:firstLine="708"/>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وفي الأخير خصص المحور الرابع للمراهقة حيث تم تعريفها لغة واصطلاحا والمفاهيم المرتبطة بها ، ثم تم إعطاء نظرة عن المراهق الجزائري ، أنواع المراهقة ومظاهر النمو فيها ، الحاجات النفسية والاجتماعية للمراهقة ، أهم المشكلات التي تميزها  ومهام منهاج التربية البدنية نحوها وأهمية ممارسة الرياضة بالنسبة للمراهق .</w:t>
      </w:r>
    </w:p>
    <w:p w:rsidR="009F5F84" w:rsidRDefault="009F5F84" w:rsidP="009F5F84">
      <w:pPr>
        <w:bidi/>
        <w:spacing w:line="360" w:lineRule="auto"/>
        <w:ind w:firstLine="708"/>
        <w:jc w:val="lowKashida"/>
        <w:rPr>
          <w:rFonts w:ascii="Traditional Arabic" w:eastAsia="Times New Roman" w:hAnsi="Traditional Arabic" w:cs="Traditional Arabic"/>
          <w:sz w:val="28"/>
          <w:szCs w:val="28"/>
          <w:rtl/>
          <w:lang w:eastAsia="fr-FR" w:bidi="ar-DZ"/>
        </w:rPr>
      </w:pPr>
      <w:r w:rsidRPr="003B1078">
        <w:rPr>
          <w:rFonts w:ascii="Traditional Arabic" w:eastAsia="Times New Roman" w:hAnsi="Traditional Arabic" w:cs="Traditional Arabic"/>
          <w:sz w:val="28"/>
          <w:szCs w:val="28"/>
          <w:rtl/>
          <w:lang w:eastAsia="fr-FR" w:bidi="ar-DZ"/>
        </w:rPr>
        <w:t xml:space="preserve">وقد خصص الباب الثاني للجانب التطبيقي حيث </w:t>
      </w:r>
      <w:r>
        <w:rPr>
          <w:rFonts w:ascii="Traditional Arabic" w:eastAsia="Times New Roman" w:hAnsi="Traditional Arabic" w:cs="Traditional Arabic"/>
          <w:sz w:val="28"/>
          <w:szCs w:val="28"/>
          <w:rtl/>
          <w:lang w:eastAsia="fr-FR" w:bidi="ar-DZ"/>
        </w:rPr>
        <w:t>خصص الفصل الأول لمنهج</w:t>
      </w:r>
      <w:r w:rsidRPr="003B1078">
        <w:rPr>
          <w:rFonts w:ascii="Traditional Arabic" w:eastAsia="Times New Roman" w:hAnsi="Traditional Arabic" w:cs="Traditional Arabic"/>
          <w:sz w:val="28"/>
          <w:szCs w:val="28"/>
          <w:rtl/>
          <w:lang w:eastAsia="fr-FR" w:bidi="ar-DZ"/>
        </w:rPr>
        <w:t xml:space="preserve"> البحث وإجراءاته الميدانية ، بينما خصص الفصل الثاني لعرض النتائج وتفسيرها والخروج بأهم الاستنتاجات من البحث، ثم مناقشته النتائج ومقابلتها بالفرضيات، ثم الخلاصة الع</w:t>
      </w:r>
      <w:r>
        <w:rPr>
          <w:rFonts w:ascii="Traditional Arabic" w:eastAsia="Times New Roman" w:hAnsi="Traditional Arabic" w:cs="Traditional Arabic" w:hint="cs"/>
          <w:sz w:val="28"/>
          <w:szCs w:val="28"/>
          <w:rtl/>
          <w:lang w:eastAsia="fr-FR" w:bidi="ar-DZ"/>
        </w:rPr>
        <w:t>ا</w:t>
      </w:r>
      <w:r w:rsidRPr="003B1078">
        <w:rPr>
          <w:rFonts w:ascii="Traditional Arabic" w:eastAsia="Times New Roman" w:hAnsi="Traditional Arabic" w:cs="Traditional Arabic"/>
          <w:sz w:val="28"/>
          <w:szCs w:val="28"/>
          <w:rtl/>
          <w:lang w:eastAsia="fr-FR" w:bidi="ar-DZ"/>
        </w:rPr>
        <w:t>مة وتقديم الاقتراحات.</w:t>
      </w:r>
    </w:p>
    <w:p w:rsidR="009F5F84" w:rsidRPr="001673DA" w:rsidRDefault="009F5F84" w:rsidP="00BC10B7">
      <w:pPr>
        <w:pStyle w:val="Paragraphedeliste"/>
        <w:numPr>
          <w:ilvl w:val="0"/>
          <w:numId w:val="23"/>
        </w:numPr>
        <w:bidi/>
        <w:spacing w:line="360" w:lineRule="auto"/>
        <w:rPr>
          <w:rFonts w:ascii="Traditional Arabic" w:eastAsia="Times New Roman" w:hAnsi="Traditional Arabic" w:cs="Traditional Arabic"/>
          <w:b/>
          <w:bCs/>
          <w:sz w:val="32"/>
          <w:szCs w:val="32"/>
          <w:rtl/>
          <w:lang w:eastAsia="fr-FR"/>
        </w:rPr>
      </w:pPr>
      <w:r w:rsidRPr="001673DA">
        <w:rPr>
          <w:rFonts w:ascii="Traditional Arabic" w:eastAsia="Times New Roman" w:hAnsi="Traditional Arabic" w:cs="Traditional Arabic" w:hint="cs"/>
          <w:b/>
          <w:bCs/>
          <w:sz w:val="32"/>
          <w:szCs w:val="32"/>
          <w:rtl/>
          <w:lang w:eastAsia="fr-FR"/>
        </w:rPr>
        <w:lastRenderedPageBreak/>
        <w:t>مشكلة البحث</w:t>
      </w:r>
      <w:r w:rsidRPr="001673DA">
        <w:rPr>
          <w:rFonts w:ascii="Traditional Arabic" w:eastAsia="Times New Roman" w:hAnsi="Traditional Arabic" w:cs="Traditional Arabic" w:hint="cs"/>
          <w:b/>
          <w:bCs/>
          <w:sz w:val="32"/>
          <w:szCs w:val="32"/>
          <w:rtl/>
          <w:lang w:eastAsia="fr-FR" w:bidi="ar-DZ"/>
        </w:rPr>
        <w:t>:</w:t>
      </w:r>
    </w:p>
    <w:p w:rsidR="009F5F84" w:rsidRDefault="009F5F84" w:rsidP="009F5F84">
      <w:pPr>
        <w:bidi/>
        <w:spacing w:line="360" w:lineRule="auto"/>
        <w:jc w:val="mediumKashida"/>
        <w:rPr>
          <w:rFonts w:ascii="Traditional Arabic" w:hAnsi="Traditional Arabic" w:cs="Traditional Arabic"/>
          <w:sz w:val="28"/>
          <w:szCs w:val="28"/>
          <w:lang w:bidi="ar-OM"/>
        </w:rPr>
      </w:pPr>
      <w:r>
        <w:rPr>
          <w:rFonts w:ascii="Traditional Arabic" w:eastAsia="Times New Roman" w:hAnsi="Traditional Arabic" w:cs="Traditional Arabic" w:hint="cs"/>
          <w:sz w:val="28"/>
          <w:szCs w:val="28"/>
          <w:rtl/>
          <w:lang w:eastAsia="fr-FR" w:bidi="ar-DZ"/>
        </w:rPr>
        <w:t xml:space="preserve">       </w:t>
      </w:r>
      <w:r w:rsidRPr="00CA1B7A">
        <w:rPr>
          <w:rFonts w:ascii="Traditional Arabic" w:eastAsia="Times New Roman" w:hAnsi="Traditional Arabic" w:cs="Traditional Arabic" w:hint="cs"/>
          <w:sz w:val="28"/>
          <w:szCs w:val="28"/>
          <w:rtl/>
          <w:lang w:eastAsia="fr-FR" w:bidi="ar-DZ"/>
        </w:rPr>
        <w:t xml:space="preserve">تعتبر التنشئة الاجتماعية </w:t>
      </w:r>
      <w:r>
        <w:rPr>
          <w:rFonts w:ascii="Traditional Arabic" w:eastAsia="Times New Roman" w:hAnsi="Traditional Arabic" w:cs="Traditional Arabic" w:hint="cs"/>
          <w:sz w:val="28"/>
          <w:szCs w:val="28"/>
          <w:rtl/>
          <w:lang w:eastAsia="fr-FR" w:bidi="ar-DZ"/>
        </w:rPr>
        <w:t xml:space="preserve">احد أهم العوامل التي تسعى المناهج التربوية إلى تحقيقها حيث تعتبر الأداة الأساسية في التعرف على الذات والمحيط وتحديد نوعية الحياة الاجتماعية على الصعيد القيمي والسلوكي والجسدي ، كما تعتبر الوسيلة المستخدمة في إيجاد عوامل التجديد المطلوب لتحسين نوعية الحياة والتي تتغير ظروفها بشكل دائم ، </w:t>
      </w:r>
      <w:r w:rsidRPr="00790E3C">
        <w:rPr>
          <w:rFonts w:ascii="Traditional Arabic" w:hAnsi="Traditional Arabic" w:cs="Traditional Arabic"/>
          <w:sz w:val="28"/>
          <w:szCs w:val="28"/>
          <w:rtl/>
          <w:lang w:bidi="ar-OM"/>
        </w:rPr>
        <w:t>ومما لا شك فيه أن ك</w:t>
      </w:r>
      <w:r>
        <w:rPr>
          <w:rFonts w:ascii="Traditional Arabic" w:hAnsi="Traditional Arabic" w:cs="Traditional Arabic"/>
          <w:sz w:val="28"/>
          <w:szCs w:val="28"/>
          <w:rtl/>
          <w:lang w:bidi="ar-OM"/>
        </w:rPr>
        <w:t>ل هذه التغيرات تدل على أن ال</w:t>
      </w:r>
      <w:r>
        <w:rPr>
          <w:rFonts w:ascii="Traditional Arabic" w:hAnsi="Traditional Arabic" w:cs="Traditional Arabic" w:hint="cs"/>
          <w:sz w:val="28"/>
          <w:szCs w:val="28"/>
          <w:rtl/>
          <w:lang w:bidi="ar-OM"/>
        </w:rPr>
        <w:t>تلاميذ</w:t>
      </w:r>
      <w:r w:rsidRPr="00790E3C">
        <w:rPr>
          <w:rFonts w:ascii="Traditional Arabic" w:hAnsi="Traditional Arabic" w:cs="Traditional Arabic"/>
          <w:sz w:val="28"/>
          <w:szCs w:val="28"/>
          <w:rtl/>
          <w:lang w:bidi="ar-OM"/>
        </w:rPr>
        <w:t xml:space="preserve"> يواجهون في وقتنا الحاضر عالما </w:t>
      </w:r>
      <w:r>
        <w:rPr>
          <w:rFonts w:ascii="Traditional Arabic" w:hAnsi="Traditional Arabic" w:cs="Traditional Arabic" w:hint="cs"/>
          <w:sz w:val="28"/>
          <w:szCs w:val="28"/>
          <w:rtl/>
          <w:lang w:bidi="ar-OM"/>
        </w:rPr>
        <w:t>مختلفا</w:t>
      </w:r>
      <w:r>
        <w:rPr>
          <w:rFonts w:ascii="Traditional Arabic" w:hAnsi="Traditional Arabic" w:cs="Traditional Arabic"/>
          <w:sz w:val="28"/>
          <w:szCs w:val="28"/>
          <w:rtl/>
          <w:lang w:bidi="ar-OM"/>
        </w:rPr>
        <w:t xml:space="preserve"> عما واجهه كثير من ال</w:t>
      </w:r>
      <w:r>
        <w:rPr>
          <w:rFonts w:ascii="Traditional Arabic" w:hAnsi="Traditional Arabic" w:cs="Traditional Arabic" w:hint="cs"/>
          <w:sz w:val="28"/>
          <w:szCs w:val="28"/>
          <w:rtl/>
          <w:lang w:bidi="ar-OM"/>
        </w:rPr>
        <w:t>تلاميذ</w:t>
      </w:r>
      <w:r w:rsidRPr="00790E3C">
        <w:rPr>
          <w:rFonts w:ascii="Traditional Arabic" w:hAnsi="Traditional Arabic" w:cs="Traditional Arabic"/>
          <w:sz w:val="28"/>
          <w:szCs w:val="28"/>
          <w:rtl/>
          <w:lang w:bidi="ar-OM"/>
        </w:rPr>
        <w:t xml:space="preserve"> فيما مضى ، لذلك</w:t>
      </w:r>
      <w:r>
        <w:rPr>
          <w:rFonts w:ascii="Traditional Arabic" w:hAnsi="Traditional Arabic" w:cs="Traditional Arabic"/>
          <w:sz w:val="28"/>
          <w:szCs w:val="28"/>
          <w:rtl/>
          <w:lang w:bidi="ar-OM"/>
        </w:rPr>
        <w:t xml:space="preserve"> فإن ما كان مناسبا لأولئك ال</w:t>
      </w:r>
      <w:r>
        <w:rPr>
          <w:rFonts w:ascii="Traditional Arabic" w:hAnsi="Traditional Arabic" w:cs="Traditional Arabic" w:hint="cs"/>
          <w:sz w:val="28"/>
          <w:szCs w:val="28"/>
          <w:rtl/>
          <w:lang w:bidi="ar-OM"/>
        </w:rPr>
        <w:t>تلاميذ</w:t>
      </w:r>
      <w:r>
        <w:rPr>
          <w:rFonts w:ascii="Traditional Arabic" w:hAnsi="Traditional Arabic" w:cs="Traditional Arabic"/>
          <w:sz w:val="28"/>
          <w:szCs w:val="28"/>
          <w:rtl/>
          <w:lang w:bidi="ar-OM"/>
        </w:rPr>
        <w:t xml:space="preserve"> في الماضي لم يعد يصلح ل</w:t>
      </w:r>
      <w:r>
        <w:rPr>
          <w:rFonts w:ascii="Traditional Arabic" w:hAnsi="Traditional Arabic" w:cs="Traditional Arabic" w:hint="cs"/>
          <w:sz w:val="28"/>
          <w:szCs w:val="28"/>
          <w:rtl/>
          <w:lang w:bidi="ar-OM"/>
        </w:rPr>
        <w:t>تلاميذ</w:t>
      </w:r>
      <w:r w:rsidRPr="00790E3C">
        <w:rPr>
          <w:rFonts w:ascii="Traditional Arabic" w:hAnsi="Traditional Arabic" w:cs="Traditional Arabic"/>
          <w:sz w:val="28"/>
          <w:szCs w:val="28"/>
          <w:rtl/>
          <w:lang w:bidi="ar-OM"/>
        </w:rPr>
        <w:t xml:space="preserve"> العصر الحاضر </w:t>
      </w:r>
      <w:sdt>
        <w:sdtPr>
          <w:rPr>
            <w:rFonts w:ascii="Traditional Arabic" w:hAnsi="Traditional Arabic" w:cs="Traditional Arabic"/>
            <w:sz w:val="28"/>
            <w:szCs w:val="28"/>
            <w:rtl/>
            <w:lang w:bidi="ar-OM"/>
          </w:rPr>
          <w:id w:val="2132616"/>
          <w:citation/>
        </w:sdtPr>
        <w:sdtEndPr/>
        <w:sdtContent>
          <w:r w:rsidRPr="00FF4218">
            <w:rPr>
              <w:rFonts w:ascii="Traditional Arabic" w:hAnsi="Traditional Arabic" w:cs="Traditional Arabic"/>
              <w:sz w:val="28"/>
              <w:szCs w:val="28"/>
              <w:rtl/>
              <w:lang w:bidi="ar-OM"/>
            </w:rPr>
            <w:fldChar w:fldCharType="begin"/>
          </w:r>
          <w:r w:rsidRPr="00FF4218">
            <w:rPr>
              <w:rFonts w:ascii="Traditional Arabic" w:hAnsi="Traditional Arabic" w:cs="Traditional Arabic"/>
              <w:sz w:val="28"/>
              <w:szCs w:val="28"/>
              <w:rtl/>
            </w:rPr>
            <w:instrText xml:space="preserve"> </w:instrText>
          </w:r>
          <w:r w:rsidRPr="00FF4218">
            <w:rPr>
              <w:rFonts w:ascii="Traditional Arabic" w:hAnsi="Traditional Arabic" w:cs="Traditional Arabic"/>
              <w:sz w:val="28"/>
              <w:szCs w:val="28"/>
            </w:rPr>
            <w:instrText>CITATION</w:instrText>
          </w:r>
          <w:r w:rsidRPr="00FF4218">
            <w:rPr>
              <w:rFonts w:ascii="Traditional Arabic" w:hAnsi="Traditional Arabic" w:cs="Traditional Arabic"/>
              <w:sz w:val="28"/>
              <w:szCs w:val="28"/>
              <w:rtl/>
            </w:rPr>
            <w:instrText xml:space="preserve"> خور88 \</w:instrText>
          </w:r>
          <w:r w:rsidRPr="00FF4218">
            <w:rPr>
              <w:rFonts w:ascii="Traditional Arabic" w:hAnsi="Traditional Arabic" w:cs="Traditional Arabic"/>
              <w:sz w:val="28"/>
              <w:szCs w:val="28"/>
            </w:rPr>
            <w:instrText>p 45 \l 1025</w:instrText>
          </w:r>
          <w:r w:rsidRPr="00FF4218">
            <w:rPr>
              <w:rFonts w:ascii="Traditional Arabic" w:hAnsi="Traditional Arabic" w:cs="Traditional Arabic"/>
              <w:sz w:val="28"/>
              <w:szCs w:val="28"/>
              <w:rtl/>
            </w:rPr>
            <w:instrText xml:space="preserve">  </w:instrText>
          </w:r>
          <w:r w:rsidRPr="00FF4218">
            <w:rPr>
              <w:rFonts w:ascii="Traditional Arabic" w:hAnsi="Traditional Arabic" w:cs="Traditional Arabic"/>
              <w:sz w:val="28"/>
              <w:szCs w:val="28"/>
              <w:rtl/>
              <w:lang w:bidi="ar-OM"/>
            </w:rPr>
            <w:fldChar w:fldCharType="separate"/>
          </w:r>
          <w:r w:rsidRPr="00FF4218">
            <w:rPr>
              <w:rFonts w:ascii="Traditional Arabic" w:hAnsi="Traditional Arabic" w:cs="Traditional Arabic"/>
              <w:noProof/>
              <w:sz w:val="28"/>
              <w:szCs w:val="28"/>
              <w:rtl/>
            </w:rPr>
            <w:t>(خوري، 1988، صفحة 45)</w:t>
          </w:r>
          <w:r w:rsidRPr="00FF4218">
            <w:rPr>
              <w:rFonts w:ascii="Traditional Arabic" w:hAnsi="Traditional Arabic" w:cs="Traditional Arabic"/>
              <w:sz w:val="28"/>
              <w:szCs w:val="28"/>
              <w:rtl/>
              <w:lang w:bidi="ar-OM"/>
            </w:rPr>
            <w:fldChar w:fldCharType="end"/>
          </w:r>
        </w:sdtContent>
      </w:sdt>
      <w:r>
        <w:rPr>
          <w:rFonts w:ascii="Traditional Arabic" w:hAnsi="Traditional Arabic" w:cs="Traditional Arabic" w:hint="cs"/>
          <w:sz w:val="28"/>
          <w:szCs w:val="28"/>
          <w:rtl/>
          <w:lang w:bidi="ar-OM"/>
        </w:rPr>
        <w:t xml:space="preserve"> </w:t>
      </w:r>
      <w:r>
        <w:rPr>
          <w:rFonts w:ascii="Traditional Arabic" w:hAnsi="Traditional Arabic" w:cs="Traditional Arabic"/>
          <w:sz w:val="28"/>
          <w:szCs w:val="28"/>
          <w:rtl/>
          <w:lang w:bidi="ar-OM"/>
        </w:rPr>
        <w:t>وي</w:t>
      </w:r>
      <w:r>
        <w:rPr>
          <w:rFonts w:ascii="Traditional Arabic" w:hAnsi="Traditional Arabic" w:cs="Traditional Arabic" w:hint="cs"/>
          <w:sz w:val="28"/>
          <w:szCs w:val="28"/>
          <w:rtl/>
          <w:lang w:bidi="ar-OM"/>
        </w:rPr>
        <w:t>رى</w:t>
      </w:r>
      <w:r w:rsidRPr="00FF4218">
        <w:rPr>
          <w:rFonts w:ascii="Traditional Arabic" w:hAnsi="Traditional Arabic" w:cs="Traditional Arabic"/>
          <w:sz w:val="28"/>
          <w:szCs w:val="28"/>
          <w:rtl/>
          <w:lang w:bidi="ar-OM"/>
        </w:rPr>
        <w:t xml:space="preserve">  </w:t>
      </w:r>
      <w:r w:rsidRPr="00FF4218">
        <w:rPr>
          <w:rFonts w:ascii="Traditional Arabic" w:hAnsi="Traditional Arabic" w:cs="Traditional Arabic" w:hint="cs"/>
          <w:sz w:val="28"/>
          <w:szCs w:val="28"/>
          <w:rtl/>
          <w:lang w:bidi="ar-OM"/>
        </w:rPr>
        <w:t>أنور</w:t>
      </w:r>
      <w:r w:rsidRPr="00FF4218">
        <w:rPr>
          <w:rFonts w:ascii="Traditional Arabic" w:hAnsi="Traditional Arabic" w:cs="Traditional Arabic"/>
          <w:sz w:val="28"/>
          <w:szCs w:val="28"/>
          <w:rtl/>
          <w:lang w:bidi="ar-OM"/>
        </w:rPr>
        <w:t xml:space="preserve"> محمد علي (2012) </w:t>
      </w:r>
      <w:r>
        <w:rPr>
          <w:rFonts w:ascii="Traditional Arabic" w:hAnsi="Traditional Arabic" w:cs="Traditional Arabic" w:hint="cs"/>
          <w:sz w:val="28"/>
          <w:szCs w:val="28"/>
          <w:rtl/>
          <w:lang w:bidi="ar-DZ"/>
        </w:rPr>
        <w:t xml:space="preserve">أن </w:t>
      </w:r>
      <w:r w:rsidRPr="00FF4218">
        <w:rPr>
          <w:rFonts w:ascii="Traditional Arabic" w:hAnsi="Traditional Arabic" w:cs="Traditional Arabic"/>
          <w:sz w:val="28"/>
          <w:szCs w:val="28"/>
          <w:rtl/>
          <w:lang w:bidi="ar-DZ"/>
        </w:rPr>
        <w:t xml:space="preserve">عملية </w:t>
      </w:r>
      <w:r>
        <w:rPr>
          <w:rFonts w:ascii="Traditional Arabic" w:hAnsi="Traditional Arabic" w:cs="Traditional Arabic" w:hint="cs"/>
          <w:sz w:val="28"/>
          <w:szCs w:val="28"/>
          <w:rtl/>
          <w:lang w:bidi="ar-DZ"/>
        </w:rPr>
        <w:t>ال</w:t>
      </w:r>
      <w:r w:rsidRPr="00FF4218">
        <w:rPr>
          <w:rFonts w:ascii="Traditional Arabic" w:hAnsi="Traditional Arabic" w:cs="Traditional Arabic"/>
          <w:sz w:val="28"/>
          <w:szCs w:val="28"/>
          <w:rtl/>
          <w:lang w:bidi="ar-DZ"/>
        </w:rPr>
        <w:t>تغير</w:t>
      </w:r>
      <w:r>
        <w:rPr>
          <w:rFonts w:ascii="Traditional Arabic" w:hAnsi="Traditional Arabic" w:cs="Traditional Arabic" w:hint="cs"/>
          <w:sz w:val="28"/>
          <w:szCs w:val="28"/>
          <w:rtl/>
          <w:lang w:bidi="ar-DZ"/>
        </w:rPr>
        <w:t xml:space="preserve"> الثقافي والاجتماعي</w:t>
      </w:r>
      <w:r w:rsidRPr="00FF4218">
        <w:rPr>
          <w:rFonts w:ascii="Traditional Arabic" w:hAnsi="Traditional Arabic" w:cs="Traditional Arabic"/>
          <w:sz w:val="28"/>
          <w:szCs w:val="28"/>
          <w:rtl/>
          <w:lang w:bidi="ar-DZ"/>
        </w:rPr>
        <w:t xml:space="preserve"> لا بد أن يمتد لها تغير في العمل التربوي من حيث فلسفته ومضامينه وطرائق تدريسه</w:t>
      </w:r>
      <w:r>
        <w:rPr>
          <w:rFonts w:ascii="Traditional Arabic" w:hAnsi="Traditional Arabic" w:cs="Traditional Arabic" w:hint="cs"/>
          <w:sz w:val="28"/>
          <w:szCs w:val="28"/>
          <w:rtl/>
          <w:lang w:bidi="ar-DZ"/>
        </w:rPr>
        <w:t xml:space="preserve"> ، وحتى طرق تقويمه هذا ما يجرنا للحديث عن دور منهاج التربية البدنية في التأثير على التنشئة الاجتماعية للتلاميذ ، إذ </w:t>
      </w:r>
      <w:r>
        <w:rPr>
          <w:rFonts w:ascii="Traditional Arabic" w:eastAsia="Times New Roman" w:hAnsi="Traditional Arabic" w:cs="Traditional Arabic" w:hint="cs"/>
          <w:sz w:val="28"/>
          <w:szCs w:val="28"/>
          <w:rtl/>
          <w:lang w:eastAsia="fr-FR"/>
        </w:rPr>
        <w:t>ي</w:t>
      </w:r>
      <w:r w:rsidRPr="00C50612">
        <w:rPr>
          <w:rFonts w:ascii="Traditional Arabic" w:eastAsia="Times New Roman" w:hAnsi="Traditional Arabic" w:cs="Traditional Arabic"/>
          <w:sz w:val="28"/>
          <w:szCs w:val="28"/>
          <w:rtl/>
          <w:lang w:eastAsia="fr-FR"/>
        </w:rPr>
        <w:t xml:space="preserve">هدف </w:t>
      </w:r>
      <w:r>
        <w:rPr>
          <w:rFonts w:ascii="Traditional Arabic" w:eastAsia="Times New Roman" w:hAnsi="Traditional Arabic" w:cs="Traditional Arabic" w:hint="cs"/>
          <w:sz w:val="28"/>
          <w:szCs w:val="28"/>
          <w:rtl/>
          <w:lang w:eastAsia="fr-FR"/>
        </w:rPr>
        <w:t>المنهاج ل</w:t>
      </w:r>
      <w:r w:rsidRPr="00C50612">
        <w:rPr>
          <w:rFonts w:ascii="Traditional Arabic" w:eastAsia="Times New Roman" w:hAnsi="Traditional Arabic" w:cs="Traditional Arabic"/>
          <w:sz w:val="28"/>
          <w:szCs w:val="28"/>
          <w:rtl/>
          <w:lang w:eastAsia="fr-FR"/>
        </w:rPr>
        <w:t xml:space="preserve">إخراج التلميذ إلى المجتمع كمواطن تراعى حاجاته النفسية كالحب والعطف والحاجة إلى النجاح والحرية والاعتماد على النفس والثقة بها  وتحمل المسئولية وتكوين العادات الايجابية </w:t>
      </w:r>
      <w:r>
        <w:rPr>
          <w:rFonts w:ascii="Traditional Arabic" w:eastAsia="Times New Roman" w:hAnsi="Traditional Arabic" w:cs="Traditional Arabic" w:hint="cs"/>
          <w:sz w:val="28"/>
          <w:szCs w:val="28"/>
          <w:rtl/>
          <w:lang w:eastAsia="fr-FR"/>
        </w:rPr>
        <w:t>،</w:t>
      </w:r>
      <w:r w:rsidRPr="00C50612">
        <w:rPr>
          <w:rFonts w:ascii="Traditional Arabic" w:eastAsia="Times New Roman" w:hAnsi="Traditional Arabic" w:cs="Traditional Arabic" w:hint="cs"/>
          <w:sz w:val="28"/>
          <w:szCs w:val="28"/>
          <w:rtl/>
          <w:lang w:eastAsia="fr-FR"/>
        </w:rPr>
        <w:t xml:space="preserve"> </w:t>
      </w:r>
      <w:r w:rsidRPr="00C50612">
        <w:rPr>
          <w:rFonts w:ascii="Traditional Arabic" w:eastAsia="Times New Roman" w:hAnsi="Traditional Arabic" w:cs="Traditional Arabic"/>
          <w:sz w:val="28"/>
          <w:szCs w:val="28"/>
          <w:rtl/>
          <w:lang w:eastAsia="fr-FR"/>
        </w:rPr>
        <w:t>بحيث تصبح شخصية مبدعة خلاقة منتجة ومتطورة لذاتها ولمجتمعها ،</w:t>
      </w:r>
      <w:r w:rsidRPr="00C50612">
        <w:rPr>
          <w:rFonts w:ascii="Traditional Arabic" w:eastAsia="Times New Roman" w:hAnsi="Traditional Arabic" w:cs="Traditional Arabic" w:hint="cs"/>
          <w:sz w:val="28"/>
          <w:szCs w:val="28"/>
          <w:rtl/>
          <w:lang w:eastAsia="fr-FR"/>
        </w:rPr>
        <w:t xml:space="preserve"> و</w:t>
      </w:r>
      <w:r w:rsidRPr="00C50612">
        <w:rPr>
          <w:rFonts w:ascii="Traditional Arabic" w:eastAsia="Times New Roman" w:hAnsi="Traditional Arabic" w:cs="Traditional Arabic"/>
          <w:sz w:val="28"/>
          <w:szCs w:val="28"/>
          <w:rtl/>
          <w:lang w:eastAsia="fr-FR"/>
        </w:rPr>
        <w:t xml:space="preserve">تضمن له البقاء والاستمرار في ممارسة أدواره الاجتماعية في حياته العادية على قدر من الكفاءة والممارسة والتفاعل </w:t>
      </w:r>
      <w:r w:rsidRPr="00C50612">
        <w:rPr>
          <w:rFonts w:ascii="Traditional Arabic" w:eastAsia="Times New Roman" w:hAnsi="Traditional Arabic" w:cs="Traditional Arabic" w:hint="cs"/>
          <w:sz w:val="28"/>
          <w:szCs w:val="28"/>
          <w:rtl/>
          <w:lang w:eastAsia="fr-FR"/>
        </w:rPr>
        <w:t>الايجابي</w:t>
      </w:r>
      <w:r w:rsidRPr="00C50612">
        <w:rPr>
          <w:rFonts w:ascii="Traditional Arabic" w:eastAsia="Times New Roman" w:hAnsi="Traditional Arabic" w:cs="Traditional Arabic"/>
          <w:sz w:val="28"/>
          <w:szCs w:val="28"/>
          <w:rtl/>
          <w:lang w:eastAsia="fr-FR"/>
        </w:rPr>
        <w:t xml:space="preserve"> </w:t>
      </w:r>
      <w:sdt>
        <w:sdtPr>
          <w:rPr>
            <w:rtl/>
            <w:lang w:eastAsia="fr-FR"/>
          </w:rPr>
          <w:id w:val="2132618"/>
          <w:citation/>
        </w:sdtPr>
        <w:sdtEndPr/>
        <w:sdtContent>
          <w:r w:rsidRPr="00C50612">
            <w:rPr>
              <w:rFonts w:ascii="Traditional Arabic" w:eastAsia="Times New Roman" w:hAnsi="Traditional Arabic" w:cs="Traditional Arabic"/>
              <w:sz w:val="28"/>
              <w:szCs w:val="28"/>
              <w:rtl/>
              <w:lang w:eastAsia="fr-FR"/>
            </w:rPr>
            <w:fldChar w:fldCharType="begin"/>
          </w:r>
          <w:r w:rsidRPr="00C50612">
            <w:rPr>
              <w:rFonts w:ascii="Traditional Arabic" w:eastAsia="Times New Roman" w:hAnsi="Traditional Arabic" w:cs="Traditional Arabic"/>
              <w:sz w:val="28"/>
              <w:szCs w:val="28"/>
              <w:rtl/>
              <w:lang w:eastAsia="fr-FR"/>
            </w:rPr>
            <w:instrText xml:space="preserve"> </w:instrText>
          </w:r>
          <w:r w:rsidRPr="00C50612">
            <w:rPr>
              <w:rFonts w:ascii="Traditional Arabic" w:eastAsia="Times New Roman" w:hAnsi="Traditional Arabic" w:cs="Traditional Arabic"/>
              <w:sz w:val="28"/>
              <w:szCs w:val="28"/>
              <w:lang w:eastAsia="fr-FR"/>
            </w:rPr>
            <w:instrText>CITATION</w:instrText>
          </w:r>
          <w:r w:rsidRPr="00C50612">
            <w:rPr>
              <w:rFonts w:ascii="Traditional Arabic" w:eastAsia="Times New Roman" w:hAnsi="Traditional Arabic" w:cs="Traditional Arabic"/>
              <w:sz w:val="28"/>
              <w:szCs w:val="28"/>
              <w:rtl/>
              <w:lang w:eastAsia="fr-FR"/>
            </w:rPr>
            <w:instrText xml:space="preserve"> حسي05 \</w:instrText>
          </w:r>
          <w:r w:rsidRPr="00C50612">
            <w:rPr>
              <w:rFonts w:ascii="Traditional Arabic" w:eastAsia="Times New Roman" w:hAnsi="Traditional Arabic" w:cs="Traditional Arabic"/>
              <w:sz w:val="28"/>
              <w:szCs w:val="28"/>
              <w:lang w:eastAsia="fr-FR"/>
            </w:rPr>
            <w:instrText>p 164 \l 1025</w:instrText>
          </w:r>
          <w:r w:rsidRPr="00C50612">
            <w:rPr>
              <w:rFonts w:ascii="Traditional Arabic" w:eastAsia="Times New Roman" w:hAnsi="Traditional Arabic" w:cs="Traditional Arabic"/>
              <w:sz w:val="28"/>
              <w:szCs w:val="28"/>
              <w:rtl/>
              <w:lang w:eastAsia="fr-FR"/>
            </w:rPr>
            <w:instrText xml:space="preserve">  </w:instrText>
          </w:r>
          <w:r w:rsidRPr="00C50612">
            <w:rPr>
              <w:rFonts w:ascii="Traditional Arabic" w:eastAsia="Times New Roman" w:hAnsi="Traditional Arabic" w:cs="Traditional Arabic"/>
              <w:sz w:val="28"/>
              <w:szCs w:val="28"/>
              <w:rtl/>
              <w:lang w:eastAsia="fr-FR"/>
            </w:rPr>
            <w:fldChar w:fldCharType="separate"/>
          </w:r>
          <w:r w:rsidRPr="00C50612">
            <w:rPr>
              <w:rFonts w:ascii="Traditional Arabic" w:eastAsia="Times New Roman" w:hAnsi="Traditional Arabic" w:cs="Traditional Arabic"/>
              <w:noProof/>
              <w:sz w:val="28"/>
              <w:szCs w:val="28"/>
              <w:rtl/>
              <w:lang w:eastAsia="fr-FR"/>
            </w:rPr>
            <w:t>(رشوان، 2005، صفحة 164)</w:t>
          </w:r>
          <w:r w:rsidRPr="00C50612">
            <w:rPr>
              <w:rFonts w:ascii="Traditional Arabic" w:eastAsia="Times New Roman" w:hAnsi="Traditional Arabic" w:cs="Traditional Arabic"/>
              <w:sz w:val="28"/>
              <w:szCs w:val="28"/>
              <w:rtl/>
              <w:lang w:eastAsia="fr-FR"/>
            </w:rPr>
            <w:fldChar w:fldCharType="end"/>
          </w:r>
        </w:sdtContent>
      </w:sdt>
      <w:r>
        <w:rPr>
          <w:rFonts w:hint="cs"/>
          <w:rtl/>
          <w:lang w:eastAsia="fr-FR"/>
        </w:rPr>
        <w:t xml:space="preserve"> </w:t>
      </w:r>
      <w:r w:rsidRPr="00C50612">
        <w:rPr>
          <w:rFonts w:ascii="Traditional Arabic" w:eastAsia="Times New Roman" w:hAnsi="Traditional Arabic" w:cs="Traditional Arabic"/>
          <w:sz w:val="28"/>
          <w:szCs w:val="28"/>
          <w:rtl/>
          <w:lang w:eastAsia="fr-FR"/>
        </w:rPr>
        <w:t>ذلك لان مواقف التنافس</w:t>
      </w:r>
      <w:r>
        <w:rPr>
          <w:rFonts w:ascii="Traditional Arabic" w:eastAsia="Times New Roman" w:hAnsi="Traditional Arabic" w:cs="Traditional Arabic" w:hint="cs"/>
          <w:sz w:val="28"/>
          <w:szCs w:val="28"/>
          <w:rtl/>
          <w:lang w:eastAsia="fr-FR"/>
        </w:rPr>
        <w:t xml:space="preserve"> واللعب تنمي العلاقات الاجتماعية  أثناء درس التربية البدنية</w:t>
      </w:r>
      <w:r w:rsidRPr="00C50612">
        <w:rPr>
          <w:rFonts w:ascii="Traditional Arabic" w:eastAsia="Times New Roman" w:hAnsi="Traditional Arabic" w:cs="Traditional Arabic"/>
          <w:sz w:val="28"/>
          <w:szCs w:val="28"/>
          <w:rtl/>
          <w:lang w:eastAsia="fr-FR"/>
        </w:rPr>
        <w:t xml:space="preserve"> غنية بالخبرات والقيم التي ل</w:t>
      </w:r>
      <w:r>
        <w:rPr>
          <w:rFonts w:ascii="Traditional Arabic" w:eastAsia="Times New Roman" w:hAnsi="Traditional Arabic" w:cs="Traditional Arabic"/>
          <w:sz w:val="28"/>
          <w:szCs w:val="28"/>
          <w:rtl/>
          <w:lang w:eastAsia="fr-FR"/>
        </w:rPr>
        <w:t xml:space="preserve">ها بالغ الأثر في </w:t>
      </w:r>
      <w:r>
        <w:rPr>
          <w:rFonts w:ascii="Traditional Arabic" w:eastAsia="Times New Roman" w:hAnsi="Traditional Arabic" w:cs="Traditional Arabic" w:hint="cs"/>
          <w:sz w:val="28"/>
          <w:szCs w:val="28"/>
          <w:rtl/>
          <w:lang w:eastAsia="fr-FR"/>
        </w:rPr>
        <w:t>ال</w:t>
      </w:r>
      <w:r>
        <w:rPr>
          <w:rFonts w:ascii="Traditional Arabic" w:eastAsia="Times New Roman" w:hAnsi="Traditional Arabic" w:cs="Traditional Arabic"/>
          <w:sz w:val="28"/>
          <w:szCs w:val="28"/>
          <w:rtl/>
          <w:lang w:eastAsia="fr-FR"/>
        </w:rPr>
        <w:t xml:space="preserve">تنشئة </w:t>
      </w:r>
      <w:r>
        <w:rPr>
          <w:rFonts w:ascii="Traditional Arabic" w:eastAsia="Times New Roman" w:hAnsi="Traditional Arabic" w:cs="Traditional Arabic" w:hint="cs"/>
          <w:sz w:val="28"/>
          <w:szCs w:val="28"/>
          <w:rtl/>
          <w:lang w:eastAsia="fr-FR"/>
        </w:rPr>
        <w:t>الاجتماعية لل</w:t>
      </w:r>
      <w:r>
        <w:rPr>
          <w:rFonts w:ascii="Traditional Arabic" w:eastAsia="Times New Roman" w:hAnsi="Traditional Arabic" w:cs="Traditional Arabic"/>
          <w:sz w:val="28"/>
          <w:szCs w:val="28"/>
          <w:rtl/>
          <w:lang w:eastAsia="fr-FR"/>
        </w:rPr>
        <w:t>تل</w:t>
      </w:r>
      <w:r>
        <w:rPr>
          <w:rFonts w:ascii="Traditional Arabic" w:eastAsia="Times New Roman" w:hAnsi="Traditional Arabic" w:cs="Traditional Arabic" w:hint="cs"/>
          <w:sz w:val="28"/>
          <w:szCs w:val="28"/>
          <w:rtl/>
          <w:lang w:eastAsia="fr-FR"/>
        </w:rPr>
        <w:t>ا</w:t>
      </w:r>
      <w:r>
        <w:rPr>
          <w:rFonts w:ascii="Traditional Arabic" w:eastAsia="Times New Roman" w:hAnsi="Traditional Arabic" w:cs="Traditional Arabic"/>
          <w:sz w:val="28"/>
          <w:szCs w:val="28"/>
          <w:rtl/>
          <w:lang w:eastAsia="fr-FR"/>
        </w:rPr>
        <w:t>ميذ</w:t>
      </w:r>
      <w:r>
        <w:rPr>
          <w:rFonts w:ascii="Traditional Arabic" w:eastAsia="Times New Roman" w:hAnsi="Traditional Arabic" w:cs="Traditional Arabic" w:hint="cs"/>
          <w:sz w:val="28"/>
          <w:szCs w:val="28"/>
          <w:rtl/>
          <w:lang w:eastAsia="fr-FR"/>
        </w:rPr>
        <w:t xml:space="preserve"> لأنها</w:t>
      </w:r>
      <w:r w:rsidRPr="00C50612">
        <w:rPr>
          <w:rFonts w:ascii="Traditional Arabic" w:eastAsia="Times New Roman" w:hAnsi="Traditional Arabic" w:cs="Traditional Arabic"/>
          <w:sz w:val="28"/>
          <w:szCs w:val="28"/>
          <w:rtl/>
          <w:lang w:eastAsia="fr-FR"/>
        </w:rPr>
        <w:t xml:space="preserve"> تقوم على أساس المشاركة الديمقراطية والتوجيه والإرشاد السليم ، مما يؤدي إلى تماسك الجماعة وحسن العلاقات والتعاون والتفاهم وإنكار الذات</w:t>
      </w:r>
      <w:r w:rsidRPr="00C50612">
        <w:rPr>
          <w:rFonts w:ascii="Traditional Arabic" w:eastAsia="Times New Roman" w:hAnsi="Traditional Arabic" w:cs="Traditional Arabic"/>
          <w:noProof/>
          <w:sz w:val="28"/>
          <w:szCs w:val="28"/>
          <w:rtl/>
          <w:lang w:eastAsia="fr-FR"/>
        </w:rPr>
        <w:t xml:space="preserve"> </w:t>
      </w:r>
      <w:sdt>
        <w:sdtPr>
          <w:rPr>
            <w:rtl/>
            <w:lang w:eastAsia="fr-FR"/>
          </w:rPr>
          <w:id w:val="2132631"/>
          <w:citation/>
        </w:sdtPr>
        <w:sdtEndPr/>
        <w:sdtContent>
          <w:r w:rsidRPr="00C50612">
            <w:rPr>
              <w:rFonts w:ascii="Traditional Arabic" w:eastAsia="Times New Roman" w:hAnsi="Traditional Arabic" w:cs="Traditional Arabic"/>
              <w:sz w:val="28"/>
              <w:szCs w:val="28"/>
              <w:rtl/>
              <w:lang w:eastAsia="fr-FR"/>
            </w:rPr>
            <w:fldChar w:fldCharType="begin"/>
          </w:r>
          <w:r w:rsidRPr="00C50612">
            <w:rPr>
              <w:rFonts w:ascii="Traditional Arabic" w:eastAsia="Times New Roman" w:hAnsi="Traditional Arabic" w:cs="Traditional Arabic"/>
              <w:sz w:val="28"/>
              <w:szCs w:val="28"/>
              <w:rtl/>
              <w:lang w:eastAsia="fr-FR"/>
            </w:rPr>
            <w:instrText xml:space="preserve"> </w:instrText>
          </w:r>
          <w:r w:rsidRPr="00C50612">
            <w:rPr>
              <w:rFonts w:ascii="Traditional Arabic" w:eastAsia="Times New Roman" w:hAnsi="Traditional Arabic" w:cs="Traditional Arabic"/>
              <w:sz w:val="28"/>
              <w:szCs w:val="28"/>
              <w:lang w:eastAsia="fr-FR"/>
            </w:rPr>
            <w:instrText>CITATION</w:instrText>
          </w:r>
          <w:r w:rsidRPr="00C50612">
            <w:rPr>
              <w:rFonts w:ascii="Traditional Arabic" w:eastAsia="Times New Roman" w:hAnsi="Traditional Arabic" w:cs="Traditional Arabic"/>
              <w:sz w:val="28"/>
              <w:szCs w:val="28"/>
              <w:rtl/>
              <w:lang w:eastAsia="fr-FR"/>
            </w:rPr>
            <w:instrText xml:space="preserve"> اخل02 \</w:instrText>
          </w:r>
          <w:r w:rsidRPr="00C50612">
            <w:rPr>
              <w:rFonts w:ascii="Traditional Arabic" w:eastAsia="Times New Roman" w:hAnsi="Traditional Arabic" w:cs="Traditional Arabic"/>
              <w:sz w:val="28"/>
              <w:szCs w:val="28"/>
              <w:lang w:eastAsia="fr-FR"/>
            </w:rPr>
            <w:instrText>p 46 \l 1025</w:instrText>
          </w:r>
          <w:r w:rsidRPr="00C50612">
            <w:rPr>
              <w:rFonts w:ascii="Traditional Arabic" w:eastAsia="Times New Roman" w:hAnsi="Traditional Arabic" w:cs="Traditional Arabic"/>
              <w:sz w:val="28"/>
              <w:szCs w:val="28"/>
              <w:rtl/>
              <w:lang w:eastAsia="fr-FR"/>
            </w:rPr>
            <w:instrText xml:space="preserve">  </w:instrText>
          </w:r>
          <w:r w:rsidRPr="00C50612">
            <w:rPr>
              <w:rFonts w:ascii="Traditional Arabic" w:eastAsia="Times New Roman" w:hAnsi="Traditional Arabic" w:cs="Traditional Arabic"/>
              <w:sz w:val="28"/>
              <w:szCs w:val="28"/>
              <w:rtl/>
              <w:lang w:eastAsia="fr-FR"/>
            </w:rPr>
            <w:fldChar w:fldCharType="separate"/>
          </w:r>
          <w:r w:rsidRPr="00C50612">
            <w:rPr>
              <w:rFonts w:ascii="Traditional Arabic" w:eastAsia="Times New Roman" w:hAnsi="Traditional Arabic" w:cs="Traditional Arabic"/>
              <w:noProof/>
              <w:sz w:val="28"/>
              <w:szCs w:val="28"/>
              <w:rtl/>
              <w:lang w:eastAsia="fr-FR"/>
            </w:rPr>
            <w:t xml:space="preserve"> (باهي، 2004، صفحة 46)</w:t>
          </w:r>
          <w:r w:rsidRPr="00C50612">
            <w:rPr>
              <w:rFonts w:ascii="Traditional Arabic" w:eastAsia="Times New Roman" w:hAnsi="Traditional Arabic" w:cs="Traditional Arabic"/>
              <w:sz w:val="28"/>
              <w:szCs w:val="28"/>
              <w:rtl/>
              <w:lang w:eastAsia="fr-FR"/>
            </w:rPr>
            <w:fldChar w:fldCharType="end"/>
          </w:r>
        </w:sdtContent>
      </w:sdt>
      <w:r w:rsidRPr="00C50612">
        <w:rPr>
          <w:rFonts w:ascii="Traditional Arabic" w:eastAsia="Times New Roman" w:hAnsi="Traditional Arabic" w:cs="Traditional Arabic"/>
          <w:noProof/>
          <w:sz w:val="28"/>
          <w:szCs w:val="28"/>
          <w:rtl/>
          <w:lang w:eastAsia="fr-FR"/>
        </w:rPr>
        <w:t xml:space="preserve"> </w:t>
      </w:r>
    </w:p>
    <w:p w:rsidR="009F5F84" w:rsidRDefault="009F5F84" w:rsidP="009F5F84">
      <w:pPr>
        <w:bidi/>
        <w:spacing w:line="360" w:lineRule="auto"/>
        <w:jc w:val="lowKashida"/>
        <w:rPr>
          <w:rFonts w:ascii="Traditional Arabic" w:hAnsi="Traditional Arabic" w:cs="Traditional Arabic"/>
          <w:sz w:val="28"/>
          <w:szCs w:val="28"/>
          <w:rtl/>
          <w:lang w:bidi="ar-DZ"/>
        </w:rPr>
      </w:pPr>
      <w:r>
        <w:rPr>
          <w:rFonts w:ascii="Traditional Arabic" w:eastAsia="Times New Roman" w:hAnsi="Traditional Arabic" w:cs="Traditional Arabic" w:hint="cs"/>
          <w:sz w:val="28"/>
          <w:szCs w:val="28"/>
          <w:rtl/>
          <w:lang w:eastAsia="fr-FR"/>
        </w:rPr>
        <w:t xml:space="preserve">    وعليه نرى ضرورة الاهتمام</w:t>
      </w:r>
      <w:r w:rsidRPr="00891DF3">
        <w:rPr>
          <w:rFonts w:ascii="Traditional Arabic" w:hAnsi="Traditional Arabic" w:cs="Traditional Arabic"/>
          <w:sz w:val="28"/>
          <w:szCs w:val="28"/>
          <w:rtl/>
          <w:lang w:bidi="ar-DZ"/>
        </w:rPr>
        <w:t xml:space="preserve"> بالتنشئة الاجتماعية في مناهجنا</w:t>
      </w:r>
      <w:r>
        <w:rPr>
          <w:rFonts w:ascii="Traditional Arabic" w:hAnsi="Traditional Arabic" w:cs="Traditional Arabic" w:hint="cs"/>
          <w:sz w:val="28"/>
          <w:szCs w:val="28"/>
          <w:rtl/>
          <w:lang w:bidi="ar-DZ"/>
        </w:rPr>
        <w:t xml:space="preserve"> التعليمية ومنهاج التربية البدنية على وجه الخصوص</w:t>
      </w:r>
      <w:r w:rsidRPr="00891DF3">
        <w:rPr>
          <w:rFonts w:ascii="Traditional Arabic" w:hAnsi="Traditional Arabic" w:cs="Traditional Arabic"/>
          <w:sz w:val="28"/>
          <w:szCs w:val="28"/>
          <w:rtl/>
          <w:lang w:bidi="ar-DZ"/>
        </w:rPr>
        <w:t xml:space="preserve"> لأنها أصبحت تمثل حجر الزاوية ودورها أصبح محوري</w:t>
      </w:r>
      <w:r>
        <w:rPr>
          <w:rFonts w:ascii="Traditional Arabic" w:hAnsi="Traditional Arabic" w:cs="Traditional Arabic" w:hint="cs"/>
          <w:sz w:val="28"/>
          <w:szCs w:val="28"/>
          <w:rtl/>
          <w:lang w:bidi="ar-DZ"/>
        </w:rPr>
        <w:t>ا</w:t>
      </w:r>
      <w:r w:rsidRPr="00891DF3">
        <w:rPr>
          <w:rFonts w:ascii="Traditional Arabic" w:hAnsi="Traditional Arabic" w:cs="Traditional Arabic"/>
          <w:sz w:val="28"/>
          <w:szCs w:val="28"/>
          <w:rtl/>
          <w:lang w:bidi="ar-DZ"/>
        </w:rPr>
        <w:t xml:space="preserve"> في تربية تلاميذنا لمواجهة التغيرات والتطورات التي أصبحت </w:t>
      </w:r>
      <w:r>
        <w:rPr>
          <w:rFonts w:ascii="Traditional Arabic" w:hAnsi="Traditional Arabic" w:cs="Traditional Arabic" w:hint="cs"/>
          <w:sz w:val="28"/>
          <w:szCs w:val="28"/>
          <w:rtl/>
          <w:lang w:bidi="ar-DZ"/>
        </w:rPr>
        <w:t>تنعكس سلبا</w:t>
      </w:r>
      <w:r w:rsidRPr="00891DF3">
        <w:rPr>
          <w:rFonts w:ascii="Traditional Arabic" w:hAnsi="Traditional Arabic" w:cs="Traditional Arabic"/>
          <w:sz w:val="28"/>
          <w:szCs w:val="28"/>
          <w:rtl/>
          <w:lang w:bidi="ar-DZ"/>
        </w:rPr>
        <w:t xml:space="preserve"> عليهم</w:t>
      </w:r>
      <w:r>
        <w:rPr>
          <w:rFonts w:ascii="Traditional Arabic" w:hAnsi="Traditional Arabic" w:cs="Traditional Arabic" w:hint="cs"/>
          <w:sz w:val="28"/>
          <w:szCs w:val="28"/>
          <w:rtl/>
          <w:lang w:bidi="ar-DZ"/>
        </w:rPr>
        <w:t xml:space="preserve"> وعلى المجتمع . هذا ما تم استطلاعه من خلال النتائج الأولية للدراسة الاستطلاعية التي قمنا بها والتي بينت </w:t>
      </w:r>
      <w:r w:rsidRPr="007C2792">
        <w:rPr>
          <w:rFonts w:ascii="Traditional Arabic" w:hAnsi="Traditional Arabic" w:cs="Traditional Arabic"/>
          <w:sz w:val="28"/>
          <w:szCs w:val="28"/>
          <w:rtl/>
          <w:lang w:bidi="ar-DZ"/>
        </w:rPr>
        <w:t>أن</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lastRenderedPageBreak/>
        <w:t>منهاج التربية البدنية الخاص بالسنة الثالثة ثانوي لا يساعد في تنمية عناصر التنشئة الاجتماعية</w:t>
      </w:r>
      <w:r w:rsidRPr="007C279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للتلاميذ ، ويرجع ذلك للتغيرات الجذرية التي أصابت</w:t>
      </w:r>
      <w:r w:rsidRPr="007C2792">
        <w:rPr>
          <w:rFonts w:ascii="Traditional Arabic" w:hAnsi="Traditional Arabic" w:cs="Traditional Arabic"/>
          <w:sz w:val="28"/>
          <w:szCs w:val="28"/>
          <w:rtl/>
          <w:lang w:bidi="ar-DZ"/>
        </w:rPr>
        <w:t xml:space="preserve"> المجتمع المدرسي الجزائري </w:t>
      </w:r>
      <w:r>
        <w:rPr>
          <w:rFonts w:ascii="Traditional Arabic" w:hAnsi="Traditional Arabic" w:cs="Traditional Arabic" w:hint="cs"/>
          <w:sz w:val="28"/>
          <w:szCs w:val="28"/>
          <w:rtl/>
          <w:lang w:bidi="ar-DZ"/>
        </w:rPr>
        <w:t>والتي</w:t>
      </w:r>
      <w:r w:rsidRPr="007C2792">
        <w:rPr>
          <w:rFonts w:ascii="Traditional Arabic" w:hAnsi="Traditional Arabic" w:cs="Traditional Arabic"/>
          <w:sz w:val="28"/>
          <w:szCs w:val="28"/>
          <w:rtl/>
          <w:lang w:bidi="ar-DZ"/>
        </w:rPr>
        <w:t xml:space="preserve"> أصبحت تحتاج إلى دراسة وتحاليل لمعرفة دور منهاج التربية البدنية الحالي في تحديد التأثيرات الاجتماعية ونتائجها وما القيم الاجتماعية التي ينميها هذا المنهاج </w:t>
      </w:r>
      <w:r>
        <w:rPr>
          <w:rFonts w:ascii="Traditional Arabic" w:hAnsi="Traditional Arabic" w:cs="Traditional Arabic" w:hint="cs"/>
          <w:sz w:val="28"/>
          <w:szCs w:val="28"/>
          <w:rtl/>
          <w:lang w:bidi="ar-DZ"/>
        </w:rPr>
        <w:t xml:space="preserve">في خضم هذه التغيرات </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واتقت هذه النتائج مع  دراسة كل من بن مقلة رضا (2012) والتي توصلت لعدم قيام المدارس ومناهجها في تربية النشء بطريقة سليمة ، ودراسة مساحلي الصغير (2014) والتي توصلت لعدم تحقيق المنهاج لأهدافه التعليمية بفعالية . من هذا المنطلق تم التطرق إلى مشكلة </w:t>
      </w:r>
      <w:r w:rsidRPr="002D02E0">
        <w:rPr>
          <w:rFonts w:ascii="Traditional Arabic" w:hAnsi="Traditional Arabic" w:cs="Traditional Arabic"/>
          <w:sz w:val="28"/>
          <w:szCs w:val="28"/>
          <w:rtl/>
          <w:lang w:bidi="ar-DZ"/>
        </w:rPr>
        <w:t>البحث في محاولة لمعرفة</w:t>
      </w:r>
      <w:r>
        <w:rPr>
          <w:rFonts w:ascii="Traditional Arabic" w:hAnsi="Traditional Arabic" w:cs="Traditional Arabic" w:hint="cs"/>
          <w:sz w:val="28"/>
          <w:szCs w:val="28"/>
          <w:rtl/>
          <w:lang w:bidi="ar-DZ"/>
        </w:rPr>
        <w:t xml:space="preserve"> ما هي</w:t>
      </w:r>
      <w:r w:rsidRPr="002D02E0">
        <w:rPr>
          <w:rFonts w:ascii="Traditional Arabic" w:hAnsi="Traditional Arabic" w:cs="Traditional Arabic"/>
          <w:sz w:val="28"/>
          <w:szCs w:val="28"/>
          <w:rtl/>
          <w:lang w:bidi="ar-DZ"/>
        </w:rPr>
        <w:t xml:space="preserve"> انعكاسات المنهاج الحالي للتربية البدنية الخاص بالسنة الثالثة ثانوي على </w:t>
      </w:r>
      <w:r>
        <w:rPr>
          <w:rFonts w:ascii="Traditional Arabic" w:hAnsi="Traditional Arabic" w:cs="Traditional Arabic" w:hint="cs"/>
          <w:sz w:val="28"/>
          <w:szCs w:val="28"/>
          <w:rtl/>
          <w:lang w:bidi="ar-DZ"/>
        </w:rPr>
        <w:t xml:space="preserve">عناصر التنشئة الاجتماعية </w:t>
      </w:r>
      <w:r w:rsidRPr="002D02E0">
        <w:rPr>
          <w:rFonts w:ascii="Traditional Arabic" w:hAnsi="Traditional Arabic" w:cs="Traditional Arabic"/>
          <w:sz w:val="28"/>
          <w:szCs w:val="28"/>
          <w:rtl/>
          <w:lang w:bidi="ar-DZ"/>
        </w:rPr>
        <w:t xml:space="preserve">للتلاميذ </w:t>
      </w:r>
      <w:r>
        <w:rPr>
          <w:rFonts w:ascii="Traditional Arabic" w:hAnsi="Traditional Arabic" w:cs="Traditional Arabic" w:hint="cs"/>
          <w:sz w:val="28"/>
          <w:szCs w:val="28"/>
          <w:rtl/>
          <w:lang w:bidi="ar-DZ"/>
        </w:rPr>
        <w:t>في ظل</w:t>
      </w:r>
      <w:r w:rsidRPr="002D02E0">
        <w:rPr>
          <w:rFonts w:ascii="Traditional Arabic" w:hAnsi="Traditional Arabic" w:cs="Traditional Arabic"/>
          <w:sz w:val="28"/>
          <w:szCs w:val="28"/>
          <w:rtl/>
          <w:lang w:bidi="ar-DZ"/>
        </w:rPr>
        <w:t xml:space="preserve"> تأثير</w:t>
      </w:r>
      <w:r>
        <w:rPr>
          <w:rFonts w:ascii="Traditional Arabic" w:hAnsi="Traditional Arabic" w:cs="Traditional Arabic" w:hint="cs"/>
          <w:sz w:val="28"/>
          <w:szCs w:val="28"/>
          <w:rtl/>
          <w:lang w:bidi="ar-DZ"/>
        </w:rPr>
        <w:t xml:space="preserve"> مظاهر التغير</w:t>
      </w:r>
      <w:r>
        <w:rPr>
          <w:rFonts w:ascii="Traditional Arabic" w:hAnsi="Traditional Arabic" w:cs="Traditional Arabic"/>
          <w:sz w:val="28"/>
          <w:szCs w:val="28"/>
          <w:rtl/>
          <w:lang w:bidi="ar-DZ"/>
        </w:rPr>
        <w:t xml:space="preserve"> الثقافي</w:t>
      </w:r>
      <w:r>
        <w:rPr>
          <w:rFonts w:ascii="Traditional Arabic" w:hAnsi="Traditional Arabic" w:cs="Traditional Arabic" w:hint="cs"/>
          <w:sz w:val="28"/>
          <w:szCs w:val="28"/>
          <w:rtl/>
          <w:lang w:bidi="ar-DZ"/>
        </w:rPr>
        <w:t xml:space="preserve"> التي تميز</w:t>
      </w:r>
      <w:r w:rsidRPr="002D02E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تلاميذ السنة الثالثة ثانوي حاليا ؟ وهل يسمح هذا المنهاج في ظل هذه التغيرات بتنشئة التلاميذ تنشئة اجتماعية مثلى ومرغوبة ؟ وذلك </w:t>
      </w:r>
      <w:r w:rsidRPr="002D02E0">
        <w:rPr>
          <w:rFonts w:ascii="Traditional Arabic" w:hAnsi="Traditional Arabic" w:cs="Traditional Arabic"/>
          <w:sz w:val="28"/>
          <w:szCs w:val="28"/>
          <w:rtl/>
          <w:lang w:bidi="ar-DZ"/>
        </w:rPr>
        <w:t>بغية إيجاد حلول فورية للمساعدة في</w:t>
      </w:r>
      <w:r>
        <w:rPr>
          <w:rFonts w:ascii="Traditional Arabic" w:hAnsi="Traditional Arabic" w:cs="Traditional Arabic" w:hint="cs"/>
          <w:sz w:val="28"/>
          <w:szCs w:val="28"/>
          <w:rtl/>
          <w:lang w:bidi="ar-DZ"/>
        </w:rPr>
        <w:t xml:space="preserve"> كيفية جعل المنهاج ينعكس ايجابيا على</w:t>
      </w:r>
      <w:r w:rsidRPr="002D02E0">
        <w:rPr>
          <w:rFonts w:ascii="Traditional Arabic" w:hAnsi="Traditional Arabic" w:cs="Traditional Arabic"/>
          <w:sz w:val="28"/>
          <w:szCs w:val="28"/>
          <w:rtl/>
          <w:lang w:bidi="ar-DZ"/>
        </w:rPr>
        <w:t xml:space="preserve"> تربية تلاميذنا وتنشئتهم تنشئة سليمة</w:t>
      </w:r>
      <w:r>
        <w:rPr>
          <w:rFonts w:ascii="Traditional Arabic" w:hAnsi="Traditional Arabic" w:cs="Traditional Arabic" w:hint="cs"/>
          <w:sz w:val="28"/>
          <w:szCs w:val="28"/>
          <w:rtl/>
          <w:lang w:bidi="ar-DZ"/>
        </w:rPr>
        <w:t xml:space="preserve"> ترمي إليها أهدافه وغاياته وللمساعدة في إيجاد حلول لهذه المشكلة يجب الإجابة على التساؤلات التالية :</w:t>
      </w:r>
    </w:p>
    <w:p w:rsidR="009F5F84" w:rsidRPr="00E21974" w:rsidRDefault="009F5F84" w:rsidP="00BC10B7">
      <w:pPr>
        <w:pStyle w:val="Paragraphedeliste"/>
        <w:numPr>
          <w:ilvl w:val="0"/>
          <w:numId w:val="26"/>
        </w:numPr>
        <w:bidi/>
        <w:spacing w:line="360" w:lineRule="auto"/>
        <w:jc w:val="mediumKashida"/>
        <w:rPr>
          <w:rFonts w:ascii="Traditional Arabic" w:hAnsi="Traditional Arabic" w:cs="Traditional Arabic"/>
          <w:sz w:val="28"/>
          <w:szCs w:val="28"/>
          <w:rtl/>
          <w:lang w:bidi="ar-DZ"/>
        </w:rPr>
      </w:pPr>
      <w:r w:rsidRPr="00E21974">
        <w:rPr>
          <w:rFonts w:ascii="Traditional Arabic" w:hAnsi="Traditional Arabic" w:cs="Traditional Arabic" w:hint="cs"/>
          <w:sz w:val="28"/>
          <w:szCs w:val="28"/>
          <w:rtl/>
          <w:lang w:bidi="ar-DZ"/>
        </w:rPr>
        <w:t xml:space="preserve">هل تسمح مظاهر التغير الثقافي المميزة لتلاميذ السنة الثالثة ثانوي حاليا </w:t>
      </w:r>
      <w:r>
        <w:rPr>
          <w:rFonts w:ascii="Traditional Arabic" w:hAnsi="Traditional Arabic" w:cs="Traditional Arabic" w:hint="cs"/>
          <w:sz w:val="28"/>
          <w:szCs w:val="28"/>
          <w:rtl/>
          <w:lang w:bidi="ar-DZ"/>
        </w:rPr>
        <w:t>بتنفيذ منهاج التربية البدنية والرياضية و</w:t>
      </w:r>
      <w:r w:rsidRPr="00E21974">
        <w:rPr>
          <w:rFonts w:ascii="Traditional Arabic" w:hAnsi="Traditional Arabic" w:cs="Traditional Arabic" w:hint="cs"/>
          <w:sz w:val="28"/>
          <w:szCs w:val="28"/>
          <w:rtl/>
          <w:lang w:bidi="ar-DZ"/>
        </w:rPr>
        <w:t>تحقيق أهداف</w:t>
      </w:r>
      <w:r>
        <w:rPr>
          <w:rFonts w:ascii="Traditional Arabic" w:hAnsi="Traditional Arabic" w:cs="Traditional Arabic" w:hint="cs"/>
          <w:sz w:val="28"/>
          <w:szCs w:val="28"/>
          <w:rtl/>
          <w:lang w:bidi="ar-DZ"/>
        </w:rPr>
        <w:t>ه</w:t>
      </w:r>
      <w:r w:rsidRPr="00E21974">
        <w:rPr>
          <w:rFonts w:ascii="Traditional Arabic" w:hAnsi="Traditional Arabic" w:cs="Traditional Arabic" w:hint="cs"/>
          <w:sz w:val="28"/>
          <w:szCs w:val="28"/>
          <w:rtl/>
          <w:lang w:bidi="ar-DZ"/>
        </w:rPr>
        <w:t xml:space="preserve"> المعلنة من وجهة نظر الأساتذة ؟</w:t>
      </w:r>
    </w:p>
    <w:p w:rsidR="009F5F84" w:rsidRPr="00E21974" w:rsidRDefault="009F5F84" w:rsidP="00BC10B7">
      <w:pPr>
        <w:pStyle w:val="Paragraphedeliste"/>
        <w:numPr>
          <w:ilvl w:val="0"/>
          <w:numId w:val="26"/>
        </w:num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ما هي درجة مساهمة</w:t>
      </w:r>
      <w:r w:rsidRPr="00E21974">
        <w:rPr>
          <w:rFonts w:ascii="Traditional Arabic" w:hAnsi="Traditional Arabic" w:cs="Traditional Arabic" w:hint="cs"/>
          <w:sz w:val="28"/>
          <w:szCs w:val="28"/>
          <w:rtl/>
          <w:lang w:bidi="ar-DZ"/>
        </w:rPr>
        <w:t xml:space="preserve"> منهاج التربية البدنية والرياضية في التنشئة الاجتماعية لتلاميذ السنة الثالثة ثانوي حاليا من وجهة نظر الأساتذة ؟</w:t>
      </w:r>
    </w:p>
    <w:p w:rsidR="009F5F84" w:rsidRPr="00E21974" w:rsidRDefault="009F5F84" w:rsidP="00BC10B7">
      <w:pPr>
        <w:pStyle w:val="Paragraphedeliste"/>
        <w:numPr>
          <w:ilvl w:val="0"/>
          <w:numId w:val="26"/>
        </w:numPr>
        <w:bidi/>
        <w:spacing w:line="360" w:lineRule="auto"/>
        <w:jc w:val="medium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ما هو مستوى انعكاس منهاج التربية البدنية والرياضية على التنشئة الاجتماعية عند تلاميذ السنة الثالثة ثانوي ؟</w:t>
      </w:r>
    </w:p>
    <w:p w:rsidR="009F5F84" w:rsidRPr="006E4A6B" w:rsidRDefault="009F5F84" w:rsidP="00BC10B7">
      <w:pPr>
        <w:pStyle w:val="Paragraphedeliste"/>
        <w:numPr>
          <w:ilvl w:val="0"/>
          <w:numId w:val="23"/>
        </w:numPr>
        <w:bidi/>
        <w:spacing w:line="360" w:lineRule="auto"/>
        <w:rPr>
          <w:rFonts w:ascii="Traditional Arabic" w:eastAsia="Times New Roman" w:hAnsi="Traditional Arabic" w:cs="Traditional Arabic"/>
          <w:b/>
          <w:bCs/>
          <w:sz w:val="32"/>
          <w:szCs w:val="32"/>
          <w:rtl/>
          <w:lang w:eastAsia="fr-FR" w:bidi="ar-DZ"/>
        </w:rPr>
      </w:pPr>
      <w:r w:rsidRPr="006E4A6B">
        <w:rPr>
          <w:rFonts w:ascii="Traditional Arabic" w:hAnsi="Traditional Arabic" w:cs="Traditional Arabic" w:hint="cs"/>
          <w:b/>
          <w:bCs/>
          <w:sz w:val="32"/>
          <w:szCs w:val="32"/>
          <w:rtl/>
          <w:lang w:bidi="ar-DZ"/>
        </w:rPr>
        <w:t>الفرضيات:</w:t>
      </w:r>
    </w:p>
    <w:p w:rsidR="009F5F84" w:rsidRPr="00DE7912" w:rsidRDefault="009F5F84" w:rsidP="00BC10B7">
      <w:pPr>
        <w:pStyle w:val="Paragraphedeliste"/>
        <w:numPr>
          <w:ilvl w:val="1"/>
          <w:numId w:val="27"/>
        </w:numPr>
        <w:bidi/>
        <w:spacing w:line="360" w:lineRule="auto"/>
        <w:jc w:val="mediumKashida"/>
        <w:rPr>
          <w:rFonts w:ascii="Traditional Arabic" w:hAnsi="Traditional Arabic" w:cs="Traditional Arabic"/>
          <w:sz w:val="28"/>
          <w:szCs w:val="28"/>
          <w:rtl/>
        </w:rPr>
      </w:pPr>
      <w:r w:rsidRPr="00DE7912">
        <w:rPr>
          <w:rFonts w:ascii="Traditional Arabic" w:hAnsi="Traditional Arabic" w:cs="Traditional Arabic"/>
          <w:sz w:val="28"/>
          <w:szCs w:val="28"/>
          <w:rtl/>
        </w:rPr>
        <w:t>مظاهر التغير الثقافي المميزة لتلاميذ السنة الثالثة ثانوي تؤثر سلبيا على</w:t>
      </w:r>
      <w:r w:rsidRPr="00DE7912">
        <w:rPr>
          <w:rFonts w:ascii="Traditional Arabic" w:hAnsi="Traditional Arabic" w:cs="Traditional Arabic" w:hint="cs"/>
          <w:sz w:val="28"/>
          <w:szCs w:val="28"/>
          <w:rtl/>
        </w:rPr>
        <w:t xml:space="preserve"> تنفيذ المنهاج وبالتالي على</w:t>
      </w:r>
      <w:r w:rsidRPr="00DE7912">
        <w:rPr>
          <w:rFonts w:ascii="Traditional Arabic" w:hAnsi="Traditional Arabic" w:cs="Traditional Arabic"/>
          <w:sz w:val="28"/>
          <w:szCs w:val="28"/>
          <w:rtl/>
        </w:rPr>
        <w:t xml:space="preserve"> تحقيق الأهداف المعلنة </w:t>
      </w:r>
      <w:r w:rsidRPr="00DE7912">
        <w:rPr>
          <w:rFonts w:ascii="Traditional Arabic" w:hAnsi="Traditional Arabic" w:cs="Traditional Arabic" w:hint="cs"/>
          <w:sz w:val="28"/>
          <w:szCs w:val="28"/>
          <w:rtl/>
        </w:rPr>
        <w:t>ل</w:t>
      </w:r>
      <w:r w:rsidRPr="00DE7912">
        <w:rPr>
          <w:rFonts w:ascii="Traditional Arabic" w:hAnsi="Traditional Arabic" w:cs="Traditional Arabic"/>
          <w:sz w:val="28"/>
          <w:szCs w:val="28"/>
          <w:rtl/>
        </w:rPr>
        <w:t>منهاج التربية البدنية والرياضية من وجهة نظر الأساتذة.</w:t>
      </w:r>
    </w:p>
    <w:p w:rsidR="009F5F84" w:rsidRPr="00DE7912" w:rsidRDefault="009F5F84" w:rsidP="00BC10B7">
      <w:pPr>
        <w:pStyle w:val="Paragraphedeliste"/>
        <w:numPr>
          <w:ilvl w:val="1"/>
          <w:numId w:val="27"/>
        </w:numPr>
        <w:bidi/>
        <w:spacing w:line="360" w:lineRule="auto"/>
        <w:jc w:val="mediumKashida"/>
        <w:rPr>
          <w:rFonts w:ascii="Traditional Arabic" w:hAnsi="Traditional Arabic" w:cs="Traditional Arabic"/>
          <w:sz w:val="28"/>
          <w:szCs w:val="28"/>
          <w:rtl/>
        </w:rPr>
      </w:pPr>
      <w:r w:rsidRPr="00DE7912">
        <w:rPr>
          <w:rFonts w:ascii="Traditional Arabic" w:hAnsi="Traditional Arabic" w:cs="Traditional Arabic" w:hint="cs"/>
          <w:sz w:val="28"/>
          <w:szCs w:val="28"/>
          <w:rtl/>
        </w:rPr>
        <w:t xml:space="preserve">عناصر منهاج التربية البدنية والرياضية </w:t>
      </w:r>
      <w:r>
        <w:rPr>
          <w:rFonts w:ascii="Traditional Arabic" w:hAnsi="Traditional Arabic" w:cs="Traditional Arabic" w:hint="cs"/>
          <w:sz w:val="28"/>
          <w:szCs w:val="28"/>
          <w:rtl/>
        </w:rPr>
        <w:t>ت</w:t>
      </w:r>
      <w:r w:rsidRPr="00DE7912">
        <w:rPr>
          <w:rFonts w:ascii="Traditional Arabic" w:hAnsi="Traditional Arabic" w:cs="Traditional Arabic" w:hint="cs"/>
          <w:sz w:val="28"/>
          <w:szCs w:val="28"/>
          <w:rtl/>
        </w:rPr>
        <w:t xml:space="preserve">ساهم </w:t>
      </w:r>
      <w:r>
        <w:rPr>
          <w:rFonts w:ascii="Traditional Arabic" w:hAnsi="Traditional Arabic" w:cs="Traditional Arabic" w:hint="cs"/>
          <w:sz w:val="28"/>
          <w:szCs w:val="28"/>
          <w:rtl/>
        </w:rPr>
        <w:t xml:space="preserve">بدرجة منخفضة </w:t>
      </w:r>
      <w:r w:rsidRPr="00DE7912">
        <w:rPr>
          <w:rFonts w:ascii="Traditional Arabic" w:hAnsi="Traditional Arabic" w:cs="Traditional Arabic" w:hint="cs"/>
          <w:sz w:val="28"/>
          <w:szCs w:val="28"/>
          <w:rtl/>
        </w:rPr>
        <w:t>في التنشئة الاجتماعية لتلاميذ السنة الثالثة ثانوي من وجهة نظر الأساتذة .</w:t>
      </w:r>
    </w:p>
    <w:p w:rsidR="009F5F84" w:rsidRPr="00F26E7E" w:rsidRDefault="009F5F84" w:rsidP="00BC10B7">
      <w:pPr>
        <w:pStyle w:val="Paragraphedeliste"/>
        <w:numPr>
          <w:ilvl w:val="1"/>
          <w:numId w:val="27"/>
        </w:numPr>
        <w:bidi/>
        <w:spacing w:line="360" w:lineRule="auto"/>
        <w:jc w:val="mediumKashida"/>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lastRenderedPageBreak/>
        <w:t xml:space="preserve">يختلف مستوى انعكاس </w:t>
      </w:r>
      <w:r w:rsidRPr="00DE7912">
        <w:rPr>
          <w:rFonts w:ascii="Traditional Arabic" w:eastAsia="Times New Roman" w:hAnsi="Traditional Arabic" w:cs="Traditional Arabic" w:hint="cs"/>
          <w:sz w:val="28"/>
          <w:szCs w:val="28"/>
          <w:rtl/>
          <w:lang w:eastAsia="fr-FR"/>
        </w:rPr>
        <w:t xml:space="preserve">منهاج التربية البدنية والرياضية </w:t>
      </w:r>
      <w:r>
        <w:rPr>
          <w:rFonts w:ascii="Traditional Arabic" w:eastAsia="Times New Roman" w:hAnsi="Traditional Arabic" w:cs="Traditional Arabic" w:hint="cs"/>
          <w:sz w:val="28"/>
          <w:szCs w:val="28"/>
          <w:rtl/>
          <w:lang w:eastAsia="fr-FR"/>
        </w:rPr>
        <w:t>على التنشئة الاجتماعية عند تلاميذ السنة الثالثة ثانوي في بعض العناصر باختلاف الجنس وطبيعة المدينة وكذا ال</w:t>
      </w:r>
      <w:r w:rsidRPr="00DE7912">
        <w:rPr>
          <w:rFonts w:ascii="Traditional Arabic" w:eastAsia="Times New Roman" w:hAnsi="Traditional Arabic" w:cs="Traditional Arabic" w:hint="cs"/>
          <w:sz w:val="28"/>
          <w:szCs w:val="28"/>
          <w:rtl/>
          <w:lang w:eastAsia="fr-FR"/>
        </w:rPr>
        <w:t>تفاعل</w:t>
      </w:r>
      <w:r>
        <w:rPr>
          <w:rFonts w:ascii="Traditional Arabic" w:eastAsia="Times New Roman" w:hAnsi="Traditional Arabic" w:cs="Traditional Arabic" w:hint="cs"/>
          <w:sz w:val="28"/>
          <w:szCs w:val="28"/>
          <w:rtl/>
          <w:lang w:eastAsia="fr-FR"/>
        </w:rPr>
        <w:t xml:space="preserve"> بينهما.</w:t>
      </w:r>
    </w:p>
    <w:p w:rsidR="009F5F84" w:rsidRPr="00F26E7E" w:rsidRDefault="009F5F84" w:rsidP="00BC10B7">
      <w:pPr>
        <w:pStyle w:val="Paragraphedeliste"/>
        <w:numPr>
          <w:ilvl w:val="0"/>
          <w:numId w:val="23"/>
        </w:numPr>
        <w:bidi/>
        <w:spacing w:line="360" w:lineRule="auto"/>
        <w:rPr>
          <w:rFonts w:ascii="Traditional Arabic" w:eastAsia="Times New Roman" w:hAnsi="Traditional Arabic" w:cs="Traditional Arabic"/>
          <w:b/>
          <w:bCs/>
          <w:sz w:val="32"/>
          <w:szCs w:val="32"/>
          <w:rtl/>
          <w:lang w:eastAsia="fr-FR" w:bidi="ar-DZ"/>
        </w:rPr>
      </w:pPr>
      <w:r w:rsidRPr="006E4A6B">
        <w:rPr>
          <w:rFonts w:ascii="Traditional Arabic" w:eastAsia="Times New Roman" w:hAnsi="Traditional Arabic" w:cs="Traditional Arabic" w:hint="cs"/>
          <w:b/>
          <w:bCs/>
          <w:sz w:val="32"/>
          <w:szCs w:val="32"/>
          <w:rtl/>
          <w:lang w:eastAsia="fr-FR" w:bidi="ar-DZ"/>
        </w:rPr>
        <w:t>أهداف البحث:</w:t>
      </w:r>
    </w:p>
    <w:p w:rsidR="009F5F84" w:rsidRDefault="009F5F84" w:rsidP="009F5F84">
      <w:pPr>
        <w:bidi/>
        <w:spacing w:line="360" w:lineRule="auto"/>
        <w:jc w:val="high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650720">
        <w:rPr>
          <w:rFonts w:ascii="Traditional Arabic" w:hAnsi="Traditional Arabic" w:cs="Traditional Arabic"/>
          <w:sz w:val="28"/>
          <w:szCs w:val="28"/>
          <w:rtl/>
          <w:lang w:bidi="ar-DZ"/>
        </w:rPr>
        <w:t>يكمن الهدف من هذا البحث في التصدي لقضية هامة من قضايا مناهج التدريس في التربية البدنية ألا وهي التنشئة الاجتماعية ويمكن اختزال أهداف البحث في النقاط التالية :</w:t>
      </w:r>
    </w:p>
    <w:p w:rsidR="009F5F84" w:rsidRPr="00DE7912" w:rsidRDefault="009F5F84" w:rsidP="00BC10B7">
      <w:pPr>
        <w:pStyle w:val="Paragraphedeliste"/>
        <w:numPr>
          <w:ilvl w:val="0"/>
          <w:numId w:val="24"/>
        </w:numPr>
        <w:bidi/>
        <w:spacing w:line="360" w:lineRule="auto"/>
        <w:jc w:val="highKashida"/>
        <w:rPr>
          <w:rFonts w:ascii="Traditional Arabic" w:eastAsia="Times New Roman" w:hAnsi="Traditional Arabic" w:cs="Traditional Arabic"/>
          <w:sz w:val="28"/>
          <w:szCs w:val="28"/>
          <w:rtl/>
          <w:lang w:eastAsia="fr-FR" w:bidi="ar-DZ"/>
        </w:rPr>
      </w:pPr>
      <w:r w:rsidRPr="00DE7912">
        <w:rPr>
          <w:rFonts w:ascii="Traditional Arabic" w:eastAsia="Times New Roman" w:hAnsi="Traditional Arabic" w:cs="Traditional Arabic" w:hint="cs"/>
          <w:sz w:val="28"/>
          <w:szCs w:val="28"/>
          <w:rtl/>
          <w:lang w:eastAsia="fr-FR" w:bidi="ar-DZ"/>
        </w:rPr>
        <w:t>الكشف عن أهم مظاهر التغير الثقافي المميزة لتلاميذ المرحلة الثانوية بالغرب الجزائري .</w:t>
      </w:r>
    </w:p>
    <w:p w:rsidR="009F5F84" w:rsidRDefault="009F5F84" w:rsidP="00BC10B7">
      <w:pPr>
        <w:pStyle w:val="Paragraphedeliste"/>
        <w:numPr>
          <w:ilvl w:val="0"/>
          <w:numId w:val="24"/>
        </w:numPr>
        <w:bidi/>
        <w:spacing w:line="360" w:lineRule="auto"/>
        <w:jc w:val="highKashida"/>
        <w:rPr>
          <w:rFonts w:ascii="Traditional Arabic" w:eastAsia="Times New Roman" w:hAnsi="Traditional Arabic" w:cs="Traditional Arabic"/>
          <w:sz w:val="28"/>
          <w:szCs w:val="28"/>
          <w:lang w:eastAsia="fr-FR" w:bidi="ar-DZ"/>
        </w:rPr>
      </w:pPr>
      <w:r w:rsidRPr="00DE7912">
        <w:rPr>
          <w:rFonts w:ascii="Traditional Arabic" w:eastAsia="Times New Roman" w:hAnsi="Traditional Arabic" w:cs="Traditional Arabic" w:hint="cs"/>
          <w:sz w:val="28"/>
          <w:szCs w:val="28"/>
          <w:rtl/>
          <w:lang w:eastAsia="fr-FR" w:bidi="ar-DZ"/>
        </w:rPr>
        <w:t>تحليل المنهاج إلى عناصره الأولية وإبراز أهم نقاط القوة والضعف فيه من وجهة نظر الأساتذة.</w:t>
      </w:r>
    </w:p>
    <w:p w:rsidR="009F5F84" w:rsidRPr="003010BB" w:rsidRDefault="009F5F84" w:rsidP="00BC10B7">
      <w:pPr>
        <w:pStyle w:val="Paragraphedeliste"/>
        <w:numPr>
          <w:ilvl w:val="0"/>
          <w:numId w:val="25"/>
        </w:numPr>
        <w:bidi/>
        <w:spacing w:line="360" w:lineRule="auto"/>
        <w:jc w:val="highKashida"/>
        <w:rPr>
          <w:rFonts w:ascii="Traditional Arabic" w:eastAsia="Times New Roman" w:hAnsi="Traditional Arabic" w:cs="Traditional Arabic"/>
          <w:sz w:val="28"/>
          <w:szCs w:val="28"/>
          <w:rtl/>
          <w:lang w:eastAsia="fr-FR" w:bidi="ar-DZ"/>
        </w:rPr>
      </w:pPr>
      <w:r w:rsidRPr="003010BB">
        <w:rPr>
          <w:rFonts w:ascii="Traditional Arabic" w:hAnsi="Traditional Arabic" w:cs="Traditional Arabic"/>
          <w:sz w:val="28"/>
          <w:szCs w:val="28"/>
          <w:rtl/>
          <w:lang w:bidi="ar-DZ"/>
        </w:rPr>
        <w:t xml:space="preserve">الكشف عن مدى </w:t>
      </w:r>
      <w:r>
        <w:rPr>
          <w:rFonts w:ascii="Traditional Arabic" w:hAnsi="Traditional Arabic" w:cs="Traditional Arabic" w:hint="cs"/>
          <w:sz w:val="28"/>
          <w:szCs w:val="28"/>
          <w:rtl/>
          <w:lang w:bidi="ar-DZ"/>
        </w:rPr>
        <w:t>تأثر</w:t>
      </w:r>
      <w:r w:rsidRPr="003010BB">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منهاج التربية البدنية والرياضية بمظاهر التغير الثقافي المميزة</w:t>
      </w:r>
      <w:r w:rsidRPr="003010BB">
        <w:rPr>
          <w:rFonts w:ascii="Traditional Arabic" w:hAnsi="Traditional Arabic" w:cs="Traditional Arabic"/>
          <w:sz w:val="28"/>
          <w:szCs w:val="28"/>
          <w:rtl/>
          <w:lang w:bidi="ar-DZ"/>
        </w:rPr>
        <w:t xml:space="preserve"> للتلاميذ حاليا</w:t>
      </w:r>
      <w:r>
        <w:rPr>
          <w:rFonts w:ascii="Traditional Arabic" w:hAnsi="Traditional Arabic" w:cs="Traditional Arabic" w:hint="cs"/>
          <w:sz w:val="28"/>
          <w:szCs w:val="28"/>
          <w:rtl/>
          <w:lang w:bidi="ar-DZ"/>
        </w:rPr>
        <w:t>.</w:t>
      </w:r>
    </w:p>
    <w:p w:rsidR="009F5F84" w:rsidRDefault="009F5F84" w:rsidP="00BC10B7">
      <w:pPr>
        <w:pStyle w:val="Paragraphedeliste"/>
        <w:numPr>
          <w:ilvl w:val="0"/>
          <w:numId w:val="25"/>
        </w:numPr>
        <w:bidi/>
        <w:spacing w:line="360" w:lineRule="auto"/>
        <w:jc w:val="highKashida"/>
        <w:rPr>
          <w:rFonts w:ascii="Traditional Arabic" w:hAnsi="Traditional Arabic" w:cs="Traditional Arabic"/>
          <w:sz w:val="28"/>
          <w:szCs w:val="28"/>
          <w:lang w:bidi="ar-DZ"/>
        </w:rPr>
      </w:pPr>
      <w:r w:rsidRPr="00DE7912">
        <w:rPr>
          <w:rFonts w:ascii="Traditional Arabic" w:hAnsi="Traditional Arabic" w:cs="Traditional Arabic"/>
          <w:sz w:val="28"/>
          <w:szCs w:val="28"/>
          <w:rtl/>
          <w:lang w:bidi="ar-DZ"/>
        </w:rPr>
        <w:t xml:space="preserve">دراسة أهم </w:t>
      </w:r>
      <w:r>
        <w:rPr>
          <w:rFonts w:ascii="Traditional Arabic" w:hAnsi="Traditional Arabic" w:cs="Traditional Arabic" w:hint="cs"/>
          <w:sz w:val="28"/>
          <w:szCs w:val="28"/>
          <w:rtl/>
          <w:lang w:bidi="ar-DZ"/>
        </w:rPr>
        <w:t>الاختلافات الناتجة عن انعكاسات المنهاج على التنشئة الاجتماعية عند التلاميذ وفق متغيرات الجنس والمدينة والتفاعل بينهما.</w:t>
      </w:r>
    </w:p>
    <w:p w:rsidR="009F5F84" w:rsidRPr="00974848" w:rsidRDefault="009F5F84" w:rsidP="00BC10B7">
      <w:pPr>
        <w:pStyle w:val="Paragraphedeliste"/>
        <w:numPr>
          <w:ilvl w:val="0"/>
          <w:numId w:val="25"/>
        </w:numPr>
        <w:bidi/>
        <w:spacing w:line="360" w:lineRule="auto"/>
        <w:jc w:val="highKashida"/>
        <w:rPr>
          <w:rFonts w:ascii="Traditional Arabic" w:hAnsi="Traditional Arabic" w:cs="Traditional Arabic"/>
          <w:sz w:val="28"/>
          <w:szCs w:val="28"/>
          <w:rtl/>
          <w:lang w:bidi="ar-DZ"/>
        </w:rPr>
      </w:pPr>
      <w:r w:rsidRPr="006C35C5">
        <w:rPr>
          <w:rFonts w:ascii="Traditional Arabic" w:hAnsi="Traditional Arabic" w:cs="Traditional Arabic"/>
          <w:sz w:val="28"/>
          <w:szCs w:val="28"/>
          <w:rtl/>
          <w:lang w:bidi="ar-DZ"/>
        </w:rPr>
        <w:t xml:space="preserve">إعطاء حلول مستقبلية عن كيفية تنفيذ المناهج بالصورة التي تسمح بتنشئة تلاميذنا تنشئة اجتماعية </w:t>
      </w:r>
      <w:r w:rsidRPr="006C35C5">
        <w:rPr>
          <w:rFonts w:ascii="Traditional Arabic" w:hAnsi="Traditional Arabic" w:cs="Traditional Arabic" w:hint="cs"/>
          <w:sz w:val="28"/>
          <w:szCs w:val="28"/>
          <w:rtl/>
          <w:lang w:bidi="ar-DZ"/>
        </w:rPr>
        <w:t>سليمة.</w:t>
      </w:r>
    </w:p>
    <w:p w:rsidR="009F5F84" w:rsidRPr="006E4A6B" w:rsidRDefault="009F5F84" w:rsidP="00BC10B7">
      <w:pPr>
        <w:pStyle w:val="Paragraphedeliste"/>
        <w:numPr>
          <w:ilvl w:val="0"/>
          <w:numId w:val="23"/>
        </w:numPr>
        <w:bidi/>
        <w:spacing w:line="360" w:lineRule="auto"/>
        <w:rPr>
          <w:rFonts w:ascii="Traditional Arabic" w:eastAsia="Times New Roman" w:hAnsi="Traditional Arabic" w:cs="Traditional Arabic"/>
          <w:sz w:val="28"/>
          <w:szCs w:val="28"/>
          <w:rtl/>
          <w:lang w:eastAsia="fr-FR"/>
        </w:rPr>
      </w:pPr>
      <w:r w:rsidRPr="006E4A6B">
        <w:rPr>
          <w:rFonts w:ascii="Traditional Arabic" w:eastAsia="Times New Roman" w:hAnsi="Traditional Arabic" w:cs="Traditional Arabic" w:hint="cs"/>
          <w:b/>
          <w:bCs/>
          <w:sz w:val="32"/>
          <w:szCs w:val="32"/>
          <w:rtl/>
          <w:lang w:eastAsia="fr-FR"/>
        </w:rPr>
        <w:t>أهمية البحث:</w:t>
      </w:r>
    </w:p>
    <w:p w:rsidR="009F5F84" w:rsidRPr="008B657D" w:rsidRDefault="009F5F84" w:rsidP="009F5F84">
      <w:pPr>
        <w:bidi/>
        <w:spacing w:line="360" w:lineRule="auto"/>
        <w:jc w:val="lowKashida"/>
        <w:rPr>
          <w:rFonts w:ascii="Traditional Arabic" w:eastAsia="Times New Roman" w:hAnsi="Traditional Arabic" w:cs="Traditional Arabic"/>
          <w:sz w:val="28"/>
          <w:szCs w:val="28"/>
          <w:rtl/>
          <w:lang w:eastAsia="fr-FR"/>
        </w:rPr>
      </w:pPr>
      <w:r w:rsidRPr="008B657D">
        <w:rPr>
          <w:rFonts w:ascii="Traditional Arabic" w:eastAsia="Times New Roman" w:hAnsi="Traditional Arabic" w:cs="Traditional Arabic" w:hint="cs"/>
          <w:sz w:val="28"/>
          <w:szCs w:val="28"/>
          <w:rtl/>
          <w:lang w:eastAsia="fr-FR"/>
        </w:rPr>
        <w:t>تكمن أهمية البحث في جانبين أولهما علمي والأخر عملي :</w:t>
      </w:r>
    </w:p>
    <w:p w:rsidR="009F5F84" w:rsidRDefault="009F5F84" w:rsidP="009F5F84">
      <w:pPr>
        <w:bidi/>
        <w:spacing w:line="360" w:lineRule="auto"/>
        <w:jc w:val="lowKashida"/>
        <w:rPr>
          <w:rFonts w:ascii="Traditional Arabic" w:eastAsia="Times New Roman" w:hAnsi="Traditional Arabic" w:cs="Traditional Arabic"/>
          <w:sz w:val="28"/>
          <w:szCs w:val="28"/>
          <w:rtl/>
          <w:lang w:eastAsia="fr-FR"/>
        </w:rPr>
      </w:pPr>
      <w:r w:rsidRPr="008B657D">
        <w:rPr>
          <w:rFonts w:ascii="Traditional Arabic" w:eastAsia="Times New Roman" w:hAnsi="Traditional Arabic" w:cs="Traditional Arabic" w:hint="cs"/>
          <w:sz w:val="28"/>
          <w:szCs w:val="28"/>
          <w:rtl/>
          <w:lang w:eastAsia="fr-FR"/>
        </w:rPr>
        <w:t xml:space="preserve">أما العلمي فيتمثل </w:t>
      </w:r>
      <w:r>
        <w:rPr>
          <w:rFonts w:ascii="Traditional Arabic" w:eastAsia="Times New Roman" w:hAnsi="Traditional Arabic" w:cs="Traditional Arabic" w:hint="cs"/>
          <w:sz w:val="28"/>
          <w:szCs w:val="28"/>
          <w:rtl/>
          <w:lang w:eastAsia="fr-FR"/>
        </w:rPr>
        <w:t xml:space="preserve">في </w:t>
      </w:r>
      <w:r w:rsidRPr="00455193">
        <w:rPr>
          <w:rFonts w:ascii="Traditional Arabic" w:eastAsia="Times New Roman" w:hAnsi="Traditional Arabic" w:cs="Traditional Arabic"/>
          <w:sz w:val="28"/>
          <w:szCs w:val="28"/>
          <w:rtl/>
          <w:lang w:eastAsia="fr-FR"/>
        </w:rPr>
        <w:t xml:space="preserve">تقديم الإطار العام الذي يفسر كيف </w:t>
      </w:r>
      <w:r>
        <w:rPr>
          <w:rFonts w:ascii="Traditional Arabic" w:eastAsia="Times New Roman" w:hAnsi="Traditional Arabic" w:cs="Traditional Arabic" w:hint="cs"/>
          <w:sz w:val="28"/>
          <w:szCs w:val="28"/>
          <w:rtl/>
          <w:lang w:eastAsia="fr-FR"/>
        </w:rPr>
        <w:t xml:space="preserve">يمكن لمنهاج التربية البدنية والرياضية أن يسهم في التنشئة الاجتماعية للتلاميذ لمواجهة مختلف التطورات والتغيرات الثقافية والاجتماعية ، وإبراز أهمية  العملية التعليمية لمنهاج التربية البدنية والرياضية </w:t>
      </w:r>
      <w:r w:rsidRPr="00755781">
        <w:rPr>
          <w:rFonts w:ascii="Traditional Arabic" w:hAnsi="Traditional Arabic" w:cs="Traditional Arabic"/>
          <w:sz w:val="28"/>
          <w:szCs w:val="28"/>
          <w:rtl/>
          <w:lang w:bidi="ar-DZ"/>
        </w:rPr>
        <w:t>في إنشاء تنشئة اجتماعية مثلى عن طري</w:t>
      </w:r>
      <w:r>
        <w:rPr>
          <w:rFonts w:ascii="Traditional Arabic" w:hAnsi="Traditional Arabic" w:cs="Traditional Arabic"/>
          <w:sz w:val="28"/>
          <w:szCs w:val="28"/>
          <w:rtl/>
          <w:lang w:bidi="ar-DZ"/>
        </w:rPr>
        <w:t>ق التحكم في نوعية ومحتوى المن</w:t>
      </w:r>
      <w:r>
        <w:rPr>
          <w:rFonts w:ascii="Traditional Arabic" w:hAnsi="Traditional Arabic" w:cs="Traditional Arabic" w:hint="cs"/>
          <w:sz w:val="28"/>
          <w:szCs w:val="28"/>
          <w:rtl/>
          <w:lang w:bidi="ar-DZ"/>
        </w:rPr>
        <w:t xml:space="preserve">هاج وأهدافه وطرق تدريسه وطريقة تقويمه ، </w:t>
      </w:r>
      <w:r>
        <w:rPr>
          <w:rFonts w:ascii="Traditional Arabic" w:eastAsia="Times New Roman" w:hAnsi="Traditional Arabic" w:cs="Traditional Arabic" w:hint="cs"/>
          <w:sz w:val="28"/>
          <w:szCs w:val="28"/>
          <w:rtl/>
          <w:lang w:eastAsia="fr-FR"/>
        </w:rPr>
        <w:t xml:space="preserve">وما هي الايجابيات والسلبيات التي تظهر في المنهاج الحالي وما انعكاساته على التلاميذ وما مدى تأثره بمميزاتهم </w:t>
      </w:r>
      <w:r>
        <w:rPr>
          <w:rFonts w:ascii="Traditional Arabic" w:eastAsia="Times New Roman" w:hAnsi="Traditional Arabic" w:cs="Traditional Arabic" w:hint="cs"/>
          <w:sz w:val="28"/>
          <w:szCs w:val="28"/>
          <w:rtl/>
          <w:lang w:eastAsia="fr-FR"/>
        </w:rPr>
        <w:lastRenderedPageBreak/>
        <w:t>الاجتماعية  وتأثيره على تعديل هذه السلوكات .</w:t>
      </w:r>
      <w:r w:rsidRPr="00526D2C">
        <w:rPr>
          <w:rFonts w:ascii="Traditional Arabic" w:eastAsia="Times New Roman" w:hAnsi="Traditional Arabic" w:cs="Traditional Arabic"/>
          <w:sz w:val="28"/>
          <w:szCs w:val="28"/>
          <w:rtl/>
          <w:lang w:eastAsia="fr-FR"/>
        </w:rPr>
        <w:t xml:space="preserve"> </w:t>
      </w:r>
      <w:r w:rsidRPr="00274B62">
        <w:rPr>
          <w:rFonts w:ascii="Traditional Arabic" w:eastAsia="Times New Roman" w:hAnsi="Traditional Arabic" w:cs="Traditional Arabic"/>
          <w:sz w:val="28"/>
          <w:szCs w:val="28"/>
          <w:rtl/>
          <w:lang w:eastAsia="fr-FR"/>
        </w:rPr>
        <w:t xml:space="preserve">فليس هدف </w:t>
      </w:r>
      <w:r>
        <w:rPr>
          <w:rFonts w:ascii="Traditional Arabic" w:eastAsia="Times New Roman" w:hAnsi="Traditional Arabic" w:cs="Traditional Arabic" w:hint="cs"/>
          <w:sz w:val="28"/>
          <w:szCs w:val="28"/>
          <w:rtl/>
          <w:lang w:eastAsia="fr-FR"/>
        </w:rPr>
        <w:t xml:space="preserve">منهاج </w:t>
      </w:r>
      <w:r w:rsidRPr="00274B62">
        <w:rPr>
          <w:rFonts w:ascii="Traditional Arabic" w:eastAsia="Times New Roman" w:hAnsi="Traditional Arabic" w:cs="Traditional Arabic"/>
          <w:sz w:val="28"/>
          <w:szCs w:val="28"/>
          <w:rtl/>
          <w:lang w:eastAsia="fr-FR"/>
        </w:rPr>
        <w:t>التربية</w:t>
      </w:r>
      <w:r>
        <w:rPr>
          <w:rFonts w:ascii="Traditional Arabic" w:eastAsia="Times New Roman" w:hAnsi="Traditional Arabic" w:cs="Traditional Arabic" w:hint="cs"/>
          <w:sz w:val="28"/>
          <w:szCs w:val="28"/>
          <w:rtl/>
          <w:lang w:eastAsia="fr-FR"/>
        </w:rPr>
        <w:t xml:space="preserve"> البدنية والرياضية </w:t>
      </w:r>
      <w:r w:rsidRPr="00274B62">
        <w:rPr>
          <w:rFonts w:ascii="Traditional Arabic" w:eastAsia="Times New Roman" w:hAnsi="Traditional Arabic" w:cs="Traditional Arabic"/>
          <w:sz w:val="28"/>
          <w:szCs w:val="28"/>
          <w:rtl/>
          <w:lang w:eastAsia="fr-FR"/>
        </w:rPr>
        <w:t xml:space="preserve"> تلقين التلميذ مجموعة من </w:t>
      </w:r>
      <w:r>
        <w:rPr>
          <w:rFonts w:ascii="Traditional Arabic" w:eastAsia="Times New Roman" w:hAnsi="Traditional Arabic" w:cs="Traditional Arabic" w:hint="cs"/>
          <w:sz w:val="28"/>
          <w:szCs w:val="28"/>
          <w:rtl/>
          <w:lang w:eastAsia="fr-FR"/>
        </w:rPr>
        <w:t xml:space="preserve">المهارات البدنية والمعرفية </w:t>
      </w:r>
      <w:r w:rsidRPr="00274B62">
        <w:rPr>
          <w:rFonts w:ascii="Traditional Arabic" w:eastAsia="Times New Roman" w:hAnsi="Traditional Arabic" w:cs="Traditional Arabic"/>
          <w:sz w:val="28"/>
          <w:szCs w:val="28"/>
          <w:rtl/>
          <w:lang w:eastAsia="fr-FR"/>
        </w:rPr>
        <w:t xml:space="preserve">ومطالبته </w:t>
      </w:r>
      <w:r>
        <w:rPr>
          <w:rFonts w:ascii="Traditional Arabic" w:eastAsia="Times New Roman" w:hAnsi="Traditional Arabic" w:cs="Traditional Arabic" w:hint="cs"/>
          <w:sz w:val="28"/>
          <w:szCs w:val="28"/>
          <w:rtl/>
          <w:lang w:eastAsia="fr-FR"/>
        </w:rPr>
        <w:t xml:space="preserve"> بالانجا</w:t>
      </w:r>
      <w:r>
        <w:rPr>
          <w:rFonts w:ascii="Traditional Arabic" w:eastAsia="Times New Roman" w:hAnsi="Traditional Arabic" w:cs="Traditional Arabic" w:hint="eastAsia"/>
          <w:sz w:val="28"/>
          <w:szCs w:val="28"/>
          <w:rtl/>
          <w:lang w:eastAsia="fr-FR"/>
        </w:rPr>
        <w:t>ز</w:t>
      </w:r>
      <w:r>
        <w:rPr>
          <w:rFonts w:ascii="Traditional Arabic" w:eastAsia="Times New Roman" w:hAnsi="Traditional Arabic" w:cs="Traditional Arabic" w:hint="cs"/>
          <w:sz w:val="28"/>
          <w:szCs w:val="28"/>
          <w:rtl/>
          <w:lang w:eastAsia="fr-FR"/>
        </w:rPr>
        <w:t xml:space="preserve"> الرقمي لها واعتباره كمعيار ومؤشر لتحقيق الكفاءة </w:t>
      </w:r>
      <w:r w:rsidRPr="00274B62">
        <w:rPr>
          <w:rFonts w:ascii="Traditional Arabic" w:eastAsia="Times New Roman" w:hAnsi="Traditional Arabic" w:cs="Traditional Arabic"/>
          <w:sz w:val="28"/>
          <w:szCs w:val="28"/>
          <w:rtl/>
          <w:lang w:eastAsia="fr-FR"/>
        </w:rPr>
        <w:t>، وإنما تهدف إلى إخراج التلميذ إلى المجتمع كمواطن تراعى حاجاته النفسية كالحب والعطف والحاجة إلى النجاح والحرية والاعتماد على النفس والثقة بها ، وتحمل المسئو</w:t>
      </w:r>
      <w:r>
        <w:rPr>
          <w:rFonts w:ascii="Traditional Arabic" w:eastAsia="Times New Roman" w:hAnsi="Traditional Arabic" w:cs="Traditional Arabic"/>
          <w:sz w:val="28"/>
          <w:szCs w:val="28"/>
          <w:rtl/>
          <w:lang w:eastAsia="fr-FR"/>
        </w:rPr>
        <w:t xml:space="preserve">لية وتكوين العادات الايجابية </w:t>
      </w:r>
      <w:r w:rsidRPr="00274B62">
        <w:rPr>
          <w:rFonts w:ascii="Traditional Arabic" w:eastAsia="Times New Roman" w:hAnsi="Traditional Arabic" w:cs="Traditional Arabic"/>
          <w:sz w:val="28"/>
          <w:szCs w:val="28"/>
          <w:rtl/>
          <w:lang w:eastAsia="fr-FR"/>
        </w:rPr>
        <w:t>كالقدرة على التعبير عن الذات واحترام الغير</w:t>
      </w:r>
      <w:r>
        <w:rPr>
          <w:rFonts w:ascii="Traditional Arabic" w:eastAsia="Times New Roman" w:hAnsi="Traditional Arabic" w:cs="Traditional Arabic" w:hint="cs"/>
          <w:sz w:val="28"/>
          <w:szCs w:val="28"/>
          <w:rtl/>
          <w:lang w:eastAsia="fr-FR"/>
        </w:rPr>
        <w:t xml:space="preserve"> ، وغيرها من مظاهر التنشئة الاجتماعية التي ترغب المنظومة التربوية الجزائرية غرسها في التلميذ المتخرج. أما من الناحية العملية فتتمثل أهمية هذا البحث في مجموعة من النقاط التالية:</w:t>
      </w:r>
    </w:p>
    <w:p w:rsidR="009F5F84" w:rsidRPr="00340AAE" w:rsidRDefault="009F5F84" w:rsidP="00BC10B7">
      <w:pPr>
        <w:pStyle w:val="Paragraphedeliste"/>
        <w:numPr>
          <w:ilvl w:val="1"/>
          <w:numId w:val="28"/>
        </w:numPr>
        <w:bidi/>
        <w:spacing w:line="360" w:lineRule="auto"/>
        <w:jc w:val="lowKashida"/>
        <w:rPr>
          <w:rFonts w:ascii="Traditional Arabic" w:eastAsia="Times New Roman" w:hAnsi="Traditional Arabic" w:cs="Traditional Arabic"/>
          <w:sz w:val="28"/>
          <w:szCs w:val="28"/>
          <w:rtl/>
          <w:lang w:eastAsia="fr-FR"/>
        </w:rPr>
      </w:pPr>
      <w:r w:rsidRPr="00340AAE">
        <w:rPr>
          <w:rFonts w:ascii="Traditional Arabic" w:eastAsia="Times New Roman" w:hAnsi="Traditional Arabic" w:cs="Traditional Arabic" w:hint="cs"/>
          <w:sz w:val="28"/>
          <w:szCs w:val="28"/>
          <w:rtl/>
          <w:lang w:eastAsia="fr-FR"/>
        </w:rPr>
        <w:t>تبصير القائمين على بناء المناهج والهيئة المسئولة على ضرورة مراجعة تنفيذ المنهاج الحالي في كل من المحتوى ، الأهداف ، طرق ووسائل التدريس والتقويم وجعلها تتلاءم والمحيط الثقافي والاجتماعي للتلمي</w:t>
      </w:r>
      <w:r w:rsidRPr="00340AAE">
        <w:rPr>
          <w:rFonts w:ascii="Traditional Arabic" w:eastAsia="Times New Roman" w:hAnsi="Traditional Arabic" w:cs="Traditional Arabic" w:hint="eastAsia"/>
          <w:sz w:val="28"/>
          <w:szCs w:val="28"/>
          <w:rtl/>
          <w:lang w:eastAsia="fr-FR"/>
        </w:rPr>
        <w:t>ذ</w:t>
      </w:r>
      <w:r w:rsidRPr="00340AAE">
        <w:rPr>
          <w:rFonts w:ascii="Traditional Arabic" w:eastAsia="Times New Roman" w:hAnsi="Traditional Arabic" w:cs="Traditional Arabic" w:hint="cs"/>
          <w:sz w:val="28"/>
          <w:szCs w:val="28"/>
          <w:rtl/>
          <w:lang w:eastAsia="fr-FR"/>
        </w:rPr>
        <w:t xml:space="preserve"> الجزائري .</w:t>
      </w:r>
    </w:p>
    <w:p w:rsidR="009F5F84" w:rsidRPr="00340AAE" w:rsidRDefault="009F5F84" w:rsidP="00BC10B7">
      <w:pPr>
        <w:pStyle w:val="Paragraphedeliste"/>
        <w:numPr>
          <w:ilvl w:val="1"/>
          <w:numId w:val="28"/>
        </w:numPr>
        <w:bidi/>
        <w:spacing w:line="360" w:lineRule="auto"/>
        <w:jc w:val="lowKashida"/>
        <w:rPr>
          <w:rFonts w:ascii="Traditional Arabic" w:eastAsia="Times New Roman" w:hAnsi="Traditional Arabic" w:cs="Traditional Arabic"/>
          <w:sz w:val="28"/>
          <w:szCs w:val="28"/>
          <w:rtl/>
          <w:lang w:eastAsia="fr-FR" w:bidi="ar-DZ"/>
        </w:rPr>
      </w:pPr>
      <w:r w:rsidRPr="00340AAE">
        <w:rPr>
          <w:rFonts w:ascii="Traditional Arabic" w:hAnsi="Traditional Arabic" w:cs="Traditional Arabic"/>
          <w:sz w:val="28"/>
          <w:szCs w:val="28"/>
          <w:rtl/>
        </w:rPr>
        <w:t>المقارنة بين عناصر التنشئة الاجتماعية عند التلاميذ وتلك التي يسعى منهاج التربية البدنية لتعليمها وترسيخها في التلميذ .</w:t>
      </w:r>
      <w:r w:rsidRPr="00340AAE">
        <w:rPr>
          <w:rFonts w:ascii="Traditional Arabic" w:eastAsia="Times New Roman" w:hAnsi="Traditional Arabic" w:cs="Traditional Arabic"/>
          <w:sz w:val="28"/>
          <w:szCs w:val="28"/>
          <w:rtl/>
          <w:lang w:eastAsia="fr-FR" w:bidi="ar-DZ"/>
        </w:rPr>
        <w:t xml:space="preserve"> </w:t>
      </w:r>
    </w:p>
    <w:p w:rsidR="009F5F84" w:rsidRPr="00340AAE" w:rsidRDefault="009F5F84" w:rsidP="00BC10B7">
      <w:pPr>
        <w:pStyle w:val="Paragraphedeliste"/>
        <w:numPr>
          <w:ilvl w:val="1"/>
          <w:numId w:val="28"/>
        </w:numPr>
        <w:bidi/>
        <w:spacing w:line="360" w:lineRule="auto"/>
        <w:jc w:val="lowKashida"/>
        <w:rPr>
          <w:rFonts w:ascii="Traditional Arabic" w:eastAsia="Times New Roman" w:hAnsi="Traditional Arabic" w:cs="Traditional Arabic"/>
          <w:sz w:val="28"/>
          <w:szCs w:val="28"/>
          <w:rtl/>
          <w:lang w:eastAsia="fr-FR" w:bidi="ar-DZ"/>
        </w:rPr>
      </w:pPr>
      <w:r w:rsidRPr="00340AAE">
        <w:rPr>
          <w:rFonts w:ascii="Traditional Arabic" w:eastAsia="Times New Roman" w:hAnsi="Traditional Arabic" w:cs="Traditional Arabic" w:hint="cs"/>
          <w:sz w:val="28"/>
          <w:szCs w:val="28"/>
          <w:rtl/>
          <w:lang w:eastAsia="fr-FR" w:bidi="ar-DZ"/>
        </w:rPr>
        <w:t>العمل على إيجاد نوع من التوافق بين كل من التلاميذ والمنهاج و بيئة المجتمع التي تعيش فيها الثانوية الجزائرية.</w:t>
      </w:r>
    </w:p>
    <w:p w:rsidR="009F5F84" w:rsidRDefault="009F5F84" w:rsidP="00BC10B7">
      <w:pPr>
        <w:pStyle w:val="Paragraphedeliste"/>
        <w:numPr>
          <w:ilvl w:val="1"/>
          <w:numId w:val="28"/>
        </w:numPr>
        <w:bidi/>
        <w:spacing w:line="360" w:lineRule="auto"/>
        <w:jc w:val="lowKashida"/>
        <w:rPr>
          <w:rFonts w:ascii="Traditional Arabic" w:eastAsia="Times New Roman" w:hAnsi="Traditional Arabic" w:cs="Traditional Arabic"/>
          <w:sz w:val="28"/>
          <w:szCs w:val="28"/>
          <w:lang w:eastAsia="fr-FR" w:bidi="ar-DZ"/>
        </w:rPr>
      </w:pPr>
      <w:r w:rsidRPr="00340AAE">
        <w:rPr>
          <w:rFonts w:ascii="Traditional Arabic" w:eastAsia="Times New Roman" w:hAnsi="Traditional Arabic" w:cs="Traditional Arabic" w:hint="cs"/>
          <w:sz w:val="28"/>
          <w:szCs w:val="28"/>
          <w:rtl/>
          <w:lang w:eastAsia="fr-FR" w:bidi="ar-DZ"/>
        </w:rPr>
        <w:t>العمل على إكساب التلميذ أنماط السلوك وأساليب التعلم والقيم والأخلاق والمعايير والمهارات المستعملة في تعامله مع بيئته والمشاركة في الأدوار من خلال التغيير أو التعديل في المنهاج الحالي للتربية البدنية .</w:t>
      </w:r>
    </w:p>
    <w:p w:rsidR="009F5F84" w:rsidRDefault="009F5F84" w:rsidP="009F5F84">
      <w:pPr>
        <w:bidi/>
        <w:spacing w:line="360" w:lineRule="auto"/>
        <w:jc w:val="lowKashida"/>
        <w:rPr>
          <w:rFonts w:ascii="Traditional Arabic" w:eastAsia="Times New Roman" w:hAnsi="Traditional Arabic" w:cs="Traditional Arabic"/>
          <w:sz w:val="28"/>
          <w:szCs w:val="28"/>
          <w:rtl/>
          <w:lang w:eastAsia="fr-FR" w:bidi="ar-DZ"/>
        </w:rPr>
      </w:pPr>
    </w:p>
    <w:p w:rsidR="009F5F84" w:rsidRDefault="009F5F84" w:rsidP="009F5F84">
      <w:pPr>
        <w:bidi/>
        <w:spacing w:line="360" w:lineRule="auto"/>
        <w:jc w:val="lowKashida"/>
        <w:rPr>
          <w:rFonts w:ascii="Traditional Arabic" w:eastAsia="Times New Roman" w:hAnsi="Traditional Arabic" w:cs="Traditional Arabic"/>
          <w:sz w:val="28"/>
          <w:szCs w:val="28"/>
          <w:rtl/>
          <w:lang w:eastAsia="fr-FR" w:bidi="ar-DZ"/>
        </w:rPr>
      </w:pPr>
    </w:p>
    <w:p w:rsidR="009F5F84" w:rsidRDefault="009F5F84" w:rsidP="009F5F84">
      <w:pPr>
        <w:bidi/>
        <w:spacing w:line="360" w:lineRule="auto"/>
        <w:jc w:val="lowKashida"/>
        <w:rPr>
          <w:rFonts w:ascii="Traditional Arabic" w:eastAsia="Times New Roman" w:hAnsi="Traditional Arabic" w:cs="Traditional Arabic"/>
          <w:sz w:val="28"/>
          <w:szCs w:val="28"/>
          <w:rtl/>
          <w:lang w:eastAsia="fr-FR" w:bidi="ar-DZ"/>
        </w:rPr>
      </w:pPr>
    </w:p>
    <w:p w:rsidR="009F5F84" w:rsidRPr="00254000" w:rsidRDefault="009F5F84" w:rsidP="009F5F84">
      <w:pPr>
        <w:bidi/>
        <w:spacing w:line="360" w:lineRule="auto"/>
        <w:jc w:val="lowKashida"/>
        <w:rPr>
          <w:rFonts w:ascii="Traditional Arabic" w:eastAsia="Times New Roman" w:hAnsi="Traditional Arabic" w:cs="Traditional Arabic"/>
          <w:sz w:val="28"/>
          <w:szCs w:val="28"/>
          <w:rtl/>
          <w:lang w:eastAsia="fr-FR" w:bidi="ar-DZ"/>
        </w:rPr>
      </w:pPr>
    </w:p>
    <w:p w:rsidR="009F5F84" w:rsidRPr="00FD640F" w:rsidRDefault="009F5F84" w:rsidP="00BC10B7">
      <w:pPr>
        <w:pStyle w:val="Paragraphedeliste"/>
        <w:numPr>
          <w:ilvl w:val="0"/>
          <w:numId w:val="23"/>
        </w:numPr>
        <w:bidi/>
        <w:spacing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التعريف ب</w:t>
      </w:r>
      <w:r w:rsidRPr="00FD640F">
        <w:rPr>
          <w:rFonts w:ascii="Traditional Arabic" w:eastAsia="Times New Roman" w:hAnsi="Traditional Arabic" w:cs="Traditional Arabic" w:hint="cs"/>
          <w:b/>
          <w:bCs/>
          <w:sz w:val="32"/>
          <w:szCs w:val="32"/>
          <w:rtl/>
          <w:lang w:eastAsia="fr-FR"/>
        </w:rPr>
        <w:t xml:space="preserve">مصطلحات البحث: </w:t>
      </w:r>
    </w:p>
    <w:p w:rsidR="009F5F84" w:rsidRPr="00FD640F" w:rsidRDefault="009F5F84" w:rsidP="009F5F84">
      <w:pPr>
        <w:bidi/>
        <w:spacing w:line="360" w:lineRule="auto"/>
        <w:ind w:left="360"/>
        <w:jc w:val="high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 xml:space="preserve">1.6 </w:t>
      </w:r>
      <w:r w:rsidRPr="00FD640F">
        <w:rPr>
          <w:rFonts w:ascii="Traditional Arabic" w:eastAsia="Times New Roman" w:hAnsi="Traditional Arabic" w:cs="Traditional Arabic" w:hint="cs"/>
          <w:b/>
          <w:bCs/>
          <w:sz w:val="32"/>
          <w:szCs w:val="32"/>
          <w:rtl/>
          <w:lang w:eastAsia="fr-FR"/>
        </w:rPr>
        <w:t>منهاج التربية البدنية والرياضية إجرائيا:</w:t>
      </w:r>
    </w:p>
    <w:p w:rsidR="009F5F84" w:rsidRDefault="009F5F84" w:rsidP="009F5F84">
      <w:pPr>
        <w:bidi/>
        <w:spacing w:line="360" w:lineRule="auto"/>
        <w:jc w:val="lowKashida"/>
        <w:rPr>
          <w:rFonts w:ascii="Traditional Arabic" w:eastAsia="Times New Roman" w:hAnsi="Traditional Arabic" w:cs="Traditional Arabic"/>
          <w:b/>
          <w:bCs/>
          <w:sz w:val="32"/>
          <w:szCs w:val="32"/>
          <w:rtl/>
          <w:lang w:eastAsia="fr-FR"/>
        </w:rPr>
      </w:pPr>
      <w:r w:rsidRPr="005A255F">
        <w:rPr>
          <w:rFonts w:ascii="Traditional Arabic" w:eastAsia="Times New Roman" w:hAnsi="Traditional Arabic" w:cs="Traditional Arabic" w:hint="cs"/>
          <w:sz w:val="28"/>
          <w:szCs w:val="28"/>
          <w:rtl/>
          <w:lang w:eastAsia="fr-FR"/>
        </w:rPr>
        <w:t>هو عبارة عن مجموعة من الأنشطة البدنية ذو طابع تربوي يتعلمها التلميذ في سلسلة منظمة من الوحدات التعليمية تتشكل من أهداف تعليمية  وتدرس بطرق ووسائل مختلفة ونواتجها قابلة للتقويم</w:t>
      </w:r>
      <w:r>
        <w:rPr>
          <w:rFonts w:ascii="Traditional Arabic" w:eastAsia="Times New Roman" w:hAnsi="Traditional Arabic" w:cs="Traditional Arabic" w:hint="cs"/>
          <w:b/>
          <w:bCs/>
          <w:sz w:val="32"/>
          <w:szCs w:val="32"/>
          <w:rtl/>
          <w:lang w:eastAsia="fr-FR"/>
        </w:rPr>
        <w:t xml:space="preserve"> .</w:t>
      </w:r>
    </w:p>
    <w:p w:rsidR="009F5F84" w:rsidRPr="00DD0012" w:rsidRDefault="009F5F84" w:rsidP="009F5F84">
      <w:pPr>
        <w:bidi/>
        <w:spacing w:line="360" w:lineRule="auto"/>
        <w:jc w:val="highKashida"/>
        <w:rPr>
          <w:rFonts w:ascii="Traditional Arabic" w:eastAsia="Times New Roman" w:hAnsi="Traditional Arabic" w:cs="Traditional Arabic"/>
          <w:b/>
          <w:bCs/>
          <w:sz w:val="32"/>
          <w:szCs w:val="32"/>
          <w:lang w:eastAsia="fr-FR"/>
        </w:rPr>
      </w:pPr>
      <w:r>
        <w:rPr>
          <w:rFonts w:ascii="Traditional Arabic" w:eastAsia="Times New Roman" w:hAnsi="Traditional Arabic" w:cs="Traditional Arabic" w:hint="cs"/>
          <w:b/>
          <w:bCs/>
          <w:sz w:val="32"/>
          <w:szCs w:val="32"/>
          <w:rtl/>
          <w:lang w:eastAsia="fr-FR"/>
        </w:rPr>
        <w:t xml:space="preserve">     2.6 التنشئة</w:t>
      </w:r>
      <w:r w:rsidRPr="00DD0012">
        <w:rPr>
          <w:rFonts w:ascii="Traditional Arabic" w:eastAsia="Times New Roman" w:hAnsi="Traditional Arabic" w:cs="Traditional Arabic" w:hint="cs"/>
          <w:b/>
          <w:bCs/>
          <w:sz w:val="32"/>
          <w:szCs w:val="32"/>
          <w:rtl/>
          <w:lang w:eastAsia="fr-FR"/>
        </w:rPr>
        <w:t xml:space="preserve"> الاجتماعية</w:t>
      </w:r>
      <w:r>
        <w:rPr>
          <w:rFonts w:ascii="Traditional Arabic" w:eastAsia="Times New Roman" w:hAnsi="Traditional Arabic" w:cs="Traditional Arabic" w:hint="cs"/>
          <w:b/>
          <w:bCs/>
          <w:sz w:val="32"/>
          <w:szCs w:val="32"/>
          <w:rtl/>
          <w:lang w:eastAsia="fr-FR"/>
        </w:rPr>
        <w:t xml:space="preserve"> إجرائيا</w:t>
      </w:r>
      <w:r w:rsidRPr="00DD0012">
        <w:rPr>
          <w:rFonts w:ascii="Traditional Arabic" w:eastAsia="Times New Roman" w:hAnsi="Traditional Arabic" w:cs="Traditional Arabic" w:hint="cs"/>
          <w:b/>
          <w:bCs/>
          <w:sz w:val="32"/>
          <w:szCs w:val="32"/>
          <w:rtl/>
          <w:lang w:eastAsia="fr-FR"/>
        </w:rPr>
        <w:t>:</w:t>
      </w:r>
    </w:p>
    <w:p w:rsidR="009F5F84" w:rsidRPr="007B7F97" w:rsidRDefault="009F5F84" w:rsidP="009F5F84">
      <w:pPr>
        <w:bidi/>
        <w:spacing w:line="360" w:lineRule="auto"/>
        <w:jc w:val="lowKashida"/>
        <w:rPr>
          <w:rFonts w:ascii="Traditional Arabic" w:hAnsi="Traditional Arabic" w:cs="Traditional Arabic"/>
          <w:sz w:val="28"/>
          <w:szCs w:val="28"/>
          <w:rtl/>
        </w:rPr>
      </w:pPr>
      <w:r w:rsidRPr="00B5054A">
        <w:rPr>
          <w:rFonts w:ascii="Traditional Arabic" w:hAnsi="Traditional Arabic" w:cs="Traditional Arabic"/>
          <w:sz w:val="28"/>
          <w:szCs w:val="28"/>
          <w:rtl/>
        </w:rPr>
        <w:t xml:space="preserve">هي العملية التي يكتسب فيها الفرد بصورة اختيارية المهارات </w:t>
      </w:r>
      <w:r w:rsidRPr="00B5054A">
        <w:rPr>
          <w:rFonts w:ascii="Traditional Arabic" w:hAnsi="Traditional Arabic" w:cs="Traditional Arabic" w:hint="cs"/>
          <w:sz w:val="28"/>
          <w:szCs w:val="28"/>
          <w:rtl/>
        </w:rPr>
        <w:t xml:space="preserve">والمعارف </w:t>
      </w:r>
      <w:r>
        <w:rPr>
          <w:rFonts w:ascii="Traditional Arabic" w:hAnsi="Traditional Arabic" w:cs="Traditional Arabic" w:hint="cs"/>
          <w:sz w:val="28"/>
          <w:szCs w:val="28"/>
          <w:rtl/>
        </w:rPr>
        <w:t xml:space="preserve">والقيم </w:t>
      </w:r>
      <w:r w:rsidRPr="00B5054A">
        <w:rPr>
          <w:rFonts w:ascii="Traditional Arabic" w:hAnsi="Traditional Arabic" w:cs="Traditional Arabic"/>
          <w:sz w:val="28"/>
          <w:szCs w:val="28"/>
          <w:rtl/>
        </w:rPr>
        <w:t xml:space="preserve">والاتجاهات </w:t>
      </w:r>
      <w:r w:rsidRPr="00B5054A">
        <w:rPr>
          <w:rFonts w:ascii="Traditional Arabic" w:hAnsi="Traditional Arabic" w:cs="Traditional Arabic" w:hint="cs"/>
          <w:sz w:val="28"/>
          <w:szCs w:val="28"/>
          <w:rtl/>
        </w:rPr>
        <w:t>وا</w:t>
      </w:r>
      <w:r>
        <w:rPr>
          <w:rFonts w:ascii="Traditional Arabic" w:hAnsi="Traditional Arabic" w:cs="Traditional Arabic" w:hint="cs"/>
          <w:sz w:val="28"/>
          <w:szCs w:val="28"/>
          <w:rtl/>
        </w:rPr>
        <w:t>لمعايير</w:t>
      </w:r>
      <w:r>
        <w:rPr>
          <w:rFonts w:ascii="Traditional Arabic" w:hAnsi="Traditional Arabic" w:cs="Traditional Arabic"/>
          <w:sz w:val="28"/>
          <w:szCs w:val="28"/>
          <w:rtl/>
        </w:rPr>
        <w:t xml:space="preserve"> الموجودة </w:t>
      </w:r>
      <w:r>
        <w:rPr>
          <w:rFonts w:ascii="Traditional Arabic" w:hAnsi="Traditional Arabic" w:cs="Traditional Arabic" w:hint="cs"/>
          <w:sz w:val="28"/>
          <w:szCs w:val="28"/>
          <w:rtl/>
        </w:rPr>
        <w:t>ف</w:t>
      </w:r>
      <w:r w:rsidRPr="00B5054A">
        <w:rPr>
          <w:rFonts w:ascii="Traditional Arabic" w:hAnsi="Traditional Arabic" w:cs="Traditional Arabic"/>
          <w:sz w:val="28"/>
          <w:szCs w:val="28"/>
          <w:rtl/>
        </w:rPr>
        <w:t>ي الجماعة التي هو عضو فيها</w:t>
      </w:r>
      <w:r>
        <w:rPr>
          <w:rFonts w:ascii="Traditional Arabic" w:hAnsi="Traditional Arabic" w:cs="Traditional Arabic" w:hint="cs"/>
          <w:sz w:val="28"/>
          <w:szCs w:val="28"/>
          <w:rtl/>
        </w:rPr>
        <w:t>. والتنشئة الاجتماعية من خلال التربية البدنية تتجلى في اكتساب المهارات والمعارف ،  وتنمية العلاقات الاجتماعية بين الأفراد وتحمل المسؤولية  والثقة في النفس، التعبير عن الذات واحترام الغير.</w:t>
      </w:r>
    </w:p>
    <w:p w:rsidR="009F5F84" w:rsidRPr="00DD0012" w:rsidRDefault="009F5F84" w:rsidP="009F5F84">
      <w:pPr>
        <w:bidi/>
        <w:spacing w:line="360" w:lineRule="auto"/>
        <w:jc w:val="highKashida"/>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3.6 </w:t>
      </w:r>
      <w:r w:rsidRPr="00DD0012">
        <w:rPr>
          <w:rFonts w:ascii="Traditional Arabic" w:hAnsi="Traditional Arabic" w:cs="Traditional Arabic" w:hint="cs"/>
          <w:b/>
          <w:bCs/>
          <w:sz w:val="32"/>
          <w:szCs w:val="32"/>
          <w:rtl/>
        </w:rPr>
        <w:t>التغير الثقافي</w:t>
      </w:r>
      <w:r>
        <w:rPr>
          <w:rFonts w:ascii="Traditional Arabic" w:hAnsi="Traditional Arabic" w:cs="Traditional Arabic" w:hint="cs"/>
          <w:b/>
          <w:bCs/>
          <w:sz w:val="32"/>
          <w:szCs w:val="32"/>
          <w:rtl/>
        </w:rPr>
        <w:t xml:space="preserve"> إجرائيا</w:t>
      </w:r>
      <w:r w:rsidRPr="00DD0012">
        <w:rPr>
          <w:rFonts w:ascii="Traditional Arabic" w:hAnsi="Traditional Arabic" w:cs="Traditional Arabic" w:hint="cs"/>
          <w:b/>
          <w:bCs/>
          <w:sz w:val="32"/>
          <w:szCs w:val="32"/>
          <w:rtl/>
        </w:rPr>
        <w:t>:</w:t>
      </w:r>
    </w:p>
    <w:p w:rsidR="009F5F84" w:rsidRDefault="009F5F84" w:rsidP="009F5F84">
      <w:pPr>
        <w:bidi/>
        <w:spacing w:line="36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Pr>
        <w:t xml:space="preserve"> </w:t>
      </w:r>
      <w:r w:rsidRPr="006D66FF">
        <w:rPr>
          <w:rFonts w:ascii="Traditional Arabic" w:eastAsia="Times New Roman" w:hAnsi="Traditional Arabic" w:cs="Traditional Arabic"/>
          <w:sz w:val="28"/>
          <w:szCs w:val="28"/>
          <w:rtl/>
          <w:lang w:eastAsia="fr-FR" w:bidi="ar-DZ"/>
        </w:rPr>
        <w:t xml:space="preserve">هو عبارة عن تحول متفاوت السرعة يشمل كل التغيرات التي تحدث في أي فرع من فروع الثقافة بما في ذلك الآداب والسلوكيات والعادات والقيم والمعايير في </w:t>
      </w:r>
      <w:r w:rsidRPr="006D66FF">
        <w:rPr>
          <w:rFonts w:ascii="Traditional Arabic" w:eastAsia="Times New Roman" w:hAnsi="Traditional Arabic" w:cs="Traditional Arabic" w:hint="cs"/>
          <w:sz w:val="28"/>
          <w:szCs w:val="28"/>
          <w:rtl/>
          <w:lang w:eastAsia="fr-FR" w:bidi="ar-DZ"/>
        </w:rPr>
        <w:t>النظام القائم</w:t>
      </w:r>
      <w:r w:rsidRPr="006D66FF">
        <w:rPr>
          <w:rFonts w:ascii="Traditional Arabic" w:eastAsia="Times New Roman" w:hAnsi="Traditional Arabic" w:cs="Traditional Arabic"/>
          <w:sz w:val="28"/>
          <w:szCs w:val="28"/>
          <w:rtl/>
          <w:lang w:eastAsia="fr-FR" w:bidi="ar-DZ"/>
        </w:rPr>
        <w:t xml:space="preserve"> داخل المجتمع وتنظيمه ومعارفه.</w:t>
      </w:r>
    </w:p>
    <w:p w:rsidR="009F5F84" w:rsidRPr="00DD0012" w:rsidRDefault="009F5F84" w:rsidP="00BC10B7">
      <w:pPr>
        <w:pStyle w:val="Paragraphedeliste"/>
        <w:numPr>
          <w:ilvl w:val="0"/>
          <w:numId w:val="23"/>
        </w:numPr>
        <w:bidi/>
        <w:spacing w:line="360" w:lineRule="auto"/>
        <w:rPr>
          <w:rFonts w:ascii="Traditional Arabic" w:hAnsi="Traditional Arabic" w:cs="Traditional Arabic"/>
          <w:b/>
          <w:bCs/>
          <w:sz w:val="32"/>
          <w:szCs w:val="32"/>
          <w:rtl/>
        </w:rPr>
      </w:pPr>
      <w:r w:rsidRPr="00DD0012">
        <w:rPr>
          <w:rFonts w:ascii="Traditional Arabic" w:hAnsi="Traditional Arabic" w:cs="Traditional Arabic" w:hint="cs"/>
          <w:b/>
          <w:bCs/>
          <w:sz w:val="32"/>
          <w:szCs w:val="32"/>
          <w:rtl/>
        </w:rPr>
        <w:t>الدراسات المشابهة:</w:t>
      </w:r>
    </w:p>
    <w:p w:rsidR="009F5F84" w:rsidRPr="00DD0012" w:rsidRDefault="009F5F84" w:rsidP="009F5F84">
      <w:pPr>
        <w:autoSpaceDE w:val="0"/>
        <w:autoSpaceDN w:val="0"/>
        <w:bidi/>
        <w:adjustRightInd w:val="0"/>
        <w:spacing w:after="0" w:line="360" w:lineRule="auto"/>
        <w:ind w:left="360"/>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1.7 </w:t>
      </w:r>
      <w:r w:rsidRPr="00DD0012">
        <w:rPr>
          <w:rFonts w:ascii="Traditional Arabic" w:hAnsi="Traditional Arabic" w:cs="Traditional Arabic"/>
          <w:b/>
          <w:bCs/>
          <w:sz w:val="32"/>
          <w:szCs w:val="32"/>
          <w:rtl/>
        </w:rPr>
        <w:t xml:space="preserve">مساحلي الصغير (2014) : انعكاسات محتوى منهاج التربية البدنية والرياضية على ملمح خروج طالب النهائي </w:t>
      </w:r>
    </w:p>
    <w:p w:rsidR="009F5F84" w:rsidRDefault="009F5F84" w:rsidP="009F5F84">
      <w:pPr>
        <w:autoSpaceDE w:val="0"/>
        <w:autoSpaceDN w:val="0"/>
        <w:bidi/>
        <w:adjustRightInd w:val="0"/>
        <w:spacing w:after="0" w:line="360" w:lineRule="auto"/>
        <w:jc w:val="lowKashida"/>
        <w:rPr>
          <w:rFonts w:ascii="Traditional Arabic" w:hAnsi="Traditional Arabic" w:cs="Traditional Arabic"/>
          <w:sz w:val="28"/>
          <w:szCs w:val="28"/>
          <w:rtl/>
        </w:rPr>
      </w:pPr>
      <w:r w:rsidRPr="00692ACD">
        <w:rPr>
          <w:rFonts w:ascii="Traditional Arabic" w:hAnsi="Traditional Arabic" w:cs="Traditional Arabic"/>
          <w:sz w:val="28"/>
          <w:szCs w:val="28"/>
          <w:rtl/>
        </w:rPr>
        <w:t xml:space="preserve">طرحت هذه الدراسة إشكالية مدى انعكاس مفردات محتوى منهاج التربية البدنية والرياضية على ملمح تخرج الطالب في السنة الثالثة ثانوي خاصة في الجوانب المعرفية ، الوجدانية ، والحس حركية ، وقد </w:t>
      </w:r>
      <w:r w:rsidRPr="00692ACD">
        <w:rPr>
          <w:rFonts w:ascii="Traditional Arabic" w:hAnsi="Traditional Arabic" w:cs="Traditional Arabic" w:hint="cs"/>
          <w:sz w:val="28"/>
          <w:szCs w:val="28"/>
          <w:rtl/>
        </w:rPr>
        <w:t>ا</w:t>
      </w:r>
      <w:r>
        <w:rPr>
          <w:rFonts w:ascii="Traditional Arabic" w:hAnsi="Traditional Arabic" w:cs="Traditional Arabic" w:hint="cs"/>
          <w:sz w:val="28"/>
          <w:szCs w:val="28"/>
          <w:rtl/>
        </w:rPr>
        <w:t xml:space="preserve">فترضت </w:t>
      </w:r>
      <w:r w:rsidRPr="00692ACD">
        <w:rPr>
          <w:rFonts w:ascii="Traditional Arabic" w:hAnsi="Traditional Arabic" w:cs="Traditional Arabic" w:hint="cs"/>
          <w:sz w:val="28"/>
          <w:szCs w:val="28"/>
          <w:rtl/>
        </w:rPr>
        <w:t>أن</w:t>
      </w:r>
      <w:r w:rsidRPr="00692ACD">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منهاج التربية البدنية والرياضية يؤدي إلى تحقيق الأهداف التعليمية بفعالية من جانبها المعرفي ، الوجداني والنفس حركي بشكل مقبول. هدفت </w:t>
      </w:r>
      <w:r>
        <w:rPr>
          <w:rFonts w:ascii="Traditional Arabic" w:hAnsi="Traditional Arabic" w:cs="Traditional Arabic" w:hint="cs"/>
          <w:sz w:val="28"/>
          <w:szCs w:val="28"/>
          <w:rtl/>
        </w:rPr>
        <w:lastRenderedPageBreak/>
        <w:t>الدراسة إلى التعرف على ملمح التخرج لطالب الثانوي في ظل المناهج التربوية الحديثة في الجزائر واقتراح بطارية اختبار خاصة بالجوانب المعرفية والحس حركية فيما يخص مكتسبات التعلم مقتبسة من منهاج السنة الثالثة ثانوي .استخدم الباحث المنهج الوصفي التحليلي مستعملا استمارة استبيانيه مقسمة على ثلاث محاور أساسية على عينة قدرها 40 أستاذ لمادة التربية البدنية . وقد توصلت إلى أهم النتائج التالية :</w:t>
      </w:r>
    </w:p>
    <w:p w:rsidR="009F5F84" w:rsidRPr="00C00A37" w:rsidRDefault="009F5F84" w:rsidP="009F5F84">
      <w:pPr>
        <w:pStyle w:val="Paragraphedeliste"/>
        <w:numPr>
          <w:ilvl w:val="2"/>
          <w:numId w:val="20"/>
        </w:numPr>
        <w:autoSpaceDE w:val="0"/>
        <w:autoSpaceDN w:val="0"/>
        <w:bidi/>
        <w:adjustRightInd w:val="0"/>
        <w:spacing w:after="0" w:line="360" w:lineRule="auto"/>
        <w:jc w:val="lowKashida"/>
        <w:rPr>
          <w:rFonts w:ascii="Traditional Arabic" w:hAnsi="Traditional Arabic" w:cs="Traditional Arabic"/>
          <w:sz w:val="28"/>
          <w:szCs w:val="28"/>
          <w:rtl/>
        </w:rPr>
      </w:pPr>
      <w:r w:rsidRPr="00C00A37">
        <w:rPr>
          <w:rFonts w:ascii="Traditional Arabic" w:hAnsi="Traditional Arabic" w:cs="Traditional Arabic" w:hint="cs"/>
          <w:sz w:val="28"/>
          <w:szCs w:val="28"/>
          <w:rtl/>
        </w:rPr>
        <w:t xml:space="preserve">لا يؤدي منهاج التربية البدنية والرياضية إلى تحقيق الأهداف التعليمية بفعالية من جانبيها المعرفي والنفس حركي </w:t>
      </w:r>
    </w:p>
    <w:p w:rsidR="009F5F84" w:rsidRPr="00FC0641" w:rsidRDefault="009F5F84" w:rsidP="009F5F84">
      <w:pPr>
        <w:pStyle w:val="Paragraphedeliste"/>
        <w:numPr>
          <w:ilvl w:val="2"/>
          <w:numId w:val="20"/>
        </w:numPr>
        <w:autoSpaceDE w:val="0"/>
        <w:autoSpaceDN w:val="0"/>
        <w:bidi/>
        <w:adjustRightInd w:val="0"/>
        <w:spacing w:after="0" w:line="360" w:lineRule="auto"/>
        <w:jc w:val="lowKashida"/>
        <w:rPr>
          <w:rFonts w:ascii="Traditional Arabic" w:hAnsi="Traditional Arabic" w:cs="Traditional Arabic"/>
          <w:sz w:val="28"/>
          <w:szCs w:val="28"/>
          <w:rtl/>
        </w:rPr>
      </w:pPr>
      <w:r w:rsidRPr="00C00A37">
        <w:rPr>
          <w:rFonts w:ascii="Traditional Arabic" w:hAnsi="Traditional Arabic" w:cs="Traditional Arabic" w:hint="cs"/>
          <w:sz w:val="28"/>
          <w:szCs w:val="28"/>
          <w:rtl/>
        </w:rPr>
        <w:t xml:space="preserve">يؤدي منهاج التربية البدنية والرياضية إلى تحقيق الأهداف التعليمية بفعالية من جانبها الوجداني </w:t>
      </w:r>
      <w:sdt>
        <w:sdtPr>
          <w:rPr>
            <w:rFonts w:ascii="Traditional Arabic" w:hAnsi="Traditional Arabic" w:cs="Traditional Arabic" w:hint="cs"/>
            <w:sz w:val="28"/>
            <w:szCs w:val="28"/>
            <w:rtl/>
          </w:rPr>
          <w:id w:val="4094186"/>
          <w:citation/>
        </w:sdtPr>
        <w:sdtEndPr/>
        <w:sdtContent>
          <w:r>
            <w:rPr>
              <w:rFonts w:ascii="Traditional Arabic" w:hAnsi="Traditional Arabic" w:cs="Traditional Arabic"/>
              <w:sz w:val="28"/>
              <w:szCs w:val="28"/>
              <w:rtl/>
            </w:rPr>
            <w:fldChar w:fldCharType="begin"/>
          </w:r>
          <w:r>
            <w:rPr>
              <w:rFonts w:ascii="Traditional Arabic" w:hAnsi="Traditional Arabic" w:cs="Traditional Arabic"/>
              <w:sz w:val="28"/>
              <w:szCs w:val="28"/>
              <w:rtl/>
            </w:rPr>
            <w:instrText xml:space="preserve"> </w:instrText>
          </w:r>
          <w:r>
            <w:rPr>
              <w:rFonts w:ascii="Traditional Arabic" w:hAnsi="Traditional Arabic" w:cs="Traditional Arabic" w:hint="cs"/>
              <w:sz w:val="28"/>
              <w:szCs w:val="28"/>
            </w:rPr>
            <w:instrText>CITATION</w:instrText>
          </w:r>
          <w:r>
            <w:rPr>
              <w:rFonts w:ascii="Traditional Arabic" w:hAnsi="Traditional Arabic" w:cs="Traditional Arabic" w:hint="cs"/>
              <w:sz w:val="28"/>
              <w:szCs w:val="28"/>
              <w:rtl/>
            </w:rPr>
            <w:instrText xml:space="preserve"> مسا \</w:instrText>
          </w:r>
          <w:r>
            <w:rPr>
              <w:rFonts w:ascii="Traditional Arabic" w:hAnsi="Traditional Arabic" w:cs="Traditional Arabic" w:hint="cs"/>
              <w:sz w:val="28"/>
              <w:szCs w:val="28"/>
            </w:rPr>
            <w:instrText>l 1025</w:instrText>
          </w:r>
          <w:r>
            <w:rPr>
              <w:rFonts w:ascii="Traditional Arabic" w:hAnsi="Traditional Arabic" w:cs="Traditional Arabic" w:hint="cs"/>
              <w:sz w:val="28"/>
              <w:szCs w:val="28"/>
              <w:rtl/>
            </w:rPr>
            <w:instrText xml:space="preserve"> </w:instrText>
          </w:r>
          <w:r>
            <w:rPr>
              <w:rFonts w:ascii="Traditional Arabic" w:hAnsi="Traditional Arabic" w:cs="Traditional Arabic"/>
              <w:sz w:val="28"/>
              <w:szCs w:val="28"/>
              <w:rtl/>
            </w:rPr>
            <w:instrText xml:space="preserve"> </w:instrText>
          </w:r>
          <w:r>
            <w:rPr>
              <w:rFonts w:ascii="Traditional Arabic" w:hAnsi="Traditional Arabic" w:cs="Traditional Arabic"/>
              <w:sz w:val="28"/>
              <w:szCs w:val="28"/>
              <w:rtl/>
            </w:rPr>
            <w:fldChar w:fldCharType="separate"/>
          </w:r>
          <w:r w:rsidRPr="00883102">
            <w:rPr>
              <w:rFonts w:ascii="Traditional Arabic" w:hAnsi="Traditional Arabic" w:cs="Traditional Arabic" w:hint="cs"/>
              <w:noProof/>
              <w:sz w:val="28"/>
              <w:szCs w:val="28"/>
              <w:rtl/>
            </w:rPr>
            <w:t>(الصغير، 2014)</w:t>
          </w:r>
          <w:r>
            <w:rPr>
              <w:rFonts w:ascii="Traditional Arabic" w:hAnsi="Traditional Arabic" w:cs="Traditional Arabic"/>
              <w:sz w:val="28"/>
              <w:szCs w:val="28"/>
              <w:rtl/>
            </w:rPr>
            <w:fldChar w:fldCharType="end"/>
          </w:r>
        </w:sdtContent>
      </w:sdt>
    </w:p>
    <w:p w:rsidR="009F5F84" w:rsidRPr="003D35F6" w:rsidRDefault="009F5F84" w:rsidP="009F5F84">
      <w:pPr>
        <w:bidi/>
        <w:spacing w:line="360" w:lineRule="auto"/>
        <w:ind w:left="360"/>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lang w:bidi="ar-IQ"/>
        </w:rPr>
        <w:t xml:space="preserve">2.7 </w:t>
      </w:r>
      <w:r w:rsidRPr="003D35F6">
        <w:rPr>
          <w:rFonts w:ascii="Traditional Arabic" w:hAnsi="Traditional Arabic" w:cs="Traditional Arabic"/>
          <w:b/>
          <w:bCs/>
          <w:sz w:val="32"/>
          <w:szCs w:val="32"/>
          <w:rtl/>
          <w:lang w:bidi="ar-IQ"/>
        </w:rPr>
        <w:t xml:space="preserve">توفيق مالك شليح (2013) ماجستير منشور :التغير الأسري وعلاقته بتغير ظاهرة العنف المدرسي </w:t>
      </w:r>
    </w:p>
    <w:p w:rsidR="009F5F84" w:rsidRDefault="009F5F84" w:rsidP="009F5F84">
      <w:pPr>
        <w:autoSpaceDE w:val="0"/>
        <w:autoSpaceDN w:val="0"/>
        <w:bidi/>
        <w:adjustRightInd w:val="0"/>
        <w:spacing w:line="360" w:lineRule="auto"/>
        <w:jc w:val="lowKashida"/>
        <w:rPr>
          <w:rFonts w:ascii="Traditional Arabic" w:hAnsi="Traditional Arabic" w:cs="Traditional Arabic"/>
          <w:sz w:val="28"/>
          <w:szCs w:val="28"/>
          <w:rtl/>
        </w:rPr>
      </w:pPr>
      <w:r>
        <w:rPr>
          <w:rFonts w:ascii="Traditional Arabic" w:eastAsia="Times New Roman" w:hAnsi="Traditional Arabic" w:cs="Traditional Arabic" w:hint="cs"/>
          <w:sz w:val="28"/>
          <w:szCs w:val="28"/>
          <w:rtl/>
          <w:lang w:eastAsia="fr-FR"/>
        </w:rPr>
        <w:t xml:space="preserve">ترصد هذه الدراسة الخلفيات والعوامل والأسباب المؤثرة لانتشار العنف في الوسط التربوي الجزائري وقد تسائل الباحث عن طبيعة العلاقة بين الأسرة في تنشئة الأطفال والعنف في المدارس. وقد افترض أن </w:t>
      </w:r>
      <w:r w:rsidRPr="00532BAC">
        <w:rPr>
          <w:rFonts w:ascii="Traditional Arabic" w:hAnsi="Traditional Arabic" w:cs="Traditional Arabic"/>
          <w:sz w:val="28"/>
          <w:szCs w:val="28"/>
          <w:rtl/>
        </w:rPr>
        <w:t>العامل</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الأسري</w:t>
      </w:r>
      <w:r>
        <w:rPr>
          <w:rFonts w:ascii="Traditional Arabic" w:hAnsi="Traditional Arabic" w:cs="Traditional Arabic" w:hint="cs"/>
          <w:sz w:val="28"/>
          <w:szCs w:val="28"/>
          <w:rtl/>
        </w:rPr>
        <w:t xml:space="preserve"> هو</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السبب</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المباشر</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والأول</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في</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حدوث</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هذه</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الظاهرة</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خاصة</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أن</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إذا</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نشأ</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الطفل</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في</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جو</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أسري</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مشحون</w:t>
      </w:r>
      <w:r>
        <w:rPr>
          <w:rFonts w:ascii="Traditional Arabic" w:hAnsi="Traditional Arabic" w:cs="Traditional Arabic" w:hint="cs"/>
          <w:sz w:val="28"/>
          <w:szCs w:val="28"/>
          <w:rtl/>
        </w:rPr>
        <w:t xml:space="preserve"> </w:t>
      </w:r>
      <w:r w:rsidRPr="00532BAC">
        <w:rPr>
          <w:rFonts w:ascii="Traditional Arabic" w:hAnsi="Traditional Arabic" w:cs="Traditional Arabic"/>
          <w:sz w:val="28"/>
          <w:szCs w:val="28"/>
          <w:rtl/>
        </w:rPr>
        <w:t>بالخلافات</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والنزاعات،</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والحرمان</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والتصدع</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المادي،</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والتسلط</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الأبوي،</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وغيرها</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من</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العوامل</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الباعثة</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على</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حدوث</w:t>
      </w:r>
      <w:r>
        <w:rPr>
          <w:rFonts w:ascii="Traditional Arabic" w:hAnsi="Traditional Arabic" w:cs="Traditional Arabic" w:hint="cs"/>
          <w:sz w:val="28"/>
          <w:szCs w:val="28"/>
          <w:rtl/>
        </w:rPr>
        <w:t xml:space="preserve"> </w:t>
      </w:r>
      <w:r w:rsidRPr="00532BAC">
        <w:rPr>
          <w:rFonts w:ascii="Traditional Arabic" w:hAnsi="Traditional Arabic" w:cs="Traditional Arabic"/>
          <w:sz w:val="28"/>
          <w:szCs w:val="28"/>
          <w:rtl/>
        </w:rPr>
        <w:t>السلوك</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العنيف</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لدى</w:t>
      </w:r>
      <w:r w:rsidRPr="00532BAC">
        <w:rPr>
          <w:rFonts w:ascii="Traditional Arabic" w:hAnsi="Traditional Arabic" w:cs="Traditional Arabic"/>
          <w:sz w:val="28"/>
          <w:szCs w:val="28"/>
        </w:rPr>
        <w:t xml:space="preserve"> </w:t>
      </w:r>
      <w:r w:rsidRPr="00532BAC">
        <w:rPr>
          <w:rFonts w:ascii="Traditional Arabic" w:hAnsi="Traditional Arabic" w:cs="Traditional Arabic"/>
          <w:sz w:val="28"/>
          <w:szCs w:val="28"/>
          <w:rtl/>
        </w:rPr>
        <w:t>الطفل</w:t>
      </w:r>
      <w:r>
        <w:rPr>
          <w:rFonts w:ascii="Traditional Arabic" w:hAnsi="Traditional Arabic" w:cs="Traditional Arabic" w:hint="cs"/>
          <w:sz w:val="28"/>
          <w:szCs w:val="28"/>
          <w:rtl/>
        </w:rPr>
        <w:t xml:space="preserve">. هدفت هذه الدراسة </w:t>
      </w:r>
      <w:r w:rsidRPr="006B7C13">
        <w:rPr>
          <w:rFonts w:ascii="Traditional Arabic" w:hAnsi="Traditional Arabic" w:cs="Traditional Arabic"/>
          <w:sz w:val="28"/>
          <w:szCs w:val="28"/>
          <w:rtl/>
          <w:lang w:bidi="ar-IQ"/>
        </w:rPr>
        <w:t xml:space="preserve">إلى إبراز دور الأسرة في استفحال ظاهرة العنف وانتشارها في الوسط </w:t>
      </w:r>
      <w:r>
        <w:rPr>
          <w:rFonts w:ascii="Traditional Arabic" w:hAnsi="Traditional Arabic" w:cs="Traditional Arabic" w:hint="cs"/>
          <w:sz w:val="28"/>
          <w:szCs w:val="28"/>
          <w:rtl/>
          <w:lang w:bidi="ar-IQ"/>
        </w:rPr>
        <w:t>المدرسي و</w:t>
      </w:r>
      <w:r w:rsidRPr="006B7C13">
        <w:rPr>
          <w:rFonts w:ascii="Traditional Arabic" w:hAnsi="Traditional Arabic" w:cs="Traditional Arabic"/>
          <w:sz w:val="28"/>
          <w:szCs w:val="28"/>
          <w:rtl/>
          <w:lang w:bidi="ar-IQ"/>
        </w:rPr>
        <w:t xml:space="preserve"> العوامل الأسرية الأساسية لتفشي ظاهرة العنف في الوسط التربوي</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IQ"/>
        </w:rPr>
        <w:t xml:space="preserve"> </w:t>
      </w:r>
      <w:r>
        <w:rPr>
          <w:rFonts w:ascii="Traditional Arabic" w:hAnsi="Traditional Arabic" w:cs="Traditional Arabic" w:hint="cs"/>
          <w:sz w:val="28"/>
          <w:szCs w:val="28"/>
          <w:rtl/>
        </w:rPr>
        <w:t>استخدم الباحث المنهج الوصفي فيما لم يتم ذكر حجم العينة والأدوات المستخدمة في المصدر الذي أخذت منه الدراسة. وقد توصلت إلى أهم النتائج التالية :</w:t>
      </w:r>
    </w:p>
    <w:p w:rsidR="009F5F84" w:rsidRPr="005C1007" w:rsidRDefault="009F5F84" w:rsidP="009F5F84">
      <w:pPr>
        <w:pStyle w:val="Paragraphedeliste"/>
        <w:numPr>
          <w:ilvl w:val="2"/>
          <w:numId w:val="12"/>
        </w:numPr>
        <w:autoSpaceDE w:val="0"/>
        <w:autoSpaceDN w:val="0"/>
        <w:bidi/>
        <w:adjustRightInd w:val="0"/>
        <w:spacing w:line="360" w:lineRule="auto"/>
        <w:jc w:val="lowKashida"/>
        <w:rPr>
          <w:rFonts w:ascii="Traditional Arabic" w:hAnsi="Traditional Arabic" w:cs="Traditional Arabic"/>
          <w:sz w:val="28"/>
          <w:szCs w:val="28"/>
          <w:rtl/>
          <w:lang w:bidi="ar-IQ"/>
        </w:rPr>
      </w:pPr>
      <w:r w:rsidRPr="005C1007">
        <w:rPr>
          <w:rFonts w:ascii="Traditional Arabic" w:hAnsi="Traditional Arabic" w:cs="Traditional Arabic"/>
          <w:sz w:val="28"/>
          <w:szCs w:val="28"/>
          <w:rtl/>
          <w:lang w:bidi="ar-IQ"/>
        </w:rPr>
        <w:t>بروز ظواهر الانحراف وسلوكات غير سوية أحدثت شرخا في العلاقات التربوية بين التلاميذ والأساتذة.</w:t>
      </w:r>
    </w:p>
    <w:p w:rsidR="009F5F84" w:rsidRPr="005C1007" w:rsidRDefault="009F5F84" w:rsidP="009F5F84">
      <w:pPr>
        <w:pStyle w:val="Paragraphedeliste"/>
        <w:numPr>
          <w:ilvl w:val="2"/>
          <w:numId w:val="12"/>
        </w:numPr>
        <w:autoSpaceDE w:val="0"/>
        <w:autoSpaceDN w:val="0"/>
        <w:bidi/>
        <w:adjustRightInd w:val="0"/>
        <w:spacing w:line="360" w:lineRule="auto"/>
        <w:jc w:val="lowKashida"/>
        <w:rPr>
          <w:rFonts w:ascii="Traditional Arabic" w:hAnsi="Traditional Arabic" w:cs="Traditional Arabic"/>
          <w:sz w:val="28"/>
          <w:szCs w:val="28"/>
          <w:rtl/>
          <w:lang w:bidi="ar-IQ"/>
        </w:rPr>
      </w:pPr>
      <w:r w:rsidRPr="005C1007">
        <w:rPr>
          <w:rFonts w:ascii="Traditional Arabic" w:hAnsi="Traditional Arabic" w:cs="Traditional Arabic"/>
          <w:sz w:val="28"/>
          <w:szCs w:val="28"/>
          <w:rtl/>
          <w:lang w:bidi="ar-IQ"/>
        </w:rPr>
        <w:t xml:space="preserve">تميز سلوك المعلم بالغلظة والشدة في التعامل مع التلاميذ </w:t>
      </w:r>
    </w:p>
    <w:p w:rsidR="009F5F84" w:rsidRPr="005C1007" w:rsidRDefault="009F5F84" w:rsidP="009F5F84">
      <w:pPr>
        <w:pStyle w:val="Paragraphedeliste"/>
        <w:numPr>
          <w:ilvl w:val="2"/>
          <w:numId w:val="12"/>
        </w:numPr>
        <w:autoSpaceDE w:val="0"/>
        <w:autoSpaceDN w:val="0"/>
        <w:bidi/>
        <w:adjustRightInd w:val="0"/>
        <w:spacing w:line="360" w:lineRule="auto"/>
        <w:jc w:val="lowKashida"/>
        <w:rPr>
          <w:rFonts w:ascii="Traditional Arabic" w:hAnsi="Traditional Arabic" w:cs="Traditional Arabic"/>
          <w:sz w:val="28"/>
          <w:szCs w:val="28"/>
          <w:rtl/>
          <w:lang w:bidi="ar-IQ"/>
        </w:rPr>
      </w:pPr>
      <w:r w:rsidRPr="005C1007">
        <w:rPr>
          <w:rFonts w:ascii="Traditional Arabic" w:hAnsi="Traditional Arabic" w:cs="Traditional Arabic"/>
          <w:sz w:val="28"/>
          <w:szCs w:val="28"/>
          <w:rtl/>
          <w:lang w:bidi="ar-IQ"/>
        </w:rPr>
        <w:lastRenderedPageBreak/>
        <w:t xml:space="preserve">تقوي مشاعر العدوانية عند التلاميذ وتولد </w:t>
      </w:r>
      <w:r w:rsidRPr="005C1007">
        <w:rPr>
          <w:rFonts w:ascii="Traditional Arabic" w:hAnsi="Traditional Arabic" w:cs="Traditional Arabic" w:hint="cs"/>
          <w:sz w:val="28"/>
          <w:szCs w:val="28"/>
          <w:rtl/>
          <w:lang w:bidi="ar-IQ"/>
        </w:rPr>
        <w:t>ردة</w:t>
      </w:r>
      <w:r w:rsidRPr="005C1007">
        <w:rPr>
          <w:rFonts w:ascii="Traditional Arabic" w:hAnsi="Traditional Arabic" w:cs="Traditional Arabic"/>
          <w:sz w:val="28"/>
          <w:szCs w:val="28"/>
          <w:rtl/>
          <w:lang w:bidi="ar-IQ"/>
        </w:rPr>
        <w:t xml:space="preserve"> فعل مختلفة.</w:t>
      </w:r>
    </w:p>
    <w:p w:rsidR="009F5F84" w:rsidRPr="005C1007" w:rsidRDefault="009F5F84" w:rsidP="009F5F84">
      <w:pPr>
        <w:pStyle w:val="Paragraphedeliste"/>
        <w:numPr>
          <w:ilvl w:val="2"/>
          <w:numId w:val="12"/>
        </w:numPr>
        <w:autoSpaceDE w:val="0"/>
        <w:autoSpaceDN w:val="0"/>
        <w:bidi/>
        <w:adjustRightInd w:val="0"/>
        <w:spacing w:line="360" w:lineRule="auto"/>
        <w:jc w:val="lowKashida"/>
        <w:rPr>
          <w:rFonts w:ascii="Traditional Arabic" w:hAnsi="Traditional Arabic" w:cs="Traditional Arabic"/>
          <w:sz w:val="28"/>
          <w:szCs w:val="28"/>
          <w:rtl/>
          <w:lang w:bidi="ar-IQ"/>
        </w:rPr>
      </w:pPr>
      <w:r w:rsidRPr="005C1007">
        <w:rPr>
          <w:rFonts w:ascii="Traditional Arabic" w:hAnsi="Traditional Arabic" w:cs="Traditional Arabic"/>
          <w:sz w:val="28"/>
          <w:szCs w:val="28"/>
          <w:rtl/>
          <w:lang w:bidi="ar-IQ"/>
        </w:rPr>
        <w:t>تشكل قاموس لغوي مرفوض تربويا نتيجة الأجواء المشحونة والتعنيف والترهيب.</w:t>
      </w:r>
    </w:p>
    <w:p w:rsidR="009F5F84" w:rsidRPr="005C1007" w:rsidRDefault="009F5F84" w:rsidP="009F5F84">
      <w:pPr>
        <w:pStyle w:val="Paragraphedeliste"/>
        <w:numPr>
          <w:ilvl w:val="2"/>
          <w:numId w:val="12"/>
        </w:numPr>
        <w:autoSpaceDE w:val="0"/>
        <w:autoSpaceDN w:val="0"/>
        <w:bidi/>
        <w:adjustRightInd w:val="0"/>
        <w:spacing w:line="360" w:lineRule="auto"/>
        <w:jc w:val="lowKashida"/>
        <w:rPr>
          <w:rFonts w:ascii="Traditional Arabic" w:hAnsi="Traditional Arabic" w:cs="Traditional Arabic"/>
          <w:sz w:val="28"/>
          <w:szCs w:val="28"/>
          <w:rtl/>
          <w:lang w:bidi="ar-IQ"/>
        </w:rPr>
      </w:pPr>
      <w:r w:rsidRPr="005C1007">
        <w:rPr>
          <w:rFonts w:ascii="Traditional Arabic" w:hAnsi="Traditional Arabic" w:cs="Traditional Arabic"/>
          <w:sz w:val="28"/>
          <w:szCs w:val="28"/>
          <w:rtl/>
          <w:lang w:bidi="ar-IQ"/>
        </w:rPr>
        <w:t xml:space="preserve">تمرد على الأسرة يتبعه تمرد على المعلم في المدرسة نتيجة للقسوة والإخضاع بالقوة والهيمنة على تصورات الأبناء و </w:t>
      </w:r>
      <w:r w:rsidRPr="005C1007">
        <w:rPr>
          <w:rFonts w:ascii="Traditional Arabic" w:hAnsi="Traditional Arabic" w:cs="Traditional Arabic" w:hint="cs"/>
          <w:sz w:val="28"/>
          <w:szCs w:val="28"/>
          <w:rtl/>
          <w:lang w:bidi="ar-IQ"/>
        </w:rPr>
        <w:t>ممارساتهم.</w:t>
      </w:r>
    </w:p>
    <w:p w:rsidR="009F5F84" w:rsidRPr="005C1007" w:rsidRDefault="009F5F84" w:rsidP="009F5F84">
      <w:pPr>
        <w:pStyle w:val="Paragraphedeliste"/>
        <w:numPr>
          <w:ilvl w:val="2"/>
          <w:numId w:val="12"/>
        </w:numPr>
        <w:autoSpaceDE w:val="0"/>
        <w:autoSpaceDN w:val="0"/>
        <w:bidi/>
        <w:adjustRightInd w:val="0"/>
        <w:spacing w:line="360" w:lineRule="auto"/>
        <w:jc w:val="lowKashida"/>
        <w:rPr>
          <w:rFonts w:ascii="Traditional Arabic" w:hAnsi="Traditional Arabic" w:cs="Traditional Arabic"/>
          <w:sz w:val="28"/>
          <w:szCs w:val="28"/>
          <w:rtl/>
          <w:lang w:bidi="ar-IQ"/>
        </w:rPr>
      </w:pPr>
      <w:r w:rsidRPr="005C1007">
        <w:rPr>
          <w:rFonts w:ascii="Traditional Arabic" w:hAnsi="Traditional Arabic" w:cs="Traditional Arabic"/>
          <w:sz w:val="28"/>
          <w:szCs w:val="28"/>
          <w:rtl/>
          <w:lang w:bidi="ar-IQ"/>
        </w:rPr>
        <w:t>تفشي الحرمان الذي يؤدي إلى الإحباط و الشعور بالنقص ما يؤدي بالتلميذ إلى البحث عن الذات بالعنف .</w:t>
      </w:r>
    </w:p>
    <w:p w:rsidR="009F5F84" w:rsidRPr="00F976E8" w:rsidRDefault="009F5F84" w:rsidP="009F5F84">
      <w:pPr>
        <w:pStyle w:val="Paragraphedeliste"/>
        <w:numPr>
          <w:ilvl w:val="2"/>
          <w:numId w:val="12"/>
        </w:numPr>
        <w:autoSpaceDE w:val="0"/>
        <w:autoSpaceDN w:val="0"/>
        <w:bidi/>
        <w:adjustRightInd w:val="0"/>
        <w:spacing w:line="360" w:lineRule="auto"/>
        <w:jc w:val="lowKashida"/>
        <w:rPr>
          <w:rFonts w:ascii="Traditional Arabic" w:hAnsi="Traditional Arabic" w:cs="Traditional Arabic"/>
          <w:sz w:val="28"/>
          <w:szCs w:val="28"/>
          <w:rtl/>
          <w:lang w:bidi="ar-IQ"/>
        </w:rPr>
      </w:pPr>
      <w:r w:rsidRPr="005C1007">
        <w:rPr>
          <w:rFonts w:ascii="Traditional Arabic" w:hAnsi="Traditional Arabic" w:cs="Traditional Arabic"/>
          <w:sz w:val="28"/>
          <w:szCs w:val="28"/>
          <w:rtl/>
          <w:lang w:bidi="ar-IQ"/>
        </w:rPr>
        <w:t xml:space="preserve">تعميم ثقافة الحوار داخل المنزل أو في المدرسة </w:t>
      </w:r>
      <w:sdt>
        <w:sdtPr>
          <w:rPr>
            <w:rtl/>
            <w:lang w:bidi="ar-IQ"/>
          </w:rPr>
          <w:id w:val="1057266"/>
          <w:citation/>
        </w:sdtPr>
        <w:sdtEndPr/>
        <w:sdtContent>
          <w:r w:rsidRPr="00F976E8">
            <w:rPr>
              <w:rFonts w:ascii="Traditional Arabic" w:hAnsi="Traditional Arabic" w:cs="Traditional Arabic"/>
              <w:sz w:val="28"/>
              <w:szCs w:val="28"/>
              <w:rtl/>
              <w:lang w:bidi="ar-IQ"/>
            </w:rPr>
            <w:fldChar w:fldCharType="begin"/>
          </w:r>
          <w:r w:rsidRPr="00F976E8">
            <w:rPr>
              <w:rFonts w:ascii="Traditional Arabic" w:hAnsi="Traditional Arabic" w:cs="Traditional Arabic"/>
              <w:sz w:val="28"/>
              <w:szCs w:val="28"/>
              <w:rtl/>
              <w:lang w:bidi="ar-DZ"/>
            </w:rPr>
            <w:instrText xml:space="preserve"> </w:instrText>
          </w:r>
          <w:r w:rsidRPr="00F976E8">
            <w:rPr>
              <w:rFonts w:ascii="Traditional Arabic" w:hAnsi="Traditional Arabic" w:cs="Traditional Arabic"/>
              <w:sz w:val="28"/>
              <w:szCs w:val="28"/>
              <w:lang w:bidi="ar-DZ"/>
            </w:rPr>
            <w:instrText>CITATION</w:instrText>
          </w:r>
          <w:r w:rsidRPr="00F976E8">
            <w:rPr>
              <w:rFonts w:ascii="Traditional Arabic" w:hAnsi="Traditional Arabic" w:cs="Traditional Arabic"/>
              <w:sz w:val="28"/>
              <w:szCs w:val="28"/>
              <w:rtl/>
              <w:lang w:bidi="ar-DZ"/>
            </w:rPr>
            <w:instrText xml:space="preserve"> مال13 \</w:instrText>
          </w:r>
          <w:r w:rsidRPr="00F976E8">
            <w:rPr>
              <w:rFonts w:ascii="Traditional Arabic" w:hAnsi="Traditional Arabic" w:cs="Traditional Arabic"/>
              <w:sz w:val="28"/>
              <w:szCs w:val="28"/>
              <w:lang w:bidi="ar-DZ"/>
            </w:rPr>
            <w:instrText>l 5121</w:instrText>
          </w:r>
          <w:r w:rsidRPr="00F976E8">
            <w:rPr>
              <w:rFonts w:ascii="Traditional Arabic" w:hAnsi="Traditional Arabic" w:cs="Traditional Arabic"/>
              <w:sz w:val="28"/>
              <w:szCs w:val="28"/>
              <w:rtl/>
              <w:lang w:bidi="ar-DZ"/>
            </w:rPr>
            <w:instrText xml:space="preserve"> </w:instrText>
          </w:r>
          <w:r w:rsidRPr="00F976E8">
            <w:rPr>
              <w:rFonts w:ascii="Traditional Arabic" w:hAnsi="Traditional Arabic" w:cs="Traditional Arabic"/>
              <w:sz w:val="28"/>
              <w:szCs w:val="28"/>
              <w:rtl/>
              <w:lang w:bidi="ar-IQ"/>
            </w:rPr>
            <w:fldChar w:fldCharType="separate"/>
          </w:r>
          <w:r w:rsidRPr="00F976E8">
            <w:rPr>
              <w:rFonts w:ascii="Traditional Arabic" w:hAnsi="Traditional Arabic" w:cs="Traditional Arabic"/>
              <w:noProof/>
              <w:sz w:val="28"/>
              <w:szCs w:val="28"/>
              <w:rtl/>
              <w:lang w:bidi="ar-DZ"/>
            </w:rPr>
            <w:t>(توفيق، 2013)</w:t>
          </w:r>
          <w:r w:rsidRPr="00F976E8">
            <w:rPr>
              <w:rFonts w:ascii="Traditional Arabic" w:hAnsi="Traditional Arabic" w:cs="Traditional Arabic"/>
              <w:sz w:val="28"/>
              <w:szCs w:val="28"/>
              <w:rtl/>
              <w:lang w:bidi="ar-IQ"/>
            </w:rPr>
            <w:fldChar w:fldCharType="end"/>
          </w:r>
        </w:sdtContent>
      </w:sdt>
    </w:p>
    <w:p w:rsidR="009F5F84" w:rsidRPr="00C10165" w:rsidRDefault="009F5F84" w:rsidP="009F5F84">
      <w:pPr>
        <w:autoSpaceDE w:val="0"/>
        <w:autoSpaceDN w:val="0"/>
        <w:bidi/>
        <w:adjustRightInd w:val="0"/>
        <w:spacing w:line="360" w:lineRule="auto"/>
        <w:ind w:left="360"/>
        <w:jc w:val="medium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3.7 </w:t>
      </w:r>
      <w:r w:rsidRPr="00C10165">
        <w:rPr>
          <w:rFonts w:ascii="Traditional Arabic" w:hAnsi="Traditional Arabic" w:cs="Traditional Arabic"/>
          <w:b/>
          <w:bCs/>
          <w:sz w:val="32"/>
          <w:szCs w:val="32"/>
          <w:rtl/>
          <w:lang w:bidi="ar-DZ"/>
        </w:rPr>
        <w:t xml:space="preserve">أنور محمد علي (2012) ماجستير </w:t>
      </w:r>
      <w:r w:rsidRPr="00C10165">
        <w:rPr>
          <w:rFonts w:ascii="Traditional Arabic" w:hAnsi="Traditional Arabic" w:cs="Traditional Arabic" w:hint="cs"/>
          <w:b/>
          <w:bCs/>
          <w:sz w:val="32"/>
          <w:szCs w:val="32"/>
          <w:rtl/>
          <w:lang w:bidi="ar-DZ"/>
        </w:rPr>
        <w:t>منشور:</w:t>
      </w:r>
      <w:r w:rsidRPr="00C10165">
        <w:rPr>
          <w:rFonts w:ascii="Traditional Arabic" w:hAnsi="Traditional Arabic" w:cs="Traditional Arabic"/>
          <w:b/>
          <w:bCs/>
          <w:sz w:val="32"/>
          <w:szCs w:val="32"/>
          <w:rtl/>
          <w:lang w:bidi="ar-DZ"/>
        </w:rPr>
        <w:t xml:space="preserve"> دور التربية في التغير الاجتماعي </w:t>
      </w:r>
    </w:p>
    <w:p w:rsidR="009F5F84" w:rsidRDefault="009F5F84" w:rsidP="009F5F84">
      <w:pPr>
        <w:bidi/>
        <w:spacing w:line="360" w:lineRule="auto"/>
        <w:jc w:val="mediumKashida"/>
        <w:rPr>
          <w:rFonts w:ascii="Traditional Arabic" w:hAnsi="Traditional Arabic" w:cs="Traditional Arabic"/>
          <w:sz w:val="28"/>
          <w:szCs w:val="28"/>
          <w:rtl/>
          <w:lang w:bidi="ar-DZ"/>
        </w:rPr>
      </w:pPr>
      <w:r w:rsidRPr="008C2EE3">
        <w:rPr>
          <w:rFonts w:ascii="Traditional Arabic" w:hAnsi="Traditional Arabic" w:cs="Traditional Arabic" w:hint="cs"/>
          <w:sz w:val="28"/>
          <w:szCs w:val="28"/>
          <w:rtl/>
          <w:lang w:bidi="ar-DZ"/>
        </w:rPr>
        <w:t xml:space="preserve">طرحت هذه الدراسة دور التربية في إصلاح المجتمع وقد تساءلت عن ما هو دور النظام التربوي في التأثير على التغير ألاجتماعي وتوجيهه ، وقد افترضت أن للنظام التربوي تأثير مباشر في إيقاظ الوعي وتزويد المجتمع بالمعارف الجديدة والاتجاهات الايجابية المساندة للتغير. </w:t>
      </w:r>
      <w:r>
        <w:rPr>
          <w:rFonts w:ascii="Traditional Arabic" w:hAnsi="Traditional Arabic" w:cs="Traditional Arabic" w:hint="cs"/>
          <w:sz w:val="28"/>
          <w:szCs w:val="28"/>
          <w:rtl/>
          <w:lang w:bidi="ar-DZ"/>
        </w:rPr>
        <w:t xml:space="preserve">هدفت هذه الدراسة </w:t>
      </w:r>
      <w:r w:rsidRPr="008C2EE3">
        <w:rPr>
          <w:rFonts w:ascii="Traditional Arabic" w:hAnsi="Traditional Arabic" w:cs="Traditional Arabic"/>
          <w:sz w:val="28"/>
          <w:szCs w:val="28"/>
          <w:rtl/>
          <w:lang w:bidi="ar-DZ"/>
        </w:rPr>
        <w:t xml:space="preserve">إلى محاولة إبراز دور التربية الصفية بصفتها الوسيلة التي يحدد بها المجتمع شروط وجودة عملية التغير </w:t>
      </w:r>
      <w:r w:rsidRPr="008C2EE3">
        <w:rPr>
          <w:rFonts w:ascii="Traditional Arabic" w:hAnsi="Traditional Arabic" w:cs="Traditional Arabic" w:hint="cs"/>
          <w:sz w:val="28"/>
          <w:szCs w:val="28"/>
          <w:rtl/>
          <w:lang w:bidi="ar-DZ"/>
        </w:rPr>
        <w:t>الاجتماعي،</w:t>
      </w:r>
      <w:r w:rsidRPr="008C2EE3">
        <w:rPr>
          <w:rFonts w:ascii="Traditional Arabic" w:hAnsi="Traditional Arabic" w:cs="Traditional Arabic"/>
          <w:sz w:val="28"/>
          <w:szCs w:val="28"/>
          <w:rtl/>
          <w:lang w:bidi="ar-DZ"/>
        </w:rPr>
        <w:t xml:space="preserve"> و توضيح مفهوم التربية ومفهوم التغير الاجتماعي وتبيان مفهوم العلاقة بين التربية والتغير الاجتماعي.</w:t>
      </w:r>
      <w:r>
        <w:rPr>
          <w:rFonts w:ascii="Traditional Arabic" w:hAnsi="Traditional Arabic" w:cs="Traditional Arabic" w:hint="cs"/>
          <w:sz w:val="28"/>
          <w:szCs w:val="28"/>
          <w:rtl/>
          <w:lang w:bidi="ar-DZ"/>
        </w:rPr>
        <w:t xml:space="preserve"> استخدمت الدراسة المنهج الوصفي التحليلي ، وتوصلت إلى أهم النتائج التالية :</w:t>
      </w:r>
    </w:p>
    <w:p w:rsidR="009F5F84" w:rsidRPr="00A15358" w:rsidRDefault="009F5F84" w:rsidP="009F5F84">
      <w:pPr>
        <w:pStyle w:val="Paragraphedeliste"/>
        <w:numPr>
          <w:ilvl w:val="2"/>
          <w:numId w:val="13"/>
        </w:numPr>
        <w:bidi/>
        <w:spacing w:line="360" w:lineRule="auto"/>
        <w:jc w:val="mediumKashida"/>
        <w:rPr>
          <w:rFonts w:ascii="Traditional Arabic" w:hAnsi="Traditional Arabic" w:cs="Traditional Arabic"/>
          <w:sz w:val="28"/>
          <w:szCs w:val="28"/>
          <w:rtl/>
          <w:lang w:bidi="ar-DZ"/>
        </w:rPr>
      </w:pPr>
      <w:r w:rsidRPr="000F2387">
        <w:rPr>
          <w:rFonts w:ascii="Traditional Arabic" w:hAnsi="Traditional Arabic" w:cs="Traditional Arabic"/>
          <w:sz w:val="28"/>
          <w:szCs w:val="28"/>
          <w:rtl/>
          <w:lang w:bidi="ar-DZ"/>
        </w:rPr>
        <w:t>إن عملية التغير الاجتماعي عملية شاملة تطال جوانب المجتمع كلها لذلك يجب تحديد مضامين وتوجهات المجتمع ووضع أهداف لنفسه.</w:t>
      </w:r>
    </w:p>
    <w:p w:rsidR="009F5F84" w:rsidRPr="000F2387" w:rsidRDefault="009F5F84" w:rsidP="009F5F84">
      <w:pPr>
        <w:pStyle w:val="Paragraphedeliste"/>
        <w:numPr>
          <w:ilvl w:val="2"/>
          <w:numId w:val="13"/>
        </w:numPr>
        <w:bidi/>
        <w:spacing w:line="360" w:lineRule="auto"/>
        <w:jc w:val="mediumKashida"/>
        <w:rPr>
          <w:rFonts w:ascii="Traditional Arabic" w:hAnsi="Traditional Arabic" w:cs="Traditional Arabic"/>
          <w:sz w:val="28"/>
          <w:szCs w:val="28"/>
          <w:rtl/>
          <w:lang w:bidi="ar-DZ"/>
        </w:rPr>
      </w:pPr>
      <w:r w:rsidRPr="000F2387">
        <w:rPr>
          <w:rFonts w:ascii="Traditional Arabic" w:hAnsi="Traditional Arabic" w:cs="Traditional Arabic"/>
          <w:sz w:val="28"/>
          <w:szCs w:val="28"/>
          <w:rtl/>
          <w:lang w:bidi="ar-DZ"/>
        </w:rPr>
        <w:t>إن عملية التحديث والتغير لا تفرض من الخارج ولا يمكن أن تفعل فعلها إلا بوصفها جزء من النظام</w:t>
      </w:r>
    </w:p>
    <w:p w:rsidR="009F5F84" w:rsidRPr="000F2387" w:rsidRDefault="009F5F84" w:rsidP="009F5F84">
      <w:pPr>
        <w:pStyle w:val="Paragraphedeliste"/>
        <w:numPr>
          <w:ilvl w:val="2"/>
          <w:numId w:val="13"/>
        </w:numPr>
        <w:bidi/>
        <w:spacing w:line="360" w:lineRule="auto"/>
        <w:jc w:val="mediumKashida"/>
        <w:rPr>
          <w:rFonts w:ascii="Traditional Arabic" w:hAnsi="Traditional Arabic" w:cs="Traditional Arabic"/>
          <w:sz w:val="28"/>
          <w:szCs w:val="28"/>
          <w:rtl/>
          <w:lang w:bidi="ar-DZ"/>
        </w:rPr>
      </w:pPr>
      <w:r w:rsidRPr="000F2387">
        <w:rPr>
          <w:rFonts w:ascii="Traditional Arabic" w:hAnsi="Traditional Arabic" w:cs="Traditional Arabic"/>
          <w:sz w:val="28"/>
          <w:szCs w:val="28"/>
          <w:rtl/>
          <w:lang w:bidi="ar-DZ"/>
        </w:rPr>
        <w:t>العمل على إحداث التغير في المجتمع يتطلب توفر إمكانات تقع في قلب العمل التربوي .</w:t>
      </w:r>
    </w:p>
    <w:p w:rsidR="009F5F84" w:rsidRPr="000F2387" w:rsidRDefault="009F5F84" w:rsidP="009F5F84">
      <w:pPr>
        <w:pStyle w:val="Paragraphedeliste"/>
        <w:numPr>
          <w:ilvl w:val="2"/>
          <w:numId w:val="13"/>
        </w:numPr>
        <w:bidi/>
        <w:spacing w:line="360" w:lineRule="auto"/>
        <w:jc w:val="mediumKashida"/>
        <w:rPr>
          <w:rFonts w:ascii="Traditional Arabic" w:hAnsi="Traditional Arabic" w:cs="Traditional Arabic"/>
          <w:sz w:val="28"/>
          <w:szCs w:val="28"/>
          <w:rtl/>
          <w:lang w:bidi="ar-DZ"/>
        </w:rPr>
      </w:pPr>
      <w:r w:rsidRPr="000F2387">
        <w:rPr>
          <w:rFonts w:ascii="Traditional Arabic" w:hAnsi="Traditional Arabic" w:cs="Traditional Arabic"/>
          <w:sz w:val="28"/>
          <w:szCs w:val="28"/>
          <w:rtl/>
          <w:lang w:bidi="ar-DZ"/>
        </w:rPr>
        <w:lastRenderedPageBreak/>
        <w:t>أي عملية تغير لا بد أن يمتد لها تغير في العمل التربوي من حيث فلسفته ومضامينه وطرائق تدريسه</w:t>
      </w:r>
      <w:r w:rsidRPr="000F2387">
        <w:rPr>
          <w:rFonts w:ascii="Traditional Arabic" w:hAnsi="Traditional Arabic" w:cs="Traditional Arabic" w:hint="cs"/>
          <w:sz w:val="28"/>
          <w:szCs w:val="28"/>
          <w:rtl/>
          <w:lang w:bidi="ar-DZ"/>
        </w:rPr>
        <w:t>. وعليه تم تقديم المقترحات التالية:</w:t>
      </w:r>
    </w:p>
    <w:p w:rsidR="009F5F84" w:rsidRPr="000F2387" w:rsidRDefault="009F5F84" w:rsidP="009F5F84">
      <w:pPr>
        <w:pStyle w:val="Paragraphedeliste"/>
        <w:numPr>
          <w:ilvl w:val="2"/>
          <w:numId w:val="13"/>
        </w:numPr>
        <w:bidi/>
        <w:spacing w:line="360" w:lineRule="auto"/>
        <w:jc w:val="mediumKashida"/>
        <w:rPr>
          <w:rFonts w:ascii="Traditional Arabic" w:hAnsi="Traditional Arabic" w:cs="Traditional Arabic"/>
          <w:sz w:val="28"/>
          <w:szCs w:val="28"/>
          <w:rtl/>
          <w:lang w:bidi="ar-DZ"/>
        </w:rPr>
      </w:pPr>
      <w:r w:rsidRPr="000F2387">
        <w:rPr>
          <w:rFonts w:ascii="Traditional Arabic" w:hAnsi="Traditional Arabic" w:cs="Traditional Arabic"/>
          <w:sz w:val="28"/>
          <w:szCs w:val="28"/>
          <w:rtl/>
          <w:lang w:bidi="ar-DZ"/>
        </w:rPr>
        <w:t>تحرير العقل وتنمية القدرات الإبداعية عن طريق تربية الإنسان على التفكير الاستقلالي والموضوعي.</w:t>
      </w:r>
    </w:p>
    <w:p w:rsidR="009F5F84" w:rsidRPr="000F2387" w:rsidRDefault="009F5F84" w:rsidP="009F5F84">
      <w:pPr>
        <w:pStyle w:val="Paragraphedeliste"/>
        <w:numPr>
          <w:ilvl w:val="2"/>
          <w:numId w:val="13"/>
        </w:numPr>
        <w:bidi/>
        <w:spacing w:line="360" w:lineRule="auto"/>
        <w:jc w:val="mediumKashida"/>
        <w:rPr>
          <w:rFonts w:ascii="Traditional Arabic" w:hAnsi="Traditional Arabic" w:cs="Traditional Arabic"/>
          <w:sz w:val="28"/>
          <w:szCs w:val="28"/>
          <w:rtl/>
          <w:lang w:bidi="ar-DZ"/>
        </w:rPr>
      </w:pPr>
      <w:r w:rsidRPr="000F2387">
        <w:rPr>
          <w:rFonts w:ascii="Traditional Arabic" w:hAnsi="Traditional Arabic" w:cs="Traditional Arabic"/>
          <w:sz w:val="28"/>
          <w:szCs w:val="28"/>
          <w:rtl/>
          <w:lang w:bidi="ar-DZ"/>
        </w:rPr>
        <w:t>تعزيز القيم والاتجاهات الايجابية من خلال الأدوار الأساسية التي ترسي قيم جديدة .</w:t>
      </w:r>
    </w:p>
    <w:p w:rsidR="009F5F84" w:rsidRPr="000105DE" w:rsidRDefault="009F5F84" w:rsidP="009F5F84">
      <w:pPr>
        <w:pStyle w:val="Paragraphedeliste"/>
        <w:numPr>
          <w:ilvl w:val="2"/>
          <w:numId w:val="13"/>
        </w:numPr>
        <w:bidi/>
        <w:spacing w:line="360" w:lineRule="auto"/>
        <w:jc w:val="mediumKashida"/>
        <w:rPr>
          <w:rFonts w:ascii="Traditional Arabic" w:hAnsi="Traditional Arabic" w:cs="Traditional Arabic"/>
          <w:sz w:val="28"/>
          <w:szCs w:val="28"/>
          <w:lang w:bidi="ar-DZ"/>
        </w:rPr>
      </w:pPr>
      <w:r w:rsidRPr="000F2387">
        <w:rPr>
          <w:rFonts w:ascii="Traditional Arabic" w:hAnsi="Traditional Arabic" w:cs="Traditional Arabic"/>
          <w:sz w:val="28"/>
          <w:szCs w:val="28"/>
          <w:rtl/>
          <w:lang w:bidi="ar-DZ"/>
        </w:rPr>
        <w:t xml:space="preserve">يفترض على التربية الملاحقة المستمرة للتغيرات الحديثة بما يتلاءم مع احتياجات العصر </w:t>
      </w:r>
      <w:sdt>
        <w:sdtPr>
          <w:rPr>
            <w:rtl/>
            <w:lang w:bidi="ar-DZ"/>
          </w:rPr>
          <w:id w:val="3240297"/>
          <w:citation/>
        </w:sdtPr>
        <w:sdtEndPr/>
        <w:sdtContent>
          <w:r w:rsidRPr="000F2387">
            <w:rPr>
              <w:rFonts w:ascii="Traditional Arabic" w:hAnsi="Traditional Arabic" w:cs="Traditional Arabic"/>
              <w:sz w:val="28"/>
              <w:szCs w:val="28"/>
              <w:rtl/>
              <w:lang w:bidi="ar-DZ"/>
            </w:rPr>
            <w:fldChar w:fldCharType="begin"/>
          </w:r>
          <w:r w:rsidRPr="000F2387">
            <w:rPr>
              <w:rFonts w:ascii="Traditional Arabic" w:hAnsi="Traditional Arabic" w:cs="Traditional Arabic"/>
              <w:sz w:val="28"/>
              <w:szCs w:val="28"/>
              <w:rtl/>
              <w:lang w:bidi="ar-DZ"/>
            </w:rPr>
            <w:instrText xml:space="preserve"> </w:instrText>
          </w:r>
          <w:r w:rsidRPr="000F2387">
            <w:rPr>
              <w:rFonts w:ascii="Traditional Arabic" w:hAnsi="Traditional Arabic" w:cs="Traditional Arabic"/>
              <w:sz w:val="28"/>
              <w:szCs w:val="28"/>
              <w:lang w:bidi="ar-DZ"/>
            </w:rPr>
            <w:instrText>CITATION</w:instrText>
          </w:r>
          <w:r w:rsidRPr="000F2387">
            <w:rPr>
              <w:rFonts w:ascii="Traditional Arabic" w:hAnsi="Traditional Arabic" w:cs="Traditional Arabic"/>
              <w:sz w:val="28"/>
              <w:szCs w:val="28"/>
              <w:rtl/>
              <w:lang w:bidi="ar-DZ"/>
            </w:rPr>
            <w:instrText xml:space="preserve"> انو12 \</w:instrText>
          </w:r>
          <w:r w:rsidRPr="000F2387">
            <w:rPr>
              <w:rFonts w:ascii="Traditional Arabic" w:hAnsi="Traditional Arabic" w:cs="Traditional Arabic"/>
              <w:sz w:val="28"/>
              <w:szCs w:val="28"/>
              <w:lang w:bidi="ar-DZ"/>
            </w:rPr>
            <w:instrText>l 5121</w:instrText>
          </w:r>
          <w:r w:rsidRPr="000F2387">
            <w:rPr>
              <w:rFonts w:ascii="Traditional Arabic" w:hAnsi="Traditional Arabic" w:cs="Traditional Arabic"/>
              <w:sz w:val="28"/>
              <w:szCs w:val="28"/>
              <w:rtl/>
              <w:lang w:bidi="ar-DZ"/>
            </w:rPr>
            <w:instrText xml:space="preserve">  </w:instrText>
          </w:r>
          <w:r w:rsidRPr="000F2387">
            <w:rPr>
              <w:rFonts w:ascii="Traditional Arabic" w:hAnsi="Traditional Arabic" w:cs="Traditional Arabic"/>
              <w:sz w:val="28"/>
              <w:szCs w:val="28"/>
              <w:rtl/>
              <w:lang w:bidi="ar-DZ"/>
            </w:rPr>
            <w:fldChar w:fldCharType="separate"/>
          </w:r>
          <w:r w:rsidRPr="000F2387">
            <w:rPr>
              <w:rFonts w:ascii="Traditional Arabic" w:hAnsi="Traditional Arabic" w:cs="Traditional Arabic"/>
              <w:noProof/>
              <w:sz w:val="28"/>
              <w:szCs w:val="28"/>
              <w:rtl/>
              <w:lang w:bidi="ar-DZ"/>
            </w:rPr>
            <w:t>(علي، 2012)</w:t>
          </w:r>
          <w:r w:rsidRPr="000F2387">
            <w:rPr>
              <w:rFonts w:ascii="Traditional Arabic" w:hAnsi="Traditional Arabic" w:cs="Traditional Arabic"/>
              <w:sz w:val="28"/>
              <w:szCs w:val="28"/>
              <w:rtl/>
              <w:lang w:bidi="ar-DZ"/>
            </w:rPr>
            <w:fldChar w:fldCharType="end"/>
          </w:r>
        </w:sdtContent>
      </w:sdt>
    </w:p>
    <w:p w:rsidR="009F5F84" w:rsidRPr="00C10165" w:rsidRDefault="009F5F84" w:rsidP="009F5F84">
      <w:pPr>
        <w:bidi/>
        <w:spacing w:line="360" w:lineRule="auto"/>
        <w:ind w:left="360"/>
        <w:rPr>
          <w:rFonts w:ascii="Traditional Arabic" w:hAnsi="Traditional Arabic" w:cs="Traditional Arabic"/>
          <w:sz w:val="28"/>
          <w:szCs w:val="28"/>
          <w:rtl/>
          <w:lang w:bidi="ar-DZ"/>
        </w:rPr>
      </w:pPr>
      <w:r>
        <w:rPr>
          <w:rFonts w:ascii="Traditional Arabic" w:hAnsi="Traditional Arabic" w:cs="Traditional Arabic" w:hint="cs"/>
          <w:b/>
          <w:bCs/>
          <w:sz w:val="32"/>
          <w:szCs w:val="32"/>
          <w:rtl/>
        </w:rPr>
        <w:t xml:space="preserve">4.7 </w:t>
      </w:r>
      <w:r w:rsidRPr="00C10165">
        <w:rPr>
          <w:rFonts w:ascii="Traditional Arabic" w:hAnsi="Traditional Arabic" w:cs="Traditional Arabic"/>
          <w:b/>
          <w:bCs/>
          <w:sz w:val="32"/>
          <w:szCs w:val="32"/>
          <w:rtl/>
        </w:rPr>
        <w:t xml:space="preserve">بن مقلة رضا (2012) أطروحة دكتوراه غير منشورة: الثقافة الدينية للطالب ودورها في علاج الانحلال الخلقي في الجامعة </w:t>
      </w:r>
    </w:p>
    <w:p w:rsidR="009F5F84" w:rsidRDefault="009F5F84" w:rsidP="009F5F84">
      <w:pPr>
        <w:tabs>
          <w:tab w:val="left" w:pos="1168"/>
        </w:tabs>
        <w:bidi/>
        <w:spacing w:line="360" w:lineRule="auto"/>
        <w:jc w:val="lowKashida"/>
        <w:rPr>
          <w:rFonts w:ascii="Traditional Arabic" w:hAnsi="Traditional Arabic" w:cs="Traditional Arabic"/>
          <w:sz w:val="28"/>
          <w:szCs w:val="28"/>
          <w:rtl/>
        </w:rPr>
      </w:pPr>
      <w:r w:rsidRPr="001B3DAD">
        <w:rPr>
          <w:rFonts w:ascii="Traditional Arabic" w:hAnsi="Traditional Arabic" w:cs="Traditional Arabic"/>
          <w:sz w:val="28"/>
          <w:szCs w:val="28"/>
          <w:rtl/>
        </w:rPr>
        <w:t>طرحت هذه الدراسة التساؤل حول هل لانحراف مؤسسات التنشئة الاجتماعية (الأسرة ، المدرسة) حافز كبير لانحراف أخلاق الشباب ، وقد افترضت أن مؤسسات التنشئة الاجتماعية هي المصدر الرئيسي</w:t>
      </w:r>
      <w:r>
        <w:rPr>
          <w:rFonts w:ascii="Traditional Arabic" w:hAnsi="Traditional Arabic" w:cs="Traditional Arabic" w:hint="cs"/>
          <w:sz w:val="28"/>
          <w:szCs w:val="28"/>
          <w:rtl/>
        </w:rPr>
        <w:t xml:space="preserve"> للسلوك</w:t>
      </w:r>
      <w:r w:rsidRPr="001B3DAD">
        <w:rPr>
          <w:rFonts w:ascii="Traditional Arabic" w:hAnsi="Traditional Arabic" w:cs="Traditional Arabic"/>
          <w:sz w:val="28"/>
          <w:szCs w:val="28"/>
          <w:rtl/>
        </w:rPr>
        <w:t xml:space="preserve"> وأي شرخ أو انحراف عن مسؤولياتها سيحدث شرخا كبيرا في سلوك الشباب،و التربية على الثقافة الدينية السليمة والصحيحة هي الكفيل بتقويم أخلاق الأفراد. تهدف هذه الدراسة  </w:t>
      </w:r>
      <w:r w:rsidRPr="001B3DAD">
        <w:rPr>
          <w:rFonts w:ascii="Traditional Arabic" w:hAnsi="Traditional Arabic" w:cs="Traditional Arabic" w:hint="cs"/>
          <w:sz w:val="28"/>
          <w:szCs w:val="28"/>
          <w:rtl/>
        </w:rPr>
        <w:t>إلى</w:t>
      </w:r>
      <w:r w:rsidRPr="001B3DAD">
        <w:rPr>
          <w:rFonts w:ascii="Traditional Arabic" w:hAnsi="Traditional Arabic" w:cs="Traditional Arabic"/>
          <w:sz w:val="28"/>
          <w:szCs w:val="28"/>
          <w:rtl/>
        </w:rPr>
        <w:t xml:space="preserve"> الوقوف على دور التنشئة الاجتماعية في تهيئة الظروف التربوية التي ينمو فيها الشباب والرجوع إلى أسباب حدوث الظواهر المنحرفة من السلوك حتى يمكن علاجها وتجنب مفاسدها .استعمل الباحث المنهج الوصفي التحليلي باستخدام تقنية الدراسة الاستطلاعية وبطاقة الملاحظة ، الاستمارة الاستبيانية والمقابلة الشفهية. وقد توصلت إلى أهم النتائج التالية :</w:t>
      </w:r>
    </w:p>
    <w:p w:rsidR="009F5F84" w:rsidRPr="00B20710" w:rsidRDefault="009F5F84" w:rsidP="009F5F84">
      <w:pPr>
        <w:pStyle w:val="Paragraphedeliste"/>
        <w:numPr>
          <w:ilvl w:val="2"/>
          <w:numId w:val="14"/>
        </w:numPr>
        <w:autoSpaceDE w:val="0"/>
        <w:autoSpaceDN w:val="0"/>
        <w:bidi/>
        <w:adjustRightInd w:val="0"/>
        <w:spacing w:line="360" w:lineRule="auto"/>
        <w:rPr>
          <w:rFonts w:ascii="Traditional Arabic" w:hAnsi="Traditional Arabic" w:cs="Traditional Arabic"/>
          <w:sz w:val="28"/>
          <w:szCs w:val="28"/>
          <w:rtl/>
        </w:rPr>
      </w:pPr>
      <w:r w:rsidRPr="00B20710">
        <w:rPr>
          <w:rFonts w:ascii="Traditional Arabic" w:hAnsi="Traditional Arabic" w:cs="Traditional Arabic"/>
          <w:sz w:val="28"/>
          <w:szCs w:val="28"/>
          <w:rtl/>
        </w:rPr>
        <w:t xml:space="preserve">محدودية الثقافة الإسلامية عند الطلبة الجامعيين </w:t>
      </w:r>
    </w:p>
    <w:p w:rsidR="009F5F84" w:rsidRPr="00B20710" w:rsidRDefault="009F5F84" w:rsidP="009F5F84">
      <w:pPr>
        <w:pStyle w:val="Paragraphedeliste"/>
        <w:numPr>
          <w:ilvl w:val="2"/>
          <w:numId w:val="14"/>
        </w:numPr>
        <w:autoSpaceDE w:val="0"/>
        <w:autoSpaceDN w:val="0"/>
        <w:bidi/>
        <w:adjustRightInd w:val="0"/>
        <w:spacing w:line="360" w:lineRule="auto"/>
        <w:rPr>
          <w:rFonts w:ascii="Traditional Arabic" w:hAnsi="Traditional Arabic" w:cs="Traditional Arabic"/>
          <w:sz w:val="28"/>
          <w:szCs w:val="28"/>
          <w:rtl/>
        </w:rPr>
      </w:pPr>
      <w:r w:rsidRPr="00B20710">
        <w:rPr>
          <w:rFonts w:ascii="Traditional Arabic" w:hAnsi="Traditional Arabic" w:cs="Traditional Arabic"/>
          <w:sz w:val="28"/>
          <w:szCs w:val="28"/>
          <w:rtl/>
        </w:rPr>
        <w:t xml:space="preserve">وسائل الإعلام تعتبر المصدر الأول لانحراف الأخلاق عند الشباب </w:t>
      </w:r>
    </w:p>
    <w:p w:rsidR="009F5F84" w:rsidRPr="00B20710" w:rsidRDefault="009F5F84" w:rsidP="009F5F84">
      <w:pPr>
        <w:pStyle w:val="Paragraphedeliste"/>
        <w:numPr>
          <w:ilvl w:val="2"/>
          <w:numId w:val="14"/>
        </w:numPr>
        <w:autoSpaceDE w:val="0"/>
        <w:autoSpaceDN w:val="0"/>
        <w:bidi/>
        <w:adjustRightInd w:val="0"/>
        <w:spacing w:line="360" w:lineRule="auto"/>
        <w:rPr>
          <w:rFonts w:ascii="Traditional Arabic" w:hAnsi="Traditional Arabic" w:cs="Traditional Arabic"/>
          <w:sz w:val="28"/>
          <w:szCs w:val="28"/>
          <w:rtl/>
        </w:rPr>
      </w:pPr>
      <w:r>
        <w:rPr>
          <w:rFonts w:ascii="Traditional Arabic" w:hAnsi="Traditional Arabic" w:cs="Traditional Arabic"/>
          <w:sz w:val="28"/>
          <w:szCs w:val="28"/>
          <w:rtl/>
        </w:rPr>
        <w:lastRenderedPageBreak/>
        <w:t>بث برامج في التلفز</w:t>
      </w:r>
      <w:r>
        <w:rPr>
          <w:rFonts w:ascii="Traditional Arabic" w:hAnsi="Traditional Arabic" w:cs="Traditional Arabic" w:hint="cs"/>
          <w:sz w:val="28"/>
          <w:szCs w:val="28"/>
          <w:rtl/>
        </w:rPr>
        <w:t>يون</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الجزائري</w:t>
      </w:r>
      <w:r w:rsidRPr="00B20710">
        <w:rPr>
          <w:rFonts w:ascii="Traditional Arabic" w:hAnsi="Traditional Arabic" w:cs="Traditional Arabic"/>
          <w:sz w:val="28"/>
          <w:szCs w:val="28"/>
          <w:rtl/>
        </w:rPr>
        <w:t xml:space="preserve"> لا تمد بصلة للثقافة المحلية </w:t>
      </w:r>
      <w:r w:rsidRPr="00B20710">
        <w:rPr>
          <w:rFonts w:ascii="Traditional Arabic" w:hAnsi="Traditional Arabic" w:cs="Traditional Arabic" w:hint="cs"/>
          <w:sz w:val="28"/>
          <w:szCs w:val="28"/>
          <w:rtl/>
        </w:rPr>
        <w:t>المحافظة</w:t>
      </w:r>
      <w:r>
        <w:rPr>
          <w:rFonts w:ascii="Traditional Arabic" w:hAnsi="Traditional Arabic" w:cs="Traditional Arabic" w:hint="cs"/>
          <w:sz w:val="28"/>
          <w:szCs w:val="28"/>
          <w:rtl/>
        </w:rPr>
        <w:t>.</w:t>
      </w:r>
      <w:r w:rsidRPr="00B20710">
        <w:rPr>
          <w:rFonts w:ascii="Traditional Arabic" w:hAnsi="Traditional Arabic" w:cs="Traditional Arabic"/>
          <w:sz w:val="28"/>
          <w:szCs w:val="28"/>
          <w:rtl/>
        </w:rPr>
        <w:t xml:space="preserve"> وقدمت الاقتراحات التالية :</w:t>
      </w:r>
    </w:p>
    <w:p w:rsidR="009F5F84" w:rsidRPr="00B20710" w:rsidRDefault="009F5F84" w:rsidP="009F5F84">
      <w:pPr>
        <w:pStyle w:val="Paragraphedeliste"/>
        <w:numPr>
          <w:ilvl w:val="2"/>
          <w:numId w:val="14"/>
        </w:numPr>
        <w:autoSpaceDE w:val="0"/>
        <w:autoSpaceDN w:val="0"/>
        <w:bidi/>
        <w:adjustRightInd w:val="0"/>
        <w:spacing w:line="360" w:lineRule="auto"/>
        <w:rPr>
          <w:rFonts w:ascii="Traditional Arabic" w:hAnsi="Traditional Arabic" w:cs="Traditional Arabic"/>
          <w:sz w:val="28"/>
          <w:szCs w:val="28"/>
          <w:rtl/>
        </w:rPr>
      </w:pPr>
      <w:r w:rsidRPr="00B20710">
        <w:rPr>
          <w:rFonts w:ascii="Traditional Arabic" w:hAnsi="Traditional Arabic" w:cs="Traditional Arabic"/>
          <w:sz w:val="28"/>
          <w:szCs w:val="28"/>
          <w:rtl/>
        </w:rPr>
        <w:t xml:space="preserve">ضرورة المحافظة على تقاليد المجتمع وعدم الانصهار في التيارات الفكرية والثقافية الخارجية المنحرفة </w:t>
      </w:r>
    </w:p>
    <w:p w:rsidR="009F5F84" w:rsidRDefault="009F5F84" w:rsidP="009F5F84">
      <w:pPr>
        <w:pStyle w:val="Paragraphedeliste"/>
        <w:numPr>
          <w:ilvl w:val="2"/>
          <w:numId w:val="14"/>
        </w:numPr>
        <w:autoSpaceDE w:val="0"/>
        <w:autoSpaceDN w:val="0"/>
        <w:bidi/>
        <w:adjustRightInd w:val="0"/>
        <w:spacing w:line="360" w:lineRule="auto"/>
        <w:rPr>
          <w:rFonts w:ascii="Traditional Arabic" w:hAnsi="Traditional Arabic" w:cs="Traditional Arabic"/>
          <w:sz w:val="28"/>
          <w:szCs w:val="28"/>
        </w:rPr>
      </w:pPr>
      <w:r w:rsidRPr="00B20710">
        <w:rPr>
          <w:rFonts w:ascii="Traditional Arabic" w:hAnsi="Traditional Arabic" w:cs="Traditional Arabic"/>
          <w:sz w:val="28"/>
          <w:szCs w:val="28"/>
          <w:rtl/>
        </w:rPr>
        <w:t>التوعية بخطر الانحلال الخلقي وأثره السلبي على الفرد والمجتمع</w:t>
      </w:r>
    </w:p>
    <w:p w:rsidR="009F5F84" w:rsidRDefault="009F5F84" w:rsidP="009F5F84">
      <w:pPr>
        <w:pStyle w:val="NormalWeb"/>
        <w:shd w:val="clear" w:color="auto" w:fill="FFFFFF"/>
        <w:bidi/>
        <w:spacing w:before="0" w:beforeAutospacing="0" w:after="0" w:afterAutospacing="0" w:line="360" w:lineRule="auto"/>
        <w:ind w:left="360"/>
        <w:textAlignment w:val="baseline"/>
        <w:rPr>
          <w:rStyle w:val="lev"/>
          <w:rFonts w:ascii="Traditional Arabic" w:hAnsi="Traditional Arabic" w:cs="Traditional Arabic"/>
          <w:sz w:val="32"/>
          <w:szCs w:val="32"/>
          <w:bdr w:val="none" w:sz="0" w:space="0" w:color="auto" w:frame="1"/>
          <w:rtl/>
        </w:rPr>
      </w:pPr>
      <w:r>
        <w:rPr>
          <w:rFonts w:ascii="Traditional Arabic" w:hAnsi="Traditional Arabic" w:cs="Traditional Arabic" w:hint="cs"/>
          <w:b/>
          <w:bCs/>
          <w:sz w:val="32"/>
          <w:szCs w:val="32"/>
          <w:rtl/>
        </w:rPr>
        <w:t xml:space="preserve">5.7 </w:t>
      </w:r>
      <w:r w:rsidRPr="00070284">
        <w:rPr>
          <w:rFonts w:ascii="Traditional Arabic" w:hAnsi="Traditional Arabic" w:cs="Traditional Arabic" w:hint="cs"/>
          <w:b/>
          <w:bCs/>
          <w:sz w:val="32"/>
          <w:szCs w:val="32"/>
          <w:rtl/>
        </w:rPr>
        <w:t>عبد</w:t>
      </w:r>
      <w:r w:rsidRPr="00070284">
        <w:rPr>
          <w:rFonts w:ascii="Traditional Arabic" w:hAnsi="Traditional Arabic" w:cs="Traditional Arabic"/>
          <w:b/>
          <w:bCs/>
          <w:sz w:val="32"/>
          <w:szCs w:val="32"/>
          <w:rtl/>
        </w:rPr>
        <w:t xml:space="preserve"> الله بلوز</w:t>
      </w:r>
      <w:r w:rsidRPr="00070284">
        <w:rPr>
          <w:rFonts w:ascii="Traditional Arabic" w:hAnsi="Traditional Arabic" w:cs="Traditional Arabic"/>
          <w:b/>
          <w:bCs/>
          <w:sz w:val="32"/>
          <w:szCs w:val="32"/>
          <w:rtl/>
          <w:lang w:bidi="ar-DZ"/>
        </w:rPr>
        <w:t xml:space="preserve">(2012) ماجستير غير </w:t>
      </w:r>
      <w:r w:rsidRPr="00070284">
        <w:rPr>
          <w:rFonts w:ascii="Traditional Arabic" w:hAnsi="Traditional Arabic" w:cs="Traditional Arabic" w:hint="cs"/>
          <w:b/>
          <w:bCs/>
          <w:sz w:val="32"/>
          <w:szCs w:val="32"/>
          <w:rtl/>
          <w:lang w:bidi="ar-DZ"/>
        </w:rPr>
        <w:t>منشور:</w:t>
      </w:r>
      <w:r w:rsidRPr="00070284">
        <w:rPr>
          <w:rFonts w:ascii="Traditional Arabic" w:hAnsi="Traditional Arabic" w:cs="Traditional Arabic"/>
          <w:b/>
          <w:bCs/>
          <w:sz w:val="32"/>
          <w:szCs w:val="32"/>
          <w:rtl/>
          <w:lang w:bidi="ar-DZ"/>
        </w:rPr>
        <w:t xml:space="preserve"> </w:t>
      </w:r>
      <w:r w:rsidRPr="00070284">
        <w:rPr>
          <w:rStyle w:val="lev"/>
          <w:rFonts w:ascii="Traditional Arabic" w:hAnsi="Traditional Arabic" w:cs="Traditional Arabic"/>
          <w:sz w:val="32"/>
          <w:szCs w:val="32"/>
          <w:bdr w:val="none" w:sz="0" w:space="0" w:color="auto" w:frame="1"/>
          <w:rtl/>
        </w:rPr>
        <w:t>علاقة أساليب التنشئة داخل الأسرة بتوافق التلميذ داخل المدرسة</w:t>
      </w:r>
      <w:r>
        <w:rPr>
          <w:rStyle w:val="lev"/>
          <w:rFonts w:ascii="Traditional Arabic" w:hAnsi="Traditional Arabic" w:cs="Traditional Arabic" w:hint="cs"/>
          <w:sz w:val="32"/>
          <w:szCs w:val="32"/>
          <w:bdr w:val="none" w:sz="0" w:space="0" w:color="auto" w:frame="1"/>
          <w:rtl/>
        </w:rPr>
        <w:t>.</w:t>
      </w:r>
    </w:p>
    <w:p w:rsidR="009F5F84" w:rsidRPr="009826AC" w:rsidRDefault="009F5F84" w:rsidP="009F5F84">
      <w:pPr>
        <w:pStyle w:val="NormalWeb"/>
        <w:shd w:val="clear" w:color="auto" w:fill="FFFFFF"/>
        <w:bidi/>
        <w:spacing w:before="0" w:beforeAutospacing="0" w:after="0" w:afterAutospacing="0" w:line="360" w:lineRule="auto"/>
        <w:jc w:val="lowKashida"/>
        <w:textAlignment w:val="baseline"/>
        <w:rPr>
          <w:rFonts w:ascii="Traditional Arabic" w:hAnsi="Traditional Arabic" w:cs="Traditional Arabic"/>
          <w:sz w:val="28"/>
          <w:szCs w:val="28"/>
          <w:shd w:val="clear" w:color="auto" w:fill="FFFFFF"/>
          <w:rtl/>
        </w:rPr>
      </w:pPr>
      <w:r w:rsidRPr="009826AC">
        <w:rPr>
          <w:rFonts w:ascii="Traditional Arabic" w:hAnsi="Traditional Arabic" w:cs="Traditional Arabic"/>
          <w:sz w:val="28"/>
          <w:szCs w:val="28"/>
          <w:bdr w:val="none" w:sz="0" w:space="0" w:color="auto" w:frame="1"/>
          <w:rtl/>
        </w:rPr>
        <w:t xml:space="preserve">طرحت إشكالية هذه الدراسة التساؤل </w:t>
      </w:r>
      <w:r w:rsidRPr="009826AC">
        <w:rPr>
          <w:rFonts w:ascii="Traditional Arabic" w:hAnsi="Traditional Arabic" w:cs="Traditional Arabic" w:hint="cs"/>
          <w:sz w:val="28"/>
          <w:szCs w:val="28"/>
          <w:bdr w:val="none" w:sz="0" w:space="0" w:color="auto" w:frame="1"/>
          <w:rtl/>
        </w:rPr>
        <w:t>التالي:</w:t>
      </w:r>
      <w:r w:rsidRPr="009826AC">
        <w:rPr>
          <w:rFonts w:ascii="Traditional Arabic" w:hAnsi="Traditional Arabic" w:cs="Traditional Arabic"/>
          <w:sz w:val="28"/>
          <w:szCs w:val="28"/>
          <w:bdr w:val="none" w:sz="0" w:space="0" w:color="auto" w:frame="1"/>
          <w:rtl/>
        </w:rPr>
        <w:t xml:space="preserve"> هل هناك علاقة بين أساليب التنشئة الأسرية والتوافق الدراسي بأبعاده الثلاثة </w:t>
      </w:r>
      <w:r w:rsidRPr="009826AC">
        <w:rPr>
          <w:rFonts w:ascii="Traditional Arabic" w:hAnsi="Traditional Arabic" w:cs="Traditional Arabic" w:hint="cs"/>
          <w:sz w:val="28"/>
          <w:szCs w:val="28"/>
          <w:bdr w:val="none" w:sz="0" w:space="0" w:color="auto" w:frame="1"/>
          <w:rtl/>
        </w:rPr>
        <w:t>الإذعان،</w:t>
      </w:r>
      <w:r w:rsidRPr="009826AC">
        <w:rPr>
          <w:rFonts w:ascii="Traditional Arabic" w:hAnsi="Traditional Arabic" w:cs="Traditional Arabic"/>
          <w:sz w:val="28"/>
          <w:szCs w:val="28"/>
          <w:bdr w:val="none" w:sz="0" w:space="0" w:color="auto" w:frame="1"/>
          <w:rtl/>
        </w:rPr>
        <w:t xml:space="preserve"> </w:t>
      </w:r>
      <w:r w:rsidRPr="009826AC">
        <w:rPr>
          <w:rFonts w:ascii="Traditional Arabic" w:hAnsi="Traditional Arabic" w:cs="Traditional Arabic" w:hint="cs"/>
          <w:sz w:val="28"/>
          <w:szCs w:val="28"/>
          <w:bdr w:val="none" w:sz="0" w:space="0" w:color="auto" w:frame="1"/>
          <w:rtl/>
        </w:rPr>
        <w:t>الاجتهاد،</w:t>
      </w:r>
      <w:r w:rsidRPr="009826AC">
        <w:rPr>
          <w:rFonts w:ascii="Traditional Arabic" w:hAnsi="Traditional Arabic" w:cs="Traditional Arabic"/>
          <w:sz w:val="28"/>
          <w:szCs w:val="28"/>
          <w:bdr w:val="none" w:sz="0" w:space="0" w:color="auto" w:frame="1"/>
          <w:rtl/>
        </w:rPr>
        <w:t xml:space="preserve"> والعلاقة مع المدرس في مرحلة التعليم الثانوي وما مدى طبيعة هذه العلاقة</w:t>
      </w:r>
      <w:r w:rsidRPr="009826AC">
        <w:rPr>
          <w:rFonts w:ascii="Traditional Arabic" w:hAnsi="Traditional Arabic" w:cs="Traditional Arabic" w:hint="cs"/>
          <w:sz w:val="28"/>
          <w:szCs w:val="28"/>
          <w:bdr w:val="none" w:sz="0" w:space="0" w:color="auto" w:frame="1"/>
          <w:rtl/>
        </w:rPr>
        <w:t xml:space="preserve"> </w:t>
      </w:r>
      <w:r w:rsidRPr="009826AC">
        <w:rPr>
          <w:rFonts w:ascii="Traditional Arabic" w:hAnsi="Traditional Arabic" w:cs="Traditional Arabic"/>
          <w:sz w:val="28"/>
          <w:szCs w:val="28"/>
          <w:bdr w:val="none" w:sz="0" w:space="0" w:color="auto" w:frame="1"/>
          <w:rtl/>
        </w:rPr>
        <w:t>؟</w:t>
      </w:r>
      <w:r w:rsidRPr="009826AC">
        <w:rPr>
          <w:rFonts w:ascii="Traditional Arabic" w:hAnsi="Traditional Arabic" w:cs="Traditional Arabic" w:hint="cs"/>
          <w:sz w:val="28"/>
          <w:szCs w:val="28"/>
          <w:bdr w:val="none" w:sz="0" w:space="0" w:color="auto" w:frame="1"/>
          <w:rtl/>
        </w:rPr>
        <w:t xml:space="preserve"> وقد افترض الباحث أن </w:t>
      </w:r>
      <w:r w:rsidRPr="009826AC">
        <w:rPr>
          <w:rFonts w:ascii="Traditional Arabic" w:hAnsi="Traditional Arabic" w:cs="Traditional Arabic"/>
          <w:sz w:val="28"/>
          <w:szCs w:val="28"/>
          <w:shd w:val="clear" w:color="auto" w:fill="FFFFFF"/>
          <w:rtl/>
        </w:rPr>
        <w:t>هناك علاقة جوهرية بين أساليب التنشئة الأسرية والتوافق الدراسي لدى التلميذ في مرحلة التعليم الثانوي</w:t>
      </w:r>
      <w:r w:rsidRPr="009826AC">
        <w:rPr>
          <w:rFonts w:ascii="Traditional Arabic" w:hAnsi="Traditional Arabic" w:cs="Traditional Arabic" w:hint="cs"/>
          <w:sz w:val="28"/>
          <w:szCs w:val="28"/>
          <w:shd w:val="clear" w:color="auto" w:fill="FFFFFF"/>
          <w:rtl/>
        </w:rPr>
        <w:t xml:space="preserve">. هدفت </w:t>
      </w:r>
      <w:r w:rsidRPr="009826AC">
        <w:rPr>
          <w:rFonts w:ascii="Traditional Arabic" w:hAnsi="Traditional Arabic" w:cs="Traditional Arabic"/>
          <w:sz w:val="28"/>
          <w:szCs w:val="28"/>
          <w:shd w:val="clear" w:color="auto" w:fill="FFFFFF"/>
          <w:rtl/>
        </w:rPr>
        <w:t xml:space="preserve">الدراسة </w:t>
      </w:r>
      <w:r w:rsidRPr="009826AC">
        <w:rPr>
          <w:rStyle w:val="apple-converted-space"/>
          <w:rFonts w:ascii="Traditional Arabic" w:hAnsi="Traditional Arabic" w:cs="Traditional Arabic"/>
          <w:sz w:val="28"/>
          <w:szCs w:val="28"/>
          <w:shd w:val="clear" w:color="auto" w:fill="FFFFFF"/>
        </w:rPr>
        <w:t> </w:t>
      </w:r>
      <w:r w:rsidRPr="009826AC">
        <w:rPr>
          <w:rFonts w:ascii="Traditional Arabic" w:hAnsi="Traditional Arabic" w:cs="Traditional Arabic" w:hint="cs"/>
          <w:sz w:val="28"/>
          <w:szCs w:val="28"/>
          <w:shd w:val="clear" w:color="auto" w:fill="FFFFFF"/>
          <w:rtl/>
        </w:rPr>
        <w:t>إلى</w:t>
      </w:r>
      <w:r w:rsidRPr="009826AC">
        <w:rPr>
          <w:rFonts w:ascii="Traditional Arabic" w:hAnsi="Traditional Arabic" w:cs="Traditional Arabic"/>
          <w:sz w:val="28"/>
          <w:szCs w:val="28"/>
          <w:shd w:val="clear" w:color="auto" w:fill="FFFFFF"/>
          <w:rtl/>
        </w:rPr>
        <w:t xml:space="preserve"> الكشف عن طبيعة العلاقة الموجودة بين أساليب التنشئة في الأسرة وعلاقة ذلك بالمدرس</w:t>
      </w:r>
      <w:r w:rsidRPr="009826AC">
        <w:rPr>
          <w:rFonts w:ascii="Traditional Arabic" w:hAnsi="Traditional Arabic" w:cs="Traditional Arabic" w:hint="cs"/>
          <w:sz w:val="28"/>
          <w:szCs w:val="28"/>
          <w:shd w:val="clear" w:color="auto" w:fill="FFFFFF"/>
          <w:rtl/>
        </w:rPr>
        <w:t>ة</w:t>
      </w:r>
      <w:r w:rsidRPr="009826AC">
        <w:rPr>
          <w:rFonts w:ascii="Traditional Arabic" w:hAnsi="Traditional Arabic" w:cs="Traditional Arabic"/>
          <w:sz w:val="28"/>
          <w:szCs w:val="28"/>
          <w:shd w:val="clear" w:color="auto" w:fill="FFFFFF"/>
          <w:rtl/>
        </w:rPr>
        <w:t xml:space="preserve"> ومدى التفاعل الذي يوجد بينهما</w:t>
      </w:r>
      <w:r w:rsidRPr="009826AC">
        <w:rPr>
          <w:rFonts w:ascii="Traditional Arabic" w:hAnsi="Traditional Arabic" w:cs="Traditional Arabic" w:hint="cs"/>
          <w:sz w:val="28"/>
          <w:szCs w:val="28"/>
          <w:shd w:val="clear" w:color="auto" w:fill="FFFFFF"/>
          <w:rtl/>
        </w:rPr>
        <w:t>،</w:t>
      </w:r>
      <w:r w:rsidRPr="009826AC">
        <w:rPr>
          <w:rFonts w:ascii="Traditional Arabic" w:hAnsi="Traditional Arabic" w:cs="Traditional Arabic"/>
          <w:sz w:val="28"/>
          <w:szCs w:val="28"/>
          <w:shd w:val="clear" w:color="auto" w:fill="FFFFFF"/>
          <w:rtl/>
        </w:rPr>
        <w:t xml:space="preserve"> بالإضافة إلى رفع الستار عن واقع الأسرة والمدرسة في البيئة الجزائرية</w:t>
      </w:r>
      <w:r w:rsidRPr="009826AC">
        <w:rPr>
          <w:rFonts w:ascii="Traditional Arabic" w:hAnsi="Traditional Arabic" w:cs="Traditional Arabic" w:hint="cs"/>
          <w:sz w:val="28"/>
          <w:szCs w:val="28"/>
          <w:shd w:val="clear" w:color="auto" w:fill="FFFFFF"/>
          <w:rtl/>
        </w:rPr>
        <w:t>. استخدم الباحث المنهج الوصفي وعينة تتكون من 200 تلميذ وتلميذة في التعليم الثانوي ، كما استخدم أداتين للقياس هما : مقياس المعاملة الوالدي</w:t>
      </w:r>
      <w:r w:rsidRPr="009826AC">
        <w:rPr>
          <w:rFonts w:ascii="Traditional Arabic" w:hAnsi="Traditional Arabic" w:cs="Traditional Arabic" w:hint="eastAsia"/>
          <w:sz w:val="28"/>
          <w:szCs w:val="28"/>
          <w:shd w:val="clear" w:color="auto" w:fill="FFFFFF"/>
          <w:rtl/>
        </w:rPr>
        <w:t>ة</w:t>
      </w:r>
      <w:r w:rsidRPr="009826AC">
        <w:rPr>
          <w:rFonts w:ascii="Traditional Arabic" w:hAnsi="Traditional Arabic" w:cs="Traditional Arabic" w:hint="cs"/>
          <w:sz w:val="28"/>
          <w:szCs w:val="28"/>
          <w:shd w:val="clear" w:color="auto" w:fill="FFFFFF"/>
          <w:rtl/>
        </w:rPr>
        <w:t xml:space="preserve"> ، مقياس التوافق الدراسي. وقد توصلت إلى أهم النتائج التالية :</w:t>
      </w:r>
    </w:p>
    <w:p w:rsidR="009F5F84" w:rsidRPr="00FF493E" w:rsidRDefault="009F5F84" w:rsidP="009F5F84">
      <w:pPr>
        <w:pStyle w:val="Paragraphedeliste"/>
        <w:numPr>
          <w:ilvl w:val="2"/>
          <w:numId w:val="7"/>
        </w:numPr>
        <w:bidi/>
        <w:spacing w:line="360" w:lineRule="auto"/>
        <w:jc w:val="lowKashida"/>
        <w:rPr>
          <w:rFonts w:ascii="Traditional Arabic" w:hAnsi="Traditional Arabic" w:cs="Traditional Arabic"/>
          <w:sz w:val="28"/>
          <w:szCs w:val="28"/>
          <w:rtl/>
          <w:lang w:bidi="ar-DZ"/>
        </w:rPr>
      </w:pPr>
      <w:r w:rsidRPr="00FF493E">
        <w:rPr>
          <w:rFonts w:ascii="Traditional Arabic" w:hAnsi="Traditional Arabic" w:cs="Traditional Arabic"/>
          <w:sz w:val="28"/>
          <w:szCs w:val="28"/>
          <w:rtl/>
          <w:lang w:bidi="ar-DZ"/>
        </w:rPr>
        <w:t>لا علاقة لأساليب التنشئة الاجتماعية بالتوافق المدرسي.</w:t>
      </w:r>
    </w:p>
    <w:p w:rsidR="009F5F84" w:rsidRPr="00FF493E" w:rsidRDefault="009F5F84" w:rsidP="009F5F84">
      <w:pPr>
        <w:pStyle w:val="Paragraphedeliste"/>
        <w:numPr>
          <w:ilvl w:val="2"/>
          <w:numId w:val="7"/>
        </w:numPr>
        <w:bidi/>
        <w:spacing w:line="360" w:lineRule="auto"/>
        <w:jc w:val="lowKashida"/>
        <w:rPr>
          <w:rFonts w:ascii="Traditional Arabic" w:hAnsi="Traditional Arabic" w:cs="Traditional Arabic"/>
          <w:sz w:val="28"/>
          <w:szCs w:val="28"/>
          <w:rtl/>
          <w:lang w:bidi="ar-DZ"/>
        </w:rPr>
      </w:pPr>
      <w:r w:rsidRPr="00FF493E">
        <w:rPr>
          <w:rFonts w:ascii="Traditional Arabic" w:hAnsi="Traditional Arabic" w:cs="Traditional Arabic"/>
          <w:sz w:val="28"/>
          <w:szCs w:val="28"/>
          <w:rtl/>
          <w:lang w:bidi="ar-DZ"/>
        </w:rPr>
        <w:t>تتأكد مدى الهوة بين المدرسة والأسرة في مجتمعنا بالرغم من التكامل النظري.</w:t>
      </w:r>
    </w:p>
    <w:p w:rsidR="009F5F84" w:rsidRPr="00FF493E" w:rsidRDefault="009F5F84" w:rsidP="009F5F84">
      <w:pPr>
        <w:pStyle w:val="Paragraphedeliste"/>
        <w:numPr>
          <w:ilvl w:val="2"/>
          <w:numId w:val="7"/>
        </w:numPr>
        <w:bidi/>
        <w:spacing w:line="360" w:lineRule="auto"/>
        <w:jc w:val="lowKashida"/>
        <w:rPr>
          <w:rFonts w:ascii="Traditional Arabic" w:hAnsi="Traditional Arabic" w:cs="Traditional Arabic"/>
          <w:sz w:val="28"/>
          <w:szCs w:val="28"/>
          <w:rtl/>
          <w:lang w:bidi="ar-DZ"/>
        </w:rPr>
      </w:pPr>
      <w:r w:rsidRPr="00FF493E">
        <w:rPr>
          <w:rFonts w:ascii="Traditional Arabic" w:hAnsi="Traditional Arabic" w:cs="Traditional Arabic"/>
          <w:sz w:val="28"/>
          <w:szCs w:val="28"/>
          <w:rtl/>
          <w:lang w:bidi="ar-DZ"/>
        </w:rPr>
        <w:t>التعاليم التي يتلقاها التلميذ في المدرسة لا يوجد لها اثر في المجتمع وفي المدن على وجه الخصوص</w:t>
      </w:r>
      <w:r w:rsidRPr="00FF493E">
        <w:rPr>
          <w:rFonts w:ascii="Traditional Arabic" w:hAnsi="Traditional Arabic" w:cs="Traditional Arabic" w:hint="cs"/>
          <w:sz w:val="28"/>
          <w:szCs w:val="28"/>
          <w:rtl/>
          <w:lang w:bidi="ar-DZ"/>
        </w:rPr>
        <w:t xml:space="preserve"> وبناءا على هذه النتائج قدم الاقتراحات التالية:</w:t>
      </w:r>
    </w:p>
    <w:p w:rsidR="009F5F84" w:rsidRPr="00FF493E" w:rsidRDefault="009F5F84" w:rsidP="009F5F84">
      <w:pPr>
        <w:pStyle w:val="Paragraphedeliste"/>
        <w:numPr>
          <w:ilvl w:val="2"/>
          <w:numId w:val="7"/>
        </w:numPr>
        <w:bidi/>
        <w:spacing w:line="360" w:lineRule="auto"/>
        <w:jc w:val="lowKashida"/>
        <w:rPr>
          <w:rFonts w:ascii="Traditional Arabic" w:hAnsi="Traditional Arabic" w:cs="Traditional Arabic"/>
          <w:sz w:val="28"/>
          <w:szCs w:val="28"/>
          <w:rtl/>
          <w:lang w:bidi="ar-DZ"/>
        </w:rPr>
      </w:pPr>
      <w:r w:rsidRPr="00FF493E">
        <w:rPr>
          <w:rFonts w:ascii="Traditional Arabic" w:hAnsi="Traditional Arabic" w:cs="Traditional Arabic"/>
          <w:sz w:val="28"/>
          <w:szCs w:val="28"/>
          <w:rtl/>
          <w:lang w:bidi="ar-DZ"/>
        </w:rPr>
        <w:t>تصحيح نظرة المراهق للأسرة والمدرسة باستمرار.</w:t>
      </w:r>
    </w:p>
    <w:p w:rsidR="009F5F84" w:rsidRPr="00FF493E" w:rsidRDefault="009F5F84" w:rsidP="009F5F84">
      <w:pPr>
        <w:pStyle w:val="Paragraphedeliste"/>
        <w:numPr>
          <w:ilvl w:val="2"/>
          <w:numId w:val="7"/>
        </w:numPr>
        <w:bidi/>
        <w:spacing w:line="360" w:lineRule="auto"/>
        <w:jc w:val="lowKashida"/>
        <w:rPr>
          <w:rFonts w:ascii="Traditional Arabic" w:hAnsi="Traditional Arabic" w:cs="Traditional Arabic"/>
          <w:sz w:val="28"/>
          <w:szCs w:val="28"/>
          <w:rtl/>
          <w:lang w:bidi="ar-DZ"/>
        </w:rPr>
      </w:pPr>
      <w:r w:rsidRPr="00FF493E">
        <w:rPr>
          <w:rFonts w:ascii="Traditional Arabic" w:hAnsi="Traditional Arabic" w:cs="Traditional Arabic"/>
          <w:sz w:val="28"/>
          <w:szCs w:val="28"/>
          <w:rtl/>
          <w:lang w:bidi="ar-DZ"/>
        </w:rPr>
        <w:t>ضرورة إيجاد علاقة بين الأسرة والمدرسة وتأكيدها من خلال جمعية أولياء التلاميذ.</w:t>
      </w:r>
    </w:p>
    <w:p w:rsidR="009F5F84" w:rsidRPr="00FF493E" w:rsidRDefault="009F5F84" w:rsidP="009F5F84">
      <w:pPr>
        <w:pStyle w:val="Paragraphedeliste"/>
        <w:numPr>
          <w:ilvl w:val="2"/>
          <w:numId w:val="7"/>
        </w:numPr>
        <w:bidi/>
        <w:spacing w:line="360" w:lineRule="auto"/>
        <w:jc w:val="lowKashida"/>
        <w:rPr>
          <w:rFonts w:ascii="Traditional Arabic" w:hAnsi="Traditional Arabic" w:cs="Traditional Arabic"/>
          <w:sz w:val="28"/>
          <w:szCs w:val="28"/>
          <w:rtl/>
          <w:lang w:bidi="ar-DZ"/>
        </w:rPr>
      </w:pPr>
      <w:r w:rsidRPr="00FF493E">
        <w:rPr>
          <w:rFonts w:ascii="Traditional Arabic" w:hAnsi="Traditional Arabic" w:cs="Traditional Arabic"/>
          <w:sz w:val="28"/>
          <w:szCs w:val="28"/>
          <w:rtl/>
          <w:lang w:bidi="ar-DZ"/>
        </w:rPr>
        <w:lastRenderedPageBreak/>
        <w:t>تغير الإباء والمدرسين اتجاهاتهم السلبية نحو الأبناء والتلاميذ بدل أن يكون الصراع سيد الموقف.</w:t>
      </w:r>
    </w:p>
    <w:p w:rsidR="009F5F84" w:rsidRPr="00C10165" w:rsidRDefault="009F5F84" w:rsidP="009F5F84">
      <w:pPr>
        <w:bidi/>
        <w:spacing w:line="360" w:lineRule="auto"/>
        <w:ind w:left="360"/>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6.7 </w:t>
      </w:r>
      <w:r w:rsidRPr="00C10165">
        <w:rPr>
          <w:rFonts w:ascii="Traditional Arabic" w:hAnsi="Traditional Arabic" w:cs="Traditional Arabic"/>
          <w:b/>
          <w:bCs/>
          <w:sz w:val="32"/>
          <w:szCs w:val="32"/>
          <w:rtl/>
          <w:lang w:bidi="ar-DZ"/>
        </w:rPr>
        <w:t xml:space="preserve">قريد سمير (2012) ماجستير منشور : التربية والتعليم وتحقيق أهداف ما بعد الحداثة في الوطن العربي </w:t>
      </w:r>
    </w:p>
    <w:p w:rsidR="009F5F84" w:rsidRDefault="009F5F84" w:rsidP="009F5F84">
      <w:pPr>
        <w:autoSpaceDE w:val="0"/>
        <w:autoSpaceDN w:val="0"/>
        <w:bidi/>
        <w:adjustRightInd w:val="0"/>
        <w:spacing w:after="0" w:line="360" w:lineRule="auto"/>
        <w:jc w:val="lowKashida"/>
        <w:rPr>
          <w:rFonts w:ascii="Traditional Arabic" w:hAnsi="Traditional Arabic" w:cs="Traditional Arabic"/>
          <w:sz w:val="28"/>
          <w:szCs w:val="28"/>
          <w:rtl/>
          <w:lang w:bidi="ar-DZ"/>
        </w:rPr>
      </w:pPr>
      <w:r w:rsidRPr="00BE261F">
        <w:rPr>
          <w:rFonts w:ascii="Traditional Arabic" w:hAnsi="Traditional Arabic" w:cs="Traditional Arabic"/>
          <w:sz w:val="28"/>
          <w:szCs w:val="28"/>
          <w:rtl/>
          <w:lang w:bidi="ar-DZ"/>
        </w:rPr>
        <w:t>طرحت هذه الدراسة إشكالية مواجهة التربية والتعليم في العالم العربي لتحديات ما بعد الحداثة والتي تضع مستقبل التربية والتعليم في العالم العربي في ظروف بالغة الصعوبة حول ما هي المنهجية المتبعة من طرف الأنظمة التربوية العربية لمواجهة هذه التحديات. وقد افترضت الدراسة منهجية مكونة من أربع محاور تدرس الأولى واقع ا</w:t>
      </w:r>
      <w:r>
        <w:rPr>
          <w:rFonts w:ascii="Traditional Arabic" w:hAnsi="Traditional Arabic" w:cs="Traditional Arabic"/>
          <w:sz w:val="28"/>
          <w:szCs w:val="28"/>
          <w:rtl/>
          <w:lang w:bidi="ar-DZ"/>
        </w:rPr>
        <w:t>لتربية والتعليم في الوطن العربي</w:t>
      </w:r>
      <w:r w:rsidRPr="00BE261F">
        <w:rPr>
          <w:rFonts w:ascii="Traditional Arabic" w:hAnsi="Traditional Arabic" w:cs="Traditional Arabic"/>
          <w:sz w:val="28"/>
          <w:szCs w:val="28"/>
          <w:rtl/>
          <w:lang w:bidi="ar-DZ"/>
        </w:rPr>
        <w:t xml:space="preserve"> ثم دراسة سبل تطوير التربية والتعليم وفق لمتطلبات ما بعد الحداثة</w:t>
      </w:r>
      <w:r>
        <w:rPr>
          <w:rFonts w:ascii="Traditional Arabic" w:hAnsi="Traditional Arabic" w:cs="Traditional Arabic" w:hint="cs"/>
          <w:sz w:val="28"/>
          <w:szCs w:val="28"/>
          <w:rtl/>
          <w:lang w:bidi="ar-DZ"/>
        </w:rPr>
        <w:t xml:space="preserve"> </w:t>
      </w:r>
      <w:r w:rsidRPr="00BE261F">
        <w:rPr>
          <w:rFonts w:ascii="Traditional Arabic" w:hAnsi="Traditional Arabic" w:cs="Traditional Arabic"/>
          <w:sz w:val="28"/>
          <w:szCs w:val="28"/>
          <w:rtl/>
          <w:lang w:bidi="ar-DZ"/>
        </w:rPr>
        <w:t xml:space="preserve">، ثم شروط وجودة التعليم التربية والتعليم في الوطن العربي. هدفت هذه الدراسة إلى  تسليط الضوء على التحولات التي تواجه العالم العربي وإبراز تحديات الحداثة وما بعد الحداثة والتي تضع التربية العربية في مواجهة هذه التحديات </w:t>
      </w:r>
      <w:r>
        <w:rPr>
          <w:rFonts w:ascii="Traditional Arabic" w:hAnsi="Traditional Arabic" w:cs="Traditional Arabic" w:hint="cs"/>
          <w:sz w:val="28"/>
          <w:szCs w:val="28"/>
          <w:rtl/>
          <w:lang w:bidi="ar-DZ"/>
        </w:rPr>
        <w:t>.استخدمت الدراسة المنهج الوصفي التحليلي ولم تذكر الوسائل وحجم العينة في المصدر الذي أخذت منه الدراسة ، وقد توصلت إلى أهم النتائج التالية :</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عدم توفر القدر الكافي من الوحدة والانسجام مما ينجر عنه تكرس ظاهرة انفصام الشخصية الثقافية وازدواجها.</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 xml:space="preserve">عدم قدرة التعليم على توفير متطلبات التنمية المستدامة للشعوب </w:t>
      </w:r>
    </w:p>
    <w:p w:rsidR="009F5F84" w:rsidRPr="00803CF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 xml:space="preserve">ضعف بنية تعلم المعلومات في القطاع التربوي بالدول العربية </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نقص الموارد البشرية المؤهلة في ميدان تطبيق إدارة جودة التعليم الشاملة في القطاع التربوي.وبناءا على النتائج قدم الباحث الاقتراحات التالية:</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السعي لتطوير أنظمة المعلوماتية التي تعتمد على التقنيات الحديثة في نقل المعرفة في الوقت المناسب.</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إعطاء القيمة العليا للإبداع و التجديد التربوي .</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lastRenderedPageBreak/>
        <w:t>تمكين العملين من تحقيق الأهداف وتبنيها .</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التصحيح المستمر والمنتظم و التكامل بين التخصصات والأنساق العلمية.</w:t>
      </w:r>
    </w:p>
    <w:p w:rsidR="009F5F84" w:rsidRPr="007D1381" w:rsidRDefault="009F5F84" w:rsidP="009F5F84">
      <w:pPr>
        <w:pStyle w:val="Paragraphedeliste"/>
        <w:numPr>
          <w:ilvl w:val="2"/>
          <w:numId w:val="17"/>
        </w:numPr>
        <w:bidi/>
        <w:spacing w:line="360" w:lineRule="auto"/>
        <w:jc w:val="lowKashida"/>
        <w:rPr>
          <w:rFonts w:ascii="Traditional Arabic" w:hAnsi="Traditional Arabic" w:cs="Traditional Arabic"/>
          <w:sz w:val="28"/>
          <w:szCs w:val="28"/>
          <w:rtl/>
          <w:lang w:bidi="ar-DZ"/>
        </w:rPr>
      </w:pPr>
      <w:r w:rsidRPr="007D1381">
        <w:rPr>
          <w:rFonts w:ascii="Traditional Arabic" w:hAnsi="Traditional Arabic" w:cs="Traditional Arabic"/>
          <w:sz w:val="28"/>
          <w:szCs w:val="28"/>
          <w:rtl/>
          <w:lang w:bidi="ar-DZ"/>
        </w:rPr>
        <w:t xml:space="preserve">التحول من وظيفة المعلم إلى المرشد والمساعد والمدعم للعملية التربوية </w:t>
      </w:r>
      <w:sdt>
        <w:sdtPr>
          <w:rPr>
            <w:rtl/>
            <w:lang w:bidi="ar-DZ"/>
          </w:rPr>
          <w:id w:val="3248865"/>
          <w:citation/>
        </w:sdtPr>
        <w:sdtEndPr/>
        <w:sdtContent>
          <w:r w:rsidRPr="007D1381">
            <w:rPr>
              <w:rFonts w:ascii="Traditional Arabic" w:hAnsi="Traditional Arabic" w:cs="Traditional Arabic"/>
              <w:sz w:val="28"/>
              <w:szCs w:val="28"/>
              <w:rtl/>
              <w:lang w:bidi="ar-DZ"/>
            </w:rPr>
            <w:fldChar w:fldCharType="begin"/>
          </w:r>
          <w:r w:rsidRPr="007D1381">
            <w:rPr>
              <w:rFonts w:ascii="Traditional Arabic" w:hAnsi="Traditional Arabic" w:cs="Traditional Arabic"/>
              <w:sz w:val="28"/>
              <w:szCs w:val="28"/>
              <w:rtl/>
              <w:lang w:bidi="ar-DZ"/>
            </w:rPr>
            <w:instrText xml:space="preserve"> </w:instrText>
          </w:r>
          <w:r w:rsidRPr="007D1381">
            <w:rPr>
              <w:rFonts w:ascii="Traditional Arabic" w:hAnsi="Traditional Arabic" w:cs="Traditional Arabic"/>
              <w:sz w:val="28"/>
              <w:szCs w:val="28"/>
              <w:lang w:bidi="ar-DZ"/>
            </w:rPr>
            <w:instrText>CITATION</w:instrText>
          </w:r>
          <w:r w:rsidRPr="007D1381">
            <w:rPr>
              <w:rFonts w:ascii="Traditional Arabic" w:hAnsi="Traditional Arabic" w:cs="Traditional Arabic"/>
              <w:sz w:val="28"/>
              <w:szCs w:val="28"/>
              <w:rtl/>
              <w:lang w:bidi="ar-DZ"/>
            </w:rPr>
            <w:instrText xml:space="preserve"> قري13 \</w:instrText>
          </w:r>
          <w:r w:rsidRPr="007D1381">
            <w:rPr>
              <w:rFonts w:ascii="Traditional Arabic" w:hAnsi="Traditional Arabic" w:cs="Traditional Arabic"/>
              <w:sz w:val="28"/>
              <w:szCs w:val="28"/>
              <w:lang w:bidi="ar-DZ"/>
            </w:rPr>
            <w:instrText>l 5121</w:instrText>
          </w:r>
          <w:r w:rsidRPr="007D1381">
            <w:rPr>
              <w:rFonts w:ascii="Traditional Arabic" w:hAnsi="Traditional Arabic" w:cs="Traditional Arabic"/>
              <w:sz w:val="28"/>
              <w:szCs w:val="28"/>
              <w:rtl/>
              <w:lang w:bidi="ar-DZ"/>
            </w:rPr>
            <w:instrText xml:space="preserve">  </w:instrText>
          </w:r>
          <w:r w:rsidRPr="007D1381">
            <w:rPr>
              <w:rFonts w:ascii="Traditional Arabic" w:hAnsi="Traditional Arabic" w:cs="Traditional Arabic"/>
              <w:sz w:val="28"/>
              <w:szCs w:val="28"/>
              <w:rtl/>
              <w:lang w:bidi="ar-DZ"/>
            </w:rPr>
            <w:fldChar w:fldCharType="separate"/>
          </w:r>
          <w:r w:rsidRPr="007D1381">
            <w:rPr>
              <w:rFonts w:ascii="Traditional Arabic" w:hAnsi="Traditional Arabic" w:cs="Traditional Arabic"/>
              <w:noProof/>
              <w:sz w:val="28"/>
              <w:szCs w:val="28"/>
              <w:rtl/>
              <w:lang w:bidi="ar-DZ"/>
            </w:rPr>
            <w:t>(سمير، 2013)</w:t>
          </w:r>
          <w:r w:rsidRPr="007D1381">
            <w:rPr>
              <w:rFonts w:ascii="Traditional Arabic" w:hAnsi="Traditional Arabic" w:cs="Traditional Arabic"/>
              <w:sz w:val="28"/>
              <w:szCs w:val="28"/>
              <w:rtl/>
              <w:lang w:bidi="ar-DZ"/>
            </w:rPr>
            <w:fldChar w:fldCharType="end"/>
          </w:r>
        </w:sdtContent>
      </w:sdt>
    </w:p>
    <w:p w:rsidR="009F5F84" w:rsidRPr="00BC3D13" w:rsidRDefault="009F5F84" w:rsidP="009F5F84">
      <w:pPr>
        <w:bidi/>
        <w:spacing w:line="360" w:lineRule="auto"/>
        <w:ind w:left="360"/>
        <w:jc w:val="lowKashida"/>
        <w:rPr>
          <w:rFonts w:ascii="Traditional Arabic" w:eastAsia="Times New Roman" w:hAnsi="Traditional Arabic" w:cs="Traditional Arabic"/>
          <w:sz w:val="28"/>
          <w:szCs w:val="28"/>
          <w:rtl/>
          <w:lang w:eastAsia="fr-FR" w:bidi="ar-DZ"/>
        </w:rPr>
      </w:pPr>
      <w:r>
        <w:rPr>
          <w:rFonts w:ascii="Traditional Arabic" w:hAnsi="Traditional Arabic" w:cs="Traditional Arabic" w:hint="cs"/>
          <w:b/>
          <w:bCs/>
          <w:sz w:val="32"/>
          <w:szCs w:val="32"/>
          <w:rtl/>
          <w:lang w:bidi="ar-DZ"/>
        </w:rPr>
        <w:t xml:space="preserve">7.7 </w:t>
      </w:r>
      <w:r w:rsidRPr="00BC3D13">
        <w:rPr>
          <w:rFonts w:ascii="Traditional Arabic" w:hAnsi="Traditional Arabic" w:cs="Traditional Arabic"/>
          <w:b/>
          <w:bCs/>
          <w:sz w:val="32"/>
          <w:szCs w:val="32"/>
          <w:rtl/>
          <w:lang w:bidi="ar-DZ"/>
        </w:rPr>
        <w:t>الصالح بن علي جان (2010) دكتوراه منشورة: دور المنهاج نحو التغيرات الاجتماعي في المجتمع السعودي.</w:t>
      </w:r>
    </w:p>
    <w:p w:rsidR="009F5F84" w:rsidRDefault="009F5F84" w:rsidP="009F5F84">
      <w:pPr>
        <w:bidi/>
        <w:spacing w:line="360" w:lineRule="auto"/>
        <w:jc w:val="mediumKashida"/>
        <w:rPr>
          <w:rFonts w:ascii="Traditional Arabic" w:hAnsi="Traditional Arabic" w:cs="Traditional Arabic"/>
          <w:sz w:val="28"/>
          <w:szCs w:val="28"/>
          <w:rtl/>
          <w:lang w:bidi="ar-DZ"/>
        </w:rPr>
      </w:pPr>
      <w:r w:rsidRPr="006E32F2">
        <w:rPr>
          <w:rFonts w:ascii="Traditional Arabic" w:hAnsi="Traditional Arabic" w:cs="Traditional Arabic" w:hint="cs"/>
          <w:sz w:val="28"/>
          <w:szCs w:val="28"/>
          <w:rtl/>
          <w:lang w:bidi="ar-DZ"/>
        </w:rPr>
        <w:t>سعت هذه الدراسة للإجابة على التساؤلين التاليين: ما التغيرات التي حدثت في المجتمع السعودي في الخمسين سنة الأخيرة، وما هو دور المناهج التربوية نحو هذه التغيرات الاجتماعية التي حدثت في المجتمع السعودي ؟</w:t>
      </w:r>
      <w:r>
        <w:rPr>
          <w:rFonts w:ascii="Traditional Arabic" w:hAnsi="Traditional Arabic" w:cs="Traditional Arabic" w:hint="cs"/>
          <w:sz w:val="28"/>
          <w:szCs w:val="28"/>
          <w:rtl/>
          <w:lang w:bidi="ar-DZ"/>
        </w:rPr>
        <w:t xml:space="preserve"> وللإجابة على هذه التساؤلات افترض الباحث أن المناهج التربوية في الفترة الممتدة للخمسين السنة الماضية لم تساير التغيرات الاجتماعية للمجتمع السعودي. هدفت هذه الدراسة إلى رصد أهم التغيرات الاجتماعية للمجتمع السعودي و بيان دور المناهج نحو هذه التطورات. للإجابة على تساؤلات الدراسة قام الباحث بتقديم استمارة استبيانيه للمشرفين التربويين ، حيث بلغ عدد المستهدفين 110 مشرف مستعملا المنهج الوصفي التحليلي لمقارنة الآراء وتحليل المعلومات ، وقد توصلت لأهم النتائج التالية :</w:t>
      </w:r>
    </w:p>
    <w:p w:rsidR="009F5F84" w:rsidRPr="0006725D" w:rsidRDefault="009F5F84" w:rsidP="009F5F84">
      <w:pPr>
        <w:pStyle w:val="Paragraphedeliste"/>
        <w:numPr>
          <w:ilvl w:val="2"/>
          <w:numId w:val="18"/>
        </w:numPr>
        <w:bidi/>
        <w:spacing w:line="360" w:lineRule="auto"/>
        <w:jc w:val="lowKashida"/>
        <w:rPr>
          <w:rFonts w:ascii="Traditional Arabic" w:hAnsi="Traditional Arabic" w:cs="Traditional Arabic"/>
          <w:sz w:val="28"/>
          <w:szCs w:val="28"/>
          <w:rtl/>
          <w:lang w:bidi="ar-DZ"/>
        </w:rPr>
      </w:pPr>
      <w:r w:rsidRPr="0006725D">
        <w:rPr>
          <w:rFonts w:ascii="Traditional Arabic" w:hAnsi="Traditional Arabic" w:cs="Traditional Arabic"/>
          <w:sz w:val="28"/>
          <w:szCs w:val="28"/>
          <w:rtl/>
          <w:lang w:bidi="ar-DZ"/>
        </w:rPr>
        <w:t>الاهتمام بتعليم المواد الدينية والعلمية واللغة العربية بالإضافة  للأنشطة البدنية .</w:t>
      </w:r>
    </w:p>
    <w:p w:rsidR="009F5F84" w:rsidRPr="0006725D" w:rsidRDefault="009F5F84" w:rsidP="009F5F84">
      <w:pPr>
        <w:pStyle w:val="Paragraphedeliste"/>
        <w:numPr>
          <w:ilvl w:val="2"/>
          <w:numId w:val="18"/>
        </w:numPr>
        <w:bidi/>
        <w:spacing w:line="360" w:lineRule="auto"/>
        <w:jc w:val="lowKashida"/>
        <w:rPr>
          <w:rFonts w:ascii="Traditional Arabic" w:hAnsi="Traditional Arabic" w:cs="Traditional Arabic"/>
          <w:sz w:val="28"/>
          <w:szCs w:val="28"/>
          <w:rtl/>
          <w:lang w:bidi="ar-DZ"/>
        </w:rPr>
      </w:pPr>
      <w:r w:rsidRPr="0006725D">
        <w:rPr>
          <w:rFonts w:ascii="Traditional Arabic" w:hAnsi="Traditional Arabic" w:cs="Traditional Arabic"/>
          <w:sz w:val="28"/>
          <w:szCs w:val="28"/>
          <w:rtl/>
          <w:lang w:bidi="ar-DZ"/>
        </w:rPr>
        <w:t>تحصين النشء من الغزو الثقافي والفكري .</w:t>
      </w:r>
    </w:p>
    <w:p w:rsidR="009F5F84" w:rsidRPr="0006725D" w:rsidRDefault="009F5F84" w:rsidP="009F5F84">
      <w:pPr>
        <w:pStyle w:val="Paragraphedeliste"/>
        <w:numPr>
          <w:ilvl w:val="2"/>
          <w:numId w:val="18"/>
        </w:numPr>
        <w:bidi/>
        <w:spacing w:line="360" w:lineRule="auto"/>
        <w:jc w:val="lowKashida"/>
        <w:rPr>
          <w:rFonts w:ascii="Traditional Arabic" w:hAnsi="Traditional Arabic" w:cs="Traditional Arabic"/>
          <w:sz w:val="28"/>
          <w:szCs w:val="28"/>
          <w:rtl/>
          <w:lang w:bidi="ar-DZ"/>
        </w:rPr>
      </w:pPr>
      <w:r w:rsidRPr="0006725D">
        <w:rPr>
          <w:rFonts w:ascii="Traditional Arabic" w:hAnsi="Traditional Arabic" w:cs="Traditional Arabic"/>
          <w:sz w:val="28"/>
          <w:szCs w:val="28"/>
          <w:rtl/>
          <w:lang w:bidi="ar-DZ"/>
        </w:rPr>
        <w:t>الاستفادة من التقدم العلمي والتقني في تعلم كل ما هو جديد ومفيد لهم وللمجتمع. وبناءا عليه تم طرح التوصيات التالية :</w:t>
      </w:r>
    </w:p>
    <w:p w:rsidR="009F5F84" w:rsidRDefault="009F5F84" w:rsidP="009F5F84">
      <w:pPr>
        <w:pStyle w:val="Paragraphedeliste"/>
        <w:numPr>
          <w:ilvl w:val="2"/>
          <w:numId w:val="18"/>
        </w:numPr>
        <w:bidi/>
        <w:spacing w:line="360" w:lineRule="auto"/>
        <w:jc w:val="lowKashida"/>
        <w:rPr>
          <w:rFonts w:ascii="Traditional Arabic" w:hAnsi="Traditional Arabic" w:cs="Traditional Arabic"/>
          <w:sz w:val="28"/>
          <w:szCs w:val="28"/>
          <w:lang w:bidi="ar-DZ"/>
        </w:rPr>
      </w:pPr>
      <w:r w:rsidRPr="0006725D">
        <w:rPr>
          <w:rFonts w:ascii="Traditional Arabic" w:hAnsi="Traditional Arabic" w:cs="Traditional Arabic"/>
          <w:sz w:val="28"/>
          <w:szCs w:val="28"/>
          <w:rtl/>
          <w:lang w:bidi="ar-DZ"/>
        </w:rPr>
        <w:t>إجراء دراسات ميدانية لاستفتاء أراء المتخصصين في المناهج والمشرفين التربويين حول التغيرات الاجتماعية ومدى تأثيرها على المجتمع</w:t>
      </w:r>
    </w:p>
    <w:p w:rsidR="009F5F84" w:rsidRPr="00E768D7" w:rsidRDefault="009F5F84" w:rsidP="009F5F84">
      <w:pPr>
        <w:pStyle w:val="Paragraphedeliste"/>
        <w:numPr>
          <w:ilvl w:val="2"/>
          <w:numId w:val="18"/>
        </w:numPr>
        <w:bidi/>
        <w:spacing w:line="36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w:t>
      </w:r>
      <w:r w:rsidRPr="00E768D7">
        <w:rPr>
          <w:rFonts w:ascii="Traditional Arabic" w:hAnsi="Traditional Arabic" w:cs="Traditional Arabic"/>
          <w:sz w:val="28"/>
          <w:szCs w:val="28"/>
          <w:rtl/>
          <w:lang w:bidi="ar-DZ"/>
        </w:rPr>
        <w:t xml:space="preserve">حديد الأدوار التي يقوم بها المنهاج نحو التغيرات الاجتماعية </w:t>
      </w:r>
      <w:sdt>
        <w:sdtPr>
          <w:rPr>
            <w:rtl/>
            <w:lang w:bidi="ar-DZ"/>
          </w:rPr>
          <w:id w:val="3248867"/>
          <w:citation/>
        </w:sdtPr>
        <w:sdtEndPr/>
        <w:sdtContent>
          <w:r w:rsidRPr="00E768D7">
            <w:rPr>
              <w:rFonts w:ascii="Traditional Arabic" w:hAnsi="Traditional Arabic" w:cs="Traditional Arabic"/>
              <w:sz w:val="28"/>
              <w:szCs w:val="28"/>
              <w:lang w:bidi="ar-DZ"/>
            </w:rPr>
            <w:fldChar w:fldCharType="begin"/>
          </w:r>
          <w:r w:rsidRPr="00E768D7">
            <w:rPr>
              <w:rFonts w:ascii="Traditional Arabic" w:hAnsi="Traditional Arabic" w:cs="Traditional Arabic"/>
              <w:sz w:val="28"/>
              <w:szCs w:val="28"/>
              <w:rtl/>
              <w:lang w:bidi="ar-DZ"/>
            </w:rPr>
            <w:instrText xml:space="preserve"> </w:instrText>
          </w:r>
          <w:r w:rsidRPr="00E768D7">
            <w:rPr>
              <w:rFonts w:ascii="Traditional Arabic" w:hAnsi="Traditional Arabic" w:cs="Traditional Arabic"/>
              <w:sz w:val="28"/>
              <w:szCs w:val="28"/>
              <w:lang w:bidi="ar-DZ"/>
            </w:rPr>
            <w:instrText>CITATION</w:instrText>
          </w:r>
          <w:r w:rsidRPr="00E768D7">
            <w:rPr>
              <w:rFonts w:ascii="Traditional Arabic" w:hAnsi="Traditional Arabic" w:cs="Traditional Arabic"/>
              <w:sz w:val="28"/>
              <w:szCs w:val="28"/>
              <w:rtl/>
              <w:lang w:bidi="ar-DZ"/>
            </w:rPr>
            <w:instrText xml:space="preserve"> محم10 \</w:instrText>
          </w:r>
          <w:r w:rsidRPr="00E768D7">
            <w:rPr>
              <w:rFonts w:ascii="Traditional Arabic" w:hAnsi="Traditional Arabic" w:cs="Traditional Arabic"/>
              <w:sz w:val="28"/>
              <w:szCs w:val="28"/>
              <w:lang w:bidi="ar-DZ"/>
            </w:rPr>
            <w:instrText>l 5121</w:instrText>
          </w:r>
          <w:r w:rsidRPr="00E768D7">
            <w:rPr>
              <w:rFonts w:ascii="Traditional Arabic" w:hAnsi="Traditional Arabic" w:cs="Traditional Arabic"/>
              <w:sz w:val="28"/>
              <w:szCs w:val="28"/>
              <w:rtl/>
              <w:lang w:bidi="ar-DZ"/>
            </w:rPr>
            <w:instrText xml:space="preserve">  </w:instrText>
          </w:r>
          <w:r w:rsidRPr="00E768D7">
            <w:rPr>
              <w:rFonts w:ascii="Traditional Arabic" w:hAnsi="Traditional Arabic" w:cs="Traditional Arabic"/>
              <w:sz w:val="28"/>
              <w:szCs w:val="28"/>
              <w:lang w:bidi="ar-DZ"/>
            </w:rPr>
            <w:fldChar w:fldCharType="separate"/>
          </w:r>
          <w:r w:rsidRPr="00E768D7">
            <w:rPr>
              <w:rFonts w:ascii="Traditional Arabic" w:hAnsi="Traditional Arabic" w:cs="Traditional Arabic"/>
              <w:noProof/>
              <w:sz w:val="28"/>
              <w:szCs w:val="28"/>
              <w:rtl/>
              <w:lang w:bidi="ar-DZ"/>
            </w:rPr>
            <w:t>(جان، 2010)</w:t>
          </w:r>
          <w:r w:rsidRPr="00E768D7">
            <w:rPr>
              <w:rFonts w:ascii="Traditional Arabic" w:hAnsi="Traditional Arabic" w:cs="Traditional Arabic"/>
              <w:sz w:val="28"/>
              <w:szCs w:val="28"/>
              <w:lang w:bidi="ar-DZ"/>
            </w:rPr>
            <w:fldChar w:fldCharType="end"/>
          </w:r>
        </w:sdtContent>
      </w:sdt>
    </w:p>
    <w:p w:rsidR="009F5F84" w:rsidRPr="006606CB" w:rsidRDefault="009F5F84" w:rsidP="009F5F84">
      <w:pPr>
        <w:autoSpaceDE w:val="0"/>
        <w:autoSpaceDN w:val="0"/>
        <w:bidi/>
        <w:adjustRightInd w:val="0"/>
        <w:spacing w:line="360" w:lineRule="auto"/>
        <w:ind w:left="567"/>
        <w:jc w:val="mediumKashida"/>
        <w:rPr>
          <w:rFonts w:ascii="Traditional Arabic" w:hAnsi="Traditional Arabic" w:cs="Traditional Arabic"/>
          <w:b/>
          <w:bCs/>
          <w:sz w:val="32"/>
          <w:szCs w:val="32"/>
          <w:rtl/>
          <w:lang w:bidi="ar-IQ"/>
        </w:rPr>
      </w:pPr>
      <w:r>
        <w:rPr>
          <w:rFonts w:ascii="Traditional Arabic" w:hAnsi="Traditional Arabic" w:cs="Traditional Arabic" w:hint="cs"/>
          <w:b/>
          <w:bCs/>
          <w:sz w:val="32"/>
          <w:szCs w:val="32"/>
          <w:rtl/>
        </w:rPr>
        <w:lastRenderedPageBreak/>
        <w:t xml:space="preserve">8.7 </w:t>
      </w:r>
      <w:r w:rsidRPr="006606CB">
        <w:rPr>
          <w:rFonts w:ascii="Traditional Arabic" w:hAnsi="Traditional Arabic" w:cs="Traditional Arabic"/>
          <w:b/>
          <w:bCs/>
          <w:sz w:val="32"/>
          <w:szCs w:val="32"/>
          <w:rtl/>
        </w:rPr>
        <w:t xml:space="preserve">وفاء شاكر الحسني، محمود كاظم محمود التميمي </w:t>
      </w:r>
      <w:r w:rsidRPr="006606CB">
        <w:rPr>
          <w:rFonts w:ascii="Traditional Arabic" w:hAnsi="Traditional Arabic" w:cs="Traditional Arabic"/>
          <w:b/>
          <w:bCs/>
          <w:sz w:val="32"/>
          <w:szCs w:val="32"/>
          <w:rtl/>
          <w:lang w:bidi="ar-IQ"/>
        </w:rPr>
        <w:t>(2010) ماجستير منشور</w:t>
      </w:r>
      <w:r w:rsidRPr="006606CB">
        <w:rPr>
          <w:rFonts w:ascii="Traditional Arabic" w:hAnsi="Traditional Arabic" w:cs="Traditional Arabic"/>
          <w:b/>
          <w:bCs/>
          <w:sz w:val="32"/>
          <w:szCs w:val="32"/>
          <w:rtl/>
        </w:rPr>
        <w:t xml:space="preserve">: </w:t>
      </w:r>
      <w:r w:rsidRPr="006606CB">
        <w:rPr>
          <w:rFonts w:ascii="Traditional Arabic" w:hAnsi="Traditional Arabic" w:cs="Traditional Arabic"/>
          <w:b/>
          <w:bCs/>
          <w:sz w:val="32"/>
          <w:szCs w:val="32"/>
          <w:rtl/>
          <w:lang w:bidi="ar-IQ"/>
        </w:rPr>
        <w:t xml:space="preserve">الاستقلالية لدى طالبات المرحلة الإعدادية </w:t>
      </w:r>
    </w:p>
    <w:p w:rsidR="009F5F84" w:rsidRDefault="009F5F84" w:rsidP="009F5F84">
      <w:pPr>
        <w:autoSpaceDE w:val="0"/>
        <w:autoSpaceDN w:val="0"/>
        <w:bidi/>
        <w:adjustRightInd w:val="0"/>
        <w:spacing w:line="360" w:lineRule="auto"/>
        <w:jc w:val="mediumKashida"/>
        <w:rPr>
          <w:rFonts w:ascii="Traditional Arabic" w:hAnsi="Traditional Arabic" w:cs="Traditional Arabic"/>
          <w:sz w:val="28"/>
          <w:szCs w:val="28"/>
          <w:rtl/>
          <w:lang w:bidi="ar-IQ"/>
        </w:rPr>
      </w:pPr>
      <w:r w:rsidRPr="00B928DD">
        <w:rPr>
          <w:rFonts w:ascii="Traditional Arabic" w:hAnsi="Traditional Arabic" w:cs="Traditional Arabic"/>
          <w:sz w:val="28"/>
          <w:szCs w:val="28"/>
          <w:rtl/>
          <w:lang w:bidi="ar-IQ"/>
        </w:rPr>
        <w:t>تتجلى إشكالية هذه الدراسة في انخفاض مستوى الاستقلالية لدى طالبات المرحلة الإعدادية وتأسيساً على ذلك يمكن إيجاز مشكلة البحث الحالي بالإجابة على السؤال الآتي:ما فائدة بناء مقياس الاستقلالية لدى طالبات المرحلة الإعدادية ؟</w:t>
      </w:r>
      <w:r w:rsidRPr="00B928DD">
        <w:rPr>
          <w:rFonts w:ascii="Traditional Arabic" w:hAnsi="Traditional Arabic" w:cs="Traditional Arabic" w:hint="cs"/>
          <w:sz w:val="28"/>
          <w:szCs w:val="28"/>
          <w:rtl/>
          <w:lang w:bidi="ar-IQ"/>
        </w:rPr>
        <w:t xml:space="preserve"> وقد افترضت الباحثة أن مستوى الاستقلالية هو منخفض عند الطالبات في المرحلة الإعدادية.تهدف الدراسة </w:t>
      </w:r>
      <w:r w:rsidRPr="00B928DD">
        <w:rPr>
          <w:rFonts w:ascii="Traditional Arabic" w:hAnsi="Traditional Arabic" w:cs="Traditional Arabic"/>
          <w:sz w:val="28"/>
          <w:szCs w:val="28"/>
          <w:rtl/>
          <w:lang w:bidi="ar-IQ"/>
        </w:rPr>
        <w:t>إلى التعرف على الاستقلالية لدى طالبات المرحلة الإعدادية من خلال مقياس الاستقلالية لقياس الاستقلالية لدى طالبات المرحلة الإعدادية</w:t>
      </w:r>
      <w:r w:rsidRPr="00B928DD">
        <w:rPr>
          <w:rFonts w:ascii="Traditional Arabic" w:hAnsi="Traditional Arabic" w:cs="Traditional Arabic" w:hint="cs"/>
          <w:sz w:val="28"/>
          <w:szCs w:val="28"/>
          <w:rtl/>
          <w:lang w:bidi="ar-IQ"/>
        </w:rPr>
        <w:t>. استعملت الباحثة استمارة عبارة عن مقياس خاص بالاستقلالية يقيس ستة م</w:t>
      </w:r>
      <w:r>
        <w:rPr>
          <w:rFonts w:ascii="Traditional Arabic" w:hAnsi="Traditional Arabic" w:cs="Traditional Arabic" w:hint="cs"/>
          <w:sz w:val="28"/>
          <w:szCs w:val="28"/>
          <w:rtl/>
          <w:lang w:bidi="ar-IQ"/>
        </w:rPr>
        <w:t>جلات على عينة قدرة ب 400 تلميذة. وتم الوصول إلى أهم النتائج التالية :</w:t>
      </w:r>
    </w:p>
    <w:p w:rsidR="009F5F84" w:rsidRPr="00195898" w:rsidRDefault="009F5F84" w:rsidP="009F5F84">
      <w:pPr>
        <w:pStyle w:val="Paragraphedeliste"/>
        <w:numPr>
          <w:ilvl w:val="2"/>
          <w:numId w:val="15"/>
        </w:numPr>
        <w:autoSpaceDE w:val="0"/>
        <w:autoSpaceDN w:val="0"/>
        <w:bidi/>
        <w:adjustRightInd w:val="0"/>
        <w:spacing w:line="360" w:lineRule="auto"/>
        <w:jc w:val="mediumKashida"/>
        <w:rPr>
          <w:rFonts w:ascii="Traditional Arabic" w:hAnsi="Traditional Arabic" w:cs="Traditional Arabic"/>
          <w:sz w:val="28"/>
          <w:szCs w:val="28"/>
          <w:rtl/>
          <w:lang w:bidi="ar-IQ"/>
        </w:rPr>
      </w:pPr>
      <w:r w:rsidRPr="00195898">
        <w:rPr>
          <w:rFonts w:ascii="Traditional Arabic" w:hAnsi="Traditional Arabic" w:cs="Traditional Arabic"/>
          <w:sz w:val="28"/>
          <w:szCs w:val="28"/>
          <w:rtl/>
          <w:lang w:bidi="ar-IQ"/>
        </w:rPr>
        <w:t>انخفاض مستوى الاستقلالية لدى طالبات المرحلة الإعدادية</w:t>
      </w:r>
    </w:p>
    <w:p w:rsidR="009F5F84" w:rsidRPr="00195898" w:rsidRDefault="009F5F84" w:rsidP="009F5F84">
      <w:pPr>
        <w:pStyle w:val="Paragraphedeliste"/>
        <w:numPr>
          <w:ilvl w:val="2"/>
          <w:numId w:val="15"/>
        </w:numPr>
        <w:autoSpaceDE w:val="0"/>
        <w:autoSpaceDN w:val="0"/>
        <w:bidi/>
        <w:adjustRightInd w:val="0"/>
        <w:spacing w:line="360" w:lineRule="auto"/>
        <w:jc w:val="mediumKashida"/>
        <w:rPr>
          <w:rFonts w:ascii="Traditional Arabic" w:hAnsi="Traditional Arabic" w:cs="Traditional Arabic"/>
          <w:sz w:val="28"/>
          <w:szCs w:val="28"/>
          <w:rtl/>
          <w:lang w:bidi="ar-IQ"/>
        </w:rPr>
      </w:pPr>
      <w:r w:rsidRPr="00195898">
        <w:rPr>
          <w:rFonts w:ascii="Traditional Arabic" w:hAnsi="Traditional Arabic" w:cs="Traditional Arabic"/>
          <w:sz w:val="28"/>
          <w:szCs w:val="28"/>
          <w:rtl/>
          <w:lang w:bidi="ar-IQ"/>
        </w:rPr>
        <w:t>الطالبات لا يتمتعن بسلوك استقلالي بل إن الاستقلالية لديهن ضعيفة. وعليه تم تقديم الاقتراحات التالية :</w:t>
      </w:r>
    </w:p>
    <w:p w:rsidR="009F5F84" w:rsidRPr="00195898" w:rsidRDefault="009F5F84" w:rsidP="009F5F84">
      <w:pPr>
        <w:pStyle w:val="Paragraphedeliste"/>
        <w:numPr>
          <w:ilvl w:val="2"/>
          <w:numId w:val="15"/>
        </w:numPr>
        <w:autoSpaceDE w:val="0"/>
        <w:autoSpaceDN w:val="0"/>
        <w:bidi/>
        <w:adjustRightInd w:val="0"/>
        <w:spacing w:after="0" w:line="360" w:lineRule="auto"/>
        <w:jc w:val="mediumKashida"/>
        <w:rPr>
          <w:rFonts w:ascii="Traditional Arabic" w:hAnsi="Traditional Arabic" w:cs="Traditional Arabic"/>
          <w:sz w:val="28"/>
          <w:szCs w:val="28"/>
          <w:rtl/>
          <w:lang w:bidi="ar-IQ"/>
        </w:rPr>
      </w:pPr>
      <w:r w:rsidRPr="00195898">
        <w:rPr>
          <w:rFonts w:ascii="Traditional Arabic" w:hAnsi="Traditional Arabic" w:cs="Traditional Arabic"/>
          <w:sz w:val="28"/>
          <w:szCs w:val="28"/>
          <w:rtl/>
          <w:lang w:bidi="ar-IQ"/>
        </w:rPr>
        <w:t>من الضروري على مديرية المناهج والكتب في وزارة التربية أن تضع بعض المفردات الدراسية في بعض المواد وخصوصا في المواد الاجتماعية تنمي سلوك الاستقلالية لدى طلبة المرحلة الإعدادية</w:t>
      </w:r>
    </w:p>
    <w:p w:rsidR="009F5F84" w:rsidRPr="00E511F1" w:rsidRDefault="009F5F84" w:rsidP="009F5F84">
      <w:pPr>
        <w:pStyle w:val="Paragraphedeliste"/>
        <w:numPr>
          <w:ilvl w:val="2"/>
          <w:numId w:val="15"/>
        </w:numPr>
        <w:autoSpaceDE w:val="0"/>
        <w:autoSpaceDN w:val="0"/>
        <w:bidi/>
        <w:adjustRightInd w:val="0"/>
        <w:spacing w:after="0" w:line="360" w:lineRule="auto"/>
        <w:jc w:val="mediumKashida"/>
        <w:rPr>
          <w:rFonts w:ascii="Traditional Arabic" w:hAnsi="Traditional Arabic" w:cs="Traditional Arabic"/>
          <w:sz w:val="28"/>
          <w:szCs w:val="28"/>
          <w:lang w:bidi="ar-IQ"/>
        </w:rPr>
      </w:pPr>
      <w:r w:rsidRPr="00195898">
        <w:rPr>
          <w:rFonts w:ascii="Traditional Arabic" w:hAnsi="Traditional Arabic" w:cs="Traditional Arabic"/>
          <w:sz w:val="28"/>
          <w:szCs w:val="28"/>
          <w:rtl/>
          <w:lang w:bidi="ar-IQ"/>
        </w:rPr>
        <w:t>على إدارات المدارس الإعدادية للطالبات بشكل خاص توعية طالباتهن بضرورة التحلي بالسلوك الاستقلالي وبناء شخصياتهن المستقلة.</w:t>
      </w:r>
      <w:sdt>
        <w:sdtPr>
          <w:rPr>
            <w:rtl/>
            <w:lang w:bidi="ar-IQ"/>
          </w:rPr>
          <w:id w:val="3240298"/>
          <w:citation/>
        </w:sdtPr>
        <w:sdtEndPr/>
        <w:sdtContent>
          <w:r w:rsidRPr="006632F0">
            <w:rPr>
              <w:rFonts w:ascii="Traditional Arabic" w:hAnsi="Traditional Arabic" w:cs="Traditional Arabic"/>
              <w:sz w:val="28"/>
              <w:szCs w:val="28"/>
              <w:rtl/>
              <w:lang w:bidi="ar-IQ"/>
            </w:rPr>
            <w:fldChar w:fldCharType="begin"/>
          </w:r>
          <w:r w:rsidRPr="006632F0">
            <w:rPr>
              <w:rFonts w:ascii="Traditional Arabic" w:hAnsi="Traditional Arabic" w:cs="Traditional Arabic"/>
              <w:sz w:val="28"/>
              <w:szCs w:val="28"/>
              <w:rtl/>
              <w:lang w:bidi="ar-DZ"/>
            </w:rPr>
            <w:instrText xml:space="preserve"> </w:instrText>
          </w:r>
          <w:r w:rsidRPr="006632F0">
            <w:rPr>
              <w:rFonts w:ascii="Traditional Arabic" w:hAnsi="Traditional Arabic" w:cs="Traditional Arabic"/>
              <w:sz w:val="28"/>
              <w:szCs w:val="28"/>
              <w:lang w:bidi="ar-DZ"/>
            </w:rPr>
            <w:instrText>CITATION</w:instrText>
          </w:r>
          <w:r w:rsidRPr="006632F0">
            <w:rPr>
              <w:rFonts w:ascii="Traditional Arabic" w:hAnsi="Traditional Arabic" w:cs="Traditional Arabic"/>
              <w:sz w:val="28"/>
              <w:szCs w:val="28"/>
              <w:rtl/>
              <w:lang w:bidi="ar-DZ"/>
            </w:rPr>
            <w:instrText xml:space="preserve"> وفا10 \</w:instrText>
          </w:r>
          <w:r w:rsidRPr="006632F0">
            <w:rPr>
              <w:rFonts w:ascii="Traditional Arabic" w:hAnsi="Traditional Arabic" w:cs="Traditional Arabic"/>
              <w:sz w:val="28"/>
              <w:szCs w:val="28"/>
              <w:lang w:bidi="ar-DZ"/>
            </w:rPr>
            <w:instrText>l 5121</w:instrText>
          </w:r>
          <w:r w:rsidRPr="006632F0">
            <w:rPr>
              <w:rFonts w:ascii="Traditional Arabic" w:hAnsi="Traditional Arabic" w:cs="Traditional Arabic"/>
              <w:sz w:val="28"/>
              <w:szCs w:val="28"/>
              <w:rtl/>
              <w:lang w:bidi="ar-DZ"/>
            </w:rPr>
            <w:instrText xml:space="preserve">  </w:instrText>
          </w:r>
          <w:r w:rsidRPr="006632F0">
            <w:rPr>
              <w:rFonts w:ascii="Traditional Arabic" w:hAnsi="Traditional Arabic" w:cs="Traditional Arabic"/>
              <w:sz w:val="28"/>
              <w:szCs w:val="28"/>
              <w:rtl/>
              <w:lang w:bidi="ar-IQ"/>
            </w:rPr>
            <w:fldChar w:fldCharType="separate"/>
          </w:r>
          <w:r w:rsidRPr="006632F0">
            <w:rPr>
              <w:rFonts w:ascii="Traditional Arabic" w:hAnsi="Traditional Arabic" w:cs="Traditional Arabic"/>
              <w:noProof/>
              <w:sz w:val="28"/>
              <w:szCs w:val="28"/>
              <w:rtl/>
              <w:lang w:bidi="ar-DZ"/>
            </w:rPr>
            <w:t>(التميمي، 2011)</w:t>
          </w:r>
          <w:r w:rsidRPr="006632F0">
            <w:rPr>
              <w:rFonts w:ascii="Traditional Arabic" w:hAnsi="Traditional Arabic" w:cs="Traditional Arabic"/>
              <w:sz w:val="28"/>
              <w:szCs w:val="28"/>
              <w:rtl/>
              <w:lang w:bidi="ar-IQ"/>
            </w:rPr>
            <w:fldChar w:fldCharType="end"/>
          </w:r>
        </w:sdtContent>
      </w:sdt>
    </w:p>
    <w:p w:rsidR="009F5F84" w:rsidRDefault="009F5F84" w:rsidP="009F5F84">
      <w:pPr>
        <w:autoSpaceDE w:val="0"/>
        <w:autoSpaceDN w:val="0"/>
        <w:bidi/>
        <w:adjustRightInd w:val="0"/>
        <w:spacing w:after="0" w:line="360" w:lineRule="auto"/>
        <w:jc w:val="mediumKashida"/>
        <w:rPr>
          <w:rFonts w:ascii="Traditional Arabic" w:hAnsi="Traditional Arabic" w:cs="Traditional Arabic"/>
          <w:sz w:val="28"/>
          <w:szCs w:val="28"/>
          <w:lang w:bidi="ar-IQ"/>
        </w:rPr>
      </w:pPr>
    </w:p>
    <w:p w:rsidR="009F5F84" w:rsidRPr="00E511F1" w:rsidRDefault="009F5F84" w:rsidP="009F5F84">
      <w:pPr>
        <w:autoSpaceDE w:val="0"/>
        <w:autoSpaceDN w:val="0"/>
        <w:bidi/>
        <w:adjustRightInd w:val="0"/>
        <w:spacing w:after="0" w:line="360" w:lineRule="auto"/>
        <w:jc w:val="mediumKashida"/>
        <w:rPr>
          <w:rFonts w:ascii="Traditional Arabic" w:hAnsi="Traditional Arabic" w:cs="Traditional Arabic"/>
          <w:sz w:val="28"/>
          <w:szCs w:val="28"/>
          <w:rtl/>
          <w:lang w:bidi="ar-IQ"/>
        </w:rPr>
      </w:pPr>
    </w:p>
    <w:p w:rsidR="009F5F84" w:rsidRPr="006606CB" w:rsidRDefault="009F5F84" w:rsidP="009F5F84">
      <w:pPr>
        <w:bidi/>
        <w:spacing w:line="360" w:lineRule="auto"/>
        <w:ind w:left="567"/>
        <w:jc w:val="low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 xml:space="preserve">9.7 </w:t>
      </w:r>
      <w:r w:rsidRPr="006606CB">
        <w:rPr>
          <w:rFonts w:ascii="Traditional Arabic" w:eastAsia="Times New Roman" w:hAnsi="Traditional Arabic" w:cs="Traditional Arabic"/>
          <w:b/>
          <w:bCs/>
          <w:sz w:val="32"/>
          <w:szCs w:val="32"/>
          <w:rtl/>
          <w:lang w:eastAsia="fr-FR"/>
        </w:rPr>
        <w:t>علي إبراهيم الدسوقي (2010 ) رسالة ماجستير منشورة: أساليب التنشئة الاجتماعية وعلاقتها بالتفاعل الاجتماعي المدرسي للتلاميذ المرحلة الابتدائية .</w:t>
      </w:r>
    </w:p>
    <w:p w:rsidR="009F5F84" w:rsidRDefault="009F5F84" w:rsidP="009F5F84">
      <w:pPr>
        <w:bidi/>
        <w:spacing w:line="360" w:lineRule="auto"/>
        <w:jc w:val="mediumKashida"/>
        <w:rPr>
          <w:rFonts w:ascii="Traditional Arabic" w:hAnsi="Traditional Arabic" w:cs="Traditional Arabic"/>
          <w:color w:val="080707"/>
          <w:sz w:val="28"/>
          <w:szCs w:val="28"/>
          <w:shd w:val="clear" w:color="auto" w:fill="FFFFFF"/>
          <w:rtl/>
        </w:rPr>
      </w:pPr>
      <w:r>
        <w:rPr>
          <w:rFonts w:ascii="Traditional Arabic" w:eastAsia="Times New Roman" w:hAnsi="Traditional Arabic" w:cs="Traditional Arabic" w:hint="cs"/>
          <w:sz w:val="28"/>
          <w:szCs w:val="28"/>
          <w:rtl/>
          <w:lang w:eastAsia="fr-FR"/>
        </w:rPr>
        <w:t>طرحت هذه الدراسة إشكالية الآثار السلبية والايجابية لأساليب التنشئ</w:t>
      </w:r>
      <w:r>
        <w:rPr>
          <w:rFonts w:ascii="Traditional Arabic" w:eastAsia="Times New Roman" w:hAnsi="Traditional Arabic" w:cs="Traditional Arabic" w:hint="eastAsia"/>
          <w:sz w:val="28"/>
          <w:szCs w:val="28"/>
          <w:rtl/>
          <w:lang w:eastAsia="fr-FR"/>
        </w:rPr>
        <w:t>ة</w:t>
      </w:r>
      <w:r>
        <w:rPr>
          <w:rFonts w:ascii="Traditional Arabic" w:eastAsia="Times New Roman" w:hAnsi="Traditional Arabic" w:cs="Traditional Arabic" w:hint="cs"/>
          <w:sz w:val="28"/>
          <w:szCs w:val="28"/>
          <w:rtl/>
          <w:lang w:eastAsia="fr-FR"/>
        </w:rPr>
        <w:t xml:space="preserve"> الاجتماعية وما هي الفروق الاجتماعية في التفاعل </w:t>
      </w:r>
      <w:r w:rsidRPr="00E36FDB">
        <w:rPr>
          <w:rFonts w:ascii="Traditional Arabic" w:eastAsia="Times New Roman" w:hAnsi="Traditional Arabic" w:cs="Traditional Arabic"/>
          <w:sz w:val="28"/>
          <w:szCs w:val="28"/>
          <w:rtl/>
          <w:lang w:eastAsia="fr-FR"/>
        </w:rPr>
        <w:t>الاجتماعي وعلاقته بنوع الأساليب التربوية من طرف الأسرة في المدن والأرياف. وقد افترض الباحث وجود فروقات فردية بين التلاميذ في المدن والأرياف في كل من التسلط و والقسوة لصالح تلاميذ الأرياف ، بينما تلاميذ أكثر تفاعلا في كل من النضج والتشدد والتشجيع.استخدم الباحث المنهج الوصفي على عينة قدرت ب 220 تلميذ. واستخدمت الدراسة استبيانين الأول خاص بأ</w:t>
      </w:r>
      <w:r w:rsidRPr="00E36FDB">
        <w:rPr>
          <w:rFonts w:ascii="Traditional Arabic" w:hAnsi="Traditional Arabic" w:cs="Traditional Arabic"/>
          <w:color w:val="080707"/>
          <w:sz w:val="28"/>
          <w:szCs w:val="28"/>
          <w:shd w:val="clear" w:color="auto" w:fill="FFFFFF"/>
          <w:rtl/>
        </w:rPr>
        <w:t xml:space="preserve">ساليب التنشئة الاجتماعية للأسرة، والثاني خاص بالتفاعل الاجتماعي المدرسي، وقد توصلت </w:t>
      </w:r>
      <w:r w:rsidRPr="00E36FDB">
        <w:rPr>
          <w:rFonts w:ascii="Traditional Arabic" w:hAnsi="Traditional Arabic" w:cs="Traditional Arabic" w:hint="cs"/>
          <w:color w:val="080707"/>
          <w:sz w:val="28"/>
          <w:szCs w:val="28"/>
          <w:shd w:val="clear" w:color="auto" w:fill="FFFFFF"/>
          <w:rtl/>
        </w:rPr>
        <w:t>لأهم</w:t>
      </w:r>
      <w:r w:rsidRPr="00E36FDB">
        <w:rPr>
          <w:rFonts w:ascii="Traditional Arabic" w:hAnsi="Traditional Arabic" w:cs="Traditional Arabic"/>
          <w:color w:val="080707"/>
          <w:sz w:val="28"/>
          <w:szCs w:val="28"/>
          <w:shd w:val="clear" w:color="auto" w:fill="FFFFFF"/>
          <w:rtl/>
        </w:rPr>
        <w:t xml:space="preserve"> النتائج </w:t>
      </w:r>
      <w:r w:rsidRPr="00E36FDB">
        <w:rPr>
          <w:rFonts w:ascii="Traditional Arabic" w:hAnsi="Traditional Arabic" w:cs="Traditional Arabic" w:hint="cs"/>
          <w:color w:val="080707"/>
          <w:sz w:val="28"/>
          <w:szCs w:val="28"/>
          <w:shd w:val="clear" w:color="auto" w:fill="FFFFFF"/>
          <w:rtl/>
        </w:rPr>
        <w:t>التالية:</w:t>
      </w:r>
      <w:r>
        <w:rPr>
          <w:rFonts w:ascii="Traditional Arabic" w:hAnsi="Traditional Arabic" w:cs="Traditional Arabic" w:hint="cs"/>
          <w:color w:val="080707"/>
          <w:sz w:val="28"/>
          <w:szCs w:val="28"/>
          <w:shd w:val="clear" w:color="auto" w:fill="FFFFFF"/>
          <w:rtl/>
        </w:rPr>
        <w:t xml:space="preserve"> </w:t>
      </w:r>
    </w:p>
    <w:p w:rsidR="009F5F84" w:rsidRPr="00A55D95" w:rsidRDefault="009F5F84" w:rsidP="009F5F84">
      <w:pPr>
        <w:pStyle w:val="Paragraphedeliste"/>
        <w:numPr>
          <w:ilvl w:val="2"/>
          <w:numId w:val="8"/>
        </w:numPr>
        <w:bidi/>
        <w:spacing w:line="360" w:lineRule="auto"/>
        <w:jc w:val="lowKashida"/>
        <w:rPr>
          <w:rFonts w:ascii="Traditional Arabic" w:eastAsia="Times New Roman" w:hAnsi="Traditional Arabic" w:cs="Traditional Arabic"/>
          <w:sz w:val="28"/>
          <w:szCs w:val="28"/>
          <w:rtl/>
          <w:lang w:eastAsia="fr-FR"/>
        </w:rPr>
      </w:pPr>
      <w:r w:rsidRPr="00A55D95">
        <w:rPr>
          <w:rFonts w:ascii="Traditional Arabic" w:eastAsia="Times New Roman" w:hAnsi="Traditional Arabic" w:cs="Traditional Arabic" w:hint="cs"/>
          <w:sz w:val="28"/>
          <w:szCs w:val="28"/>
          <w:rtl/>
          <w:lang w:eastAsia="fr-FR"/>
        </w:rPr>
        <w:t>تلاميذ</w:t>
      </w:r>
      <w:r w:rsidRPr="00A55D95">
        <w:rPr>
          <w:rFonts w:ascii="Traditional Arabic" w:eastAsia="Times New Roman" w:hAnsi="Traditional Arabic" w:cs="Traditional Arabic"/>
          <w:sz w:val="28"/>
          <w:szCs w:val="28"/>
          <w:rtl/>
          <w:lang w:eastAsia="fr-FR"/>
        </w:rPr>
        <w:t xml:space="preserve"> المدينة أعلى من تلاميذ الريف في كل من التشدد والنضج والإرشاد والحماية الزائدة والتعليل</w:t>
      </w:r>
      <w:r w:rsidRPr="00A55D95">
        <w:rPr>
          <w:rFonts w:ascii="Traditional Arabic" w:eastAsia="Times New Roman" w:hAnsi="Traditional Arabic" w:cs="Traditional Arabic" w:hint="cs"/>
          <w:sz w:val="28"/>
          <w:szCs w:val="28"/>
          <w:rtl/>
          <w:lang w:eastAsia="fr-FR"/>
        </w:rPr>
        <w:t>.</w:t>
      </w:r>
    </w:p>
    <w:p w:rsidR="009F5F84" w:rsidRPr="00A55D95" w:rsidRDefault="009F5F84" w:rsidP="009F5F84">
      <w:pPr>
        <w:pStyle w:val="Paragraphedeliste"/>
        <w:numPr>
          <w:ilvl w:val="2"/>
          <w:numId w:val="8"/>
        </w:numPr>
        <w:bidi/>
        <w:spacing w:line="360" w:lineRule="auto"/>
        <w:jc w:val="lowKashida"/>
        <w:rPr>
          <w:rFonts w:ascii="Traditional Arabic" w:eastAsia="Times New Roman" w:hAnsi="Traditional Arabic" w:cs="Traditional Arabic"/>
          <w:sz w:val="28"/>
          <w:szCs w:val="28"/>
          <w:rtl/>
          <w:lang w:eastAsia="fr-FR"/>
        </w:rPr>
      </w:pPr>
      <w:r w:rsidRPr="00A55D95">
        <w:rPr>
          <w:rFonts w:ascii="Traditional Arabic" w:eastAsia="Times New Roman" w:hAnsi="Traditional Arabic" w:cs="Traditional Arabic"/>
          <w:sz w:val="28"/>
          <w:szCs w:val="28"/>
          <w:rtl/>
          <w:lang w:eastAsia="fr-FR"/>
        </w:rPr>
        <w:t>تلاميذ الريف أعلى من تلاميذ المدينة في التسلط والإهمال والقسوة والتذبذب، كما كان الأكثر تفاعلا أعلى من الأقل تفاعلا في كل من التشجيع والنضج والإرشاد والحماية الزائدة والتعليل</w:t>
      </w:r>
      <w:r w:rsidRPr="00A55D95">
        <w:rPr>
          <w:rFonts w:ascii="Traditional Arabic" w:eastAsia="Times New Roman" w:hAnsi="Traditional Arabic" w:cs="Traditional Arabic" w:hint="cs"/>
          <w:sz w:val="28"/>
          <w:szCs w:val="28"/>
          <w:rtl/>
          <w:lang w:eastAsia="fr-FR"/>
        </w:rPr>
        <w:t xml:space="preserve">. </w:t>
      </w:r>
    </w:p>
    <w:p w:rsidR="009F5F84" w:rsidRPr="00E511F1" w:rsidRDefault="009F5F84" w:rsidP="009F5F84">
      <w:pPr>
        <w:pStyle w:val="Paragraphedeliste"/>
        <w:numPr>
          <w:ilvl w:val="2"/>
          <w:numId w:val="8"/>
        </w:numPr>
        <w:bidi/>
        <w:spacing w:line="360" w:lineRule="auto"/>
        <w:jc w:val="lowKashida"/>
        <w:rPr>
          <w:rFonts w:ascii="Traditional Arabic" w:eastAsia="Times New Roman" w:hAnsi="Traditional Arabic" w:cs="Traditional Arabic"/>
          <w:sz w:val="28"/>
          <w:szCs w:val="28"/>
          <w:lang w:eastAsia="fr-FR"/>
        </w:rPr>
      </w:pPr>
      <w:r w:rsidRPr="00A55D95">
        <w:rPr>
          <w:rFonts w:ascii="Traditional Arabic" w:eastAsia="Times New Roman" w:hAnsi="Traditional Arabic" w:cs="Traditional Arabic"/>
          <w:sz w:val="28"/>
          <w:szCs w:val="28"/>
          <w:rtl/>
          <w:lang w:eastAsia="fr-FR"/>
        </w:rPr>
        <w:t xml:space="preserve">يؤخذ على هذه الدراسة أنها لم تأخذ بالفروق الفردية بين سكان الريف وسكان المدينة من الناحية الاجتماعية والاقتصادية والحياتية كما لم تعطينا الفروق بين الإناث والذكور </w:t>
      </w:r>
      <w:sdt>
        <w:sdtPr>
          <w:rPr>
            <w:rtl/>
            <w:lang w:eastAsia="fr-FR"/>
          </w:rPr>
          <w:id w:val="8441746"/>
          <w:citation/>
        </w:sdtPr>
        <w:sdtEndPr/>
        <w:sdtContent>
          <w:r w:rsidRPr="00A55D95">
            <w:rPr>
              <w:rFonts w:ascii="Traditional Arabic" w:eastAsia="Times New Roman" w:hAnsi="Traditional Arabic" w:cs="Traditional Arabic"/>
              <w:sz w:val="28"/>
              <w:szCs w:val="28"/>
              <w:rtl/>
              <w:lang w:eastAsia="fr-FR"/>
            </w:rPr>
            <w:fldChar w:fldCharType="begin"/>
          </w:r>
          <w:r w:rsidRPr="00A55D95">
            <w:rPr>
              <w:rFonts w:ascii="Traditional Arabic" w:eastAsia="Times New Roman" w:hAnsi="Traditional Arabic" w:cs="Traditional Arabic"/>
              <w:sz w:val="28"/>
              <w:szCs w:val="28"/>
              <w:rtl/>
              <w:lang w:eastAsia="fr-FR" w:bidi="ar-DZ"/>
            </w:rPr>
            <w:instrText xml:space="preserve"> </w:instrText>
          </w:r>
          <w:r w:rsidRPr="00A55D95">
            <w:rPr>
              <w:rFonts w:ascii="Traditional Arabic" w:eastAsia="Times New Roman" w:hAnsi="Traditional Arabic" w:cs="Traditional Arabic"/>
              <w:sz w:val="28"/>
              <w:szCs w:val="28"/>
              <w:lang w:eastAsia="fr-FR" w:bidi="ar-DZ"/>
            </w:rPr>
            <w:instrText>CITATION</w:instrText>
          </w:r>
          <w:r w:rsidRPr="00A55D95">
            <w:rPr>
              <w:rFonts w:ascii="Traditional Arabic" w:eastAsia="Times New Roman" w:hAnsi="Traditional Arabic" w:cs="Traditional Arabic"/>
              <w:sz w:val="28"/>
              <w:szCs w:val="28"/>
              <w:rtl/>
              <w:lang w:eastAsia="fr-FR" w:bidi="ar-DZ"/>
            </w:rPr>
            <w:instrText xml:space="preserve"> علي10 \</w:instrText>
          </w:r>
          <w:r w:rsidRPr="00A55D95">
            <w:rPr>
              <w:rFonts w:ascii="Traditional Arabic" w:eastAsia="Times New Roman" w:hAnsi="Traditional Arabic" w:cs="Traditional Arabic"/>
              <w:sz w:val="28"/>
              <w:szCs w:val="28"/>
              <w:lang w:eastAsia="fr-FR" w:bidi="ar-DZ"/>
            </w:rPr>
            <w:instrText>l 5121</w:instrText>
          </w:r>
          <w:r w:rsidRPr="00A55D95">
            <w:rPr>
              <w:rFonts w:ascii="Traditional Arabic" w:eastAsia="Times New Roman" w:hAnsi="Traditional Arabic" w:cs="Traditional Arabic"/>
              <w:sz w:val="28"/>
              <w:szCs w:val="28"/>
              <w:rtl/>
              <w:lang w:eastAsia="fr-FR" w:bidi="ar-DZ"/>
            </w:rPr>
            <w:instrText xml:space="preserve"> </w:instrText>
          </w:r>
          <w:r w:rsidRPr="00A55D95">
            <w:rPr>
              <w:rFonts w:ascii="Traditional Arabic" w:eastAsia="Times New Roman" w:hAnsi="Traditional Arabic" w:cs="Traditional Arabic"/>
              <w:sz w:val="28"/>
              <w:szCs w:val="28"/>
              <w:rtl/>
              <w:lang w:eastAsia="fr-FR"/>
            </w:rPr>
            <w:fldChar w:fldCharType="separate"/>
          </w:r>
          <w:r w:rsidRPr="00A55D95">
            <w:rPr>
              <w:rFonts w:ascii="Traditional Arabic" w:eastAsia="Times New Roman" w:hAnsi="Traditional Arabic" w:cs="Traditional Arabic"/>
              <w:noProof/>
              <w:sz w:val="28"/>
              <w:szCs w:val="28"/>
              <w:rtl/>
              <w:lang w:eastAsia="fr-FR" w:bidi="ar-DZ"/>
            </w:rPr>
            <w:t>(الدسوقي، 2010)</w:t>
          </w:r>
          <w:r w:rsidRPr="00A55D95">
            <w:rPr>
              <w:rFonts w:ascii="Traditional Arabic" w:eastAsia="Times New Roman" w:hAnsi="Traditional Arabic" w:cs="Traditional Arabic"/>
              <w:sz w:val="28"/>
              <w:szCs w:val="28"/>
              <w:rtl/>
              <w:lang w:eastAsia="fr-FR"/>
            </w:rPr>
            <w:fldChar w:fldCharType="end"/>
          </w:r>
        </w:sdtContent>
      </w:sdt>
    </w:p>
    <w:p w:rsidR="009F5F84" w:rsidRPr="00E511F1" w:rsidRDefault="009F5F84" w:rsidP="009F5F84">
      <w:pPr>
        <w:bidi/>
        <w:spacing w:line="360" w:lineRule="auto"/>
        <w:jc w:val="lowKashida"/>
        <w:rPr>
          <w:rFonts w:ascii="Traditional Arabic" w:eastAsia="Times New Roman" w:hAnsi="Traditional Arabic" w:cs="Traditional Arabic"/>
          <w:sz w:val="28"/>
          <w:szCs w:val="28"/>
          <w:rtl/>
          <w:lang w:eastAsia="fr-FR"/>
        </w:rPr>
      </w:pPr>
    </w:p>
    <w:p w:rsidR="009F5F84" w:rsidRPr="006606CB" w:rsidRDefault="009F5F84" w:rsidP="009F5F84">
      <w:pPr>
        <w:autoSpaceDE w:val="0"/>
        <w:autoSpaceDN w:val="0"/>
        <w:bidi/>
        <w:adjustRightInd w:val="0"/>
        <w:spacing w:after="0" w:line="360" w:lineRule="auto"/>
        <w:ind w:left="360"/>
        <w:jc w:val="lowKashida"/>
        <w:rPr>
          <w:rFonts w:ascii="Traditional Arabic" w:hAnsi="Traditional Arabic" w:cs="Traditional Arabic"/>
          <w:b/>
          <w:bCs/>
          <w:sz w:val="32"/>
          <w:szCs w:val="32"/>
        </w:rPr>
      </w:pPr>
      <w:r>
        <w:rPr>
          <w:rFonts w:ascii="Traditional Arabic" w:hAnsi="Traditional Arabic" w:cs="Traditional Arabic" w:hint="cs"/>
          <w:b/>
          <w:bCs/>
          <w:sz w:val="32"/>
          <w:szCs w:val="32"/>
          <w:rtl/>
          <w:lang w:bidi="ar-DZ"/>
        </w:rPr>
        <w:lastRenderedPageBreak/>
        <w:t xml:space="preserve">10.7 </w:t>
      </w:r>
      <w:r w:rsidRPr="006606CB">
        <w:rPr>
          <w:rFonts w:ascii="Traditional Arabic" w:hAnsi="Traditional Arabic" w:cs="Traditional Arabic" w:hint="cs"/>
          <w:b/>
          <w:bCs/>
          <w:sz w:val="32"/>
          <w:szCs w:val="32"/>
          <w:rtl/>
          <w:lang w:bidi="ar-DZ"/>
        </w:rPr>
        <w:t xml:space="preserve">قرايرية حرقاس وسيلة (2010) دكتوراه غير منشورة : </w:t>
      </w:r>
      <w:r w:rsidRPr="006606CB">
        <w:rPr>
          <w:rFonts w:ascii="Traditional Arabic" w:hAnsi="Traditional Arabic" w:cs="Traditional Arabic"/>
          <w:b/>
          <w:bCs/>
          <w:sz w:val="32"/>
          <w:szCs w:val="32"/>
          <w:rtl/>
        </w:rPr>
        <w:t>تقييم</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مدى</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تحقيق</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المقاربة</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بالكفاءات</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لأهداف</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المناهج</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الجديدة</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في</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إطار</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الإصلاحات</w:t>
      </w:r>
      <w:r w:rsidRPr="006606CB">
        <w:rPr>
          <w:rFonts w:ascii="Traditional Arabic" w:hAnsi="Traditional Arabic" w:cs="Traditional Arabic" w:hint="cs"/>
          <w:b/>
          <w:bCs/>
          <w:sz w:val="32"/>
          <w:szCs w:val="32"/>
          <w:rtl/>
        </w:rPr>
        <w:t xml:space="preserve"> </w:t>
      </w:r>
      <w:r w:rsidRPr="006606CB">
        <w:rPr>
          <w:rFonts w:ascii="Traditional Arabic" w:hAnsi="Traditional Arabic" w:cs="Traditional Arabic"/>
          <w:b/>
          <w:bCs/>
          <w:sz w:val="32"/>
          <w:szCs w:val="32"/>
          <w:rtl/>
        </w:rPr>
        <w:t>التربوية</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حسب</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معلمي</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و</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مفتشي</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المرحلة</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الابتدائية</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دراسة</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ميدانية</w:t>
      </w:r>
      <w:r w:rsidRPr="006606CB">
        <w:rPr>
          <w:rFonts w:ascii="Traditional Arabic" w:hAnsi="Traditional Arabic" w:cs="Traditional Arabic"/>
          <w:b/>
          <w:bCs/>
          <w:sz w:val="32"/>
          <w:szCs w:val="32"/>
        </w:rPr>
        <w:t xml:space="preserve"> </w:t>
      </w:r>
      <w:r w:rsidRPr="006606CB">
        <w:rPr>
          <w:rFonts w:ascii="Traditional Arabic" w:hAnsi="Traditional Arabic" w:cs="Traditional Arabic"/>
          <w:b/>
          <w:bCs/>
          <w:sz w:val="32"/>
          <w:szCs w:val="32"/>
          <w:rtl/>
        </w:rPr>
        <w:t>بالمقاطعات</w:t>
      </w:r>
      <w:r w:rsidRPr="006606CB">
        <w:rPr>
          <w:rFonts w:ascii="Traditional Arabic" w:hAnsi="Traditional Arabic" w:cs="Traditional Arabic" w:hint="cs"/>
          <w:b/>
          <w:bCs/>
          <w:sz w:val="32"/>
          <w:szCs w:val="32"/>
          <w:rtl/>
        </w:rPr>
        <w:t xml:space="preserve"> التربوية </w:t>
      </w:r>
    </w:p>
    <w:p w:rsidR="009F5F84" w:rsidRDefault="009F5F84" w:rsidP="009F5F84">
      <w:pPr>
        <w:autoSpaceDE w:val="0"/>
        <w:autoSpaceDN w:val="0"/>
        <w:bidi/>
        <w:adjustRightInd w:val="0"/>
        <w:spacing w:after="0" w:line="360" w:lineRule="auto"/>
        <w:jc w:val="mediumKashida"/>
        <w:rPr>
          <w:rFonts w:ascii="Traditional Arabic" w:hAnsi="Traditional Arabic" w:cs="Traditional Arabic"/>
          <w:sz w:val="28"/>
          <w:szCs w:val="28"/>
          <w:rtl/>
        </w:rPr>
      </w:pPr>
      <w:r w:rsidRPr="008B07F1">
        <w:rPr>
          <w:rFonts w:ascii="Traditional Arabic" w:hAnsi="Traditional Arabic" w:cs="Traditional Arabic" w:hint="cs"/>
          <w:sz w:val="28"/>
          <w:szCs w:val="28"/>
          <w:rtl/>
        </w:rPr>
        <w:t xml:space="preserve">جاءت هذه الدراسة </w:t>
      </w:r>
      <w:r>
        <w:rPr>
          <w:rFonts w:ascii="Traditional Arabic" w:hAnsi="Traditional Arabic" w:cs="Traditional Arabic" w:hint="cs"/>
          <w:sz w:val="28"/>
          <w:szCs w:val="28"/>
          <w:rtl/>
        </w:rPr>
        <w:t xml:space="preserve">للإجابة </w:t>
      </w:r>
      <w:r w:rsidRPr="008B07F1">
        <w:rPr>
          <w:rFonts w:ascii="Traditional Arabic" w:hAnsi="Traditional Arabic" w:cs="Traditional Arabic" w:hint="cs"/>
          <w:sz w:val="28"/>
          <w:szCs w:val="28"/>
          <w:rtl/>
        </w:rPr>
        <w:t xml:space="preserve">على </w:t>
      </w:r>
      <w:r>
        <w:rPr>
          <w:rFonts w:ascii="Traditional Arabic" w:hAnsi="Traditional Arabic" w:cs="Traditional Arabic" w:hint="cs"/>
          <w:sz w:val="28"/>
          <w:szCs w:val="28"/>
          <w:rtl/>
        </w:rPr>
        <w:t>قدرة</w:t>
      </w:r>
      <w:r w:rsidRPr="008B07F1">
        <w:rPr>
          <w:rFonts w:ascii="Traditional Arabic" w:hAnsi="Traditional Arabic" w:cs="Traditional Arabic" w:hint="cs"/>
          <w:sz w:val="28"/>
          <w:szCs w:val="28"/>
          <w:rtl/>
        </w:rPr>
        <w:t xml:space="preserve"> المقاربة بالكفاءات</w:t>
      </w:r>
      <w:r>
        <w:rPr>
          <w:rFonts w:ascii="Traditional Arabic" w:hAnsi="Traditional Arabic" w:cs="Traditional Arabic" w:hint="cs"/>
          <w:sz w:val="28"/>
          <w:szCs w:val="28"/>
          <w:rtl/>
        </w:rPr>
        <w:t xml:space="preserve"> على</w:t>
      </w:r>
      <w:r w:rsidRPr="008B07F1">
        <w:rPr>
          <w:rFonts w:ascii="Traditional Arabic" w:hAnsi="Traditional Arabic" w:cs="Traditional Arabic" w:hint="cs"/>
          <w:sz w:val="28"/>
          <w:szCs w:val="28"/>
          <w:rtl/>
        </w:rPr>
        <w:t xml:space="preserve"> إكساب التلاميذ الكفاءة المستهدفة </w:t>
      </w:r>
      <w:r>
        <w:rPr>
          <w:rFonts w:ascii="Traditional Arabic" w:hAnsi="Traditional Arabic" w:cs="Traditional Arabic" w:hint="cs"/>
          <w:sz w:val="28"/>
          <w:szCs w:val="28"/>
          <w:rtl/>
        </w:rPr>
        <w:t>المحددة</w:t>
      </w:r>
      <w:r w:rsidRPr="008B07F1">
        <w:rPr>
          <w:rFonts w:ascii="Traditional Arabic" w:hAnsi="Traditional Arabic" w:cs="Traditional Arabic" w:hint="cs"/>
          <w:sz w:val="28"/>
          <w:szCs w:val="28"/>
          <w:rtl/>
        </w:rPr>
        <w:t xml:space="preserve"> في المنهاج ، حيث افترض الباحث </w:t>
      </w:r>
      <w:r>
        <w:rPr>
          <w:rFonts w:ascii="Traditional Arabic" w:hAnsi="Traditional Arabic" w:cs="Traditional Arabic" w:hint="cs"/>
          <w:sz w:val="28"/>
          <w:szCs w:val="28"/>
          <w:rtl/>
        </w:rPr>
        <w:t>عدم وجود فروق إحصائية بين استجابات المعلمين والمفتشين فيما يخص مدى اكتساب التلاميذ للكفاءة المستهدفة المحددة في المنهاج وبالتالي إقرار الفشل الإصلاحات التربوية. هدفت هذه الدراسة إلى متابعة الإصلاحات التربوية الجديدة ومدى تحقيق أهدافها ، بالإضافة إلى توضيح الهدف من الإصلاحات. استخدمت الباحثة المنهج الوصفي على عينة تتكون من 100 معلم لغة عربية ، 40 معلم لغة فرنسية ، 24 مفتش ابتدائي و 30 ولي أمر تلاميذ السنة الخامسة ابتدائي ، استخدمت  الدراسة كل من الاستمارة ، المقابلة والملاحظة كأدوات للدراسة. وقد توصلت الدراسة إلى أهم النتائج التالية:</w:t>
      </w:r>
    </w:p>
    <w:p w:rsidR="009F5F84" w:rsidRPr="00C635F7" w:rsidRDefault="009F5F84" w:rsidP="009F5F84">
      <w:pPr>
        <w:pStyle w:val="Paragraphedeliste"/>
        <w:numPr>
          <w:ilvl w:val="2"/>
          <w:numId w:val="6"/>
        </w:numPr>
        <w:autoSpaceDE w:val="0"/>
        <w:autoSpaceDN w:val="0"/>
        <w:bidi/>
        <w:adjustRightInd w:val="0"/>
        <w:spacing w:after="0" w:line="360" w:lineRule="auto"/>
        <w:jc w:val="mediumKashida"/>
        <w:rPr>
          <w:rFonts w:ascii="Traditional Arabic" w:hAnsi="Traditional Arabic" w:cs="Traditional Arabic"/>
          <w:sz w:val="28"/>
          <w:szCs w:val="28"/>
        </w:rPr>
      </w:pPr>
      <w:r w:rsidRPr="00C635F7">
        <w:rPr>
          <w:rFonts w:ascii="Traditional Arabic" w:hAnsi="Traditional Arabic" w:cs="Traditional Arabic"/>
          <w:sz w:val="28"/>
          <w:szCs w:val="28"/>
          <w:rtl/>
        </w:rPr>
        <w:t>أغلبية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الكفاءات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التي</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اختبرتها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هذه</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الدراسة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أثبتت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أنها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مكتسبة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جزئيا،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ولم</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تكتسب</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تماما حيث</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يحتاج</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ذلك</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إلى</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وقت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أطول</w:t>
      </w:r>
      <w:r w:rsidRPr="00C635F7">
        <w:rPr>
          <w:rFonts w:ascii="Traditional Arabic" w:hAnsi="Traditional Arabic" w:cs="Traditional Arabic"/>
          <w:sz w:val="28"/>
          <w:szCs w:val="28"/>
        </w:rPr>
        <w:t>.</w:t>
      </w:r>
    </w:p>
    <w:p w:rsidR="009F5F84" w:rsidRDefault="009F5F84" w:rsidP="009F5F84">
      <w:pPr>
        <w:pStyle w:val="Paragraphedeliste"/>
        <w:numPr>
          <w:ilvl w:val="2"/>
          <w:numId w:val="6"/>
        </w:numPr>
        <w:autoSpaceDE w:val="0"/>
        <w:autoSpaceDN w:val="0"/>
        <w:bidi/>
        <w:adjustRightInd w:val="0"/>
        <w:spacing w:after="0" w:line="360" w:lineRule="auto"/>
        <w:jc w:val="mediumKashida"/>
        <w:rPr>
          <w:rFonts w:ascii="Traditional Arabic" w:hAnsi="Traditional Arabic" w:cs="Traditional Arabic"/>
          <w:sz w:val="28"/>
          <w:szCs w:val="28"/>
        </w:rPr>
      </w:pPr>
      <w:r w:rsidRPr="00C635F7">
        <w:rPr>
          <w:rFonts w:ascii="Traditional Arabic" w:hAnsi="Traditional Arabic" w:cs="Traditional Arabic"/>
          <w:sz w:val="28"/>
          <w:szCs w:val="28"/>
          <w:rtl/>
        </w:rPr>
        <w:t>الكفاءات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المحددة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في</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المناهج</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لم</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تحدد</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انطلاقا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تحليل</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حاجيات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التلميذ،</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ولا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حاجيات المجتمع،</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ولا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طبيعة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المتعلم</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وبيئته</w:t>
      </w:r>
      <w:r w:rsidRPr="00C635F7">
        <w:rPr>
          <w:rFonts w:ascii="Traditional Arabic" w:hAnsi="Traditional Arabic" w:cs="Traditional Arabic"/>
          <w:sz w:val="28"/>
          <w:szCs w:val="28"/>
        </w:rPr>
        <w:t>.</w:t>
      </w:r>
    </w:p>
    <w:p w:rsidR="009F5F84" w:rsidRPr="00C635F7" w:rsidRDefault="009F5F84" w:rsidP="009F5F84">
      <w:pPr>
        <w:pStyle w:val="Paragraphedeliste"/>
        <w:numPr>
          <w:ilvl w:val="2"/>
          <w:numId w:val="6"/>
        </w:numPr>
        <w:autoSpaceDE w:val="0"/>
        <w:autoSpaceDN w:val="0"/>
        <w:bidi/>
        <w:adjustRightInd w:val="0"/>
        <w:spacing w:after="0" w:line="360" w:lineRule="auto"/>
        <w:jc w:val="mediumKashida"/>
        <w:rPr>
          <w:rFonts w:ascii="Traditional Arabic" w:hAnsi="Traditional Arabic" w:cs="Traditional Arabic"/>
          <w:sz w:val="28"/>
          <w:szCs w:val="28"/>
        </w:rPr>
      </w:pPr>
      <w:r w:rsidRPr="00C635F7">
        <w:rPr>
          <w:rFonts w:ascii="Traditional Arabic" w:hAnsi="Traditional Arabic" w:cs="Traditional Arabic"/>
          <w:sz w:val="28"/>
          <w:szCs w:val="28"/>
          <w:rtl/>
        </w:rPr>
        <w:t>كثير</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الأهداف</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التعليمية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ضمن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الإصلاحات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غير</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واقعية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أي</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لا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تتناسب</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مع</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الإمكانيات المتاحة</w:t>
      </w:r>
      <w:r w:rsidRPr="00C635F7">
        <w:rPr>
          <w:rFonts w:ascii="Traditional Arabic" w:hAnsi="Traditional Arabic" w:cs="Traditional Arabic"/>
          <w:sz w:val="28"/>
          <w:szCs w:val="28"/>
        </w:rPr>
        <w:t>.</w:t>
      </w:r>
    </w:p>
    <w:p w:rsidR="009F5F84" w:rsidRPr="00C635F7" w:rsidRDefault="009F5F84" w:rsidP="009F5F84">
      <w:pPr>
        <w:pStyle w:val="Paragraphedeliste"/>
        <w:numPr>
          <w:ilvl w:val="2"/>
          <w:numId w:val="6"/>
        </w:numPr>
        <w:autoSpaceDE w:val="0"/>
        <w:autoSpaceDN w:val="0"/>
        <w:bidi/>
        <w:adjustRightInd w:val="0"/>
        <w:spacing w:after="0" w:line="360" w:lineRule="auto"/>
        <w:jc w:val="mediumKashida"/>
        <w:rPr>
          <w:rFonts w:ascii="Traditional Arabic" w:hAnsi="Traditional Arabic" w:cs="Traditional Arabic"/>
          <w:sz w:val="28"/>
          <w:szCs w:val="28"/>
        </w:rPr>
      </w:pPr>
      <w:r w:rsidRPr="00C635F7">
        <w:rPr>
          <w:rFonts w:ascii="Traditional Arabic" w:hAnsi="Traditional Arabic" w:cs="Traditional Arabic"/>
          <w:sz w:val="28"/>
          <w:szCs w:val="28"/>
          <w:rtl/>
        </w:rPr>
        <w:t>تحتاج</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المقاربة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بالكفاءات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إلى</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إمكانيات</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مادية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كبيرة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وسائل</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وتجهيزات</w:t>
      </w:r>
      <w:r>
        <w:rPr>
          <w:rFonts w:ascii="Traditional Arabic" w:hAnsi="Traditional Arabic" w:cs="Traditional Arabic" w:hint="cs"/>
          <w:sz w:val="28"/>
          <w:szCs w:val="28"/>
          <w:rtl/>
        </w:rPr>
        <w:t xml:space="preserve"> </w:t>
      </w:r>
      <w:r w:rsidRPr="00C635F7">
        <w:rPr>
          <w:rFonts w:ascii="Traditional Arabic" w:hAnsi="Traditional Arabic" w:cs="Traditional Arabic"/>
          <w:sz w:val="28"/>
          <w:szCs w:val="28"/>
          <w:rtl/>
        </w:rPr>
        <w:t>،</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الأمر</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الذي صعب</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تطبيقها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وتحقيقها</w:t>
      </w:r>
      <w:r w:rsidRPr="00C635F7">
        <w:rPr>
          <w:rFonts w:ascii="Traditional Arabic" w:hAnsi="Traditional Arabic" w:cs="Traditional Arabic"/>
          <w:sz w:val="28"/>
          <w:szCs w:val="28"/>
        </w:rPr>
        <w:t>.</w:t>
      </w:r>
      <w:r w:rsidRPr="00C635F7">
        <w:rPr>
          <w:rFonts w:ascii="Traditional Arabic" w:hAnsi="Traditional Arabic" w:cs="Traditional Arabic"/>
          <w:sz w:val="28"/>
          <w:szCs w:val="28"/>
          <w:rtl/>
        </w:rPr>
        <w:t xml:space="preserve"> وقد قدمت بعض الاقتراحات التالية:</w:t>
      </w:r>
    </w:p>
    <w:p w:rsidR="009F5F84" w:rsidRPr="00C635F7" w:rsidRDefault="009F5F84" w:rsidP="009F5F84">
      <w:pPr>
        <w:pStyle w:val="Paragraphedeliste"/>
        <w:numPr>
          <w:ilvl w:val="2"/>
          <w:numId w:val="6"/>
        </w:numPr>
        <w:autoSpaceDE w:val="0"/>
        <w:autoSpaceDN w:val="0"/>
        <w:bidi/>
        <w:adjustRightInd w:val="0"/>
        <w:spacing w:after="0" w:line="360" w:lineRule="auto"/>
        <w:jc w:val="mediumKashida"/>
        <w:rPr>
          <w:rFonts w:ascii="Traditional Arabic" w:hAnsi="Traditional Arabic" w:cs="Traditional Arabic"/>
          <w:sz w:val="28"/>
          <w:szCs w:val="28"/>
        </w:rPr>
      </w:pPr>
      <w:r w:rsidRPr="00C635F7">
        <w:rPr>
          <w:rFonts w:ascii="Traditional Arabic" w:hAnsi="Traditional Arabic" w:cs="Traditional Arabic"/>
          <w:sz w:val="28"/>
          <w:szCs w:val="28"/>
          <w:rtl/>
        </w:rPr>
        <w:t>تدعيم</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تكوين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المعلمين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أكاديميا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وتأهيليا،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والأهم</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ذلك</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هو</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ربط</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التكوين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بالميدان،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جهة وبالعلم</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من</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جهة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أخرى</w:t>
      </w:r>
      <w:r w:rsidRPr="00C635F7">
        <w:rPr>
          <w:rFonts w:ascii="Traditional Arabic" w:hAnsi="Traditional Arabic" w:cs="Traditional Arabic"/>
          <w:sz w:val="28"/>
          <w:szCs w:val="28"/>
        </w:rPr>
        <w:t>.</w:t>
      </w:r>
    </w:p>
    <w:p w:rsidR="009F5F84" w:rsidRPr="00387C18" w:rsidRDefault="009F5F84" w:rsidP="009F5F84">
      <w:pPr>
        <w:pStyle w:val="Paragraphedeliste"/>
        <w:numPr>
          <w:ilvl w:val="2"/>
          <w:numId w:val="6"/>
        </w:numPr>
        <w:autoSpaceDE w:val="0"/>
        <w:autoSpaceDN w:val="0"/>
        <w:bidi/>
        <w:adjustRightInd w:val="0"/>
        <w:spacing w:after="0" w:line="360" w:lineRule="auto"/>
        <w:jc w:val="mediumKashida"/>
        <w:rPr>
          <w:rFonts w:ascii="Traditional Arabic" w:hAnsi="Traditional Arabic" w:cs="Traditional Arabic"/>
          <w:sz w:val="28"/>
          <w:szCs w:val="28"/>
          <w:rtl/>
        </w:rPr>
      </w:pPr>
      <w:r w:rsidRPr="00C635F7">
        <w:rPr>
          <w:rFonts w:ascii="Traditional Arabic" w:hAnsi="Traditional Arabic" w:cs="Traditional Arabic"/>
          <w:sz w:val="28"/>
          <w:szCs w:val="28"/>
          <w:rtl/>
        </w:rPr>
        <w:t>توفير</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الوسائل</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التعليمية،</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ليس</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لتطبيق</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المعارف</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إنما</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لإنجاز</w:t>
      </w:r>
      <w:r w:rsidRPr="00C635F7">
        <w:rPr>
          <w:rFonts w:ascii="Traditional Arabic" w:hAnsi="Traditional Arabic" w:cs="Traditional Arabic"/>
          <w:sz w:val="28"/>
          <w:szCs w:val="28"/>
        </w:rPr>
        <w:t xml:space="preserve"> </w:t>
      </w:r>
      <w:r w:rsidRPr="00C635F7">
        <w:rPr>
          <w:rFonts w:ascii="Traditional Arabic" w:hAnsi="Traditional Arabic" w:cs="Traditional Arabic"/>
          <w:sz w:val="28"/>
          <w:szCs w:val="28"/>
          <w:rtl/>
        </w:rPr>
        <w:t>الكفاءات</w:t>
      </w:r>
    </w:p>
    <w:p w:rsidR="009F5F84" w:rsidRPr="006606CB" w:rsidRDefault="009F5F84" w:rsidP="009F5F84">
      <w:pPr>
        <w:bidi/>
        <w:spacing w:line="360" w:lineRule="auto"/>
        <w:ind w:left="360"/>
        <w:jc w:val="mediumKashida"/>
        <w:rPr>
          <w:rFonts w:ascii="Traditional Arabic" w:eastAsia="Times New Roman" w:hAnsi="Traditional Arabic" w:cs="Traditional Arabic"/>
          <w:b/>
          <w:bCs/>
          <w:color w:val="000000"/>
          <w:sz w:val="32"/>
          <w:szCs w:val="32"/>
          <w:rtl/>
          <w:lang w:eastAsia="fr-FR"/>
        </w:rPr>
      </w:pPr>
      <w:r>
        <w:rPr>
          <w:rFonts w:ascii="Traditional Arabic" w:hAnsi="Traditional Arabic" w:cs="Traditional Arabic" w:hint="cs"/>
          <w:b/>
          <w:bCs/>
          <w:sz w:val="32"/>
          <w:szCs w:val="32"/>
          <w:rtl/>
        </w:rPr>
        <w:lastRenderedPageBreak/>
        <w:t xml:space="preserve">11.7 </w:t>
      </w:r>
      <w:r w:rsidRPr="006606CB">
        <w:rPr>
          <w:rFonts w:ascii="Traditional Arabic" w:hAnsi="Traditional Arabic" w:cs="Traditional Arabic"/>
          <w:b/>
          <w:bCs/>
          <w:sz w:val="32"/>
          <w:szCs w:val="32"/>
          <w:rtl/>
        </w:rPr>
        <w:t xml:space="preserve">حزحازي كمال </w:t>
      </w:r>
      <w:r w:rsidRPr="006606CB">
        <w:rPr>
          <w:rFonts w:ascii="Traditional Arabic" w:hAnsi="Traditional Arabic" w:cs="Traditional Arabic"/>
          <w:sz w:val="32"/>
          <w:szCs w:val="32"/>
          <w:rtl/>
          <w:lang w:bidi="ar-DZ"/>
        </w:rPr>
        <w:t xml:space="preserve"> (</w:t>
      </w:r>
      <w:r w:rsidRPr="006606CB">
        <w:rPr>
          <w:rFonts w:ascii="Traditional Arabic" w:hAnsi="Traditional Arabic" w:cs="Traditional Arabic" w:hint="cs"/>
          <w:sz w:val="32"/>
          <w:szCs w:val="32"/>
          <w:rtl/>
          <w:lang w:bidi="ar-DZ"/>
        </w:rPr>
        <w:t>2009</w:t>
      </w:r>
      <w:r w:rsidRPr="006606CB">
        <w:rPr>
          <w:rFonts w:ascii="Traditional Arabic" w:hAnsi="Traditional Arabic" w:cs="Traditional Arabic"/>
          <w:b/>
          <w:bCs/>
          <w:sz w:val="32"/>
          <w:szCs w:val="32"/>
          <w:rtl/>
          <w:lang w:bidi="ar-DZ"/>
        </w:rPr>
        <w:t>)</w:t>
      </w:r>
      <w:r w:rsidRPr="006606CB">
        <w:rPr>
          <w:rFonts w:ascii="Traditional Arabic" w:hAnsi="Traditional Arabic" w:cs="Traditional Arabic" w:hint="cs"/>
          <w:b/>
          <w:bCs/>
          <w:sz w:val="32"/>
          <w:szCs w:val="32"/>
          <w:rtl/>
          <w:lang w:bidi="ar-DZ"/>
        </w:rPr>
        <w:t xml:space="preserve"> ماجستير غير منشور :</w:t>
      </w:r>
      <w:r w:rsidRPr="006606CB">
        <w:rPr>
          <w:rFonts w:ascii="Traditional Arabic" w:hAnsi="Traditional Arabic" w:cs="Traditional Arabic"/>
          <w:b/>
          <w:bCs/>
          <w:sz w:val="32"/>
          <w:szCs w:val="32"/>
          <w:rtl/>
          <w:lang w:bidi="ar-DZ"/>
        </w:rPr>
        <w:t xml:space="preserve"> </w:t>
      </w:r>
      <w:r w:rsidRPr="006606CB">
        <w:rPr>
          <w:rFonts w:ascii="Traditional Arabic" w:eastAsia="Times New Roman" w:hAnsi="Traditional Arabic" w:cs="Traditional Arabic"/>
          <w:b/>
          <w:bCs/>
          <w:color w:val="000000"/>
          <w:sz w:val="32"/>
          <w:szCs w:val="32"/>
          <w:rtl/>
          <w:lang w:eastAsia="fr-FR"/>
        </w:rPr>
        <w:t xml:space="preserve">معوقات تطبيق التدريس وفق بيداغوجية المقاربة بالكفاءات في مادة التربية البدنية والرياضية دراسة مقارنة بين </w:t>
      </w:r>
      <w:r w:rsidRPr="006606CB">
        <w:rPr>
          <w:rFonts w:ascii="Traditional Arabic" w:eastAsia="Times New Roman" w:hAnsi="Traditional Arabic" w:cs="Traditional Arabic" w:hint="cs"/>
          <w:b/>
          <w:bCs/>
          <w:color w:val="000000"/>
          <w:sz w:val="32"/>
          <w:szCs w:val="32"/>
          <w:rtl/>
          <w:lang w:eastAsia="fr-FR"/>
        </w:rPr>
        <w:t>أساتذة</w:t>
      </w:r>
      <w:r w:rsidRPr="006606CB">
        <w:rPr>
          <w:rFonts w:ascii="Traditional Arabic" w:eastAsia="Times New Roman" w:hAnsi="Traditional Arabic" w:cs="Traditional Arabic"/>
          <w:b/>
          <w:bCs/>
          <w:color w:val="000000"/>
          <w:sz w:val="32"/>
          <w:szCs w:val="32"/>
          <w:rtl/>
          <w:lang w:eastAsia="fr-FR"/>
        </w:rPr>
        <w:t xml:space="preserve"> الطورين المتوسط والثانوي في ولاية بسكرة</w:t>
      </w:r>
      <w:r w:rsidRPr="006606CB">
        <w:rPr>
          <w:rFonts w:ascii="Traditional Arabic" w:eastAsia="Times New Roman" w:hAnsi="Traditional Arabic" w:cs="Traditional Arabic" w:hint="cs"/>
          <w:b/>
          <w:bCs/>
          <w:color w:val="000000"/>
          <w:sz w:val="32"/>
          <w:szCs w:val="32"/>
          <w:rtl/>
          <w:lang w:eastAsia="fr-FR"/>
        </w:rPr>
        <w:t xml:space="preserve">. </w:t>
      </w:r>
    </w:p>
    <w:p w:rsidR="009F5F84" w:rsidRDefault="009F5F84" w:rsidP="009F5F84">
      <w:pPr>
        <w:bidi/>
        <w:spacing w:line="360" w:lineRule="auto"/>
        <w:jc w:val="mediumKashida"/>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hint="cs"/>
          <w:color w:val="000000"/>
          <w:sz w:val="28"/>
          <w:szCs w:val="28"/>
          <w:rtl/>
          <w:lang w:eastAsia="fr-FR"/>
        </w:rPr>
        <w:t xml:space="preserve">   اتضحت إشكالية هذه الدراسة في المعوقات التي تقف أمام الأساتذة  لتنفيذ درس التربية البدنية في الطورين المتوسط والثانوي وفق بيداغوجية المقاربة بالكفاءات وقد عقدت المقارنة بين </w:t>
      </w:r>
      <w:r w:rsidRPr="003B06C5">
        <w:rPr>
          <w:rFonts w:ascii="Traditional Arabic" w:eastAsia="Times New Roman" w:hAnsi="Traditional Arabic" w:cs="Traditional Arabic"/>
          <w:color w:val="000000"/>
          <w:sz w:val="28"/>
          <w:szCs w:val="28"/>
          <w:rtl/>
          <w:lang w:eastAsia="fr-FR"/>
        </w:rPr>
        <w:t xml:space="preserve">معوقات تطبيق التدريس وفق بيداغوجية المقاربة بالكفاءات في مادة التربية البدنية والرياضية </w:t>
      </w:r>
      <w:r>
        <w:rPr>
          <w:rFonts w:ascii="Traditional Arabic" w:eastAsia="Times New Roman" w:hAnsi="Traditional Arabic" w:cs="Traditional Arabic" w:hint="cs"/>
          <w:color w:val="000000"/>
          <w:sz w:val="28"/>
          <w:szCs w:val="28"/>
          <w:rtl/>
          <w:lang w:eastAsia="fr-FR"/>
        </w:rPr>
        <w:t xml:space="preserve">بين أساتذة التربية البدنية في كل من المتوسط والثانوي . هدفت الدراسة إلى وضع تصور للصعوبات التي يواجهها الأستاذ في تطبيق محتوى المنهاج وإيجاد حلول لها تسمح بتسهيل مهمته في تطبيق المحتوى وفق المقاربة بالكفاءات. وقد افترض الباحث أن الأساتذة يواجهون صعوبات كبيرة في تطبيق التدريس وفق بيداغوجية الكفاءات .استخدم </w:t>
      </w:r>
      <w:r w:rsidRPr="00C24AD6">
        <w:rPr>
          <w:rFonts w:ascii="Traditional Arabic" w:eastAsia="Times New Roman" w:hAnsi="Traditional Arabic" w:cs="Traditional Arabic"/>
          <w:color w:val="000000"/>
          <w:sz w:val="28"/>
          <w:szCs w:val="28"/>
          <w:rtl/>
          <w:lang w:eastAsia="fr-FR"/>
        </w:rPr>
        <w:t xml:space="preserve">الباحث المنهج </w:t>
      </w:r>
      <w:r w:rsidRPr="003B06C5">
        <w:rPr>
          <w:rFonts w:ascii="Traditional Arabic" w:eastAsia="Times New Roman" w:hAnsi="Traditional Arabic" w:cs="Traditional Arabic"/>
          <w:color w:val="000000"/>
          <w:sz w:val="28"/>
          <w:szCs w:val="28"/>
          <w:rtl/>
          <w:lang w:eastAsia="fr-FR"/>
        </w:rPr>
        <w:t>الوصفي في هذه الدراسة وأعتمد على استما</w:t>
      </w:r>
      <w:r>
        <w:rPr>
          <w:rFonts w:ascii="Traditional Arabic" w:eastAsia="Times New Roman" w:hAnsi="Traditional Arabic" w:cs="Traditional Arabic"/>
          <w:color w:val="000000"/>
          <w:sz w:val="28"/>
          <w:szCs w:val="28"/>
          <w:rtl/>
          <w:lang w:eastAsia="fr-FR"/>
        </w:rPr>
        <w:t>رة استبيان كأداة لجمع المعلومات</w:t>
      </w:r>
      <w:r>
        <w:rPr>
          <w:rFonts w:ascii="Traditional Arabic" w:eastAsia="Times New Roman" w:hAnsi="Traditional Arabic" w:cs="Traditional Arabic" w:hint="cs"/>
          <w:color w:val="000000"/>
          <w:sz w:val="28"/>
          <w:szCs w:val="28"/>
          <w:rtl/>
          <w:lang w:eastAsia="fr-FR"/>
        </w:rPr>
        <w:t xml:space="preserve"> </w:t>
      </w:r>
      <w:r w:rsidRPr="003B06C5">
        <w:rPr>
          <w:rFonts w:ascii="Traditional Arabic" w:eastAsia="Times New Roman" w:hAnsi="Traditional Arabic" w:cs="Traditional Arabic"/>
          <w:color w:val="000000"/>
          <w:sz w:val="28"/>
          <w:szCs w:val="28"/>
          <w:rtl/>
          <w:lang w:eastAsia="fr-FR"/>
        </w:rPr>
        <w:t>مقسمة على أربعة محاور أساسية. * محور خاص بصعوبة تطبيق محتوى منهج المقاربة بالكفاءات. * محور خاص بنقص الوسائل التربوية للتدريس بالكفاءات. * محور خاص بالعملية التقويمية وفق المقاربة بالكفاءات. * محور خاص بنقص التكوين ل</w:t>
      </w:r>
      <w:r>
        <w:rPr>
          <w:rFonts w:ascii="Traditional Arabic" w:eastAsia="Times New Roman" w:hAnsi="Traditional Arabic" w:cs="Traditional Arabic"/>
          <w:color w:val="000000"/>
          <w:sz w:val="28"/>
          <w:szCs w:val="28"/>
          <w:rtl/>
          <w:lang w:eastAsia="fr-FR"/>
        </w:rPr>
        <w:t>لأساتذة وفق المقاربة بالكفاءات. شملت عينة الدراسة القصدية</w:t>
      </w:r>
      <w:r>
        <w:rPr>
          <w:rFonts w:ascii="Traditional Arabic" w:eastAsia="Times New Roman" w:hAnsi="Traditional Arabic" w:cs="Traditional Arabic" w:hint="cs"/>
          <w:color w:val="000000"/>
          <w:sz w:val="28"/>
          <w:szCs w:val="28"/>
          <w:rtl/>
          <w:lang w:eastAsia="fr-FR"/>
        </w:rPr>
        <w:t xml:space="preserve"> </w:t>
      </w:r>
      <w:r w:rsidRPr="003B06C5">
        <w:rPr>
          <w:rFonts w:ascii="Traditional Arabic" w:eastAsia="Times New Roman" w:hAnsi="Traditional Arabic" w:cs="Traditional Arabic"/>
          <w:color w:val="000000"/>
          <w:sz w:val="28"/>
          <w:szCs w:val="28"/>
          <w:rtl/>
          <w:lang w:eastAsia="fr-FR"/>
        </w:rPr>
        <w:t>(62) أستاذ من الطور المتوسط من مجموع (204) أستاذ و(32) أستاذ من الطور الثانوي من مجموع (68) أستاذ.</w:t>
      </w:r>
      <w:r>
        <w:rPr>
          <w:rFonts w:ascii="Traditional Arabic" w:eastAsia="Times New Roman" w:hAnsi="Traditional Arabic" w:cs="Traditional Arabic" w:hint="cs"/>
          <w:color w:val="000000"/>
          <w:sz w:val="28"/>
          <w:szCs w:val="28"/>
          <w:rtl/>
          <w:lang w:eastAsia="fr-FR"/>
        </w:rPr>
        <w:t xml:space="preserve"> وقد توصلت الدراس</w:t>
      </w:r>
      <w:r>
        <w:rPr>
          <w:rFonts w:ascii="Traditional Arabic" w:eastAsia="Times New Roman" w:hAnsi="Traditional Arabic" w:cs="Traditional Arabic" w:hint="eastAsia"/>
          <w:color w:val="000000"/>
          <w:sz w:val="28"/>
          <w:szCs w:val="28"/>
          <w:rtl/>
          <w:lang w:eastAsia="fr-FR"/>
        </w:rPr>
        <w:t>ة</w:t>
      </w:r>
      <w:r>
        <w:rPr>
          <w:rFonts w:ascii="Traditional Arabic" w:eastAsia="Times New Roman" w:hAnsi="Traditional Arabic" w:cs="Traditional Arabic" w:hint="cs"/>
          <w:color w:val="000000"/>
          <w:sz w:val="28"/>
          <w:szCs w:val="28"/>
          <w:rtl/>
          <w:lang w:eastAsia="fr-FR"/>
        </w:rPr>
        <w:t xml:space="preserve"> إلى أهم النتائج التالية:</w:t>
      </w:r>
    </w:p>
    <w:p w:rsidR="009F5F84" w:rsidRPr="00B155FD" w:rsidRDefault="009F5F84" w:rsidP="009F5F84">
      <w:pPr>
        <w:pStyle w:val="Paragraphedeliste"/>
        <w:numPr>
          <w:ilvl w:val="2"/>
          <w:numId w:val="3"/>
        </w:numPr>
        <w:bidi/>
        <w:spacing w:line="360" w:lineRule="auto"/>
        <w:jc w:val="mediumKashida"/>
        <w:rPr>
          <w:rFonts w:ascii="Traditional Arabic" w:eastAsia="Times New Roman" w:hAnsi="Traditional Arabic" w:cs="Traditional Arabic"/>
          <w:color w:val="000000"/>
          <w:sz w:val="28"/>
          <w:szCs w:val="28"/>
          <w:rtl/>
          <w:lang w:eastAsia="fr-FR"/>
        </w:rPr>
      </w:pPr>
      <w:r w:rsidRPr="00B155FD">
        <w:rPr>
          <w:rFonts w:ascii="Traditional Arabic" w:eastAsia="Times New Roman" w:hAnsi="Traditional Arabic" w:cs="Traditional Arabic"/>
          <w:color w:val="000000"/>
          <w:sz w:val="28"/>
          <w:szCs w:val="28"/>
          <w:rtl/>
          <w:lang w:eastAsia="fr-FR"/>
        </w:rPr>
        <w:t>تصور موحد بين أساتذة الطورين في ما يخص صعوبة تطبيق محتوى المنهج</w:t>
      </w:r>
      <w:r w:rsidRPr="00B155FD">
        <w:rPr>
          <w:rFonts w:ascii="Traditional Arabic" w:eastAsia="Times New Roman" w:hAnsi="Traditional Arabic" w:cs="Traditional Arabic" w:hint="cs"/>
          <w:color w:val="000000"/>
          <w:sz w:val="28"/>
          <w:szCs w:val="28"/>
          <w:rtl/>
          <w:lang w:eastAsia="fr-FR"/>
        </w:rPr>
        <w:t>.</w:t>
      </w:r>
    </w:p>
    <w:p w:rsidR="009F5F84" w:rsidRPr="00B155FD" w:rsidRDefault="009F5F84" w:rsidP="009F5F84">
      <w:pPr>
        <w:pStyle w:val="Paragraphedeliste"/>
        <w:numPr>
          <w:ilvl w:val="2"/>
          <w:numId w:val="3"/>
        </w:numPr>
        <w:bidi/>
        <w:spacing w:line="360" w:lineRule="auto"/>
        <w:jc w:val="mediumKashida"/>
        <w:rPr>
          <w:rFonts w:ascii="Traditional Arabic" w:eastAsia="Times New Roman" w:hAnsi="Traditional Arabic" w:cs="Traditional Arabic"/>
          <w:color w:val="000000"/>
          <w:sz w:val="28"/>
          <w:szCs w:val="28"/>
          <w:rtl/>
          <w:lang w:eastAsia="fr-FR"/>
        </w:rPr>
      </w:pPr>
      <w:r w:rsidRPr="00B155FD">
        <w:rPr>
          <w:rFonts w:ascii="Traditional Arabic" w:eastAsia="Times New Roman" w:hAnsi="Traditional Arabic" w:cs="Traditional Arabic"/>
          <w:color w:val="000000"/>
          <w:sz w:val="28"/>
          <w:szCs w:val="28"/>
          <w:rtl/>
          <w:lang w:eastAsia="fr-FR"/>
        </w:rPr>
        <w:t>نقص الوسائل التربوية تعد أبرز معوقات تطبيق التدريس وفق الكفاءات في حصة التربية البدنية.</w:t>
      </w:r>
    </w:p>
    <w:p w:rsidR="009F5F84" w:rsidRPr="00B155FD" w:rsidRDefault="009F5F84" w:rsidP="009F5F84">
      <w:pPr>
        <w:pStyle w:val="Paragraphedeliste"/>
        <w:numPr>
          <w:ilvl w:val="2"/>
          <w:numId w:val="3"/>
        </w:numPr>
        <w:bidi/>
        <w:spacing w:line="360" w:lineRule="auto"/>
        <w:jc w:val="mediumKashida"/>
        <w:rPr>
          <w:rFonts w:ascii="Traditional Arabic" w:eastAsia="Times New Roman" w:hAnsi="Traditional Arabic" w:cs="Traditional Arabic"/>
          <w:color w:val="000000"/>
          <w:sz w:val="28"/>
          <w:szCs w:val="28"/>
          <w:rtl/>
          <w:lang w:eastAsia="fr-FR"/>
        </w:rPr>
      </w:pPr>
      <w:r w:rsidRPr="00B155FD">
        <w:rPr>
          <w:rFonts w:ascii="Traditional Arabic" w:eastAsia="Times New Roman" w:hAnsi="Traditional Arabic" w:cs="Traditional Arabic" w:hint="cs"/>
          <w:color w:val="000000"/>
          <w:sz w:val="28"/>
          <w:szCs w:val="28"/>
          <w:rtl/>
          <w:lang w:eastAsia="fr-FR"/>
        </w:rPr>
        <w:t xml:space="preserve">نقص </w:t>
      </w:r>
      <w:r w:rsidRPr="00B155FD">
        <w:rPr>
          <w:rFonts w:ascii="Traditional Arabic" w:eastAsia="Times New Roman" w:hAnsi="Traditional Arabic" w:cs="Traditional Arabic"/>
          <w:color w:val="000000"/>
          <w:sz w:val="28"/>
          <w:szCs w:val="28"/>
          <w:rtl/>
          <w:lang w:eastAsia="fr-FR"/>
        </w:rPr>
        <w:t>التكوين</w:t>
      </w:r>
      <w:r w:rsidRPr="00B155FD">
        <w:rPr>
          <w:rFonts w:ascii="Traditional Arabic" w:eastAsia="Times New Roman" w:hAnsi="Traditional Arabic" w:cs="Traditional Arabic" w:hint="cs"/>
          <w:color w:val="000000"/>
          <w:sz w:val="28"/>
          <w:szCs w:val="28"/>
          <w:rtl/>
          <w:lang w:eastAsia="fr-FR"/>
        </w:rPr>
        <w:t xml:space="preserve"> للأساتذة</w:t>
      </w:r>
      <w:r w:rsidRPr="00B155FD">
        <w:rPr>
          <w:rFonts w:ascii="Traditional Arabic" w:eastAsia="Times New Roman" w:hAnsi="Traditional Arabic" w:cs="Traditional Arabic"/>
          <w:color w:val="000000"/>
          <w:sz w:val="28"/>
          <w:szCs w:val="28"/>
          <w:rtl/>
          <w:lang w:eastAsia="fr-FR"/>
        </w:rPr>
        <w:t xml:space="preserve"> وفق المقاربة الجديدة</w:t>
      </w:r>
      <w:r w:rsidRPr="00B155FD">
        <w:rPr>
          <w:rFonts w:ascii="Traditional Arabic" w:eastAsia="Times New Roman" w:hAnsi="Traditional Arabic" w:cs="Traditional Arabic" w:hint="cs"/>
          <w:color w:val="000000"/>
          <w:sz w:val="28"/>
          <w:szCs w:val="28"/>
          <w:rtl/>
          <w:lang w:eastAsia="fr-FR"/>
        </w:rPr>
        <w:t xml:space="preserve"> وعدم تكيف محتوى المنهاج مع خصوصيات المدرسة الجزائرية في الطورين المتوسط والثانوي. وعلى ضوء النتائج قدم الباحث التوصية التالية :</w:t>
      </w:r>
    </w:p>
    <w:p w:rsidR="009F5F84" w:rsidRPr="00B155FD" w:rsidRDefault="009F5F84" w:rsidP="009F5F84">
      <w:pPr>
        <w:pStyle w:val="Paragraphedeliste"/>
        <w:numPr>
          <w:ilvl w:val="2"/>
          <w:numId w:val="3"/>
        </w:numPr>
        <w:bidi/>
        <w:spacing w:line="360" w:lineRule="auto"/>
        <w:jc w:val="mediumKashida"/>
        <w:rPr>
          <w:rFonts w:ascii="Traditional Arabic" w:eastAsia="Times New Roman" w:hAnsi="Traditional Arabic" w:cs="Traditional Arabic"/>
          <w:color w:val="000000"/>
          <w:sz w:val="28"/>
          <w:szCs w:val="28"/>
          <w:rtl/>
          <w:lang w:eastAsia="fr-FR"/>
        </w:rPr>
      </w:pPr>
      <w:r w:rsidRPr="00B155FD">
        <w:rPr>
          <w:rFonts w:ascii="Traditional Arabic" w:eastAsia="Times New Roman" w:hAnsi="Traditional Arabic" w:cs="Traditional Arabic" w:hint="cs"/>
          <w:color w:val="000000"/>
          <w:sz w:val="28"/>
          <w:szCs w:val="28"/>
          <w:rtl/>
          <w:lang w:eastAsia="fr-FR"/>
        </w:rPr>
        <w:lastRenderedPageBreak/>
        <w:t>ضرورة الرفع من مستوى تكوين الأساتذة لمواكبة التدريس وفق بيداغوجية الكفاءات وتوفير الوسائل التعليمية اللازمة لتطبيق المقاربة على ارض الواقع .</w:t>
      </w:r>
    </w:p>
    <w:p w:rsidR="009F5F84" w:rsidRPr="006606CB" w:rsidRDefault="009F5F84" w:rsidP="009F5F84">
      <w:pPr>
        <w:bidi/>
        <w:spacing w:line="360" w:lineRule="auto"/>
        <w:ind w:left="708"/>
        <w:jc w:val="lowKashida"/>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hint="cs"/>
          <w:b/>
          <w:bCs/>
          <w:color w:val="000000"/>
          <w:sz w:val="32"/>
          <w:szCs w:val="32"/>
          <w:rtl/>
          <w:lang w:eastAsia="fr-FR"/>
        </w:rPr>
        <w:t>12.7 ا</w:t>
      </w:r>
      <w:r w:rsidRPr="006606CB">
        <w:rPr>
          <w:rFonts w:ascii="Traditional Arabic" w:eastAsia="Times New Roman" w:hAnsi="Traditional Arabic" w:cs="Traditional Arabic" w:hint="cs"/>
          <w:b/>
          <w:bCs/>
          <w:color w:val="000000"/>
          <w:sz w:val="32"/>
          <w:szCs w:val="32"/>
          <w:rtl/>
          <w:lang w:eastAsia="fr-FR"/>
        </w:rPr>
        <w:t>لعطوي آسيا</w:t>
      </w:r>
      <w:r w:rsidRPr="006606CB">
        <w:rPr>
          <w:rFonts w:ascii="Traditional Arabic" w:hAnsi="Traditional Arabic" w:cs="Traditional Arabic"/>
          <w:sz w:val="28"/>
          <w:szCs w:val="28"/>
          <w:rtl/>
          <w:lang w:bidi="ar-DZ"/>
        </w:rPr>
        <w:t xml:space="preserve"> (</w:t>
      </w:r>
      <w:r w:rsidRPr="006606CB">
        <w:rPr>
          <w:rFonts w:ascii="Traditional Arabic" w:hAnsi="Traditional Arabic" w:cs="Traditional Arabic" w:hint="cs"/>
          <w:sz w:val="28"/>
          <w:szCs w:val="28"/>
          <w:rtl/>
          <w:lang w:bidi="ar-DZ"/>
        </w:rPr>
        <w:t>2009</w:t>
      </w:r>
      <w:r w:rsidRPr="006606CB">
        <w:rPr>
          <w:rFonts w:ascii="Traditional Arabic" w:hAnsi="Traditional Arabic" w:cs="Traditional Arabic"/>
          <w:b/>
          <w:bCs/>
          <w:sz w:val="32"/>
          <w:szCs w:val="32"/>
          <w:rtl/>
          <w:lang w:bidi="ar-DZ"/>
        </w:rPr>
        <w:t>)</w:t>
      </w:r>
      <w:r w:rsidRPr="006606CB">
        <w:rPr>
          <w:rFonts w:ascii="Traditional Arabic" w:hAnsi="Traditional Arabic" w:cs="Traditional Arabic" w:hint="cs"/>
          <w:b/>
          <w:bCs/>
          <w:sz w:val="32"/>
          <w:szCs w:val="32"/>
          <w:rtl/>
          <w:lang w:bidi="ar-DZ"/>
        </w:rPr>
        <w:t xml:space="preserve"> ماجستير غير منشور:</w:t>
      </w:r>
      <w:r w:rsidRPr="006606CB">
        <w:rPr>
          <w:rFonts w:ascii="Traditional Arabic" w:eastAsia="Times New Roman" w:hAnsi="Traditional Arabic" w:cs="Traditional Arabic" w:hint="cs"/>
          <w:b/>
          <w:bCs/>
          <w:color w:val="000000"/>
          <w:sz w:val="32"/>
          <w:szCs w:val="32"/>
          <w:rtl/>
          <w:lang w:eastAsia="fr-FR"/>
        </w:rPr>
        <w:t xml:space="preserve"> صعوبات تطبيق المقاربة بالكفاءات في المدرسة الجزائرية من وجهة نظر معلمي التعليم الابتدائي .</w:t>
      </w:r>
    </w:p>
    <w:p w:rsidR="009F5F84" w:rsidRDefault="009F5F84" w:rsidP="009F5F84">
      <w:pPr>
        <w:bidi/>
        <w:spacing w:line="360" w:lineRule="auto"/>
        <w:jc w:val="lowKashida"/>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hint="cs"/>
          <w:color w:val="000000"/>
          <w:sz w:val="28"/>
          <w:szCs w:val="28"/>
          <w:rtl/>
          <w:lang w:eastAsia="fr-FR"/>
        </w:rPr>
        <w:t>اتضحت إشكالية هذه الدراسة في دراسة الفرق في بين ما جاءت به المقاربة بالكفاءا</w:t>
      </w:r>
      <w:r>
        <w:rPr>
          <w:rFonts w:ascii="Traditional Arabic" w:eastAsia="Times New Roman" w:hAnsi="Traditional Arabic" w:cs="Traditional Arabic" w:hint="eastAsia"/>
          <w:color w:val="000000"/>
          <w:sz w:val="28"/>
          <w:szCs w:val="28"/>
          <w:rtl/>
          <w:lang w:eastAsia="fr-FR"/>
        </w:rPr>
        <w:t>ت</w:t>
      </w:r>
      <w:r>
        <w:rPr>
          <w:rFonts w:ascii="Traditional Arabic" w:eastAsia="Times New Roman" w:hAnsi="Traditional Arabic" w:cs="Traditional Arabic" w:hint="cs"/>
          <w:color w:val="000000"/>
          <w:sz w:val="28"/>
          <w:szCs w:val="28"/>
          <w:rtl/>
          <w:lang w:eastAsia="fr-FR"/>
        </w:rPr>
        <w:t xml:space="preserve"> من متطلبات ومفاهيم جديدة وعدم قدرة المعلم على التكيف مع هذه المقاربة ومواجهته لجملة من الصعوبات متعددة الاتجاهات ، افترض الباحث أن معلمي الابتدائي يواجهون صعوبات متعددة الأوجه : مادية ، تكوينية ، مفاهيمية وصعوبة في الدمج بين التعليم النظري والتطبيقي وفق المقاربة بالكفاءات. هدفت الدراسة إلى الكشف عن مستلزمات تطبيق المقاربة التي أتى بها الإصلاح التربوي في الجزائر، بالإضافة إلى إبراز أهم الصعوبات التي تواجهها المدرسة لتطبيق هذه المقاربة على ارض الواقع، وصولا لمعرفة أهمية التكوين أثناء الخدمة في تكيف المعلمين مع المقاربة بالكفاءات. استخدم الباحث المنهج الوصفي واعتمد على عينة تتكون من 200 معلم من مجموع 1100 معلم بنسبة تقدر ب 18.18ٍِ% من المجتمع الأصلي ، واعتمد على استبيان مكون من أربعة محاور تمثل 50 صعوبة تواجه فرعية تواجه المعلمين أثناء التدريس. وقد توصلت الدراسة إلى أهم النتائج التالية:</w:t>
      </w:r>
    </w:p>
    <w:p w:rsidR="009F5F84" w:rsidRPr="000664A7" w:rsidRDefault="009F5F84" w:rsidP="009F5F84">
      <w:pPr>
        <w:pStyle w:val="Paragraphedeliste"/>
        <w:numPr>
          <w:ilvl w:val="2"/>
          <w:numId w:val="4"/>
        </w:numPr>
        <w:bidi/>
        <w:spacing w:line="360" w:lineRule="auto"/>
        <w:jc w:val="lowKashida"/>
        <w:rPr>
          <w:rFonts w:ascii="Traditional Arabic" w:eastAsia="Times New Roman" w:hAnsi="Traditional Arabic" w:cs="Traditional Arabic"/>
          <w:color w:val="000000"/>
          <w:sz w:val="28"/>
          <w:szCs w:val="28"/>
          <w:rtl/>
          <w:lang w:eastAsia="fr-FR"/>
        </w:rPr>
      </w:pPr>
      <w:r w:rsidRPr="000664A7">
        <w:rPr>
          <w:rFonts w:ascii="Traditional Arabic" w:eastAsia="Times New Roman" w:hAnsi="Traditional Arabic" w:cs="Traditional Arabic" w:hint="cs"/>
          <w:color w:val="000000"/>
          <w:sz w:val="28"/>
          <w:szCs w:val="28"/>
          <w:rtl/>
          <w:lang w:eastAsia="fr-FR"/>
        </w:rPr>
        <w:t>يواجه المعلمين صعوبات ذات توجه مفاهيمي في المرتبة الأولى ثم تليها صعوبات في التكامل بين النظري والتطبيقي، تليها صعوبات في التكوين.</w:t>
      </w:r>
    </w:p>
    <w:p w:rsidR="009F5F84" w:rsidRPr="000664A7" w:rsidRDefault="009F5F84" w:rsidP="009F5F84">
      <w:pPr>
        <w:pStyle w:val="Paragraphedeliste"/>
        <w:numPr>
          <w:ilvl w:val="2"/>
          <w:numId w:val="4"/>
        </w:numPr>
        <w:bidi/>
        <w:spacing w:line="360" w:lineRule="auto"/>
        <w:jc w:val="lowKashida"/>
        <w:rPr>
          <w:rFonts w:ascii="Traditional Arabic" w:eastAsia="Times New Roman" w:hAnsi="Traditional Arabic" w:cs="Traditional Arabic"/>
          <w:color w:val="000000"/>
          <w:sz w:val="28"/>
          <w:szCs w:val="28"/>
          <w:rtl/>
          <w:lang w:eastAsia="fr-FR"/>
        </w:rPr>
      </w:pPr>
      <w:r w:rsidRPr="000664A7">
        <w:rPr>
          <w:rFonts w:ascii="Traditional Arabic" w:eastAsia="Times New Roman" w:hAnsi="Traditional Arabic" w:cs="Traditional Arabic" w:hint="cs"/>
          <w:color w:val="000000"/>
          <w:sz w:val="28"/>
          <w:szCs w:val="28"/>
          <w:rtl/>
          <w:lang w:eastAsia="fr-FR"/>
        </w:rPr>
        <w:t>عدم تمكن الإطارات المسئولة عن التكوين من بيداغوجية الكفاءات مما يقلل من فعالية الملتقيات الخاصة بالتكوين .</w:t>
      </w:r>
    </w:p>
    <w:p w:rsidR="009F5F84" w:rsidRDefault="009F5F84" w:rsidP="009F5F84">
      <w:pPr>
        <w:pStyle w:val="Paragraphedeliste"/>
        <w:numPr>
          <w:ilvl w:val="2"/>
          <w:numId w:val="4"/>
        </w:numPr>
        <w:bidi/>
        <w:spacing w:line="360" w:lineRule="auto"/>
        <w:jc w:val="lowKashida"/>
        <w:rPr>
          <w:rFonts w:ascii="Traditional Arabic" w:eastAsia="Times New Roman" w:hAnsi="Traditional Arabic" w:cs="Traditional Arabic"/>
          <w:color w:val="000000"/>
          <w:sz w:val="28"/>
          <w:szCs w:val="28"/>
          <w:lang w:eastAsia="fr-FR"/>
        </w:rPr>
      </w:pPr>
      <w:r w:rsidRPr="000664A7">
        <w:rPr>
          <w:rFonts w:ascii="Traditional Arabic" w:eastAsia="Times New Roman" w:hAnsi="Traditional Arabic" w:cs="Traditional Arabic" w:hint="cs"/>
          <w:color w:val="000000"/>
          <w:sz w:val="28"/>
          <w:szCs w:val="28"/>
          <w:rtl/>
          <w:lang w:eastAsia="fr-FR"/>
        </w:rPr>
        <w:t>قلة التطبيقات الميدانية للمعارف النظرية وطغيان النزعة المج</w:t>
      </w:r>
      <w:r>
        <w:rPr>
          <w:rFonts w:ascii="Traditional Arabic" w:eastAsia="Times New Roman" w:hAnsi="Traditional Arabic" w:cs="Traditional Arabic" w:hint="cs"/>
          <w:color w:val="000000"/>
          <w:sz w:val="28"/>
          <w:szCs w:val="28"/>
          <w:rtl/>
          <w:lang w:eastAsia="fr-FR"/>
        </w:rPr>
        <w:t>ردة الخالية من الإبداع والتفكير</w:t>
      </w:r>
      <w:r w:rsidRPr="000664A7">
        <w:rPr>
          <w:rFonts w:ascii="Traditional Arabic" w:eastAsia="Times New Roman" w:hAnsi="Traditional Arabic" w:cs="Traditional Arabic" w:hint="cs"/>
          <w:color w:val="000000"/>
          <w:sz w:val="28"/>
          <w:szCs w:val="28"/>
          <w:rtl/>
          <w:lang w:eastAsia="fr-FR"/>
        </w:rPr>
        <w:t xml:space="preserve"> </w:t>
      </w:r>
    </w:p>
    <w:p w:rsidR="009F5F84" w:rsidRPr="000664A7" w:rsidRDefault="009F5F84" w:rsidP="009F5F84">
      <w:pPr>
        <w:pStyle w:val="Paragraphedeliste"/>
        <w:numPr>
          <w:ilvl w:val="2"/>
          <w:numId w:val="4"/>
        </w:numPr>
        <w:bidi/>
        <w:spacing w:line="360" w:lineRule="auto"/>
        <w:jc w:val="lowKashida"/>
        <w:rPr>
          <w:rFonts w:ascii="Traditional Arabic" w:eastAsia="Times New Roman" w:hAnsi="Traditional Arabic" w:cs="Traditional Arabic"/>
          <w:color w:val="000000"/>
          <w:sz w:val="28"/>
          <w:szCs w:val="28"/>
          <w:rtl/>
          <w:lang w:eastAsia="fr-FR"/>
        </w:rPr>
      </w:pPr>
      <w:r w:rsidRPr="000664A7">
        <w:rPr>
          <w:rFonts w:ascii="Traditional Arabic" w:eastAsia="Times New Roman" w:hAnsi="Traditional Arabic" w:cs="Traditional Arabic" w:hint="cs"/>
          <w:color w:val="000000"/>
          <w:sz w:val="28"/>
          <w:szCs w:val="28"/>
          <w:rtl/>
          <w:lang w:eastAsia="fr-FR"/>
        </w:rPr>
        <w:t>اقترح الباحث الرفع من مستوى الإطارات المسئولة بالتكوين للرقي بمستوى المعلمين.</w:t>
      </w:r>
    </w:p>
    <w:p w:rsidR="009F5F84" w:rsidRPr="00C85AF4" w:rsidRDefault="009F5F84" w:rsidP="009F5F84">
      <w:pPr>
        <w:bidi/>
        <w:spacing w:line="360" w:lineRule="auto"/>
        <w:jc w:val="lowKashida"/>
        <w:rPr>
          <w:rFonts w:ascii="Traditional Arabic" w:eastAsia="Times New Roman" w:hAnsi="Traditional Arabic" w:cs="Traditional Arabic"/>
          <w:b/>
          <w:bCs/>
          <w:color w:val="000000"/>
          <w:sz w:val="32"/>
          <w:szCs w:val="32"/>
          <w:rtl/>
          <w:lang w:eastAsia="fr-FR"/>
        </w:rPr>
      </w:pPr>
      <w:r>
        <w:rPr>
          <w:rFonts w:ascii="Traditional Arabic" w:eastAsia="Times New Roman" w:hAnsi="Traditional Arabic" w:cs="Traditional Arabic" w:hint="cs"/>
          <w:b/>
          <w:bCs/>
          <w:color w:val="000000"/>
          <w:sz w:val="32"/>
          <w:szCs w:val="32"/>
          <w:rtl/>
          <w:lang w:eastAsia="fr-FR"/>
        </w:rPr>
        <w:lastRenderedPageBreak/>
        <w:t xml:space="preserve"> 13.7 </w:t>
      </w:r>
      <w:r w:rsidRPr="00C85AF4">
        <w:rPr>
          <w:rFonts w:ascii="Traditional Arabic" w:eastAsia="Times New Roman" w:hAnsi="Traditional Arabic" w:cs="Traditional Arabic" w:hint="cs"/>
          <w:b/>
          <w:bCs/>
          <w:color w:val="000000"/>
          <w:sz w:val="32"/>
          <w:szCs w:val="32"/>
          <w:rtl/>
          <w:lang w:eastAsia="fr-FR"/>
        </w:rPr>
        <w:t xml:space="preserve">عباش أيوب (2008) </w:t>
      </w:r>
      <w:r w:rsidRPr="00C85AF4">
        <w:rPr>
          <w:rFonts w:ascii="Traditional Arabic" w:hAnsi="Traditional Arabic" w:cs="Traditional Arabic" w:hint="cs"/>
          <w:b/>
          <w:bCs/>
          <w:sz w:val="32"/>
          <w:szCs w:val="32"/>
          <w:rtl/>
          <w:lang w:bidi="ar-DZ"/>
        </w:rPr>
        <w:t>ماجستير</w:t>
      </w:r>
      <w:r w:rsidRPr="00C85AF4">
        <w:rPr>
          <w:rFonts w:ascii="Traditional Arabic" w:eastAsia="Times New Roman" w:hAnsi="Traditional Arabic" w:cs="Traditional Arabic" w:hint="cs"/>
          <w:b/>
          <w:bCs/>
          <w:color w:val="000000"/>
          <w:sz w:val="32"/>
          <w:szCs w:val="32"/>
          <w:rtl/>
          <w:lang w:eastAsia="fr-FR"/>
        </w:rPr>
        <w:t xml:space="preserve"> غير منشور : تطوير المناهج التربوي</w:t>
      </w:r>
      <w:r w:rsidRPr="00C85AF4">
        <w:rPr>
          <w:rFonts w:ascii="Traditional Arabic" w:eastAsia="Times New Roman" w:hAnsi="Traditional Arabic" w:cs="Traditional Arabic" w:hint="eastAsia"/>
          <w:b/>
          <w:bCs/>
          <w:color w:val="000000"/>
          <w:sz w:val="32"/>
          <w:szCs w:val="32"/>
          <w:rtl/>
          <w:lang w:eastAsia="fr-FR"/>
        </w:rPr>
        <w:t>ة</w:t>
      </w:r>
      <w:r w:rsidRPr="00C85AF4">
        <w:rPr>
          <w:rFonts w:ascii="Traditional Arabic" w:eastAsia="Times New Roman" w:hAnsi="Traditional Arabic" w:cs="Traditional Arabic" w:hint="cs"/>
          <w:b/>
          <w:bCs/>
          <w:color w:val="000000"/>
          <w:sz w:val="32"/>
          <w:szCs w:val="32"/>
          <w:rtl/>
          <w:lang w:eastAsia="fr-FR"/>
        </w:rPr>
        <w:t xml:space="preserve"> وعلاقتها بدافعية الميول لممارسة الأنشطة البدنية والرياضية لدى تلاميذ الطور الثالث من التعليم الثانوي .</w:t>
      </w:r>
    </w:p>
    <w:p w:rsidR="009F5F84" w:rsidRDefault="009F5F84" w:rsidP="009F5F84">
      <w:pPr>
        <w:bidi/>
        <w:spacing w:line="360" w:lineRule="auto"/>
        <w:jc w:val="lowKashida"/>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hint="cs"/>
          <w:color w:val="000000"/>
          <w:sz w:val="28"/>
          <w:szCs w:val="28"/>
          <w:rtl/>
          <w:lang w:eastAsia="fr-FR"/>
        </w:rPr>
        <w:t>اتضحت إشكالية هذه الدراسة في التساؤل حول إلى أي مدى يؤثر تطوير المناهج التربوية الرياضية في زيادة دافعية الميول نحو ممارسة الأنشطة البدنية ، وفيما تتمثل نوع العلاقة بين تطوير المناهج وميول التلاميذ نحو الممارسة. افترض الباحث بوجود علاقة ارتباطيه موجبة بين تطوير المناهج ودافعية الميول نحو ممارسة التلاميذ للأنشطة الرياضية. هدفت الدراسة إلى إيجاد حلول للمشكلات التي تواجه تسطير الأهداف التربوية في المناهج التعليمية الخاصة بالتربية البدنية في ظل الإصلاحات التربوية ، وإيجاد البديل لكل التغيرات الجارية حاليا.استخدم الباحث المنهج الوصفي ألارتباطي حيث استخدم عينة قدرها 50 أستاذ تعليم ثانوي من اصل 500 بنسبة قدرة ب 10%  و200 تلميذ من الطور الثانوي.استخدم الباحث أداتين الأولى عبارة عن استمارة استبيان تحتوي على 25 سؤالا خاصة بالأساتذة و بطاقة ملاحظة لقياس ميول التلاميذ نحو ممارسة الرياضة . وقد توصلت الدراسة إلى أهم النتائج التالية:</w:t>
      </w:r>
    </w:p>
    <w:p w:rsidR="009F5F84" w:rsidRPr="00DF2FCD" w:rsidRDefault="009F5F84" w:rsidP="009F5F84">
      <w:pPr>
        <w:pStyle w:val="Paragraphedeliste"/>
        <w:numPr>
          <w:ilvl w:val="2"/>
          <w:numId w:val="5"/>
        </w:numPr>
        <w:bidi/>
        <w:spacing w:line="360" w:lineRule="auto"/>
        <w:jc w:val="lowKashida"/>
        <w:rPr>
          <w:rFonts w:ascii="Traditional Arabic" w:hAnsi="Traditional Arabic" w:cs="Traditional Arabic"/>
          <w:sz w:val="28"/>
          <w:szCs w:val="28"/>
          <w:rtl/>
        </w:rPr>
      </w:pPr>
      <w:r w:rsidRPr="001541E9">
        <w:rPr>
          <w:rFonts w:ascii="Traditional Arabic" w:hAnsi="Traditional Arabic" w:cs="Traditional Arabic"/>
          <w:sz w:val="28"/>
          <w:szCs w:val="28"/>
          <w:rtl/>
        </w:rPr>
        <w:t>توجد</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علاقة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ارتباط</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قوية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موجبة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وداّلة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إحصائيًا</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بين</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كفاية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الوسائل</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التعليمية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وتنويع استخدامها</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وفقًا</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للمواقف</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التعليمية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وبين</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دافعية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ميول</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التلاميذ</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لممارسة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الأنشطة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البدنية</w:t>
      </w:r>
    </w:p>
    <w:p w:rsidR="009F5F84" w:rsidRPr="001541E9" w:rsidRDefault="009F5F84" w:rsidP="009F5F84">
      <w:pPr>
        <w:pStyle w:val="Paragraphedeliste"/>
        <w:numPr>
          <w:ilvl w:val="2"/>
          <w:numId w:val="5"/>
        </w:numPr>
        <w:bidi/>
        <w:spacing w:line="360" w:lineRule="auto"/>
        <w:jc w:val="lowKashida"/>
        <w:rPr>
          <w:rFonts w:ascii="Traditional Arabic" w:eastAsia="Times New Roman" w:hAnsi="Traditional Arabic" w:cs="Traditional Arabic"/>
          <w:color w:val="000000"/>
          <w:sz w:val="28"/>
          <w:szCs w:val="28"/>
          <w:lang w:eastAsia="fr-FR"/>
        </w:rPr>
      </w:pPr>
      <w:r w:rsidRPr="001541E9">
        <w:rPr>
          <w:rFonts w:ascii="Traditional Arabic" w:hAnsi="Traditional Arabic" w:cs="Traditional Arabic"/>
          <w:sz w:val="28"/>
          <w:szCs w:val="28"/>
          <w:rtl/>
        </w:rPr>
        <w:t>توجد</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علاقة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ارتباط</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قوية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وموجبة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ودالة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إحصائيًا</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بين</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تنويع</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أساليب</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وطرق</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التدريس وتهيئة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المحيط</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للتلاميذ</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وبين</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دافعية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ميولهم</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لممارسة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الأنشطة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البدنية</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والرياضية</w:t>
      </w:r>
      <w:r w:rsidRPr="001541E9">
        <w:rPr>
          <w:rFonts w:ascii="Traditional Arabic" w:hAnsi="Traditional Arabic" w:cs="Traditional Arabic" w:hint="cs"/>
          <w:sz w:val="28"/>
          <w:szCs w:val="28"/>
          <w:rtl/>
        </w:rPr>
        <w:t>.</w:t>
      </w:r>
    </w:p>
    <w:p w:rsidR="009F5F84" w:rsidRDefault="009F5F84" w:rsidP="009F5F84">
      <w:pPr>
        <w:pStyle w:val="Paragraphedeliste"/>
        <w:numPr>
          <w:ilvl w:val="2"/>
          <w:numId w:val="5"/>
        </w:numPr>
        <w:autoSpaceDE w:val="0"/>
        <w:autoSpaceDN w:val="0"/>
        <w:bidi/>
        <w:adjustRightInd w:val="0"/>
        <w:spacing w:after="0" w:line="360" w:lineRule="auto"/>
        <w:jc w:val="lowKashida"/>
        <w:rPr>
          <w:rFonts w:ascii="Traditional Arabic" w:hAnsi="Traditional Arabic" w:cs="Traditional Arabic"/>
          <w:sz w:val="28"/>
          <w:szCs w:val="28"/>
        </w:rPr>
      </w:pPr>
      <w:r w:rsidRPr="001541E9">
        <w:rPr>
          <w:rFonts w:ascii="Traditional Arabic" w:hAnsi="Traditional Arabic" w:cs="Traditional Arabic"/>
          <w:sz w:val="28"/>
          <w:szCs w:val="28"/>
          <w:rtl/>
        </w:rPr>
        <w:t>ما</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هو</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متوّفر</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حاليًا</w:t>
      </w:r>
      <w:r w:rsidRPr="001541E9">
        <w:rPr>
          <w:rFonts w:ascii="Traditional Arabic" w:hAnsi="Traditional Arabic" w:cs="Traditional Arabic"/>
          <w:sz w:val="28"/>
          <w:szCs w:val="28"/>
        </w:rPr>
        <w:t xml:space="preserve"> </w:t>
      </w:r>
      <w:r w:rsidRPr="001541E9">
        <w:rPr>
          <w:rFonts w:ascii="Traditional Arabic" w:hAnsi="Traditional Arabic" w:cs="Traditional Arabic"/>
          <w:sz w:val="28"/>
          <w:szCs w:val="28"/>
          <w:rtl/>
        </w:rPr>
        <w:t>للعملية في المؤسسات التربوية خاصة الثانويات والمتاقن يكفي لتقدم السير الحسن للعملية التربوية ، ويساعد كثيرا تلاميذ الطور الثانوي على توظيف كفاءته وقدراته بما يخدم العملي</w:t>
      </w:r>
      <w:r>
        <w:rPr>
          <w:rFonts w:ascii="Traditional Arabic" w:hAnsi="Traditional Arabic" w:cs="Traditional Arabic"/>
          <w:sz w:val="28"/>
          <w:szCs w:val="28"/>
          <w:rtl/>
        </w:rPr>
        <w:t>ة التربوية ومستقبله على حد</w:t>
      </w:r>
      <w:r>
        <w:rPr>
          <w:rFonts w:ascii="Traditional Arabic" w:hAnsi="Traditional Arabic" w:cs="Traditional Arabic" w:hint="cs"/>
          <w:sz w:val="28"/>
          <w:szCs w:val="28"/>
          <w:rtl/>
        </w:rPr>
        <w:t xml:space="preserve"> سواء ، وقد أوصت الدراسة :</w:t>
      </w:r>
    </w:p>
    <w:p w:rsidR="009F5F84" w:rsidRDefault="009F5F84" w:rsidP="009F5F84">
      <w:pPr>
        <w:pStyle w:val="Paragraphedeliste"/>
        <w:numPr>
          <w:ilvl w:val="2"/>
          <w:numId w:val="5"/>
        </w:numPr>
        <w:autoSpaceDE w:val="0"/>
        <w:autoSpaceDN w:val="0"/>
        <w:bidi/>
        <w:adjustRightInd w:val="0"/>
        <w:spacing w:after="0" w:line="360" w:lineRule="auto"/>
        <w:jc w:val="lowKashida"/>
        <w:rPr>
          <w:rFonts w:ascii="Traditional Arabic" w:hAnsi="Traditional Arabic" w:cs="Traditional Arabic"/>
          <w:sz w:val="28"/>
          <w:szCs w:val="28"/>
        </w:rPr>
      </w:pPr>
      <w:r>
        <w:rPr>
          <w:rFonts w:ascii="Traditional Arabic" w:hAnsi="Traditional Arabic" w:cs="Traditional Arabic" w:hint="cs"/>
          <w:sz w:val="28"/>
          <w:szCs w:val="28"/>
          <w:rtl/>
        </w:rPr>
        <w:t>محاولة اقتراح برامج تعليمية عن طريق استخدام وتنويع أحدث الطرق وأساليب التدريس لمعرفة اثر ذلك على مردودية التلاميذ.</w:t>
      </w:r>
    </w:p>
    <w:p w:rsidR="009F5F84" w:rsidRPr="00C85AF4" w:rsidRDefault="009F5F84" w:rsidP="009F5F84">
      <w:pPr>
        <w:bidi/>
        <w:spacing w:line="360" w:lineRule="auto"/>
        <w:ind w:left="360"/>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lastRenderedPageBreak/>
        <w:t xml:space="preserve">14.7 </w:t>
      </w:r>
      <w:r w:rsidRPr="00C85AF4">
        <w:rPr>
          <w:rFonts w:ascii="Traditional Arabic" w:hAnsi="Traditional Arabic" w:cs="Traditional Arabic"/>
          <w:b/>
          <w:bCs/>
          <w:sz w:val="32"/>
          <w:szCs w:val="32"/>
          <w:rtl/>
        </w:rPr>
        <w:t xml:space="preserve">زيتوني عبد القادر (2008)ماجستير منشور: تقييم فاعلية منهاج التربية البدنية والرياضية لطلبة العليم الثانوي في مركز ولاية سعيدة / الجزائر </w:t>
      </w:r>
    </w:p>
    <w:p w:rsidR="009F5F84" w:rsidRDefault="009F5F84" w:rsidP="009F5F84">
      <w:pPr>
        <w:bidi/>
        <w:spacing w:line="36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انبثقت مشكلة هذه الدراسة من استثناء مناهج التربية البدنية والرياضية من عملية التقييم التي شهدتها مناهج الطورين الأول والثاني ولجميع المواد ما عدا منهاج التربية البدنية ، وانطلاقا من هنا برزت مشكلة البحث والمتمثلة في ما مدى فاعلية منهاج التربية البدنية والرياضية في تحقيق بعض الأهداف التعليمية العامة في المجالين المعرفي والحس حركي ببعديه البدني والمهاري . وقد افترضت الدراسة أن منهاج التربية البدنية والرياضية لا يؤدي بشكل جيد بما يكفي لتحقيق الأهداف العامة في المجالين المعرفي والحس حركي بالنسبة لتلاميذ المرحلة الثانوية. هدفت الدراسة لاقتراح بطارية اختبار في المجالين الحس حركي والمعرفي لمعرفة مدى فاعلية المنهاج على تلاميذ المرحلة الثانوية. استخدم الباحث المنهج الوصفي على عينة قدرها 283 بينهم 73 إناث والبقية ذكور. استعمل الباحث مجموعة من الأدوات تمثلت في بطاريات اختبارات بدنية ومهارية ، استمارة استبيانيه ومقابلة شخصية . وقد التوصل إلى أهم النتائج التالية :</w:t>
      </w:r>
    </w:p>
    <w:p w:rsidR="009F5F84" w:rsidRPr="008B26A2" w:rsidRDefault="009F5F84" w:rsidP="009F5F84">
      <w:pPr>
        <w:pStyle w:val="Paragraphedeliste"/>
        <w:numPr>
          <w:ilvl w:val="2"/>
          <w:numId w:val="19"/>
        </w:numPr>
        <w:autoSpaceDE w:val="0"/>
        <w:autoSpaceDN w:val="0"/>
        <w:bidi/>
        <w:adjustRightInd w:val="0"/>
        <w:spacing w:after="0" w:line="360" w:lineRule="auto"/>
        <w:jc w:val="lowKashida"/>
        <w:rPr>
          <w:rFonts w:ascii="Traditional Arabic" w:hAnsi="Traditional Arabic" w:cs="Traditional Arabic"/>
          <w:sz w:val="28"/>
          <w:szCs w:val="28"/>
          <w:rtl/>
        </w:rPr>
      </w:pPr>
      <w:r w:rsidRPr="008B26A2">
        <w:rPr>
          <w:rFonts w:ascii="Traditional Arabic" w:hAnsi="Traditional Arabic" w:cs="Traditional Arabic"/>
          <w:sz w:val="28"/>
          <w:szCs w:val="28"/>
          <w:rtl/>
        </w:rPr>
        <w:t>لم تحقق نتائج الاختبارات الأهداف العامة التعليمية لمهارات الألعاب في المنهاج المقرر إلا بعض الفروق الظاهرية والتي لم ترقى إلى المستوى الإحصائي.</w:t>
      </w:r>
    </w:p>
    <w:p w:rsidR="009F5F84" w:rsidRPr="008B26A2" w:rsidRDefault="009F5F84" w:rsidP="009F5F84">
      <w:pPr>
        <w:pStyle w:val="Paragraphedeliste"/>
        <w:numPr>
          <w:ilvl w:val="2"/>
          <w:numId w:val="19"/>
        </w:numPr>
        <w:autoSpaceDE w:val="0"/>
        <w:autoSpaceDN w:val="0"/>
        <w:bidi/>
        <w:adjustRightInd w:val="0"/>
        <w:spacing w:after="0" w:line="360" w:lineRule="auto"/>
        <w:jc w:val="lowKashida"/>
        <w:rPr>
          <w:rFonts w:ascii="Traditional Arabic" w:hAnsi="Traditional Arabic" w:cs="Traditional Arabic"/>
          <w:sz w:val="28"/>
          <w:szCs w:val="28"/>
          <w:rtl/>
        </w:rPr>
      </w:pPr>
      <w:r w:rsidRPr="008B26A2">
        <w:rPr>
          <w:rFonts w:ascii="Traditional Arabic" w:hAnsi="Traditional Arabic" w:cs="Traditional Arabic"/>
          <w:sz w:val="28"/>
          <w:szCs w:val="28"/>
          <w:rtl/>
        </w:rPr>
        <w:t xml:space="preserve">ضعف البعد المعرفي والفهم في مجال التربية البدنية والرياضية </w:t>
      </w:r>
    </w:p>
    <w:p w:rsidR="009F5F84" w:rsidRPr="008B26A2" w:rsidRDefault="009F5F84" w:rsidP="009F5F84">
      <w:pPr>
        <w:pStyle w:val="Paragraphedeliste"/>
        <w:numPr>
          <w:ilvl w:val="2"/>
          <w:numId w:val="19"/>
        </w:numPr>
        <w:autoSpaceDE w:val="0"/>
        <w:autoSpaceDN w:val="0"/>
        <w:bidi/>
        <w:adjustRightInd w:val="0"/>
        <w:spacing w:after="0" w:line="360" w:lineRule="auto"/>
        <w:jc w:val="lowKashida"/>
        <w:rPr>
          <w:rFonts w:ascii="Traditional Arabic" w:hAnsi="Traditional Arabic" w:cs="Traditional Arabic"/>
          <w:sz w:val="28"/>
          <w:szCs w:val="28"/>
          <w:rtl/>
        </w:rPr>
      </w:pPr>
      <w:r w:rsidRPr="008B26A2">
        <w:rPr>
          <w:rFonts w:ascii="Traditional Arabic" w:hAnsi="Traditional Arabic" w:cs="Traditional Arabic"/>
          <w:sz w:val="28"/>
          <w:szCs w:val="28"/>
          <w:rtl/>
        </w:rPr>
        <w:t>إخفاق في التعرف على التغيرات والتطورات في بعض الأهداف التعليمية المعرفية لموضوعات المنهاج ما هو إلا دليل على صحة الفرضية. وبناءا على النتائج تم تقديم المقترحات التالية :</w:t>
      </w:r>
    </w:p>
    <w:p w:rsidR="009F5F84" w:rsidRPr="008B26A2" w:rsidRDefault="009F5F84" w:rsidP="009F5F84">
      <w:pPr>
        <w:pStyle w:val="Paragraphedeliste"/>
        <w:numPr>
          <w:ilvl w:val="2"/>
          <w:numId w:val="19"/>
        </w:numPr>
        <w:autoSpaceDE w:val="0"/>
        <w:autoSpaceDN w:val="0"/>
        <w:bidi/>
        <w:adjustRightInd w:val="0"/>
        <w:spacing w:after="0" w:line="360" w:lineRule="auto"/>
        <w:jc w:val="lowKashida"/>
        <w:rPr>
          <w:rFonts w:ascii="Traditional Arabic" w:hAnsi="Traditional Arabic" w:cs="Traditional Arabic"/>
          <w:sz w:val="28"/>
          <w:szCs w:val="28"/>
          <w:rtl/>
        </w:rPr>
      </w:pPr>
      <w:r w:rsidRPr="008B26A2">
        <w:rPr>
          <w:rFonts w:ascii="Traditional Arabic" w:hAnsi="Traditional Arabic" w:cs="Traditional Arabic"/>
          <w:sz w:val="28"/>
          <w:szCs w:val="28"/>
          <w:rtl/>
        </w:rPr>
        <w:t xml:space="preserve">إعادة النظر في صياغة الأهداف التعليمية العامة حتى يمكن قياس نتائجها واختيار المحتوى متطابق مع الأهداف المسطرة </w:t>
      </w:r>
    </w:p>
    <w:p w:rsidR="009F5F84" w:rsidRPr="008B26A2" w:rsidRDefault="009F5F84" w:rsidP="009F5F84">
      <w:pPr>
        <w:pStyle w:val="Paragraphedeliste"/>
        <w:numPr>
          <w:ilvl w:val="2"/>
          <w:numId w:val="19"/>
        </w:numPr>
        <w:autoSpaceDE w:val="0"/>
        <w:autoSpaceDN w:val="0"/>
        <w:bidi/>
        <w:adjustRightInd w:val="0"/>
        <w:spacing w:after="0" w:line="360" w:lineRule="auto"/>
        <w:jc w:val="lowKashida"/>
        <w:rPr>
          <w:rFonts w:ascii="Traditional Arabic" w:hAnsi="Traditional Arabic" w:cs="Traditional Arabic"/>
          <w:sz w:val="28"/>
          <w:szCs w:val="28"/>
          <w:rtl/>
        </w:rPr>
      </w:pPr>
      <w:r w:rsidRPr="008B26A2">
        <w:rPr>
          <w:rFonts w:ascii="Traditional Arabic" w:hAnsi="Traditional Arabic" w:cs="Traditional Arabic"/>
          <w:sz w:val="28"/>
          <w:szCs w:val="28"/>
          <w:rtl/>
        </w:rPr>
        <w:t>مراعاة تنظم المحتوى (التسلسل والاستمرار، التكامل والتتابع، وضوح المعنى والمفاهيم )</w:t>
      </w:r>
    </w:p>
    <w:p w:rsidR="009F5F84" w:rsidRDefault="009F5F84" w:rsidP="009F5F84">
      <w:pPr>
        <w:pStyle w:val="Paragraphedeliste"/>
        <w:numPr>
          <w:ilvl w:val="2"/>
          <w:numId w:val="19"/>
        </w:numPr>
        <w:autoSpaceDE w:val="0"/>
        <w:autoSpaceDN w:val="0"/>
        <w:bidi/>
        <w:adjustRightInd w:val="0"/>
        <w:spacing w:after="0" w:line="360" w:lineRule="auto"/>
        <w:jc w:val="lowKashida"/>
        <w:rPr>
          <w:rFonts w:ascii="Traditional Arabic" w:hAnsi="Traditional Arabic" w:cs="Traditional Arabic"/>
          <w:sz w:val="28"/>
          <w:szCs w:val="28"/>
        </w:rPr>
      </w:pPr>
      <w:r w:rsidRPr="008B26A2">
        <w:rPr>
          <w:rFonts w:ascii="Traditional Arabic" w:hAnsi="Traditional Arabic" w:cs="Traditional Arabic"/>
          <w:sz w:val="28"/>
          <w:szCs w:val="28"/>
          <w:rtl/>
        </w:rPr>
        <w:t xml:space="preserve">ينبغي أن يكون التقييم منسجما مع أهداف المنهاج وتزويد المنهاج بالأساليب والوسائل التقويمية المناسبة لتحقيق الأهداف المبنية على أسس سليمة </w:t>
      </w:r>
    </w:p>
    <w:p w:rsidR="009F5F84" w:rsidRPr="002D2A9C" w:rsidRDefault="009F5F84" w:rsidP="009F5F84">
      <w:pPr>
        <w:pStyle w:val="Paragraphedeliste"/>
        <w:numPr>
          <w:ilvl w:val="2"/>
          <w:numId w:val="19"/>
        </w:numPr>
        <w:autoSpaceDE w:val="0"/>
        <w:autoSpaceDN w:val="0"/>
        <w:bidi/>
        <w:adjustRightInd w:val="0"/>
        <w:spacing w:after="0" w:line="360" w:lineRule="auto"/>
        <w:jc w:val="lowKashida"/>
        <w:rPr>
          <w:rFonts w:ascii="Traditional Arabic" w:hAnsi="Traditional Arabic" w:cs="Traditional Arabic"/>
          <w:sz w:val="28"/>
          <w:szCs w:val="28"/>
          <w:rtl/>
        </w:rPr>
      </w:pPr>
      <w:r w:rsidRPr="002D2A9C">
        <w:rPr>
          <w:rFonts w:ascii="Traditional Arabic" w:hAnsi="Traditional Arabic" w:cs="Traditional Arabic"/>
          <w:sz w:val="28"/>
          <w:szCs w:val="28"/>
          <w:rtl/>
        </w:rPr>
        <w:lastRenderedPageBreak/>
        <w:t xml:space="preserve">تزويد المنهاج بدليل يتضمن طرق التدريس وكيفية استخدامها ونماذج توضح كيفية توفير الوسائل واستعمالها والتي تساعد على تحقيق الأهداف </w:t>
      </w:r>
      <w:sdt>
        <w:sdtPr>
          <w:rPr>
            <w:rtl/>
          </w:rPr>
          <w:id w:val="6841183"/>
          <w:citation/>
        </w:sdtPr>
        <w:sdtEndPr/>
        <w:sdtContent>
          <w:r w:rsidRPr="002D2A9C">
            <w:rPr>
              <w:rFonts w:ascii="Traditional Arabic" w:hAnsi="Traditional Arabic" w:cs="Traditional Arabic"/>
              <w:sz w:val="28"/>
              <w:szCs w:val="28"/>
              <w:rtl/>
            </w:rPr>
            <w:fldChar w:fldCharType="begin"/>
          </w:r>
          <w:r w:rsidRPr="002D2A9C">
            <w:rPr>
              <w:rFonts w:ascii="Traditional Arabic" w:hAnsi="Traditional Arabic" w:cs="Traditional Arabic"/>
              <w:sz w:val="28"/>
              <w:szCs w:val="28"/>
              <w:rtl/>
              <w:lang w:bidi="ar-DZ"/>
            </w:rPr>
            <w:instrText xml:space="preserve"> </w:instrText>
          </w:r>
          <w:r w:rsidRPr="002D2A9C">
            <w:rPr>
              <w:rFonts w:ascii="Traditional Arabic" w:hAnsi="Traditional Arabic" w:cs="Traditional Arabic"/>
              <w:sz w:val="28"/>
              <w:szCs w:val="28"/>
              <w:lang w:bidi="ar-DZ"/>
            </w:rPr>
            <w:instrText>CITATION</w:instrText>
          </w:r>
          <w:r w:rsidRPr="002D2A9C">
            <w:rPr>
              <w:rFonts w:ascii="Traditional Arabic" w:hAnsi="Traditional Arabic" w:cs="Traditional Arabic"/>
              <w:sz w:val="28"/>
              <w:szCs w:val="28"/>
              <w:rtl/>
              <w:lang w:bidi="ar-DZ"/>
            </w:rPr>
            <w:instrText xml:space="preserve"> عبد07 \</w:instrText>
          </w:r>
          <w:r w:rsidRPr="002D2A9C">
            <w:rPr>
              <w:rFonts w:ascii="Traditional Arabic" w:hAnsi="Traditional Arabic" w:cs="Traditional Arabic"/>
              <w:sz w:val="28"/>
              <w:szCs w:val="28"/>
              <w:lang w:bidi="ar-DZ"/>
            </w:rPr>
            <w:instrText>l 5121</w:instrText>
          </w:r>
          <w:r w:rsidRPr="002D2A9C">
            <w:rPr>
              <w:rFonts w:ascii="Traditional Arabic" w:hAnsi="Traditional Arabic" w:cs="Traditional Arabic"/>
              <w:sz w:val="28"/>
              <w:szCs w:val="28"/>
              <w:rtl/>
              <w:lang w:bidi="ar-DZ"/>
            </w:rPr>
            <w:instrText xml:space="preserve"> </w:instrText>
          </w:r>
          <w:r w:rsidRPr="002D2A9C">
            <w:rPr>
              <w:rFonts w:ascii="Traditional Arabic" w:hAnsi="Traditional Arabic" w:cs="Traditional Arabic"/>
              <w:sz w:val="28"/>
              <w:szCs w:val="28"/>
              <w:rtl/>
            </w:rPr>
            <w:fldChar w:fldCharType="separate"/>
          </w:r>
          <w:r w:rsidRPr="002D2A9C">
            <w:rPr>
              <w:rFonts w:ascii="Traditional Arabic" w:hAnsi="Traditional Arabic" w:cs="Traditional Arabic"/>
              <w:noProof/>
              <w:sz w:val="28"/>
              <w:szCs w:val="28"/>
              <w:rtl/>
              <w:lang w:bidi="ar-DZ"/>
            </w:rPr>
            <w:t>(زيتوني، 2007)</w:t>
          </w:r>
          <w:r w:rsidRPr="002D2A9C">
            <w:rPr>
              <w:rFonts w:ascii="Traditional Arabic" w:hAnsi="Traditional Arabic" w:cs="Traditional Arabic"/>
              <w:sz w:val="28"/>
              <w:szCs w:val="28"/>
              <w:rtl/>
            </w:rPr>
            <w:fldChar w:fldCharType="end"/>
          </w:r>
        </w:sdtContent>
      </w:sdt>
    </w:p>
    <w:p w:rsidR="009F5F84" w:rsidRPr="00C85AF4" w:rsidRDefault="009F5F84" w:rsidP="009F5F84">
      <w:pPr>
        <w:bidi/>
        <w:spacing w:line="360" w:lineRule="auto"/>
        <w:ind w:left="360"/>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15.7 </w:t>
      </w:r>
      <w:r w:rsidRPr="00C85AF4">
        <w:rPr>
          <w:rFonts w:ascii="Traditional Arabic" w:hAnsi="Traditional Arabic" w:cs="Traditional Arabic"/>
          <w:b/>
          <w:bCs/>
          <w:sz w:val="32"/>
          <w:szCs w:val="32"/>
          <w:rtl/>
          <w:lang w:bidi="ar-DZ"/>
        </w:rPr>
        <w:t xml:space="preserve">ﻤﺴﻠﻡ ﻓﺎﻴﺯ </w:t>
      </w:r>
      <w:r w:rsidRPr="00C85AF4">
        <w:rPr>
          <w:rFonts w:ascii="Traditional Arabic" w:hAnsi="Traditional Arabic" w:cs="Traditional Arabic" w:hint="cs"/>
          <w:b/>
          <w:bCs/>
          <w:sz w:val="32"/>
          <w:szCs w:val="32"/>
          <w:rtl/>
          <w:lang w:bidi="ar-DZ"/>
        </w:rPr>
        <w:t>أبو</w:t>
      </w:r>
      <w:r w:rsidRPr="00C85AF4">
        <w:rPr>
          <w:rFonts w:ascii="Traditional Arabic" w:hAnsi="Traditional Arabic" w:cs="Traditional Arabic"/>
          <w:b/>
          <w:bCs/>
          <w:sz w:val="32"/>
          <w:szCs w:val="32"/>
          <w:rtl/>
          <w:lang w:bidi="ar-DZ"/>
        </w:rPr>
        <w:t xml:space="preserve"> </w:t>
      </w:r>
      <w:r w:rsidRPr="00C85AF4">
        <w:rPr>
          <w:rFonts w:ascii="Traditional Arabic" w:hAnsi="Traditional Arabic" w:cs="Traditional Arabic" w:hint="cs"/>
          <w:b/>
          <w:bCs/>
          <w:sz w:val="32"/>
          <w:szCs w:val="32"/>
          <w:rtl/>
          <w:lang w:bidi="ar-DZ"/>
        </w:rPr>
        <w:t>الحلو</w:t>
      </w:r>
      <w:r w:rsidRPr="00C85AF4">
        <w:rPr>
          <w:rFonts w:ascii="Traditional Arabic" w:hAnsi="Traditional Arabic" w:cs="Traditional Arabic"/>
          <w:b/>
          <w:bCs/>
          <w:sz w:val="32"/>
          <w:szCs w:val="32"/>
          <w:rtl/>
          <w:lang w:bidi="ar-DZ"/>
        </w:rPr>
        <w:t xml:space="preserve"> </w:t>
      </w:r>
      <w:r w:rsidRPr="00C85AF4">
        <w:rPr>
          <w:rFonts w:ascii="Traditional Arabic" w:hAnsi="Traditional Arabic" w:cs="Traditional Arabic" w:hint="cs"/>
          <w:b/>
          <w:bCs/>
          <w:sz w:val="32"/>
          <w:szCs w:val="32"/>
          <w:rtl/>
          <w:lang w:bidi="ar-DZ"/>
        </w:rPr>
        <w:t>بعاد</w:t>
      </w:r>
      <w:r w:rsidRPr="00C85AF4">
        <w:rPr>
          <w:rFonts w:ascii="Traditional Arabic" w:hAnsi="Traditional Arabic" w:cs="Traditional Arabic"/>
          <w:b/>
          <w:bCs/>
          <w:sz w:val="32"/>
          <w:szCs w:val="32"/>
          <w:rtl/>
          <w:lang w:bidi="ar-DZ"/>
        </w:rPr>
        <w:t xml:space="preserve"> ﻤﺤﻤﺩ ﺍﻟﺨﺎﻟﺹ(2007)</w:t>
      </w:r>
      <w:r w:rsidRPr="00C85AF4">
        <w:rPr>
          <w:rFonts w:ascii="Traditional Arabic" w:hAnsi="Traditional Arabic" w:cs="Traditional Arabic" w:hint="cs"/>
          <w:b/>
          <w:bCs/>
          <w:sz w:val="32"/>
          <w:szCs w:val="32"/>
          <w:rtl/>
          <w:lang w:bidi="ar-DZ"/>
        </w:rPr>
        <w:t>ماجستير</w:t>
      </w:r>
      <w:r w:rsidRPr="00C85AF4">
        <w:rPr>
          <w:rFonts w:ascii="Traditional Arabic" w:hAnsi="Traditional Arabic" w:cs="Traditional Arabic"/>
          <w:b/>
          <w:bCs/>
          <w:sz w:val="32"/>
          <w:szCs w:val="32"/>
          <w:rtl/>
          <w:lang w:bidi="ar-DZ"/>
        </w:rPr>
        <w:t xml:space="preserve"> </w:t>
      </w:r>
      <w:r w:rsidRPr="00C85AF4">
        <w:rPr>
          <w:rFonts w:ascii="Traditional Arabic" w:hAnsi="Traditional Arabic" w:cs="Traditional Arabic" w:hint="cs"/>
          <w:b/>
          <w:bCs/>
          <w:sz w:val="32"/>
          <w:szCs w:val="32"/>
          <w:rtl/>
          <w:lang w:bidi="ar-DZ"/>
        </w:rPr>
        <w:t>منشور:</w:t>
      </w:r>
      <w:r w:rsidRPr="00C85AF4">
        <w:rPr>
          <w:rFonts w:ascii="Traditional Arabic" w:hAnsi="Traditional Arabic" w:cs="Traditional Arabic"/>
          <w:b/>
          <w:bCs/>
          <w:sz w:val="32"/>
          <w:szCs w:val="32"/>
          <w:rtl/>
          <w:lang w:bidi="ar-DZ"/>
        </w:rPr>
        <w:t xml:space="preserve"> دور الأسرة في التنشئة الاجتماعية للطفل في منهاج التربية المدنية للمرحلة </w:t>
      </w:r>
      <w:r w:rsidRPr="00C85AF4">
        <w:rPr>
          <w:rFonts w:ascii="Traditional Arabic" w:hAnsi="Traditional Arabic" w:cs="Traditional Arabic" w:hint="cs"/>
          <w:b/>
          <w:bCs/>
          <w:sz w:val="32"/>
          <w:szCs w:val="32"/>
          <w:rtl/>
          <w:lang w:bidi="ar-DZ"/>
        </w:rPr>
        <w:t>الأساسية.</w:t>
      </w:r>
    </w:p>
    <w:p w:rsidR="009F5F84" w:rsidRDefault="009F5F84" w:rsidP="009F5F84">
      <w:pPr>
        <w:bidi/>
        <w:spacing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E41F10">
        <w:rPr>
          <w:rFonts w:ascii="Traditional Arabic" w:hAnsi="Traditional Arabic" w:cs="Traditional Arabic"/>
          <w:sz w:val="28"/>
          <w:szCs w:val="28"/>
          <w:rtl/>
        </w:rPr>
        <w:t>توجهت هذه الدراسة إلى بحث</w:t>
      </w:r>
      <w:r>
        <w:rPr>
          <w:rFonts w:ascii="Traditional Arabic" w:hAnsi="Traditional Arabic" w:cs="Traditional Arabic" w:hint="cs"/>
          <w:sz w:val="28"/>
          <w:szCs w:val="28"/>
          <w:rtl/>
        </w:rPr>
        <w:t xml:space="preserve"> ما هو</w:t>
      </w:r>
      <w:r w:rsidRPr="00E41F10">
        <w:rPr>
          <w:rFonts w:ascii="Traditional Arabic" w:hAnsi="Traditional Arabic" w:cs="Traditional Arabic"/>
          <w:sz w:val="28"/>
          <w:szCs w:val="28"/>
          <w:rtl/>
        </w:rPr>
        <w:t xml:space="preserve"> دور الأسرة </w:t>
      </w:r>
      <w:r>
        <w:rPr>
          <w:rFonts w:ascii="Traditional Arabic" w:hAnsi="Traditional Arabic" w:cs="Traditional Arabic" w:hint="cs"/>
          <w:sz w:val="28"/>
          <w:szCs w:val="28"/>
          <w:rtl/>
        </w:rPr>
        <w:t>ل</w:t>
      </w:r>
      <w:r w:rsidRPr="00E41F10">
        <w:rPr>
          <w:rFonts w:ascii="Traditional Arabic" w:hAnsi="Traditional Arabic" w:cs="Traditional Arabic"/>
          <w:sz w:val="28"/>
          <w:szCs w:val="28"/>
          <w:rtl/>
        </w:rPr>
        <w:t xml:space="preserve">عملية التنشئة الاجتماعية في منهاج التربية المدنية للمرحلة الأساسية </w:t>
      </w:r>
      <w:r>
        <w:rPr>
          <w:rFonts w:ascii="Traditional Arabic" w:hAnsi="Traditional Arabic" w:cs="Traditional Arabic" w:hint="cs"/>
          <w:sz w:val="28"/>
          <w:szCs w:val="28"/>
          <w:rtl/>
        </w:rPr>
        <w:t xml:space="preserve">وقد افترضت وجود قصور لدور الأسرة في مساعدة التلاميذ على حل مشكلاتهم وعدم الربط بين الأهداف العامة للمنهاج والتنشئة في الأسرة.  هدفت </w:t>
      </w:r>
      <w:r w:rsidRPr="00F95C55">
        <w:rPr>
          <w:rFonts w:ascii="Traditional Arabic" w:hAnsi="Traditional Arabic" w:cs="Traditional Arabic"/>
          <w:sz w:val="28"/>
          <w:szCs w:val="28"/>
          <w:rtl/>
        </w:rPr>
        <w:t xml:space="preserve">الدراسة </w:t>
      </w:r>
      <w:r w:rsidRPr="00F95C55">
        <w:rPr>
          <w:rFonts w:ascii="Traditional Arabic" w:hAnsi="Traditional Arabic" w:cs="Traditional Arabic"/>
          <w:sz w:val="28"/>
          <w:szCs w:val="28"/>
          <w:rtl/>
          <w:lang w:bidi="ar-DZ"/>
        </w:rPr>
        <w:t>إلى استقصاء دور الأسرة في التنشئة الاجتماعية للطفل في منهاج التربية المدنية الموجه للمرحلة الأساسية. استخدم</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الباحث المنهج المسحي التحليلي على عينة مكونة </w:t>
      </w:r>
      <w:r w:rsidRPr="00F95C55">
        <w:rPr>
          <w:rFonts w:ascii="Traditional Arabic" w:hAnsi="Traditional Arabic" w:cs="Traditional Arabic" w:hint="cs"/>
          <w:sz w:val="28"/>
          <w:szCs w:val="28"/>
          <w:rtl/>
          <w:lang w:bidi="ar-DZ"/>
        </w:rPr>
        <w:t>من</w:t>
      </w:r>
      <w:r w:rsidRPr="00CD1DF4">
        <w:rPr>
          <w:rFonts w:ascii="Simplified Arabic" w:hAnsi="Simplified Arabic" w:cs="Simplified Arabic"/>
          <w:sz w:val="28"/>
          <w:szCs w:val="28"/>
          <w:rtl/>
        </w:rPr>
        <w:t xml:space="preserve"> </w:t>
      </w:r>
      <w:r w:rsidRPr="00D546DF">
        <w:rPr>
          <w:rFonts w:ascii="Traditional Arabic" w:hAnsi="Traditional Arabic" w:cs="Traditional Arabic"/>
          <w:sz w:val="28"/>
          <w:szCs w:val="28"/>
          <w:rtl/>
        </w:rPr>
        <w:t>مجتمعها الذي شمل جميع كتب التربية المدنية للمرحلة الأساسية الأولى، بجزئية الأول والثاني، وعددها ثمانية كتب</w:t>
      </w:r>
      <w:r>
        <w:rPr>
          <w:rFonts w:ascii="Traditional Arabic" w:hAnsi="Traditional Arabic" w:cs="Traditional Arabic" w:hint="cs"/>
          <w:sz w:val="28"/>
          <w:szCs w:val="28"/>
          <w:rtl/>
        </w:rPr>
        <w:t>. استخدم الباحث أسلوب تحليل المضمون كأسلوب لتحليل كتب مناهج التربية المدنية. وقد توصلت الدراسة إلى أهم النتائج التالية:</w:t>
      </w:r>
    </w:p>
    <w:p w:rsidR="009F5F84" w:rsidRPr="00AF7F0A" w:rsidRDefault="009F5F84" w:rsidP="009F5F84">
      <w:pPr>
        <w:pStyle w:val="Paragraphedeliste"/>
        <w:numPr>
          <w:ilvl w:val="2"/>
          <w:numId w:val="9"/>
        </w:numPr>
        <w:bidi/>
        <w:spacing w:line="360" w:lineRule="auto"/>
        <w:jc w:val="lowKashida"/>
        <w:rPr>
          <w:rFonts w:ascii="Traditional Arabic" w:hAnsi="Traditional Arabic" w:cs="Traditional Arabic"/>
          <w:sz w:val="28"/>
          <w:szCs w:val="28"/>
          <w:rtl/>
          <w:lang w:bidi="ar-DZ"/>
        </w:rPr>
      </w:pPr>
      <w:r w:rsidRPr="00AF7F0A">
        <w:rPr>
          <w:rFonts w:ascii="Traditional Arabic" w:hAnsi="Traditional Arabic" w:cs="Traditional Arabic"/>
          <w:sz w:val="28"/>
          <w:szCs w:val="28"/>
          <w:rtl/>
          <w:lang w:bidi="ar-DZ"/>
        </w:rPr>
        <w:t>ظهور صورة النزاعات والخلافات والعلاقات السلبية واضحة في المنهاج.</w:t>
      </w:r>
    </w:p>
    <w:p w:rsidR="009F5F84" w:rsidRPr="00AF7F0A" w:rsidRDefault="009F5F84" w:rsidP="009F5F84">
      <w:pPr>
        <w:pStyle w:val="Paragraphedeliste"/>
        <w:numPr>
          <w:ilvl w:val="2"/>
          <w:numId w:val="9"/>
        </w:numPr>
        <w:bidi/>
        <w:spacing w:line="360" w:lineRule="auto"/>
        <w:jc w:val="lowKashida"/>
        <w:rPr>
          <w:rFonts w:ascii="Traditional Arabic" w:hAnsi="Traditional Arabic" w:cs="Traditional Arabic"/>
          <w:sz w:val="28"/>
          <w:szCs w:val="28"/>
          <w:rtl/>
          <w:lang w:bidi="ar-DZ"/>
        </w:rPr>
      </w:pPr>
      <w:r w:rsidRPr="00AF7F0A">
        <w:rPr>
          <w:rFonts w:ascii="Traditional Arabic" w:hAnsi="Traditional Arabic" w:cs="Traditional Arabic"/>
          <w:sz w:val="28"/>
          <w:szCs w:val="28"/>
          <w:rtl/>
          <w:lang w:bidi="ar-DZ"/>
        </w:rPr>
        <w:t>لم ترقى القيم الشخصية والوجدانية إلى المستوى المطلوب.</w:t>
      </w:r>
    </w:p>
    <w:p w:rsidR="009F5F84" w:rsidRPr="00AF7F0A" w:rsidRDefault="009F5F84" w:rsidP="009F5F84">
      <w:pPr>
        <w:pStyle w:val="Paragraphedeliste"/>
        <w:numPr>
          <w:ilvl w:val="2"/>
          <w:numId w:val="9"/>
        </w:numPr>
        <w:bidi/>
        <w:spacing w:line="360" w:lineRule="auto"/>
        <w:jc w:val="lowKashida"/>
        <w:rPr>
          <w:rFonts w:ascii="Traditional Arabic" w:hAnsi="Traditional Arabic" w:cs="Traditional Arabic"/>
          <w:sz w:val="28"/>
          <w:szCs w:val="28"/>
          <w:rtl/>
          <w:lang w:bidi="ar-DZ"/>
        </w:rPr>
      </w:pPr>
      <w:r w:rsidRPr="00AF7F0A">
        <w:rPr>
          <w:rFonts w:ascii="Traditional Arabic" w:hAnsi="Traditional Arabic" w:cs="Traditional Arabic"/>
          <w:sz w:val="28"/>
          <w:szCs w:val="28"/>
          <w:rtl/>
          <w:lang w:bidi="ar-DZ"/>
        </w:rPr>
        <w:t>ثبوت وجود قصور في دور الأسرة لمساعدة الأبناء على حل المشاكل التي تعترضهم.</w:t>
      </w:r>
    </w:p>
    <w:p w:rsidR="009F5F84" w:rsidRPr="00AF7F0A" w:rsidRDefault="009F5F84" w:rsidP="009F5F84">
      <w:pPr>
        <w:pStyle w:val="Paragraphedeliste"/>
        <w:numPr>
          <w:ilvl w:val="2"/>
          <w:numId w:val="9"/>
        </w:numPr>
        <w:bidi/>
        <w:spacing w:line="360" w:lineRule="auto"/>
        <w:jc w:val="lowKashida"/>
        <w:rPr>
          <w:rFonts w:ascii="Traditional Arabic" w:hAnsi="Traditional Arabic" w:cs="Traditional Arabic"/>
          <w:sz w:val="28"/>
          <w:szCs w:val="28"/>
          <w:rtl/>
          <w:lang w:bidi="ar-DZ"/>
        </w:rPr>
      </w:pPr>
      <w:r w:rsidRPr="00AF7F0A">
        <w:rPr>
          <w:rFonts w:ascii="Traditional Arabic" w:hAnsi="Traditional Arabic" w:cs="Traditional Arabic"/>
          <w:sz w:val="28"/>
          <w:szCs w:val="28"/>
          <w:rtl/>
          <w:lang w:bidi="ar-DZ"/>
        </w:rPr>
        <w:t>وجود حالة من عدم الربط بين الأهداف العامة والخطوط العريضة ومضامين المنهاج فيما يتعلق بحل المشكلات</w:t>
      </w:r>
      <w:r w:rsidRPr="00AF7F0A">
        <w:rPr>
          <w:rFonts w:ascii="Traditional Arabic" w:hAnsi="Traditional Arabic" w:cs="Traditional Arabic" w:hint="cs"/>
          <w:sz w:val="28"/>
          <w:szCs w:val="28"/>
          <w:rtl/>
          <w:lang w:bidi="ar-DZ"/>
        </w:rPr>
        <w:t xml:space="preserve"> وقد قدم التوصيات التالية:</w:t>
      </w:r>
    </w:p>
    <w:p w:rsidR="009F5F84" w:rsidRPr="00AF7F0A" w:rsidRDefault="009F5F84" w:rsidP="009F5F84">
      <w:pPr>
        <w:pStyle w:val="Paragraphedeliste"/>
        <w:numPr>
          <w:ilvl w:val="2"/>
          <w:numId w:val="9"/>
        </w:numPr>
        <w:bidi/>
        <w:spacing w:line="360" w:lineRule="auto"/>
        <w:jc w:val="lowKashida"/>
        <w:rPr>
          <w:rFonts w:ascii="Traditional Arabic" w:hAnsi="Traditional Arabic" w:cs="Traditional Arabic"/>
          <w:sz w:val="28"/>
          <w:szCs w:val="28"/>
          <w:rtl/>
          <w:lang w:bidi="ar-DZ"/>
        </w:rPr>
      </w:pPr>
      <w:r w:rsidRPr="00AF7F0A">
        <w:rPr>
          <w:rFonts w:ascii="Traditional Arabic" w:hAnsi="Traditional Arabic" w:cs="Traditional Arabic"/>
          <w:sz w:val="28"/>
          <w:szCs w:val="28"/>
          <w:rtl/>
          <w:lang w:bidi="ar-DZ"/>
        </w:rPr>
        <w:t>الاهتمام بتضمين موضوعات الأسرة في مناهج التربية المدنية .</w:t>
      </w:r>
    </w:p>
    <w:p w:rsidR="009F5F84" w:rsidRPr="00E511F1" w:rsidRDefault="009F5F84" w:rsidP="009F5F84">
      <w:pPr>
        <w:pStyle w:val="Paragraphedeliste"/>
        <w:numPr>
          <w:ilvl w:val="2"/>
          <w:numId w:val="9"/>
        </w:numPr>
        <w:bidi/>
        <w:spacing w:line="360" w:lineRule="auto"/>
        <w:jc w:val="lowKashida"/>
        <w:rPr>
          <w:rFonts w:ascii="Traditional Arabic" w:hAnsi="Traditional Arabic" w:cs="Traditional Arabic"/>
          <w:sz w:val="28"/>
          <w:szCs w:val="28"/>
          <w:lang w:bidi="ar-DZ"/>
        </w:rPr>
      </w:pPr>
      <w:r w:rsidRPr="00AF7F0A">
        <w:rPr>
          <w:rFonts w:ascii="Traditional Arabic" w:hAnsi="Traditional Arabic" w:cs="Traditional Arabic"/>
          <w:sz w:val="28"/>
          <w:szCs w:val="28"/>
          <w:rtl/>
          <w:lang w:bidi="ar-DZ"/>
        </w:rPr>
        <w:t>ربط موضوعات منهاج التربية المدنية بموضوعات المناهج الأخرى لتحقيق التكامل في التعليم</w:t>
      </w:r>
      <w:r w:rsidRPr="00AF7F0A">
        <w:rPr>
          <w:rFonts w:ascii="Traditional Arabic" w:hAnsi="Traditional Arabic" w:cs="Traditional Arabic"/>
          <w:sz w:val="28"/>
          <w:szCs w:val="28"/>
          <w:lang w:bidi="ar-DZ"/>
        </w:rPr>
        <w:t xml:space="preserve"> </w:t>
      </w:r>
      <w:sdt>
        <w:sdtPr>
          <w:rPr>
            <w:rtl/>
            <w:lang w:bidi="ar-DZ"/>
          </w:rPr>
          <w:id w:val="9251671"/>
          <w:citation/>
        </w:sdtPr>
        <w:sdtEndPr/>
        <w:sdtContent>
          <w:r w:rsidRPr="00AF7F0A">
            <w:rPr>
              <w:rFonts w:ascii="Traditional Arabic" w:hAnsi="Traditional Arabic" w:cs="Traditional Arabic"/>
              <w:sz w:val="28"/>
              <w:szCs w:val="28"/>
              <w:rtl/>
              <w:lang w:bidi="ar-DZ"/>
            </w:rPr>
            <w:fldChar w:fldCharType="begin"/>
          </w:r>
          <w:r w:rsidRPr="00AF7F0A">
            <w:rPr>
              <w:rFonts w:ascii="Traditional Arabic" w:hAnsi="Traditional Arabic" w:cs="Traditional Arabic"/>
              <w:sz w:val="28"/>
              <w:szCs w:val="28"/>
              <w:rtl/>
              <w:lang w:bidi="ar-DZ"/>
            </w:rPr>
            <w:instrText xml:space="preserve"> </w:instrText>
          </w:r>
          <w:r w:rsidRPr="00AF7F0A">
            <w:rPr>
              <w:rFonts w:ascii="Traditional Arabic" w:hAnsi="Traditional Arabic" w:cs="Traditional Arabic"/>
              <w:sz w:val="28"/>
              <w:szCs w:val="28"/>
              <w:lang w:bidi="ar-DZ"/>
            </w:rPr>
            <w:instrText>CITATION</w:instrText>
          </w:r>
          <w:r w:rsidRPr="00AF7F0A">
            <w:rPr>
              <w:rFonts w:ascii="Traditional Arabic" w:hAnsi="Traditional Arabic" w:cs="Traditional Arabic"/>
              <w:sz w:val="28"/>
              <w:szCs w:val="28"/>
              <w:rtl/>
              <w:lang w:bidi="ar-DZ"/>
            </w:rPr>
            <w:instrText xml:space="preserve"> ﻤﺴﻠ07 \</w:instrText>
          </w:r>
          <w:r w:rsidRPr="00AF7F0A">
            <w:rPr>
              <w:rFonts w:ascii="Traditional Arabic" w:hAnsi="Traditional Arabic" w:cs="Traditional Arabic"/>
              <w:sz w:val="28"/>
              <w:szCs w:val="28"/>
              <w:lang w:bidi="ar-DZ"/>
            </w:rPr>
            <w:instrText>l 5121</w:instrText>
          </w:r>
          <w:r w:rsidRPr="00AF7F0A">
            <w:rPr>
              <w:rFonts w:ascii="Traditional Arabic" w:hAnsi="Traditional Arabic" w:cs="Traditional Arabic"/>
              <w:sz w:val="28"/>
              <w:szCs w:val="28"/>
              <w:rtl/>
              <w:lang w:bidi="ar-DZ"/>
            </w:rPr>
            <w:instrText xml:space="preserve">  </w:instrText>
          </w:r>
          <w:r w:rsidRPr="00AF7F0A">
            <w:rPr>
              <w:rFonts w:ascii="Traditional Arabic" w:hAnsi="Traditional Arabic" w:cs="Traditional Arabic"/>
              <w:sz w:val="28"/>
              <w:szCs w:val="28"/>
              <w:rtl/>
              <w:lang w:bidi="ar-DZ"/>
            </w:rPr>
            <w:fldChar w:fldCharType="separate"/>
          </w:r>
          <w:r w:rsidRPr="00AF7F0A">
            <w:rPr>
              <w:rFonts w:ascii="Traditional Arabic" w:hAnsi="Traditional Arabic" w:cs="Traditional Arabic"/>
              <w:noProof/>
              <w:sz w:val="28"/>
              <w:szCs w:val="28"/>
              <w:rtl/>
              <w:lang w:bidi="ar-DZ"/>
            </w:rPr>
            <w:t>(ﺍﻟﺨﺎﻟﺹ، 2007)</w:t>
          </w:r>
          <w:r w:rsidRPr="00AF7F0A">
            <w:rPr>
              <w:rFonts w:ascii="Traditional Arabic" w:hAnsi="Traditional Arabic" w:cs="Traditional Arabic"/>
              <w:sz w:val="28"/>
              <w:szCs w:val="28"/>
              <w:rtl/>
              <w:lang w:bidi="ar-DZ"/>
            </w:rPr>
            <w:fldChar w:fldCharType="end"/>
          </w:r>
        </w:sdtContent>
      </w:sdt>
      <w:r>
        <w:rPr>
          <w:rFonts w:hint="cs"/>
          <w:rtl/>
          <w:lang w:bidi="ar-DZ"/>
        </w:rPr>
        <w:t xml:space="preserve"> </w:t>
      </w:r>
    </w:p>
    <w:p w:rsidR="009F5F84" w:rsidRDefault="009F5F84" w:rsidP="009F5F84">
      <w:pPr>
        <w:bidi/>
        <w:spacing w:line="360" w:lineRule="auto"/>
        <w:jc w:val="lowKashida"/>
        <w:rPr>
          <w:rFonts w:ascii="Traditional Arabic" w:hAnsi="Traditional Arabic" w:cs="Traditional Arabic"/>
          <w:sz w:val="28"/>
          <w:szCs w:val="28"/>
          <w:lang w:bidi="ar-DZ"/>
        </w:rPr>
      </w:pPr>
    </w:p>
    <w:p w:rsidR="009F5F84" w:rsidRPr="00E511F1" w:rsidRDefault="009F5F84" w:rsidP="009F5F84">
      <w:pPr>
        <w:bidi/>
        <w:spacing w:line="360" w:lineRule="auto"/>
        <w:jc w:val="lowKashida"/>
        <w:rPr>
          <w:rFonts w:ascii="Traditional Arabic" w:hAnsi="Traditional Arabic" w:cs="Traditional Arabic"/>
          <w:sz w:val="28"/>
          <w:szCs w:val="28"/>
          <w:lang w:bidi="ar-DZ"/>
        </w:rPr>
      </w:pPr>
    </w:p>
    <w:p w:rsidR="009F5F84" w:rsidRPr="00C85AF4" w:rsidRDefault="009F5F84" w:rsidP="009F5F84">
      <w:pPr>
        <w:autoSpaceDE w:val="0"/>
        <w:autoSpaceDN w:val="0"/>
        <w:bidi/>
        <w:adjustRightInd w:val="0"/>
        <w:spacing w:line="360" w:lineRule="auto"/>
        <w:ind w:left="360"/>
        <w:jc w:val="lowKashida"/>
        <w:rPr>
          <w:rFonts w:ascii="Traditional Arabic" w:hAnsi="Traditional Arabic" w:cs="Traditional Arabic"/>
          <w:b/>
          <w:bCs/>
          <w:sz w:val="32"/>
          <w:szCs w:val="32"/>
          <w:rtl/>
          <w:lang w:eastAsia="fr-FR" w:bidi="ar-DZ"/>
        </w:rPr>
      </w:pPr>
      <w:r>
        <w:rPr>
          <w:rFonts w:ascii="Traditional Arabic" w:hAnsi="Traditional Arabic" w:cs="Traditional Arabic" w:hint="cs"/>
          <w:b/>
          <w:bCs/>
          <w:sz w:val="32"/>
          <w:szCs w:val="32"/>
          <w:rtl/>
          <w:lang w:eastAsia="fr-FR" w:bidi="ar-DZ"/>
        </w:rPr>
        <w:lastRenderedPageBreak/>
        <w:t xml:space="preserve">16.7 </w:t>
      </w:r>
      <w:r w:rsidRPr="00C85AF4">
        <w:rPr>
          <w:rFonts w:ascii="Traditional Arabic" w:hAnsi="Traditional Arabic" w:cs="Traditional Arabic"/>
          <w:b/>
          <w:bCs/>
          <w:sz w:val="32"/>
          <w:szCs w:val="32"/>
          <w:rtl/>
          <w:lang w:eastAsia="fr-FR" w:bidi="ar-DZ"/>
        </w:rPr>
        <w:t xml:space="preserve">دحماني سليمان (2006) ماجستير غير منشورة: ظاهرة التغير في الأسرة الجزائرية </w:t>
      </w:r>
    </w:p>
    <w:p w:rsidR="009F5F84" w:rsidRPr="00542E4B" w:rsidRDefault="009F5F84" w:rsidP="009F5F84">
      <w:pPr>
        <w:autoSpaceDE w:val="0"/>
        <w:autoSpaceDN w:val="0"/>
        <w:bidi/>
        <w:adjustRightInd w:val="0"/>
        <w:spacing w:line="360" w:lineRule="auto"/>
        <w:jc w:val="lowKashida"/>
        <w:rPr>
          <w:rFonts w:ascii="Traditional Arabic" w:hAnsi="Traditional Arabic" w:cs="Traditional Arabic"/>
          <w:sz w:val="28"/>
          <w:szCs w:val="28"/>
          <w:rtl/>
          <w:lang w:bidi="ar-IQ"/>
        </w:rPr>
      </w:pPr>
      <w:r w:rsidRPr="00542E4B">
        <w:rPr>
          <w:rFonts w:ascii="Traditional Arabic" w:hAnsi="Traditional Arabic" w:cs="Traditional Arabic" w:hint="cs"/>
          <w:sz w:val="28"/>
          <w:szCs w:val="28"/>
          <w:rtl/>
          <w:lang w:bidi="ar-IQ"/>
        </w:rPr>
        <w:t xml:space="preserve">طرحت هذه الدراسة التساؤل حول ظاهرة التغير بالبحث إلى أي حد ارتبطت التغيرات في الأسرة الجزائرية بقوى التحديث والتغيير في المجتمع الجزائري؟ والى أي مدى استطاعت الأسرة الجزائرية التكيف مع هذه التغيرات. وقد افترضت تأثير عوامل التغيرات الاجتماعية على منظومة </w:t>
      </w:r>
      <w:r>
        <w:rPr>
          <w:rFonts w:ascii="Traditional Arabic" w:hAnsi="Traditional Arabic" w:cs="Traditional Arabic" w:hint="cs"/>
          <w:sz w:val="28"/>
          <w:szCs w:val="28"/>
          <w:rtl/>
          <w:lang w:bidi="ar-IQ"/>
        </w:rPr>
        <w:t>ا</w:t>
      </w:r>
      <w:r w:rsidRPr="00542E4B">
        <w:rPr>
          <w:rFonts w:ascii="Traditional Arabic" w:hAnsi="Traditional Arabic" w:cs="Traditional Arabic" w:hint="cs"/>
          <w:sz w:val="28"/>
          <w:szCs w:val="28"/>
          <w:rtl/>
          <w:lang w:bidi="ar-IQ"/>
        </w:rPr>
        <w:t>لقيم في الأسرة الجزائرية بحيث عدلت في درجة استجابتها لهذه القيم. تهدف هذه الدراسة إلى رصد وتحليل التغيرات التي عرفها المجتمع الجزائري جراء التحديث وبيان حجمها وطبيعتها وانعكاساتها على الأسرة الجزائرية. استخدمت هذه الدراسة أساسا المنهج الوصفي ولكنها استعانت بالمنهج الاستنباطي لتحليل عناصر التغير الاجتماعي المرتبط بالتحديث ، والنهج الاستقرائي في تركيب طبيعة أثار التحديث على الأسرة الجزائرية. فيما يخص أدوات البحث والعينة فقد خرجت هذه الدراسة عن المألوف كونها لا تعتمد على بروتوكول البحث الميداني وتقنية الاستمارة بل اعتمدت على ما هو متوفر معطيات إحصائية لبحوث سابقة والاستفادة منها بالتنسيق بين نتائجها للوصول لنظرة تكاملية حول واقع الأسرة الجزائرية والتغيرات التي حدثت فيها. وقد تم التوصل إلى أهم النتائج التالية :</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t xml:space="preserve">اختلاف في نموذج التنشئة الاجتماعية المخصص للذكور عن النموذج المخصص للإناث حيث </w:t>
      </w:r>
      <w:r w:rsidRPr="00542E4B">
        <w:rPr>
          <w:rFonts w:ascii="Traditional Arabic" w:eastAsia="Times New Roman" w:hAnsi="Traditional Arabic" w:cs="Traditional Arabic" w:hint="cs"/>
          <w:sz w:val="28"/>
          <w:szCs w:val="28"/>
          <w:rtl/>
          <w:lang w:eastAsia="fr-FR" w:bidi="ar-DZ"/>
        </w:rPr>
        <w:t xml:space="preserve">يتميز نموذج تربية الذكور </w:t>
      </w:r>
      <w:r w:rsidRPr="00542E4B">
        <w:rPr>
          <w:rFonts w:ascii="Traditional Arabic" w:eastAsia="Times New Roman" w:hAnsi="Traditional Arabic" w:cs="Traditional Arabic"/>
          <w:sz w:val="28"/>
          <w:szCs w:val="28"/>
          <w:rtl/>
          <w:lang w:eastAsia="fr-FR" w:bidi="ar-DZ"/>
        </w:rPr>
        <w:t xml:space="preserve">بالتساهل </w:t>
      </w:r>
      <w:r w:rsidRPr="00542E4B">
        <w:rPr>
          <w:rFonts w:ascii="Traditional Arabic" w:eastAsia="Times New Roman" w:hAnsi="Traditional Arabic" w:cs="Traditional Arabic" w:hint="cs"/>
          <w:sz w:val="28"/>
          <w:szCs w:val="28"/>
          <w:rtl/>
          <w:lang w:eastAsia="fr-FR" w:bidi="ar-DZ"/>
        </w:rPr>
        <w:t>والتراخي،</w:t>
      </w:r>
      <w:r w:rsidRPr="00542E4B">
        <w:rPr>
          <w:rFonts w:ascii="Traditional Arabic" w:eastAsia="Times New Roman" w:hAnsi="Traditional Arabic" w:cs="Traditional Arabic"/>
          <w:sz w:val="28"/>
          <w:szCs w:val="28"/>
          <w:rtl/>
          <w:lang w:eastAsia="fr-FR" w:bidi="ar-DZ"/>
        </w:rPr>
        <w:t xml:space="preserve"> </w:t>
      </w:r>
      <w:r w:rsidRPr="00542E4B">
        <w:rPr>
          <w:rFonts w:ascii="Traditional Arabic" w:eastAsia="Times New Roman" w:hAnsi="Traditional Arabic" w:cs="Traditional Arabic" w:hint="cs"/>
          <w:sz w:val="28"/>
          <w:szCs w:val="28"/>
          <w:rtl/>
          <w:lang w:eastAsia="fr-FR" w:bidi="ar-DZ"/>
        </w:rPr>
        <w:t>و</w:t>
      </w:r>
      <w:r w:rsidRPr="00542E4B">
        <w:rPr>
          <w:rFonts w:ascii="Traditional Arabic" w:eastAsia="Times New Roman" w:hAnsi="Traditional Arabic" w:cs="Traditional Arabic"/>
          <w:sz w:val="28"/>
          <w:szCs w:val="28"/>
          <w:rtl/>
          <w:lang w:eastAsia="fr-FR" w:bidi="ar-DZ"/>
        </w:rPr>
        <w:t xml:space="preserve">الحريات المخولة له اكبر بكثير من تلك المخولة </w:t>
      </w:r>
      <w:r w:rsidRPr="00542E4B">
        <w:rPr>
          <w:rFonts w:ascii="Traditional Arabic" w:eastAsia="Times New Roman" w:hAnsi="Traditional Arabic" w:cs="Traditional Arabic" w:hint="cs"/>
          <w:sz w:val="28"/>
          <w:szCs w:val="28"/>
          <w:rtl/>
          <w:lang w:eastAsia="fr-FR" w:bidi="ar-DZ"/>
        </w:rPr>
        <w:t>للإناث.</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t xml:space="preserve">ازدواجية وعدم استقرار نفسية الطفل فمن جهة يدرب على الخشونة والسيطرة والمنافسة والاستقلال </w:t>
      </w:r>
      <w:r w:rsidRPr="00542E4B">
        <w:rPr>
          <w:rFonts w:ascii="Traditional Arabic" w:eastAsia="Times New Roman" w:hAnsi="Traditional Arabic" w:cs="Traditional Arabic" w:hint="cs"/>
          <w:sz w:val="28"/>
          <w:szCs w:val="28"/>
          <w:rtl/>
          <w:lang w:eastAsia="fr-FR" w:bidi="ar-DZ"/>
        </w:rPr>
        <w:t>بتفكيره،</w:t>
      </w:r>
      <w:r w:rsidRPr="00542E4B">
        <w:rPr>
          <w:rFonts w:ascii="Traditional Arabic" w:eastAsia="Times New Roman" w:hAnsi="Traditional Arabic" w:cs="Traditional Arabic"/>
          <w:sz w:val="28"/>
          <w:szCs w:val="28"/>
          <w:rtl/>
          <w:lang w:eastAsia="fr-FR" w:bidi="ar-DZ"/>
        </w:rPr>
        <w:t xml:space="preserve"> ومن جهة أخرى يدرب على التبعية والخضوع لمن هم اكبر منه </w:t>
      </w:r>
      <w:r w:rsidRPr="00542E4B">
        <w:rPr>
          <w:rFonts w:ascii="Traditional Arabic" w:eastAsia="Times New Roman" w:hAnsi="Traditional Arabic" w:cs="Traditional Arabic" w:hint="cs"/>
          <w:sz w:val="28"/>
          <w:szCs w:val="28"/>
          <w:rtl/>
          <w:lang w:eastAsia="fr-FR" w:bidi="ar-DZ"/>
        </w:rPr>
        <w:t>سنا.</w:t>
      </w:r>
      <w:r w:rsidRPr="00542E4B">
        <w:rPr>
          <w:rFonts w:ascii="Traditional Arabic" w:eastAsia="Times New Roman" w:hAnsi="Traditional Arabic" w:cs="Traditional Arabic"/>
          <w:sz w:val="28"/>
          <w:szCs w:val="28"/>
          <w:rtl/>
          <w:lang w:eastAsia="fr-FR" w:bidi="ar-DZ"/>
        </w:rPr>
        <w:tab/>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t xml:space="preserve">تأثير النموذج الأسري الغربي بسبب إبراز وسائل الإعلام الغربية لطبيعة الحريات التي تتمتع بها المرأة </w:t>
      </w:r>
      <w:r w:rsidRPr="00542E4B">
        <w:rPr>
          <w:rFonts w:ascii="Traditional Arabic" w:eastAsia="Times New Roman" w:hAnsi="Traditional Arabic" w:cs="Traditional Arabic" w:hint="cs"/>
          <w:sz w:val="28"/>
          <w:szCs w:val="28"/>
          <w:rtl/>
          <w:lang w:eastAsia="fr-FR" w:bidi="ar-DZ"/>
        </w:rPr>
        <w:t>والأبناء.</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t xml:space="preserve">التغير في آداب اللباس خاصة فئة الشباب ومصاحبة ذلك رفض من طرف </w:t>
      </w:r>
      <w:r w:rsidRPr="00542E4B">
        <w:rPr>
          <w:rFonts w:ascii="Traditional Arabic" w:eastAsia="Times New Roman" w:hAnsi="Traditional Arabic" w:cs="Traditional Arabic" w:hint="cs"/>
          <w:sz w:val="28"/>
          <w:szCs w:val="28"/>
          <w:rtl/>
          <w:lang w:eastAsia="fr-FR" w:bidi="ar-DZ"/>
        </w:rPr>
        <w:t>الأولياء.</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t xml:space="preserve">التغيير في القيم نتيجة التحديث الذي أصاب المجتمع وذلك راجع للتحولات التي طرأت على الحياة السياسية من الاشتراكية إلى الديمقراطية تدريجيا </w:t>
      </w:r>
      <w:r w:rsidRPr="00542E4B">
        <w:rPr>
          <w:rFonts w:ascii="Traditional Arabic" w:eastAsia="Times New Roman" w:hAnsi="Traditional Arabic" w:cs="Traditional Arabic" w:hint="cs"/>
          <w:sz w:val="28"/>
          <w:szCs w:val="28"/>
          <w:rtl/>
          <w:lang w:eastAsia="fr-FR" w:bidi="ar-DZ"/>
        </w:rPr>
        <w:t>.</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lastRenderedPageBreak/>
        <w:t xml:space="preserve">عدم التوازن في التطور واستيعاب التحديث </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t>ظهور مشكلات الأخلاقية ومشكلة الهوية .</w:t>
      </w:r>
      <w:r w:rsidRPr="00542E4B">
        <w:rPr>
          <w:rFonts w:ascii="Traditional Arabic" w:eastAsia="Times New Roman" w:hAnsi="Traditional Arabic" w:cs="Traditional Arabic" w:hint="cs"/>
          <w:sz w:val="28"/>
          <w:szCs w:val="28"/>
          <w:rtl/>
          <w:lang w:eastAsia="fr-FR" w:bidi="ar-DZ"/>
        </w:rPr>
        <w:t xml:space="preserve"> وبناءا على هذه النتائج تم اقتراح التوصيات التالية:</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lang w:eastAsia="fr-FR" w:bidi="ar-DZ"/>
        </w:rPr>
      </w:pPr>
      <w:r w:rsidRPr="00542E4B">
        <w:rPr>
          <w:rFonts w:ascii="Traditional Arabic" w:eastAsia="Times New Roman" w:hAnsi="Traditional Arabic" w:cs="Traditional Arabic"/>
          <w:sz w:val="28"/>
          <w:szCs w:val="28"/>
          <w:rtl/>
          <w:lang w:eastAsia="fr-FR" w:bidi="ar-DZ"/>
        </w:rPr>
        <w:t>تجتاز الأسرة الجزائرية الآن مرحلة الانتقال من خط التقليدي إلى النمط الحديث وينبغي على متخذي القرار إيجاد السياسات الموالمة لهذا التحول .</w:t>
      </w:r>
    </w:p>
    <w:p w:rsidR="009F5F84" w:rsidRPr="00542E4B" w:rsidRDefault="009F5F84" w:rsidP="009F5F84">
      <w:pPr>
        <w:pStyle w:val="Paragraphedeliste"/>
        <w:numPr>
          <w:ilvl w:val="2"/>
          <w:numId w:val="16"/>
        </w:numPr>
        <w:bidi/>
        <w:spacing w:line="360" w:lineRule="auto"/>
        <w:jc w:val="lowKashida"/>
        <w:rPr>
          <w:rFonts w:ascii="Traditional Arabic" w:eastAsia="Times New Roman" w:hAnsi="Traditional Arabic" w:cs="Traditional Arabic"/>
          <w:sz w:val="28"/>
          <w:szCs w:val="28"/>
          <w:rtl/>
          <w:lang w:eastAsia="fr-FR" w:bidi="ar-DZ"/>
        </w:rPr>
      </w:pPr>
      <w:r w:rsidRPr="00542E4B">
        <w:rPr>
          <w:rFonts w:ascii="Traditional Arabic" w:eastAsia="Times New Roman" w:hAnsi="Traditional Arabic" w:cs="Traditional Arabic"/>
          <w:sz w:val="28"/>
          <w:szCs w:val="28"/>
          <w:rtl/>
          <w:lang w:eastAsia="fr-FR" w:bidi="ar-DZ"/>
        </w:rPr>
        <w:t>ينبغي على المشرع في مجال الأسرة وحقوق المرأة والطفل أن يستفيد من معطيات علم النفس والاجتماع كما ينبغي السهر على التطبيق السليم لمواد القانون</w:t>
      </w:r>
    </w:p>
    <w:p w:rsidR="009F5F84" w:rsidRPr="00C85AF4" w:rsidRDefault="009F5F84" w:rsidP="009F5F84">
      <w:pPr>
        <w:bidi/>
        <w:spacing w:line="360" w:lineRule="auto"/>
        <w:ind w:left="360"/>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17.7 </w:t>
      </w:r>
      <w:r w:rsidRPr="00C85AF4">
        <w:rPr>
          <w:rFonts w:ascii="Traditional Arabic" w:hAnsi="Traditional Arabic" w:cs="Traditional Arabic" w:hint="cs"/>
          <w:b/>
          <w:bCs/>
          <w:sz w:val="32"/>
          <w:szCs w:val="32"/>
          <w:rtl/>
          <w:lang w:bidi="ar-DZ"/>
        </w:rPr>
        <w:t>عزت</w:t>
      </w:r>
      <w:r w:rsidRPr="00C85AF4">
        <w:rPr>
          <w:rFonts w:ascii="Traditional Arabic" w:hAnsi="Traditional Arabic" w:cs="Traditional Arabic"/>
          <w:b/>
          <w:bCs/>
          <w:sz w:val="32"/>
          <w:szCs w:val="32"/>
          <w:rtl/>
          <w:lang w:bidi="ar-DZ"/>
        </w:rPr>
        <w:t xml:space="preserve"> مرزوق فهيم عبد الحفيظ (2001) </w:t>
      </w:r>
      <w:r w:rsidRPr="00C85AF4">
        <w:rPr>
          <w:rFonts w:ascii="Traditional Arabic" w:hAnsi="Traditional Arabic" w:cs="Traditional Arabic" w:hint="cs"/>
          <w:b/>
          <w:bCs/>
          <w:sz w:val="32"/>
          <w:szCs w:val="32"/>
          <w:rtl/>
          <w:lang w:bidi="ar-DZ"/>
        </w:rPr>
        <w:t>ماجستير</w:t>
      </w:r>
      <w:r w:rsidRPr="00C85AF4">
        <w:rPr>
          <w:rFonts w:ascii="Traditional Arabic" w:hAnsi="Traditional Arabic" w:cs="Traditional Arabic"/>
          <w:b/>
          <w:bCs/>
          <w:sz w:val="32"/>
          <w:szCs w:val="32"/>
          <w:rtl/>
          <w:lang w:bidi="ar-DZ"/>
        </w:rPr>
        <w:t xml:space="preserve"> غير منشور: أساليب التنشئة الاجتماعية وعلاقتها بالسلوك ألانحرافي </w:t>
      </w:r>
    </w:p>
    <w:p w:rsidR="009F5F84" w:rsidRDefault="009F5F84" w:rsidP="009F5F84">
      <w:pPr>
        <w:bidi/>
        <w:spacing w:line="360" w:lineRule="auto"/>
        <w:jc w:val="lowKashida"/>
        <w:rPr>
          <w:rFonts w:ascii="Traditional Arabic" w:hAnsi="Traditional Arabic" w:cs="Traditional Arabic"/>
          <w:color w:val="000000"/>
          <w:sz w:val="28"/>
          <w:szCs w:val="28"/>
          <w:rtl/>
        </w:rPr>
      </w:pPr>
      <w:r w:rsidRPr="001B3FB6">
        <w:rPr>
          <w:rFonts w:ascii="Traditional Arabic" w:hAnsi="Traditional Arabic" w:cs="Traditional Arabic" w:hint="cs"/>
          <w:sz w:val="28"/>
          <w:szCs w:val="28"/>
          <w:rtl/>
          <w:lang w:bidi="ar-DZ"/>
        </w:rPr>
        <w:t xml:space="preserve">طرحت إشكالية هذه الدراسة تساؤل </w:t>
      </w:r>
      <w:r>
        <w:rPr>
          <w:rFonts w:ascii="Traditional Arabic" w:hAnsi="Traditional Arabic" w:cs="Traditional Arabic" w:hint="cs"/>
          <w:sz w:val="28"/>
          <w:szCs w:val="28"/>
          <w:rtl/>
          <w:lang w:bidi="ar-DZ"/>
        </w:rPr>
        <w:t xml:space="preserve">حول هل هناك </w:t>
      </w:r>
      <w:r w:rsidRPr="001B3FB6">
        <w:rPr>
          <w:rFonts w:ascii="Traditional Arabic" w:hAnsi="Traditional Arabic" w:cs="Traditional Arabic" w:hint="cs"/>
          <w:sz w:val="28"/>
          <w:szCs w:val="28"/>
          <w:rtl/>
          <w:lang w:bidi="ar-DZ"/>
        </w:rPr>
        <w:t>علاقة بين أساليب التنشئة الاجتماعية والسلوك ألانحرافي للتلاميذ في المناطق العشوائية.</w:t>
      </w:r>
      <w:r>
        <w:rPr>
          <w:rFonts w:ascii="Traditional Arabic" w:hAnsi="Traditional Arabic" w:cs="Traditional Arabic" w:hint="cs"/>
          <w:sz w:val="28"/>
          <w:szCs w:val="28"/>
          <w:rtl/>
          <w:lang w:bidi="ar-DZ"/>
        </w:rPr>
        <w:t xml:space="preserve"> وقد افترضت الدراسة أن هناك علاقة بين أساليب تنشئة الوالدين وطريقة تنشئة الأبناء كما افترضت على تبني الأسر في المناطق العشوائية على أساليب التنشئة التقليدية في تربية أبنائهم. هدفت </w:t>
      </w:r>
      <w:r w:rsidRPr="00FD7E51">
        <w:rPr>
          <w:rFonts w:ascii="Traditional Arabic" w:hAnsi="Traditional Arabic" w:cs="Traditional Arabic"/>
          <w:sz w:val="28"/>
          <w:szCs w:val="28"/>
          <w:rtl/>
          <w:lang w:bidi="ar-DZ"/>
        </w:rPr>
        <w:t xml:space="preserve">الدراسة </w:t>
      </w:r>
      <w:r w:rsidRPr="00FD7E51">
        <w:rPr>
          <w:rFonts w:ascii="Traditional Arabic" w:hAnsi="Traditional Arabic" w:cs="Traditional Arabic"/>
          <w:color w:val="000000"/>
          <w:sz w:val="28"/>
          <w:szCs w:val="28"/>
          <w:rtl/>
        </w:rPr>
        <w:t xml:space="preserve">للكشف عن أهم أساليب التنشئة الاجتماعية </w:t>
      </w:r>
      <w:r w:rsidRPr="00FD7E51">
        <w:rPr>
          <w:rFonts w:ascii="Traditional Arabic" w:hAnsi="Traditional Arabic" w:cs="Traditional Arabic" w:hint="cs"/>
          <w:color w:val="000000"/>
          <w:sz w:val="28"/>
          <w:szCs w:val="28"/>
          <w:rtl/>
        </w:rPr>
        <w:t>التي</w:t>
      </w:r>
      <w:r w:rsidRPr="00FD7E51">
        <w:rPr>
          <w:rFonts w:ascii="Traditional Arabic" w:hAnsi="Traditional Arabic" w:cs="Traditional Arabic"/>
          <w:color w:val="000000"/>
          <w:sz w:val="28"/>
          <w:szCs w:val="28"/>
          <w:rtl/>
        </w:rPr>
        <w:t xml:space="preserve"> تتبعها الأسرة </w:t>
      </w:r>
      <w:r w:rsidRPr="00FD7E51">
        <w:rPr>
          <w:rFonts w:ascii="Traditional Arabic" w:hAnsi="Traditional Arabic" w:cs="Traditional Arabic" w:hint="cs"/>
          <w:color w:val="000000"/>
          <w:sz w:val="28"/>
          <w:szCs w:val="28"/>
          <w:rtl/>
        </w:rPr>
        <w:t>في</w:t>
      </w:r>
      <w:r w:rsidRPr="00FD7E51">
        <w:rPr>
          <w:rFonts w:ascii="Traditional Arabic" w:hAnsi="Traditional Arabic" w:cs="Traditional Arabic"/>
          <w:color w:val="000000"/>
          <w:sz w:val="28"/>
          <w:szCs w:val="28"/>
          <w:rtl/>
        </w:rPr>
        <w:t xml:space="preserve"> المناطق العشوائية وعلاقتها بالسلوك الانحراف </w:t>
      </w:r>
      <w:r w:rsidRPr="00FD7E51">
        <w:rPr>
          <w:rFonts w:ascii="Traditional Arabic" w:hAnsi="Traditional Arabic" w:cs="Traditional Arabic" w:hint="cs"/>
          <w:color w:val="000000"/>
          <w:sz w:val="28"/>
          <w:szCs w:val="28"/>
          <w:rtl/>
        </w:rPr>
        <w:t>للأبناء</w:t>
      </w:r>
      <w:r>
        <w:rPr>
          <w:rFonts w:ascii="Traditional Arabic" w:hAnsi="Traditional Arabic" w:cs="Traditional Arabic"/>
          <w:b/>
          <w:bCs/>
          <w:color w:val="000000"/>
          <w:sz w:val="30"/>
          <w:szCs w:val="30"/>
        </w:rPr>
        <w:t>.</w:t>
      </w:r>
      <w:r>
        <w:rPr>
          <w:rFonts w:ascii="Traditional Arabic" w:hAnsi="Traditional Arabic" w:cs="Traditional Arabic" w:hint="cs"/>
          <w:b/>
          <w:bCs/>
          <w:color w:val="000000"/>
          <w:sz w:val="30"/>
          <w:szCs w:val="30"/>
          <w:rtl/>
        </w:rPr>
        <w:t xml:space="preserve"> </w:t>
      </w:r>
      <w:r w:rsidRPr="005E2448">
        <w:rPr>
          <w:rFonts w:ascii="Traditional Arabic" w:hAnsi="Traditional Arabic" w:cs="Traditional Arabic" w:hint="cs"/>
          <w:color w:val="000000"/>
          <w:sz w:val="28"/>
          <w:szCs w:val="28"/>
          <w:rtl/>
        </w:rPr>
        <w:t xml:space="preserve">استخدمت الدراسة منهجين هما المنهج الوصفي والمنهج التاريخي </w:t>
      </w:r>
      <w:r>
        <w:rPr>
          <w:rFonts w:ascii="Traditional Arabic" w:hAnsi="Traditional Arabic" w:cs="Traditional Arabic" w:hint="cs"/>
          <w:color w:val="000000"/>
          <w:sz w:val="28"/>
          <w:szCs w:val="28"/>
          <w:rtl/>
        </w:rPr>
        <w:t>على عينة تتكون من 28 تلميذ متسربين من المدارس ومقيمين في مؤسسات إعادة التربية. استخدم الباحث الملاحظة ودراسة الحالة عن طريق المقابلة الموجهة كأدوات للدراسة ، وقد تم التوصل إلى أهم النتائج التالية :</w:t>
      </w:r>
    </w:p>
    <w:p w:rsidR="009F5F84" w:rsidRPr="00DD33D1"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tl/>
        </w:rPr>
      </w:pPr>
      <w:r w:rsidRPr="00DD33D1">
        <w:rPr>
          <w:rFonts w:ascii="Traditional Arabic" w:hAnsi="Traditional Arabic" w:cs="Traditional Arabic"/>
          <w:sz w:val="28"/>
          <w:szCs w:val="28"/>
          <w:rtl/>
        </w:rPr>
        <w:t xml:space="preserve">أن الغالبية العظمي من سكان المناطق العشوائية تميل إلي الأساليب التقليدية في تنشئة الأبناء والمتمثلة في القسوة والحرمان والإهمال والتدليل </w:t>
      </w:r>
    </w:p>
    <w:p w:rsidR="009F5F84" w:rsidRPr="00DD33D1"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tl/>
        </w:rPr>
      </w:pPr>
      <w:r w:rsidRPr="00DD33D1">
        <w:rPr>
          <w:rFonts w:ascii="Traditional Arabic" w:hAnsi="Traditional Arabic" w:cs="Traditional Arabic"/>
          <w:sz w:val="28"/>
          <w:szCs w:val="28"/>
          <w:rtl/>
        </w:rPr>
        <w:t>وجود علاقة بين الأسلوب الذي نشأ علية الأب وطريقته في تنشئة الأبناء.</w:t>
      </w:r>
    </w:p>
    <w:p w:rsidR="009F5F84" w:rsidRPr="00DD33D1"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tl/>
        </w:rPr>
      </w:pPr>
      <w:r w:rsidRPr="00DD33D1">
        <w:rPr>
          <w:rFonts w:ascii="Traditional Arabic" w:hAnsi="Traditional Arabic" w:cs="Traditional Arabic"/>
          <w:sz w:val="28"/>
          <w:szCs w:val="28"/>
          <w:rtl/>
        </w:rPr>
        <w:lastRenderedPageBreak/>
        <w:t>معظم أرباب الأسر تسير علي نفس الأساليب التي نشئوا عليها في تنشئة أبنائهم ويرجع ذلك إلي الثقافة الفرعية التي تنتقل من السلف إلي الخلف</w:t>
      </w:r>
    </w:p>
    <w:p w:rsidR="009F5F84" w:rsidRPr="00DD33D1"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tl/>
        </w:rPr>
      </w:pPr>
      <w:r w:rsidRPr="00DD33D1">
        <w:rPr>
          <w:rFonts w:ascii="Traditional Arabic" w:hAnsi="Traditional Arabic" w:cs="Traditional Arabic"/>
          <w:sz w:val="28"/>
          <w:szCs w:val="28"/>
          <w:rtl/>
        </w:rPr>
        <w:t>معظم الأسر التي تقيم في المناطق العشوائية لا تدرب أبنائها علي مواقف الاستقلال والاعتماد علي النفس.</w:t>
      </w:r>
    </w:p>
    <w:p w:rsidR="009F5F84" w:rsidRPr="00DD33D1"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tl/>
        </w:rPr>
      </w:pPr>
      <w:r w:rsidRPr="00DD33D1">
        <w:rPr>
          <w:rFonts w:ascii="Traditional Arabic" w:hAnsi="Traditional Arabic" w:cs="Traditional Arabic"/>
          <w:sz w:val="28"/>
          <w:szCs w:val="28"/>
          <w:rtl/>
        </w:rPr>
        <w:t>بعض الأسر تميل إلى استخدام أسلوب القسوة في تنشئة الأبناء ، من خلال التهديد والشتائم البذيئة والضرب البدني والطرد من المنزل.</w:t>
      </w:r>
      <w:r w:rsidRPr="00DD33D1">
        <w:rPr>
          <w:rFonts w:ascii="Traditional Arabic" w:hAnsi="Traditional Arabic" w:cs="Traditional Arabic" w:hint="cs"/>
          <w:sz w:val="28"/>
          <w:szCs w:val="28"/>
          <w:rtl/>
        </w:rPr>
        <w:t xml:space="preserve"> وعليه قدمت التوصيات التالية :</w:t>
      </w:r>
    </w:p>
    <w:p w:rsidR="009F5F84" w:rsidRPr="00DD33D1"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tl/>
        </w:rPr>
      </w:pPr>
      <w:r w:rsidRPr="00DD33D1">
        <w:rPr>
          <w:rFonts w:ascii="Traditional Arabic" w:hAnsi="Traditional Arabic" w:cs="Traditional Arabic"/>
          <w:sz w:val="28"/>
          <w:szCs w:val="28"/>
          <w:rtl/>
        </w:rPr>
        <w:t>لابد أن يكون هناك إستراتيجية شاملة لرعاية الأبناء في المجتمع، من خلال رسم السياسات الاجتماعية التي تحدد مسار عملية التنشئة الاجتماعية بحيث تضمن تحقيق العدالة الاجتماعية بين كافة شرائح المجتمع</w:t>
      </w:r>
    </w:p>
    <w:p w:rsidR="009F5F84" w:rsidRPr="00DD33D1"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tl/>
        </w:rPr>
      </w:pPr>
      <w:r w:rsidRPr="00DD33D1">
        <w:rPr>
          <w:rFonts w:ascii="Traditional Arabic" w:hAnsi="Traditional Arabic" w:cs="Traditional Arabic"/>
          <w:sz w:val="28"/>
          <w:szCs w:val="28"/>
          <w:rtl/>
        </w:rPr>
        <w:t>لابد من إحداث تغيرات في مناهج تربية الأبناء، بحث يتم التأكيد علي ضرورة أن تتركز السلطة في يد الوالدين وعدم تركيزها في الزوج بمفرده أو الزوجة بمفردها، حتى يمكن اتخاذ أفضل القرارات داخل الأسرة</w:t>
      </w:r>
    </w:p>
    <w:p w:rsidR="009F5F84" w:rsidRDefault="009F5F84" w:rsidP="009F5F84">
      <w:pPr>
        <w:pStyle w:val="Paragraphedeliste"/>
        <w:numPr>
          <w:ilvl w:val="2"/>
          <w:numId w:val="10"/>
        </w:numPr>
        <w:bidi/>
        <w:spacing w:before="120" w:after="0" w:line="360" w:lineRule="auto"/>
        <w:jc w:val="lowKashida"/>
        <w:rPr>
          <w:rFonts w:ascii="Traditional Arabic" w:hAnsi="Traditional Arabic" w:cs="Traditional Arabic"/>
          <w:sz w:val="28"/>
          <w:szCs w:val="28"/>
        </w:rPr>
      </w:pPr>
      <w:r w:rsidRPr="00DD33D1">
        <w:rPr>
          <w:rFonts w:ascii="Traditional Arabic" w:hAnsi="Traditional Arabic" w:cs="Traditional Arabic"/>
          <w:sz w:val="28"/>
          <w:szCs w:val="28"/>
          <w:rtl/>
        </w:rPr>
        <w:t xml:space="preserve">إبراز دور الأسرة في تنشئة الأبناء وتعريفها بأساليب التنشئة السوية التي يجب إتباعها وكذا أساليب التنشئة غير السوية التي يجب الابتعاد عنها </w:t>
      </w:r>
      <w:r w:rsidRPr="00DD33D1">
        <w:rPr>
          <w:rFonts w:ascii="Traditional Arabic" w:hAnsi="Traditional Arabic" w:cs="Traditional Arabic" w:hint="cs"/>
          <w:sz w:val="28"/>
          <w:szCs w:val="28"/>
          <w:rtl/>
        </w:rPr>
        <w:t>.</w:t>
      </w:r>
    </w:p>
    <w:p w:rsidR="009F5F84" w:rsidRDefault="009F5F84" w:rsidP="009F5F84">
      <w:pPr>
        <w:pStyle w:val="Paragraphedeliste"/>
        <w:bidi/>
        <w:spacing w:before="120" w:after="0" w:line="360" w:lineRule="auto"/>
        <w:ind w:left="2160"/>
        <w:jc w:val="lowKashida"/>
        <w:rPr>
          <w:rFonts w:ascii="Traditional Arabic" w:hAnsi="Traditional Arabic" w:cs="Traditional Arabic"/>
          <w:sz w:val="28"/>
          <w:szCs w:val="28"/>
        </w:rPr>
      </w:pPr>
    </w:p>
    <w:p w:rsidR="009F5F84" w:rsidRPr="00C85AF4" w:rsidRDefault="009F5F84" w:rsidP="009F5F84">
      <w:pPr>
        <w:bidi/>
        <w:spacing w:line="360" w:lineRule="auto"/>
        <w:ind w:left="360"/>
        <w:jc w:val="low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bidi="ar-DZ"/>
        </w:rPr>
        <w:t xml:space="preserve">18.7 </w:t>
      </w:r>
      <w:r w:rsidRPr="00C85AF4">
        <w:rPr>
          <w:rFonts w:ascii="Traditional Arabic" w:eastAsia="Times New Roman" w:hAnsi="Traditional Arabic" w:cs="Traditional Arabic"/>
          <w:b/>
          <w:bCs/>
          <w:sz w:val="32"/>
          <w:szCs w:val="32"/>
          <w:rtl/>
          <w:lang w:eastAsia="fr-FR" w:bidi="ar-DZ"/>
        </w:rPr>
        <w:t>قاسم شحات جعفر الويتشي (2001) رسالة ماجستير: دراسة تحليلية لمشكلات تنفيذ منهج التربية البدنية وطرق حلها بالمرحلة المتوسطة في مدينة الرياض</w:t>
      </w:r>
      <w:r w:rsidRPr="00C85AF4">
        <w:rPr>
          <w:rFonts w:ascii="Traditional Arabic" w:eastAsia="Times New Roman" w:hAnsi="Traditional Arabic" w:cs="Traditional Arabic" w:hint="cs"/>
          <w:b/>
          <w:bCs/>
          <w:sz w:val="32"/>
          <w:szCs w:val="32"/>
          <w:rtl/>
          <w:lang w:eastAsia="fr-FR" w:bidi="ar-DZ"/>
        </w:rPr>
        <w:t>.</w:t>
      </w:r>
    </w:p>
    <w:p w:rsidR="009F5F84" w:rsidRDefault="009F5F84" w:rsidP="009F5F84">
      <w:pPr>
        <w:bidi/>
        <w:spacing w:line="360" w:lineRule="auto"/>
        <w:jc w:val="lowKashida"/>
        <w:rPr>
          <w:rFonts w:ascii="Traditional Arabic" w:eastAsia="Times New Roman" w:hAnsi="Traditional Arabic" w:cs="Traditional Arabic"/>
          <w:sz w:val="28"/>
          <w:szCs w:val="28"/>
          <w:rtl/>
          <w:lang w:eastAsia="fr-FR" w:bidi="ar-DZ"/>
        </w:rPr>
      </w:pPr>
      <w:r>
        <w:rPr>
          <w:rFonts w:ascii="Traditional Arabic" w:hAnsi="Traditional Arabic" w:cs="Traditional Arabic" w:hint="cs"/>
          <w:sz w:val="28"/>
          <w:szCs w:val="28"/>
          <w:rtl/>
        </w:rPr>
        <w:t xml:space="preserve">    طرحت هذه الدراسة موضوع أهم المشاكل التي تواجه تنفيذ منهاج التربية البنية في المرحلة المتوسطة وجاء التساؤل على النحو التالي : ما هي أهم المشاكل والعراقيل التي تواجه تنفيذ المنهاج في كل من المحتوى ، الإمكانات ، الوقت المخصص لتنفيذ المحتوى ، التقويم والإدارة المدرسية ، وقد افترض الباحث عدم تحقيق المنهاج لأهدافه بسبب العراقيل التي تواجه تنفيذ عناصره على ارض الواقع. هدفت الدراسة إلى </w:t>
      </w:r>
      <w:r w:rsidRPr="004F392F">
        <w:rPr>
          <w:rFonts w:ascii="Traditional Arabic" w:eastAsia="Times New Roman" w:hAnsi="Traditional Arabic" w:cs="Traditional Arabic"/>
          <w:sz w:val="28"/>
          <w:szCs w:val="28"/>
          <w:rtl/>
          <w:lang w:eastAsia="fr-FR" w:bidi="ar-DZ"/>
        </w:rPr>
        <w:t>تحديد المشكلات المرتبطة بعناصر المنه</w:t>
      </w:r>
      <w:r>
        <w:rPr>
          <w:rFonts w:ascii="Traditional Arabic" w:eastAsia="Times New Roman" w:hAnsi="Traditional Arabic" w:cs="Traditional Arabic" w:hint="cs"/>
          <w:sz w:val="28"/>
          <w:szCs w:val="28"/>
          <w:rtl/>
          <w:lang w:eastAsia="fr-FR" w:bidi="ar-DZ"/>
        </w:rPr>
        <w:t>ا</w:t>
      </w:r>
      <w:r w:rsidRPr="004F392F">
        <w:rPr>
          <w:rFonts w:ascii="Traditional Arabic" w:eastAsia="Times New Roman" w:hAnsi="Traditional Arabic" w:cs="Traditional Arabic"/>
          <w:sz w:val="28"/>
          <w:szCs w:val="28"/>
          <w:rtl/>
          <w:lang w:eastAsia="fr-FR" w:bidi="ar-DZ"/>
        </w:rPr>
        <w:t>ج واقتراح الحلول المنا</w:t>
      </w:r>
      <w:r>
        <w:rPr>
          <w:rFonts w:ascii="Traditional Arabic" w:eastAsia="Times New Roman" w:hAnsi="Traditional Arabic" w:cs="Traditional Arabic"/>
          <w:sz w:val="28"/>
          <w:szCs w:val="28"/>
          <w:rtl/>
          <w:lang w:eastAsia="fr-FR" w:bidi="ar-DZ"/>
        </w:rPr>
        <w:t xml:space="preserve">سبة لمواجهة </w:t>
      </w:r>
      <w:r>
        <w:rPr>
          <w:rFonts w:ascii="Traditional Arabic" w:eastAsia="Times New Roman" w:hAnsi="Traditional Arabic" w:cs="Traditional Arabic"/>
          <w:sz w:val="28"/>
          <w:szCs w:val="28"/>
          <w:rtl/>
          <w:lang w:eastAsia="fr-FR" w:bidi="ar-DZ"/>
        </w:rPr>
        <w:lastRenderedPageBreak/>
        <w:t xml:space="preserve">هذه المشكلات </w:t>
      </w:r>
      <w:r w:rsidRPr="004F392F">
        <w:rPr>
          <w:rFonts w:ascii="Traditional Arabic" w:eastAsia="Times New Roman" w:hAnsi="Traditional Arabic" w:cs="Traditional Arabic"/>
          <w:sz w:val="28"/>
          <w:szCs w:val="28"/>
          <w:rtl/>
          <w:lang w:eastAsia="fr-FR" w:bidi="ar-DZ"/>
        </w:rPr>
        <w:t>ووضع مشروع لمعالجة مشكلات تنفيذ منه</w:t>
      </w:r>
      <w:r>
        <w:rPr>
          <w:rFonts w:ascii="Traditional Arabic" w:eastAsia="Times New Roman" w:hAnsi="Traditional Arabic" w:cs="Traditional Arabic" w:hint="cs"/>
          <w:sz w:val="28"/>
          <w:szCs w:val="28"/>
          <w:rtl/>
          <w:lang w:eastAsia="fr-FR" w:bidi="ar-DZ"/>
        </w:rPr>
        <w:t>ا</w:t>
      </w:r>
      <w:r w:rsidRPr="004F392F">
        <w:rPr>
          <w:rFonts w:ascii="Traditional Arabic" w:eastAsia="Times New Roman" w:hAnsi="Traditional Arabic" w:cs="Traditional Arabic"/>
          <w:sz w:val="28"/>
          <w:szCs w:val="28"/>
          <w:rtl/>
          <w:lang w:eastAsia="fr-FR" w:bidi="ar-DZ"/>
        </w:rPr>
        <w:t>ج التربية البدنية في مرحلة التعليم المتوسط بمدينة الرياض في ضوء نتائج الدراسة.</w:t>
      </w:r>
      <w:r>
        <w:rPr>
          <w:rFonts w:ascii="Traditional Arabic" w:eastAsia="Times New Roman" w:hAnsi="Traditional Arabic" w:cs="Traditional Arabic" w:hint="cs"/>
          <w:sz w:val="28"/>
          <w:szCs w:val="28"/>
          <w:rtl/>
          <w:lang w:eastAsia="fr-FR" w:bidi="ar-DZ"/>
        </w:rPr>
        <w:t>استخدم الباحث المنهج الوصفي باستعمال استمارة استبيانيه مكونة من 69 فقرة تمثل أهم المشاكل التي تواجه تنفيذ المناهج على عينة تقدر ب 89 مشرفا و معلما تربويا. وقد تم التوصل إلى أهم النتائج التالية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عدم تحقيق أهداف منهج التربية البدنية للأهداف المرتبطة بتعليم المعلمين لكل مما يلي وفقا للترتيب التالي :</w:t>
      </w:r>
    </w:p>
    <w:p w:rsidR="009F5F84" w:rsidRPr="005243F7" w:rsidRDefault="009F5F84" w:rsidP="009F5F84">
      <w:pPr>
        <w:pStyle w:val="Paragraphedeliste"/>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طرق الحفاظ على الوزن ، طرق الوقاية من الإصابات أثناء الممارسة ، المعلومات اللازمة لمعرفة فوئد التغذية السليمة وتحقيقها للحالة الصحية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عدم تحقيق أهداف التربية البدنية للأهداف المرتبطة بتنمية الاتجاهات الايجابية نحو ممارسة النشاط البدني أثناء وقت الفراغ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عدم مراعاة المعايير العلمية في تحديد أهداف منهج التربية البدنية في مرحلة المتوسط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عدم مراعاة محتوى المنهج للزمن المخصص لتعليمه واستعدادات أو لقدرات المتعلمين الموهوبين وصعوبة تنفيذ المحتوى بالإمكانات المتاحة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عدم مناسبة المحتوى لميول المتعلمين والفروق الفردية بين المتعلمين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لا يوفر المحتوى أوجه نشاط يمكن ممارستها أثناء وقت الفراغ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ـ عدم توفر الإمكانات المادية والأدوات الرياضية الصالحة للاستخدام في التدريس </w:t>
      </w:r>
    </w:p>
    <w:p w:rsidR="009F5F84" w:rsidRPr="002E3DB6"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 إلزام معلمي التربية البدنية بتدريس مقررات غير مقررة في منهج التربية البدنية </w:t>
      </w:r>
      <w:r w:rsidRPr="002E3DB6">
        <w:rPr>
          <w:rFonts w:ascii="Traditional Arabic" w:eastAsia="Times New Roman" w:hAnsi="Traditional Arabic" w:cs="Traditional Arabic"/>
          <w:sz w:val="28"/>
          <w:szCs w:val="28"/>
          <w:rtl/>
          <w:lang w:eastAsia="fr-FR" w:bidi="ar-DZ"/>
        </w:rPr>
        <w:t>.</w:t>
      </w:r>
      <w:r w:rsidRPr="002E3DB6">
        <w:rPr>
          <w:rFonts w:ascii="Traditional Arabic" w:eastAsia="Times New Roman" w:hAnsi="Traditional Arabic" w:cs="Traditional Arabic" w:hint="cs"/>
          <w:sz w:val="28"/>
          <w:szCs w:val="28"/>
          <w:rtl/>
          <w:lang w:eastAsia="fr-FR" w:bidi="ar-DZ"/>
        </w:rPr>
        <w:t xml:space="preserve"> وعلى ضوء هذه النتائج تم اقتراح التوصيات التالية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مراعاة تطبيق المعايير العلمية في تحديد أهداف المنهج والتأكيد على التنمية المعرفية للمتعلمين وتكوين الاتجاهات الايجابية لديهم نحو المشاركة في أوجه النشاط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t xml:space="preserve">التأكيد على أن يتضمن محتوى المنهج المهارات والخبرات الحركية والمعارف والمعلومات وكل ما يتصل بالمواقف المنمية للاتجاهات والقيم التربوية </w:t>
      </w:r>
    </w:p>
    <w:p w:rsidR="009F5F84" w:rsidRPr="005243F7"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rtl/>
          <w:lang w:eastAsia="fr-FR" w:bidi="ar-DZ"/>
        </w:rPr>
      </w:pPr>
      <w:r w:rsidRPr="005243F7">
        <w:rPr>
          <w:rFonts w:ascii="Traditional Arabic" w:eastAsia="Times New Roman" w:hAnsi="Traditional Arabic" w:cs="Traditional Arabic"/>
          <w:sz w:val="28"/>
          <w:szCs w:val="28"/>
          <w:rtl/>
          <w:lang w:eastAsia="fr-FR" w:bidi="ar-DZ"/>
        </w:rPr>
        <w:lastRenderedPageBreak/>
        <w:t xml:space="preserve">اقتراح زيادة الوقت المخصص للتربية البدنية المدرسية لمرحلة التعليم المتوسط </w:t>
      </w:r>
    </w:p>
    <w:p w:rsidR="009F5F84"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lang w:eastAsia="fr-FR" w:bidi="ar-DZ"/>
        </w:rPr>
      </w:pPr>
      <w:r w:rsidRPr="005243F7">
        <w:rPr>
          <w:rFonts w:ascii="Traditional Arabic" w:eastAsia="Times New Roman" w:hAnsi="Traditional Arabic" w:cs="Traditional Arabic"/>
          <w:sz w:val="28"/>
          <w:szCs w:val="28"/>
          <w:rtl/>
          <w:lang w:eastAsia="fr-FR" w:bidi="ar-DZ"/>
        </w:rPr>
        <w:t xml:space="preserve">ضرورة تنظيم وزارة المعارف برامج التدريب أثناء الخدمة بغرض تنمية المعرفة والاتجاهات الايجابية نحو التربية البدنية المدرسية لدى مديري المدارس </w:t>
      </w:r>
    </w:p>
    <w:p w:rsidR="009F5F84" w:rsidRPr="00667BF4" w:rsidRDefault="009F5F84" w:rsidP="009F5F84">
      <w:pPr>
        <w:pStyle w:val="Paragraphedeliste"/>
        <w:numPr>
          <w:ilvl w:val="0"/>
          <w:numId w:val="21"/>
        </w:numPr>
        <w:bidi/>
        <w:spacing w:line="360" w:lineRule="auto"/>
        <w:jc w:val="mediumKashida"/>
        <w:rPr>
          <w:rFonts w:ascii="Traditional Arabic" w:eastAsia="Times New Roman" w:hAnsi="Traditional Arabic" w:cs="Traditional Arabic"/>
          <w:sz w:val="28"/>
          <w:szCs w:val="28"/>
          <w:lang w:eastAsia="fr-FR" w:bidi="ar-DZ"/>
        </w:rPr>
      </w:pPr>
      <w:r w:rsidRPr="00667BF4">
        <w:rPr>
          <w:rFonts w:ascii="Traditional Arabic" w:eastAsia="Times New Roman" w:hAnsi="Traditional Arabic" w:cs="Traditional Arabic"/>
          <w:sz w:val="28"/>
          <w:szCs w:val="28"/>
          <w:rtl/>
          <w:lang w:eastAsia="fr-FR" w:bidi="ar-DZ"/>
        </w:rPr>
        <w:t xml:space="preserve">ضرورة اهتمام مادة التربية البدنية بوضع برنامج تقويمي لقياس النواتج التعليمية للمنهج مع مراعاة أن يتضمن هذا البرنامج أهداف التقويم ، المواقف التعليمية أو التربوية آو البيئية التعليمية التي يمكن للمتعلمين أن يتفاعلوا معها </w:t>
      </w:r>
    </w:p>
    <w:p w:rsidR="009F5F84" w:rsidRPr="00C85AF4" w:rsidRDefault="009F5F84" w:rsidP="009F5F84">
      <w:pPr>
        <w:bidi/>
        <w:spacing w:line="360" w:lineRule="auto"/>
        <w:ind w:left="360"/>
        <w:jc w:val="medium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 xml:space="preserve">19.7 </w:t>
      </w:r>
      <w:r w:rsidRPr="00C85AF4">
        <w:rPr>
          <w:rFonts w:ascii="Traditional Arabic" w:eastAsia="Times New Roman" w:hAnsi="Traditional Arabic" w:cs="Traditional Arabic"/>
          <w:b/>
          <w:bCs/>
          <w:sz w:val="32"/>
          <w:szCs w:val="32"/>
          <w:rtl/>
          <w:lang w:eastAsia="fr-FR"/>
        </w:rPr>
        <w:t>علي اسعد وظفة (2000) رسالة دكتوراه غير منشورة :السمات الديمقراطية للتنشئة الاجتماعية في المجتمع الكويتي المعاصر دراسة الخلفيات الاجتماعية لاتجاهات طلاب المرحة المتوسطة نحو أسلوب التعامل الديمقراطي للوالدين.</w:t>
      </w:r>
    </w:p>
    <w:p w:rsidR="009F5F84" w:rsidRDefault="009F5F84" w:rsidP="009F5F84">
      <w:pPr>
        <w:bidi/>
        <w:spacing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ترصد هذه الدراسة الخلفيات والعوامل الاجتماعية للنهج التربوي الديمقراطي للوالدين. انطلقت من منظومة تساؤلات لما هي تأثيرات متغيرات الجنس والتعليم والانتماء الجغرافي والمهنة في مدى ممارسة الأبوين للأسلوب الديمقراطي في التنشئة الاجتماعية. وقد افترضت أن الأسلوب الديمقراطي في التنشئة الاجتماعية لا يتأثر بمتغيرات الجنس والتعليم والانتماء الجغرافي والمهنة. هدفت الدراسة إلى تحديد وزن وأهمية الاتجاه الديمقراطي بين أساليب التنشئة الاجتماعية السائدة في المجتمع الكويتي المعاصر. استخدم الباحث المنهج الوصفي و اعتمد على استمارة استبانية تضمنت مقياسين احدهما للأب والأخر للام لتحديد الاتجاهات الديمقراطية والتسلطية في أسلوب التنشئة الاجتماعية  في المجتمع الكويتي المعاصر على عينة قوامها 825 طالب من المرحلة المتوسطة. وقد توصلت إلى أهم النتائج التالية :</w:t>
      </w:r>
    </w:p>
    <w:p w:rsidR="009F5F84" w:rsidRPr="00FD53F8" w:rsidRDefault="009F5F84" w:rsidP="009F5F84">
      <w:pPr>
        <w:pStyle w:val="Paragraphedeliste"/>
        <w:numPr>
          <w:ilvl w:val="2"/>
          <w:numId w:val="11"/>
        </w:numPr>
        <w:bidi/>
        <w:spacing w:line="360" w:lineRule="auto"/>
        <w:jc w:val="mediumKashida"/>
        <w:rPr>
          <w:rFonts w:ascii="Traditional Arabic" w:eastAsia="Times New Roman" w:hAnsi="Traditional Arabic" w:cs="Traditional Arabic"/>
          <w:sz w:val="28"/>
          <w:szCs w:val="28"/>
          <w:rtl/>
          <w:lang w:eastAsia="fr-FR"/>
        </w:rPr>
      </w:pPr>
      <w:r w:rsidRPr="00FD53F8">
        <w:rPr>
          <w:rFonts w:ascii="Traditional Arabic" w:eastAsia="Times New Roman" w:hAnsi="Traditional Arabic" w:cs="Traditional Arabic" w:hint="cs"/>
          <w:sz w:val="28"/>
          <w:szCs w:val="28"/>
          <w:rtl/>
          <w:lang w:eastAsia="fr-FR"/>
        </w:rPr>
        <w:t>أهمية الأسلوب الديمقراطي في التنشئ</w:t>
      </w:r>
      <w:r w:rsidRPr="00FD53F8">
        <w:rPr>
          <w:rFonts w:ascii="Traditional Arabic" w:eastAsia="Times New Roman" w:hAnsi="Traditional Arabic" w:cs="Traditional Arabic" w:hint="eastAsia"/>
          <w:sz w:val="28"/>
          <w:szCs w:val="28"/>
          <w:rtl/>
          <w:lang w:eastAsia="fr-FR"/>
        </w:rPr>
        <w:t>ة</w:t>
      </w:r>
      <w:r w:rsidRPr="00FD53F8">
        <w:rPr>
          <w:rFonts w:ascii="Traditional Arabic" w:eastAsia="Times New Roman" w:hAnsi="Traditional Arabic" w:cs="Traditional Arabic" w:hint="cs"/>
          <w:sz w:val="28"/>
          <w:szCs w:val="28"/>
          <w:rtl/>
          <w:lang w:eastAsia="fr-FR"/>
        </w:rPr>
        <w:t xml:space="preserve"> الاجتماعية قياسا إلى الأساليب الأخرى الغير ديمقراطية في هذه المرحلة.</w:t>
      </w:r>
    </w:p>
    <w:p w:rsidR="009F5F84" w:rsidRPr="00FD53F8" w:rsidRDefault="009F5F84" w:rsidP="009F5F84">
      <w:pPr>
        <w:pStyle w:val="Paragraphedeliste"/>
        <w:numPr>
          <w:ilvl w:val="2"/>
          <w:numId w:val="11"/>
        </w:numPr>
        <w:bidi/>
        <w:spacing w:line="360" w:lineRule="auto"/>
        <w:jc w:val="mediumKashida"/>
        <w:rPr>
          <w:rFonts w:ascii="Traditional Arabic" w:eastAsia="Times New Roman" w:hAnsi="Traditional Arabic" w:cs="Traditional Arabic"/>
          <w:sz w:val="28"/>
          <w:szCs w:val="28"/>
          <w:rtl/>
          <w:lang w:eastAsia="fr-FR"/>
        </w:rPr>
      </w:pPr>
      <w:r w:rsidRPr="00FD53F8">
        <w:rPr>
          <w:rFonts w:ascii="Traditional Arabic" w:eastAsia="Times New Roman" w:hAnsi="Traditional Arabic" w:cs="Traditional Arabic" w:hint="cs"/>
          <w:sz w:val="28"/>
          <w:szCs w:val="28"/>
          <w:rtl/>
          <w:lang w:eastAsia="fr-FR"/>
        </w:rPr>
        <w:lastRenderedPageBreak/>
        <w:t>أهمية الجنس ومتغيرات التقسيمات الإدارية ومهنة الأبوين والدخل والمستوى التعليمي في تحديد مسار واتجاه التنشئة الاجتماعية الديمقراطية . وقد خرجت هذه الدراسة بأهم التوصيات التالية:</w:t>
      </w:r>
    </w:p>
    <w:p w:rsidR="009F5F84" w:rsidRPr="0097688D" w:rsidRDefault="009F5F84" w:rsidP="009F5F84">
      <w:pPr>
        <w:pStyle w:val="Paragraphedeliste"/>
        <w:numPr>
          <w:ilvl w:val="2"/>
          <w:numId w:val="11"/>
        </w:numPr>
        <w:bidi/>
        <w:spacing w:line="360" w:lineRule="auto"/>
        <w:jc w:val="mediumKashida"/>
        <w:rPr>
          <w:rFonts w:ascii="Traditional Arabic" w:eastAsia="Times New Roman" w:hAnsi="Traditional Arabic" w:cs="Traditional Arabic"/>
          <w:sz w:val="28"/>
          <w:szCs w:val="28"/>
          <w:rtl/>
          <w:lang w:eastAsia="fr-FR"/>
        </w:rPr>
      </w:pPr>
      <w:r w:rsidRPr="00FD53F8">
        <w:rPr>
          <w:rFonts w:ascii="Traditional Arabic" w:eastAsia="Times New Roman" w:hAnsi="Traditional Arabic" w:cs="Traditional Arabic" w:hint="cs"/>
          <w:sz w:val="28"/>
          <w:szCs w:val="28"/>
          <w:rtl/>
          <w:lang w:eastAsia="fr-FR"/>
        </w:rPr>
        <w:t>تنظيم حملات إعلامية تربوية لتأكيد أهمية التنشئة الاجتماعية على أسس ديمقراطي</w:t>
      </w:r>
      <w:r w:rsidRPr="00FD53F8">
        <w:rPr>
          <w:rFonts w:ascii="Traditional Arabic" w:eastAsia="Times New Roman" w:hAnsi="Traditional Arabic" w:cs="Traditional Arabic" w:hint="eastAsia"/>
          <w:sz w:val="28"/>
          <w:szCs w:val="28"/>
          <w:rtl/>
          <w:lang w:eastAsia="fr-FR"/>
        </w:rPr>
        <w:t>ة</w:t>
      </w:r>
      <w:r w:rsidRPr="00FD53F8">
        <w:rPr>
          <w:rFonts w:ascii="Traditional Arabic" w:eastAsia="Times New Roman" w:hAnsi="Traditional Arabic" w:cs="Traditional Arabic" w:hint="cs"/>
          <w:sz w:val="28"/>
          <w:szCs w:val="28"/>
          <w:rtl/>
          <w:lang w:eastAsia="fr-FR"/>
        </w:rPr>
        <w:t xml:space="preserve"> انطلاقا من أهمية الفعل التربوي لمواجهة تحديات التحولات الاجتماعية  المعاصرة .</w:t>
      </w:r>
    </w:p>
    <w:p w:rsidR="009F5F84" w:rsidRPr="00C85AF4" w:rsidRDefault="009F5F84" w:rsidP="009F5F84">
      <w:pPr>
        <w:bidi/>
        <w:spacing w:line="360" w:lineRule="auto"/>
        <w:ind w:left="360"/>
        <w:jc w:val="both"/>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b/>
          <w:bCs/>
          <w:sz w:val="32"/>
          <w:szCs w:val="32"/>
          <w:lang w:eastAsia="fr-FR" w:bidi="ar-DZ"/>
        </w:rPr>
        <w:t>20.7</w:t>
      </w:r>
      <w:r>
        <w:rPr>
          <w:rFonts w:ascii="Traditional Arabic" w:eastAsia="Times New Roman" w:hAnsi="Traditional Arabic" w:cs="Traditional Arabic" w:hint="cs"/>
          <w:b/>
          <w:bCs/>
          <w:sz w:val="32"/>
          <w:szCs w:val="32"/>
          <w:rtl/>
          <w:lang w:eastAsia="fr-FR" w:bidi="ar-DZ"/>
        </w:rPr>
        <w:t xml:space="preserve"> </w:t>
      </w:r>
      <w:r w:rsidRPr="00C85AF4">
        <w:rPr>
          <w:rFonts w:ascii="Traditional Arabic" w:eastAsia="Times New Roman" w:hAnsi="Traditional Arabic" w:cs="Traditional Arabic" w:hint="cs"/>
          <w:b/>
          <w:bCs/>
          <w:sz w:val="32"/>
          <w:szCs w:val="32"/>
          <w:rtl/>
          <w:lang w:eastAsia="fr-FR" w:bidi="ar-DZ"/>
        </w:rPr>
        <w:t>التعليق على الدراسات السابقة :</w:t>
      </w:r>
    </w:p>
    <w:p w:rsidR="009F5F84" w:rsidRPr="006B7490" w:rsidRDefault="009F5F84" w:rsidP="009F5F84">
      <w:pPr>
        <w:bidi/>
        <w:spacing w:line="360" w:lineRule="auto"/>
        <w:jc w:val="mediumKashida"/>
        <w:rPr>
          <w:rFonts w:ascii="Traditional Arabic" w:eastAsia="Times New Roman" w:hAnsi="Traditional Arabic" w:cs="Traditional Arabic"/>
          <w:b/>
          <w:bCs/>
          <w:sz w:val="32"/>
          <w:szCs w:val="32"/>
          <w:rtl/>
          <w:lang w:eastAsia="fr-FR" w:bidi="ar-DZ"/>
        </w:rPr>
      </w:pPr>
      <w:r w:rsidRPr="005B3781">
        <w:rPr>
          <w:rFonts w:ascii="Traditional Arabic" w:eastAsia="Times New Roman" w:hAnsi="Traditional Arabic" w:cs="Traditional Arabic"/>
          <w:sz w:val="28"/>
          <w:szCs w:val="28"/>
          <w:rtl/>
          <w:lang w:eastAsia="fr-FR"/>
        </w:rPr>
        <w:t xml:space="preserve">  تبين من خلال عرضنا للدراسات السابقة وجود ثلاث أنواع من الدراسات منها ما هو متعلق بالتنشئة الاجتماعية ، ومنها ما هو </w:t>
      </w:r>
      <w:r>
        <w:rPr>
          <w:rFonts w:ascii="Traditional Arabic" w:eastAsia="Times New Roman" w:hAnsi="Traditional Arabic" w:cs="Traditional Arabic"/>
          <w:sz w:val="28"/>
          <w:szCs w:val="28"/>
          <w:rtl/>
          <w:lang w:eastAsia="fr-FR"/>
        </w:rPr>
        <w:t xml:space="preserve">متعلق بالتغيرات الثقافية ومنها </w:t>
      </w:r>
      <w:r w:rsidRPr="005B3781">
        <w:rPr>
          <w:rFonts w:ascii="Traditional Arabic" w:eastAsia="Times New Roman" w:hAnsi="Traditional Arabic" w:cs="Traditional Arabic"/>
          <w:sz w:val="28"/>
          <w:szCs w:val="28"/>
          <w:rtl/>
          <w:lang w:eastAsia="fr-FR"/>
        </w:rPr>
        <w:t xml:space="preserve">ما هو متعلق بالمناهج التربوية في التربية البدنية . لهذا </w:t>
      </w:r>
      <w:r>
        <w:rPr>
          <w:rFonts w:ascii="Traditional Arabic" w:eastAsia="Times New Roman" w:hAnsi="Traditional Arabic" w:cs="Traditional Arabic" w:hint="cs"/>
          <w:sz w:val="28"/>
          <w:szCs w:val="28"/>
          <w:rtl/>
          <w:lang w:eastAsia="fr-FR"/>
        </w:rPr>
        <w:t>قمنا</w:t>
      </w:r>
      <w:r w:rsidRPr="005B3781">
        <w:rPr>
          <w:rFonts w:ascii="Traditional Arabic" w:eastAsia="Times New Roman" w:hAnsi="Traditional Arabic" w:cs="Traditional Arabic"/>
          <w:sz w:val="28"/>
          <w:szCs w:val="28"/>
          <w:rtl/>
          <w:lang w:eastAsia="fr-FR"/>
        </w:rPr>
        <w:t xml:space="preserve"> بالتعليق على كل نوع من الدراسات </w:t>
      </w:r>
      <w:r>
        <w:rPr>
          <w:rFonts w:ascii="Traditional Arabic" w:eastAsia="Times New Roman" w:hAnsi="Traditional Arabic" w:cs="Traditional Arabic" w:hint="cs"/>
          <w:sz w:val="28"/>
          <w:szCs w:val="28"/>
          <w:rtl/>
          <w:lang w:eastAsia="fr-FR"/>
        </w:rPr>
        <w:t>ا</w:t>
      </w:r>
      <w:r w:rsidRPr="005B3781">
        <w:rPr>
          <w:rFonts w:ascii="Traditional Arabic" w:eastAsia="Times New Roman" w:hAnsi="Traditional Arabic" w:cs="Traditional Arabic"/>
          <w:sz w:val="28"/>
          <w:szCs w:val="28"/>
          <w:rtl/>
          <w:lang w:eastAsia="fr-FR"/>
        </w:rPr>
        <w:t>لسابقة</w:t>
      </w:r>
      <w:r>
        <w:rPr>
          <w:rFonts w:ascii="Traditional Arabic" w:eastAsia="Times New Roman" w:hAnsi="Traditional Arabic" w:cs="Traditional Arabic" w:hint="cs"/>
          <w:sz w:val="28"/>
          <w:szCs w:val="28"/>
          <w:rtl/>
          <w:lang w:eastAsia="fr-FR"/>
        </w:rPr>
        <w:t xml:space="preserve"> و المشابهة</w:t>
      </w:r>
      <w:r w:rsidRPr="005B3781">
        <w:rPr>
          <w:rFonts w:ascii="Traditional Arabic" w:eastAsia="Times New Roman" w:hAnsi="Traditional Arabic" w:cs="Traditional Arabic"/>
          <w:sz w:val="28"/>
          <w:szCs w:val="28"/>
          <w:rtl/>
          <w:lang w:eastAsia="fr-FR"/>
        </w:rPr>
        <w:t xml:space="preserve"> على حدا بهدف الاستفادة منها عند تفسير نتائج هذا البحث:</w:t>
      </w:r>
    </w:p>
    <w:p w:rsidR="009F5F84" w:rsidRPr="00C85AF4" w:rsidRDefault="009F5F84" w:rsidP="009F5F84">
      <w:pPr>
        <w:bidi/>
        <w:spacing w:line="360" w:lineRule="auto"/>
        <w:ind w:left="360"/>
        <w:jc w:val="medium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b/>
          <w:bCs/>
          <w:sz w:val="32"/>
          <w:szCs w:val="32"/>
          <w:lang w:eastAsia="fr-FR"/>
        </w:rPr>
        <w:t>1.20.7</w:t>
      </w:r>
      <w:r>
        <w:rPr>
          <w:rFonts w:ascii="Traditional Arabic" w:eastAsia="Times New Roman" w:hAnsi="Traditional Arabic" w:cs="Traditional Arabic" w:hint="cs"/>
          <w:b/>
          <w:bCs/>
          <w:sz w:val="32"/>
          <w:szCs w:val="32"/>
          <w:rtl/>
          <w:lang w:eastAsia="fr-FR"/>
        </w:rPr>
        <w:t xml:space="preserve"> </w:t>
      </w:r>
      <w:r w:rsidRPr="00C85AF4">
        <w:rPr>
          <w:rFonts w:ascii="Traditional Arabic" w:eastAsia="Times New Roman" w:hAnsi="Traditional Arabic" w:cs="Traditional Arabic"/>
          <w:b/>
          <w:bCs/>
          <w:sz w:val="32"/>
          <w:szCs w:val="32"/>
          <w:rtl/>
          <w:lang w:eastAsia="fr-FR"/>
        </w:rPr>
        <w:t>التعليق على الدراسات التي تناولت التنشئة الاجتماعية :</w:t>
      </w:r>
    </w:p>
    <w:p w:rsidR="009F5F84" w:rsidRDefault="009F5F84" w:rsidP="009F5F84">
      <w:pPr>
        <w:bidi/>
        <w:spacing w:line="360" w:lineRule="auto"/>
        <w:jc w:val="lowKashida"/>
        <w:rPr>
          <w:rFonts w:ascii="Traditional Arabic" w:eastAsia="Times New Roman" w:hAnsi="Traditional Arabic" w:cs="Traditional Arabic"/>
          <w:sz w:val="28"/>
          <w:szCs w:val="28"/>
          <w:rtl/>
          <w:lang w:eastAsia="fr-FR"/>
        </w:rPr>
      </w:pPr>
      <w:r w:rsidRPr="00A36C63">
        <w:rPr>
          <w:rFonts w:ascii="Traditional Arabic" w:eastAsia="Times New Roman" w:hAnsi="Traditional Arabic" w:cs="Traditional Arabic"/>
          <w:sz w:val="28"/>
          <w:szCs w:val="28"/>
          <w:rtl/>
          <w:lang w:eastAsia="fr-FR"/>
        </w:rPr>
        <w:t>تعددت المباحث التي تناولت الدراسات السابقة والمشابهة في التنشئة الاجتماعية ولكن أغلبيتها جاءت لتوضح الأنماط والأساليب السلوكية التي تتبعها الأسرة في التنشئة الاجتماعية كدراسة عبد الله بلوز</w:t>
      </w:r>
      <w:r>
        <w:rPr>
          <w:rFonts w:ascii="Traditional Arabic" w:eastAsia="Times New Roman" w:hAnsi="Traditional Arabic" w:cs="Traditional Arabic" w:hint="cs"/>
          <w:sz w:val="28"/>
          <w:szCs w:val="28"/>
          <w:rtl/>
          <w:lang w:eastAsia="fr-FR"/>
        </w:rPr>
        <w:t>(</w:t>
      </w:r>
      <w:r w:rsidRPr="00A36C63">
        <w:rPr>
          <w:rFonts w:ascii="Traditional Arabic" w:eastAsia="Times New Roman" w:hAnsi="Traditional Arabic" w:cs="Traditional Arabic"/>
          <w:sz w:val="28"/>
          <w:szCs w:val="28"/>
          <w:rtl/>
          <w:lang w:eastAsia="fr-FR"/>
        </w:rPr>
        <w:t xml:space="preserve">2012) عزت مرزوق فهيم عبد الحفيظ </w:t>
      </w:r>
      <w:r>
        <w:rPr>
          <w:rFonts w:ascii="Traditional Arabic" w:eastAsia="Times New Roman" w:hAnsi="Traditional Arabic" w:cs="Traditional Arabic" w:hint="cs"/>
          <w:sz w:val="28"/>
          <w:szCs w:val="28"/>
          <w:rtl/>
          <w:lang w:eastAsia="fr-FR"/>
        </w:rPr>
        <w:t>(</w:t>
      </w:r>
      <w:r w:rsidRPr="00A36C63">
        <w:rPr>
          <w:rFonts w:ascii="Traditional Arabic" w:eastAsia="Times New Roman" w:hAnsi="Traditional Arabic" w:cs="Traditional Arabic"/>
          <w:sz w:val="28"/>
          <w:szCs w:val="28"/>
          <w:rtl/>
          <w:lang w:eastAsia="fr-FR"/>
        </w:rPr>
        <w:t xml:space="preserve">2001 ) </w:t>
      </w:r>
      <w:r>
        <w:rPr>
          <w:rFonts w:ascii="Traditional Arabic" w:eastAsia="Times New Roman" w:hAnsi="Traditional Arabic" w:cs="Traditional Arabic"/>
          <w:sz w:val="28"/>
          <w:szCs w:val="28"/>
          <w:rtl/>
          <w:lang w:eastAsia="fr-FR"/>
        </w:rPr>
        <w:t>و</w:t>
      </w:r>
      <w:r w:rsidRPr="00A36C63">
        <w:rPr>
          <w:rFonts w:ascii="Traditional Arabic" w:eastAsia="Times New Roman" w:hAnsi="Traditional Arabic" w:cs="Traditional Arabic"/>
          <w:sz w:val="28"/>
          <w:szCs w:val="28"/>
          <w:rtl/>
          <w:lang w:eastAsia="fr-FR"/>
        </w:rPr>
        <w:t>دراسة علي إبراهيم الدسوقي(2010)</w:t>
      </w:r>
      <w:r>
        <w:rPr>
          <w:rFonts w:ascii="Traditional Arabic" w:eastAsia="Times New Roman" w:hAnsi="Traditional Arabic" w:cs="Traditional Arabic" w:hint="cs"/>
          <w:sz w:val="28"/>
          <w:szCs w:val="28"/>
          <w:rtl/>
          <w:lang w:eastAsia="fr-FR"/>
        </w:rPr>
        <w:t xml:space="preserve"> ودراسة</w:t>
      </w:r>
      <w:r w:rsidRPr="00A36C63">
        <w:rPr>
          <w:rFonts w:ascii="Traditional Arabic" w:eastAsia="Times New Roman" w:hAnsi="Traditional Arabic" w:cs="Traditional Arabic"/>
          <w:sz w:val="28"/>
          <w:szCs w:val="28"/>
          <w:rtl/>
          <w:lang w:eastAsia="fr-FR"/>
        </w:rPr>
        <w:t xml:space="preserve"> </w:t>
      </w:r>
      <w:r w:rsidRPr="007D221F">
        <w:rPr>
          <w:rFonts w:ascii="Traditional Arabic" w:eastAsia="Times New Roman" w:hAnsi="Traditional Arabic" w:cs="Traditional Arabic"/>
          <w:sz w:val="28"/>
          <w:szCs w:val="28"/>
          <w:rtl/>
          <w:lang w:eastAsia="fr-FR"/>
        </w:rPr>
        <w:t>علي اسعد وظفة (2000</w:t>
      </w:r>
      <w:r w:rsidRPr="00A36C63">
        <w:rPr>
          <w:rFonts w:ascii="Traditional Arabic" w:eastAsia="Times New Roman" w:hAnsi="Traditional Arabic" w:cs="Traditional Arabic"/>
          <w:b/>
          <w:bCs/>
          <w:sz w:val="28"/>
          <w:szCs w:val="28"/>
          <w:rtl/>
          <w:lang w:eastAsia="fr-FR"/>
        </w:rPr>
        <w:t>)</w:t>
      </w:r>
      <w:r>
        <w:rPr>
          <w:rFonts w:ascii="Traditional Arabic" w:eastAsia="Times New Roman" w:hAnsi="Traditional Arabic" w:cs="Traditional Arabic" w:hint="cs"/>
          <w:b/>
          <w:bCs/>
          <w:sz w:val="28"/>
          <w:szCs w:val="28"/>
          <w:rtl/>
          <w:lang w:eastAsia="fr-FR"/>
        </w:rPr>
        <w:t xml:space="preserve"> </w:t>
      </w:r>
      <w:r w:rsidRPr="007D221F">
        <w:rPr>
          <w:rFonts w:ascii="Traditional Arabic" w:eastAsia="Times New Roman" w:hAnsi="Traditional Arabic" w:cs="Traditional Arabic" w:hint="cs"/>
          <w:sz w:val="28"/>
          <w:szCs w:val="28"/>
          <w:rtl/>
          <w:lang w:eastAsia="fr-FR"/>
        </w:rPr>
        <w:t>حيث هدفت</w:t>
      </w:r>
      <w:r>
        <w:rPr>
          <w:rFonts w:ascii="Traditional Arabic" w:eastAsia="Times New Roman" w:hAnsi="Traditional Arabic" w:cs="Traditional Arabic" w:hint="cs"/>
          <w:b/>
          <w:bCs/>
          <w:sz w:val="28"/>
          <w:szCs w:val="28"/>
          <w:rtl/>
          <w:lang w:eastAsia="fr-FR"/>
        </w:rPr>
        <w:t xml:space="preserve"> </w:t>
      </w:r>
      <w:r w:rsidRPr="00A36C63">
        <w:rPr>
          <w:rFonts w:ascii="Traditional Arabic" w:eastAsia="Times New Roman" w:hAnsi="Traditional Arabic" w:cs="Traditional Arabic"/>
          <w:sz w:val="28"/>
          <w:szCs w:val="28"/>
          <w:rtl/>
          <w:lang w:eastAsia="fr-FR"/>
        </w:rPr>
        <w:t xml:space="preserve">لمعرفة أهم أساليب التنشئة الاجتماعية التي تتبعها الأسرة في المدن والأرياف ومعرفة الفروقات الاجتماعية في التفاعل الاجتماعي بينهم </w:t>
      </w:r>
      <w:r>
        <w:rPr>
          <w:rFonts w:ascii="Traditional Arabic" w:eastAsia="Times New Roman" w:hAnsi="Traditional Arabic" w:cs="Traditional Arabic" w:hint="cs"/>
          <w:sz w:val="28"/>
          <w:szCs w:val="28"/>
          <w:rtl/>
          <w:lang w:eastAsia="fr-FR"/>
        </w:rPr>
        <w:t>.</w:t>
      </w:r>
      <w:r w:rsidRPr="00A36C63">
        <w:rPr>
          <w:rFonts w:ascii="Traditional Arabic" w:eastAsia="Times New Roman" w:hAnsi="Traditional Arabic" w:cs="Traditional Arabic"/>
          <w:sz w:val="28"/>
          <w:szCs w:val="28"/>
          <w:rtl/>
          <w:lang w:eastAsia="fr-FR"/>
        </w:rPr>
        <w:t xml:space="preserve"> بينما جاءت  دراسة (علي عبد الحسين برسيم ،2002) إلى إبراز اثأر التنشئة الاجتماعية الممارسة في تشكيل قيم الأبناء ، ودراسة مسلم ف</w:t>
      </w:r>
      <w:r>
        <w:rPr>
          <w:rFonts w:ascii="Traditional Arabic" w:eastAsia="Times New Roman" w:hAnsi="Traditional Arabic" w:cs="Traditional Arabic"/>
          <w:sz w:val="28"/>
          <w:szCs w:val="28"/>
          <w:rtl/>
          <w:lang w:eastAsia="fr-FR"/>
        </w:rPr>
        <w:t xml:space="preserve">ايز (2007) </w:t>
      </w:r>
      <w:r w:rsidRPr="00A36C63">
        <w:rPr>
          <w:rFonts w:ascii="Traditional Arabic" w:eastAsia="Times New Roman" w:hAnsi="Traditional Arabic" w:cs="Traditional Arabic"/>
          <w:sz w:val="28"/>
          <w:szCs w:val="28"/>
          <w:rtl/>
          <w:lang w:eastAsia="fr-FR"/>
        </w:rPr>
        <w:t xml:space="preserve">التي هدفت </w:t>
      </w:r>
      <w:r w:rsidRPr="00A36C63">
        <w:rPr>
          <w:rFonts w:ascii="Traditional Arabic" w:hAnsi="Traditional Arabic" w:cs="Traditional Arabic"/>
          <w:sz w:val="28"/>
          <w:szCs w:val="28"/>
          <w:rtl/>
          <w:lang w:bidi="ar-DZ"/>
        </w:rPr>
        <w:t>إلى استقصاء دور الأسرة في التنشئة الاجتماعية للطفل في منهاج التربية المدنية الموجه للمرحلة الأساسية.</w:t>
      </w:r>
      <w:r w:rsidRPr="00EC20E7">
        <w:rPr>
          <w:rFonts w:ascii="Traditional Arabic" w:eastAsia="Times New Roman" w:hAnsi="Traditional Arabic" w:cs="Traditional Arabic"/>
          <w:sz w:val="28"/>
          <w:szCs w:val="28"/>
          <w:rtl/>
          <w:lang w:eastAsia="fr-FR"/>
        </w:rPr>
        <w:t xml:space="preserve"> تفاوتت الدراسات من حيث المستوى التعليمي المستهدف ، فاستهدف بعضها المرحلة الأساسية كدراسة عبد الله بلوز</w:t>
      </w:r>
      <w:r>
        <w:rPr>
          <w:rFonts w:ascii="Traditional Arabic" w:eastAsia="Times New Roman" w:hAnsi="Traditional Arabic" w:cs="Traditional Arabic" w:hint="cs"/>
          <w:sz w:val="28"/>
          <w:szCs w:val="28"/>
          <w:rtl/>
          <w:lang w:eastAsia="fr-FR"/>
        </w:rPr>
        <w:t>(</w:t>
      </w:r>
      <w:r w:rsidRPr="00EC20E7">
        <w:rPr>
          <w:rFonts w:ascii="Traditional Arabic" w:eastAsia="Times New Roman" w:hAnsi="Traditional Arabic" w:cs="Traditional Arabic"/>
          <w:sz w:val="28"/>
          <w:szCs w:val="28"/>
          <w:rtl/>
          <w:lang w:eastAsia="fr-FR"/>
        </w:rPr>
        <w:t xml:space="preserve">2012) ودراسة </w:t>
      </w:r>
      <w:r w:rsidRPr="00A36C63">
        <w:rPr>
          <w:rFonts w:ascii="Traditional Arabic" w:eastAsia="Times New Roman" w:hAnsi="Traditional Arabic" w:cs="Traditional Arabic"/>
          <w:sz w:val="28"/>
          <w:szCs w:val="28"/>
          <w:rtl/>
          <w:lang w:eastAsia="fr-FR"/>
        </w:rPr>
        <w:t>مسلم فايز (2007)</w:t>
      </w:r>
      <w:r>
        <w:rPr>
          <w:rFonts w:ascii="Traditional Arabic" w:eastAsia="Times New Roman" w:hAnsi="Traditional Arabic" w:cs="Traditional Arabic" w:hint="cs"/>
          <w:sz w:val="28"/>
          <w:szCs w:val="28"/>
          <w:rtl/>
          <w:lang w:eastAsia="fr-FR"/>
        </w:rPr>
        <w:t xml:space="preserve"> بينما ا</w:t>
      </w:r>
      <w:r w:rsidRPr="00EC20E7">
        <w:rPr>
          <w:rFonts w:ascii="Traditional Arabic" w:eastAsia="Times New Roman" w:hAnsi="Traditional Arabic" w:cs="Traditional Arabic"/>
          <w:sz w:val="28"/>
          <w:szCs w:val="28"/>
          <w:rtl/>
          <w:lang w:eastAsia="fr-FR"/>
        </w:rPr>
        <w:t xml:space="preserve">ستهدفت دراسة عزت مرزوق فهيم </w:t>
      </w:r>
      <w:r w:rsidRPr="00EC20E7">
        <w:rPr>
          <w:rFonts w:ascii="Traditional Arabic" w:eastAsia="Times New Roman" w:hAnsi="Traditional Arabic" w:cs="Traditional Arabic"/>
          <w:sz w:val="28"/>
          <w:szCs w:val="28"/>
          <w:rtl/>
          <w:lang w:eastAsia="fr-FR"/>
        </w:rPr>
        <w:lastRenderedPageBreak/>
        <w:t xml:space="preserve">عبد الحفيظ </w:t>
      </w:r>
      <w:r>
        <w:rPr>
          <w:rFonts w:ascii="Traditional Arabic" w:eastAsia="Times New Roman" w:hAnsi="Traditional Arabic" w:cs="Traditional Arabic" w:hint="cs"/>
          <w:sz w:val="28"/>
          <w:szCs w:val="28"/>
          <w:rtl/>
          <w:lang w:eastAsia="fr-FR"/>
        </w:rPr>
        <w:t>(</w:t>
      </w:r>
      <w:r>
        <w:rPr>
          <w:rFonts w:ascii="Traditional Arabic" w:eastAsia="Times New Roman" w:hAnsi="Traditional Arabic" w:cs="Traditional Arabic"/>
          <w:sz w:val="28"/>
          <w:szCs w:val="28"/>
          <w:rtl/>
          <w:lang w:eastAsia="fr-FR"/>
        </w:rPr>
        <w:t>2001 ) و</w:t>
      </w:r>
      <w:r w:rsidRPr="00EC20E7">
        <w:rPr>
          <w:rFonts w:ascii="Traditional Arabic" w:eastAsia="Times New Roman" w:hAnsi="Traditional Arabic" w:cs="Traditional Arabic"/>
          <w:sz w:val="28"/>
          <w:szCs w:val="28"/>
          <w:rtl/>
          <w:lang w:eastAsia="fr-FR"/>
        </w:rPr>
        <w:t>دراسة علي إبراهيم الدسوقي</w:t>
      </w:r>
      <w:r>
        <w:rPr>
          <w:rFonts w:ascii="Traditional Arabic" w:eastAsia="Times New Roman" w:hAnsi="Traditional Arabic" w:cs="Traditional Arabic" w:hint="cs"/>
          <w:sz w:val="28"/>
          <w:szCs w:val="28"/>
          <w:rtl/>
          <w:lang w:eastAsia="fr-FR"/>
        </w:rPr>
        <w:t>(</w:t>
      </w:r>
      <w:r w:rsidRPr="00EC20E7">
        <w:rPr>
          <w:rFonts w:ascii="Traditional Arabic" w:eastAsia="Times New Roman" w:hAnsi="Traditional Arabic" w:cs="Traditional Arabic"/>
          <w:sz w:val="28"/>
          <w:szCs w:val="28"/>
          <w:rtl/>
          <w:lang w:eastAsia="fr-FR"/>
        </w:rPr>
        <w:t xml:space="preserve">2010) </w:t>
      </w:r>
      <w:r>
        <w:rPr>
          <w:rFonts w:ascii="Traditional Arabic" w:hAnsi="Traditional Arabic" w:cs="Traditional Arabic" w:hint="cs"/>
          <w:sz w:val="28"/>
          <w:szCs w:val="28"/>
          <w:rtl/>
        </w:rPr>
        <w:t>مرحلة التعليم الثانوي.</w:t>
      </w:r>
      <w:r w:rsidRPr="0061145A">
        <w:rPr>
          <w:rFonts w:ascii="Traditional Arabic" w:eastAsia="Times New Roman" w:hAnsi="Traditional Arabic" w:cs="Traditional Arabic"/>
          <w:sz w:val="28"/>
          <w:szCs w:val="28"/>
          <w:rtl/>
          <w:lang w:eastAsia="fr-FR"/>
        </w:rPr>
        <w:t xml:space="preserve"> </w:t>
      </w:r>
      <w:r w:rsidRPr="00FD414F">
        <w:rPr>
          <w:rFonts w:ascii="Traditional Arabic" w:eastAsia="Times New Roman" w:hAnsi="Traditional Arabic" w:cs="Traditional Arabic"/>
          <w:sz w:val="28"/>
          <w:szCs w:val="28"/>
          <w:rtl/>
          <w:lang w:eastAsia="fr-FR"/>
        </w:rPr>
        <w:t>اتفقت معظم الدراسات السابقة على استخدام المنهج الوصفي بأسلوبه التحليلي كدراسة كل من  عبد الله بلوز</w:t>
      </w:r>
      <w:r>
        <w:rPr>
          <w:rFonts w:ascii="Traditional Arabic" w:eastAsia="Times New Roman" w:hAnsi="Traditional Arabic" w:cs="Traditional Arabic" w:hint="cs"/>
          <w:sz w:val="28"/>
          <w:szCs w:val="28"/>
          <w:rtl/>
          <w:lang w:eastAsia="fr-FR"/>
        </w:rPr>
        <w:t xml:space="preserve"> (</w:t>
      </w:r>
      <w:r w:rsidRPr="00FD414F">
        <w:rPr>
          <w:rFonts w:ascii="Traditional Arabic" w:eastAsia="Times New Roman" w:hAnsi="Traditional Arabic" w:cs="Traditional Arabic"/>
          <w:sz w:val="28"/>
          <w:szCs w:val="28"/>
          <w:rtl/>
          <w:lang w:eastAsia="fr-FR"/>
        </w:rPr>
        <w:t>2012) علي عبد الحسين برسيم (2002) علي إبراهيم الدسوقي(2010) علي اسعد وظفة (2000</w:t>
      </w:r>
      <w:r w:rsidRPr="00FD414F">
        <w:rPr>
          <w:rFonts w:ascii="Traditional Arabic" w:eastAsia="Times New Roman" w:hAnsi="Traditional Arabic" w:cs="Traditional Arabic"/>
          <w:b/>
          <w:bCs/>
          <w:sz w:val="28"/>
          <w:szCs w:val="28"/>
          <w:rtl/>
          <w:lang w:eastAsia="fr-FR"/>
        </w:rPr>
        <w:t xml:space="preserve">) </w:t>
      </w:r>
      <w:r w:rsidRPr="00FD414F">
        <w:rPr>
          <w:rFonts w:ascii="Traditional Arabic" w:eastAsia="Times New Roman" w:hAnsi="Traditional Arabic" w:cs="Traditional Arabic"/>
          <w:sz w:val="28"/>
          <w:szCs w:val="28"/>
          <w:rtl/>
          <w:lang w:eastAsia="fr-FR"/>
        </w:rPr>
        <w:t>واختلفت مع دراسة مسلم فايز أبو حلو بعاد محمد الخالص(2007) والتي استعملت  أسلوب تحليل المضمون.</w:t>
      </w:r>
      <w:r w:rsidRPr="00E40EC0">
        <w:rPr>
          <w:rFonts w:asciiTheme="minorBidi" w:eastAsia="Times New Roman" w:hAnsiTheme="minorBidi" w:hint="cs"/>
          <w:sz w:val="28"/>
          <w:szCs w:val="28"/>
          <w:rtl/>
          <w:lang w:eastAsia="fr-FR"/>
        </w:rPr>
        <w:t xml:space="preserve"> </w:t>
      </w:r>
      <w:r w:rsidRPr="00E40EC0">
        <w:rPr>
          <w:rFonts w:ascii="Traditional Arabic" w:eastAsia="Times New Roman" w:hAnsi="Traditional Arabic" w:cs="Traditional Arabic"/>
          <w:sz w:val="28"/>
          <w:szCs w:val="28"/>
          <w:rtl/>
          <w:lang w:eastAsia="fr-FR"/>
        </w:rPr>
        <w:t xml:space="preserve">اتفقت اغلب الدراسات على التأثير الايجابي  </w:t>
      </w:r>
      <w:r w:rsidRPr="00E40EC0">
        <w:rPr>
          <w:rFonts w:ascii="Traditional Arabic" w:eastAsia="Times New Roman" w:hAnsi="Traditional Arabic" w:cs="Traditional Arabic" w:hint="cs"/>
          <w:sz w:val="28"/>
          <w:szCs w:val="28"/>
          <w:rtl/>
          <w:lang w:eastAsia="fr-FR"/>
        </w:rPr>
        <w:t>للأسلوب</w:t>
      </w:r>
      <w:r w:rsidRPr="00E40EC0">
        <w:rPr>
          <w:rFonts w:ascii="Traditional Arabic" w:eastAsia="Times New Roman" w:hAnsi="Traditional Arabic" w:cs="Traditional Arabic"/>
          <w:sz w:val="28"/>
          <w:szCs w:val="28"/>
          <w:rtl/>
          <w:lang w:eastAsia="fr-FR"/>
        </w:rPr>
        <w:t xml:space="preserve"> الديمقراطي في تنشئة الأبناء ، كما اتفقت على في التوصيات على ضرورة تقوية النقاش والاتصال الجيد بين أفراد الأسرة وجعل المدرسة جزء من المجتمع وإشراكها في عملية التنشئة الاجتماعية.</w:t>
      </w:r>
      <w:r w:rsidRPr="00E40EC0">
        <w:rPr>
          <w:rFonts w:asciiTheme="minorBidi" w:eastAsia="Times New Roman" w:hAnsiTheme="minorBidi" w:hint="cs"/>
          <w:sz w:val="28"/>
          <w:szCs w:val="28"/>
          <w:rtl/>
          <w:lang w:eastAsia="fr-FR"/>
        </w:rPr>
        <w:t xml:space="preserve"> </w:t>
      </w:r>
      <w:r w:rsidRPr="00E40EC0">
        <w:rPr>
          <w:rFonts w:ascii="Traditional Arabic" w:eastAsia="Times New Roman" w:hAnsi="Traditional Arabic" w:cs="Traditional Arabic"/>
          <w:sz w:val="28"/>
          <w:szCs w:val="28"/>
          <w:rtl/>
          <w:lang w:eastAsia="fr-FR"/>
        </w:rPr>
        <w:t xml:space="preserve">اختلفت هذه الدراسات على الممارسات المتبعة تبعا لكل مرحلة عمرية ومدى التأثر بدرجة التغيرات والتطورات الاجتماعية والثقافية حسب كل بيئة </w:t>
      </w:r>
      <w:r w:rsidRPr="00F10499">
        <w:rPr>
          <w:rFonts w:ascii="Traditional Arabic" w:eastAsia="Times New Roman" w:hAnsi="Traditional Arabic" w:cs="Traditional Arabic"/>
          <w:sz w:val="28"/>
          <w:szCs w:val="28"/>
          <w:rtl/>
          <w:lang w:eastAsia="fr-FR"/>
        </w:rPr>
        <w:t xml:space="preserve">. يتضح من خلال استعراض الدراسات السابقة في التنشئة الاجتماعية أن هذه الدراسات اتفقت حولا الأنماط والأساليب والمؤسسات التي تحقق هدف للتنشئة الاجتماعية والوقوف على الآثار الايجابية والسلبية على التنشئة الاجتماعية </w:t>
      </w:r>
      <w:r>
        <w:rPr>
          <w:rFonts w:ascii="Traditional Arabic" w:eastAsia="Times New Roman" w:hAnsi="Traditional Arabic" w:cs="Traditional Arabic" w:hint="cs"/>
          <w:sz w:val="28"/>
          <w:szCs w:val="28"/>
          <w:rtl/>
          <w:lang w:eastAsia="fr-FR"/>
        </w:rPr>
        <w:t xml:space="preserve">، </w:t>
      </w:r>
      <w:r w:rsidRPr="00F10499">
        <w:rPr>
          <w:rFonts w:ascii="Traditional Arabic" w:eastAsia="Times New Roman" w:hAnsi="Traditional Arabic" w:cs="Traditional Arabic"/>
          <w:sz w:val="28"/>
          <w:szCs w:val="28"/>
          <w:rtl/>
          <w:lang w:eastAsia="fr-FR"/>
        </w:rPr>
        <w:t>واختلفت هذه الدراسات على الممارسات المتبعة تبعا لكل مرحلة عمرية ومدى التأثر بدرجة التغيرات والتطورات الاجتماعية والثقافية حسب كل بيئة كما أوصت جل الدراسات بضرورة إتباع الطرق السليمة والحضارية في تنشئة الأبناء وعلى ضرورة إشراك المدرسة في عملية التنشية والاهتمام بصداقات جماعة الأقران لمل</w:t>
      </w:r>
      <w:r>
        <w:rPr>
          <w:rFonts w:ascii="Traditional Arabic" w:eastAsia="Times New Roman" w:hAnsi="Traditional Arabic" w:cs="Traditional Arabic"/>
          <w:sz w:val="28"/>
          <w:szCs w:val="28"/>
          <w:rtl/>
          <w:lang w:eastAsia="fr-FR"/>
        </w:rPr>
        <w:t xml:space="preserve"> لها من خطورة على عملية التنشئة</w:t>
      </w:r>
      <w:r>
        <w:rPr>
          <w:rFonts w:ascii="Traditional Arabic" w:eastAsia="Times New Roman" w:hAnsi="Traditional Arabic" w:cs="Traditional Arabic" w:hint="cs"/>
          <w:sz w:val="28"/>
          <w:szCs w:val="28"/>
          <w:rtl/>
          <w:lang w:eastAsia="fr-FR"/>
        </w:rPr>
        <w:t>.</w:t>
      </w:r>
      <w:r w:rsidRPr="00F10499">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يأخذ على هذه الدراسات أنها أغفلت تأثير أساليب التنشئة الاجتماعية على نوع الجنس والعلاقة التي تربط بين الأسرة والمدرسة في أساليب التنشئة الاجتماعية .</w:t>
      </w:r>
    </w:p>
    <w:p w:rsidR="009F5F84" w:rsidRPr="00C85AF4" w:rsidRDefault="009F5F84" w:rsidP="009F5F84">
      <w:pPr>
        <w:bidi/>
        <w:spacing w:line="360" w:lineRule="auto"/>
        <w:jc w:val="medium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b/>
          <w:bCs/>
          <w:sz w:val="32"/>
          <w:szCs w:val="32"/>
          <w:lang w:eastAsia="fr-FR"/>
        </w:rPr>
        <w:t>2.20.7</w:t>
      </w:r>
      <w:r>
        <w:rPr>
          <w:rFonts w:ascii="Traditional Arabic" w:eastAsia="Times New Roman" w:hAnsi="Traditional Arabic" w:cs="Traditional Arabic" w:hint="cs"/>
          <w:b/>
          <w:bCs/>
          <w:sz w:val="32"/>
          <w:szCs w:val="32"/>
          <w:rtl/>
          <w:lang w:eastAsia="fr-FR"/>
        </w:rPr>
        <w:t xml:space="preserve"> </w:t>
      </w:r>
      <w:r w:rsidRPr="00C85AF4">
        <w:rPr>
          <w:rFonts w:ascii="Traditional Arabic" w:eastAsia="Times New Roman" w:hAnsi="Traditional Arabic" w:cs="Traditional Arabic"/>
          <w:b/>
          <w:bCs/>
          <w:sz w:val="32"/>
          <w:szCs w:val="32"/>
          <w:rtl/>
          <w:lang w:eastAsia="fr-FR"/>
        </w:rPr>
        <w:t>التعليق على الدراسات التي تناولت الت</w:t>
      </w:r>
      <w:r w:rsidRPr="00C85AF4">
        <w:rPr>
          <w:rFonts w:ascii="Traditional Arabic" w:eastAsia="Times New Roman" w:hAnsi="Traditional Arabic" w:cs="Traditional Arabic" w:hint="cs"/>
          <w:b/>
          <w:bCs/>
          <w:sz w:val="32"/>
          <w:szCs w:val="32"/>
          <w:rtl/>
          <w:lang w:eastAsia="fr-FR"/>
        </w:rPr>
        <w:t>غير الثقافي والاجتماعي:</w:t>
      </w:r>
    </w:p>
    <w:p w:rsidR="009F5F84" w:rsidRDefault="009F5F84" w:rsidP="009F5F84">
      <w:pPr>
        <w:bidi/>
        <w:spacing w:line="360" w:lineRule="auto"/>
        <w:jc w:val="mediumKashida"/>
        <w:rPr>
          <w:rFonts w:ascii="Traditional Arabic" w:eastAsia="Times New Roman" w:hAnsi="Traditional Arabic" w:cs="Traditional Arabic"/>
          <w:sz w:val="28"/>
          <w:szCs w:val="28"/>
          <w:rtl/>
          <w:lang w:eastAsia="fr-FR"/>
        </w:rPr>
      </w:pPr>
      <w:r w:rsidRPr="006831D1">
        <w:rPr>
          <w:rFonts w:ascii="Traditional Arabic" w:eastAsia="Times New Roman" w:hAnsi="Traditional Arabic" w:cs="Traditional Arabic"/>
          <w:sz w:val="28"/>
          <w:szCs w:val="28"/>
          <w:rtl/>
          <w:lang w:eastAsia="fr-FR"/>
        </w:rPr>
        <w:t>تبين أن هناك اختلاف في الطرح ألمفاهيمي للدراسات الخاصة بالتغير الثقافي ، ولكن أغلبيتها استهدف التعرف</w:t>
      </w:r>
      <w:r w:rsidRPr="006831D1">
        <w:rPr>
          <w:rFonts w:ascii="Traditional Arabic" w:eastAsia="Times New Roman" w:hAnsi="Traditional Arabic" w:cs="Traditional Arabic"/>
          <w:sz w:val="28"/>
          <w:szCs w:val="28"/>
          <w:rtl/>
          <w:lang w:eastAsia="fr-FR" w:bidi="ar-DZ"/>
        </w:rPr>
        <w:t xml:space="preserve"> ورصد وتحليل وإبراز أهم التغيرات والتطورات التي طرأت على المجتمعات العربية كدراسة نبيلة خبرارة (2010) ودراسة دحماني سليمان (2006)  ودراسة أنور محمد علي (2012)بينما أوضحت الدراسات الأخرى </w:t>
      </w:r>
      <w:r w:rsidRPr="006831D1">
        <w:rPr>
          <w:rFonts w:ascii="Traditional Arabic" w:eastAsia="Times New Roman" w:hAnsi="Traditional Arabic" w:cs="Traditional Arabic" w:hint="cs"/>
          <w:sz w:val="28"/>
          <w:szCs w:val="28"/>
          <w:rtl/>
          <w:lang w:eastAsia="fr-FR" w:bidi="ar-DZ"/>
        </w:rPr>
        <w:t>أهم</w:t>
      </w:r>
      <w:r w:rsidRPr="006831D1">
        <w:rPr>
          <w:rFonts w:ascii="Traditional Arabic" w:eastAsia="Times New Roman" w:hAnsi="Traditional Arabic" w:cs="Traditional Arabic"/>
          <w:sz w:val="28"/>
          <w:szCs w:val="28"/>
          <w:rtl/>
          <w:lang w:eastAsia="fr-FR" w:bidi="ar-DZ"/>
        </w:rPr>
        <w:t xml:space="preserve">  مظاهر التغيرات الثقافية التي مست الوسط التربوي على وجه الخصوص كدراسة توفيق مالك شليح( 2013) والتي أبرزت استفحال ظاهرة العنف في الوسط المدرسي ودور الأسرة حيال ذلك. و دراسة </w:t>
      </w:r>
      <w:r w:rsidRPr="006831D1">
        <w:rPr>
          <w:rFonts w:ascii="Traditional Arabic" w:eastAsia="Times New Roman" w:hAnsi="Traditional Arabic" w:cs="Traditional Arabic"/>
          <w:sz w:val="28"/>
          <w:szCs w:val="28"/>
          <w:rtl/>
          <w:lang w:eastAsia="fr-FR" w:bidi="ar-DZ"/>
        </w:rPr>
        <w:lastRenderedPageBreak/>
        <w:t>وفاء شاكر حسني و محمود كاظم التميمي (2010) والتي هدفت إلى قياس درجة الاستقلالية لدى الطالبات في المرحلة الإعدادية ودراسة بن مقلة رضا (2012) والتي أبرزت تفشي ظاهرة الانحلال الخلقي عند الطلبة في الجامعات .</w:t>
      </w:r>
      <w:r w:rsidRPr="00824399">
        <w:rPr>
          <w:rFonts w:asciiTheme="minorBidi" w:eastAsia="Times New Roman" w:hAnsiTheme="minorBidi" w:hint="cs"/>
          <w:sz w:val="28"/>
          <w:szCs w:val="28"/>
          <w:rtl/>
          <w:lang w:eastAsia="fr-FR" w:bidi="ar-DZ"/>
        </w:rPr>
        <w:t xml:space="preserve"> </w:t>
      </w:r>
      <w:r w:rsidRPr="00824399">
        <w:rPr>
          <w:rFonts w:ascii="Traditional Arabic" w:eastAsia="Times New Roman" w:hAnsi="Traditional Arabic" w:cs="Traditional Arabic"/>
          <w:sz w:val="28"/>
          <w:szCs w:val="28"/>
          <w:rtl/>
          <w:lang w:eastAsia="fr-FR"/>
        </w:rPr>
        <w:t>اتفقت دراسة كل من</w:t>
      </w:r>
      <w:r w:rsidRPr="00824399">
        <w:rPr>
          <w:rFonts w:ascii="Traditional Arabic" w:eastAsia="Times New Roman" w:hAnsi="Traditional Arabic" w:cs="Traditional Arabic"/>
          <w:sz w:val="28"/>
          <w:szCs w:val="28"/>
          <w:rtl/>
          <w:lang w:eastAsia="fr-FR" w:bidi="ar-DZ"/>
        </w:rPr>
        <w:t xml:space="preserve"> </w:t>
      </w:r>
      <w:r w:rsidRPr="006831D1">
        <w:rPr>
          <w:rFonts w:ascii="Traditional Arabic" w:eastAsia="Times New Roman" w:hAnsi="Traditional Arabic" w:cs="Traditional Arabic"/>
          <w:sz w:val="28"/>
          <w:szCs w:val="28"/>
          <w:rtl/>
          <w:lang w:eastAsia="fr-FR" w:bidi="ar-DZ"/>
        </w:rPr>
        <w:t xml:space="preserve">نبيلة خبرارة (2010) </w:t>
      </w:r>
      <w:r w:rsidRPr="00824399">
        <w:rPr>
          <w:rFonts w:ascii="Traditional Arabic" w:eastAsia="Times New Roman" w:hAnsi="Traditional Arabic" w:cs="Traditional Arabic"/>
          <w:sz w:val="28"/>
          <w:szCs w:val="28"/>
          <w:rtl/>
          <w:lang w:eastAsia="fr-FR"/>
        </w:rPr>
        <w:t xml:space="preserve"> </w:t>
      </w:r>
      <w:r w:rsidRPr="00824399">
        <w:rPr>
          <w:rFonts w:ascii="Traditional Arabic" w:eastAsia="Times New Roman" w:hAnsi="Traditional Arabic" w:cs="Traditional Arabic"/>
          <w:sz w:val="28"/>
          <w:szCs w:val="28"/>
          <w:rtl/>
          <w:lang w:eastAsia="fr-FR" w:bidi="ar-DZ"/>
        </w:rPr>
        <w:t xml:space="preserve">دحماني سليمان (2006)  أنور محمد علي (2012) </w:t>
      </w:r>
      <w:r w:rsidRPr="00824399">
        <w:rPr>
          <w:rFonts w:ascii="Traditional Arabic" w:eastAsia="Times New Roman" w:hAnsi="Traditional Arabic" w:cs="Traditional Arabic" w:hint="cs"/>
          <w:sz w:val="28"/>
          <w:szCs w:val="28"/>
          <w:rtl/>
          <w:lang w:eastAsia="fr-FR" w:bidi="ar-DZ"/>
        </w:rPr>
        <w:t>على</w:t>
      </w:r>
      <w:r>
        <w:rPr>
          <w:rFonts w:ascii="Traditional Arabic" w:eastAsia="Times New Roman" w:hAnsi="Traditional Arabic" w:cs="Traditional Arabic" w:hint="cs"/>
          <w:sz w:val="28"/>
          <w:szCs w:val="28"/>
          <w:rtl/>
          <w:lang w:eastAsia="fr-FR" w:bidi="ar-DZ"/>
        </w:rPr>
        <w:t xml:space="preserve"> تغي</w:t>
      </w:r>
      <w:r>
        <w:rPr>
          <w:rFonts w:ascii="Traditional Arabic" w:eastAsia="Times New Roman" w:hAnsi="Traditional Arabic" w:cs="Traditional Arabic" w:hint="eastAsia"/>
          <w:sz w:val="28"/>
          <w:szCs w:val="28"/>
          <w:rtl/>
          <w:lang w:eastAsia="fr-FR" w:bidi="ar-DZ"/>
        </w:rPr>
        <w:t>ر</w:t>
      </w:r>
      <w:r>
        <w:rPr>
          <w:rFonts w:ascii="Traditional Arabic" w:eastAsia="Times New Roman" w:hAnsi="Traditional Arabic" w:cs="Traditional Arabic" w:hint="cs"/>
          <w:sz w:val="28"/>
          <w:szCs w:val="28"/>
          <w:rtl/>
          <w:lang w:eastAsia="fr-FR" w:bidi="ar-DZ"/>
        </w:rPr>
        <w:t xml:space="preserve"> المظاهر الثقافية والاجتماعية المميزة للمجتمع ، واختلفت في إبراز مظاهر التغير التقليدية عند سكان الأرياف في الجزائر . </w:t>
      </w:r>
      <w:r w:rsidRPr="008358DA">
        <w:rPr>
          <w:rFonts w:ascii="Traditional Arabic" w:eastAsia="Times New Roman" w:hAnsi="Traditional Arabic" w:cs="Traditional Arabic"/>
          <w:sz w:val="28"/>
          <w:szCs w:val="28"/>
          <w:rtl/>
          <w:lang w:eastAsia="fr-FR" w:bidi="ar-DZ"/>
        </w:rPr>
        <w:t xml:space="preserve">أبرزت دراستي وفاء شاكر الحسين (2010) ودراسة مالك شلح توفيق (2013) احد أهم مظاهر التغيرات الثقافية في المجتمع الدراسي الجزائري وهما الاستقلالية والعنف في الوسط التربوي وقد اطهرت </w:t>
      </w:r>
      <w:r w:rsidRPr="008358DA">
        <w:rPr>
          <w:rFonts w:ascii="Traditional Arabic" w:hAnsi="Traditional Arabic" w:cs="Traditional Arabic"/>
          <w:sz w:val="28"/>
          <w:szCs w:val="28"/>
          <w:rtl/>
          <w:lang w:bidi="ar-IQ"/>
        </w:rPr>
        <w:t>أهم العوامل والأدوار الأسرية التي أدت إلى استفحال ظاهرة العنف وانتشارها في الوسط المدرسي</w:t>
      </w:r>
      <w:r>
        <w:rPr>
          <w:rFonts w:ascii="Traditional Arabic" w:hAnsi="Traditional Arabic" w:cs="Traditional Arabic" w:hint="cs"/>
          <w:sz w:val="28"/>
          <w:szCs w:val="28"/>
          <w:rtl/>
          <w:lang w:bidi="ar-IQ"/>
        </w:rPr>
        <w:t xml:space="preserve"> ، وقد أظهرت</w:t>
      </w:r>
      <w:r>
        <w:rPr>
          <w:rFonts w:asciiTheme="minorBidi" w:hAnsiTheme="minorBidi" w:hint="cs"/>
          <w:sz w:val="28"/>
          <w:szCs w:val="28"/>
          <w:rtl/>
          <w:lang w:bidi="ar-IQ"/>
        </w:rPr>
        <w:t xml:space="preserve"> </w:t>
      </w:r>
      <w:r w:rsidRPr="008358DA">
        <w:rPr>
          <w:rFonts w:ascii="Traditional Arabic" w:hAnsi="Traditional Arabic" w:cs="Traditional Arabic"/>
          <w:sz w:val="28"/>
          <w:szCs w:val="28"/>
          <w:rtl/>
          <w:lang w:bidi="ar-IQ"/>
        </w:rPr>
        <w:t xml:space="preserve">اختلافا في توجه التغير الاجتماعي بينما سجلت دراسة </w:t>
      </w:r>
      <w:r w:rsidRPr="008358DA">
        <w:rPr>
          <w:rFonts w:ascii="Traditional Arabic" w:eastAsia="Times New Roman" w:hAnsi="Traditional Arabic" w:cs="Traditional Arabic"/>
          <w:sz w:val="28"/>
          <w:szCs w:val="28"/>
          <w:rtl/>
          <w:lang w:eastAsia="fr-FR" w:bidi="ar-DZ"/>
        </w:rPr>
        <w:t>وفاء شاكر الحسين (2010) انخفاضا في الاستقلالية سجلت دراسة مالك شلح توفيق (2013) ارتفاعا في تنامي مشاعر العنف بين التلاميذ والمعلمين.</w:t>
      </w:r>
      <w:r w:rsidRPr="00AB3B18">
        <w:rPr>
          <w:rFonts w:ascii="Traditional Arabic" w:eastAsia="Times New Roman" w:hAnsi="Traditional Arabic" w:cs="Traditional Arabic"/>
          <w:sz w:val="28"/>
          <w:szCs w:val="28"/>
          <w:rtl/>
          <w:lang w:eastAsia="fr-FR"/>
        </w:rPr>
        <w:t xml:space="preserve"> تفاوتت الدراسات من حيث المستوى التعليمي</w:t>
      </w:r>
      <w:r>
        <w:rPr>
          <w:rFonts w:ascii="Traditional Arabic" w:eastAsia="Times New Roman" w:hAnsi="Traditional Arabic" w:cs="Traditional Arabic"/>
          <w:sz w:val="28"/>
          <w:szCs w:val="28"/>
          <w:rtl/>
          <w:lang w:eastAsia="fr-FR"/>
        </w:rPr>
        <w:t xml:space="preserve"> المستهدف </w:t>
      </w:r>
      <w:r>
        <w:rPr>
          <w:rFonts w:ascii="Traditional Arabic" w:eastAsia="Times New Roman" w:hAnsi="Traditional Arabic" w:cs="Traditional Arabic" w:hint="cs"/>
          <w:sz w:val="28"/>
          <w:szCs w:val="28"/>
          <w:rtl/>
          <w:lang w:eastAsia="fr-FR"/>
        </w:rPr>
        <w:t xml:space="preserve">، فقد استهدفت </w:t>
      </w:r>
      <w:r w:rsidRPr="00AB3B18">
        <w:rPr>
          <w:rFonts w:ascii="Traditional Arabic" w:eastAsia="Times New Roman" w:hAnsi="Traditional Arabic" w:cs="Traditional Arabic"/>
          <w:sz w:val="28"/>
          <w:szCs w:val="28"/>
          <w:rtl/>
          <w:lang w:eastAsia="fr-FR"/>
        </w:rPr>
        <w:t>دراسة</w:t>
      </w:r>
      <w:r>
        <w:rPr>
          <w:rFonts w:ascii="Traditional Arabic" w:eastAsia="Times New Roman" w:hAnsi="Traditional Arabic" w:cs="Traditional Arabic" w:hint="cs"/>
          <w:sz w:val="28"/>
          <w:szCs w:val="28"/>
          <w:rtl/>
          <w:lang w:eastAsia="fr-FR"/>
        </w:rPr>
        <w:t xml:space="preserve"> كل من </w:t>
      </w:r>
      <w:r w:rsidRPr="00AB3B18">
        <w:rPr>
          <w:rFonts w:ascii="Traditional Arabic" w:eastAsia="Times New Roman" w:hAnsi="Traditional Arabic" w:cs="Traditional Arabic"/>
          <w:sz w:val="28"/>
          <w:szCs w:val="28"/>
          <w:rtl/>
          <w:lang w:eastAsia="fr-FR" w:bidi="ar-DZ"/>
        </w:rPr>
        <w:t xml:space="preserve">مالك شليح </w:t>
      </w:r>
      <w:r w:rsidRPr="00AB3B18">
        <w:rPr>
          <w:rFonts w:ascii="Traditional Arabic" w:eastAsia="Times New Roman" w:hAnsi="Traditional Arabic" w:cs="Traditional Arabic"/>
          <w:sz w:val="28"/>
          <w:szCs w:val="28"/>
          <w:rtl/>
          <w:lang w:eastAsia="fr-FR"/>
        </w:rPr>
        <w:t>(</w:t>
      </w:r>
      <w:r w:rsidRPr="00AB3B18">
        <w:rPr>
          <w:rFonts w:ascii="Traditional Arabic" w:eastAsia="Times New Roman" w:hAnsi="Traditional Arabic" w:cs="Traditional Arabic"/>
          <w:sz w:val="28"/>
          <w:szCs w:val="28"/>
          <w:rtl/>
          <w:lang w:eastAsia="fr-FR" w:bidi="ar-DZ"/>
        </w:rPr>
        <w:t>2013</w:t>
      </w:r>
      <w:r w:rsidRPr="00AB3B18">
        <w:rPr>
          <w:rFonts w:ascii="Traditional Arabic" w:eastAsia="Times New Roman" w:hAnsi="Traditional Arabic" w:cs="Traditional Arabic"/>
          <w:sz w:val="28"/>
          <w:szCs w:val="28"/>
          <w:rtl/>
          <w:lang w:eastAsia="fr-FR"/>
        </w:rPr>
        <w:t>) و</w:t>
      </w:r>
      <w:r w:rsidRPr="00AB3B18">
        <w:rPr>
          <w:rFonts w:ascii="Traditional Arabic" w:eastAsia="Times New Roman" w:hAnsi="Traditional Arabic" w:cs="Traditional Arabic"/>
          <w:sz w:val="28"/>
          <w:szCs w:val="28"/>
          <w:rtl/>
          <w:lang w:eastAsia="fr-FR" w:bidi="ar-DZ"/>
        </w:rPr>
        <w:t>أنور محمد علي (2012</w:t>
      </w:r>
      <w:r w:rsidRPr="00AB3B18">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المرحلة الثانوية ، بينما استهدفت دراسة كل من</w:t>
      </w:r>
      <w:r w:rsidRPr="00AB3B18">
        <w:rPr>
          <w:rFonts w:ascii="Traditional Arabic" w:eastAsia="Times New Roman" w:hAnsi="Traditional Arabic" w:cs="Traditional Arabic"/>
          <w:sz w:val="28"/>
          <w:szCs w:val="28"/>
          <w:rtl/>
          <w:lang w:eastAsia="fr-FR"/>
        </w:rPr>
        <w:t xml:space="preserve"> </w:t>
      </w:r>
      <w:r w:rsidRPr="00AB3B18">
        <w:rPr>
          <w:rFonts w:ascii="Traditional Arabic" w:eastAsia="Times New Roman" w:hAnsi="Traditional Arabic" w:cs="Traditional Arabic"/>
          <w:sz w:val="28"/>
          <w:szCs w:val="28"/>
          <w:rtl/>
          <w:lang w:eastAsia="fr-FR" w:bidi="ar-DZ"/>
        </w:rPr>
        <w:t xml:space="preserve">وفاء شاكر حسني و محمود كاظم التميمي (2010) </w:t>
      </w:r>
      <w:r>
        <w:rPr>
          <w:rFonts w:ascii="Traditional Arabic" w:eastAsia="Times New Roman" w:hAnsi="Traditional Arabic" w:cs="Traditional Arabic"/>
          <w:sz w:val="28"/>
          <w:szCs w:val="28"/>
          <w:rtl/>
          <w:lang w:eastAsia="fr-FR"/>
        </w:rPr>
        <w:t>و</w:t>
      </w:r>
      <w:r w:rsidRPr="00AB3B18">
        <w:rPr>
          <w:rFonts w:ascii="Traditional Arabic" w:eastAsia="Times New Roman" w:hAnsi="Traditional Arabic" w:cs="Traditional Arabic"/>
          <w:sz w:val="28"/>
          <w:szCs w:val="28"/>
          <w:rtl/>
          <w:lang w:eastAsia="fr-FR" w:bidi="ar-DZ"/>
        </w:rPr>
        <w:t xml:space="preserve">بن مقلة رضا </w:t>
      </w:r>
      <w:r w:rsidRPr="00AB3B18">
        <w:rPr>
          <w:rFonts w:ascii="Traditional Arabic" w:eastAsia="Times New Roman" w:hAnsi="Traditional Arabic" w:cs="Traditional Arabic"/>
          <w:sz w:val="28"/>
          <w:szCs w:val="28"/>
          <w:rtl/>
          <w:lang w:eastAsia="fr-FR"/>
        </w:rPr>
        <w:t>(</w:t>
      </w:r>
      <w:r w:rsidRPr="00AB3B18">
        <w:rPr>
          <w:rFonts w:ascii="Traditional Arabic" w:eastAsia="Times New Roman" w:hAnsi="Traditional Arabic" w:cs="Traditional Arabic"/>
          <w:sz w:val="28"/>
          <w:szCs w:val="28"/>
          <w:rtl/>
          <w:lang w:eastAsia="fr-FR" w:bidi="ar-DZ"/>
        </w:rPr>
        <w:t>2012</w:t>
      </w:r>
      <w:r w:rsidRPr="00AB3B18">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 xml:space="preserve">المرحلة الجامعية </w:t>
      </w:r>
      <w:r w:rsidRPr="002877AA">
        <w:rPr>
          <w:rFonts w:ascii="Traditional Arabic" w:eastAsia="Times New Roman" w:hAnsi="Traditional Arabic" w:cs="Traditional Arabic"/>
          <w:sz w:val="28"/>
          <w:szCs w:val="28"/>
          <w:rtl/>
          <w:lang w:eastAsia="fr-FR"/>
        </w:rPr>
        <w:t xml:space="preserve">استخدمت كل الدراسات المشابهة المنهج الوصفي </w:t>
      </w:r>
      <w:r w:rsidRPr="002877AA">
        <w:rPr>
          <w:rFonts w:ascii="Traditional Arabic" w:eastAsia="Times New Roman" w:hAnsi="Traditional Arabic" w:cs="Traditional Arabic" w:hint="cs"/>
          <w:sz w:val="28"/>
          <w:szCs w:val="28"/>
          <w:rtl/>
          <w:lang w:eastAsia="fr-FR"/>
        </w:rPr>
        <w:t>بأسلوبيه</w:t>
      </w:r>
      <w:r w:rsidRPr="002877AA">
        <w:rPr>
          <w:rFonts w:ascii="Traditional Arabic" w:eastAsia="Times New Roman" w:hAnsi="Traditional Arabic" w:cs="Traditional Arabic"/>
          <w:sz w:val="28"/>
          <w:szCs w:val="28"/>
          <w:rtl/>
          <w:lang w:eastAsia="fr-FR"/>
        </w:rPr>
        <w:t xml:space="preserve"> المسحي والتحليلي ما عدا دراسة دحماني سليمان (2006) والتي استعملت المنهج الاستنباطي والاستقرائي في تحليل عناصر التغير الثقافي</w:t>
      </w:r>
      <w:r>
        <w:rPr>
          <w:rFonts w:asciiTheme="minorBidi" w:eastAsia="Times New Roman" w:hAnsiTheme="minorBidi" w:hint="cs"/>
          <w:sz w:val="28"/>
          <w:szCs w:val="28"/>
          <w:rtl/>
          <w:lang w:eastAsia="fr-FR"/>
        </w:rPr>
        <w:t xml:space="preserve">. </w:t>
      </w:r>
      <w:r w:rsidRPr="00E658F2">
        <w:rPr>
          <w:rFonts w:ascii="Traditional Arabic" w:eastAsia="Times New Roman" w:hAnsi="Traditional Arabic" w:cs="Traditional Arabic"/>
          <w:sz w:val="28"/>
          <w:szCs w:val="28"/>
          <w:rtl/>
          <w:lang w:eastAsia="fr-FR"/>
        </w:rPr>
        <w:t xml:space="preserve">أوصت جميع الدراسات بضرورة دراسة </w:t>
      </w:r>
      <w:r w:rsidRPr="00E658F2">
        <w:rPr>
          <w:rFonts w:ascii="Traditional Arabic" w:eastAsia="Times New Roman" w:hAnsi="Traditional Arabic" w:cs="Traditional Arabic" w:hint="cs"/>
          <w:sz w:val="28"/>
          <w:szCs w:val="28"/>
          <w:rtl/>
          <w:lang w:eastAsia="fr-FR"/>
        </w:rPr>
        <w:t>أسباب</w:t>
      </w:r>
      <w:r w:rsidRPr="00E658F2">
        <w:rPr>
          <w:rFonts w:ascii="Traditional Arabic" w:eastAsia="Times New Roman" w:hAnsi="Traditional Arabic" w:cs="Traditional Arabic"/>
          <w:sz w:val="28"/>
          <w:szCs w:val="28"/>
          <w:rtl/>
          <w:lang w:eastAsia="fr-FR"/>
        </w:rPr>
        <w:t xml:space="preserve"> التغيرات وكيفية معالجتها عن طرق المؤسسات التعليمية وفي مقدمتها </w:t>
      </w:r>
      <w:r w:rsidRPr="00E658F2">
        <w:rPr>
          <w:rFonts w:ascii="Traditional Arabic" w:eastAsia="Times New Roman" w:hAnsi="Traditional Arabic" w:cs="Traditional Arabic" w:hint="cs"/>
          <w:sz w:val="28"/>
          <w:szCs w:val="28"/>
          <w:rtl/>
          <w:lang w:eastAsia="fr-FR"/>
        </w:rPr>
        <w:t>الأسرة</w:t>
      </w:r>
      <w:r w:rsidRPr="00E658F2">
        <w:rPr>
          <w:rFonts w:ascii="Traditional Arabic" w:eastAsia="Times New Roman" w:hAnsi="Traditional Arabic" w:cs="Traditional Arabic"/>
          <w:sz w:val="28"/>
          <w:szCs w:val="28"/>
          <w:rtl/>
          <w:lang w:eastAsia="fr-FR"/>
        </w:rPr>
        <w:t xml:space="preserve"> </w:t>
      </w:r>
      <w:r w:rsidRPr="00E658F2">
        <w:rPr>
          <w:rFonts w:ascii="Traditional Arabic" w:eastAsia="Times New Roman" w:hAnsi="Traditional Arabic" w:cs="Traditional Arabic" w:hint="cs"/>
          <w:sz w:val="28"/>
          <w:szCs w:val="28"/>
          <w:rtl/>
          <w:lang w:eastAsia="fr-FR"/>
        </w:rPr>
        <w:t>والمدرس</w:t>
      </w:r>
      <w:r w:rsidRPr="00E658F2">
        <w:rPr>
          <w:rFonts w:ascii="Traditional Arabic" w:eastAsia="Times New Roman" w:hAnsi="Traditional Arabic" w:cs="Traditional Arabic" w:hint="eastAsia"/>
          <w:sz w:val="28"/>
          <w:szCs w:val="28"/>
          <w:rtl/>
          <w:lang w:eastAsia="fr-FR"/>
        </w:rPr>
        <w:t>ة</w:t>
      </w:r>
      <w:r w:rsidRPr="00E658F2">
        <w:rPr>
          <w:rFonts w:ascii="Traditional Arabic" w:eastAsia="Times New Roman" w:hAnsi="Traditional Arabic" w:cs="Traditional Arabic"/>
          <w:sz w:val="28"/>
          <w:szCs w:val="28"/>
          <w:rtl/>
          <w:lang w:eastAsia="fr-FR"/>
        </w:rPr>
        <w:t xml:space="preserve"> </w:t>
      </w:r>
      <w:r>
        <w:rPr>
          <w:rFonts w:asciiTheme="minorBidi" w:eastAsia="Times New Roman" w:hAnsiTheme="minorBidi" w:hint="cs"/>
          <w:sz w:val="28"/>
          <w:szCs w:val="28"/>
          <w:rtl/>
          <w:lang w:eastAsia="fr-FR"/>
        </w:rPr>
        <w:t>.</w:t>
      </w:r>
      <w:r w:rsidRPr="00FA0680">
        <w:rPr>
          <w:rFonts w:ascii="Traditional Arabic" w:eastAsia="Times New Roman" w:hAnsi="Traditional Arabic" w:cs="Traditional Arabic"/>
          <w:sz w:val="28"/>
          <w:szCs w:val="28"/>
          <w:rtl/>
          <w:lang w:eastAsia="fr-FR"/>
        </w:rPr>
        <w:t>يأخذ على هذه الدراسات أنها لم تبين اتجاه نوع التغير وما الإجراءات التي تتبعها مؤسسات التنشئة الاجتماعية في توجيه هذه التغيرات لصالح المجتمع .</w:t>
      </w:r>
    </w:p>
    <w:p w:rsidR="009F5F84" w:rsidRPr="00671A0C" w:rsidRDefault="009F5F84" w:rsidP="009F5F84">
      <w:pPr>
        <w:bidi/>
        <w:spacing w:line="360" w:lineRule="auto"/>
        <w:jc w:val="medium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b/>
          <w:bCs/>
          <w:sz w:val="32"/>
          <w:szCs w:val="32"/>
          <w:lang w:eastAsia="fr-FR"/>
        </w:rPr>
        <w:t>3.20.7</w:t>
      </w:r>
      <w:r>
        <w:rPr>
          <w:rFonts w:ascii="Traditional Arabic" w:eastAsia="Times New Roman" w:hAnsi="Traditional Arabic" w:cs="Traditional Arabic" w:hint="cs"/>
          <w:b/>
          <w:bCs/>
          <w:sz w:val="32"/>
          <w:szCs w:val="32"/>
          <w:rtl/>
          <w:lang w:eastAsia="fr-FR"/>
        </w:rPr>
        <w:t xml:space="preserve"> </w:t>
      </w:r>
      <w:r w:rsidRPr="00671A0C">
        <w:rPr>
          <w:rFonts w:ascii="Traditional Arabic" w:eastAsia="Times New Roman" w:hAnsi="Traditional Arabic" w:cs="Traditional Arabic"/>
          <w:b/>
          <w:bCs/>
          <w:sz w:val="32"/>
          <w:szCs w:val="32"/>
          <w:rtl/>
          <w:lang w:eastAsia="fr-FR"/>
        </w:rPr>
        <w:t xml:space="preserve">التعليق على الدراسات التي تناولت </w:t>
      </w:r>
      <w:r w:rsidRPr="00671A0C">
        <w:rPr>
          <w:rFonts w:ascii="Traditional Arabic" w:eastAsia="Times New Roman" w:hAnsi="Traditional Arabic" w:cs="Traditional Arabic" w:hint="cs"/>
          <w:b/>
          <w:bCs/>
          <w:sz w:val="32"/>
          <w:szCs w:val="32"/>
          <w:rtl/>
          <w:lang w:eastAsia="fr-FR"/>
        </w:rPr>
        <w:t>مناهج التربية البدنية والرياضية</w:t>
      </w:r>
      <w:r w:rsidRPr="00671A0C">
        <w:rPr>
          <w:rFonts w:ascii="Traditional Arabic" w:eastAsia="Times New Roman" w:hAnsi="Traditional Arabic" w:cs="Traditional Arabic"/>
          <w:b/>
          <w:bCs/>
          <w:sz w:val="32"/>
          <w:szCs w:val="32"/>
          <w:rtl/>
          <w:lang w:eastAsia="fr-FR"/>
        </w:rPr>
        <w:t>:</w:t>
      </w:r>
    </w:p>
    <w:p w:rsidR="009F5F84" w:rsidRPr="001B3C5B" w:rsidRDefault="009F5F84" w:rsidP="009F5F84">
      <w:pPr>
        <w:bidi/>
        <w:spacing w:line="360" w:lineRule="auto"/>
        <w:jc w:val="mediumKashida"/>
        <w:rPr>
          <w:rFonts w:ascii="Traditional Arabic" w:eastAsia="Times New Roman" w:hAnsi="Traditional Arabic" w:cs="Traditional Arabic"/>
          <w:sz w:val="28"/>
          <w:szCs w:val="28"/>
          <w:rtl/>
          <w:lang w:eastAsia="fr-FR" w:bidi="ar-DZ"/>
        </w:rPr>
      </w:pPr>
      <w:r w:rsidRPr="00AF59B0">
        <w:rPr>
          <w:rFonts w:ascii="Traditional Arabic" w:eastAsia="Times New Roman" w:hAnsi="Traditional Arabic" w:cs="Traditional Arabic"/>
          <w:sz w:val="28"/>
          <w:szCs w:val="28"/>
          <w:rtl/>
          <w:lang w:eastAsia="fr-FR"/>
        </w:rPr>
        <w:t>تبين من خلال  عملية التحليل للمناهج التربوية عامة ومناهج التربية البدنية والرياضية خاصة</w:t>
      </w:r>
      <w:r>
        <w:rPr>
          <w:rFonts w:ascii="Traditional Arabic" w:eastAsia="Times New Roman" w:hAnsi="Traditional Arabic" w:cs="Traditional Arabic"/>
          <w:sz w:val="28"/>
          <w:szCs w:val="28"/>
          <w:rtl/>
          <w:lang w:eastAsia="fr-FR"/>
        </w:rPr>
        <w:t xml:space="preserve">  أن هناك اختلاف للطرح والأهداف</w:t>
      </w:r>
      <w:r w:rsidRPr="00AF59B0">
        <w:rPr>
          <w:rFonts w:ascii="Traditional Arabic" w:eastAsia="Times New Roman" w:hAnsi="Traditional Arabic" w:cs="Traditional Arabic"/>
          <w:sz w:val="28"/>
          <w:szCs w:val="28"/>
          <w:rtl/>
          <w:lang w:eastAsia="fr-FR"/>
        </w:rPr>
        <w:t xml:space="preserve"> الخاصة بكل دراسة ولكن عملت اغلبها على تحليل المناهج إلى عناصره الأولية  </w:t>
      </w:r>
      <w:r w:rsidRPr="00AF59B0">
        <w:rPr>
          <w:rFonts w:ascii="Traditional Arabic" w:eastAsia="Times New Roman" w:hAnsi="Traditional Arabic" w:cs="Traditional Arabic"/>
          <w:sz w:val="28"/>
          <w:szCs w:val="28"/>
          <w:rtl/>
          <w:lang w:eastAsia="fr-FR"/>
        </w:rPr>
        <w:lastRenderedPageBreak/>
        <w:t>وتحديد أهم أهدافها وكيفية صياغتها بالإضافة إلى تحديد أهم المشاكل الت</w:t>
      </w:r>
      <w:r>
        <w:rPr>
          <w:rFonts w:ascii="Traditional Arabic" w:eastAsia="Times New Roman" w:hAnsi="Traditional Arabic" w:cs="Traditional Arabic"/>
          <w:sz w:val="28"/>
          <w:szCs w:val="28"/>
          <w:rtl/>
          <w:lang w:eastAsia="fr-FR"/>
        </w:rPr>
        <w:t xml:space="preserve">ي تواجه تنفيذها على ارض الواقع </w:t>
      </w:r>
      <w:r w:rsidRPr="00AF59B0">
        <w:rPr>
          <w:rFonts w:ascii="Traditional Arabic" w:eastAsia="Times New Roman" w:hAnsi="Traditional Arabic" w:cs="Traditional Arabic"/>
          <w:sz w:val="28"/>
          <w:szCs w:val="28"/>
          <w:rtl/>
          <w:lang w:eastAsia="fr-FR"/>
        </w:rPr>
        <w:t xml:space="preserve"> ومختلف التأثيرات الحال</w:t>
      </w:r>
      <w:r>
        <w:rPr>
          <w:rFonts w:ascii="Traditional Arabic" w:eastAsia="Times New Roman" w:hAnsi="Traditional Arabic" w:cs="Traditional Arabic"/>
          <w:sz w:val="28"/>
          <w:szCs w:val="28"/>
          <w:rtl/>
          <w:lang w:eastAsia="fr-FR"/>
        </w:rPr>
        <w:t>ية للمناهج التربوية من النواحي</w:t>
      </w:r>
      <w:r>
        <w:rPr>
          <w:rFonts w:ascii="Traditional Arabic" w:eastAsia="Times New Roman" w:hAnsi="Traditional Arabic" w:cs="Traditional Arabic" w:hint="cs"/>
          <w:sz w:val="28"/>
          <w:szCs w:val="28"/>
          <w:rtl/>
          <w:lang w:eastAsia="fr-FR"/>
        </w:rPr>
        <w:t xml:space="preserve"> </w:t>
      </w:r>
      <w:r w:rsidRPr="00AF59B0">
        <w:rPr>
          <w:rFonts w:ascii="Traditional Arabic" w:eastAsia="Times New Roman" w:hAnsi="Traditional Arabic" w:cs="Traditional Arabic"/>
          <w:sz w:val="28"/>
          <w:szCs w:val="28"/>
          <w:rtl/>
          <w:lang w:eastAsia="fr-FR"/>
        </w:rPr>
        <w:t>النفسية والاجتماعية والبدنية على الطلاب والتلاميذ في الطورين الأساسي والثانوي . حيث  جاءت دراسات كل من محمد الحماحمي (1994) ودراسة قاسم شحات جعفر الويتشي (2001) والت</w:t>
      </w:r>
      <w:r>
        <w:rPr>
          <w:rFonts w:ascii="Traditional Arabic" w:eastAsia="Times New Roman" w:hAnsi="Traditional Arabic" w:cs="Traditional Arabic"/>
          <w:sz w:val="28"/>
          <w:szCs w:val="28"/>
          <w:rtl/>
          <w:lang w:eastAsia="fr-FR"/>
        </w:rPr>
        <w:t xml:space="preserve">وصيات التي وردت </w:t>
      </w:r>
      <w:r w:rsidRPr="00AF59B0">
        <w:rPr>
          <w:rFonts w:ascii="Traditional Arabic" w:eastAsia="Times New Roman" w:hAnsi="Traditional Arabic" w:cs="Traditional Arabic"/>
          <w:sz w:val="28"/>
          <w:szCs w:val="28"/>
          <w:rtl/>
          <w:lang w:eastAsia="fr-FR"/>
        </w:rPr>
        <w:t>في دراسة إيمان حسن محمد الحاروني (1993) ودراسة فريد سمير (2012) في سياق تحليل المناهج إلى عناصره الأولية وإبراز مواطن الضعف وإظهار تأثيراتها السلبية على التلاميذ وتقديم الطرق والحلول والاستراتيجيات الواجب إتباعها للرفع من مستوى تأثير المناهج التربوية على التلاميذ في الوطن العربي. بينما جاءت دراسة كل من خالد الحابك (2010) ودراسة صالح علي الجان (2010) ودراسة (علي مقبل ،2003) في سياق علاقة المناهج التعليمية والتربوية بالتغيرات الثقافية والاجتماعية ومدى تأثرها بها وكيفية مواجهتها لتضمين مشكلات القيم التربوية ومشكلات الهوية الثقافية للتلاميذ في الوطن العربي . فيما جاءت دراسة كل من زيتوني عبد القادر (2008) و</w:t>
      </w:r>
      <w:r w:rsidRPr="00AF59B0">
        <w:rPr>
          <w:rFonts w:ascii="Traditional Arabic" w:hAnsi="Traditional Arabic" w:cs="Traditional Arabic"/>
          <w:sz w:val="28"/>
          <w:szCs w:val="28"/>
          <w:rtl/>
        </w:rPr>
        <w:t xml:space="preserve"> مساحلي الصغير (2014)</w:t>
      </w:r>
      <w:r w:rsidRPr="00AF59B0">
        <w:rPr>
          <w:rFonts w:ascii="Traditional Arabic" w:eastAsia="Times New Roman" w:hAnsi="Traditional Arabic" w:cs="Traditional Arabic"/>
          <w:sz w:val="28"/>
          <w:szCs w:val="28"/>
          <w:rtl/>
          <w:lang w:eastAsia="fr-FR"/>
        </w:rPr>
        <w:t xml:space="preserve"> لمعرفة مدى فاعلية منهاج التربية البدنية والرياضية في تحقيق بعض الأهداف التعليمية خاصة في المجالين الحس حركي و المعرفي على التلاميذ والعمل على اقتراح بطارية اختبار لهما ، وجاءت دراسات كل من جغدم بن ذهبية (2009) </w:t>
      </w:r>
      <w:r w:rsidRPr="00AF59B0">
        <w:rPr>
          <w:rFonts w:ascii="Traditional Arabic" w:hAnsi="Traditional Arabic" w:cs="Traditional Arabic"/>
          <w:sz w:val="28"/>
          <w:szCs w:val="28"/>
          <w:rtl/>
        </w:rPr>
        <w:t xml:space="preserve">حزحازي كمال </w:t>
      </w:r>
      <w:r w:rsidRPr="00AF59B0">
        <w:rPr>
          <w:rFonts w:ascii="Traditional Arabic" w:hAnsi="Traditional Arabic" w:cs="Traditional Arabic"/>
          <w:sz w:val="28"/>
          <w:szCs w:val="28"/>
          <w:rtl/>
          <w:lang w:bidi="ar-DZ"/>
        </w:rPr>
        <w:t xml:space="preserve"> (2009) و</w:t>
      </w:r>
      <w:r w:rsidRPr="00AF59B0">
        <w:rPr>
          <w:rFonts w:ascii="Traditional Arabic" w:eastAsia="Times New Roman" w:hAnsi="Traditional Arabic" w:cs="Traditional Arabic"/>
          <w:color w:val="000000"/>
          <w:sz w:val="28"/>
          <w:szCs w:val="28"/>
          <w:rtl/>
          <w:lang w:eastAsia="fr-FR"/>
        </w:rPr>
        <w:t>العطوي آسيا</w:t>
      </w:r>
      <w:r w:rsidRPr="00AF59B0">
        <w:rPr>
          <w:rFonts w:ascii="Traditional Arabic" w:hAnsi="Traditional Arabic" w:cs="Traditional Arabic"/>
          <w:sz w:val="28"/>
          <w:szCs w:val="28"/>
          <w:rtl/>
          <w:lang w:bidi="ar-DZ"/>
        </w:rPr>
        <w:t xml:space="preserve"> (2009) </w:t>
      </w:r>
      <w:r w:rsidRPr="00AF59B0">
        <w:rPr>
          <w:rFonts w:ascii="Traditional Arabic" w:eastAsia="Times New Roman" w:hAnsi="Traditional Arabic" w:cs="Traditional Arabic"/>
          <w:sz w:val="28"/>
          <w:szCs w:val="28"/>
          <w:rtl/>
          <w:lang w:eastAsia="fr-FR"/>
        </w:rPr>
        <w:t>في سياق</w:t>
      </w:r>
      <w:r>
        <w:rPr>
          <w:rFonts w:ascii="Traditional Arabic" w:eastAsia="Times New Roman" w:hAnsi="Traditional Arabic" w:cs="Traditional Arabic"/>
          <w:sz w:val="28"/>
          <w:szCs w:val="28"/>
          <w:rtl/>
          <w:lang w:eastAsia="fr-FR"/>
        </w:rPr>
        <w:t xml:space="preserve"> معرفة معوقات ومستلزمات وأهداف </w:t>
      </w:r>
      <w:r w:rsidRPr="00AF59B0">
        <w:rPr>
          <w:rFonts w:ascii="Traditional Arabic" w:eastAsia="Times New Roman" w:hAnsi="Traditional Arabic" w:cs="Traditional Arabic"/>
          <w:sz w:val="28"/>
          <w:szCs w:val="28"/>
          <w:rtl/>
          <w:lang w:eastAsia="fr-FR"/>
        </w:rPr>
        <w:t xml:space="preserve">تنفيذ المنهاج  وفق المقاربة بالكفاءات التي أتى بها الإصلاح التربوي في الجزائر. بينما </w:t>
      </w:r>
      <w:r w:rsidRPr="00AF59B0">
        <w:rPr>
          <w:rFonts w:ascii="Traditional Arabic" w:eastAsia="Times New Roman" w:hAnsi="Traditional Arabic" w:cs="Traditional Arabic"/>
          <w:color w:val="000000"/>
          <w:sz w:val="28"/>
          <w:szCs w:val="28"/>
          <w:rtl/>
          <w:lang w:eastAsia="fr-FR"/>
        </w:rPr>
        <w:t>هدفت</w:t>
      </w:r>
      <w:r w:rsidRPr="00AF59B0">
        <w:rPr>
          <w:rFonts w:ascii="Traditional Arabic" w:eastAsia="Times New Roman" w:hAnsi="Traditional Arabic" w:cs="Traditional Arabic"/>
          <w:sz w:val="28"/>
          <w:szCs w:val="28"/>
          <w:rtl/>
          <w:lang w:eastAsia="fr-FR"/>
        </w:rPr>
        <w:t xml:space="preserve"> دراسة </w:t>
      </w:r>
      <w:r w:rsidRPr="00AF59B0">
        <w:rPr>
          <w:rFonts w:ascii="Traditional Arabic" w:eastAsia="Times New Roman" w:hAnsi="Traditional Arabic" w:cs="Traditional Arabic"/>
          <w:color w:val="000000"/>
          <w:sz w:val="28"/>
          <w:szCs w:val="28"/>
          <w:rtl/>
          <w:lang w:eastAsia="fr-FR"/>
        </w:rPr>
        <w:t>عباش أيوب (2008) لإيجاد حلول للمشكلات التي تواجه تسطير الأهداف التربوية في المناهج التعليمية الخاصة بالتربية البدنية خاصة في ظل الإصلاحات التربوية ومدى مساهمة هذه المناهج في تحسين دافعية وميول التلاميذ للمشاركة في الرياضة .</w:t>
      </w:r>
      <w:r w:rsidRPr="00AF59B0">
        <w:rPr>
          <w:rFonts w:ascii="Traditional Arabic" w:eastAsia="Times New Roman" w:hAnsi="Traditional Arabic" w:cs="Traditional Arabic"/>
          <w:sz w:val="28"/>
          <w:szCs w:val="28"/>
          <w:rtl/>
          <w:lang w:eastAsia="fr-FR"/>
        </w:rPr>
        <w:t xml:space="preserve"> </w:t>
      </w:r>
      <w:r w:rsidRPr="00EF2D4E">
        <w:rPr>
          <w:rFonts w:ascii="Traditional Arabic" w:eastAsia="Times New Roman" w:hAnsi="Traditional Arabic" w:cs="Traditional Arabic"/>
          <w:sz w:val="28"/>
          <w:szCs w:val="28"/>
          <w:rtl/>
          <w:lang w:eastAsia="fr-FR"/>
        </w:rPr>
        <w:t>اتفقت دراسات كل من محمد الحماحمي (1993) وقاسم شحات جعفر الويتشي (2001)</w:t>
      </w:r>
      <w:r>
        <w:rPr>
          <w:rFonts w:ascii="Traditional Arabic" w:eastAsia="Times New Roman" w:hAnsi="Traditional Arabic" w:cs="Traditional Arabic" w:hint="cs"/>
          <w:sz w:val="28"/>
          <w:szCs w:val="28"/>
          <w:rtl/>
          <w:lang w:eastAsia="fr-FR"/>
        </w:rPr>
        <w:t xml:space="preserve"> </w:t>
      </w:r>
      <w:r w:rsidRPr="00AF59B0">
        <w:rPr>
          <w:rFonts w:ascii="Traditional Arabic" w:eastAsia="Times New Roman" w:hAnsi="Traditional Arabic" w:cs="Traditional Arabic"/>
          <w:sz w:val="28"/>
          <w:szCs w:val="28"/>
          <w:rtl/>
          <w:lang w:eastAsia="fr-FR"/>
        </w:rPr>
        <w:t xml:space="preserve">ودراسة فريد سمير (2012) </w:t>
      </w:r>
      <w:r w:rsidRPr="00EF2D4E">
        <w:rPr>
          <w:rFonts w:ascii="Traditional Arabic" w:eastAsia="Times New Roman" w:hAnsi="Traditional Arabic" w:cs="Traditional Arabic"/>
          <w:sz w:val="28"/>
          <w:szCs w:val="28"/>
          <w:rtl/>
          <w:lang w:eastAsia="fr-FR"/>
        </w:rPr>
        <w:t>على</w:t>
      </w:r>
      <w:r w:rsidRPr="00EF2D4E">
        <w:rPr>
          <w:rFonts w:ascii="Traditional Arabic" w:eastAsia="Times New Roman" w:hAnsi="Traditional Arabic" w:cs="Traditional Arabic"/>
          <w:sz w:val="28"/>
          <w:szCs w:val="28"/>
          <w:rtl/>
          <w:lang w:eastAsia="fr-FR" w:bidi="ar-DZ"/>
        </w:rPr>
        <w:t xml:space="preserve"> تحليل المنهاج إلى عناصره الأولية  و ذكر أهم المشاكل التي تصاحب تنفيذ المنهاج وتقديم الاستراتيجيات والحلول اللازمة لها بالإضافة إلى الحكم المسبق على صعوبة تحقيق المناهج الحالية لأهدافها في ظل المشاكل ونقص الإمكانيات</w:t>
      </w:r>
      <w:r>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w:t>
      </w:r>
      <w:r w:rsidRPr="0010223D">
        <w:rPr>
          <w:rFonts w:ascii="Traditional Arabic" w:eastAsia="Times New Roman" w:hAnsi="Traditional Arabic" w:cs="Traditional Arabic"/>
          <w:sz w:val="28"/>
          <w:szCs w:val="28"/>
          <w:rtl/>
          <w:lang w:eastAsia="fr-FR" w:bidi="ar-DZ"/>
        </w:rPr>
        <w:t xml:space="preserve">كما اتفقت دراسات كل من </w:t>
      </w:r>
      <w:r w:rsidRPr="0010223D">
        <w:rPr>
          <w:rFonts w:ascii="Traditional Arabic" w:eastAsia="Times New Roman" w:hAnsi="Traditional Arabic" w:cs="Traditional Arabic"/>
          <w:sz w:val="28"/>
          <w:szCs w:val="28"/>
          <w:rtl/>
          <w:lang w:eastAsia="fr-FR"/>
        </w:rPr>
        <w:t xml:space="preserve">خالد الحابك (2010) و صالح علي الجان (2010) و علي مقبل (2003) على ضرورة مسايرة </w:t>
      </w:r>
      <w:r w:rsidRPr="0010223D">
        <w:rPr>
          <w:rFonts w:ascii="Traditional Arabic" w:eastAsia="Times New Roman" w:hAnsi="Traditional Arabic" w:cs="Traditional Arabic"/>
          <w:sz w:val="28"/>
          <w:szCs w:val="28"/>
          <w:rtl/>
          <w:lang w:eastAsia="fr-FR"/>
        </w:rPr>
        <w:lastRenderedPageBreak/>
        <w:t>ومواكبة المناهج التربوية الرياضية للتغيرات الثقافية والاجتماعية وإبراز دورها نحو هذه التغيرات لحل مشاكل الهوية الثقاف</w:t>
      </w:r>
      <w:r>
        <w:rPr>
          <w:rFonts w:ascii="Traditional Arabic" w:eastAsia="Times New Roman" w:hAnsi="Traditional Arabic" w:cs="Traditional Arabic"/>
          <w:sz w:val="28"/>
          <w:szCs w:val="28"/>
          <w:rtl/>
          <w:lang w:eastAsia="fr-FR"/>
        </w:rPr>
        <w:t>ية والقيم التربوية لدى التلاميذ</w:t>
      </w:r>
      <w:r>
        <w:rPr>
          <w:rFonts w:ascii="Traditional Arabic" w:eastAsia="Times New Roman" w:hAnsi="Traditional Arabic" w:cs="Traditional Arabic" w:hint="cs"/>
          <w:sz w:val="28"/>
          <w:szCs w:val="28"/>
          <w:rtl/>
          <w:lang w:eastAsia="fr-FR"/>
        </w:rPr>
        <w:t xml:space="preserve">.اتفقت دراسة كل من زيتوني عبد القادر </w:t>
      </w:r>
      <w:r w:rsidRPr="00AF59B0">
        <w:rPr>
          <w:rFonts w:ascii="Traditional Arabic" w:eastAsia="Times New Roman" w:hAnsi="Traditional Arabic" w:cs="Traditional Arabic"/>
          <w:sz w:val="28"/>
          <w:szCs w:val="28"/>
          <w:rtl/>
          <w:lang w:eastAsia="fr-FR"/>
        </w:rPr>
        <w:t>(2008) و</w:t>
      </w:r>
      <w:r w:rsidRPr="00AF59B0">
        <w:rPr>
          <w:rFonts w:ascii="Traditional Arabic" w:hAnsi="Traditional Arabic" w:cs="Traditional Arabic"/>
          <w:sz w:val="28"/>
          <w:szCs w:val="28"/>
          <w:rtl/>
        </w:rPr>
        <w:t xml:space="preserve"> مساحلي الصغير (2014)</w:t>
      </w:r>
      <w:r>
        <w:rPr>
          <w:rFonts w:ascii="Traditional Arabic" w:hAnsi="Traditional Arabic" w:cs="Traditional Arabic" w:hint="cs"/>
          <w:sz w:val="28"/>
          <w:szCs w:val="28"/>
          <w:rtl/>
        </w:rPr>
        <w:t xml:space="preserve"> على عدم تحقيق محتوى وأهداف منهاج التربية البدنية والرياضية لغايتهما في المجالين المعرفي والحس حركي بالنسبة لتلاميذ المرحلة الثانوية. كما اتفقت دراسات كل من </w:t>
      </w:r>
      <w:r w:rsidRPr="00AF59B0">
        <w:rPr>
          <w:rFonts w:ascii="Traditional Arabic" w:eastAsia="Times New Roman" w:hAnsi="Traditional Arabic" w:cs="Traditional Arabic"/>
          <w:sz w:val="28"/>
          <w:szCs w:val="28"/>
          <w:rtl/>
          <w:lang w:eastAsia="fr-FR"/>
        </w:rPr>
        <w:t xml:space="preserve">كل من جغدم بن ذهبية (2009) </w:t>
      </w:r>
      <w:r w:rsidRPr="00AF59B0">
        <w:rPr>
          <w:rFonts w:ascii="Traditional Arabic" w:hAnsi="Traditional Arabic" w:cs="Traditional Arabic"/>
          <w:sz w:val="28"/>
          <w:szCs w:val="28"/>
          <w:rtl/>
        </w:rPr>
        <w:t xml:space="preserve">حزحازي كمال </w:t>
      </w:r>
      <w:r w:rsidRPr="00AF59B0">
        <w:rPr>
          <w:rFonts w:ascii="Traditional Arabic" w:hAnsi="Traditional Arabic" w:cs="Traditional Arabic"/>
          <w:sz w:val="28"/>
          <w:szCs w:val="28"/>
          <w:rtl/>
          <w:lang w:bidi="ar-DZ"/>
        </w:rPr>
        <w:t xml:space="preserve"> (2009) و</w:t>
      </w:r>
      <w:r w:rsidRPr="00AF59B0">
        <w:rPr>
          <w:rFonts w:ascii="Traditional Arabic" w:eastAsia="Times New Roman" w:hAnsi="Traditional Arabic" w:cs="Traditional Arabic"/>
          <w:color w:val="000000"/>
          <w:sz w:val="28"/>
          <w:szCs w:val="28"/>
          <w:rtl/>
          <w:lang w:eastAsia="fr-FR"/>
        </w:rPr>
        <w:t>العطوي آسيا</w:t>
      </w:r>
      <w:r w:rsidRPr="00AF59B0">
        <w:rPr>
          <w:rFonts w:ascii="Traditional Arabic" w:hAnsi="Traditional Arabic" w:cs="Traditional Arabic"/>
          <w:sz w:val="28"/>
          <w:szCs w:val="28"/>
          <w:rtl/>
          <w:lang w:bidi="ar-DZ"/>
        </w:rPr>
        <w:t xml:space="preserve"> (2009) </w:t>
      </w:r>
      <w:r>
        <w:rPr>
          <w:rFonts w:ascii="Traditional Arabic" w:eastAsia="Times New Roman" w:hAnsi="Traditional Arabic" w:cs="Traditional Arabic" w:hint="cs"/>
          <w:sz w:val="28"/>
          <w:szCs w:val="28"/>
          <w:rtl/>
          <w:lang w:eastAsia="fr-FR"/>
        </w:rPr>
        <w:t>عدم تحقيق المقاربة بالكفاءات لأهدافها في ظل الإصلاحات التربوية</w:t>
      </w:r>
      <w:r w:rsidRPr="00AF59B0">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ب</w:t>
      </w:r>
      <w:r w:rsidRPr="00AF59B0">
        <w:rPr>
          <w:rFonts w:ascii="Traditional Arabic" w:eastAsia="Times New Roman" w:hAnsi="Traditional Arabic" w:cs="Traditional Arabic"/>
          <w:sz w:val="28"/>
          <w:szCs w:val="28"/>
          <w:rtl/>
          <w:lang w:eastAsia="fr-FR"/>
        </w:rPr>
        <w:t>الجزائر.</w:t>
      </w:r>
      <w:r w:rsidRPr="00C27084">
        <w:rPr>
          <w:rFonts w:asciiTheme="minorBidi" w:eastAsia="Times New Roman" w:hAnsiTheme="minorBidi" w:hint="cs"/>
          <w:sz w:val="28"/>
          <w:szCs w:val="28"/>
          <w:rtl/>
          <w:lang w:eastAsia="fr-FR"/>
        </w:rPr>
        <w:t xml:space="preserve"> </w:t>
      </w:r>
      <w:r w:rsidRPr="00C27084">
        <w:rPr>
          <w:rFonts w:ascii="Traditional Arabic" w:eastAsia="Times New Roman" w:hAnsi="Traditional Arabic" w:cs="Traditional Arabic"/>
          <w:sz w:val="28"/>
          <w:szCs w:val="28"/>
          <w:rtl/>
          <w:lang w:eastAsia="fr-FR"/>
        </w:rPr>
        <w:t xml:space="preserve">اختلفت الدراسات حول </w:t>
      </w:r>
      <w:r w:rsidRPr="00C27084">
        <w:rPr>
          <w:rFonts w:ascii="Traditional Arabic" w:eastAsia="Times New Roman" w:hAnsi="Traditional Arabic" w:cs="Traditional Arabic"/>
          <w:sz w:val="28"/>
          <w:szCs w:val="28"/>
          <w:rtl/>
          <w:lang w:eastAsia="fr-FR" w:bidi="ar-DZ"/>
        </w:rPr>
        <w:t>الحلول المقترحة والرؤى حول تجديد المناهج حسب كل مرحلة عمرية وقد تم تسجيل اختلافات في الرؤى حول تقديم الاقتراحات اللازمة لحلها.</w:t>
      </w:r>
      <w:r w:rsidRPr="00DD466B">
        <w:rPr>
          <w:rFonts w:asciiTheme="minorBidi" w:eastAsia="Times New Roman" w:hAnsiTheme="minorBidi" w:hint="cs"/>
          <w:sz w:val="28"/>
          <w:szCs w:val="28"/>
          <w:rtl/>
          <w:lang w:eastAsia="fr-FR" w:bidi="ar-DZ"/>
        </w:rPr>
        <w:t xml:space="preserve"> </w:t>
      </w:r>
      <w:r w:rsidRPr="00DD466B">
        <w:rPr>
          <w:rFonts w:ascii="Traditional Arabic" w:eastAsia="Times New Roman" w:hAnsi="Traditional Arabic" w:cs="Traditional Arabic"/>
          <w:sz w:val="28"/>
          <w:szCs w:val="28"/>
          <w:rtl/>
          <w:lang w:eastAsia="fr-FR"/>
        </w:rPr>
        <w:t xml:space="preserve">تفاوتت الدراسات من حيث المستوى التعليمي </w:t>
      </w:r>
      <w:r w:rsidRPr="00DD466B">
        <w:rPr>
          <w:rFonts w:ascii="Traditional Arabic" w:eastAsia="Times New Roman" w:hAnsi="Traditional Arabic" w:cs="Traditional Arabic" w:hint="cs"/>
          <w:sz w:val="28"/>
          <w:szCs w:val="28"/>
          <w:rtl/>
          <w:lang w:eastAsia="fr-FR"/>
        </w:rPr>
        <w:t>المستهدف،</w:t>
      </w:r>
      <w:r w:rsidRPr="00DD466B">
        <w:rPr>
          <w:rFonts w:ascii="Traditional Arabic" w:eastAsia="Times New Roman" w:hAnsi="Traditional Arabic" w:cs="Traditional Arabic"/>
          <w:sz w:val="28"/>
          <w:szCs w:val="28"/>
          <w:rtl/>
          <w:lang w:eastAsia="fr-FR"/>
        </w:rPr>
        <w:t xml:space="preserve"> فاستهدف بعضها المرحلة الثانوية </w:t>
      </w:r>
      <w:r w:rsidRPr="00DD466B">
        <w:rPr>
          <w:rFonts w:ascii="Traditional Arabic" w:eastAsia="Times New Roman" w:hAnsi="Traditional Arabic" w:cs="Traditional Arabic" w:hint="cs"/>
          <w:sz w:val="28"/>
          <w:szCs w:val="28"/>
          <w:rtl/>
          <w:lang w:eastAsia="fr-FR"/>
        </w:rPr>
        <w:t>والأخرى</w:t>
      </w:r>
      <w:r w:rsidRPr="00DD466B">
        <w:rPr>
          <w:rFonts w:ascii="Traditional Arabic" w:eastAsia="Times New Roman" w:hAnsi="Traditional Arabic" w:cs="Traditional Arabic"/>
          <w:sz w:val="28"/>
          <w:szCs w:val="28"/>
          <w:rtl/>
          <w:lang w:eastAsia="fr-FR"/>
        </w:rPr>
        <w:t xml:space="preserve"> مرحلة </w:t>
      </w:r>
      <w:r w:rsidRPr="00DD466B">
        <w:rPr>
          <w:rFonts w:ascii="Traditional Arabic" w:eastAsia="Times New Roman" w:hAnsi="Traditional Arabic" w:cs="Traditional Arabic" w:hint="cs"/>
          <w:sz w:val="28"/>
          <w:szCs w:val="28"/>
          <w:rtl/>
          <w:lang w:eastAsia="fr-FR"/>
        </w:rPr>
        <w:t>المتوسط.</w:t>
      </w:r>
      <w:r w:rsidRPr="000F272A">
        <w:rPr>
          <w:rFonts w:asciiTheme="minorBidi" w:eastAsia="Times New Roman" w:hAnsiTheme="minorBidi" w:hint="cs"/>
          <w:sz w:val="28"/>
          <w:szCs w:val="28"/>
          <w:rtl/>
          <w:lang w:eastAsia="fr-FR"/>
        </w:rPr>
        <w:t xml:space="preserve"> </w:t>
      </w:r>
      <w:r w:rsidRPr="000F272A">
        <w:rPr>
          <w:rFonts w:ascii="Traditional Arabic" w:eastAsia="Times New Roman" w:hAnsi="Traditional Arabic" w:cs="Traditional Arabic"/>
          <w:sz w:val="28"/>
          <w:szCs w:val="28"/>
          <w:rtl/>
          <w:lang w:eastAsia="fr-FR"/>
        </w:rPr>
        <w:t>اشتركت جميع الدراسات السابقة في إتباعها للمنهج الوصفي بأسلوبيه المسحي والتحليلي</w:t>
      </w:r>
      <w:r>
        <w:rPr>
          <w:rFonts w:ascii="Traditional Arabic" w:eastAsia="Times New Roman" w:hAnsi="Traditional Arabic" w:cs="Traditional Arabic" w:hint="cs"/>
          <w:sz w:val="28"/>
          <w:szCs w:val="28"/>
          <w:rtl/>
          <w:lang w:eastAsia="fr-FR"/>
        </w:rPr>
        <w:t xml:space="preserve">. يأخذ على هذه الدراسات عدم إسقاط نتائج انعكاساتها على </w:t>
      </w:r>
      <w:r w:rsidRPr="001B3C5B">
        <w:rPr>
          <w:rFonts w:ascii="Traditional Arabic" w:eastAsia="Times New Roman" w:hAnsi="Traditional Arabic" w:cs="Traditional Arabic"/>
          <w:sz w:val="28"/>
          <w:szCs w:val="28"/>
          <w:rtl/>
          <w:lang w:eastAsia="fr-FR"/>
        </w:rPr>
        <w:t xml:space="preserve">الواقع </w:t>
      </w:r>
      <w:r w:rsidRPr="001B3C5B">
        <w:rPr>
          <w:rFonts w:ascii="Traditional Arabic" w:eastAsia="Times New Roman" w:hAnsi="Traditional Arabic" w:cs="Traditional Arabic" w:hint="cs"/>
          <w:sz w:val="28"/>
          <w:szCs w:val="28"/>
          <w:rtl/>
          <w:lang w:eastAsia="fr-FR"/>
        </w:rPr>
        <w:t>التعليمي.</w:t>
      </w:r>
      <w:r w:rsidRPr="001B3C5B">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bidi="ar-DZ"/>
        </w:rPr>
        <w:t>ونشير إلى</w:t>
      </w:r>
      <w:r w:rsidRPr="001B3C5B">
        <w:rPr>
          <w:rFonts w:ascii="Traditional Arabic" w:eastAsia="Times New Roman" w:hAnsi="Traditional Arabic" w:cs="Traditional Arabic"/>
          <w:sz w:val="28"/>
          <w:szCs w:val="28"/>
          <w:rtl/>
          <w:lang w:eastAsia="fr-FR" w:bidi="ar-DZ"/>
        </w:rPr>
        <w:t xml:space="preserve"> انه تم </w:t>
      </w:r>
      <w:r w:rsidRPr="001B3C5B">
        <w:rPr>
          <w:rFonts w:ascii="Traditional Arabic" w:eastAsia="Times New Roman" w:hAnsi="Traditional Arabic" w:cs="Traditional Arabic" w:hint="cs"/>
          <w:sz w:val="28"/>
          <w:szCs w:val="28"/>
          <w:rtl/>
          <w:lang w:eastAsia="fr-FR" w:bidi="ar-DZ"/>
        </w:rPr>
        <w:t xml:space="preserve">الاستفادة </w:t>
      </w:r>
      <w:r>
        <w:rPr>
          <w:rFonts w:ascii="Traditional Arabic" w:eastAsia="Times New Roman" w:hAnsi="Traditional Arabic" w:cs="Traditional Arabic" w:hint="cs"/>
          <w:sz w:val="28"/>
          <w:szCs w:val="28"/>
          <w:rtl/>
          <w:lang w:eastAsia="fr-FR" w:bidi="ar-DZ"/>
        </w:rPr>
        <w:t xml:space="preserve">من الدراسات السابقة في مراجعة </w:t>
      </w:r>
      <w:r w:rsidRPr="001B3C5B">
        <w:rPr>
          <w:rFonts w:ascii="Traditional Arabic" w:eastAsia="Times New Roman" w:hAnsi="Traditional Arabic" w:cs="Traditional Arabic"/>
          <w:sz w:val="28"/>
          <w:szCs w:val="28"/>
          <w:rtl/>
          <w:lang w:eastAsia="fr-FR" w:bidi="ar-DZ"/>
        </w:rPr>
        <w:t xml:space="preserve">الأدب التربوي المتضمن لها كما </w:t>
      </w:r>
      <w:r w:rsidRPr="001B3C5B">
        <w:rPr>
          <w:rFonts w:ascii="Traditional Arabic" w:eastAsia="Times New Roman" w:hAnsi="Traditional Arabic" w:cs="Traditional Arabic" w:hint="cs"/>
          <w:sz w:val="28"/>
          <w:szCs w:val="28"/>
          <w:rtl/>
          <w:lang w:eastAsia="fr-FR" w:bidi="ar-DZ"/>
        </w:rPr>
        <w:t>يلي:</w:t>
      </w:r>
      <w:r w:rsidRPr="001B3C5B">
        <w:rPr>
          <w:rFonts w:ascii="Traditional Arabic" w:eastAsia="Times New Roman" w:hAnsi="Traditional Arabic" w:cs="Traditional Arabic"/>
          <w:sz w:val="28"/>
          <w:szCs w:val="28"/>
          <w:rtl/>
          <w:lang w:eastAsia="fr-FR" w:bidi="ar-DZ"/>
        </w:rPr>
        <w:t xml:space="preserve"> </w:t>
      </w:r>
    </w:p>
    <w:p w:rsidR="009F5F84" w:rsidRPr="001B3C5B" w:rsidRDefault="009F5F84" w:rsidP="00BC10B7">
      <w:pPr>
        <w:pStyle w:val="Paragraphedeliste"/>
        <w:numPr>
          <w:ilvl w:val="2"/>
          <w:numId w:val="22"/>
        </w:numPr>
        <w:bidi/>
        <w:spacing w:line="360" w:lineRule="auto"/>
        <w:jc w:val="mediumKashida"/>
        <w:rPr>
          <w:rFonts w:ascii="Traditional Arabic" w:eastAsia="Times New Roman" w:hAnsi="Traditional Arabic" w:cs="Traditional Arabic"/>
          <w:sz w:val="28"/>
          <w:szCs w:val="28"/>
          <w:rtl/>
          <w:lang w:eastAsia="fr-FR" w:bidi="ar-DZ"/>
        </w:rPr>
      </w:pPr>
      <w:r w:rsidRPr="001B3C5B">
        <w:rPr>
          <w:rFonts w:ascii="Traditional Arabic" w:eastAsia="Times New Roman" w:hAnsi="Traditional Arabic" w:cs="Traditional Arabic"/>
          <w:sz w:val="28"/>
          <w:szCs w:val="28"/>
          <w:rtl/>
          <w:lang w:eastAsia="fr-FR" w:bidi="ar-DZ"/>
        </w:rPr>
        <w:t xml:space="preserve">اختيار المنهج ووسائل جمع البيانات  </w:t>
      </w:r>
    </w:p>
    <w:p w:rsidR="009F5F84" w:rsidRPr="001B3C5B" w:rsidRDefault="009F5F84" w:rsidP="00BC10B7">
      <w:pPr>
        <w:pStyle w:val="Paragraphedeliste"/>
        <w:numPr>
          <w:ilvl w:val="2"/>
          <w:numId w:val="22"/>
        </w:numPr>
        <w:bidi/>
        <w:spacing w:line="360" w:lineRule="auto"/>
        <w:jc w:val="mediumKashida"/>
        <w:rPr>
          <w:rFonts w:ascii="Traditional Arabic" w:eastAsia="Times New Roman" w:hAnsi="Traditional Arabic" w:cs="Traditional Arabic"/>
          <w:sz w:val="28"/>
          <w:szCs w:val="28"/>
          <w:rtl/>
          <w:lang w:eastAsia="fr-FR" w:bidi="ar-DZ"/>
        </w:rPr>
      </w:pPr>
      <w:r w:rsidRPr="001B3C5B">
        <w:rPr>
          <w:rFonts w:ascii="Traditional Arabic" w:eastAsia="Times New Roman" w:hAnsi="Traditional Arabic" w:cs="Traditional Arabic"/>
          <w:sz w:val="28"/>
          <w:szCs w:val="28"/>
          <w:rtl/>
          <w:lang w:eastAsia="fr-FR" w:bidi="ar-DZ"/>
        </w:rPr>
        <w:t xml:space="preserve">كيفية بناء الاستبيان والأدوات المساعدة على معالجة الموضوع . </w:t>
      </w:r>
    </w:p>
    <w:p w:rsidR="009F5F84" w:rsidRPr="001B3C5B" w:rsidRDefault="009F5F84" w:rsidP="00BC10B7">
      <w:pPr>
        <w:pStyle w:val="Paragraphedeliste"/>
        <w:numPr>
          <w:ilvl w:val="2"/>
          <w:numId w:val="22"/>
        </w:numPr>
        <w:bidi/>
        <w:spacing w:line="360" w:lineRule="auto"/>
        <w:jc w:val="mediumKashida"/>
        <w:rPr>
          <w:rFonts w:ascii="Traditional Arabic" w:eastAsia="Times New Roman" w:hAnsi="Traditional Arabic" w:cs="Traditional Arabic"/>
          <w:sz w:val="28"/>
          <w:szCs w:val="28"/>
          <w:rtl/>
          <w:lang w:eastAsia="fr-FR" w:bidi="ar-DZ"/>
        </w:rPr>
      </w:pPr>
      <w:r w:rsidRPr="001B3C5B">
        <w:rPr>
          <w:rFonts w:ascii="Traditional Arabic" w:eastAsia="Times New Roman" w:hAnsi="Traditional Arabic" w:cs="Traditional Arabic"/>
          <w:sz w:val="28"/>
          <w:szCs w:val="28"/>
          <w:rtl/>
          <w:lang w:eastAsia="fr-FR" w:bidi="ar-DZ"/>
        </w:rPr>
        <w:t xml:space="preserve">معرفة طرق تحليل المناهج التربوية </w:t>
      </w:r>
    </w:p>
    <w:p w:rsidR="009F5F84" w:rsidRPr="001B3C5B" w:rsidRDefault="009F5F84" w:rsidP="00BC10B7">
      <w:pPr>
        <w:pStyle w:val="Paragraphedeliste"/>
        <w:numPr>
          <w:ilvl w:val="2"/>
          <w:numId w:val="22"/>
        </w:numPr>
        <w:bidi/>
        <w:spacing w:line="360" w:lineRule="auto"/>
        <w:jc w:val="mediumKashida"/>
        <w:rPr>
          <w:rFonts w:ascii="Traditional Arabic" w:eastAsia="Times New Roman" w:hAnsi="Traditional Arabic" w:cs="Traditional Arabic"/>
          <w:sz w:val="28"/>
          <w:szCs w:val="28"/>
          <w:rtl/>
          <w:lang w:eastAsia="fr-FR" w:bidi="ar-DZ"/>
        </w:rPr>
      </w:pPr>
      <w:r w:rsidRPr="001B3C5B">
        <w:rPr>
          <w:rFonts w:ascii="Traditional Arabic" w:eastAsia="Times New Roman" w:hAnsi="Traditional Arabic" w:cs="Traditional Arabic"/>
          <w:sz w:val="28"/>
          <w:szCs w:val="28"/>
          <w:rtl/>
          <w:lang w:eastAsia="fr-FR" w:bidi="ar-DZ"/>
        </w:rPr>
        <w:t xml:space="preserve">استخدام الأساليب المناسبة لطبيعة البحث وكيفية عرض وتحليل ومناقشة  النتائج وتفسيرها </w:t>
      </w:r>
    </w:p>
    <w:p w:rsidR="009F5F84" w:rsidRPr="001B3C5B" w:rsidRDefault="009F5F84" w:rsidP="00BC10B7">
      <w:pPr>
        <w:pStyle w:val="Paragraphedeliste"/>
        <w:numPr>
          <w:ilvl w:val="2"/>
          <w:numId w:val="22"/>
        </w:numPr>
        <w:bidi/>
        <w:spacing w:line="360" w:lineRule="auto"/>
        <w:jc w:val="mediumKashida"/>
        <w:rPr>
          <w:rFonts w:ascii="Traditional Arabic" w:eastAsia="Times New Roman" w:hAnsi="Traditional Arabic" w:cs="Traditional Arabic"/>
          <w:sz w:val="28"/>
          <w:szCs w:val="28"/>
          <w:rtl/>
          <w:lang w:eastAsia="fr-FR" w:bidi="ar-DZ"/>
        </w:rPr>
      </w:pPr>
      <w:r w:rsidRPr="001B3C5B">
        <w:rPr>
          <w:rFonts w:ascii="Traditional Arabic" w:eastAsia="Times New Roman" w:hAnsi="Traditional Arabic" w:cs="Traditional Arabic"/>
          <w:sz w:val="28"/>
          <w:szCs w:val="28"/>
          <w:rtl/>
          <w:lang w:eastAsia="fr-FR" w:bidi="ar-DZ"/>
        </w:rPr>
        <w:t>تحديد الوسائل الإحصائية المناسبة لطبيعة البحث .</w:t>
      </w:r>
    </w:p>
    <w:p w:rsidR="009F5F84" w:rsidRPr="00671A0C" w:rsidRDefault="009F5F84" w:rsidP="00BC10B7">
      <w:pPr>
        <w:pStyle w:val="Paragraphedeliste"/>
        <w:numPr>
          <w:ilvl w:val="0"/>
          <w:numId w:val="23"/>
        </w:numPr>
        <w:bidi/>
        <w:spacing w:line="360" w:lineRule="auto"/>
        <w:jc w:val="mediumKashida"/>
        <w:rPr>
          <w:rFonts w:ascii="Traditional Arabic" w:eastAsia="Times New Roman" w:hAnsi="Traditional Arabic" w:cs="Traditional Arabic"/>
          <w:b/>
          <w:bCs/>
          <w:sz w:val="28"/>
          <w:szCs w:val="28"/>
          <w:rtl/>
          <w:lang w:eastAsia="fr-FR" w:bidi="ar-DZ"/>
        </w:rPr>
      </w:pPr>
      <w:r w:rsidRPr="00671A0C">
        <w:rPr>
          <w:rFonts w:ascii="Traditional Arabic" w:eastAsia="Times New Roman" w:hAnsi="Traditional Arabic" w:cs="Traditional Arabic" w:hint="cs"/>
          <w:b/>
          <w:bCs/>
          <w:sz w:val="28"/>
          <w:szCs w:val="28"/>
          <w:rtl/>
          <w:lang w:eastAsia="fr-FR" w:bidi="ar-DZ"/>
        </w:rPr>
        <w:t>خلاصة :</w:t>
      </w:r>
    </w:p>
    <w:p w:rsidR="009F5F84" w:rsidRPr="006B75B8" w:rsidRDefault="009F5F84" w:rsidP="009F5F84">
      <w:pPr>
        <w:bidi/>
        <w:spacing w:line="360" w:lineRule="auto"/>
        <w:jc w:val="mediumKashida"/>
        <w:rPr>
          <w:rFonts w:ascii="Traditional Arabic" w:hAnsi="Traditional Arabic" w:cs="Traditional Arabic"/>
          <w:sz w:val="28"/>
          <w:szCs w:val="28"/>
        </w:rPr>
      </w:pPr>
      <w:r w:rsidRPr="001B3C5B">
        <w:rPr>
          <w:rFonts w:ascii="Traditional Arabic" w:hAnsi="Traditional Arabic" w:cs="Traditional Arabic"/>
          <w:sz w:val="28"/>
          <w:szCs w:val="28"/>
          <w:rtl/>
          <w:lang w:bidi="ar-DZ"/>
        </w:rPr>
        <w:t>ت</w:t>
      </w:r>
      <w:r w:rsidRPr="001B3C5B">
        <w:rPr>
          <w:rFonts w:ascii="Traditional Arabic" w:hAnsi="Traditional Arabic" w:cs="Traditional Arabic"/>
          <w:sz w:val="28"/>
          <w:szCs w:val="28"/>
          <w:rtl/>
        </w:rPr>
        <w:t xml:space="preserve">شكل الدراسات السابقة أهمية كبرى لأي باحث، بل أن توفرها من عدمه أساس استمرار الباحث فيم اختار من </w:t>
      </w:r>
      <w:r w:rsidRPr="001B3C5B">
        <w:rPr>
          <w:rFonts w:ascii="Traditional Arabic" w:hAnsi="Traditional Arabic" w:cs="Traditional Arabic" w:hint="cs"/>
          <w:sz w:val="28"/>
          <w:szCs w:val="28"/>
          <w:rtl/>
        </w:rPr>
        <w:t>مشكلة</w:t>
      </w:r>
      <w:r>
        <w:rPr>
          <w:rFonts w:ascii="Traditional Arabic" w:hAnsi="Traditional Arabic" w:cs="Traditional Arabic" w:hint="cs"/>
          <w:sz w:val="28"/>
          <w:szCs w:val="28"/>
          <w:rtl/>
        </w:rPr>
        <w:t xml:space="preserve"> </w:t>
      </w:r>
      <w:r w:rsidRPr="001B3C5B">
        <w:rPr>
          <w:rFonts w:ascii="Traditional Arabic" w:hAnsi="Traditional Arabic" w:cs="Traditional Arabic" w:hint="cs"/>
          <w:sz w:val="28"/>
          <w:szCs w:val="28"/>
          <w:rtl/>
        </w:rPr>
        <w:t>وعلى</w:t>
      </w:r>
      <w:r w:rsidRPr="001B3C5B">
        <w:rPr>
          <w:rFonts w:ascii="Traditional Arabic" w:hAnsi="Traditional Arabic" w:cs="Traditional Arabic"/>
          <w:sz w:val="28"/>
          <w:szCs w:val="28"/>
          <w:rtl/>
        </w:rPr>
        <w:t xml:space="preserve"> ذلك فهي تزود الباحث بالنتائج التي توصلت لها الدراسات السابقة ومن ثم يبني عليها الباحث </w:t>
      </w:r>
      <w:r w:rsidRPr="001B3C5B">
        <w:rPr>
          <w:rFonts w:ascii="Traditional Arabic" w:hAnsi="Traditional Arabic" w:cs="Traditional Arabic" w:hint="cs"/>
          <w:sz w:val="28"/>
          <w:szCs w:val="28"/>
          <w:rtl/>
        </w:rPr>
        <w:t>دراسته.</w:t>
      </w:r>
      <w:r>
        <w:rPr>
          <w:rFonts w:ascii="Traditional Arabic" w:hAnsi="Traditional Arabic" w:cs="Traditional Arabic" w:hint="cs"/>
          <w:sz w:val="28"/>
          <w:szCs w:val="28"/>
          <w:rtl/>
        </w:rPr>
        <w:t xml:space="preserve"> </w:t>
      </w:r>
      <w:r w:rsidRPr="001B3C5B">
        <w:rPr>
          <w:rFonts w:ascii="Traditional Arabic" w:hAnsi="Traditional Arabic" w:cs="Traditional Arabic"/>
          <w:sz w:val="28"/>
          <w:szCs w:val="28"/>
          <w:rtl/>
        </w:rPr>
        <w:t>و</w:t>
      </w:r>
      <w:r>
        <w:rPr>
          <w:rFonts w:ascii="Traditional Arabic" w:hAnsi="Traditional Arabic" w:cs="Traditional Arabic" w:hint="cs"/>
          <w:sz w:val="28"/>
          <w:szCs w:val="28"/>
          <w:rtl/>
        </w:rPr>
        <w:t xml:space="preserve"> قد عملت الدراسات على توفير </w:t>
      </w:r>
      <w:r w:rsidRPr="001B3C5B">
        <w:rPr>
          <w:rFonts w:ascii="Traditional Arabic" w:hAnsi="Traditional Arabic" w:cs="Traditional Arabic"/>
          <w:sz w:val="28"/>
          <w:szCs w:val="28"/>
          <w:rtl/>
        </w:rPr>
        <w:t>المعلومات النظرية الجاهزة</w:t>
      </w:r>
      <w:r>
        <w:rPr>
          <w:rFonts w:ascii="Traditional Arabic" w:hAnsi="Traditional Arabic" w:cs="Traditional Arabic" w:hint="cs"/>
          <w:sz w:val="28"/>
          <w:szCs w:val="28"/>
          <w:rtl/>
        </w:rPr>
        <w:t xml:space="preserve"> </w:t>
      </w:r>
      <w:r w:rsidRPr="001B3C5B">
        <w:rPr>
          <w:rFonts w:ascii="Traditional Arabic" w:hAnsi="Traditional Arabic" w:cs="Traditional Arabic"/>
          <w:sz w:val="28"/>
          <w:szCs w:val="28"/>
          <w:rtl/>
        </w:rPr>
        <w:t>، و</w:t>
      </w:r>
      <w:r>
        <w:rPr>
          <w:rFonts w:ascii="Traditional Arabic" w:hAnsi="Traditional Arabic" w:cs="Traditional Arabic" w:hint="cs"/>
          <w:sz w:val="28"/>
          <w:szCs w:val="28"/>
          <w:rtl/>
        </w:rPr>
        <w:t xml:space="preserve">المساعدة </w:t>
      </w:r>
      <w:r>
        <w:rPr>
          <w:rFonts w:ascii="Traditional Arabic" w:hAnsi="Traditional Arabic" w:cs="Traditional Arabic"/>
          <w:sz w:val="28"/>
          <w:szCs w:val="28"/>
          <w:rtl/>
        </w:rPr>
        <w:t>في</w:t>
      </w:r>
      <w:r>
        <w:rPr>
          <w:rFonts w:ascii="Traditional Arabic" w:hAnsi="Traditional Arabic" w:cs="Traditional Arabic" w:hint="cs"/>
          <w:sz w:val="28"/>
          <w:szCs w:val="28"/>
          <w:rtl/>
        </w:rPr>
        <w:t xml:space="preserve"> </w:t>
      </w:r>
      <w:r w:rsidRPr="001B3C5B">
        <w:rPr>
          <w:rFonts w:ascii="Traditional Arabic" w:hAnsi="Traditional Arabic" w:cs="Traditional Arabic"/>
          <w:sz w:val="28"/>
          <w:szCs w:val="28"/>
          <w:rtl/>
        </w:rPr>
        <w:t xml:space="preserve">تحديد المراجع </w:t>
      </w:r>
      <w:r>
        <w:rPr>
          <w:rFonts w:ascii="Traditional Arabic" w:hAnsi="Traditional Arabic" w:cs="Traditional Arabic" w:hint="cs"/>
          <w:sz w:val="28"/>
          <w:szCs w:val="28"/>
          <w:rtl/>
        </w:rPr>
        <w:t xml:space="preserve">و </w:t>
      </w:r>
      <w:r>
        <w:rPr>
          <w:rFonts w:ascii="Traditional Arabic" w:hAnsi="Traditional Arabic" w:cs="Traditional Arabic" w:hint="cs"/>
          <w:sz w:val="28"/>
          <w:szCs w:val="28"/>
          <w:rtl/>
        </w:rPr>
        <w:lastRenderedPageBreak/>
        <w:t>قد استفدنا من الدراسات المتعلقة بالتغير الثقافي في تحديد أهم الظواهر التي تميز التغيرات الثقافية وتفسيرها ، ومن الدراسات الخاصة بالتنشئة الاجتماعية في إبراز أهم  أساليب التنشئة الاجتماعية في الأسرة والمدرسة والدراسات الخاصة بالمناهج في كيفية تحليل المناهج التربوية إلى عناصرها الأساسية والبحث عن مواطن الضعف والقوة فيها .كما</w:t>
      </w:r>
      <w:r w:rsidRPr="001B3C5B">
        <w:rPr>
          <w:rFonts w:ascii="Traditional Arabic" w:hAnsi="Traditional Arabic" w:cs="Traditional Arabic"/>
          <w:sz w:val="28"/>
          <w:szCs w:val="28"/>
          <w:rtl/>
        </w:rPr>
        <w:t xml:space="preserve"> ساعدت</w:t>
      </w:r>
      <w:r>
        <w:rPr>
          <w:rFonts w:ascii="Traditional Arabic" w:hAnsi="Traditional Arabic" w:cs="Traditional Arabic" w:hint="cs"/>
          <w:sz w:val="28"/>
          <w:szCs w:val="28"/>
          <w:rtl/>
        </w:rPr>
        <w:t>نا</w:t>
      </w:r>
      <w:r w:rsidRPr="001B3C5B">
        <w:rPr>
          <w:rFonts w:ascii="Traditional Arabic" w:hAnsi="Traditional Arabic" w:cs="Traditional Arabic"/>
          <w:sz w:val="28"/>
          <w:szCs w:val="28"/>
          <w:rtl/>
        </w:rPr>
        <w:t xml:space="preserve"> الدراسات </w:t>
      </w:r>
      <w:r>
        <w:rPr>
          <w:rFonts w:ascii="Traditional Arabic" w:hAnsi="Traditional Arabic" w:cs="Traditional Arabic" w:hint="cs"/>
          <w:sz w:val="28"/>
          <w:szCs w:val="28"/>
          <w:rtl/>
        </w:rPr>
        <w:t xml:space="preserve">السابقة </w:t>
      </w:r>
      <w:r w:rsidRPr="001B3C5B">
        <w:rPr>
          <w:rFonts w:ascii="Traditional Arabic" w:hAnsi="Traditional Arabic" w:cs="Traditional Arabic"/>
          <w:sz w:val="28"/>
          <w:szCs w:val="28"/>
          <w:rtl/>
        </w:rPr>
        <w:t>في تحديد منهجية البحث وأدوات جمع البيانات واختيار انسب الحلول في المعالجة الإحصائية ، كما ساعدت في تحديد الخطوات المتبعة في إجراءات البحث سواء من نواحي العينة أو الإد</w:t>
      </w:r>
      <w:r>
        <w:rPr>
          <w:rFonts w:ascii="Traditional Arabic" w:hAnsi="Traditional Arabic" w:cs="Traditional Arabic"/>
          <w:sz w:val="28"/>
          <w:szCs w:val="28"/>
          <w:rtl/>
        </w:rPr>
        <w:t>ارية وكيفية عرض النتائج وتفسيره</w:t>
      </w:r>
    </w:p>
    <w:p w:rsidR="001A5E62" w:rsidRDefault="001A5E62"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9F5F84" w:rsidRDefault="009F5F84" w:rsidP="009F5F84">
      <w:pPr>
        <w:bidi/>
        <w:rPr>
          <w:rtl/>
        </w:rPr>
      </w:pPr>
    </w:p>
    <w:p w:rsidR="00B46B24" w:rsidRDefault="00B46B24" w:rsidP="00B46B24">
      <w:pPr>
        <w:bidi/>
        <w:rPr>
          <w:rFonts w:ascii="Traditional Arabic" w:hAnsi="Traditional Arabic" w:cs="Traditional Arabic"/>
          <w:b/>
          <w:bCs/>
          <w:sz w:val="144"/>
          <w:szCs w:val="144"/>
        </w:rPr>
      </w:pPr>
    </w:p>
    <w:p w:rsidR="00B46B24" w:rsidRPr="005378E8" w:rsidRDefault="00B46B24" w:rsidP="00B46B24">
      <w:pPr>
        <w:bidi/>
        <w:jc w:val="center"/>
        <w:rPr>
          <w:rFonts w:ascii="Traditional Arabic" w:hAnsi="Traditional Arabic" w:cs="Traditional Arabic"/>
          <w:b/>
          <w:bCs/>
          <w:sz w:val="144"/>
          <w:szCs w:val="144"/>
          <w:rtl/>
        </w:rPr>
      </w:pPr>
      <w:r w:rsidRPr="005378E8">
        <w:rPr>
          <w:rFonts w:ascii="Traditional Arabic" w:hAnsi="Traditional Arabic" w:cs="Traditional Arabic" w:hint="cs"/>
          <w:b/>
          <w:bCs/>
          <w:sz w:val="144"/>
          <w:szCs w:val="144"/>
          <w:rtl/>
        </w:rPr>
        <w:t xml:space="preserve">الباب الأول </w:t>
      </w:r>
    </w:p>
    <w:p w:rsidR="00B46B24" w:rsidRPr="005378E8" w:rsidRDefault="00B46B24" w:rsidP="00B46B24">
      <w:pPr>
        <w:bidi/>
        <w:jc w:val="center"/>
        <w:rPr>
          <w:rFonts w:ascii="Traditional Arabic" w:hAnsi="Traditional Arabic" w:cs="Traditional Arabic"/>
          <w:b/>
          <w:bCs/>
          <w:sz w:val="144"/>
          <w:szCs w:val="144"/>
          <w:rtl/>
        </w:rPr>
      </w:pPr>
      <w:r w:rsidRPr="005378E8">
        <w:rPr>
          <w:rFonts w:ascii="Traditional Arabic" w:hAnsi="Traditional Arabic" w:cs="Traditional Arabic" w:hint="cs"/>
          <w:b/>
          <w:bCs/>
          <w:sz w:val="144"/>
          <w:szCs w:val="144"/>
          <w:rtl/>
        </w:rPr>
        <w:t>الدراسة النظرية</w:t>
      </w:r>
    </w:p>
    <w:p w:rsidR="00B46B24" w:rsidRDefault="00B46B24" w:rsidP="00B46B24">
      <w:pPr>
        <w:rPr>
          <w:rFonts w:ascii="Traditional Arabic" w:hAnsi="Traditional Arabic" w:cs="Traditional Arabic"/>
          <w:sz w:val="32"/>
          <w:szCs w:val="32"/>
        </w:rPr>
      </w:pPr>
    </w:p>
    <w:p w:rsidR="00B46B24" w:rsidRDefault="00B46B24" w:rsidP="00B46B24">
      <w:pPr>
        <w:rPr>
          <w:rFonts w:ascii="Traditional Arabic" w:hAnsi="Traditional Arabic" w:cs="Traditional Arabic"/>
          <w:sz w:val="32"/>
          <w:szCs w:val="32"/>
          <w:rtl/>
        </w:rPr>
      </w:pPr>
    </w:p>
    <w:p w:rsidR="00B46B24" w:rsidRDefault="00B46B24" w:rsidP="00B46B24">
      <w:pPr>
        <w:rPr>
          <w:rFonts w:ascii="Traditional Arabic" w:hAnsi="Traditional Arabic" w:cs="Traditional Arabic"/>
          <w:sz w:val="32"/>
          <w:szCs w:val="32"/>
          <w:rtl/>
        </w:rPr>
      </w:pPr>
    </w:p>
    <w:p w:rsidR="00B46B24" w:rsidRDefault="00B46B24" w:rsidP="00B46B24">
      <w:pPr>
        <w:rPr>
          <w:rFonts w:ascii="Traditional Arabic" w:hAnsi="Traditional Arabic" w:cs="Traditional Arabic"/>
          <w:sz w:val="32"/>
          <w:szCs w:val="32"/>
          <w:rtl/>
        </w:rPr>
      </w:pPr>
    </w:p>
    <w:p w:rsidR="00B46B24" w:rsidRDefault="00B46B24" w:rsidP="00B46B24">
      <w:pPr>
        <w:rPr>
          <w:rFonts w:ascii="Traditional Arabic" w:hAnsi="Traditional Arabic" w:cs="Traditional Arabic"/>
          <w:sz w:val="32"/>
          <w:szCs w:val="32"/>
          <w:rtl/>
        </w:rPr>
      </w:pPr>
    </w:p>
    <w:p w:rsidR="00B46B24" w:rsidRDefault="00B46B24" w:rsidP="00B46B24">
      <w:pPr>
        <w:rPr>
          <w:rFonts w:ascii="Traditional Arabic" w:hAnsi="Traditional Arabic" w:cs="Traditional Arabic"/>
          <w:sz w:val="32"/>
          <w:szCs w:val="32"/>
          <w:rtl/>
        </w:rPr>
      </w:pPr>
    </w:p>
    <w:p w:rsidR="00B46B24" w:rsidRDefault="00B46B24" w:rsidP="00B46B24">
      <w:pPr>
        <w:rPr>
          <w:rFonts w:ascii="Traditional Arabic" w:hAnsi="Traditional Arabic" w:cs="Traditional Arabic"/>
          <w:sz w:val="32"/>
          <w:szCs w:val="32"/>
        </w:rPr>
      </w:pPr>
    </w:p>
    <w:p w:rsidR="00B46B24" w:rsidRPr="00343EDB" w:rsidRDefault="00B46B24" w:rsidP="00B46B24">
      <w:pPr>
        <w:bidi/>
        <w:ind w:left="360"/>
        <w:rPr>
          <w:rFonts w:ascii="Traditional Arabic" w:hAnsi="Traditional Arabic" w:cs="Traditional Arabic"/>
          <w:b/>
          <w:bCs/>
          <w:sz w:val="32"/>
          <w:szCs w:val="32"/>
          <w:rtl/>
        </w:rPr>
      </w:pPr>
      <w:r w:rsidRPr="00343EDB">
        <w:rPr>
          <w:rFonts w:ascii="Traditional Arabic" w:hAnsi="Traditional Arabic" w:cs="Traditional Arabic" w:hint="cs"/>
          <w:b/>
          <w:bCs/>
          <w:sz w:val="32"/>
          <w:szCs w:val="32"/>
          <w:rtl/>
        </w:rPr>
        <w:lastRenderedPageBreak/>
        <w:t xml:space="preserve">مدخل إلى الباب الأول: </w:t>
      </w:r>
    </w:p>
    <w:p w:rsidR="00B46B24" w:rsidRDefault="00B46B24" w:rsidP="00B46B24">
      <w:p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خصص الباب الأول من هذا البحث إلى الدراسة النظرية ، حيث ويعد الاتفاق مع المشرفين تم التوصل إلى إقرار أربعة فصول كل فصل خصص للمتغيرات الأساسية للبحث وهي التنشئة الاجتماعية ، التغير الثقافي ، منهاج التربية البدنية وخصص الفصل الرابع لدراسة المرحلة العمرية المراهقة من 16- 18 سنة وجاءت محتوياتها كالتالي :</w:t>
      </w:r>
    </w:p>
    <w:p w:rsidR="00B46B24" w:rsidRDefault="00B46B24" w:rsidP="00B46B24">
      <w:pPr>
        <w:bidi/>
        <w:spacing w:line="360" w:lineRule="auto"/>
        <w:jc w:val="medium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خصص المحور الأول للتنشئة الاجتماعية حيث تم تعريفها لغويا واصطلاحا وإعطاء مختلف المفاهيم والاتجاهات المفسرة للتنشئة الاجتماعية، إبراز الأسس النظرية التي بينت عليها واهم عناصرها، العوامل المؤثرة فيها و أهم مؤسساتها ، مراحل نموها واهم اتجاهاته</w:t>
      </w:r>
      <w:r>
        <w:rPr>
          <w:rFonts w:ascii="Traditional Arabic" w:eastAsia="Times New Roman" w:hAnsi="Traditional Arabic" w:cs="Traditional Arabic" w:hint="eastAsia"/>
          <w:sz w:val="28"/>
          <w:szCs w:val="28"/>
          <w:rtl/>
          <w:lang w:eastAsia="fr-FR" w:bidi="ar-DZ"/>
        </w:rPr>
        <w:t>ا</w:t>
      </w:r>
      <w:r>
        <w:rPr>
          <w:rFonts w:ascii="Traditional Arabic" w:eastAsia="Times New Roman" w:hAnsi="Traditional Arabic" w:cs="Traditional Arabic" w:hint="cs"/>
          <w:sz w:val="28"/>
          <w:szCs w:val="28"/>
          <w:rtl/>
          <w:lang w:eastAsia="fr-FR" w:bidi="ar-DZ"/>
        </w:rPr>
        <w:t xml:space="preserve"> ، أهدافها و دور المناهج التربوية في تنمية التنشئة الاجتماعية ، والتنشئة الاجتماعية في منهاج التربية البدنية .</w:t>
      </w:r>
    </w:p>
    <w:p w:rsidR="00B46B24" w:rsidRDefault="00B46B24" w:rsidP="00B46B24">
      <w:pPr>
        <w:bidi/>
        <w:spacing w:line="360" w:lineRule="auto"/>
        <w:jc w:val="medium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أما المحور الثاني فقد خصص للتغير الثقافي حيث تم تعريف الثقافة لغة واصطلاحا ومفهوم النسق الثقافي ، وتم طرح إشكالية التغير الثقافي وأسبابه وأنواعه ، والتداخل بين مفهومي التغير الثقافي والتغير الاجتماعي ، ثم دراسة التغير الثقافي والاجتماعي في الجزائر مظاهره وملامحه وتكلفته على المدرسة الجزائرية .</w:t>
      </w:r>
    </w:p>
    <w:p w:rsidR="00B46B24" w:rsidRDefault="00B46B24" w:rsidP="00B46B24">
      <w:pPr>
        <w:bidi/>
        <w:spacing w:line="360" w:lineRule="auto"/>
        <w:jc w:val="medium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وجاء المحور الثالث لمنهاج التربية البدنية حيث تم تعريف المنهاج لغة واصطلاحا والمفاهيم المرتبطة به ، وأسس بنائه و توجهاته الفلسفية ، أدواره الاجتماعية ، ثم تم التطرق لعناصره الممثلة في الأهداف ، المحتوى ، طرق وأساليب التدريس و التقويم ثم تم التطرق إلى تطبيق المقاربة وفق الكفاءات ووجهة نظر التعليم نحوها ، واثر التغيرات على المنهاج والدور المتوقع منه لمواجهة هذه التغيرات .</w:t>
      </w:r>
    </w:p>
    <w:p w:rsidR="00B46B24" w:rsidRDefault="00B46B24" w:rsidP="00B46B24">
      <w:pPr>
        <w:bidi/>
        <w:spacing w:line="360" w:lineRule="auto"/>
        <w:jc w:val="medium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وفي الأخير خصص المحور الرابع للمراهقة حيث تم تعريفها لغة واصطلاحا والمفاهيم المرتبطة بها ، ثم تم إعطاء نظرة عن المراهق الجزائري ، أنواع المراهقة ومظاهر النمو فيها ، الحاجات النفسية والاجتماعية للمراهقة ، أهم المشكلات التي تميزها  ومهام منهاج التربية البدنية نحوها وأهمية ممارسة الرياضة بالنسبة للمراهق .</w:t>
      </w:r>
    </w:p>
    <w:p w:rsidR="0040455A" w:rsidRDefault="0040455A" w:rsidP="0040455A">
      <w:pPr>
        <w:bidi/>
        <w:rPr>
          <w:rtl/>
          <w:lang w:bidi="ar-DZ"/>
        </w:rPr>
      </w:pPr>
    </w:p>
    <w:p w:rsidR="0040455A" w:rsidRDefault="0040455A" w:rsidP="0040455A">
      <w:pPr>
        <w:bidi/>
        <w:rPr>
          <w:rtl/>
          <w:lang w:bidi="ar-DZ"/>
        </w:rPr>
      </w:pPr>
    </w:p>
    <w:p w:rsidR="0040455A" w:rsidRDefault="0040455A" w:rsidP="0040455A">
      <w:pPr>
        <w:bidi/>
        <w:rPr>
          <w:rtl/>
          <w:lang w:bidi="ar-DZ"/>
        </w:rPr>
      </w:pPr>
    </w:p>
    <w:p w:rsidR="0040455A" w:rsidRDefault="0040455A" w:rsidP="0040455A">
      <w:pPr>
        <w:bidi/>
        <w:rPr>
          <w:rtl/>
          <w:lang w:bidi="ar-DZ"/>
        </w:rPr>
      </w:pPr>
    </w:p>
    <w:p w:rsidR="0040455A" w:rsidRDefault="0040455A" w:rsidP="0040455A">
      <w:pPr>
        <w:bidi/>
        <w:rPr>
          <w:rtl/>
          <w:lang w:bidi="ar-DZ"/>
        </w:rPr>
      </w:pPr>
    </w:p>
    <w:p w:rsidR="004B76C4" w:rsidRPr="00BC6A5E" w:rsidRDefault="004B76C4" w:rsidP="004B76C4">
      <w:pPr>
        <w:bidi/>
        <w:spacing w:line="360" w:lineRule="auto"/>
        <w:jc w:val="center"/>
        <w:rPr>
          <w:rFonts w:ascii="Traditional Arabic" w:hAnsi="Traditional Arabic" w:cs="Traditional Arabic"/>
          <w:b/>
          <w:bCs/>
          <w:sz w:val="144"/>
          <w:szCs w:val="144"/>
          <w:rtl/>
        </w:rPr>
      </w:pPr>
      <w:r w:rsidRPr="00BC6A5E">
        <w:rPr>
          <w:rFonts w:ascii="Traditional Arabic" w:hAnsi="Traditional Arabic" w:cs="Traditional Arabic" w:hint="cs"/>
          <w:b/>
          <w:bCs/>
          <w:sz w:val="144"/>
          <w:szCs w:val="144"/>
          <w:rtl/>
        </w:rPr>
        <w:t xml:space="preserve">الفصل الأول: </w:t>
      </w:r>
    </w:p>
    <w:p w:rsidR="0040455A" w:rsidRDefault="004B76C4" w:rsidP="004B76C4">
      <w:pPr>
        <w:bidi/>
        <w:spacing w:line="360" w:lineRule="auto"/>
        <w:jc w:val="center"/>
        <w:rPr>
          <w:rFonts w:ascii="Traditional Arabic" w:hAnsi="Traditional Arabic" w:cs="Traditional Arabic"/>
          <w:b/>
          <w:bCs/>
          <w:sz w:val="144"/>
          <w:szCs w:val="144"/>
          <w:rtl/>
        </w:rPr>
      </w:pPr>
      <w:r w:rsidRPr="00BC6A5E">
        <w:rPr>
          <w:rFonts w:ascii="Traditional Arabic" w:hAnsi="Traditional Arabic" w:cs="Traditional Arabic" w:hint="cs"/>
          <w:b/>
          <w:bCs/>
          <w:sz w:val="144"/>
          <w:szCs w:val="144"/>
          <w:rtl/>
        </w:rPr>
        <w:t xml:space="preserve">التنشئة الاجتماعية </w:t>
      </w:r>
    </w:p>
    <w:p w:rsidR="007A60AE" w:rsidRDefault="007A60AE" w:rsidP="007A60AE">
      <w:pPr>
        <w:bidi/>
        <w:spacing w:line="360" w:lineRule="auto"/>
        <w:jc w:val="center"/>
        <w:rPr>
          <w:rFonts w:ascii="Traditional Arabic" w:hAnsi="Traditional Arabic" w:cs="Traditional Arabic"/>
          <w:b/>
          <w:bCs/>
          <w:sz w:val="144"/>
          <w:szCs w:val="144"/>
          <w:rtl/>
        </w:rPr>
      </w:pPr>
    </w:p>
    <w:p w:rsidR="007A60AE" w:rsidRDefault="007A60AE" w:rsidP="007A60AE">
      <w:pPr>
        <w:bidi/>
        <w:spacing w:line="360" w:lineRule="auto"/>
        <w:jc w:val="center"/>
        <w:rPr>
          <w:rFonts w:ascii="Traditional Arabic" w:hAnsi="Traditional Arabic" w:cs="Traditional Arabic"/>
          <w:b/>
          <w:bCs/>
          <w:sz w:val="144"/>
          <w:szCs w:val="144"/>
          <w:rtl/>
        </w:rPr>
      </w:pPr>
    </w:p>
    <w:p w:rsidR="007A60AE" w:rsidRDefault="007A60AE" w:rsidP="007A60AE">
      <w:pPr>
        <w:bidi/>
        <w:spacing w:line="360" w:lineRule="auto"/>
        <w:jc w:val="center"/>
        <w:rPr>
          <w:rFonts w:ascii="Traditional Arabic" w:hAnsi="Traditional Arabic" w:cs="Traditional Arabic"/>
          <w:b/>
          <w:bCs/>
          <w:sz w:val="144"/>
          <w:szCs w:val="144"/>
          <w:rtl/>
        </w:rPr>
      </w:pPr>
    </w:p>
    <w:p w:rsidR="007A60AE" w:rsidRDefault="007A60AE" w:rsidP="007A60AE">
      <w:pPr>
        <w:bidi/>
        <w:spacing w:line="360" w:lineRule="auto"/>
        <w:jc w:val="center"/>
        <w:rPr>
          <w:rFonts w:ascii="Traditional Arabic" w:hAnsi="Traditional Arabic" w:cs="Traditional Arabic"/>
          <w:b/>
          <w:bCs/>
          <w:sz w:val="144"/>
          <w:szCs w:val="144"/>
          <w:rtl/>
        </w:rPr>
      </w:pPr>
    </w:p>
    <w:p w:rsidR="007A60AE" w:rsidRPr="004B76C4" w:rsidRDefault="007A60AE" w:rsidP="007A60AE">
      <w:pPr>
        <w:bidi/>
        <w:spacing w:line="360" w:lineRule="auto"/>
        <w:jc w:val="center"/>
        <w:rPr>
          <w:rFonts w:ascii="Traditional Arabic" w:hAnsi="Traditional Arabic" w:cs="Traditional Arabic"/>
          <w:b/>
          <w:bCs/>
          <w:sz w:val="144"/>
          <w:szCs w:val="144"/>
          <w:rtl/>
        </w:rPr>
      </w:pPr>
    </w:p>
    <w:p w:rsidR="0040455A" w:rsidRPr="001860DB" w:rsidRDefault="0040455A" w:rsidP="0040455A">
      <w:pPr>
        <w:bidi/>
        <w:spacing w:line="36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1 </w:t>
      </w:r>
      <w:r w:rsidRPr="001860DB">
        <w:rPr>
          <w:rFonts w:ascii="Traditional Arabic" w:hAnsi="Traditional Arabic" w:cs="Traditional Arabic" w:hint="cs"/>
          <w:b/>
          <w:bCs/>
          <w:sz w:val="32"/>
          <w:szCs w:val="32"/>
          <w:rtl/>
        </w:rPr>
        <w:t>تمهيد:</w:t>
      </w:r>
    </w:p>
    <w:p w:rsidR="0040455A" w:rsidRPr="00DC2D47" w:rsidRDefault="0040455A" w:rsidP="0040455A">
      <w:pPr>
        <w:bidi/>
        <w:spacing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3D3985">
        <w:rPr>
          <w:rFonts w:ascii="Traditional Arabic" w:hAnsi="Traditional Arabic" w:cs="Traditional Arabic"/>
          <w:sz w:val="28"/>
          <w:szCs w:val="28"/>
          <w:rtl/>
        </w:rPr>
        <w:t>تعتبر التنشئة الاجتماعية عملية تفاعلية تبادلية تعبر عن اندماج اجتماعي بين الإفراد في شكل قواعد للتربية والتعليم يتلقاها الفرد في مراحل عمره من خلال علاقته بالجماعات الأولية (الأسرة - المدرسة - جماعة ال</w:t>
      </w:r>
      <w:r w:rsidRPr="003D3985">
        <w:rPr>
          <w:rFonts w:ascii="Traditional Arabic" w:hAnsi="Traditional Arabic" w:cs="Traditional Arabic"/>
          <w:sz w:val="28"/>
          <w:szCs w:val="28"/>
          <w:rtl/>
          <w:lang w:bidi="ar-DZ"/>
        </w:rPr>
        <w:t>ا</w:t>
      </w:r>
      <w:r w:rsidRPr="003D3985">
        <w:rPr>
          <w:rFonts w:ascii="Traditional Arabic" w:hAnsi="Traditional Arabic" w:cs="Traditional Arabic"/>
          <w:sz w:val="28"/>
          <w:szCs w:val="28"/>
          <w:rtl/>
        </w:rPr>
        <w:t xml:space="preserve">قران...الخ). حيث تعمل تلك القواعد على تحقيق التوافق الاجتماعي مع البناء الثقافي المحيط به من خلال اكتساب المعايير الاجتماعية التي تسمح له بتحمل المسؤولية الاجتماعية والالتزام بقيمها </w:t>
      </w:r>
      <w:r>
        <w:rPr>
          <w:rFonts w:ascii="Traditional Arabic" w:hAnsi="Traditional Arabic" w:cs="Traditional Arabic" w:hint="cs"/>
          <w:sz w:val="28"/>
          <w:szCs w:val="28"/>
          <w:rtl/>
        </w:rPr>
        <w:t>،</w:t>
      </w:r>
      <w:r w:rsidRPr="003D3985">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وتعمل </w:t>
      </w:r>
      <w:r w:rsidRPr="003D3985">
        <w:rPr>
          <w:rFonts w:ascii="Traditional Arabic" w:hAnsi="Traditional Arabic" w:cs="Traditional Arabic"/>
          <w:sz w:val="28"/>
          <w:szCs w:val="28"/>
          <w:rtl/>
        </w:rPr>
        <w:t xml:space="preserve">التنشئة الاجتماعية في التربية البدنية والرياضية بشكل عام على تزويد الفرد بالقيم والاتجاهات ومعايير السلوك الرياضي القويم </w:t>
      </w:r>
      <w:r>
        <w:rPr>
          <w:rFonts w:ascii="Traditional Arabic" w:hAnsi="Traditional Arabic" w:cs="Traditional Arabic" w:hint="cs"/>
          <w:sz w:val="28"/>
          <w:szCs w:val="28"/>
          <w:rtl/>
        </w:rPr>
        <w:t>لإخراج</w:t>
      </w:r>
      <w:r w:rsidRPr="003D3985">
        <w:rPr>
          <w:rFonts w:ascii="Traditional Arabic" w:hAnsi="Traditional Arabic" w:cs="Traditional Arabic"/>
          <w:sz w:val="28"/>
          <w:szCs w:val="28"/>
          <w:rtl/>
        </w:rPr>
        <w:t xml:space="preserve"> مواطنين صالحين لديهم القدرة على التفاعل الايجابي</w:t>
      </w:r>
      <w:r>
        <w:rPr>
          <w:rFonts w:ascii="Traditional Arabic" w:hAnsi="Traditional Arabic" w:cs="Traditional Arabic" w:hint="cs"/>
          <w:sz w:val="28"/>
          <w:szCs w:val="28"/>
          <w:rtl/>
        </w:rPr>
        <w:t xml:space="preserve"> في وسطهم الاجتماعي . وقد  احتوى هذا الفصل على التعريف اللغوي والاصطلاحي للتنشئة الاجتماعية </w:t>
      </w:r>
      <w:r>
        <w:rPr>
          <w:rFonts w:ascii="Traditional Arabic" w:eastAsia="Times New Roman" w:hAnsi="Traditional Arabic" w:cs="Traditional Arabic" w:hint="cs"/>
          <w:sz w:val="28"/>
          <w:szCs w:val="28"/>
          <w:rtl/>
          <w:lang w:eastAsia="fr-FR" w:bidi="ar-DZ"/>
        </w:rPr>
        <w:t>وإعطاء مختلف المفاهيم والاتجاهات المفسرة للتنشئة الاجتماعية، إبراز الأسس النظرية التي بينت عليها واهم عناصرها العوامل المؤثرة فيها و أهم مؤسساتها ، مراحل نموها واهم اتجاهاته</w:t>
      </w:r>
      <w:r>
        <w:rPr>
          <w:rFonts w:ascii="Traditional Arabic" w:eastAsia="Times New Roman" w:hAnsi="Traditional Arabic" w:cs="Traditional Arabic" w:hint="eastAsia"/>
          <w:sz w:val="28"/>
          <w:szCs w:val="28"/>
          <w:rtl/>
          <w:lang w:eastAsia="fr-FR" w:bidi="ar-DZ"/>
        </w:rPr>
        <w:t>ا</w:t>
      </w:r>
      <w:r>
        <w:rPr>
          <w:rFonts w:ascii="Traditional Arabic" w:eastAsia="Times New Roman" w:hAnsi="Traditional Arabic" w:cs="Traditional Arabic" w:hint="cs"/>
          <w:sz w:val="28"/>
          <w:szCs w:val="28"/>
          <w:rtl/>
          <w:lang w:eastAsia="fr-FR" w:bidi="ar-DZ"/>
        </w:rPr>
        <w:t xml:space="preserve"> ، أهدافها و دور المناهج التربوية في تنمية التنشئة الاجتماعية ، والتنشئة الاجتماعية في منهاج التربية البدنية .</w:t>
      </w:r>
    </w:p>
    <w:p w:rsidR="0040455A" w:rsidRPr="008B0304" w:rsidRDefault="0040455A" w:rsidP="0040455A">
      <w:pPr>
        <w:bidi/>
        <w:spacing w:line="36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2 </w:t>
      </w:r>
      <w:r w:rsidRPr="008B0304">
        <w:rPr>
          <w:rFonts w:ascii="Traditional Arabic" w:hAnsi="Traditional Arabic" w:cs="Traditional Arabic"/>
          <w:b/>
          <w:bCs/>
          <w:sz w:val="32"/>
          <w:szCs w:val="32"/>
          <w:rtl/>
        </w:rPr>
        <w:t>تعريف التنشئة الاجتماعية:</w:t>
      </w:r>
    </w:p>
    <w:p w:rsidR="0040455A" w:rsidRDefault="0040455A" w:rsidP="0040455A">
      <w:pPr>
        <w:bidi/>
        <w:spacing w:line="360" w:lineRule="auto"/>
        <w:jc w:val="lowKashida"/>
        <w:rPr>
          <w:rFonts w:ascii="Traditional Arabic" w:hAnsi="Traditional Arabic" w:cs="Traditional Arabic"/>
          <w:b/>
          <w:bCs/>
          <w:sz w:val="28"/>
          <w:szCs w:val="28"/>
          <w:rtl/>
        </w:rPr>
      </w:pPr>
      <w:r>
        <w:rPr>
          <w:rFonts w:ascii="Traditional Arabic" w:hAnsi="Traditional Arabic" w:cs="Traditional Arabic" w:hint="cs"/>
          <w:b/>
          <w:bCs/>
          <w:sz w:val="32"/>
          <w:szCs w:val="32"/>
          <w:rtl/>
        </w:rPr>
        <w:t xml:space="preserve">1.2 </w:t>
      </w:r>
      <w:r w:rsidRPr="008B0304">
        <w:rPr>
          <w:rFonts w:ascii="Traditional Arabic" w:hAnsi="Traditional Arabic" w:cs="Traditional Arabic" w:hint="cs"/>
          <w:b/>
          <w:bCs/>
          <w:sz w:val="32"/>
          <w:szCs w:val="32"/>
          <w:rtl/>
        </w:rPr>
        <w:t>لغة:</w:t>
      </w:r>
      <w:r w:rsidRPr="008B0304">
        <w:rPr>
          <w:rFonts w:ascii="Traditional Arabic" w:hAnsi="Traditional Arabic" w:cs="Traditional Arabic" w:hint="cs"/>
          <w:b/>
          <w:bCs/>
          <w:sz w:val="28"/>
          <w:szCs w:val="28"/>
          <w:rtl/>
        </w:rPr>
        <w:t xml:space="preserve"> </w:t>
      </w:r>
    </w:p>
    <w:p w:rsidR="0040455A" w:rsidRPr="004B429D" w:rsidRDefault="0040455A" w:rsidP="0040455A">
      <w:pPr>
        <w:bidi/>
        <w:spacing w:line="360" w:lineRule="auto"/>
        <w:jc w:val="mediumKashida"/>
        <w:rPr>
          <w:rFonts w:ascii="Traditional Arabic" w:hAnsi="Traditional Arabic" w:cs="Traditional Arabic"/>
          <w:noProof/>
          <w:sz w:val="28"/>
          <w:szCs w:val="28"/>
          <w:rtl/>
        </w:rPr>
      </w:pPr>
      <w:r>
        <w:rPr>
          <w:rFonts w:ascii="Traditional Arabic" w:hAnsi="Traditional Arabic" w:cs="Traditional Arabic" w:hint="cs"/>
          <w:sz w:val="28"/>
          <w:szCs w:val="28"/>
          <w:rtl/>
        </w:rPr>
        <w:t xml:space="preserve">     </w:t>
      </w:r>
      <w:r w:rsidRPr="008B0304">
        <w:rPr>
          <w:rFonts w:ascii="Traditional Arabic" w:hAnsi="Traditional Arabic" w:cs="Traditional Arabic"/>
          <w:sz w:val="28"/>
          <w:szCs w:val="28"/>
          <w:rtl/>
        </w:rPr>
        <w:t>نشا نشوءا ونشأة في بني فلان أي رب فيهم وشب أما تنشئة فهي رباه تربية وبهذا المعنى تصبح التنشئة هي</w:t>
      </w:r>
      <w:r w:rsidRPr="008B0304">
        <w:rPr>
          <w:rFonts w:ascii="Traditional Arabic" w:hAnsi="Traditional Arabic" w:cs="Traditional Arabic" w:hint="cs"/>
          <w:sz w:val="28"/>
          <w:szCs w:val="28"/>
          <w:rtl/>
        </w:rPr>
        <w:t xml:space="preserve"> </w:t>
      </w:r>
      <w:r w:rsidRPr="008B0304">
        <w:rPr>
          <w:rFonts w:ascii="Traditional Arabic" w:hAnsi="Traditional Arabic" w:cs="Traditional Arabic"/>
          <w:sz w:val="28"/>
          <w:szCs w:val="28"/>
          <w:rtl/>
        </w:rPr>
        <w:t xml:space="preserve">التربية حتى البلوغ ومعرفة المجتمع بما فيه من عادات وتقاليد ونظم وطرق حياة </w:t>
      </w:r>
      <w:sdt>
        <w:sdtPr>
          <w:rPr>
            <w:noProof/>
            <w:rtl/>
          </w:rPr>
          <w:id w:val="9131823"/>
          <w:citation/>
        </w:sdtPr>
        <w:sdtEndPr/>
        <w:sdtContent>
          <w:r w:rsidRPr="008B0304">
            <w:rPr>
              <w:rFonts w:ascii="Traditional Arabic" w:hAnsi="Traditional Arabic" w:cs="Traditional Arabic"/>
              <w:noProof/>
              <w:sz w:val="28"/>
              <w:szCs w:val="28"/>
              <w:rtl/>
            </w:rPr>
            <w:fldChar w:fldCharType="begin"/>
          </w:r>
          <w:r w:rsidRPr="008B0304">
            <w:rPr>
              <w:rFonts w:ascii="Traditional Arabic" w:hAnsi="Traditional Arabic" w:cs="Traditional Arabic"/>
              <w:noProof/>
              <w:sz w:val="28"/>
              <w:szCs w:val="28"/>
              <w:rtl/>
            </w:rPr>
            <w:instrText xml:space="preserve"> </w:instrText>
          </w:r>
          <w:r w:rsidRPr="008B0304">
            <w:rPr>
              <w:rFonts w:ascii="Traditional Arabic" w:hAnsi="Traditional Arabic" w:cs="Traditional Arabic"/>
              <w:noProof/>
              <w:sz w:val="28"/>
              <w:szCs w:val="28"/>
            </w:rPr>
            <w:instrText>CITATION</w:instrText>
          </w:r>
          <w:r w:rsidRPr="008B0304">
            <w:rPr>
              <w:rFonts w:ascii="Traditional Arabic" w:hAnsi="Traditional Arabic" w:cs="Traditional Arabic"/>
              <w:noProof/>
              <w:sz w:val="28"/>
              <w:szCs w:val="28"/>
              <w:rtl/>
            </w:rPr>
            <w:instrText xml:space="preserve"> محم061 \</w:instrText>
          </w:r>
          <w:r w:rsidRPr="008B0304">
            <w:rPr>
              <w:rFonts w:ascii="Traditional Arabic" w:hAnsi="Traditional Arabic" w:cs="Traditional Arabic"/>
              <w:noProof/>
              <w:sz w:val="28"/>
              <w:szCs w:val="28"/>
            </w:rPr>
            <w:instrText>p 14 \l 1025</w:instrText>
          </w:r>
          <w:r w:rsidRPr="008B0304">
            <w:rPr>
              <w:rFonts w:ascii="Traditional Arabic" w:hAnsi="Traditional Arabic" w:cs="Traditional Arabic"/>
              <w:noProof/>
              <w:sz w:val="28"/>
              <w:szCs w:val="28"/>
              <w:rtl/>
            </w:rPr>
            <w:instrText xml:space="preserve">  </w:instrText>
          </w:r>
          <w:r w:rsidRPr="008B0304">
            <w:rPr>
              <w:rFonts w:ascii="Traditional Arabic" w:hAnsi="Traditional Arabic" w:cs="Traditional Arabic"/>
              <w:noProof/>
              <w:sz w:val="28"/>
              <w:szCs w:val="28"/>
              <w:rtl/>
            </w:rPr>
            <w:fldChar w:fldCharType="separate"/>
          </w:r>
          <w:r w:rsidRPr="008B0304">
            <w:rPr>
              <w:rFonts w:ascii="Traditional Arabic" w:hAnsi="Traditional Arabic" w:cs="Traditional Arabic"/>
              <w:noProof/>
              <w:sz w:val="28"/>
              <w:szCs w:val="28"/>
              <w:rtl/>
            </w:rPr>
            <w:t xml:space="preserve"> (الشرايعية، 2006، صفحة 14)</w:t>
          </w:r>
          <w:r w:rsidRPr="008B0304">
            <w:rPr>
              <w:rFonts w:ascii="Traditional Arabic" w:hAnsi="Traditional Arabic" w:cs="Traditional Arabic"/>
              <w:noProof/>
              <w:sz w:val="28"/>
              <w:szCs w:val="28"/>
              <w:rtl/>
            </w:rPr>
            <w:fldChar w:fldCharType="end"/>
          </w:r>
        </w:sdtContent>
      </w:sdt>
      <w:r w:rsidRPr="008B0304">
        <w:rPr>
          <w:rFonts w:ascii="Traditional Arabic" w:hAnsi="Traditional Arabic" w:cs="Traditional Arabic"/>
          <w:noProof/>
          <w:sz w:val="28"/>
          <w:szCs w:val="28"/>
          <w:rtl/>
          <w:lang w:bidi="ar-DZ"/>
        </w:rPr>
        <w:t xml:space="preserve"> </w:t>
      </w:r>
      <w:r w:rsidRPr="008B0304">
        <w:rPr>
          <w:rFonts w:ascii="Traditional Arabic" w:hAnsi="Traditional Arabic" w:cs="Traditional Arabic"/>
          <w:sz w:val="28"/>
          <w:szCs w:val="28"/>
          <w:rtl/>
        </w:rPr>
        <w:t>وقد جاء في لسان العرب لابن منظور كلمة التنشئة من الفعل نشأ</w:t>
      </w:r>
      <w:r w:rsidRPr="008B0304">
        <w:rPr>
          <w:rStyle w:val="lev"/>
          <w:rFonts w:ascii="Traditional Arabic" w:hAnsi="Traditional Arabic" w:cs="Traditional Arabic"/>
          <w:rtl/>
        </w:rPr>
        <w:t xml:space="preserve">، </w:t>
      </w:r>
      <w:r w:rsidRPr="008B0304">
        <w:rPr>
          <w:rStyle w:val="lev"/>
          <w:rFonts w:ascii="Traditional Arabic" w:hAnsi="Traditional Arabic" w:cs="Traditional Arabic"/>
          <w:b w:val="0"/>
          <w:bCs w:val="0"/>
          <w:rtl/>
        </w:rPr>
        <w:t>ينشأ</w:t>
      </w:r>
      <w:r w:rsidRPr="008B0304">
        <w:rPr>
          <w:rFonts w:ascii="Traditional Arabic" w:hAnsi="Traditional Arabic" w:cs="Traditional Arabic"/>
          <w:b/>
          <w:bCs/>
          <w:sz w:val="28"/>
          <w:szCs w:val="28"/>
          <w:rtl/>
        </w:rPr>
        <w:t xml:space="preserve"> </w:t>
      </w:r>
      <w:r>
        <w:rPr>
          <w:rStyle w:val="lev"/>
          <w:rFonts w:ascii="Traditional Arabic" w:hAnsi="Traditional Arabic" w:cs="Traditional Arabic"/>
          <w:b w:val="0"/>
          <w:bCs w:val="0"/>
          <w:rtl/>
        </w:rPr>
        <w:t xml:space="preserve">،نشوءا  </w:t>
      </w:r>
      <w:r>
        <w:rPr>
          <w:rStyle w:val="lev"/>
          <w:rFonts w:ascii="Traditional Arabic" w:hAnsi="Traditional Arabic" w:cs="Traditional Arabic" w:hint="cs"/>
          <w:b w:val="0"/>
          <w:bCs w:val="0"/>
          <w:rtl/>
        </w:rPr>
        <w:t>ون</w:t>
      </w:r>
      <w:r w:rsidRPr="008B0304">
        <w:rPr>
          <w:rStyle w:val="lev"/>
          <w:rFonts w:ascii="Traditional Arabic" w:hAnsi="Traditional Arabic" w:cs="Traditional Arabic" w:hint="cs"/>
          <w:b w:val="0"/>
          <w:bCs w:val="0"/>
          <w:rtl/>
        </w:rPr>
        <w:t>شاء</w:t>
      </w:r>
      <w:r w:rsidRPr="008B0304">
        <w:rPr>
          <w:rStyle w:val="lev"/>
          <w:rFonts w:ascii="Traditional Arabic" w:hAnsi="Traditional Arabic" w:cs="Traditional Arabic"/>
          <w:b w:val="0"/>
          <w:bCs w:val="0"/>
          <w:rtl/>
        </w:rPr>
        <w:t xml:space="preserve"> بمعنى ربا وشب</w:t>
      </w:r>
      <w:r w:rsidRPr="008B0304">
        <w:rPr>
          <w:rStyle w:val="lev"/>
          <w:rFonts w:ascii="Traditional Arabic" w:hAnsi="Traditional Arabic" w:cs="Traditional Arabic"/>
          <w:rtl/>
        </w:rPr>
        <w:t xml:space="preserve"> </w:t>
      </w:r>
      <w:r w:rsidRPr="008B0304">
        <w:rPr>
          <w:rFonts w:ascii="Traditional Arabic" w:hAnsi="Traditional Arabic" w:cs="Traditional Arabic"/>
          <w:noProof/>
          <w:sz w:val="28"/>
          <w:szCs w:val="28"/>
          <w:rtl/>
        </w:rPr>
        <w:t xml:space="preserve"> </w:t>
      </w:r>
      <w:sdt>
        <w:sdtPr>
          <w:rPr>
            <w:noProof/>
            <w:rtl/>
          </w:rPr>
          <w:id w:val="9131824"/>
          <w:citation/>
        </w:sdtPr>
        <w:sdtEndPr/>
        <w:sdtContent>
          <w:r w:rsidRPr="008B0304">
            <w:rPr>
              <w:rFonts w:ascii="Traditional Arabic" w:hAnsi="Traditional Arabic" w:cs="Traditional Arabic"/>
              <w:noProof/>
              <w:sz w:val="28"/>
              <w:szCs w:val="28"/>
              <w:rtl/>
            </w:rPr>
            <w:fldChar w:fldCharType="begin"/>
          </w:r>
          <w:r w:rsidRPr="008B0304">
            <w:rPr>
              <w:rFonts w:ascii="Traditional Arabic" w:hAnsi="Traditional Arabic" w:cs="Traditional Arabic"/>
              <w:noProof/>
              <w:sz w:val="28"/>
              <w:szCs w:val="28"/>
              <w:rtl/>
            </w:rPr>
            <w:instrText xml:space="preserve"> </w:instrText>
          </w:r>
          <w:r w:rsidRPr="008B0304">
            <w:rPr>
              <w:rFonts w:ascii="Traditional Arabic" w:hAnsi="Traditional Arabic" w:cs="Traditional Arabic"/>
              <w:noProof/>
              <w:sz w:val="28"/>
              <w:szCs w:val="28"/>
            </w:rPr>
            <w:instrText>CITATION</w:instrText>
          </w:r>
          <w:r w:rsidRPr="008B0304">
            <w:rPr>
              <w:rFonts w:ascii="Traditional Arabic" w:hAnsi="Traditional Arabic" w:cs="Traditional Arabic"/>
              <w:noProof/>
              <w:sz w:val="28"/>
              <w:szCs w:val="28"/>
              <w:rtl/>
            </w:rPr>
            <w:instrText xml:space="preserve"> ابن971 \</w:instrText>
          </w:r>
          <w:r w:rsidRPr="008B0304">
            <w:rPr>
              <w:rFonts w:ascii="Traditional Arabic" w:hAnsi="Traditional Arabic" w:cs="Traditional Arabic"/>
              <w:noProof/>
              <w:sz w:val="28"/>
              <w:szCs w:val="28"/>
            </w:rPr>
            <w:instrText>p 102 \l 1025</w:instrText>
          </w:r>
          <w:r w:rsidRPr="008B0304">
            <w:rPr>
              <w:rFonts w:ascii="Traditional Arabic" w:hAnsi="Traditional Arabic" w:cs="Traditional Arabic"/>
              <w:noProof/>
              <w:sz w:val="28"/>
              <w:szCs w:val="28"/>
              <w:rtl/>
            </w:rPr>
            <w:instrText xml:space="preserve">  </w:instrText>
          </w:r>
          <w:r w:rsidRPr="008B0304">
            <w:rPr>
              <w:rFonts w:ascii="Traditional Arabic" w:hAnsi="Traditional Arabic" w:cs="Traditional Arabic"/>
              <w:noProof/>
              <w:sz w:val="28"/>
              <w:szCs w:val="28"/>
              <w:rtl/>
            </w:rPr>
            <w:fldChar w:fldCharType="separate"/>
          </w:r>
          <w:r w:rsidRPr="008B0304">
            <w:rPr>
              <w:rFonts w:ascii="Traditional Arabic" w:hAnsi="Traditional Arabic" w:cs="Traditional Arabic"/>
              <w:noProof/>
              <w:sz w:val="28"/>
              <w:szCs w:val="28"/>
              <w:rtl/>
            </w:rPr>
            <w:t>(الدين ا.، 1997، صفحة 102)</w:t>
          </w:r>
          <w:r w:rsidRPr="008B0304">
            <w:rPr>
              <w:rFonts w:ascii="Traditional Arabic" w:hAnsi="Traditional Arabic" w:cs="Traditional Arabic"/>
              <w:noProof/>
              <w:sz w:val="28"/>
              <w:szCs w:val="28"/>
              <w:rtl/>
            </w:rPr>
            <w:fldChar w:fldCharType="end"/>
          </w:r>
        </w:sdtContent>
      </w:sdt>
    </w:p>
    <w:p w:rsidR="0040455A" w:rsidRPr="002761F1" w:rsidRDefault="0040455A" w:rsidP="0040455A">
      <w:pPr>
        <w:bidi/>
        <w:spacing w:line="360" w:lineRule="auto"/>
        <w:jc w:val="lowKashida"/>
        <w:rPr>
          <w:rFonts w:ascii="Traditional Arabic" w:hAnsi="Traditional Arabic" w:cs="Traditional Arabic"/>
          <w:b/>
          <w:bCs/>
          <w:sz w:val="28"/>
          <w:szCs w:val="28"/>
          <w:rtl/>
        </w:rPr>
      </w:pPr>
      <w:r>
        <w:rPr>
          <w:rFonts w:ascii="Traditional Arabic" w:hAnsi="Traditional Arabic" w:cs="Traditional Arabic" w:hint="cs"/>
          <w:b/>
          <w:bCs/>
          <w:sz w:val="32"/>
          <w:szCs w:val="32"/>
          <w:rtl/>
        </w:rPr>
        <w:t xml:space="preserve">2.2 </w:t>
      </w:r>
      <w:r w:rsidRPr="0073283A">
        <w:rPr>
          <w:rFonts w:ascii="Traditional Arabic" w:hAnsi="Traditional Arabic" w:cs="Traditional Arabic"/>
          <w:b/>
          <w:bCs/>
          <w:sz w:val="32"/>
          <w:szCs w:val="32"/>
          <w:rtl/>
        </w:rPr>
        <w:t>اصطلاحا</w:t>
      </w:r>
      <w:r w:rsidRPr="005B070D">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p>
    <w:p w:rsidR="0040455A" w:rsidRPr="005B070D" w:rsidRDefault="0040455A" w:rsidP="0040455A">
      <w:pPr>
        <w:bidi/>
        <w:spacing w:line="360" w:lineRule="auto"/>
        <w:jc w:val="lowKashida"/>
        <w:rPr>
          <w:rFonts w:ascii="Traditional Arabic" w:hAnsi="Traditional Arabic" w:cs="Traditional Arabic"/>
          <w:noProof/>
          <w:sz w:val="28"/>
          <w:szCs w:val="28"/>
          <w:rtl/>
        </w:rPr>
      </w:pPr>
      <w:r>
        <w:rPr>
          <w:rFonts w:ascii="Traditional Arabic" w:hAnsi="Traditional Arabic" w:cs="Traditional Arabic" w:hint="cs"/>
          <w:sz w:val="28"/>
          <w:szCs w:val="28"/>
          <w:rtl/>
        </w:rPr>
        <w:t xml:space="preserve">   </w:t>
      </w:r>
      <w:r w:rsidRPr="005B070D">
        <w:rPr>
          <w:rFonts w:ascii="Traditional Arabic" w:hAnsi="Traditional Arabic" w:cs="Traditional Arabic"/>
          <w:sz w:val="28"/>
          <w:szCs w:val="28"/>
          <w:rtl/>
        </w:rPr>
        <w:t>هي العملية التي تكسب الأفراد المعرفة والمهارات والاستعدادات التي تجعلهم أكثر واقل قدرة كأعضاء في مجتمعهم</w:t>
      </w:r>
      <w:r>
        <w:rPr>
          <w:rFonts w:ascii="Traditional Arabic" w:hAnsi="Traditional Arabic" w:cs="Traditional Arabic" w:hint="cs"/>
          <w:sz w:val="28"/>
          <w:szCs w:val="28"/>
          <w:rtl/>
        </w:rPr>
        <w:t xml:space="preserve"> </w:t>
      </w:r>
      <w:r w:rsidRPr="005B070D">
        <w:rPr>
          <w:rFonts w:ascii="Traditional Arabic" w:hAnsi="Traditional Arabic" w:cs="Traditional Arabic"/>
          <w:sz w:val="28"/>
          <w:szCs w:val="28"/>
          <w:rtl/>
        </w:rPr>
        <w:t xml:space="preserve">،كما تعتبر إحدى العمليات الاجتماعية آو الوسيلة التي عن طريقها يتحقق البقاء والاستمرار للأجيال البشرية وعن طريقها يتم </w:t>
      </w:r>
      <w:r w:rsidRPr="005B070D">
        <w:rPr>
          <w:rFonts w:ascii="Traditional Arabic" w:hAnsi="Traditional Arabic" w:cs="Traditional Arabic"/>
          <w:sz w:val="28"/>
          <w:szCs w:val="28"/>
          <w:rtl/>
        </w:rPr>
        <w:lastRenderedPageBreak/>
        <w:t xml:space="preserve">نقل التراث الاجتماعي والثقافي والاستفادة من خبرات الماضي من اجل الحاضر والمستقبل </w:t>
      </w:r>
      <w:sdt>
        <w:sdtPr>
          <w:rPr>
            <w:rFonts w:ascii="Traditional Arabic" w:hAnsi="Traditional Arabic" w:cs="Traditional Arabic"/>
            <w:noProof/>
            <w:sz w:val="28"/>
            <w:szCs w:val="28"/>
            <w:rtl/>
            <w:lang w:bidi="ar-DZ"/>
          </w:rPr>
          <w:id w:val="9131841"/>
          <w:citation/>
        </w:sdtPr>
        <w:sdtEndPr/>
        <w:sdtContent>
          <w:r w:rsidRPr="005B070D">
            <w:rPr>
              <w:rFonts w:ascii="Traditional Arabic" w:hAnsi="Traditional Arabic" w:cs="Traditional Arabic"/>
              <w:noProof/>
              <w:sz w:val="28"/>
              <w:szCs w:val="28"/>
              <w:rtl/>
              <w:lang w:bidi="ar-DZ"/>
            </w:rPr>
            <w:fldChar w:fldCharType="begin"/>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Pr>
            <w:instrText>CITATION</w:instrText>
          </w:r>
          <w:r w:rsidRPr="005B070D">
            <w:rPr>
              <w:rFonts w:ascii="Traditional Arabic" w:hAnsi="Traditional Arabic" w:cs="Traditional Arabic"/>
              <w:noProof/>
              <w:sz w:val="28"/>
              <w:szCs w:val="28"/>
              <w:rtl/>
            </w:rPr>
            <w:instrText xml:space="preserve"> حسا08 \</w:instrText>
          </w:r>
          <w:r w:rsidRPr="005B070D">
            <w:rPr>
              <w:rFonts w:ascii="Traditional Arabic" w:hAnsi="Traditional Arabic" w:cs="Traditional Arabic"/>
              <w:noProof/>
              <w:sz w:val="28"/>
              <w:szCs w:val="28"/>
            </w:rPr>
            <w:instrText>p 100 \l 1025</w:instrText>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tl/>
              <w:lang w:bidi="ar-DZ"/>
            </w:rPr>
            <w:fldChar w:fldCharType="separate"/>
          </w:r>
          <w:r w:rsidRPr="005B070D">
            <w:rPr>
              <w:rFonts w:ascii="Traditional Arabic" w:hAnsi="Traditional Arabic" w:cs="Traditional Arabic"/>
              <w:noProof/>
              <w:sz w:val="28"/>
              <w:szCs w:val="28"/>
              <w:rtl/>
            </w:rPr>
            <w:t xml:space="preserve"> (هشام، 2008، صفحة 100)</w:t>
          </w:r>
          <w:r w:rsidRPr="005B070D">
            <w:rPr>
              <w:rFonts w:ascii="Traditional Arabic" w:hAnsi="Traditional Arabic" w:cs="Traditional Arabic"/>
              <w:noProof/>
              <w:sz w:val="28"/>
              <w:szCs w:val="28"/>
              <w:rtl/>
              <w:lang w:bidi="ar-DZ"/>
            </w:rPr>
            <w:fldChar w:fldCharType="end"/>
          </w:r>
        </w:sdtContent>
      </w:sdt>
      <w:r w:rsidRPr="00C3235B">
        <w:rPr>
          <w:rFonts w:ascii="Traditional Arabic" w:hAnsi="Traditional Arabic" w:cs="Traditional Arabic"/>
          <w:sz w:val="28"/>
          <w:szCs w:val="28"/>
          <w:rtl/>
        </w:rPr>
        <w:t xml:space="preserve"> </w:t>
      </w:r>
      <w:r w:rsidRPr="005B070D">
        <w:rPr>
          <w:rFonts w:ascii="Traditional Arabic" w:hAnsi="Traditional Arabic" w:cs="Traditional Arabic"/>
          <w:sz w:val="28"/>
          <w:szCs w:val="28"/>
          <w:rtl/>
        </w:rPr>
        <w:t xml:space="preserve">وهي أيضا العملية التي يكتسب فيها الفرد بصورة اختيارية المهارات والمعارف والاتجاهات والحوافز الموجودة في الجماعة التي هو عضو فيها </w:t>
      </w:r>
      <w:sdt>
        <w:sdtPr>
          <w:rPr>
            <w:rFonts w:ascii="Traditional Arabic" w:hAnsi="Traditional Arabic" w:cs="Traditional Arabic"/>
            <w:noProof/>
            <w:sz w:val="28"/>
            <w:szCs w:val="28"/>
            <w:rtl/>
            <w:lang w:bidi="ar-DZ"/>
          </w:rPr>
          <w:id w:val="9131843"/>
          <w:citation/>
        </w:sdtPr>
        <w:sdtEndPr/>
        <w:sdtContent>
          <w:r w:rsidRPr="005B070D">
            <w:rPr>
              <w:rFonts w:ascii="Traditional Arabic" w:hAnsi="Traditional Arabic" w:cs="Traditional Arabic"/>
              <w:noProof/>
              <w:sz w:val="28"/>
              <w:szCs w:val="28"/>
              <w:rtl/>
              <w:lang w:bidi="ar-DZ"/>
            </w:rPr>
            <w:fldChar w:fldCharType="begin"/>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Pr>
            <w:instrText>CITATION</w:instrText>
          </w:r>
          <w:r w:rsidRPr="005B070D">
            <w:rPr>
              <w:rFonts w:ascii="Traditional Arabic" w:hAnsi="Traditional Arabic" w:cs="Traditional Arabic"/>
              <w:noProof/>
              <w:sz w:val="28"/>
              <w:szCs w:val="28"/>
              <w:rtl/>
            </w:rPr>
            <w:instrText xml:space="preserve"> سهي09 \</w:instrText>
          </w:r>
          <w:r w:rsidRPr="005B070D">
            <w:rPr>
              <w:rFonts w:ascii="Traditional Arabic" w:hAnsi="Traditional Arabic" w:cs="Traditional Arabic"/>
              <w:noProof/>
              <w:sz w:val="28"/>
              <w:szCs w:val="28"/>
            </w:rPr>
            <w:instrText>p 35 \l 1025</w:instrText>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tl/>
              <w:lang w:bidi="ar-DZ"/>
            </w:rPr>
            <w:fldChar w:fldCharType="separate"/>
          </w:r>
          <w:r w:rsidRPr="005B070D">
            <w:rPr>
              <w:rFonts w:ascii="Traditional Arabic" w:hAnsi="Traditional Arabic" w:cs="Traditional Arabic"/>
              <w:noProof/>
              <w:sz w:val="28"/>
              <w:szCs w:val="28"/>
              <w:rtl/>
            </w:rPr>
            <w:t>(معوض، 2009، صفحة 35)</w:t>
          </w:r>
          <w:r w:rsidRPr="005B070D">
            <w:rPr>
              <w:rFonts w:ascii="Traditional Arabic" w:hAnsi="Traditional Arabic" w:cs="Traditional Arabic"/>
              <w:noProof/>
              <w:sz w:val="28"/>
              <w:szCs w:val="28"/>
              <w:rtl/>
              <w:lang w:bidi="ar-DZ"/>
            </w:rPr>
            <w:fldChar w:fldCharType="end"/>
          </w:r>
        </w:sdtContent>
      </w:sdt>
      <w:r w:rsidRPr="00C3235B">
        <w:rPr>
          <w:rFonts w:ascii="Traditional Arabic" w:hAnsi="Traditional Arabic" w:cs="Traditional Arabic"/>
          <w:sz w:val="28"/>
          <w:szCs w:val="28"/>
          <w:rtl/>
        </w:rPr>
        <w:t xml:space="preserve"> </w:t>
      </w:r>
      <w:r w:rsidRPr="005B070D">
        <w:rPr>
          <w:rFonts w:ascii="Traditional Arabic" w:hAnsi="Traditional Arabic" w:cs="Traditional Arabic"/>
          <w:sz w:val="28"/>
          <w:szCs w:val="28"/>
          <w:rtl/>
        </w:rPr>
        <w:t xml:space="preserve">وقد عرفها هيركوفينز بأنها تلك التكيفات التي يجب أن يقوم بها الفرد اتجاه زملائه من أفراد جماعته ابتداء من أسرته لتشمل جماعته </w:t>
      </w:r>
      <w:sdt>
        <w:sdtPr>
          <w:rPr>
            <w:rFonts w:ascii="Traditional Arabic" w:hAnsi="Traditional Arabic" w:cs="Traditional Arabic"/>
            <w:noProof/>
            <w:sz w:val="28"/>
            <w:szCs w:val="28"/>
            <w:rtl/>
            <w:lang w:bidi="ar-DZ"/>
          </w:rPr>
          <w:id w:val="9131845"/>
          <w:citation/>
        </w:sdtPr>
        <w:sdtEndPr/>
        <w:sdtContent>
          <w:r w:rsidRPr="005B070D">
            <w:rPr>
              <w:rFonts w:ascii="Traditional Arabic" w:hAnsi="Traditional Arabic" w:cs="Traditional Arabic"/>
              <w:noProof/>
              <w:sz w:val="28"/>
              <w:szCs w:val="28"/>
              <w:rtl/>
              <w:lang w:bidi="ar-DZ"/>
            </w:rPr>
            <w:fldChar w:fldCharType="begin"/>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Pr>
            <w:instrText>CITATION</w:instrText>
          </w:r>
          <w:r w:rsidRPr="005B070D">
            <w:rPr>
              <w:rFonts w:ascii="Traditional Arabic" w:hAnsi="Traditional Arabic" w:cs="Traditional Arabic"/>
              <w:noProof/>
              <w:sz w:val="28"/>
              <w:szCs w:val="28"/>
              <w:rtl/>
            </w:rPr>
            <w:instrText xml:space="preserve"> محم91 \</w:instrText>
          </w:r>
          <w:r w:rsidRPr="005B070D">
            <w:rPr>
              <w:rFonts w:ascii="Traditional Arabic" w:hAnsi="Traditional Arabic" w:cs="Traditional Arabic"/>
              <w:noProof/>
              <w:sz w:val="28"/>
              <w:szCs w:val="28"/>
            </w:rPr>
            <w:instrText>p 233 \l 1025</w:instrText>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tl/>
              <w:lang w:bidi="ar-DZ"/>
            </w:rPr>
            <w:fldChar w:fldCharType="separate"/>
          </w:r>
          <w:r w:rsidRPr="005B070D">
            <w:rPr>
              <w:rFonts w:ascii="Traditional Arabic" w:hAnsi="Traditional Arabic" w:cs="Traditional Arabic"/>
              <w:noProof/>
              <w:sz w:val="28"/>
              <w:szCs w:val="28"/>
              <w:rtl/>
            </w:rPr>
            <w:t>(السويدي، 1991، صفحة 233)</w:t>
          </w:r>
          <w:r w:rsidRPr="005B070D">
            <w:rPr>
              <w:rFonts w:ascii="Traditional Arabic" w:hAnsi="Traditional Arabic" w:cs="Traditional Arabic"/>
              <w:noProof/>
              <w:sz w:val="28"/>
              <w:szCs w:val="28"/>
              <w:rtl/>
              <w:lang w:bidi="ar-DZ"/>
            </w:rPr>
            <w:fldChar w:fldCharType="end"/>
          </w:r>
        </w:sdtContent>
      </w:sdt>
      <w:r>
        <w:rPr>
          <w:rFonts w:ascii="Traditional Arabic" w:hAnsi="Traditional Arabic" w:cs="Traditional Arabic" w:hint="cs"/>
          <w:noProof/>
          <w:sz w:val="28"/>
          <w:szCs w:val="28"/>
          <w:rtl/>
          <w:lang w:bidi="ar-DZ"/>
        </w:rPr>
        <w:t xml:space="preserve"> بينما لخصها </w:t>
      </w:r>
      <w:r w:rsidRPr="005B070D">
        <w:rPr>
          <w:rFonts w:ascii="Traditional Arabic" w:hAnsi="Traditional Arabic" w:cs="Traditional Arabic"/>
          <w:sz w:val="28"/>
          <w:szCs w:val="28"/>
          <w:rtl/>
        </w:rPr>
        <w:t>عبد الرحمن محمد عبد الرحمن (1999) بأنها إحدى العمليات الاجتماعية أو الوسيلة التي يتم عن طريقها تحقيق البقاء والاستمرار للأجيال البشرية</w:t>
      </w:r>
      <w:r>
        <w:rPr>
          <w:rFonts w:ascii="Traditional Arabic" w:hAnsi="Traditional Arabic" w:cs="Traditional Arabic" w:hint="cs"/>
          <w:sz w:val="28"/>
          <w:szCs w:val="28"/>
          <w:rtl/>
        </w:rPr>
        <w:t xml:space="preserve"> </w:t>
      </w:r>
      <w:r w:rsidRPr="005B070D">
        <w:rPr>
          <w:rFonts w:ascii="Traditional Arabic" w:hAnsi="Traditional Arabic" w:cs="Traditional Arabic"/>
          <w:sz w:val="28"/>
          <w:szCs w:val="28"/>
          <w:rtl/>
        </w:rPr>
        <w:t>، وعن طريقها يتم نقل التراث الاجتماعي والثقافي والاستفادة من خبرات الماضي من اجل الحاضر والمستقبل</w:t>
      </w:r>
      <w:r w:rsidRPr="005B070D">
        <w:rPr>
          <w:rFonts w:ascii="Traditional Arabic" w:hAnsi="Traditional Arabic" w:cs="Traditional Arabic"/>
          <w:noProof/>
          <w:sz w:val="28"/>
          <w:szCs w:val="28"/>
          <w:lang w:bidi="ar-DZ"/>
        </w:rPr>
        <w:t xml:space="preserve"> </w:t>
      </w:r>
      <w:sdt>
        <w:sdtPr>
          <w:rPr>
            <w:rFonts w:ascii="Traditional Arabic" w:hAnsi="Traditional Arabic" w:cs="Traditional Arabic"/>
            <w:noProof/>
            <w:sz w:val="28"/>
            <w:szCs w:val="28"/>
            <w:rtl/>
            <w:lang w:bidi="ar-DZ"/>
          </w:rPr>
          <w:id w:val="9131836"/>
          <w:citation/>
        </w:sdtPr>
        <w:sdtEndPr/>
        <w:sdtContent>
          <w:r w:rsidRPr="005B070D">
            <w:rPr>
              <w:rFonts w:ascii="Traditional Arabic" w:hAnsi="Traditional Arabic" w:cs="Traditional Arabic"/>
              <w:noProof/>
              <w:sz w:val="28"/>
              <w:szCs w:val="28"/>
              <w:rtl/>
              <w:lang w:bidi="ar-DZ"/>
            </w:rPr>
            <w:fldChar w:fldCharType="begin"/>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Pr>
            <w:instrText>CITATION</w:instrText>
          </w:r>
          <w:r w:rsidRPr="005B070D">
            <w:rPr>
              <w:rFonts w:ascii="Traditional Arabic" w:hAnsi="Traditional Arabic" w:cs="Traditional Arabic"/>
              <w:noProof/>
              <w:sz w:val="28"/>
              <w:szCs w:val="28"/>
              <w:rtl/>
            </w:rPr>
            <w:instrText xml:space="preserve"> حسا08 \</w:instrText>
          </w:r>
          <w:r w:rsidRPr="005B070D">
            <w:rPr>
              <w:rFonts w:ascii="Traditional Arabic" w:hAnsi="Traditional Arabic" w:cs="Traditional Arabic"/>
              <w:noProof/>
              <w:sz w:val="28"/>
              <w:szCs w:val="28"/>
            </w:rPr>
            <w:instrText>p 102 \l 1025</w:instrText>
          </w:r>
          <w:r w:rsidRPr="005B070D">
            <w:rPr>
              <w:rFonts w:ascii="Traditional Arabic" w:hAnsi="Traditional Arabic" w:cs="Traditional Arabic"/>
              <w:noProof/>
              <w:sz w:val="28"/>
              <w:szCs w:val="28"/>
              <w:rtl/>
            </w:rPr>
            <w:instrText xml:space="preserve">  </w:instrText>
          </w:r>
          <w:r w:rsidRPr="005B070D">
            <w:rPr>
              <w:rFonts w:ascii="Traditional Arabic" w:hAnsi="Traditional Arabic" w:cs="Traditional Arabic"/>
              <w:noProof/>
              <w:sz w:val="28"/>
              <w:szCs w:val="28"/>
              <w:rtl/>
              <w:lang w:bidi="ar-DZ"/>
            </w:rPr>
            <w:fldChar w:fldCharType="separate"/>
          </w:r>
          <w:r w:rsidRPr="005B070D">
            <w:rPr>
              <w:rFonts w:ascii="Traditional Arabic" w:hAnsi="Traditional Arabic" w:cs="Traditional Arabic"/>
              <w:noProof/>
              <w:sz w:val="28"/>
              <w:szCs w:val="28"/>
              <w:rtl/>
            </w:rPr>
            <w:t>(هشام، 2008، صفحة 102)</w:t>
          </w:r>
          <w:r w:rsidRPr="005B070D">
            <w:rPr>
              <w:rFonts w:ascii="Traditional Arabic" w:hAnsi="Traditional Arabic" w:cs="Traditional Arabic"/>
              <w:noProof/>
              <w:sz w:val="28"/>
              <w:szCs w:val="28"/>
              <w:rtl/>
              <w:lang w:bidi="ar-DZ"/>
            </w:rPr>
            <w:fldChar w:fldCharType="end"/>
          </w:r>
        </w:sdtContent>
      </w:sdt>
      <w:r w:rsidRPr="005B070D">
        <w:rPr>
          <w:rFonts w:ascii="Traditional Arabic" w:hAnsi="Traditional Arabic" w:cs="Traditional Arabic"/>
          <w:sz w:val="28"/>
          <w:szCs w:val="28"/>
          <w:rtl/>
        </w:rPr>
        <w:t xml:space="preserve"> </w:t>
      </w:r>
    </w:p>
    <w:p w:rsidR="0040455A" w:rsidRDefault="0040455A" w:rsidP="0040455A">
      <w:pPr>
        <w:bidi/>
        <w:spacing w:line="360" w:lineRule="auto"/>
        <w:jc w:val="lowKashida"/>
        <w:rPr>
          <w:rStyle w:val="lev"/>
          <w:rFonts w:ascii="Traditional Arabic" w:hAnsi="Traditional Arabic" w:cs="Traditional Arabic"/>
          <w:rtl/>
        </w:rPr>
      </w:pPr>
      <w:r>
        <w:rPr>
          <w:rFonts w:ascii="Traditional Arabic" w:hAnsi="Traditional Arabic" w:cs="Traditional Arabic" w:hint="cs"/>
          <w:sz w:val="28"/>
          <w:szCs w:val="28"/>
          <w:rtl/>
        </w:rPr>
        <w:t xml:space="preserve">     </w:t>
      </w:r>
      <w:r w:rsidRPr="005B070D">
        <w:rPr>
          <w:rFonts w:ascii="Traditional Arabic" w:hAnsi="Traditional Arabic" w:cs="Traditional Arabic"/>
          <w:sz w:val="28"/>
          <w:szCs w:val="28"/>
          <w:rtl/>
        </w:rPr>
        <w:t xml:space="preserve">مما سبق </w:t>
      </w:r>
      <w:r>
        <w:rPr>
          <w:rFonts w:ascii="Traditional Arabic" w:hAnsi="Traditional Arabic" w:cs="Traditional Arabic" w:hint="cs"/>
          <w:sz w:val="28"/>
          <w:szCs w:val="28"/>
          <w:rtl/>
        </w:rPr>
        <w:t>نستخلص</w:t>
      </w:r>
      <w:r w:rsidRPr="005B070D">
        <w:rPr>
          <w:rFonts w:ascii="Traditional Arabic" w:hAnsi="Traditional Arabic" w:cs="Traditional Arabic"/>
          <w:sz w:val="28"/>
          <w:szCs w:val="28"/>
          <w:rtl/>
        </w:rPr>
        <w:t xml:space="preserve"> التعريف الإجرائي التالي للتنشئة الاجتماعية :"</w:t>
      </w:r>
      <w:r w:rsidRPr="0088200C">
        <w:rPr>
          <w:rFonts w:ascii="Traditional Arabic" w:hAnsi="Traditional Arabic" w:cs="Traditional Arabic"/>
          <w:sz w:val="28"/>
          <w:szCs w:val="28"/>
          <w:rtl/>
        </w:rPr>
        <w:t>هي</w:t>
      </w:r>
      <w:r w:rsidRPr="0088200C">
        <w:rPr>
          <w:rFonts w:ascii="Traditional Arabic" w:hAnsi="Traditional Arabic" w:cs="Traditional Arabic"/>
          <w:b/>
          <w:bCs/>
          <w:sz w:val="28"/>
          <w:szCs w:val="28"/>
          <w:rtl/>
        </w:rPr>
        <w:t xml:space="preserve"> </w:t>
      </w:r>
      <w:r w:rsidRPr="0088200C">
        <w:rPr>
          <w:rStyle w:val="lev"/>
          <w:rFonts w:ascii="Traditional Arabic" w:hAnsi="Traditional Arabic" w:cs="Traditional Arabic"/>
          <w:b w:val="0"/>
          <w:bCs w:val="0"/>
          <w:rtl/>
        </w:rPr>
        <w:t>عملية تحويل الفرد من كائن بيولوجي إلى فرد اجتماعي عن طريق التفاعل الاجتماعي، ليكتسب بذلك سلوكا ومعايير وقيم واتجاهات</w:t>
      </w:r>
      <w:r>
        <w:rPr>
          <w:rStyle w:val="lev"/>
          <w:rFonts w:ascii="Traditional Arabic" w:hAnsi="Traditional Arabic" w:cs="Traditional Arabic" w:hint="cs"/>
          <w:b w:val="0"/>
          <w:bCs w:val="0"/>
          <w:rtl/>
        </w:rPr>
        <w:t xml:space="preserve"> ثقافية واجتماعية معينة </w:t>
      </w:r>
      <w:r w:rsidRPr="0088200C">
        <w:rPr>
          <w:rStyle w:val="lev"/>
          <w:rFonts w:ascii="Traditional Arabic" w:hAnsi="Traditional Arabic" w:cs="Traditional Arabic"/>
          <w:b w:val="0"/>
          <w:bCs w:val="0"/>
          <w:rtl/>
        </w:rPr>
        <w:t xml:space="preserve"> تدخل في بناء شخصيته</w:t>
      </w:r>
      <w:r w:rsidRPr="0088200C">
        <w:rPr>
          <w:rStyle w:val="lev"/>
          <w:rFonts w:ascii="Traditional Arabic" w:hAnsi="Traditional Arabic" w:cs="Traditional Arabic" w:hint="cs"/>
          <w:b w:val="0"/>
          <w:bCs w:val="0"/>
          <w:rtl/>
        </w:rPr>
        <w:t xml:space="preserve"> حتى تسهل</w:t>
      </w:r>
      <w:r w:rsidRPr="0088200C">
        <w:rPr>
          <w:rStyle w:val="lev"/>
          <w:rFonts w:ascii="Traditional Arabic" w:hAnsi="Traditional Arabic" w:cs="Traditional Arabic"/>
          <w:b w:val="0"/>
          <w:bCs w:val="0"/>
          <w:rtl/>
        </w:rPr>
        <w:t xml:space="preserve"> له الاندماج في الحياة الاجتماعية</w:t>
      </w:r>
      <w:r w:rsidRPr="0088200C">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w:t>
      </w:r>
      <w:r>
        <w:rPr>
          <w:rStyle w:val="lev"/>
          <w:rFonts w:ascii="Traditional Arabic" w:hAnsi="Traditional Arabic" w:cs="Traditional Arabic" w:hint="cs"/>
          <w:rtl/>
        </w:rPr>
        <w:t>.</w:t>
      </w:r>
    </w:p>
    <w:p w:rsidR="0040455A" w:rsidRDefault="0040455A" w:rsidP="0040455A">
      <w:pPr>
        <w:bidi/>
        <w:spacing w:line="36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r w:rsidRPr="002B0B0A">
        <w:rPr>
          <w:rFonts w:ascii="Traditional Arabic" w:hAnsi="Traditional Arabic" w:cs="Traditional Arabic" w:hint="cs"/>
          <w:b/>
          <w:bCs/>
          <w:sz w:val="32"/>
          <w:szCs w:val="32"/>
          <w:rtl/>
        </w:rPr>
        <w:t xml:space="preserve"> مفهوم التنشئة الاجتماعية:</w:t>
      </w:r>
    </w:p>
    <w:p w:rsidR="0040455A" w:rsidRPr="00206C41" w:rsidRDefault="0040455A" w:rsidP="0040455A">
      <w:pPr>
        <w:bidi/>
        <w:spacing w:line="360" w:lineRule="auto"/>
        <w:jc w:val="lowKashida"/>
        <w:rPr>
          <w:rFonts w:ascii="Traditional Arabic" w:eastAsia="Times New Roman" w:hAnsi="Traditional Arabic" w:cs="Traditional Arabic"/>
          <w:color w:val="000000"/>
          <w:sz w:val="28"/>
          <w:szCs w:val="28"/>
          <w:rtl/>
          <w:lang w:eastAsia="fr-FR"/>
        </w:rPr>
      </w:pPr>
      <w:r>
        <w:rPr>
          <w:rFonts w:ascii="Traditional Arabic" w:hAnsi="Traditional Arabic" w:cs="Traditional Arabic" w:hint="cs"/>
          <w:sz w:val="28"/>
          <w:szCs w:val="28"/>
          <w:rtl/>
        </w:rPr>
        <w:t xml:space="preserve">     </w:t>
      </w:r>
      <w:r w:rsidRPr="002B0B0A">
        <w:rPr>
          <w:rFonts w:ascii="Traditional Arabic" w:hAnsi="Traditional Arabic" w:cs="Traditional Arabic"/>
          <w:sz w:val="28"/>
          <w:szCs w:val="28"/>
          <w:rtl/>
        </w:rPr>
        <w:t xml:space="preserve">هي عملية دمج الفرد في ثقافة </w:t>
      </w:r>
      <w:r w:rsidRPr="002B0B0A">
        <w:rPr>
          <w:rFonts w:ascii="Traditional Arabic" w:hAnsi="Traditional Arabic" w:cs="Traditional Arabic" w:hint="cs"/>
          <w:sz w:val="28"/>
          <w:szCs w:val="28"/>
          <w:rtl/>
        </w:rPr>
        <w:t>المجتمع</w:t>
      </w:r>
      <w:r>
        <w:rPr>
          <w:rFonts w:ascii="Traditional Arabic" w:hAnsi="Traditional Arabic" w:cs="Traditional Arabic" w:hint="cs"/>
          <w:sz w:val="28"/>
          <w:szCs w:val="28"/>
          <w:rtl/>
        </w:rPr>
        <w:t>.</w:t>
      </w:r>
      <w:r w:rsidRPr="002B0B0A">
        <w:rPr>
          <w:rFonts w:ascii="Traditional Arabic" w:hAnsi="Traditional Arabic" w:cs="Traditional Arabic" w:hint="cs"/>
          <w:sz w:val="28"/>
          <w:szCs w:val="28"/>
          <w:rtl/>
        </w:rPr>
        <w:t>و</w:t>
      </w:r>
      <w:r w:rsidRPr="002B0B0A">
        <w:rPr>
          <w:rFonts w:ascii="Traditional Arabic" w:eastAsia="Times New Roman" w:hAnsi="Traditional Arabic" w:cs="Traditional Arabic"/>
          <w:sz w:val="28"/>
          <w:szCs w:val="28"/>
          <w:rtl/>
          <w:lang w:eastAsia="fr-FR"/>
        </w:rPr>
        <w:t xml:space="preserve">بواسطتها </w:t>
      </w:r>
      <w:r>
        <w:rPr>
          <w:rFonts w:ascii="Traditional Arabic" w:eastAsia="Times New Roman" w:hAnsi="Traditional Arabic" w:cs="Traditional Arabic" w:hint="cs"/>
          <w:sz w:val="28"/>
          <w:szCs w:val="28"/>
          <w:rtl/>
          <w:lang w:eastAsia="fr-FR"/>
        </w:rPr>
        <w:t xml:space="preserve">يتم </w:t>
      </w:r>
      <w:r w:rsidRPr="002B0B0A">
        <w:rPr>
          <w:rFonts w:ascii="Traditional Arabic" w:eastAsia="Times New Roman" w:hAnsi="Traditional Arabic" w:cs="Traditional Arabic"/>
          <w:sz w:val="28"/>
          <w:szCs w:val="28"/>
          <w:rtl/>
          <w:lang w:eastAsia="fr-FR"/>
        </w:rPr>
        <w:t xml:space="preserve">نقل الثقافة من جيل إلى جيل عن طريق </w:t>
      </w:r>
      <w:r>
        <w:rPr>
          <w:rFonts w:ascii="Traditional Arabic" w:eastAsia="Times New Roman" w:hAnsi="Traditional Arabic" w:cs="Traditional Arabic" w:hint="cs"/>
          <w:sz w:val="28"/>
          <w:szCs w:val="28"/>
          <w:rtl/>
          <w:lang w:eastAsia="fr-FR"/>
        </w:rPr>
        <w:t>نقل</w:t>
      </w:r>
      <w:r w:rsidRPr="002B0B0A">
        <w:rPr>
          <w:rFonts w:ascii="Traditional Arabic" w:eastAsia="Times New Roman" w:hAnsi="Traditional Arabic" w:cs="Traditional Arabic"/>
          <w:sz w:val="28"/>
          <w:szCs w:val="28"/>
          <w:rtl/>
          <w:lang w:eastAsia="fr-FR"/>
        </w:rPr>
        <w:t xml:space="preserve"> الكائن الحي من كائن بيولوجي إلى كائن اجتماعي </w:t>
      </w:r>
      <w:r>
        <w:rPr>
          <w:rFonts w:ascii="Traditional Arabic" w:eastAsia="Times New Roman" w:hAnsi="Traditional Arabic" w:cs="Traditional Arabic" w:hint="cs"/>
          <w:sz w:val="28"/>
          <w:szCs w:val="28"/>
          <w:rtl/>
          <w:lang w:eastAsia="fr-FR"/>
        </w:rPr>
        <w:t xml:space="preserve">بواسطة </w:t>
      </w:r>
      <w:r w:rsidRPr="002B0B0A">
        <w:rPr>
          <w:rFonts w:ascii="Traditional Arabic" w:eastAsia="Times New Roman" w:hAnsi="Traditional Arabic" w:cs="Traditional Arabic"/>
          <w:sz w:val="28"/>
          <w:szCs w:val="28"/>
          <w:rtl/>
          <w:lang w:eastAsia="fr-FR"/>
        </w:rPr>
        <w:t>التفاعل الاجتماعي مع الآخرين</w:t>
      </w:r>
      <w:sdt>
        <w:sdtPr>
          <w:rPr>
            <w:rFonts w:ascii="Traditional Arabic" w:eastAsia="Times New Roman" w:hAnsi="Traditional Arabic" w:cs="Traditional Arabic"/>
            <w:noProof/>
            <w:sz w:val="28"/>
            <w:szCs w:val="28"/>
            <w:rtl/>
            <w:lang w:eastAsia="fr-FR" w:bidi="ar-DZ"/>
          </w:rPr>
          <w:id w:val="624847"/>
          <w:citation/>
        </w:sdtPr>
        <w:sdtEndPr/>
        <w:sdtContent>
          <w:r w:rsidRPr="002B0B0A">
            <w:rPr>
              <w:rFonts w:ascii="Traditional Arabic" w:eastAsia="Times New Roman" w:hAnsi="Traditional Arabic" w:cs="Traditional Arabic"/>
              <w:noProof/>
              <w:sz w:val="28"/>
              <w:szCs w:val="28"/>
              <w:rtl/>
              <w:lang w:eastAsia="fr-FR" w:bidi="ar-DZ"/>
            </w:rPr>
            <w:fldChar w:fldCharType="begin"/>
          </w:r>
          <w:r w:rsidRPr="002B0B0A">
            <w:rPr>
              <w:rFonts w:ascii="Traditional Arabic" w:eastAsia="Times New Roman" w:hAnsi="Traditional Arabic" w:cs="Traditional Arabic"/>
              <w:noProof/>
              <w:sz w:val="28"/>
              <w:szCs w:val="28"/>
              <w:rtl/>
              <w:lang w:eastAsia="fr-FR"/>
            </w:rPr>
            <w:instrText xml:space="preserve"> </w:instrText>
          </w:r>
          <w:r w:rsidRPr="002B0B0A">
            <w:rPr>
              <w:rFonts w:ascii="Traditional Arabic" w:eastAsia="Times New Roman" w:hAnsi="Traditional Arabic" w:cs="Traditional Arabic"/>
              <w:noProof/>
              <w:sz w:val="28"/>
              <w:szCs w:val="28"/>
              <w:lang w:eastAsia="fr-FR"/>
            </w:rPr>
            <w:instrText>CITATION</w:instrText>
          </w:r>
          <w:r w:rsidRPr="002B0B0A">
            <w:rPr>
              <w:rFonts w:ascii="Traditional Arabic" w:eastAsia="Times New Roman" w:hAnsi="Traditional Arabic" w:cs="Traditional Arabic"/>
              <w:noProof/>
              <w:sz w:val="28"/>
              <w:szCs w:val="28"/>
              <w:rtl/>
              <w:lang w:eastAsia="fr-FR"/>
            </w:rPr>
            <w:instrText xml:space="preserve"> معر93 \</w:instrText>
          </w:r>
          <w:r w:rsidRPr="002B0B0A">
            <w:rPr>
              <w:rFonts w:ascii="Traditional Arabic" w:eastAsia="Times New Roman" w:hAnsi="Traditional Arabic" w:cs="Traditional Arabic"/>
              <w:noProof/>
              <w:sz w:val="28"/>
              <w:szCs w:val="28"/>
              <w:lang w:eastAsia="fr-FR"/>
            </w:rPr>
            <w:instrText>p 85 \l 1025</w:instrText>
          </w:r>
          <w:r w:rsidRPr="002B0B0A">
            <w:rPr>
              <w:rFonts w:ascii="Traditional Arabic" w:eastAsia="Times New Roman" w:hAnsi="Traditional Arabic" w:cs="Traditional Arabic"/>
              <w:noProof/>
              <w:sz w:val="28"/>
              <w:szCs w:val="28"/>
              <w:rtl/>
              <w:lang w:eastAsia="fr-FR"/>
            </w:rPr>
            <w:instrText xml:space="preserve">  </w:instrText>
          </w:r>
          <w:r w:rsidRPr="002B0B0A">
            <w:rPr>
              <w:rFonts w:ascii="Traditional Arabic" w:eastAsia="Times New Roman" w:hAnsi="Traditional Arabic" w:cs="Traditional Arabic"/>
              <w:noProof/>
              <w:sz w:val="28"/>
              <w:szCs w:val="28"/>
              <w:rtl/>
              <w:lang w:eastAsia="fr-FR" w:bidi="ar-DZ"/>
            </w:rPr>
            <w:fldChar w:fldCharType="separate"/>
          </w:r>
          <w:r w:rsidRPr="002B0B0A">
            <w:rPr>
              <w:rFonts w:ascii="Traditional Arabic" w:eastAsia="Times New Roman" w:hAnsi="Traditional Arabic" w:cs="Traditional Arabic"/>
              <w:noProof/>
              <w:sz w:val="28"/>
              <w:szCs w:val="28"/>
              <w:rtl/>
              <w:lang w:eastAsia="fr-FR"/>
            </w:rPr>
            <w:t xml:space="preserve"> (معروف، 1993، صفحة 85)</w:t>
          </w:r>
          <w:r w:rsidRPr="002B0B0A">
            <w:rPr>
              <w:rFonts w:ascii="Traditional Arabic" w:eastAsia="Times New Roman" w:hAnsi="Traditional Arabic" w:cs="Traditional Arabic"/>
              <w:noProof/>
              <w:sz w:val="28"/>
              <w:szCs w:val="28"/>
              <w:rtl/>
              <w:lang w:eastAsia="fr-FR" w:bidi="ar-DZ"/>
            </w:rPr>
            <w:fldChar w:fldCharType="end"/>
          </w:r>
        </w:sdtContent>
      </w:sdt>
      <w:r>
        <w:rPr>
          <w:rFonts w:ascii="Traditional Arabic" w:eastAsia="Times New Roman" w:hAnsi="Traditional Arabic" w:cs="Traditional Arabic" w:hint="cs"/>
          <w:noProof/>
          <w:sz w:val="28"/>
          <w:szCs w:val="28"/>
          <w:rtl/>
          <w:lang w:eastAsia="fr-FR" w:bidi="ar-DZ"/>
        </w:rPr>
        <w:t xml:space="preserve"> حيث </w:t>
      </w:r>
      <w:r w:rsidRPr="002B0B0A">
        <w:rPr>
          <w:rFonts w:ascii="Traditional Arabic" w:eastAsia="Times New Roman" w:hAnsi="Traditional Arabic" w:cs="Traditional Arabic"/>
          <w:sz w:val="28"/>
          <w:szCs w:val="28"/>
          <w:rtl/>
          <w:lang w:eastAsia="fr-FR"/>
        </w:rPr>
        <w:t xml:space="preserve">يتم </w:t>
      </w:r>
      <w:r>
        <w:rPr>
          <w:rFonts w:ascii="Traditional Arabic" w:eastAsia="Times New Roman" w:hAnsi="Traditional Arabic" w:cs="Traditional Arabic" w:hint="cs"/>
          <w:sz w:val="28"/>
          <w:szCs w:val="28"/>
          <w:rtl/>
          <w:lang w:eastAsia="fr-FR"/>
        </w:rPr>
        <w:t xml:space="preserve">خلالها </w:t>
      </w:r>
      <w:r w:rsidRPr="002B0B0A">
        <w:rPr>
          <w:rFonts w:ascii="Traditional Arabic" w:eastAsia="Times New Roman" w:hAnsi="Traditional Arabic" w:cs="Traditional Arabic"/>
          <w:sz w:val="28"/>
          <w:szCs w:val="28"/>
          <w:rtl/>
          <w:lang w:eastAsia="fr-FR"/>
        </w:rPr>
        <w:t xml:space="preserve"> فرض أولويات المجتمع على الفرد </w:t>
      </w:r>
      <w:r>
        <w:rPr>
          <w:rFonts w:ascii="Traditional Arabic" w:eastAsia="Times New Roman" w:hAnsi="Traditional Arabic" w:cs="Traditional Arabic" w:hint="cs"/>
          <w:sz w:val="28"/>
          <w:szCs w:val="28"/>
          <w:rtl/>
          <w:lang w:eastAsia="fr-FR"/>
        </w:rPr>
        <w:t>وتصبح</w:t>
      </w:r>
      <w:r w:rsidRPr="002B0B0A">
        <w:rPr>
          <w:rFonts w:ascii="Traditional Arabic" w:eastAsia="Times New Roman" w:hAnsi="Traditional Arabic" w:cs="Traditional Arabic"/>
          <w:sz w:val="28"/>
          <w:szCs w:val="28"/>
          <w:rtl/>
          <w:lang w:eastAsia="fr-FR"/>
        </w:rPr>
        <w:t xml:space="preserve"> تمثل التنشئة الاجتماعية نوعا من الضغط الاجتماعي الذي يمارسه المجتمع</w:t>
      </w:r>
      <w:r>
        <w:rPr>
          <w:rFonts w:ascii="Traditional Arabic" w:eastAsia="Times New Roman" w:hAnsi="Traditional Arabic" w:cs="Traditional Arabic" w:hint="cs"/>
          <w:sz w:val="28"/>
          <w:szCs w:val="28"/>
          <w:rtl/>
          <w:lang w:eastAsia="fr-FR"/>
        </w:rPr>
        <w:t xml:space="preserve"> على</w:t>
      </w:r>
      <w:r w:rsidRPr="002B0B0A">
        <w:rPr>
          <w:rFonts w:ascii="Traditional Arabic" w:eastAsia="Times New Roman" w:hAnsi="Traditional Arabic" w:cs="Traditional Arabic"/>
          <w:sz w:val="28"/>
          <w:szCs w:val="28"/>
          <w:rtl/>
          <w:lang w:eastAsia="fr-FR"/>
        </w:rPr>
        <w:t xml:space="preserve"> الفرد لترويضه وتكييفه مع المنظومة الاجتماعية </w:t>
      </w:r>
      <w:r w:rsidRPr="002B0B0A">
        <w:rPr>
          <w:rFonts w:ascii="Traditional Arabic" w:eastAsia="Times New Roman" w:hAnsi="Traditional Arabic" w:cs="Traditional Arabic"/>
          <w:noProof/>
          <w:sz w:val="28"/>
          <w:szCs w:val="28"/>
          <w:rtl/>
          <w:lang w:eastAsia="fr-FR" w:bidi="ar-DZ"/>
        </w:rPr>
        <w:t xml:space="preserve"> </w:t>
      </w:r>
      <w:sdt>
        <w:sdtPr>
          <w:rPr>
            <w:rFonts w:ascii="Traditional Arabic" w:eastAsia="Times New Roman" w:hAnsi="Traditional Arabic" w:cs="Traditional Arabic"/>
            <w:noProof/>
            <w:sz w:val="28"/>
            <w:szCs w:val="28"/>
            <w:rtl/>
            <w:lang w:eastAsia="fr-FR" w:bidi="ar-DZ"/>
          </w:rPr>
          <w:id w:val="624871"/>
          <w:citation/>
        </w:sdtPr>
        <w:sdtEndPr/>
        <w:sdtContent>
          <w:r w:rsidRPr="002B0B0A">
            <w:rPr>
              <w:rFonts w:ascii="Traditional Arabic" w:eastAsia="Times New Roman" w:hAnsi="Traditional Arabic" w:cs="Traditional Arabic"/>
              <w:noProof/>
              <w:sz w:val="28"/>
              <w:szCs w:val="28"/>
              <w:rtl/>
              <w:lang w:eastAsia="fr-FR" w:bidi="ar-DZ"/>
            </w:rPr>
            <w:fldChar w:fldCharType="begin"/>
          </w:r>
          <w:r w:rsidRPr="002B0B0A">
            <w:rPr>
              <w:rFonts w:ascii="Traditional Arabic" w:eastAsia="Times New Roman" w:hAnsi="Traditional Arabic" w:cs="Traditional Arabic"/>
              <w:noProof/>
              <w:sz w:val="28"/>
              <w:szCs w:val="28"/>
              <w:rtl/>
              <w:lang w:eastAsia="fr-FR"/>
            </w:rPr>
            <w:instrText xml:space="preserve"> </w:instrText>
          </w:r>
          <w:r w:rsidRPr="002B0B0A">
            <w:rPr>
              <w:rFonts w:ascii="Traditional Arabic" w:eastAsia="Times New Roman" w:hAnsi="Traditional Arabic" w:cs="Traditional Arabic"/>
              <w:noProof/>
              <w:sz w:val="28"/>
              <w:szCs w:val="28"/>
              <w:lang w:eastAsia="fr-FR"/>
            </w:rPr>
            <w:instrText>CITATION</w:instrText>
          </w:r>
          <w:r w:rsidRPr="002B0B0A">
            <w:rPr>
              <w:rFonts w:ascii="Traditional Arabic" w:eastAsia="Times New Roman" w:hAnsi="Traditional Arabic" w:cs="Traditional Arabic"/>
              <w:noProof/>
              <w:sz w:val="28"/>
              <w:szCs w:val="28"/>
              <w:rtl/>
              <w:lang w:eastAsia="fr-FR"/>
            </w:rPr>
            <w:instrText xml:space="preserve"> كور02 \</w:instrText>
          </w:r>
          <w:r w:rsidRPr="002B0B0A">
            <w:rPr>
              <w:rFonts w:ascii="Traditional Arabic" w:eastAsia="Times New Roman" w:hAnsi="Traditional Arabic" w:cs="Traditional Arabic"/>
              <w:noProof/>
              <w:sz w:val="28"/>
              <w:szCs w:val="28"/>
              <w:lang w:eastAsia="fr-FR"/>
            </w:rPr>
            <w:instrText>p 57 \l 1025</w:instrText>
          </w:r>
          <w:r w:rsidRPr="002B0B0A">
            <w:rPr>
              <w:rFonts w:ascii="Traditional Arabic" w:eastAsia="Times New Roman" w:hAnsi="Traditional Arabic" w:cs="Traditional Arabic"/>
              <w:noProof/>
              <w:sz w:val="28"/>
              <w:szCs w:val="28"/>
              <w:rtl/>
              <w:lang w:eastAsia="fr-FR"/>
            </w:rPr>
            <w:instrText xml:space="preserve">  </w:instrText>
          </w:r>
          <w:r w:rsidRPr="002B0B0A">
            <w:rPr>
              <w:rFonts w:ascii="Traditional Arabic" w:eastAsia="Times New Roman" w:hAnsi="Traditional Arabic" w:cs="Traditional Arabic"/>
              <w:noProof/>
              <w:sz w:val="28"/>
              <w:szCs w:val="28"/>
              <w:rtl/>
              <w:lang w:eastAsia="fr-FR" w:bidi="ar-DZ"/>
            </w:rPr>
            <w:fldChar w:fldCharType="separate"/>
          </w:r>
          <w:r w:rsidRPr="002B0B0A">
            <w:rPr>
              <w:rFonts w:ascii="Traditional Arabic" w:eastAsia="Times New Roman" w:hAnsi="Traditional Arabic" w:cs="Traditional Arabic"/>
              <w:noProof/>
              <w:sz w:val="28"/>
              <w:szCs w:val="28"/>
              <w:rtl/>
              <w:lang w:eastAsia="fr-FR"/>
            </w:rPr>
            <w:t>(مقداد، 2002، صفحة 57)</w:t>
          </w:r>
          <w:r w:rsidRPr="002B0B0A">
            <w:rPr>
              <w:rFonts w:ascii="Traditional Arabic" w:eastAsia="Times New Roman" w:hAnsi="Traditional Arabic" w:cs="Traditional Arabic"/>
              <w:noProof/>
              <w:sz w:val="28"/>
              <w:szCs w:val="28"/>
              <w:rtl/>
              <w:lang w:eastAsia="fr-FR" w:bidi="ar-DZ"/>
            </w:rPr>
            <w:fldChar w:fldCharType="end"/>
          </w:r>
        </w:sdtContent>
      </w:sdt>
      <w:r w:rsidRPr="002B0B0A">
        <w:rPr>
          <w:rFonts w:ascii="Traditional Arabic" w:eastAsia="Times New Roman" w:hAnsi="Traditional Arabic" w:cs="Traditional Arabic"/>
          <w:noProof/>
          <w:sz w:val="28"/>
          <w:szCs w:val="28"/>
          <w:lang w:eastAsia="fr-FR" w:bidi="ar-DZ"/>
        </w:rPr>
        <w:t xml:space="preserve"> </w:t>
      </w:r>
      <w:r w:rsidRPr="002B0B0A">
        <w:rPr>
          <w:rFonts w:ascii="Traditional Arabic" w:eastAsia="Times New Roman" w:hAnsi="Traditional Arabic" w:cs="Traditional Arabic"/>
          <w:sz w:val="28"/>
          <w:szCs w:val="28"/>
          <w:rtl/>
          <w:lang w:eastAsia="fr-FR"/>
        </w:rPr>
        <w:t>ويعد دوركهايم أول من استخدم مفهوم التنشئة الاجتماعية لمعناه التربوي حيث يقول في هذا الصدد أن الإنسان الذي تريد التربية أن تحققه فينا ليس هو الإنسان على غرار ما يريده المجتمع ، فالتربية هي التأثير الذي يمارسه جيل الراشدين على الجيل الجديد الذي لم يرشد بعد</w:t>
      </w:r>
      <w:r>
        <w:rPr>
          <w:rFonts w:ascii="Traditional Arabic" w:eastAsia="Times New Roman" w:hAnsi="Traditional Arabic" w:cs="Traditional Arabic" w:hint="cs"/>
          <w:noProof/>
          <w:sz w:val="28"/>
          <w:szCs w:val="28"/>
          <w:rtl/>
          <w:lang w:eastAsia="fr-FR"/>
        </w:rPr>
        <w:t xml:space="preserve"> </w:t>
      </w:r>
      <w:sdt>
        <w:sdtPr>
          <w:rPr>
            <w:rFonts w:ascii="Traditional Arabic" w:eastAsia="Times New Roman" w:hAnsi="Traditional Arabic" w:cs="Traditional Arabic" w:hint="cs"/>
            <w:noProof/>
            <w:sz w:val="28"/>
            <w:szCs w:val="28"/>
            <w:rtl/>
            <w:lang w:eastAsia="fr-FR"/>
          </w:rPr>
          <w:id w:val="624937"/>
          <w:citation/>
        </w:sdtPr>
        <w:sdtEndPr/>
        <w:sdtContent>
          <w:r>
            <w:rPr>
              <w:rFonts w:ascii="Traditional Arabic" w:eastAsia="Times New Roman" w:hAnsi="Traditional Arabic" w:cs="Traditional Arabic"/>
              <w:noProof/>
              <w:sz w:val="28"/>
              <w:szCs w:val="28"/>
              <w:rtl/>
              <w:lang w:eastAsia="fr-FR"/>
            </w:rPr>
            <w:fldChar w:fldCharType="begin"/>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hint="cs"/>
              <w:noProof/>
              <w:sz w:val="28"/>
              <w:szCs w:val="28"/>
              <w:lang w:eastAsia="fr-FR"/>
            </w:rPr>
            <w:instrText>CITATION dor891 \p 06 \l 1025</w:instrText>
          </w:r>
          <w:r>
            <w:rPr>
              <w:rFonts w:ascii="Traditional Arabic" w:eastAsia="Times New Roman" w:hAnsi="Traditional Arabic" w:cs="Traditional Arabic" w:hint="cs"/>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fldChar w:fldCharType="separate"/>
          </w:r>
          <w:r w:rsidRPr="001642CF">
            <w:rPr>
              <w:rFonts w:ascii="Traditional Arabic" w:eastAsia="Times New Roman" w:hAnsi="Traditional Arabic" w:cs="Traditional Arabic"/>
              <w:noProof/>
              <w:sz w:val="28"/>
              <w:szCs w:val="28"/>
              <w:lang w:eastAsia="fr-FR"/>
            </w:rPr>
            <w:t>(emille, 1989, p. 06)</w:t>
          </w:r>
          <w:r>
            <w:rPr>
              <w:rFonts w:ascii="Traditional Arabic" w:eastAsia="Times New Roman" w:hAnsi="Traditional Arabic" w:cs="Traditional Arabic"/>
              <w:noProof/>
              <w:sz w:val="28"/>
              <w:szCs w:val="28"/>
              <w:rtl/>
              <w:lang w:eastAsia="fr-FR"/>
            </w:rPr>
            <w:fldChar w:fldCharType="end"/>
          </w:r>
        </w:sdtContent>
      </w:sdt>
      <w:r w:rsidRPr="001706D5">
        <w:rPr>
          <w:rFonts w:ascii="Traditional Arabic" w:eastAsia="Times New Roman" w:hAnsi="Traditional Arabic" w:cs="Traditional Arabic"/>
          <w:sz w:val="28"/>
          <w:szCs w:val="28"/>
          <w:rtl/>
          <w:lang w:eastAsia="fr-FR"/>
        </w:rPr>
        <w:t xml:space="preserve"> </w:t>
      </w:r>
      <w:r w:rsidRPr="002B0B0A">
        <w:rPr>
          <w:rFonts w:ascii="Traditional Arabic" w:eastAsia="Times New Roman" w:hAnsi="Traditional Arabic" w:cs="Traditional Arabic"/>
          <w:sz w:val="28"/>
          <w:szCs w:val="28"/>
          <w:rtl/>
          <w:lang w:eastAsia="fr-FR"/>
        </w:rPr>
        <w:t xml:space="preserve">وتبرز أولويات التنشئة الاجتماعية عند فرويد في نظريته حول مكونات الشخصية حيث تظهر أهمية العلاقة بين الجانب الاجتماعي والجانب البيولوجي فالهوا ينطوي على الحالة الفطرية الأولية بينما يشكل الأنا الأعلى الجانب الاجتماعي الثقافي ويرمز إلى العادات والتقاليد وبالتالي فان التفاعل الذي يتم بين الأنا </w:t>
      </w:r>
      <w:r w:rsidRPr="002B0B0A">
        <w:rPr>
          <w:rFonts w:ascii="Traditional Arabic" w:eastAsia="Times New Roman" w:hAnsi="Traditional Arabic" w:cs="Traditional Arabic"/>
          <w:sz w:val="28"/>
          <w:szCs w:val="28"/>
          <w:rtl/>
          <w:lang w:eastAsia="fr-FR"/>
        </w:rPr>
        <w:lastRenderedPageBreak/>
        <w:t xml:space="preserve">الأعلى والهوا عبر تدخل الأنا يمثل الجانب الأساسي في عملية التنشئة الاجتماعية </w:t>
      </w:r>
      <w:sdt>
        <w:sdtPr>
          <w:rPr>
            <w:rFonts w:ascii="Traditional Arabic" w:eastAsia="Times New Roman" w:hAnsi="Traditional Arabic" w:cs="Traditional Arabic"/>
            <w:noProof/>
            <w:sz w:val="28"/>
            <w:szCs w:val="28"/>
            <w:rtl/>
            <w:lang w:eastAsia="fr-FR" w:bidi="ar-DZ"/>
          </w:rPr>
          <w:id w:val="624876"/>
          <w:citation/>
        </w:sdtPr>
        <w:sdtEndPr/>
        <w:sdtContent>
          <w:r w:rsidRPr="002B0B0A">
            <w:rPr>
              <w:rFonts w:ascii="Traditional Arabic" w:eastAsia="Times New Roman" w:hAnsi="Traditional Arabic" w:cs="Traditional Arabic"/>
              <w:noProof/>
              <w:sz w:val="28"/>
              <w:szCs w:val="28"/>
              <w:rtl/>
              <w:lang w:eastAsia="fr-FR" w:bidi="ar-DZ"/>
            </w:rPr>
            <w:fldChar w:fldCharType="begin"/>
          </w:r>
          <w:r w:rsidRPr="002B0B0A">
            <w:rPr>
              <w:rFonts w:ascii="Traditional Arabic" w:eastAsia="Times New Roman" w:hAnsi="Traditional Arabic" w:cs="Traditional Arabic"/>
              <w:noProof/>
              <w:sz w:val="28"/>
              <w:szCs w:val="28"/>
              <w:rtl/>
              <w:lang w:eastAsia="fr-FR"/>
            </w:rPr>
            <w:instrText xml:space="preserve"> </w:instrText>
          </w:r>
          <w:r w:rsidRPr="002B0B0A">
            <w:rPr>
              <w:rFonts w:ascii="Traditional Arabic" w:eastAsia="Times New Roman" w:hAnsi="Traditional Arabic" w:cs="Traditional Arabic"/>
              <w:noProof/>
              <w:sz w:val="28"/>
              <w:szCs w:val="28"/>
              <w:lang w:eastAsia="fr-FR"/>
            </w:rPr>
            <w:instrText>CITATION</w:instrText>
          </w:r>
          <w:r w:rsidRPr="002B0B0A">
            <w:rPr>
              <w:rFonts w:ascii="Traditional Arabic" w:eastAsia="Times New Roman" w:hAnsi="Traditional Arabic" w:cs="Traditional Arabic"/>
              <w:noProof/>
              <w:sz w:val="28"/>
              <w:szCs w:val="28"/>
              <w:rtl/>
              <w:lang w:eastAsia="fr-FR"/>
            </w:rPr>
            <w:instrText xml:space="preserve"> مار81 \</w:instrText>
          </w:r>
          <w:r w:rsidRPr="002B0B0A">
            <w:rPr>
              <w:rFonts w:ascii="Traditional Arabic" w:eastAsia="Times New Roman" w:hAnsi="Traditional Arabic" w:cs="Traditional Arabic"/>
              <w:noProof/>
              <w:sz w:val="28"/>
              <w:szCs w:val="28"/>
              <w:lang w:eastAsia="fr-FR"/>
            </w:rPr>
            <w:instrText>p 170 \l 1025</w:instrText>
          </w:r>
          <w:r w:rsidRPr="002B0B0A">
            <w:rPr>
              <w:rFonts w:ascii="Traditional Arabic" w:eastAsia="Times New Roman" w:hAnsi="Traditional Arabic" w:cs="Traditional Arabic"/>
              <w:noProof/>
              <w:sz w:val="28"/>
              <w:szCs w:val="28"/>
              <w:rtl/>
              <w:lang w:eastAsia="fr-FR"/>
            </w:rPr>
            <w:instrText xml:space="preserve">  </w:instrText>
          </w:r>
          <w:r w:rsidRPr="002B0B0A">
            <w:rPr>
              <w:rFonts w:ascii="Traditional Arabic" w:eastAsia="Times New Roman" w:hAnsi="Traditional Arabic" w:cs="Traditional Arabic"/>
              <w:noProof/>
              <w:sz w:val="28"/>
              <w:szCs w:val="28"/>
              <w:rtl/>
              <w:lang w:eastAsia="fr-FR" w:bidi="ar-DZ"/>
            </w:rPr>
            <w:fldChar w:fldCharType="separate"/>
          </w:r>
          <w:r w:rsidRPr="002B0B0A">
            <w:rPr>
              <w:rFonts w:ascii="Traditional Arabic" w:eastAsia="Times New Roman" w:hAnsi="Traditional Arabic" w:cs="Traditional Arabic"/>
              <w:noProof/>
              <w:sz w:val="28"/>
              <w:szCs w:val="28"/>
              <w:rtl/>
              <w:lang w:eastAsia="fr-FR"/>
            </w:rPr>
            <w:t xml:space="preserve"> (النحاس، 1981، صفحة 170)</w:t>
          </w:r>
          <w:r w:rsidRPr="002B0B0A">
            <w:rPr>
              <w:rFonts w:ascii="Traditional Arabic" w:eastAsia="Times New Roman" w:hAnsi="Traditional Arabic" w:cs="Traditional Arabic"/>
              <w:noProof/>
              <w:sz w:val="28"/>
              <w:szCs w:val="28"/>
              <w:rtl/>
              <w:lang w:eastAsia="fr-FR" w:bidi="ar-DZ"/>
            </w:rPr>
            <w:fldChar w:fldCharType="end"/>
          </w:r>
        </w:sdtContent>
      </w:sdt>
      <w:r>
        <w:rPr>
          <w:rFonts w:asciiTheme="minorBidi" w:eastAsia="Times New Roman" w:hAnsiTheme="minorBidi" w:hint="cs"/>
          <w:sz w:val="28"/>
          <w:szCs w:val="28"/>
          <w:rtl/>
          <w:lang w:eastAsia="fr-FR"/>
        </w:rPr>
        <w:t xml:space="preserve">        </w:t>
      </w:r>
      <w:r>
        <w:rPr>
          <w:rFonts w:ascii="Traditional Arabic" w:eastAsia="Times New Roman" w:hAnsi="Traditional Arabic" w:cs="Traditional Arabic" w:hint="cs"/>
          <w:sz w:val="28"/>
          <w:szCs w:val="28"/>
          <w:rtl/>
          <w:lang w:eastAsia="fr-FR"/>
        </w:rPr>
        <w:t>ونرى</w:t>
      </w:r>
      <w:r w:rsidRPr="009815D8">
        <w:rPr>
          <w:rFonts w:ascii="Traditional Arabic" w:eastAsia="Times New Roman" w:hAnsi="Traditional Arabic" w:cs="Traditional Arabic"/>
          <w:sz w:val="28"/>
          <w:szCs w:val="28"/>
          <w:rtl/>
          <w:lang w:eastAsia="fr-FR"/>
        </w:rPr>
        <w:t xml:space="preserve"> انه غالبا ما يتم الخلط</w:t>
      </w:r>
      <w:r>
        <w:rPr>
          <w:rFonts w:asciiTheme="minorBidi" w:eastAsia="Times New Roman" w:hAnsiTheme="minorBidi" w:hint="cs"/>
          <w:sz w:val="28"/>
          <w:szCs w:val="28"/>
          <w:rtl/>
          <w:lang w:eastAsia="fr-FR"/>
        </w:rPr>
        <w:t xml:space="preserve"> </w:t>
      </w:r>
      <w:r w:rsidRPr="00E305A6">
        <w:rPr>
          <w:rFonts w:ascii="Traditional Arabic" w:eastAsia="Times New Roman" w:hAnsi="Traditional Arabic" w:cs="Traditional Arabic"/>
          <w:sz w:val="28"/>
          <w:szCs w:val="28"/>
          <w:rtl/>
          <w:lang w:eastAsia="fr-FR"/>
        </w:rPr>
        <w:t xml:space="preserve">بين </w:t>
      </w:r>
      <w:r w:rsidRPr="00E305A6">
        <w:rPr>
          <w:rFonts w:ascii="Traditional Arabic" w:eastAsia="Times New Roman" w:hAnsi="Traditional Arabic" w:cs="Traditional Arabic"/>
          <w:color w:val="000000"/>
          <w:sz w:val="28"/>
          <w:szCs w:val="28"/>
          <w:rtl/>
          <w:lang w:eastAsia="fr-FR"/>
        </w:rPr>
        <w:t xml:space="preserve">التنشئة </w:t>
      </w:r>
      <w:r w:rsidRPr="00206C41">
        <w:rPr>
          <w:rFonts w:ascii="Traditional Arabic" w:eastAsia="Times New Roman" w:hAnsi="Traditional Arabic" w:cs="Traditional Arabic"/>
          <w:color w:val="000000"/>
          <w:sz w:val="28"/>
          <w:szCs w:val="28"/>
          <w:rtl/>
          <w:lang w:eastAsia="fr-FR"/>
        </w:rPr>
        <w:t xml:space="preserve">الاجتماعية والتطبيع والإخضاع ، ولرفع اللبس عن تداخل مفهوم التنشئة الاجتماعية مع المفاهيم المشار إليها ، يمكننا تدقيق تعريف التنشئة الاجتماعية  من خلال المقاربات التالية </w:t>
      </w:r>
      <w:r>
        <w:rPr>
          <w:rFonts w:ascii="Traditional Arabic" w:eastAsia="Times New Roman" w:hAnsi="Traditional Arabic" w:cs="Traditional Arabic" w:hint="cs"/>
          <w:color w:val="000000"/>
          <w:sz w:val="28"/>
          <w:szCs w:val="28"/>
          <w:rtl/>
          <w:lang w:eastAsia="fr-FR"/>
        </w:rPr>
        <w:t>:</w:t>
      </w:r>
    </w:p>
    <w:p w:rsidR="0040455A" w:rsidRDefault="0040455A" w:rsidP="0040455A">
      <w:pPr>
        <w:bidi/>
        <w:spacing w:line="360" w:lineRule="auto"/>
        <w:jc w:val="lowKashida"/>
        <w:rPr>
          <w:rFonts w:ascii="Traditional Arabic" w:eastAsia="Times New Roman" w:hAnsi="Traditional Arabic" w:cs="Traditional Arabic"/>
          <w:b/>
          <w:bCs/>
          <w:color w:val="000000"/>
          <w:sz w:val="28"/>
          <w:szCs w:val="28"/>
          <w:rtl/>
          <w:lang w:eastAsia="fr-FR"/>
        </w:rPr>
      </w:pPr>
      <w:r>
        <w:rPr>
          <w:rFonts w:ascii="Traditional Arabic" w:hAnsi="Traditional Arabic" w:cs="Traditional Arabic" w:hint="cs"/>
          <w:b/>
          <w:bCs/>
          <w:sz w:val="32"/>
          <w:szCs w:val="32"/>
          <w:rtl/>
        </w:rPr>
        <w:t xml:space="preserve">1.3 </w:t>
      </w:r>
      <w:r w:rsidRPr="00206C41">
        <w:rPr>
          <w:rFonts w:ascii="Traditional Arabic" w:eastAsia="Times New Roman" w:hAnsi="Traditional Arabic" w:cs="Traditional Arabic"/>
          <w:b/>
          <w:bCs/>
          <w:color w:val="000000"/>
          <w:sz w:val="32"/>
          <w:szCs w:val="32"/>
          <w:rtl/>
          <w:lang w:eastAsia="fr-FR"/>
        </w:rPr>
        <w:t xml:space="preserve">المقاربة </w:t>
      </w:r>
      <w:r w:rsidRPr="00206C41">
        <w:rPr>
          <w:rFonts w:ascii="Traditional Arabic" w:eastAsia="Times New Roman" w:hAnsi="Traditional Arabic" w:cs="Traditional Arabic" w:hint="cs"/>
          <w:b/>
          <w:bCs/>
          <w:color w:val="000000"/>
          <w:sz w:val="32"/>
          <w:szCs w:val="32"/>
          <w:rtl/>
          <w:lang w:eastAsia="fr-FR"/>
        </w:rPr>
        <w:t>السوسيولوجي</w:t>
      </w:r>
      <w:r>
        <w:rPr>
          <w:rFonts w:ascii="Traditional Arabic" w:eastAsia="Times New Roman" w:hAnsi="Traditional Arabic" w:cs="Traditional Arabic" w:hint="cs"/>
          <w:b/>
          <w:bCs/>
          <w:color w:val="000000"/>
          <w:sz w:val="32"/>
          <w:szCs w:val="32"/>
          <w:rtl/>
          <w:lang w:eastAsia="fr-FR"/>
        </w:rPr>
        <w:t>ة</w:t>
      </w:r>
      <w:r w:rsidRPr="00206C41">
        <w:rPr>
          <w:rFonts w:ascii="Traditional Arabic" w:eastAsia="Times New Roman" w:hAnsi="Traditional Arabic" w:cs="Traditional Arabic"/>
          <w:b/>
          <w:bCs/>
          <w:color w:val="000000"/>
          <w:sz w:val="32"/>
          <w:szCs w:val="32"/>
          <w:rtl/>
          <w:lang w:eastAsia="fr-FR"/>
        </w:rPr>
        <w:t>:</w:t>
      </w:r>
      <w:r w:rsidRPr="00206C41">
        <w:rPr>
          <w:rFonts w:ascii="Traditional Arabic" w:eastAsia="Times New Roman" w:hAnsi="Traditional Arabic" w:cs="Traditional Arabic"/>
          <w:b/>
          <w:bCs/>
          <w:color w:val="000000"/>
          <w:sz w:val="28"/>
          <w:szCs w:val="28"/>
          <w:rtl/>
          <w:lang w:eastAsia="fr-FR"/>
        </w:rPr>
        <w:t xml:space="preserve"> </w:t>
      </w:r>
    </w:p>
    <w:p w:rsidR="0040455A" w:rsidRPr="00957732" w:rsidRDefault="0040455A" w:rsidP="0040455A">
      <w:pPr>
        <w:bidi/>
        <w:spacing w:line="360" w:lineRule="auto"/>
        <w:jc w:val="lowKashida"/>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hint="cs"/>
          <w:color w:val="000000"/>
          <w:sz w:val="28"/>
          <w:szCs w:val="28"/>
          <w:rtl/>
          <w:lang w:eastAsia="fr-FR"/>
        </w:rPr>
        <w:t xml:space="preserve">     نعرفها</w:t>
      </w:r>
      <w:r w:rsidRPr="00206C41">
        <w:rPr>
          <w:rFonts w:ascii="Traditional Arabic" w:eastAsia="Times New Roman" w:hAnsi="Traditional Arabic" w:cs="Traditional Arabic"/>
          <w:color w:val="000000"/>
          <w:sz w:val="28"/>
          <w:szCs w:val="28"/>
          <w:rtl/>
          <w:lang w:eastAsia="fr-FR"/>
        </w:rPr>
        <w:t xml:space="preserve"> من خلال التركيز على الفرضية الفيبيرية التي تقول إن النمو السياسي والاجتماعي والاقتصادي مرتبط بالتنشئة الاجتماعية</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أي بالقيم المستبطنة من طرف الفرد</w:t>
      </w:r>
      <w:r>
        <w:rPr>
          <w:rFonts w:ascii="Traditional Arabic" w:eastAsia="Times New Roman" w:hAnsi="Traditional Arabic" w:cs="Traditional Arabic" w:hint="cs"/>
          <w:color w:val="000000"/>
          <w:sz w:val="28"/>
          <w:szCs w:val="28"/>
          <w:rtl/>
          <w:lang w:eastAsia="fr-FR"/>
        </w:rPr>
        <w:t xml:space="preserve"> ، </w:t>
      </w:r>
      <w:r w:rsidRPr="00206C41">
        <w:rPr>
          <w:rFonts w:ascii="Traditional Arabic" w:eastAsia="Times New Roman" w:hAnsi="Traditional Arabic" w:cs="Traditional Arabic"/>
          <w:color w:val="000000"/>
          <w:sz w:val="28"/>
          <w:szCs w:val="28"/>
          <w:rtl/>
          <w:lang w:eastAsia="fr-FR"/>
        </w:rPr>
        <w:t xml:space="preserve">وكانت أغلب الدراسات تعتمد </w:t>
      </w:r>
      <w:r>
        <w:rPr>
          <w:rFonts w:ascii="Traditional Arabic" w:eastAsia="Times New Roman" w:hAnsi="Traditional Arabic" w:cs="Traditional Arabic" w:hint="cs"/>
          <w:color w:val="000000"/>
          <w:sz w:val="28"/>
          <w:szCs w:val="28"/>
          <w:rtl/>
          <w:lang w:eastAsia="fr-FR"/>
        </w:rPr>
        <w:t xml:space="preserve">على </w:t>
      </w:r>
      <w:r w:rsidRPr="00206C41">
        <w:rPr>
          <w:rFonts w:ascii="Traditional Arabic" w:eastAsia="Times New Roman" w:hAnsi="Traditional Arabic" w:cs="Traditional Arabic"/>
          <w:color w:val="000000"/>
          <w:sz w:val="28"/>
          <w:szCs w:val="28"/>
          <w:rtl/>
          <w:lang w:eastAsia="fr-FR"/>
        </w:rPr>
        <w:t xml:space="preserve">المقاربة الاجتماعية المهتمة بالتنشئة الاجتماعية </w:t>
      </w:r>
      <w:r>
        <w:rPr>
          <w:rFonts w:ascii="Traditional Arabic" w:eastAsia="Times New Roman" w:hAnsi="Traditional Arabic" w:cs="Traditional Arabic" w:hint="cs"/>
          <w:color w:val="000000"/>
          <w:sz w:val="28"/>
          <w:szCs w:val="28"/>
          <w:rtl/>
          <w:lang w:eastAsia="fr-FR"/>
        </w:rPr>
        <w:t>،</w:t>
      </w:r>
      <w:r w:rsidRPr="00206C41">
        <w:rPr>
          <w:rFonts w:ascii="Traditional Arabic" w:eastAsia="Times New Roman" w:hAnsi="Traditional Arabic" w:cs="Traditional Arabic"/>
          <w:color w:val="000000"/>
          <w:sz w:val="28"/>
          <w:szCs w:val="28"/>
          <w:rtl/>
          <w:lang w:eastAsia="fr-FR"/>
        </w:rPr>
        <w:t>كما ظهرت بعض التخصصات كالتنشئة السياسية التي كانت الموضوع المفضل للدراسات والبحوث. وفي سنوات السبعينيات</w:t>
      </w:r>
      <w:r>
        <w:rPr>
          <w:rFonts w:ascii="Traditional Arabic" w:eastAsia="Times New Roman" w:hAnsi="Traditional Arabic" w:cs="Traditional Arabic" w:hint="cs"/>
          <w:color w:val="000000"/>
          <w:sz w:val="28"/>
          <w:szCs w:val="28"/>
          <w:rtl/>
          <w:lang w:eastAsia="fr-FR"/>
        </w:rPr>
        <w:t xml:space="preserve"> اتجه الاهتمام إلى</w:t>
      </w:r>
      <w:r w:rsidRPr="00206C41">
        <w:rPr>
          <w:rFonts w:ascii="Traditional Arabic" w:eastAsia="Times New Roman" w:hAnsi="Traditional Arabic" w:cs="Traditional Arabic"/>
          <w:color w:val="000000"/>
          <w:sz w:val="28"/>
          <w:szCs w:val="28"/>
          <w:rtl/>
          <w:lang w:eastAsia="fr-FR"/>
        </w:rPr>
        <w:t xml:space="preserve"> منظور جديد يعتبر عملية التنشئة الاجتماعية"كمفتاح" للمحافظة والصيانة والاستمرارية من خلال الفوارق الاجتماعية.</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ولذلك انصبت المقارنات والدراسات حول الجماعات الاجتماعية</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 xml:space="preserve"> بعد ذلك كان هناك توجها لتقطيع مجالات تحليلها إلى عدة مجموعات صغرى مثل الأسرة</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المدرسة</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 السكن</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فضاء اللعب... الخ</w:t>
      </w:r>
      <w:r>
        <w:rPr>
          <w:rFonts w:ascii="Traditional Arabic" w:eastAsia="Times New Roman" w:hAnsi="Traditional Arabic" w:cs="Traditional Arabic" w:hint="cs"/>
          <w:color w:val="000000"/>
          <w:sz w:val="28"/>
          <w:szCs w:val="28"/>
          <w:rtl/>
          <w:lang w:eastAsia="fr-FR"/>
        </w:rPr>
        <w:t>.</w:t>
      </w:r>
      <w:r w:rsidRPr="00206C41">
        <w:rPr>
          <w:rFonts w:ascii="Traditional Arabic" w:eastAsia="Times New Roman" w:hAnsi="Traditional Arabic" w:cs="Traditional Arabic"/>
          <w:color w:val="000000"/>
          <w:sz w:val="28"/>
          <w:szCs w:val="28"/>
          <w:rtl/>
          <w:lang w:eastAsia="fr-FR"/>
        </w:rPr>
        <w:t xml:space="preserve"> حيث تم دراسة تأثيرات التنشئة الاجتماعية حسب خصوصيات الأمكنة أو الأمكنة المؤسساتية من خلال مصطلحات الإدماج </w:t>
      </w:r>
      <w:r w:rsidRPr="00206C41">
        <w:rPr>
          <w:rFonts w:ascii="Traditional Arabic" w:eastAsia="Times New Roman" w:hAnsi="Traditional Arabic" w:cs="Traditional Arabic" w:hint="cs"/>
          <w:color w:val="000000"/>
          <w:sz w:val="28"/>
          <w:szCs w:val="28"/>
          <w:rtl/>
          <w:lang w:eastAsia="fr-FR"/>
        </w:rPr>
        <w:t>والتثقف</w:t>
      </w:r>
      <w:r w:rsidRPr="00206C41">
        <w:rPr>
          <w:rFonts w:ascii="Traditional Arabic" w:eastAsia="Times New Roman" w:hAnsi="Traditional Arabic" w:cs="Traditional Arabic"/>
          <w:color w:val="000000"/>
          <w:sz w:val="28"/>
          <w:szCs w:val="28"/>
          <w:rtl/>
          <w:lang w:eastAsia="fr-FR"/>
        </w:rPr>
        <w:t xml:space="preserve"> وترسيخ التمثلات الذهنية والضوابط والمعايير الاجتماعية.</w:t>
      </w:r>
      <w:r w:rsidRPr="00206C41">
        <w:rPr>
          <w:rFonts w:ascii="Traditional Arabic" w:eastAsia="Times New Roman" w:hAnsi="Traditional Arabic" w:cs="Traditional Arabic"/>
          <w:color w:val="536482"/>
          <w:sz w:val="28"/>
          <w:szCs w:val="28"/>
          <w:rtl/>
          <w:lang w:eastAsia="fr-FR"/>
        </w:rPr>
        <w:br/>
      </w:r>
      <w:r>
        <w:rPr>
          <w:rFonts w:ascii="Traditional Arabic" w:hAnsi="Traditional Arabic" w:cs="Traditional Arabic" w:hint="cs"/>
          <w:b/>
          <w:bCs/>
          <w:sz w:val="32"/>
          <w:szCs w:val="32"/>
          <w:rtl/>
        </w:rPr>
        <w:t>2.3</w:t>
      </w:r>
      <w:r w:rsidRPr="00206C41">
        <w:rPr>
          <w:rFonts w:ascii="Traditional Arabic" w:eastAsia="Times New Roman" w:hAnsi="Traditional Arabic" w:cs="Traditional Arabic"/>
          <w:b/>
          <w:bCs/>
          <w:color w:val="000000"/>
          <w:sz w:val="32"/>
          <w:szCs w:val="32"/>
          <w:rtl/>
          <w:lang w:eastAsia="fr-FR"/>
        </w:rPr>
        <w:t xml:space="preserve"> </w:t>
      </w:r>
      <w:r w:rsidRPr="0073283A">
        <w:rPr>
          <w:rFonts w:ascii="Traditional Arabic" w:eastAsia="Times New Roman" w:hAnsi="Traditional Arabic" w:cs="Traditional Arabic"/>
          <w:b/>
          <w:bCs/>
          <w:color w:val="000000"/>
          <w:sz w:val="32"/>
          <w:szCs w:val="32"/>
          <w:rtl/>
          <w:lang w:eastAsia="fr-FR"/>
        </w:rPr>
        <w:t xml:space="preserve">المقاربة </w:t>
      </w:r>
      <w:r w:rsidRPr="0073283A">
        <w:rPr>
          <w:rFonts w:ascii="Traditional Arabic" w:eastAsia="Times New Roman" w:hAnsi="Traditional Arabic" w:cs="Traditional Arabic" w:hint="cs"/>
          <w:b/>
          <w:bCs/>
          <w:color w:val="000000"/>
          <w:sz w:val="32"/>
          <w:szCs w:val="32"/>
          <w:rtl/>
          <w:lang w:eastAsia="fr-FR"/>
        </w:rPr>
        <w:t>النفسية:</w:t>
      </w:r>
    </w:p>
    <w:p w:rsidR="0040455A" w:rsidRPr="007D5483" w:rsidRDefault="0040455A" w:rsidP="0040455A">
      <w:pPr>
        <w:bidi/>
        <w:spacing w:line="360" w:lineRule="auto"/>
        <w:jc w:val="mediumKashida"/>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hint="cs"/>
          <w:b/>
          <w:b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هي عملية تعلم الحياة الاجتماعية أي هي الوسيلة التي بواسطتها يكتسب الفرد المعايير والمعارف ونماذج السلوك والقيم التي تجعل منه فاعلا في مجتمع محدد.كما تعمل التنشئة على إدماج النظام الاجتماعي من</w:t>
      </w:r>
      <w:r>
        <w:rPr>
          <w:rFonts w:ascii="Traditional Arabic" w:eastAsia="Times New Roman" w:hAnsi="Traditional Arabic" w:cs="Traditional Arabic"/>
          <w:color w:val="000000"/>
          <w:sz w:val="28"/>
          <w:szCs w:val="28"/>
          <w:rtl/>
          <w:lang w:eastAsia="fr-FR"/>
        </w:rPr>
        <w:t xml:space="preserve"> طرف الفرد وجعله كجزء من شخصيته</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والتعبير عن هويته.</w:t>
      </w:r>
    </w:p>
    <w:p w:rsidR="0040455A" w:rsidRDefault="0040455A" w:rsidP="0040455A">
      <w:pPr>
        <w:bidi/>
        <w:spacing w:line="360" w:lineRule="auto"/>
        <w:jc w:val="mediumKashida"/>
        <w:rPr>
          <w:rFonts w:ascii="Traditional Arabic" w:eastAsia="Times New Roman" w:hAnsi="Traditional Arabic" w:cs="Traditional Arabic"/>
          <w:color w:val="000000"/>
          <w:sz w:val="28"/>
          <w:szCs w:val="28"/>
          <w:rtl/>
          <w:lang w:eastAsia="fr-FR"/>
        </w:rPr>
      </w:pPr>
      <w:r>
        <w:rPr>
          <w:rFonts w:ascii="Traditional Arabic" w:hAnsi="Traditional Arabic" w:cs="Traditional Arabic" w:hint="cs"/>
          <w:b/>
          <w:bCs/>
          <w:sz w:val="32"/>
          <w:szCs w:val="32"/>
          <w:rtl/>
        </w:rPr>
        <w:t>3.3</w:t>
      </w:r>
      <w:r w:rsidRPr="00206C41">
        <w:rPr>
          <w:rFonts w:ascii="Traditional Arabic" w:eastAsia="Times New Roman" w:hAnsi="Traditional Arabic" w:cs="Traditional Arabic"/>
          <w:b/>
          <w:bCs/>
          <w:color w:val="000000"/>
          <w:sz w:val="32"/>
          <w:szCs w:val="32"/>
          <w:rtl/>
          <w:lang w:eastAsia="fr-FR"/>
        </w:rPr>
        <w:t xml:space="preserve"> المقاربة الثقافية :</w:t>
      </w:r>
      <w:r w:rsidRPr="00206C41">
        <w:rPr>
          <w:rFonts w:ascii="Traditional Arabic" w:eastAsia="Times New Roman" w:hAnsi="Traditional Arabic" w:cs="Traditional Arabic"/>
          <w:color w:val="000000"/>
          <w:sz w:val="28"/>
          <w:szCs w:val="28"/>
          <w:rtl/>
          <w:lang w:eastAsia="fr-FR"/>
        </w:rPr>
        <w:t xml:space="preserve"> </w:t>
      </w:r>
    </w:p>
    <w:p w:rsidR="0040455A" w:rsidRPr="00DA24FA" w:rsidRDefault="0040455A" w:rsidP="0040455A">
      <w:pPr>
        <w:bidi/>
        <w:spacing w:line="360" w:lineRule="auto"/>
        <w:jc w:val="low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يذهب التيار الثقافي إلى أن بنية الشخصية تخضع للثقافة التي تميز مجتمعا بأكمله.والثقافة تعني بص</w:t>
      </w:r>
      <w:r>
        <w:rPr>
          <w:rFonts w:ascii="Traditional Arabic" w:eastAsia="Times New Roman" w:hAnsi="Traditional Arabic" w:cs="Traditional Arabic"/>
          <w:color w:val="000000"/>
          <w:sz w:val="28"/>
          <w:szCs w:val="28"/>
          <w:rtl/>
          <w:lang w:eastAsia="fr-FR"/>
        </w:rPr>
        <w:t>فة خاصة نسق ومنظومة قيم المجتمع</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 xml:space="preserve">فبالنسبة لكاردينركل </w:t>
      </w:r>
      <w:r>
        <w:rPr>
          <w:rFonts w:ascii="Traditional Arabic" w:eastAsia="Times New Roman" w:hAnsi="Traditional Arabic" w:cs="Traditional Arabic" w:hint="cs"/>
          <w:color w:val="000000"/>
          <w:sz w:val="28"/>
          <w:szCs w:val="28"/>
          <w:rtl/>
          <w:lang w:eastAsia="fr-FR"/>
        </w:rPr>
        <w:t>ال</w:t>
      </w:r>
      <w:r w:rsidRPr="00206C41">
        <w:rPr>
          <w:rFonts w:ascii="Traditional Arabic" w:eastAsia="Times New Roman" w:hAnsi="Traditional Arabic" w:cs="Traditional Arabic"/>
          <w:color w:val="000000"/>
          <w:sz w:val="28"/>
          <w:szCs w:val="28"/>
          <w:rtl/>
          <w:lang w:eastAsia="fr-FR"/>
        </w:rPr>
        <w:t xml:space="preserve">نسق </w:t>
      </w:r>
      <w:r>
        <w:rPr>
          <w:rFonts w:ascii="Traditional Arabic" w:eastAsia="Times New Roman" w:hAnsi="Traditional Arabic" w:cs="Traditional Arabic" w:hint="cs"/>
          <w:color w:val="000000"/>
          <w:sz w:val="28"/>
          <w:szCs w:val="28"/>
          <w:rtl/>
          <w:lang w:eastAsia="fr-FR"/>
        </w:rPr>
        <w:t>ال</w:t>
      </w:r>
      <w:r w:rsidRPr="00206C41">
        <w:rPr>
          <w:rFonts w:ascii="Traditional Arabic" w:eastAsia="Times New Roman" w:hAnsi="Traditional Arabic" w:cs="Traditional Arabic"/>
          <w:color w:val="000000"/>
          <w:sz w:val="28"/>
          <w:szCs w:val="28"/>
          <w:rtl/>
          <w:lang w:eastAsia="fr-FR"/>
        </w:rPr>
        <w:t>سوسيو- ثقافي تقابله شخصية قاعدية وعموما بالنسبة للثقافيين</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lastRenderedPageBreak/>
        <w:t>التنشئة الاجتماعية هي العملية التي بواسطتها ينقل كل مجتمع قيمه للأجيال اللاحقة</w:t>
      </w:r>
      <w:r>
        <w:rPr>
          <w:rFonts w:ascii="Traditional Arabic" w:eastAsia="Times New Roman" w:hAnsi="Traditional Arabic" w:cs="Traditional Arabic" w:hint="cs"/>
          <w:color w:val="000000"/>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 ويفترضون أن القيم وباقي عناصر النسق الثقافي تستمد من</w:t>
      </w:r>
      <w:r>
        <w:rPr>
          <w:rFonts w:ascii="Traditional Arabic" w:eastAsia="Times New Roman" w:hAnsi="Traditional Arabic" w:cs="Traditional Arabic" w:hint="cs"/>
          <w:color w:val="000000"/>
          <w:sz w:val="28"/>
          <w:szCs w:val="28"/>
          <w:rtl/>
          <w:lang w:eastAsia="fr-FR"/>
        </w:rPr>
        <w:t xml:space="preserve"> طرفه</w:t>
      </w:r>
      <w:r w:rsidRPr="00206C41">
        <w:rPr>
          <w:rFonts w:ascii="Traditional Arabic" w:eastAsia="Times New Roman" w:hAnsi="Traditional Arabic" w:cs="Traditional Arabic"/>
          <w:color w:val="000000"/>
          <w:sz w:val="28"/>
          <w:szCs w:val="28"/>
          <w:rtl/>
          <w:lang w:eastAsia="fr-FR"/>
        </w:rPr>
        <w:t xml:space="preserve"> </w:t>
      </w:r>
      <w:sdt>
        <w:sdtPr>
          <w:rPr>
            <w:rFonts w:asciiTheme="majorBidi" w:eastAsia="Times New Roman" w:hAnsiTheme="majorBidi" w:cstheme="majorBidi"/>
            <w:noProof/>
            <w:color w:val="000000"/>
            <w:sz w:val="28"/>
            <w:szCs w:val="28"/>
            <w:rtl/>
            <w:lang w:eastAsia="fr-FR"/>
          </w:rPr>
          <w:id w:val="624892"/>
          <w:citation/>
        </w:sdtPr>
        <w:sdtEndPr>
          <w:rPr>
            <w:rFonts w:asciiTheme="minorBidi" w:hAnsiTheme="minorBidi" w:cstheme="minorBidi" w:hint="cs"/>
          </w:rPr>
        </w:sdtEndPr>
        <w:sdtContent>
          <w:r w:rsidRPr="00E318AF">
            <w:rPr>
              <w:rFonts w:asciiTheme="majorBidi" w:eastAsia="Times New Roman" w:hAnsiTheme="majorBidi" w:cstheme="majorBidi"/>
              <w:noProof/>
              <w:color w:val="000000"/>
              <w:sz w:val="28"/>
              <w:szCs w:val="28"/>
              <w:rtl/>
              <w:lang w:eastAsia="fr-FR"/>
            </w:rPr>
            <w:fldChar w:fldCharType="begin"/>
          </w:r>
          <w:r w:rsidRPr="00E318AF">
            <w:rPr>
              <w:rFonts w:asciiTheme="majorBidi" w:eastAsia="Times New Roman" w:hAnsiTheme="majorBidi" w:cstheme="majorBidi"/>
              <w:noProof/>
              <w:color w:val="000000"/>
              <w:sz w:val="28"/>
              <w:szCs w:val="28"/>
              <w:rtl/>
              <w:lang w:eastAsia="fr-FR"/>
            </w:rPr>
            <w:instrText xml:space="preserve"> </w:instrText>
          </w:r>
          <w:r w:rsidRPr="00E318AF">
            <w:rPr>
              <w:rFonts w:asciiTheme="majorBidi" w:eastAsia="Times New Roman" w:hAnsiTheme="majorBidi" w:cstheme="majorBidi"/>
              <w:noProof/>
              <w:color w:val="000000"/>
              <w:sz w:val="28"/>
              <w:szCs w:val="28"/>
              <w:lang w:eastAsia="fr-FR"/>
            </w:rPr>
            <w:instrText>CITATION had98 \p 102 \l 1025</w:instrText>
          </w:r>
          <w:r w:rsidRPr="00E318AF">
            <w:rPr>
              <w:rFonts w:asciiTheme="majorBidi" w:eastAsia="Times New Roman" w:hAnsiTheme="majorBidi" w:cstheme="majorBidi"/>
              <w:noProof/>
              <w:color w:val="000000"/>
              <w:sz w:val="28"/>
              <w:szCs w:val="28"/>
              <w:rtl/>
              <w:lang w:eastAsia="fr-FR"/>
            </w:rPr>
            <w:instrText xml:space="preserve">  </w:instrText>
          </w:r>
          <w:r w:rsidRPr="00E318AF">
            <w:rPr>
              <w:rFonts w:asciiTheme="majorBidi" w:eastAsia="Times New Roman" w:hAnsiTheme="majorBidi" w:cstheme="majorBidi"/>
              <w:noProof/>
              <w:color w:val="000000"/>
              <w:sz w:val="28"/>
              <w:szCs w:val="28"/>
              <w:rtl/>
              <w:lang w:eastAsia="fr-FR"/>
            </w:rPr>
            <w:fldChar w:fldCharType="separate"/>
          </w:r>
          <w:r w:rsidRPr="00E318AF">
            <w:rPr>
              <w:rFonts w:asciiTheme="majorBidi" w:eastAsia="Times New Roman" w:hAnsiTheme="majorBidi" w:cstheme="majorBidi"/>
              <w:noProof/>
              <w:color w:val="000000"/>
              <w:sz w:val="28"/>
              <w:szCs w:val="28"/>
              <w:lang w:eastAsia="fr-FR"/>
            </w:rPr>
            <w:t>(mostafa, 1998, p. 102)</w:t>
          </w:r>
          <w:r w:rsidRPr="00E318AF">
            <w:rPr>
              <w:rFonts w:asciiTheme="majorBidi" w:eastAsia="Times New Roman" w:hAnsiTheme="majorBidi" w:cstheme="majorBidi"/>
              <w:noProof/>
              <w:color w:val="000000"/>
              <w:sz w:val="28"/>
              <w:szCs w:val="28"/>
              <w:rtl/>
              <w:lang w:eastAsia="fr-FR"/>
            </w:rPr>
            <w:fldChar w:fldCharType="end"/>
          </w:r>
        </w:sdtContent>
      </w:sdt>
      <w:r w:rsidRPr="00206C41">
        <w:rPr>
          <w:rFonts w:ascii="Traditional Arabic" w:eastAsia="Times New Roman" w:hAnsi="Traditional Arabic" w:cs="Traditional Arabic"/>
          <w:noProof/>
          <w:color w:val="000000"/>
          <w:sz w:val="28"/>
          <w:szCs w:val="28"/>
          <w:rtl/>
          <w:lang w:eastAsia="fr-FR"/>
        </w:rPr>
        <w:t xml:space="preserve"> </w:t>
      </w:r>
      <w:r w:rsidRPr="00206C41">
        <w:rPr>
          <w:rFonts w:ascii="Traditional Arabic" w:eastAsia="Times New Roman" w:hAnsi="Traditional Arabic" w:cs="Traditional Arabic"/>
          <w:sz w:val="28"/>
          <w:szCs w:val="28"/>
          <w:rtl/>
          <w:lang w:eastAsia="fr-FR"/>
        </w:rPr>
        <w:t xml:space="preserve">مما سبق </w:t>
      </w:r>
      <w:r>
        <w:rPr>
          <w:rFonts w:ascii="Traditional Arabic" w:eastAsia="Times New Roman" w:hAnsi="Traditional Arabic" w:cs="Traditional Arabic" w:hint="cs"/>
          <w:sz w:val="28"/>
          <w:szCs w:val="28"/>
          <w:rtl/>
          <w:lang w:eastAsia="fr-FR"/>
        </w:rPr>
        <w:t>نرى</w:t>
      </w:r>
      <w:r w:rsidRPr="00206C41">
        <w:rPr>
          <w:rFonts w:ascii="Traditional Arabic" w:eastAsia="Times New Roman" w:hAnsi="Traditional Arabic" w:cs="Traditional Arabic"/>
          <w:sz w:val="28"/>
          <w:szCs w:val="28"/>
          <w:rtl/>
          <w:lang w:eastAsia="fr-FR"/>
        </w:rPr>
        <w:t xml:space="preserve"> أن التنشئة الاجتماعية تهدف إلى تزويد الفرد بخبرات معينة على مستوى الوظائف العامة في المجتمع من خلال ضبط السلوكيات وإشباع حاجيات الفرد ومساعدته على تمثيل ثقافة مجتمعه ومعاييره ومن ثم إكسابه معرفة أدواره ومراكزه </w:t>
      </w:r>
      <w:r w:rsidRPr="00DA24FA">
        <w:rPr>
          <w:rFonts w:ascii="Traditional Arabic" w:eastAsia="Times New Roman" w:hAnsi="Traditional Arabic" w:cs="Traditional Arabic"/>
          <w:sz w:val="28"/>
          <w:szCs w:val="28"/>
          <w:rtl/>
          <w:lang w:eastAsia="fr-FR"/>
        </w:rPr>
        <w:t>الاجتماعية المتوقعة بناءا على القيم والعناصر الثقافية الخاصة بالجماعة .</w:t>
      </w:r>
    </w:p>
    <w:p w:rsidR="0040455A" w:rsidRPr="00DA24FA" w:rsidRDefault="0040455A" w:rsidP="0040455A">
      <w:pPr>
        <w:bidi/>
        <w:spacing w:line="360" w:lineRule="auto"/>
        <w:jc w:val="lowKashida"/>
        <w:rPr>
          <w:rFonts w:ascii="Traditional Arabic" w:eastAsia="Times New Roman" w:hAnsi="Traditional Arabic" w:cs="Traditional Arabic"/>
          <w:sz w:val="32"/>
          <w:szCs w:val="32"/>
          <w:rtl/>
          <w:lang w:eastAsia="fr-FR"/>
        </w:rPr>
      </w:pPr>
      <w:r>
        <w:rPr>
          <w:rFonts w:ascii="Traditional Arabic" w:hAnsi="Traditional Arabic" w:cs="Traditional Arabic" w:hint="cs"/>
          <w:b/>
          <w:bCs/>
          <w:sz w:val="32"/>
          <w:szCs w:val="32"/>
          <w:rtl/>
        </w:rPr>
        <w:t>4</w:t>
      </w:r>
      <w:r w:rsidRPr="00DA24FA">
        <w:rPr>
          <w:rFonts w:ascii="Traditional Arabic" w:eastAsia="Times New Roman" w:hAnsi="Traditional Arabic" w:cs="Traditional Arabic" w:hint="cs"/>
          <w:b/>
          <w:bCs/>
          <w:sz w:val="32"/>
          <w:szCs w:val="32"/>
          <w:rtl/>
          <w:lang w:eastAsia="fr-FR"/>
        </w:rPr>
        <w:t xml:space="preserve"> </w:t>
      </w:r>
      <w:r w:rsidRPr="00DA24FA">
        <w:rPr>
          <w:rFonts w:ascii="Traditional Arabic" w:eastAsia="Times New Roman" w:hAnsi="Traditional Arabic" w:cs="Traditional Arabic"/>
          <w:b/>
          <w:bCs/>
          <w:sz w:val="32"/>
          <w:szCs w:val="32"/>
          <w:rtl/>
          <w:lang w:eastAsia="fr-FR"/>
        </w:rPr>
        <w:t>الأسس النظرية للتنشئة الاجتماعية :</w:t>
      </w:r>
    </w:p>
    <w:p w:rsidR="0040455A" w:rsidRPr="00DA24FA" w:rsidRDefault="0040455A" w:rsidP="0040455A">
      <w:pPr>
        <w:bidi/>
        <w:spacing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     </w:t>
      </w:r>
      <w:r w:rsidRPr="00DA24FA">
        <w:rPr>
          <w:rFonts w:ascii="Traditional Arabic" w:eastAsia="Times New Roman" w:hAnsi="Traditional Arabic" w:cs="Traditional Arabic"/>
          <w:sz w:val="28"/>
          <w:szCs w:val="28"/>
          <w:rtl/>
          <w:lang w:eastAsia="fr-FR"/>
        </w:rPr>
        <w:t xml:space="preserve">إن مشكلة التنشئة الاجتماعية تكمن في كيفية تنشئة الفرد في مختلف مراحل حياته حتى يكون عضو كفئ في مجتمعه ، وقد تناولت عدة نظريات عملية التنشئة الاجتماعية </w:t>
      </w:r>
      <w:r>
        <w:rPr>
          <w:rFonts w:ascii="Traditional Arabic" w:eastAsia="Times New Roman" w:hAnsi="Traditional Arabic" w:cs="Traditional Arabic" w:hint="cs"/>
          <w:sz w:val="28"/>
          <w:szCs w:val="28"/>
          <w:rtl/>
          <w:lang w:eastAsia="fr-FR"/>
        </w:rPr>
        <w:t>اخترنا</w:t>
      </w:r>
      <w:r w:rsidRPr="00DA24FA">
        <w:rPr>
          <w:rFonts w:ascii="Traditional Arabic" w:eastAsia="Times New Roman" w:hAnsi="Traditional Arabic" w:cs="Traditional Arabic"/>
          <w:sz w:val="28"/>
          <w:szCs w:val="28"/>
          <w:rtl/>
          <w:lang w:eastAsia="fr-FR"/>
        </w:rPr>
        <w:t xml:space="preserve"> منها ثلاثة لما لها من علاقة مباشرة مع الطرح ألمفاهيمي </w:t>
      </w:r>
      <w:r>
        <w:rPr>
          <w:rFonts w:ascii="Traditional Arabic" w:eastAsia="Times New Roman" w:hAnsi="Traditional Arabic" w:cs="Traditional Arabic" w:hint="cs"/>
          <w:sz w:val="28"/>
          <w:szCs w:val="28"/>
          <w:rtl/>
          <w:lang w:eastAsia="fr-FR"/>
        </w:rPr>
        <w:t>للبحث</w:t>
      </w:r>
      <w:r w:rsidRPr="00DA24FA">
        <w:rPr>
          <w:rFonts w:ascii="Traditional Arabic" w:eastAsia="Times New Roman" w:hAnsi="Traditional Arabic" w:cs="Traditional Arabic"/>
          <w:sz w:val="28"/>
          <w:szCs w:val="28"/>
          <w:rtl/>
          <w:lang w:eastAsia="fr-FR"/>
        </w:rPr>
        <w:t>.</w:t>
      </w:r>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1.4</w:t>
      </w:r>
      <w:r w:rsidRPr="0073283A">
        <w:rPr>
          <w:rFonts w:ascii="Traditional Arabic" w:eastAsia="Times New Roman" w:hAnsi="Traditional Arabic" w:cs="Traditional Arabic" w:hint="cs"/>
          <w:b/>
          <w:bCs/>
          <w:sz w:val="32"/>
          <w:szCs w:val="32"/>
          <w:rtl/>
          <w:lang w:eastAsia="fr-FR"/>
        </w:rPr>
        <w:t xml:space="preserve"> </w:t>
      </w:r>
      <w:r w:rsidRPr="0073283A">
        <w:rPr>
          <w:rFonts w:ascii="Traditional Arabic" w:eastAsia="Times New Roman" w:hAnsi="Traditional Arabic" w:cs="Traditional Arabic"/>
          <w:b/>
          <w:bCs/>
          <w:sz w:val="32"/>
          <w:szCs w:val="32"/>
          <w:rtl/>
          <w:lang w:eastAsia="fr-FR"/>
        </w:rPr>
        <w:t>النظرية البنائية الوظيفية</w:t>
      </w:r>
      <w:r w:rsidRPr="00DA24FA">
        <w:rPr>
          <w:rFonts w:ascii="Traditional Arabic" w:eastAsia="Times New Roman" w:hAnsi="Traditional Arabic" w:cs="Traditional Arabic"/>
          <w:b/>
          <w:bCs/>
          <w:sz w:val="32"/>
          <w:szCs w:val="32"/>
          <w:rtl/>
          <w:lang w:eastAsia="fr-FR"/>
        </w:rPr>
        <w:t xml:space="preserve"> :</w:t>
      </w:r>
    </w:p>
    <w:p w:rsidR="0040455A" w:rsidRPr="00DA24FA" w:rsidRDefault="0040455A" w:rsidP="0040455A">
      <w:pPr>
        <w:bidi/>
        <w:spacing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b/>
          <w:bCs/>
          <w:sz w:val="32"/>
          <w:szCs w:val="32"/>
          <w:rtl/>
          <w:lang w:eastAsia="fr-FR"/>
        </w:rPr>
        <w:t xml:space="preserve">    </w:t>
      </w:r>
      <w:r w:rsidRPr="00DA24FA">
        <w:rPr>
          <w:rFonts w:ascii="Traditional Arabic" w:eastAsia="Times New Roman" w:hAnsi="Traditional Arabic" w:cs="Traditional Arabic"/>
          <w:b/>
          <w:bCs/>
          <w:sz w:val="32"/>
          <w:szCs w:val="32"/>
          <w:rtl/>
          <w:lang w:eastAsia="fr-FR"/>
        </w:rPr>
        <w:t xml:space="preserve"> </w:t>
      </w:r>
      <w:r w:rsidRPr="00DA24FA">
        <w:rPr>
          <w:rFonts w:ascii="Traditional Arabic" w:eastAsia="Times New Roman" w:hAnsi="Traditional Arabic" w:cs="Traditional Arabic"/>
          <w:sz w:val="28"/>
          <w:szCs w:val="28"/>
          <w:rtl/>
          <w:lang w:eastAsia="fr-FR"/>
        </w:rPr>
        <w:t xml:space="preserve">تنظر للتنشئة الاجتماعية </w:t>
      </w:r>
      <w:r>
        <w:rPr>
          <w:rFonts w:ascii="Traditional Arabic" w:eastAsia="Times New Roman" w:hAnsi="Traditional Arabic" w:cs="Traditional Arabic" w:hint="cs"/>
          <w:sz w:val="28"/>
          <w:szCs w:val="28"/>
          <w:rtl/>
          <w:lang w:eastAsia="fr-FR"/>
        </w:rPr>
        <w:t xml:space="preserve"> على أنها </w:t>
      </w:r>
      <w:r w:rsidRPr="00DA24FA">
        <w:rPr>
          <w:rFonts w:ascii="Traditional Arabic" w:eastAsia="Times New Roman" w:hAnsi="Traditional Arabic" w:cs="Traditional Arabic"/>
          <w:sz w:val="28"/>
          <w:szCs w:val="28"/>
          <w:rtl/>
          <w:lang w:eastAsia="fr-FR"/>
        </w:rPr>
        <w:t>عملية تعليمية تهدف إلى إكساب الفرد ثقافة المجتمع ، و</w:t>
      </w:r>
      <w:r>
        <w:rPr>
          <w:rFonts w:ascii="Traditional Arabic" w:eastAsia="Times New Roman" w:hAnsi="Traditional Arabic" w:cs="Traditional Arabic" w:hint="cs"/>
          <w:sz w:val="28"/>
          <w:szCs w:val="28"/>
          <w:rtl/>
          <w:lang w:eastAsia="fr-FR"/>
        </w:rPr>
        <w:t>تعمل الأسرة على</w:t>
      </w:r>
      <w:r w:rsidRPr="00DA24FA">
        <w:rPr>
          <w:rFonts w:ascii="Traditional Arabic" w:eastAsia="Times New Roman" w:hAnsi="Traditional Arabic" w:cs="Traditional Arabic"/>
          <w:sz w:val="28"/>
          <w:szCs w:val="28"/>
          <w:rtl/>
          <w:lang w:eastAsia="fr-FR"/>
        </w:rPr>
        <w:t xml:space="preserve"> إشباع الحاجات الاجتماعية والنفسية والاقتصادية والحماية والأمن وإكساب المكانة وذلك من اجل إعداد النشء لأدوارهم الاجتماعية ، وتشير النظرية إلى أن الأسرة </w:t>
      </w:r>
      <w:r>
        <w:rPr>
          <w:rFonts w:ascii="Traditional Arabic" w:eastAsia="Times New Roman" w:hAnsi="Traditional Arabic" w:cs="Traditional Arabic" w:hint="cs"/>
          <w:sz w:val="28"/>
          <w:szCs w:val="28"/>
          <w:rtl/>
          <w:lang w:eastAsia="fr-FR"/>
        </w:rPr>
        <w:t xml:space="preserve">عبارة عن </w:t>
      </w:r>
      <w:r>
        <w:rPr>
          <w:rFonts w:ascii="Traditional Arabic" w:eastAsia="Times New Roman" w:hAnsi="Traditional Arabic" w:cs="Traditional Arabic"/>
          <w:sz w:val="28"/>
          <w:szCs w:val="28"/>
          <w:rtl/>
          <w:lang w:eastAsia="fr-FR"/>
        </w:rPr>
        <w:t xml:space="preserve">نسق فرعي </w:t>
      </w:r>
      <w:r>
        <w:rPr>
          <w:rFonts w:ascii="Traditional Arabic" w:eastAsia="Times New Roman" w:hAnsi="Traditional Arabic" w:cs="Traditional Arabic" w:hint="cs"/>
          <w:sz w:val="28"/>
          <w:szCs w:val="28"/>
          <w:rtl/>
          <w:lang w:eastAsia="fr-FR"/>
        </w:rPr>
        <w:t>ي</w:t>
      </w:r>
      <w:r w:rsidRPr="00DA24FA">
        <w:rPr>
          <w:rFonts w:ascii="Traditional Arabic" w:eastAsia="Times New Roman" w:hAnsi="Traditional Arabic" w:cs="Traditional Arabic"/>
          <w:sz w:val="28"/>
          <w:szCs w:val="28"/>
          <w:rtl/>
          <w:lang w:eastAsia="fr-FR"/>
        </w:rPr>
        <w:t xml:space="preserve">تفاعل مع عناصره للمحافظة على البناء الاجتماعي وتحقيق توازنه وبذلك تعمل التنشئة الأسرية على التوافق الاجتماعي للنشء وارتباطه بعملية التعلم وفي هذه العملية يستقي الأبناء اتجاهات الوالدين ومواقفهما عن طريق التقليد والمحاكاة وبذلك نجد دورا محددا للذكور وأخرى للإناث يلتزم بها الجميع  </w:t>
      </w:r>
      <w:sdt>
        <w:sdtPr>
          <w:rPr>
            <w:rFonts w:ascii="Traditional Arabic" w:eastAsia="Times New Roman" w:hAnsi="Traditional Arabic" w:cs="Traditional Arabic"/>
            <w:sz w:val="28"/>
            <w:szCs w:val="28"/>
            <w:rtl/>
            <w:lang w:eastAsia="fr-FR"/>
          </w:rPr>
          <w:id w:val="624950"/>
          <w:citation/>
        </w:sdtPr>
        <w:sdtEndPr/>
        <w:sdtContent>
          <w:r w:rsidRPr="00DA24FA">
            <w:rPr>
              <w:rFonts w:ascii="Traditional Arabic" w:eastAsia="Times New Roman" w:hAnsi="Traditional Arabic" w:cs="Traditional Arabic"/>
              <w:sz w:val="28"/>
              <w:szCs w:val="28"/>
              <w:rtl/>
              <w:lang w:eastAsia="fr-FR"/>
            </w:rPr>
            <w:fldChar w:fldCharType="begin"/>
          </w:r>
          <w:r w:rsidRPr="00DA24FA">
            <w:rPr>
              <w:rFonts w:ascii="Traditional Arabic" w:eastAsia="Times New Roman" w:hAnsi="Traditional Arabic" w:cs="Traditional Arabic"/>
              <w:sz w:val="28"/>
              <w:szCs w:val="28"/>
              <w:rtl/>
              <w:lang w:eastAsia="fr-FR"/>
            </w:rPr>
            <w:instrText xml:space="preserve"> </w:instrText>
          </w:r>
          <w:r w:rsidRPr="00DA24FA">
            <w:rPr>
              <w:rFonts w:ascii="Traditional Arabic" w:eastAsia="Times New Roman" w:hAnsi="Traditional Arabic" w:cs="Traditional Arabic"/>
              <w:sz w:val="28"/>
              <w:szCs w:val="28"/>
              <w:lang w:eastAsia="fr-FR"/>
            </w:rPr>
            <w:instrText>CITATION</w:instrText>
          </w:r>
          <w:r w:rsidRPr="00DA24FA">
            <w:rPr>
              <w:rFonts w:ascii="Traditional Arabic" w:eastAsia="Times New Roman" w:hAnsi="Traditional Arabic" w:cs="Traditional Arabic"/>
              <w:sz w:val="28"/>
              <w:szCs w:val="28"/>
              <w:rtl/>
              <w:lang w:eastAsia="fr-FR"/>
            </w:rPr>
            <w:instrText xml:space="preserve"> سام82 \</w:instrText>
          </w:r>
          <w:r w:rsidRPr="00DA24FA">
            <w:rPr>
              <w:rFonts w:ascii="Traditional Arabic" w:eastAsia="Times New Roman" w:hAnsi="Traditional Arabic" w:cs="Traditional Arabic"/>
              <w:sz w:val="28"/>
              <w:szCs w:val="28"/>
              <w:lang w:eastAsia="fr-FR"/>
            </w:rPr>
            <w:instrText>p 143 \l 1025</w:instrText>
          </w:r>
          <w:r w:rsidRPr="00DA24FA">
            <w:rPr>
              <w:rFonts w:ascii="Traditional Arabic" w:eastAsia="Times New Roman" w:hAnsi="Traditional Arabic" w:cs="Traditional Arabic"/>
              <w:sz w:val="28"/>
              <w:szCs w:val="28"/>
              <w:rtl/>
              <w:lang w:eastAsia="fr-FR"/>
            </w:rPr>
            <w:instrText xml:space="preserve">  </w:instrText>
          </w:r>
          <w:r w:rsidRPr="00DA24FA">
            <w:rPr>
              <w:rFonts w:ascii="Traditional Arabic" w:eastAsia="Times New Roman" w:hAnsi="Traditional Arabic" w:cs="Traditional Arabic"/>
              <w:sz w:val="28"/>
              <w:szCs w:val="28"/>
              <w:rtl/>
              <w:lang w:eastAsia="fr-FR"/>
            </w:rPr>
            <w:fldChar w:fldCharType="separate"/>
          </w:r>
          <w:r w:rsidRPr="00DA24FA">
            <w:rPr>
              <w:rFonts w:ascii="Traditional Arabic" w:eastAsia="Times New Roman" w:hAnsi="Traditional Arabic" w:cs="Traditional Arabic"/>
              <w:noProof/>
              <w:sz w:val="28"/>
              <w:szCs w:val="28"/>
              <w:rtl/>
              <w:lang w:eastAsia="fr-FR"/>
            </w:rPr>
            <w:t>(الخشاب، 1982، صفحة 143)</w:t>
          </w:r>
          <w:r w:rsidRPr="00DA24FA">
            <w:rPr>
              <w:rFonts w:ascii="Traditional Arabic" w:eastAsia="Times New Roman" w:hAnsi="Traditional Arabic" w:cs="Traditional Arabic"/>
              <w:sz w:val="28"/>
              <w:szCs w:val="28"/>
              <w:rtl/>
              <w:lang w:eastAsia="fr-FR"/>
            </w:rPr>
            <w:fldChar w:fldCharType="end"/>
          </w:r>
        </w:sdtContent>
      </w:sdt>
      <w:r w:rsidRPr="00DA24FA">
        <w:rPr>
          <w:rFonts w:ascii="Traditional Arabic" w:eastAsia="Times New Roman" w:hAnsi="Traditional Arabic" w:cs="Traditional Arabic"/>
          <w:sz w:val="28"/>
          <w:szCs w:val="28"/>
          <w:rtl/>
          <w:lang w:eastAsia="fr-FR"/>
        </w:rPr>
        <w:t>.</w:t>
      </w:r>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 xml:space="preserve">2.4 </w:t>
      </w:r>
      <w:r w:rsidRPr="00DA24FA">
        <w:rPr>
          <w:rFonts w:ascii="Traditional Arabic" w:eastAsia="Times New Roman" w:hAnsi="Traditional Arabic" w:cs="Traditional Arabic"/>
          <w:b/>
          <w:bCs/>
          <w:sz w:val="32"/>
          <w:szCs w:val="32"/>
          <w:rtl/>
          <w:lang w:eastAsia="fr-FR"/>
        </w:rPr>
        <w:t>نظرية التعلم الاجتماعي:</w:t>
      </w:r>
    </w:p>
    <w:p w:rsidR="0040455A" w:rsidRPr="00DA24FA" w:rsidRDefault="0040455A" w:rsidP="0040455A">
      <w:pPr>
        <w:bidi/>
        <w:spacing w:line="360" w:lineRule="auto"/>
        <w:jc w:val="low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    </w:t>
      </w:r>
      <w:r w:rsidRPr="0061260F">
        <w:rPr>
          <w:rFonts w:ascii="Traditional Arabic" w:eastAsia="Times New Roman" w:hAnsi="Traditional Arabic" w:cs="Traditional Arabic"/>
          <w:sz w:val="28"/>
          <w:szCs w:val="28"/>
          <w:rtl/>
          <w:lang w:eastAsia="fr-FR"/>
        </w:rPr>
        <w:t xml:space="preserve"> </w:t>
      </w:r>
      <w:r w:rsidRPr="00DA24FA">
        <w:rPr>
          <w:rFonts w:ascii="Traditional Arabic" w:eastAsia="Times New Roman" w:hAnsi="Traditional Arabic" w:cs="Traditional Arabic"/>
          <w:sz w:val="28"/>
          <w:szCs w:val="28"/>
          <w:rtl/>
          <w:lang w:eastAsia="fr-FR"/>
        </w:rPr>
        <w:t>تعرف بأسماء أخرى مثل نظري</w:t>
      </w:r>
      <w:r>
        <w:rPr>
          <w:rFonts w:ascii="Traditional Arabic" w:eastAsia="Times New Roman" w:hAnsi="Traditional Arabic" w:cs="Traditional Arabic"/>
          <w:sz w:val="28"/>
          <w:szCs w:val="28"/>
          <w:rtl/>
          <w:lang w:eastAsia="fr-FR"/>
        </w:rPr>
        <w:t xml:space="preserve">ة التعلم بالملاحظة </w:t>
      </w:r>
      <w:r w:rsidRPr="00DA24FA">
        <w:rPr>
          <w:rFonts w:ascii="Traditional Arabic" w:eastAsia="Times New Roman" w:hAnsi="Traditional Arabic" w:cs="Traditional Arabic"/>
          <w:sz w:val="28"/>
          <w:szCs w:val="28"/>
          <w:rtl/>
          <w:lang w:eastAsia="fr-FR"/>
        </w:rPr>
        <w:t xml:space="preserve">تنطلق من افتراض رئيسي مفاده أن الإنسان ككائن اجتماعي يعيش ضمن مجموعة من الأفراد ويتفاعل معها يؤثر ويتأثر فيها ، وفقا لهذه النظرية فان الإفراد يستطيعون تعلم العديد من الأنماط </w:t>
      </w:r>
      <w:r w:rsidRPr="00DA24FA">
        <w:rPr>
          <w:rFonts w:ascii="Traditional Arabic" w:eastAsia="Times New Roman" w:hAnsi="Traditional Arabic" w:cs="Traditional Arabic"/>
          <w:sz w:val="28"/>
          <w:szCs w:val="28"/>
          <w:rtl/>
          <w:lang w:eastAsia="fr-FR"/>
        </w:rPr>
        <w:lastRenderedPageBreak/>
        <w:t xml:space="preserve">السلوكية لمجرد الملاحظة حيث يعتبر هؤلاء نماذج تم الاقتداء بهم وبسلوكياتهم ، فسرت هذه النظرية التعلم على أساس ما يجري خارج الفرد من عمليات مع عدم أعطاء أهمية لما يجري داخل الفرد وبالتالي عدم إعطاء أهمية للذاكرة والإدراك والمبادئ الأساسية لنظرية التعلم </w:t>
      </w:r>
      <w:sdt>
        <w:sdtPr>
          <w:rPr>
            <w:rFonts w:ascii="Traditional Arabic" w:eastAsia="Times New Roman" w:hAnsi="Traditional Arabic" w:cs="Traditional Arabic"/>
            <w:noProof/>
            <w:sz w:val="28"/>
            <w:szCs w:val="28"/>
            <w:rtl/>
            <w:lang w:eastAsia="fr-FR" w:bidi="ar-DZ"/>
          </w:rPr>
          <w:id w:val="624964"/>
          <w:citation/>
        </w:sdtPr>
        <w:sdtEndPr/>
        <w:sdtContent>
          <w:r w:rsidRPr="00DA24FA">
            <w:rPr>
              <w:rFonts w:ascii="Traditional Arabic" w:eastAsia="Times New Roman" w:hAnsi="Traditional Arabic" w:cs="Traditional Arabic"/>
              <w:noProof/>
              <w:sz w:val="28"/>
              <w:szCs w:val="28"/>
              <w:rtl/>
              <w:lang w:eastAsia="fr-FR" w:bidi="ar-DZ"/>
            </w:rPr>
            <w:fldChar w:fldCharType="begin"/>
          </w:r>
          <w:r w:rsidRPr="00DA24FA">
            <w:rPr>
              <w:rFonts w:ascii="Traditional Arabic" w:eastAsia="Times New Roman" w:hAnsi="Traditional Arabic" w:cs="Traditional Arabic"/>
              <w:noProof/>
              <w:sz w:val="28"/>
              <w:szCs w:val="28"/>
              <w:rtl/>
              <w:lang w:eastAsia="fr-FR"/>
            </w:rPr>
            <w:instrText xml:space="preserve"> </w:instrText>
          </w:r>
          <w:r w:rsidRPr="00DA24FA">
            <w:rPr>
              <w:rFonts w:ascii="Traditional Arabic" w:eastAsia="Times New Roman" w:hAnsi="Traditional Arabic" w:cs="Traditional Arabic"/>
              <w:noProof/>
              <w:sz w:val="28"/>
              <w:szCs w:val="28"/>
              <w:lang w:eastAsia="fr-FR"/>
            </w:rPr>
            <w:instrText>CITATION</w:instrText>
          </w:r>
          <w:r w:rsidRPr="00DA24FA">
            <w:rPr>
              <w:rFonts w:ascii="Traditional Arabic" w:eastAsia="Times New Roman" w:hAnsi="Traditional Arabic" w:cs="Traditional Arabic"/>
              <w:noProof/>
              <w:sz w:val="28"/>
              <w:szCs w:val="28"/>
              <w:rtl/>
              <w:lang w:eastAsia="fr-FR"/>
            </w:rPr>
            <w:instrText xml:space="preserve"> وور01 \</w:instrText>
          </w:r>
          <w:r w:rsidRPr="00DA24FA">
            <w:rPr>
              <w:rFonts w:ascii="Traditional Arabic" w:eastAsia="Times New Roman" w:hAnsi="Traditional Arabic" w:cs="Traditional Arabic"/>
              <w:noProof/>
              <w:sz w:val="28"/>
              <w:szCs w:val="28"/>
              <w:lang w:eastAsia="fr-FR"/>
            </w:rPr>
            <w:instrText>p 275 \l 1025</w:instrText>
          </w:r>
          <w:r w:rsidRPr="00DA24FA">
            <w:rPr>
              <w:rFonts w:ascii="Traditional Arabic" w:eastAsia="Times New Roman" w:hAnsi="Traditional Arabic" w:cs="Traditional Arabic"/>
              <w:noProof/>
              <w:sz w:val="28"/>
              <w:szCs w:val="28"/>
              <w:rtl/>
              <w:lang w:eastAsia="fr-FR"/>
            </w:rPr>
            <w:instrText xml:space="preserve">  </w:instrText>
          </w:r>
          <w:r w:rsidRPr="00DA24FA">
            <w:rPr>
              <w:rFonts w:ascii="Traditional Arabic" w:eastAsia="Times New Roman" w:hAnsi="Traditional Arabic" w:cs="Traditional Arabic"/>
              <w:noProof/>
              <w:sz w:val="28"/>
              <w:szCs w:val="28"/>
              <w:rtl/>
              <w:lang w:eastAsia="fr-FR" w:bidi="ar-DZ"/>
            </w:rPr>
            <w:fldChar w:fldCharType="separate"/>
          </w:r>
          <w:r w:rsidRPr="00DA24FA">
            <w:rPr>
              <w:rFonts w:ascii="Traditional Arabic" w:eastAsia="Times New Roman" w:hAnsi="Traditional Arabic" w:cs="Traditional Arabic"/>
              <w:noProof/>
              <w:sz w:val="28"/>
              <w:szCs w:val="28"/>
              <w:rtl/>
              <w:lang w:eastAsia="fr-FR"/>
            </w:rPr>
            <w:t xml:space="preserve"> (صالح، 2001، صفحة 275)</w:t>
          </w:r>
          <w:r w:rsidRPr="00DA24FA">
            <w:rPr>
              <w:rFonts w:ascii="Traditional Arabic" w:eastAsia="Times New Roman" w:hAnsi="Traditional Arabic" w:cs="Traditional Arabic"/>
              <w:noProof/>
              <w:sz w:val="28"/>
              <w:szCs w:val="28"/>
              <w:rtl/>
              <w:lang w:eastAsia="fr-FR" w:bidi="ar-DZ"/>
            </w:rPr>
            <w:fldChar w:fldCharType="end"/>
          </w:r>
        </w:sdtContent>
      </w:sdt>
    </w:p>
    <w:p w:rsidR="0040455A" w:rsidRDefault="0040455A" w:rsidP="0040455A">
      <w:pPr>
        <w:bidi/>
        <w:spacing w:line="360" w:lineRule="auto"/>
        <w:jc w:val="lowKashida"/>
        <w:rPr>
          <w:rFonts w:ascii="Traditional Arabic" w:eastAsia="Times New Roman" w:hAnsi="Traditional Arabic" w:cs="Traditional Arabic"/>
          <w:sz w:val="28"/>
          <w:szCs w:val="28"/>
          <w:rtl/>
          <w:lang w:eastAsia="fr-FR"/>
        </w:rPr>
      </w:pPr>
      <w:r>
        <w:rPr>
          <w:rFonts w:ascii="Traditional Arabic" w:hAnsi="Traditional Arabic" w:cs="Traditional Arabic" w:hint="cs"/>
          <w:b/>
          <w:bCs/>
          <w:sz w:val="32"/>
          <w:szCs w:val="32"/>
          <w:rtl/>
        </w:rPr>
        <w:t>3.4</w:t>
      </w:r>
      <w:r w:rsidRPr="0073283A">
        <w:rPr>
          <w:rFonts w:ascii="Traditional Arabic" w:eastAsia="Times New Roman" w:hAnsi="Traditional Arabic" w:cs="Traditional Arabic" w:hint="cs"/>
          <w:b/>
          <w:bCs/>
          <w:sz w:val="32"/>
          <w:szCs w:val="32"/>
          <w:rtl/>
          <w:lang w:eastAsia="fr-FR"/>
        </w:rPr>
        <w:t xml:space="preserve"> </w:t>
      </w:r>
      <w:r w:rsidRPr="0073283A">
        <w:rPr>
          <w:rFonts w:ascii="Traditional Arabic" w:eastAsia="Times New Roman" w:hAnsi="Traditional Arabic" w:cs="Traditional Arabic"/>
          <w:b/>
          <w:bCs/>
          <w:sz w:val="32"/>
          <w:szCs w:val="32"/>
          <w:rtl/>
          <w:lang w:eastAsia="fr-FR"/>
        </w:rPr>
        <w:t>نظرية التربية الاجتماعية:</w:t>
      </w:r>
      <w:r w:rsidRPr="0061260F">
        <w:rPr>
          <w:rFonts w:ascii="Traditional Arabic" w:eastAsia="Times New Roman" w:hAnsi="Traditional Arabic" w:cs="Traditional Arabic"/>
          <w:sz w:val="28"/>
          <w:szCs w:val="28"/>
          <w:rtl/>
          <w:lang w:eastAsia="fr-FR"/>
        </w:rPr>
        <w:t xml:space="preserve"> </w:t>
      </w:r>
    </w:p>
    <w:p w:rsidR="0040455A" w:rsidRPr="00DA24FA" w:rsidRDefault="0040455A" w:rsidP="0040455A">
      <w:pPr>
        <w:bidi/>
        <w:spacing w:line="360" w:lineRule="auto"/>
        <w:jc w:val="low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sz w:val="28"/>
          <w:szCs w:val="28"/>
          <w:rtl/>
          <w:lang w:eastAsia="fr-FR"/>
        </w:rPr>
        <w:t>يقصد دوركايم بالتنشئة أو</w:t>
      </w:r>
      <w:r>
        <w:rPr>
          <w:rFonts w:ascii="Traditional Arabic" w:eastAsia="Times New Roman" w:hAnsi="Traditional Arabic" w:cs="Traditional Arabic" w:hint="cs"/>
          <w:sz w:val="28"/>
          <w:szCs w:val="28"/>
          <w:rtl/>
          <w:lang w:eastAsia="fr-FR"/>
        </w:rPr>
        <w:t xml:space="preserve"> </w:t>
      </w:r>
      <w:r w:rsidRPr="00DA24FA">
        <w:rPr>
          <w:rFonts w:ascii="Traditional Arabic" w:eastAsia="Times New Roman" w:hAnsi="Traditional Arabic" w:cs="Traditional Arabic"/>
          <w:sz w:val="28"/>
          <w:szCs w:val="28"/>
          <w:rtl/>
          <w:lang w:eastAsia="fr-FR"/>
        </w:rPr>
        <w:t xml:space="preserve">التربية عملية إزاحة الجانب البيولوجي والبحث عن نفسية الفرد وإحلال نماذج السلوك الاجتماعي محله ، وترى النظرية أن الطفل في مراحل نموه الأولى ما هو إلا كائن بيولوجي خالي من أي خصائص اجتماعية ومن ثم تأتي بعد ذلك التنشئة الاجتماعية التي ارتبطت بالتربية كي يتحقق من خلالها التفاعل بين إمكانيات الفرد للتعلم وقبول التربية وبين الظروف الاجتماعية التي تخلق منها كائنا اجتماعيا فعالا لديه من الإمكانات ما يمكنه من القيام بالسلوك الاجتماعي في مختلف قطاعات المجتمع  </w:t>
      </w:r>
      <w:sdt>
        <w:sdtPr>
          <w:rPr>
            <w:rFonts w:ascii="Traditional Arabic" w:eastAsia="Times New Roman" w:hAnsi="Traditional Arabic" w:cs="Traditional Arabic"/>
            <w:sz w:val="28"/>
            <w:szCs w:val="28"/>
            <w:rtl/>
            <w:lang w:eastAsia="fr-FR"/>
          </w:rPr>
          <w:id w:val="624966"/>
          <w:citation/>
        </w:sdtPr>
        <w:sdtEndPr/>
        <w:sdtContent>
          <w:r w:rsidRPr="00DA24FA">
            <w:rPr>
              <w:rFonts w:ascii="Traditional Arabic" w:eastAsia="Times New Roman" w:hAnsi="Traditional Arabic" w:cs="Traditional Arabic"/>
              <w:sz w:val="28"/>
              <w:szCs w:val="28"/>
              <w:rtl/>
              <w:lang w:eastAsia="fr-FR"/>
            </w:rPr>
            <w:fldChar w:fldCharType="begin"/>
          </w:r>
          <w:r w:rsidRPr="00DA24FA">
            <w:rPr>
              <w:rFonts w:ascii="Traditional Arabic" w:eastAsia="Times New Roman" w:hAnsi="Traditional Arabic" w:cs="Traditional Arabic"/>
              <w:sz w:val="28"/>
              <w:szCs w:val="28"/>
              <w:rtl/>
              <w:lang w:eastAsia="fr-FR"/>
            </w:rPr>
            <w:instrText xml:space="preserve"> </w:instrText>
          </w:r>
          <w:r w:rsidRPr="00DA24FA">
            <w:rPr>
              <w:rFonts w:ascii="Traditional Arabic" w:eastAsia="Times New Roman" w:hAnsi="Traditional Arabic" w:cs="Traditional Arabic"/>
              <w:sz w:val="28"/>
              <w:szCs w:val="28"/>
              <w:lang w:eastAsia="fr-FR"/>
            </w:rPr>
            <w:instrText>CITATION</w:instrText>
          </w:r>
          <w:r w:rsidRPr="00DA24FA">
            <w:rPr>
              <w:rFonts w:ascii="Traditional Arabic" w:eastAsia="Times New Roman" w:hAnsi="Traditional Arabic" w:cs="Traditional Arabic"/>
              <w:sz w:val="28"/>
              <w:szCs w:val="28"/>
              <w:rtl/>
              <w:lang w:eastAsia="fr-FR"/>
            </w:rPr>
            <w:instrText xml:space="preserve"> احس05 \</w:instrText>
          </w:r>
          <w:r w:rsidRPr="00DA24FA">
            <w:rPr>
              <w:rFonts w:ascii="Traditional Arabic" w:eastAsia="Times New Roman" w:hAnsi="Traditional Arabic" w:cs="Traditional Arabic"/>
              <w:sz w:val="28"/>
              <w:szCs w:val="28"/>
              <w:lang w:eastAsia="fr-FR"/>
            </w:rPr>
            <w:instrText>p 141 \l 1025</w:instrText>
          </w:r>
          <w:r w:rsidRPr="00DA24FA">
            <w:rPr>
              <w:rFonts w:ascii="Traditional Arabic" w:eastAsia="Times New Roman" w:hAnsi="Traditional Arabic" w:cs="Traditional Arabic"/>
              <w:sz w:val="28"/>
              <w:szCs w:val="28"/>
              <w:rtl/>
              <w:lang w:eastAsia="fr-FR"/>
            </w:rPr>
            <w:instrText xml:space="preserve">  </w:instrText>
          </w:r>
          <w:r w:rsidRPr="00DA24FA">
            <w:rPr>
              <w:rFonts w:ascii="Traditional Arabic" w:eastAsia="Times New Roman" w:hAnsi="Traditional Arabic" w:cs="Traditional Arabic"/>
              <w:sz w:val="28"/>
              <w:szCs w:val="28"/>
              <w:rtl/>
              <w:lang w:eastAsia="fr-FR"/>
            </w:rPr>
            <w:fldChar w:fldCharType="separate"/>
          </w:r>
          <w:r w:rsidRPr="00DA24FA">
            <w:rPr>
              <w:rFonts w:ascii="Traditional Arabic" w:eastAsia="Times New Roman" w:hAnsi="Traditional Arabic" w:cs="Traditional Arabic"/>
              <w:noProof/>
              <w:sz w:val="28"/>
              <w:szCs w:val="28"/>
              <w:rtl/>
              <w:lang w:eastAsia="fr-FR"/>
            </w:rPr>
            <w:t>(حسن، 2005، صفحة 141)</w:t>
          </w:r>
          <w:r w:rsidRPr="00DA24FA">
            <w:rPr>
              <w:rFonts w:ascii="Traditional Arabic" w:eastAsia="Times New Roman" w:hAnsi="Traditional Arabic" w:cs="Traditional Arabic"/>
              <w:sz w:val="28"/>
              <w:szCs w:val="28"/>
              <w:rtl/>
              <w:lang w:eastAsia="fr-FR"/>
            </w:rPr>
            <w:fldChar w:fldCharType="end"/>
          </w:r>
        </w:sdtContent>
      </w:sdt>
      <w:r w:rsidRPr="00DA24FA">
        <w:rPr>
          <w:rFonts w:ascii="Traditional Arabic" w:eastAsia="Times New Roman" w:hAnsi="Traditional Arabic" w:cs="Traditional Arabic"/>
          <w:sz w:val="28"/>
          <w:szCs w:val="28"/>
          <w:rtl/>
          <w:lang w:eastAsia="fr-FR"/>
        </w:rPr>
        <w:t xml:space="preserve"> وعليه </w:t>
      </w:r>
      <w:r>
        <w:rPr>
          <w:rFonts w:ascii="Traditional Arabic" w:eastAsia="Times New Roman" w:hAnsi="Traditional Arabic" w:cs="Traditional Arabic" w:hint="cs"/>
          <w:sz w:val="28"/>
          <w:szCs w:val="28"/>
          <w:rtl/>
          <w:lang w:eastAsia="fr-FR"/>
        </w:rPr>
        <w:t>نرى</w:t>
      </w:r>
      <w:r w:rsidRPr="00DA24FA">
        <w:rPr>
          <w:rFonts w:ascii="Traditional Arabic" w:eastAsia="Times New Roman" w:hAnsi="Traditional Arabic" w:cs="Traditional Arabic"/>
          <w:sz w:val="28"/>
          <w:szCs w:val="28"/>
          <w:rtl/>
          <w:lang w:eastAsia="fr-FR"/>
        </w:rPr>
        <w:t xml:space="preserve"> أن </w:t>
      </w:r>
      <w:r>
        <w:rPr>
          <w:rFonts w:ascii="Traditional Arabic" w:eastAsia="Times New Roman" w:hAnsi="Traditional Arabic" w:cs="Traditional Arabic" w:hint="cs"/>
          <w:sz w:val="28"/>
          <w:szCs w:val="28"/>
          <w:rtl/>
          <w:lang w:eastAsia="fr-FR"/>
        </w:rPr>
        <w:t xml:space="preserve"> جميع النظريات اتفقت على أن التنشئة الاجتماعية  هي عملية تربوية يكتسب من خلالها الفرد عادات وتقاليد و اختلفت في أساليب اكتساب التنشئة الاجتماعية .</w:t>
      </w:r>
    </w:p>
    <w:p w:rsidR="0040455A" w:rsidRPr="001A3B1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5.</w:t>
      </w:r>
      <w:r w:rsidRPr="001A3B1A">
        <w:rPr>
          <w:rFonts w:ascii="Traditional Arabic" w:eastAsia="Times New Roman" w:hAnsi="Traditional Arabic" w:cs="Traditional Arabic" w:hint="cs"/>
          <w:b/>
          <w:bCs/>
          <w:sz w:val="32"/>
          <w:szCs w:val="32"/>
          <w:rtl/>
          <w:lang w:eastAsia="fr-FR"/>
        </w:rPr>
        <w:t xml:space="preserve"> عناصر التنشئة الاجتماعية:</w:t>
      </w:r>
    </w:p>
    <w:p w:rsidR="0040455A" w:rsidRPr="001A3B1A" w:rsidRDefault="0040455A" w:rsidP="0040455A">
      <w:pPr>
        <w:bidi/>
        <w:spacing w:line="360" w:lineRule="auto"/>
        <w:jc w:val="lowKashida"/>
        <w:rPr>
          <w:rFonts w:ascii="Traditional Arabic" w:eastAsia="Times New Roman" w:hAnsi="Traditional Arabic" w:cs="Traditional Arabic"/>
          <w:sz w:val="32"/>
          <w:szCs w:val="32"/>
          <w:rtl/>
          <w:lang w:eastAsia="fr-FR"/>
        </w:rPr>
      </w:pPr>
      <w:r>
        <w:rPr>
          <w:rFonts w:ascii="Traditional Arabic" w:hAnsi="Traditional Arabic" w:cs="Traditional Arabic" w:hint="cs"/>
          <w:b/>
          <w:bCs/>
          <w:sz w:val="32"/>
          <w:szCs w:val="32"/>
          <w:rtl/>
        </w:rPr>
        <w:t xml:space="preserve">1.5 </w:t>
      </w:r>
      <w:r w:rsidRPr="001A3B1A">
        <w:rPr>
          <w:rFonts w:ascii="Traditional Arabic" w:eastAsia="Times New Roman" w:hAnsi="Traditional Arabic" w:cs="Traditional Arabic"/>
          <w:b/>
          <w:bCs/>
          <w:sz w:val="32"/>
          <w:szCs w:val="32"/>
          <w:rtl/>
          <w:lang w:eastAsia="fr-FR"/>
        </w:rPr>
        <w:t>العناصر المتعلقة بالفرد:</w:t>
      </w:r>
    </w:p>
    <w:p w:rsidR="0040455A" w:rsidRPr="001A3B1A"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6C5F43">
        <w:rPr>
          <w:rFonts w:ascii="Traditional Arabic" w:eastAsia="Times New Roman" w:hAnsi="Traditional Arabic"/>
          <w:sz w:val="32"/>
          <w:szCs w:val="32"/>
          <w:rtl/>
          <w:lang w:eastAsia="fr-FR"/>
        </w:rPr>
        <w:t>●</w:t>
      </w:r>
      <w:r w:rsidRPr="001A3B1A">
        <w:rPr>
          <w:rFonts w:ascii="Traditional Arabic" w:eastAsia="Times New Roman" w:hAnsi="Traditional Arabic" w:cs="Traditional Arabic"/>
          <w:b/>
          <w:bCs/>
          <w:sz w:val="32"/>
          <w:szCs w:val="32"/>
          <w:rtl/>
          <w:lang w:eastAsia="fr-FR"/>
        </w:rPr>
        <w:t xml:space="preserve"> الصفات الوراثية للفرد وإمكاناته البيولوجية</w:t>
      </w:r>
      <w:r w:rsidRPr="001A3B1A">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w:t>
      </w:r>
      <w:r w:rsidRPr="001A3B1A">
        <w:rPr>
          <w:rFonts w:ascii="Traditional Arabic" w:eastAsia="Times New Roman" w:hAnsi="Traditional Arabic" w:cs="Traditional Arabic"/>
          <w:sz w:val="28"/>
          <w:szCs w:val="28"/>
          <w:rtl/>
          <w:lang w:eastAsia="fr-FR"/>
        </w:rPr>
        <w:t xml:space="preserve"> يعتمد تعلم الإنسان وتطبيعه وتنشئته إلى حد كبير على الصفات والخصائص الوراثية والبيولوجية للفرد.</w:t>
      </w:r>
    </w:p>
    <w:p w:rsidR="0040455A" w:rsidRPr="001A3B1A"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6C5F43">
        <w:rPr>
          <w:rFonts w:ascii="Traditional Arabic" w:eastAsia="Times New Roman" w:hAnsi="Traditional Arabic"/>
          <w:sz w:val="32"/>
          <w:szCs w:val="32"/>
          <w:rtl/>
          <w:lang w:eastAsia="fr-FR"/>
        </w:rPr>
        <w:t>●</w:t>
      </w:r>
      <w:r w:rsidRPr="001A3B1A">
        <w:rPr>
          <w:rFonts w:ascii="Traditional Arabic" w:eastAsia="Times New Roman" w:hAnsi="Traditional Arabic" w:cs="Traditional Arabic"/>
          <w:b/>
          <w:bCs/>
          <w:sz w:val="32"/>
          <w:szCs w:val="32"/>
          <w:rtl/>
          <w:lang w:eastAsia="fr-FR"/>
        </w:rPr>
        <w:t xml:space="preserve"> قابلية الفرد للتعلم والتشكيل وتعديل السلوك</w:t>
      </w:r>
      <w:r w:rsidRPr="001A3B1A">
        <w:rPr>
          <w:rFonts w:ascii="Traditional Arabic" w:eastAsia="Times New Roman" w:hAnsi="Traditional Arabic" w:cs="Traditional Arabic" w:hint="cs"/>
          <w:b/>
          <w:bCs/>
          <w:sz w:val="32"/>
          <w:szCs w:val="32"/>
          <w:rtl/>
          <w:lang w:eastAsia="fr-FR"/>
        </w:rPr>
        <w:t>:</w:t>
      </w:r>
      <w:r w:rsidRPr="001A3B1A">
        <w:rPr>
          <w:rFonts w:ascii="Traditional Arabic" w:eastAsia="Times New Roman" w:hAnsi="Traditional Arabic" w:cs="Traditional Arabic"/>
          <w:sz w:val="28"/>
          <w:szCs w:val="28"/>
          <w:rtl/>
          <w:lang w:eastAsia="fr-FR"/>
        </w:rPr>
        <w:t xml:space="preserve"> نتيجة الخبرة والممارسة والقدرة على التعلم والتفاعل مع الآخرين واكتساب اللغة .</w:t>
      </w:r>
    </w:p>
    <w:p w:rsidR="0040455A" w:rsidRPr="001A3B1A"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6C5F43">
        <w:rPr>
          <w:rFonts w:ascii="Traditional Arabic" w:eastAsia="Times New Roman" w:hAnsi="Traditional Arabic"/>
          <w:sz w:val="32"/>
          <w:szCs w:val="32"/>
          <w:rtl/>
          <w:lang w:eastAsia="fr-FR"/>
        </w:rPr>
        <w:lastRenderedPageBreak/>
        <w:t>●</w:t>
      </w:r>
      <w:r w:rsidRPr="001A3B1A">
        <w:rPr>
          <w:rFonts w:ascii="Traditional Arabic" w:eastAsia="Times New Roman" w:hAnsi="Traditional Arabic" w:cs="Traditional Arabic"/>
          <w:b/>
          <w:bCs/>
          <w:sz w:val="32"/>
          <w:szCs w:val="32"/>
          <w:rtl/>
          <w:lang w:eastAsia="fr-FR"/>
        </w:rPr>
        <w:t xml:space="preserve"> القدرة على تكوين علاقات عاطفية</w:t>
      </w:r>
      <w:r>
        <w:rPr>
          <w:rFonts w:ascii="Traditional Arabic" w:eastAsia="Times New Roman" w:hAnsi="Traditional Arabic" w:cs="Traditional Arabic" w:hint="cs"/>
          <w:sz w:val="28"/>
          <w:szCs w:val="28"/>
          <w:rtl/>
          <w:lang w:eastAsia="fr-FR"/>
        </w:rPr>
        <w:t xml:space="preserve">: عن طريق </w:t>
      </w:r>
      <w:r w:rsidRPr="001A3B1A">
        <w:rPr>
          <w:rFonts w:ascii="Traditional Arabic" w:eastAsia="Times New Roman" w:hAnsi="Traditional Arabic" w:cs="Traditional Arabic"/>
          <w:sz w:val="28"/>
          <w:szCs w:val="28"/>
          <w:rtl/>
          <w:lang w:eastAsia="fr-FR"/>
        </w:rPr>
        <w:t>إظهار مظاه</w:t>
      </w:r>
      <w:r>
        <w:rPr>
          <w:rFonts w:ascii="Traditional Arabic" w:eastAsia="Times New Roman" w:hAnsi="Traditional Arabic" w:cs="Traditional Arabic"/>
          <w:sz w:val="28"/>
          <w:szCs w:val="28"/>
          <w:rtl/>
          <w:lang w:eastAsia="fr-FR"/>
        </w:rPr>
        <w:t>ر العواطف كالحب والشفقة والتواد</w:t>
      </w:r>
      <w:r w:rsidRPr="001A3B1A">
        <w:rPr>
          <w:rFonts w:ascii="Traditional Arabic" w:eastAsia="Times New Roman" w:hAnsi="Traditional Arabic" w:cs="Traditional Arabic"/>
          <w:sz w:val="28"/>
          <w:szCs w:val="28"/>
          <w:rtl/>
          <w:lang w:eastAsia="fr-FR"/>
        </w:rPr>
        <w:t xml:space="preserve"> التراحم وغيرها.</w:t>
      </w:r>
    </w:p>
    <w:p w:rsidR="0040455A" w:rsidRPr="001A3B1A"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6C5F43">
        <w:rPr>
          <w:rFonts w:ascii="Traditional Arabic" w:eastAsia="Times New Roman" w:hAnsi="Traditional Arabic"/>
          <w:sz w:val="32"/>
          <w:szCs w:val="32"/>
          <w:rtl/>
          <w:lang w:eastAsia="fr-FR"/>
        </w:rPr>
        <w:t>●</w:t>
      </w:r>
      <w:r>
        <w:rPr>
          <w:rFonts w:ascii="Traditional Arabic" w:eastAsia="Times New Roman" w:hAnsi="Traditional Arabic" w:hint="cs"/>
          <w:sz w:val="32"/>
          <w:szCs w:val="32"/>
          <w:rtl/>
          <w:lang w:eastAsia="fr-FR"/>
        </w:rPr>
        <w:t xml:space="preserve"> </w:t>
      </w:r>
      <w:r w:rsidRPr="001A3B1A">
        <w:rPr>
          <w:rFonts w:ascii="Traditional Arabic" w:eastAsia="Times New Roman" w:hAnsi="Traditional Arabic" w:cs="Traditional Arabic"/>
          <w:b/>
          <w:bCs/>
          <w:sz w:val="32"/>
          <w:szCs w:val="32"/>
          <w:rtl/>
          <w:lang w:eastAsia="fr-FR"/>
        </w:rPr>
        <w:t xml:space="preserve">الدوافع </w:t>
      </w:r>
      <w:r w:rsidRPr="001A3B1A">
        <w:rPr>
          <w:rFonts w:ascii="Traditional Arabic" w:eastAsia="Times New Roman" w:hAnsi="Traditional Arabic" w:cs="Traditional Arabic" w:hint="cs"/>
          <w:b/>
          <w:bCs/>
          <w:sz w:val="32"/>
          <w:szCs w:val="32"/>
          <w:rtl/>
          <w:lang w:eastAsia="fr-FR"/>
        </w:rPr>
        <w:t>الاجتماعية</w:t>
      </w:r>
      <w:r w:rsidRPr="001A3B1A">
        <w:rPr>
          <w:rFonts w:ascii="Traditional Arabic" w:eastAsia="Times New Roman" w:hAnsi="Traditional Arabic" w:cs="Traditional Arabic" w:hint="cs"/>
          <w:sz w:val="28"/>
          <w:szCs w:val="28"/>
          <w:rtl/>
          <w:lang w:eastAsia="fr-FR"/>
        </w:rPr>
        <w:t>:</w:t>
      </w:r>
      <w:r>
        <w:rPr>
          <w:rFonts w:ascii="Traditional Arabic" w:eastAsia="Times New Roman" w:hAnsi="Traditional Arabic" w:cs="Traditional Arabic" w:hint="cs"/>
          <w:sz w:val="28"/>
          <w:szCs w:val="28"/>
          <w:rtl/>
          <w:lang w:eastAsia="fr-FR"/>
        </w:rPr>
        <w:t xml:space="preserve"> هي</w:t>
      </w:r>
      <w:r>
        <w:rPr>
          <w:rFonts w:ascii="Traditional Arabic" w:eastAsia="Times New Roman" w:hAnsi="Traditional Arabic" w:cs="Traditional Arabic"/>
          <w:sz w:val="28"/>
          <w:szCs w:val="28"/>
          <w:rtl/>
          <w:lang w:eastAsia="fr-FR"/>
        </w:rPr>
        <w:t xml:space="preserve"> التي تدفع الفرد إلى الانتماء</w:t>
      </w:r>
      <w:r w:rsidRPr="001A3B1A">
        <w:rPr>
          <w:rFonts w:ascii="Traditional Arabic" w:eastAsia="Times New Roman" w:hAnsi="Traditional Arabic" w:cs="Traditional Arabic"/>
          <w:sz w:val="28"/>
          <w:szCs w:val="28"/>
          <w:rtl/>
          <w:lang w:eastAsia="fr-FR"/>
        </w:rPr>
        <w:t xml:space="preserve"> مما يعني عملية التطبيع والتنشئة الاجتماعية التي تنتهي بعملية الاندماج الاجتماعي.</w:t>
      </w:r>
    </w:p>
    <w:p w:rsidR="0040455A" w:rsidRPr="001A3B1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 xml:space="preserve">2.5 </w:t>
      </w:r>
      <w:r w:rsidRPr="00F70206">
        <w:rPr>
          <w:rFonts w:ascii="Traditional Arabic" w:eastAsia="Times New Roman" w:hAnsi="Traditional Arabic" w:cs="Traditional Arabic"/>
          <w:b/>
          <w:bCs/>
          <w:sz w:val="32"/>
          <w:szCs w:val="32"/>
          <w:rtl/>
          <w:lang w:eastAsia="fr-FR"/>
        </w:rPr>
        <w:t xml:space="preserve">العناصر المتعلقة بالمجتمع </w:t>
      </w:r>
      <w:r w:rsidRPr="00F70206">
        <w:rPr>
          <w:rFonts w:ascii="Traditional Arabic" w:eastAsia="Times New Roman" w:hAnsi="Traditional Arabic" w:cs="Traditional Arabic" w:hint="cs"/>
          <w:b/>
          <w:bCs/>
          <w:sz w:val="32"/>
          <w:szCs w:val="32"/>
          <w:rtl/>
          <w:lang w:eastAsia="fr-FR"/>
        </w:rPr>
        <w:t>ومضمونه</w:t>
      </w:r>
      <w:r w:rsidRPr="001A3B1A">
        <w:rPr>
          <w:rFonts w:ascii="Traditional Arabic" w:eastAsia="Times New Roman" w:hAnsi="Traditional Arabic" w:cs="Traditional Arabic" w:hint="cs"/>
          <w:b/>
          <w:bCs/>
          <w:sz w:val="28"/>
          <w:szCs w:val="28"/>
          <w:rtl/>
          <w:lang w:eastAsia="fr-FR"/>
        </w:rPr>
        <w:t>:</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sidRPr="006C5F43">
        <w:rPr>
          <w:rFonts w:ascii="Traditional Arabic" w:eastAsia="Times New Roman" w:hAnsi="Traditional Arabic"/>
          <w:sz w:val="32"/>
          <w:szCs w:val="32"/>
          <w:rtl/>
          <w:lang w:eastAsia="fr-FR"/>
        </w:rPr>
        <w:t>●</w:t>
      </w:r>
      <w:r>
        <w:rPr>
          <w:rFonts w:ascii="Traditional Arabic" w:eastAsia="Times New Roman" w:hAnsi="Traditional Arabic" w:cs="Traditional Arabic" w:hint="cs"/>
          <w:sz w:val="28"/>
          <w:szCs w:val="28"/>
          <w:rtl/>
          <w:lang w:eastAsia="fr-FR"/>
        </w:rPr>
        <w:t xml:space="preserve"> </w:t>
      </w:r>
      <w:r w:rsidRPr="00F70206">
        <w:rPr>
          <w:rFonts w:ascii="Traditional Arabic" w:eastAsia="Times New Roman" w:hAnsi="Traditional Arabic" w:cs="Traditional Arabic"/>
          <w:b/>
          <w:bCs/>
          <w:sz w:val="32"/>
          <w:szCs w:val="32"/>
          <w:rtl/>
          <w:lang w:eastAsia="fr-FR"/>
        </w:rPr>
        <w:t>المكانة أو المركز الاجتماعي</w:t>
      </w:r>
      <w:r w:rsidRPr="001A3B1A">
        <w:rPr>
          <w:rFonts w:ascii="Traditional Arabic" w:eastAsia="Times New Roman" w:hAnsi="Traditional Arabic" w:cs="Traditional Arabic"/>
          <w:b/>
          <w:bCs/>
          <w:sz w:val="28"/>
          <w:szCs w:val="28"/>
          <w:rtl/>
          <w:lang w:eastAsia="fr-FR"/>
        </w:rPr>
        <w:t xml:space="preserve"> </w:t>
      </w:r>
      <w:r>
        <w:rPr>
          <w:rFonts w:ascii="Traditional Arabic" w:eastAsia="Times New Roman" w:hAnsi="Traditional Arabic" w:cs="Traditional Arabic" w:hint="cs"/>
          <w:b/>
          <w:bCs/>
          <w:sz w:val="28"/>
          <w:szCs w:val="28"/>
          <w:rtl/>
          <w:lang w:eastAsia="fr-FR"/>
        </w:rPr>
        <w:t xml:space="preserve">: </w:t>
      </w:r>
      <w:r w:rsidRPr="00F70206">
        <w:rPr>
          <w:rFonts w:ascii="Traditional Arabic" w:eastAsia="Times New Roman" w:hAnsi="Traditional Arabic" w:cs="Traditional Arabic"/>
          <w:sz w:val="28"/>
          <w:szCs w:val="28"/>
          <w:rtl/>
          <w:lang w:eastAsia="fr-FR"/>
        </w:rPr>
        <w:t xml:space="preserve">هي وضع معين في </w:t>
      </w:r>
      <w:r w:rsidRPr="00F70206">
        <w:rPr>
          <w:rFonts w:ascii="Traditional Arabic" w:eastAsia="Times New Roman" w:hAnsi="Traditional Arabic" w:cs="Traditional Arabic" w:hint="cs"/>
          <w:sz w:val="28"/>
          <w:szCs w:val="28"/>
          <w:rtl/>
          <w:lang w:eastAsia="fr-FR"/>
        </w:rPr>
        <w:t>البيئة</w:t>
      </w:r>
      <w:r w:rsidRPr="00F70206">
        <w:rPr>
          <w:rFonts w:ascii="Traditional Arabic" w:eastAsia="Times New Roman" w:hAnsi="Traditional Arabic" w:cs="Traditional Arabic"/>
          <w:sz w:val="28"/>
          <w:szCs w:val="28"/>
          <w:rtl/>
          <w:lang w:eastAsia="fr-FR"/>
        </w:rPr>
        <w:t xml:space="preserve"> </w:t>
      </w:r>
      <w:r w:rsidRPr="00206C41">
        <w:rPr>
          <w:rFonts w:ascii="Traditional Arabic" w:eastAsia="Times New Roman" w:hAnsi="Traditional Arabic" w:cs="Traditional Arabic"/>
          <w:color w:val="000000"/>
          <w:sz w:val="28"/>
          <w:szCs w:val="28"/>
          <w:rtl/>
          <w:lang w:eastAsia="fr-FR"/>
        </w:rPr>
        <w:t>،</w:t>
      </w:r>
      <w:r w:rsidRPr="00F70206">
        <w:rPr>
          <w:rFonts w:ascii="Traditional Arabic" w:eastAsia="Times New Roman" w:hAnsi="Traditional Arabic" w:cs="Traditional Arabic"/>
          <w:sz w:val="28"/>
          <w:szCs w:val="28"/>
          <w:rtl/>
          <w:lang w:eastAsia="fr-FR"/>
        </w:rPr>
        <w:t xml:space="preserve"> أو الت</w:t>
      </w:r>
      <w:r>
        <w:rPr>
          <w:rFonts w:ascii="Traditional Arabic" w:eastAsia="Times New Roman" w:hAnsi="Traditional Arabic" w:cs="Traditional Arabic"/>
          <w:sz w:val="28"/>
          <w:szCs w:val="28"/>
          <w:rtl/>
          <w:lang w:eastAsia="fr-FR"/>
        </w:rPr>
        <w:t xml:space="preserve">ركيب الاجتماعي في جماعه معينه </w:t>
      </w:r>
      <w:r>
        <w:rPr>
          <w:rFonts w:ascii="Traditional Arabic" w:eastAsia="Times New Roman" w:hAnsi="Traditional Arabic" w:cs="Traditional Arabic" w:hint="cs"/>
          <w:sz w:val="28"/>
          <w:szCs w:val="28"/>
          <w:rtl/>
          <w:lang w:eastAsia="fr-FR"/>
        </w:rPr>
        <w:t xml:space="preserve">فالأم لها مكانة </w:t>
      </w:r>
      <w:r w:rsidRPr="00F70206">
        <w:rPr>
          <w:rFonts w:ascii="Traditional Arabic" w:eastAsia="Times New Roman" w:hAnsi="Traditional Arabic" w:cs="Traditional Arabic"/>
          <w:sz w:val="28"/>
          <w:szCs w:val="28"/>
          <w:rtl/>
          <w:lang w:eastAsia="fr-FR"/>
        </w:rPr>
        <w:t>وأدوار اجتماعيه متعددة فهي زوجه و أم وربه منزل .... وهكذا</w:t>
      </w:r>
      <w:r w:rsidRPr="001A3B1A">
        <w:rPr>
          <w:rFonts w:ascii="Traditional Arabic" w:eastAsia="Times New Roman" w:hAnsi="Traditional Arabic" w:cs="Traditional Arabic"/>
          <w:b/>
          <w:bCs/>
          <w:sz w:val="28"/>
          <w:szCs w:val="28"/>
          <w:rtl/>
          <w:lang w:eastAsia="fr-FR"/>
        </w:rPr>
        <w:t xml:space="preserve">. </w:t>
      </w:r>
    </w:p>
    <w:p w:rsidR="0040455A" w:rsidRPr="002338CE" w:rsidRDefault="0040455A" w:rsidP="0040455A">
      <w:pPr>
        <w:bidi/>
        <w:spacing w:line="360" w:lineRule="auto"/>
        <w:jc w:val="lowKashida"/>
        <w:rPr>
          <w:rFonts w:ascii="Traditional Arabic" w:eastAsia="Times New Roman" w:hAnsi="Traditional Arabic" w:cs="Traditional Arabic"/>
          <w:sz w:val="28"/>
          <w:szCs w:val="28"/>
          <w:lang w:eastAsia="fr-FR"/>
        </w:rPr>
      </w:pPr>
      <w:r w:rsidRPr="006C5F43">
        <w:rPr>
          <w:rFonts w:ascii="Traditional Arabic" w:eastAsia="Times New Roman" w:hAnsi="Traditional Arabic"/>
          <w:sz w:val="32"/>
          <w:szCs w:val="32"/>
          <w:rtl/>
          <w:lang w:eastAsia="fr-FR"/>
        </w:rPr>
        <w:t>●</w:t>
      </w:r>
      <w:r>
        <w:rPr>
          <w:rFonts w:ascii="Traditional Arabic" w:eastAsia="Times New Roman" w:hAnsi="Traditional Arabic" w:hint="cs"/>
          <w:sz w:val="32"/>
          <w:szCs w:val="32"/>
          <w:rtl/>
          <w:lang w:eastAsia="fr-FR"/>
        </w:rPr>
        <w:t xml:space="preserve"> </w:t>
      </w:r>
      <w:r w:rsidRPr="002338CE">
        <w:rPr>
          <w:rFonts w:ascii="Traditional Arabic" w:eastAsia="Times New Roman" w:hAnsi="Traditional Arabic" w:cs="Traditional Arabic"/>
          <w:b/>
          <w:bCs/>
          <w:sz w:val="32"/>
          <w:szCs w:val="32"/>
          <w:rtl/>
          <w:lang w:eastAsia="fr-FR"/>
        </w:rPr>
        <w:t xml:space="preserve">المؤسسات </w:t>
      </w:r>
      <w:r w:rsidRPr="002338CE">
        <w:rPr>
          <w:rFonts w:ascii="Traditional Arabic" w:eastAsia="Times New Roman" w:hAnsi="Traditional Arabic" w:cs="Traditional Arabic" w:hint="cs"/>
          <w:b/>
          <w:bCs/>
          <w:sz w:val="32"/>
          <w:szCs w:val="32"/>
          <w:rtl/>
          <w:lang w:eastAsia="fr-FR"/>
        </w:rPr>
        <w:t>الاجتماعية</w:t>
      </w:r>
      <w:r w:rsidRPr="002338CE">
        <w:rPr>
          <w:rFonts w:ascii="Traditional Arabic" w:eastAsia="Times New Roman" w:hAnsi="Traditional Arabic" w:cs="Traditional Arabic"/>
          <w:b/>
          <w:bCs/>
          <w:sz w:val="32"/>
          <w:szCs w:val="32"/>
          <w:rtl/>
          <w:lang w:eastAsia="fr-FR"/>
        </w:rPr>
        <w:t>:</w:t>
      </w:r>
      <w:r>
        <w:rPr>
          <w:rFonts w:ascii="Traditional Arabic" w:eastAsia="Times New Roman" w:hAnsi="Traditional Arabic" w:cs="Traditional Arabic" w:hint="cs"/>
          <w:b/>
          <w:bCs/>
          <w:sz w:val="28"/>
          <w:szCs w:val="28"/>
          <w:rtl/>
          <w:lang w:eastAsia="fr-FR"/>
        </w:rPr>
        <w:t xml:space="preserve"> </w:t>
      </w:r>
      <w:r>
        <w:rPr>
          <w:rFonts w:ascii="Traditional Arabic" w:eastAsia="Times New Roman" w:hAnsi="Traditional Arabic" w:cs="Traditional Arabic"/>
          <w:sz w:val="28"/>
          <w:szCs w:val="28"/>
          <w:rtl/>
          <w:lang w:eastAsia="fr-FR"/>
        </w:rPr>
        <w:t xml:space="preserve">تخضع عمليه التنشئة </w:t>
      </w:r>
      <w:r>
        <w:rPr>
          <w:rFonts w:ascii="Traditional Arabic" w:eastAsia="Times New Roman" w:hAnsi="Traditional Arabic" w:cs="Traditional Arabic" w:hint="cs"/>
          <w:sz w:val="28"/>
          <w:szCs w:val="28"/>
          <w:rtl/>
          <w:lang w:eastAsia="fr-FR"/>
        </w:rPr>
        <w:t>الاجتماعية</w:t>
      </w:r>
      <w:r w:rsidRPr="002338CE">
        <w:rPr>
          <w:rFonts w:ascii="Traditional Arabic" w:eastAsia="Times New Roman" w:hAnsi="Traditional Arabic" w:cs="Traditional Arabic"/>
          <w:sz w:val="28"/>
          <w:szCs w:val="28"/>
          <w:rtl/>
          <w:lang w:eastAsia="fr-FR"/>
        </w:rPr>
        <w:t xml:space="preserve"> في جز</w:t>
      </w:r>
      <w:r>
        <w:rPr>
          <w:rFonts w:ascii="Traditional Arabic" w:eastAsia="Times New Roman" w:hAnsi="Traditional Arabic" w:cs="Traditional Arabic"/>
          <w:sz w:val="28"/>
          <w:szCs w:val="28"/>
          <w:rtl/>
          <w:lang w:eastAsia="fr-FR"/>
        </w:rPr>
        <w:t>ء كبير منها</w:t>
      </w:r>
      <w:r>
        <w:rPr>
          <w:rFonts w:ascii="Traditional Arabic" w:eastAsia="Times New Roman" w:hAnsi="Traditional Arabic" w:cs="Traditional Arabic" w:hint="cs"/>
          <w:sz w:val="28"/>
          <w:szCs w:val="28"/>
          <w:rtl/>
          <w:lang w:eastAsia="fr-FR"/>
        </w:rPr>
        <w:t xml:space="preserve"> للم</w:t>
      </w:r>
      <w:r>
        <w:rPr>
          <w:rFonts w:ascii="Traditional Arabic" w:eastAsia="Times New Roman" w:hAnsi="Traditional Arabic" w:cs="Traditional Arabic"/>
          <w:sz w:val="28"/>
          <w:szCs w:val="28"/>
          <w:rtl/>
          <w:lang w:eastAsia="fr-FR"/>
        </w:rPr>
        <w:t xml:space="preserve">ؤسسات </w:t>
      </w:r>
      <w:r>
        <w:rPr>
          <w:rFonts w:ascii="Traditional Arabic" w:eastAsia="Times New Roman" w:hAnsi="Traditional Arabic" w:cs="Traditional Arabic" w:hint="cs"/>
          <w:sz w:val="28"/>
          <w:szCs w:val="28"/>
          <w:rtl/>
          <w:lang w:eastAsia="fr-FR"/>
        </w:rPr>
        <w:t xml:space="preserve">الاجتماعية </w:t>
      </w:r>
      <w:r w:rsidRPr="002338CE">
        <w:rPr>
          <w:rFonts w:ascii="Traditional Arabic" w:eastAsia="Times New Roman" w:hAnsi="Traditional Arabic" w:cs="Traditional Arabic"/>
          <w:sz w:val="28"/>
          <w:szCs w:val="28"/>
          <w:rtl/>
          <w:lang w:eastAsia="fr-FR"/>
        </w:rPr>
        <w:t>كالأسرة والمدرسة وجماعه الرفاق ودور العبادة والأن</w:t>
      </w:r>
      <w:r>
        <w:rPr>
          <w:rFonts w:ascii="Traditional Arabic" w:eastAsia="Times New Roman" w:hAnsi="Traditional Arabic" w:cs="Traditional Arabic"/>
          <w:sz w:val="28"/>
          <w:szCs w:val="28"/>
          <w:rtl/>
          <w:lang w:eastAsia="fr-FR"/>
        </w:rPr>
        <w:t>دية الرياضية</w:t>
      </w:r>
      <w:r w:rsidRPr="00206C41">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sz w:val="28"/>
          <w:szCs w:val="28"/>
          <w:rtl/>
          <w:lang w:eastAsia="fr-FR"/>
        </w:rPr>
        <w:t xml:space="preserve"> ولابد من </w:t>
      </w:r>
      <w:r>
        <w:rPr>
          <w:rFonts w:ascii="Traditional Arabic" w:eastAsia="Times New Roman" w:hAnsi="Traditional Arabic" w:cs="Traditional Arabic" w:hint="cs"/>
          <w:sz w:val="28"/>
          <w:szCs w:val="28"/>
          <w:rtl/>
          <w:lang w:eastAsia="fr-FR"/>
        </w:rPr>
        <w:t xml:space="preserve">الإشارة </w:t>
      </w:r>
      <w:r w:rsidRPr="002338CE">
        <w:rPr>
          <w:rFonts w:ascii="Traditional Arabic" w:eastAsia="Times New Roman" w:hAnsi="Traditional Arabic" w:cs="Traditional Arabic"/>
          <w:sz w:val="28"/>
          <w:szCs w:val="28"/>
          <w:rtl/>
          <w:lang w:eastAsia="fr-FR"/>
        </w:rPr>
        <w:t xml:space="preserve">بأن الأسرة والمدرسة يلعبان </w:t>
      </w:r>
      <w:r>
        <w:rPr>
          <w:rFonts w:ascii="Traditional Arabic" w:eastAsia="Times New Roman" w:hAnsi="Traditional Arabic" w:cs="Traditional Arabic"/>
          <w:sz w:val="28"/>
          <w:szCs w:val="28"/>
          <w:rtl/>
          <w:lang w:eastAsia="fr-FR"/>
        </w:rPr>
        <w:t>الدور الكب</w:t>
      </w:r>
      <w:r>
        <w:rPr>
          <w:rFonts w:ascii="Traditional Arabic" w:eastAsia="Times New Roman" w:hAnsi="Traditional Arabic" w:cs="Traditional Arabic" w:hint="cs"/>
          <w:sz w:val="28"/>
          <w:szCs w:val="28"/>
          <w:rtl/>
          <w:lang w:eastAsia="fr-FR"/>
        </w:rPr>
        <w:t>ي</w:t>
      </w:r>
      <w:r>
        <w:rPr>
          <w:rFonts w:ascii="Traditional Arabic" w:eastAsia="Times New Roman" w:hAnsi="Traditional Arabic" w:cs="Traditional Arabic"/>
          <w:sz w:val="28"/>
          <w:szCs w:val="28"/>
          <w:rtl/>
          <w:lang w:eastAsia="fr-FR"/>
        </w:rPr>
        <w:t xml:space="preserve">ر في </w:t>
      </w:r>
      <w:r>
        <w:rPr>
          <w:rFonts w:ascii="Traditional Arabic" w:eastAsia="Times New Roman" w:hAnsi="Traditional Arabic" w:cs="Traditional Arabic" w:hint="cs"/>
          <w:sz w:val="28"/>
          <w:szCs w:val="28"/>
          <w:rtl/>
          <w:lang w:eastAsia="fr-FR"/>
        </w:rPr>
        <w:t>التنشئة</w:t>
      </w:r>
      <w:r>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الاجتماعية</w:t>
      </w:r>
      <w:r w:rsidRPr="002338CE">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للسنوات</w:t>
      </w:r>
      <w:r>
        <w:rPr>
          <w:rFonts w:ascii="Traditional Arabic" w:eastAsia="Times New Roman" w:hAnsi="Traditional Arabic" w:cs="Traditional Arabic"/>
          <w:sz w:val="28"/>
          <w:szCs w:val="28"/>
          <w:rtl/>
          <w:lang w:eastAsia="fr-FR"/>
        </w:rPr>
        <w:t xml:space="preserve"> الأولى من عمر</w:t>
      </w:r>
      <w:r>
        <w:rPr>
          <w:rFonts w:ascii="Traditional Arabic" w:eastAsia="Times New Roman" w:hAnsi="Traditional Arabic" w:cs="Traditional Arabic" w:hint="cs"/>
          <w:sz w:val="28"/>
          <w:szCs w:val="28"/>
          <w:rtl/>
          <w:lang w:eastAsia="fr-FR"/>
        </w:rPr>
        <w:t xml:space="preserve"> الفرد</w:t>
      </w:r>
      <w:r w:rsidRPr="002338CE">
        <w:rPr>
          <w:rFonts w:ascii="Traditional Arabic" w:eastAsia="Times New Roman" w:hAnsi="Traditional Arabic" w:cs="Traditional Arabic"/>
          <w:sz w:val="28"/>
          <w:szCs w:val="28"/>
          <w:rtl/>
          <w:lang w:eastAsia="fr-FR"/>
        </w:rPr>
        <w:t>.</w:t>
      </w:r>
      <w:r w:rsidRPr="002338CE">
        <w:rPr>
          <w:rFonts w:ascii="Traditional Arabic" w:eastAsia="Times New Roman" w:hAnsi="Traditional Arabic" w:cs="Traditional Arabic"/>
          <w:sz w:val="28"/>
          <w:szCs w:val="28"/>
          <w:lang w:val="en-US" w:eastAsia="fr-FR"/>
        </w:rPr>
        <w:t xml:space="preserve"> </w:t>
      </w:r>
    </w:p>
    <w:p w:rsidR="0040455A" w:rsidRPr="006C5F43"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6C5F43">
        <w:rPr>
          <w:rFonts w:ascii="Traditional Arabic" w:eastAsia="Times New Roman" w:hAnsi="Traditional Arabic"/>
          <w:sz w:val="32"/>
          <w:szCs w:val="32"/>
          <w:rtl/>
          <w:lang w:eastAsia="fr-FR"/>
        </w:rPr>
        <w:t>●</w:t>
      </w:r>
      <w:r w:rsidRPr="006C5F43">
        <w:rPr>
          <w:rFonts w:ascii="Traditional Arabic" w:eastAsia="Times New Roman" w:hAnsi="Traditional Arabic" w:cs="Traditional Arabic"/>
          <w:sz w:val="32"/>
          <w:szCs w:val="32"/>
          <w:rtl/>
          <w:lang w:eastAsia="fr-FR"/>
        </w:rPr>
        <w:t xml:space="preserve"> </w:t>
      </w:r>
      <w:r w:rsidRPr="006C5F43">
        <w:rPr>
          <w:rFonts w:ascii="Traditional Arabic" w:eastAsia="Times New Roman" w:hAnsi="Traditional Arabic" w:cs="Traditional Arabic"/>
          <w:b/>
          <w:bCs/>
          <w:sz w:val="32"/>
          <w:szCs w:val="32"/>
          <w:rtl/>
          <w:lang w:eastAsia="fr-FR"/>
        </w:rPr>
        <w:t>القيم</w:t>
      </w:r>
      <w:r w:rsidRPr="006C5F43">
        <w:rPr>
          <w:rFonts w:ascii="Traditional Arabic" w:eastAsia="Times New Roman" w:hAnsi="Traditional Arabic" w:cs="Traditional Arabic"/>
          <w:b/>
          <w:bCs/>
          <w:sz w:val="28"/>
          <w:szCs w:val="28"/>
          <w:rtl/>
          <w:lang w:eastAsia="fr-FR"/>
        </w:rPr>
        <w:t xml:space="preserve"> : </w:t>
      </w:r>
      <w:r w:rsidRPr="006C5F43">
        <w:rPr>
          <w:rFonts w:ascii="Traditional Arabic" w:eastAsia="Times New Roman" w:hAnsi="Traditional Arabic" w:cs="Traditional Arabic"/>
          <w:sz w:val="28"/>
          <w:szCs w:val="28"/>
          <w:rtl/>
          <w:lang w:eastAsia="fr-FR"/>
        </w:rPr>
        <w:t xml:space="preserve">تعد القيم من المعايير الاجتماعية المحددة لسلوك الاجتماعي الفردي والجماعي والذي يحدد المجتمع ما هو مرغوب فيه من السلوك فيما يهم الفرد أو يفضله ، أو يصدر حكما على شيء ، أو شخص في ضوء المبادئ والمعايير التي ارتضاها المجتمع لنفسه ، ومن القيم </w:t>
      </w:r>
      <w:r>
        <w:rPr>
          <w:rFonts w:ascii="Traditional Arabic" w:eastAsia="Times New Roman" w:hAnsi="Traditional Arabic" w:cs="Traditional Arabic"/>
          <w:sz w:val="28"/>
          <w:szCs w:val="28"/>
          <w:rtl/>
          <w:lang w:eastAsia="fr-FR"/>
        </w:rPr>
        <w:t>المرغوب غرسها في الناشئين الصدق</w:t>
      </w:r>
      <w:r w:rsidRPr="006C5F43">
        <w:rPr>
          <w:rFonts w:ascii="Traditional Arabic" w:eastAsia="Times New Roman" w:hAnsi="Traditional Arabic" w:cs="Traditional Arabic"/>
          <w:sz w:val="28"/>
          <w:szCs w:val="28"/>
          <w:rtl/>
          <w:lang w:eastAsia="fr-FR"/>
        </w:rPr>
        <w:t xml:space="preserve"> الأمانة،النظام ،والإحساس بالمسؤولية .</w:t>
      </w:r>
    </w:p>
    <w:p w:rsidR="0040455A" w:rsidRPr="00EB3D2C" w:rsidRDefault="0040455A" w:rsidP="0040455A">
      <w:pPr>
        <w:bidi/>
        <w:spacing w:line="360" w:lineRule="auto"/>
        <w:jc w:val="lowKashida"/>
        <w:rPr>
          <w:rFonts w:asciiTheme="minorBidi" w:eastAsia="Times New Roman" w:hAnsiTheme="minorBidi"/>
          <w:sz w:val="28"/>
          <w:szCs w:val="28"/>
          <w:lang w:eastAsia="fr-FR"/>
        </w:rPr>
      </w:pPr>
      <w:r w:rsidRPr="006C5F43">
        <w:rPr>
          <w:rFonts w:ascii="Traditional Arabic" w:eastAsia="Times New Roman" w:hAnsi="Traditional Arabic"/>
          <w:sz w:val="32"/>
          <w:szCs w:val="32"/>
          <w:rtl/>
          <w:lang w:eastAsia="fr-FR"/>
        </w:rPr>
        <w:t>●</w:t>
      </w:r>
      <w:r w:rsidRPr="006C5F43">
        <w:rPr>
          <w:rFonts w:ascii="Traditional Arabic" w:eastAsia="Times New Roman" w:hAnsi="Traditional Arabic" w:cs="Traditional Arabic"/>
          <w:b/>
          <w:bCs/>
          <w:sz w:val="32"/>
          <w:szCs w:val="32"/>
          <w:rtl/>
          <w:lang w:eastAsia="fr-FR"/>
        </w:rPr>
        <w:t xml:space="preserve"> المعايير الاجتماعية</w:t>
      </w:r>
      <w:r w:rsidRPr="006C5F43">
        <w:rPr>
          <w:rFonts w:ascii="Traditional Arabic" w:eastAsia="Times New Roman" w:hAnsi="Traditional Arabic" w:cs="Traditional Arabic"/>
          <w:sz w:val="28"/>
          <w:szCs w:val="28"/>
          <w:rtl/>
          <w:lang w:eastAsia="fr-FR"/>
        </w:rPr>
        <w:t>: المعيار الاجتماعي هو مقياس آو قاعدة أو إطار مرجعي للخبرة والإدراك الاجتماعي ، والاتجاهات الاجتماعية ، وبهذا فان المعايير هي التي تحدد السلوك المقبول والغير مقبول في الجماعة ، وللمدرسة أيضا معاييرها الخاصة بالحضور والغياب والنشاط الاجتماعي وغيرها</w:t>
      </w:r>
      <w:r>
        <w:rPr>
          <w:rFonts w:asciiTheme="minorBidi" w:eastAsia="Times New Roman" w:hAnsiTheme="minorBidi"/>
          <w:sz w:val="28"/>
          <w:szCs w:val="28"/>
          <w:rtl/>
          <w:lang w:eastAsia="fr-FR"/>
        </w:rPr>
        <w:t xml:space="preserve"> </w:t>
      </w:r>
      <w:sdt>
        <w:sdtPr>
          <w:rPr>
            <w:rFonts w:ascii="Traditional Arabic" w:eastAsia="Times New Roman" w:hAnsi="Traditional Arabic" w:cs="Traditional Arabic"/>
            <w:sz w:val="28"/>
            <w:szCs w:val="28"/>
            <w:rtl/>
            <w:lang w:eastAsia="fr-FR"/>
          </w:rPr>
          <w:id w:val="624977"/>
          <w:citation/>
        </w:sdtPr>
        <w:sdtEndPr/>
        <w:sdtContent>
          <w:r w:rsidRPr="00CD1BF4">
            <w:rPr>
              <w:rFonts w:ascii="Traditional Arabic" w:eastAsia="Times New Roman" w:hAnsi="Traditional Arabic" w:cs="Traditional Arabic"/>
              <w:sz w:val="28"/>
              <w:szCs w:val="28"/>
              <w:rtl/>
              <w:lang w:eastAsia="fr-FR"/>
            </w:rPr>
            <w:fldChar w:fldCharType="begin"/>
          </w:r>
          <w:r w:rsidRPr="00CD1BF4">
            <w:rPr>
              <w:rFonts w:ascii="Traditional Arabic" w:eastAsia="Times New Roman" w:hAnsi="Traditional Arabic" w:cs="Traditional Arabic"/>
              <w:sz w:val="28"/>
              <w:szCs w:val="28"/>
              <w:rtl/>
              <w:lang w:eastAsia="fr-FR"/>
            </w:rPr>
            <w:instrText xml:space="preserve"> </w:instrText>
          </w:r>
          <w:r w:rsidRPr="00CD1BF4">
            <w:rPr>
              <w:rFonts w:ascii="Traditional Arabic" w:eastAsia="Times New Roman" w:hAnsi="Traditional Arabic" w:cs="Traditional Arabic"/>
              <w:sz w:val="28"/>
              <w:szCs w:val="28"/>
              <w:lang w:eastAsia="fr-FR"/>
            </w:rPr>
            <w:instrText>CITATION</w:instrText>
          </w:r>
          <w:r w:rsidRPr="00CD1BF4">
            <w:rPr>
              <w:rFonts w:ascii="Traditional Arabic" w:eastAsia="Times New Roman" w:hAnsi="Traditional Arabic" w:cs="Traditional Arabic"/>
              <w:sz w:val="28"/>
              <w:szCs w:val="28"/>
              <w:rtl/>
              <w:lang w:eastAsia="fr-FR"/>
            </w:rPr>
            <w:instrText xml:space="preserve"> عبد09 \</w:instrText>
          </w:r>
          <w:r w:rsidRPr="00CD1BF4">
            <w:rPr>
              <w:rFonts w:ascii="Traditional Arabic" w:eastAsia="Times New Roman" w:hAnsi="Traditional Arabic" w:cs="Traditional Arabic"/>
              <w:sz w:val="28"/>
              <w:szCs w:val="28"/>
              <w:lang w:eastAsia="fr-FR"/>
            </w:rPr>
            <w:instrText>p 62-63 \l 1025</w:instrText>
          </w:r>
          <w:r w:rsidRPr="00CD1BF4">
            <w:rPr>
              <w:rFonts w:ascii="Traditional Arabic" w:eastAsia="Times New Roman" w:hAnsi="Traditional Arabic" w:cs="Traditional Arabic"/>
              <w:sz w:val="28"/>
              <w:szCs w:val="28"/>
              <w:rtl/>
              <w:lang w:eastAsia="fr-FR"/>
            </w:rPr>
            <w:instrText xml:space="preserve">  </w:instrText>
          </w:r>
          <w:r w:rsidRPr="00CD1BF4">
            <w:rPr>
              <w:rFonts w:ascii="Traditional Arabic" w:eastAsia="Times New Roman" w:hAnsi="Traditional Arabic" w:cs="Traditional Arabic"/>
              <w:sz w:val="28"/>
              <w:szCs w:val="28"/>
              <w:rtl/>
              <w:lang w:eastAsia="fr-FR"/>
            </w:rPr>
            <w:fldChar w:fldCharType="separate"/>
          </w:r>
          <w:r w:rsidRPr="00CD1BF4">
            <w:rPr>
              <w:rFonts w:ascii="Traditional Arabic" w:eastAsia="Times New Roman" w:hAnsi="Traditional Arabic" w:cs="Traditional Arabic"/>
              <w:noProof/>
              <w:sz w:val="28"/>
              <w:szCs w:val="28"/>
              <w:rtl/>
              <w:lang w:eastAsia="fr-FR"/>
            </w:rPr>
            <w:t>(شريف، 2009، الصفحات 62-63)</w:t>
          </w:r>
          <w:r w:rsidRPr="00CD1BF4">
            <w:rPr>
              <w:rFonts w:ascii="Traditional Arabic" w:eastAsia="Times New Roman" w:hAnsi="Traditional Arabic" w:cs="Traditional Arabic"/>
              <w:sz w:val="28"/>
              <w:szCs w:val="28"/>
              <w:rtl/>
              <w:lang w:eastAsia="fr-FR"/>
            </w:rPr>
            <w:fldChar w:fldCharType="end"/>
          </w:r>
        </w:sdtContent>
      </w:sdt>
    </w:p>
    <w:p w:rsidR="0040455A" w:rsidRDefault="0040455A" w:rsidP="0040455A">
      <w:pPr>
        <w:bidi/>
        <w:spacing w:line="360" w:lineRule="auto"/>
        <w:jc w:val="mediumKashida"/>
        <w:rPr>
          <w:rFonts w:ascii="Traditional Arabic" w:eastAsia="Times New Roman" w:hAnsi="Traditional Arabic" w:cs="Traditional Arabic"/>
          <w:b/>
          <w:bCs/>
          <w:sz w:val="32"/>
          <w:szCs w:val="32"/>
          <w:rtl/>
          <w:lang w:eastAsia="fr-FR"/>
        </w:rPr>
      </w:pPr>
      <w:r w:rsidRPr="00672233">
        <w:rPr>
          <w:rFonts w:ascii="Traditional Arabic" w:eastAsia="Times New Roman" w:hAnsi="Traditional Arabic"/>
          <w:b/>
          <w:bCs/>
          <w:sz w:val="32"/>
          <w:szCs w:val="32"/>
          <w:rtl/>
          <w:lang w:eastAsia="fr-FR"/>
        </w:rPr>
        <w:lastRenderedPageBreak/>
        <w:t>●</w:t>
      </w:r>
      <w:r w:rsidRPr="00672233">
        <w:rPr>
          <w:rFonts w:ascii="Traditional Arabic" w:eastAsia="Times New Roman" w:hAnsi="Traditional Arabic" w:cs="Traditional Arabic"/>
          <w:b/>
          <w:bCs/>
          <w:sz w:val="32"/>
          <w:szCs w:val="32"/>
          <w:rtl/>
          <w:lang w:eastAsia="fr-FR"/>
        </w:rPr>
        <w:t xml:space="preserve"> القيم والمعايير الاجتماعية :</w:t>
      </w:r>
      <w:r w:rsidRPr="00672233">
        <w:rPr>
          <w:rFonts w:asciiTheme="minorBidi" w:eastAsia="Times New Roman" w:hAnsiTheme="minorBidi"/>
          <w:sz w:val="28"/>
          <w:szCs w:val="28"/>
          <w:rtl/>
          <w:lang w:eastAsia="fr-FR" w:bidi="ar-DZ"/>
        </w:rPr>
        <w:t xml:space="preserve"> </w:t>
      </w:r>
      <w:r w:rsidRPr="001B4B2F">
        <w:rPr>
          <w:rFonts w:ascii="Traditional Arabic" w:eastAsia="Times New Roman" w:hAnsi="Traditional Arabic" w:cs="Traditional Arabic"/>
          <w:sz w:val="28"/>
          <w:szCs w:val="28"/>
          <w:rtl/>
          <w:lang w:eastAsia="fr-FR" w:bidi="ar-DZ"/>
        </w:rPr>
        <w:t>هناك ثلاث جوانب تختلف فيها القيم عن المعايير الاجتماعية ، فالقيمة تشير إلى نمط  منفصل من السلوك بينما يشير المعيار الاجتماعي إلى نمط سلوكي فقط ،</w:t>
      </w:r>
      <w:r>
        <w:rPr>
          <w:rFonts w:ascii="Traditional Arabic" w:eastAsia="Times New Roman" w:hAnsi="Traditional Arabic" w:cs="Traditional Arabic" w:hint="cs"/>
          <w:sz w:val="28"/>
          <w:szCs w:val="28"/>
          <w:rtl/>
          <w:lang w:eastAsia="fr-FR" w:bidi="ar-DZ"/>
        </w:rPr>
        <w:t xml:space="preserve"> </w:t>
      </w:r>
      <w:r w:rsidRPr="001B4B2F">
        <w:rPr>
          <w:rFonts w:ascii="Traditional Arabic" w:eastAsia="Times New Roman" w:hAnsi="Traditional Arabic" w:cs="Traditional Arabic"/>
          <w:sz w:val="28"/>
          <w:szCs w:val="28"/>
          <w:rtl/>
          <w:lang w:eastAsia="fr-FR" w:bidi="ar-DZ"/>
        </w:rPr>
        <w:t>القيم تتسامى على المواقف الخاصة ، بينما المعيار هو لتحديد أو لمنع سلوك آخر في موقف معين ، وثالثا القيم هي أكثر شخ</w:t>
      </w:r>
      <w:r>
        <w:rPr>
          <w:rFonts w:ascii="Traditional Arabic" w:eastAsia="Times New Roman" w:hAnsi="Traditional Arabic" w:cs="Traditional Arabic"/>
          <w:sz w:val="28"/>
          <w:szCs w:val="28"/>
          <w:rtl/>
          <w:lang w:eastAsia="fr-FR" w:bidi="ar-DZ"/>
        </w:rPr>
        <w:t>صية وداخلية ،</w:t>
      </w:r>
      <w:r>
        <w:rPr>
          <w:rFonts w:ascii="Traditional Arabic" w:eastAsia="Times New Roman" w:hAnsi="Traditional Arabic" w:cs="Traditional Arabic" w:hint="cs"/>
          <w:sz w:val="28"/>
          <w:szCs w:val="28"/>
          <w:rtl/>
          <w:lang w:eastAsia="fr-FR" w:bidi="ar-DZ"/>
        </w:rPr>
        <w:t xml:space="preserve"> </w:t>
      </w:r>
      <w:r w:rsidRPr="001B4B2F">
        <w:rPr>
          <w:rFonts w:ascii="Traditional Arabic" w:eastAsia="Times New Roman" w:hAnsi="Traditional Arabic" w:cs="Traditional Arabic"/>
          <w:sz w:val="28"/>
          <w:szCs w:val="28"/>
          <w:rtl/>
          <w:lang w:eastAsia="fr-FR" w:bidi="ar-DZ"/>
        </w:rPr>
        <w:t>بينما المعايير اتفاقية وخارجية ، بعبارة أخرى إن المعايير هي قواعد للسلوك ، فهي تحدد ما يجب آو ما لا</w:t>
      </w:r>
      <w:r>
        <w:rPr>
          <w:rFonts w:ascii="Traditional Arabic" w:eastAsia="Times New Roman" w:hAnsi="Traditional Arabic" w:cs="Traditional Arabic" w:hint="cs"/>
          <w:sz w:val="28"/>
          <w:szCs w:val="28"/>
          <w:rtl/>
          <w:lang w:eastAsia="fr-FR" w:bidi="ar-DZ"/>
        </w:rPr>
        <w:t xml:space="preserve"> </w:t>
      </w:r>
      <w:r w:rsidRPr="001B4B2F">
        <w:rPr>
          <w:rFonts w:ascii="Traditional Arabic" w:eastAsia="Times New Roman" w:hAnsi="Traditional Arabic" w:cs="Traditional Arabic"/>
          <w:sz w:val="28"/>
          <w:szCs w:val="28"/>
          <w:rtl/>
          <w:lang w:eastAsia="fr-FR" w:bidi="ar-DZ"/>
        </w:rPr>
        <w:t>يجب إتيانه من أنماط سلوكية في ظروف معينة ، بينما القيم هي مستويات للتفضيل مستقلة إلى حد ما عن المواقف الخاصة ، بمعنى أن القيمة معينة ، وقد تكون بمثابة نقطة مرجعية لعدد كبير من المعايير وخلاصة القول إن القيم بوصفها مستويات لتحديد ما</w:t>
      </w:r>
      <w:r>
        <w:rPr>
          <w:rFonts w:ascii="Traditional Arabic" w:eastAsia="Times New Roman" w:hAnsi="Traditional Arabic" w:cs="Traditional Arabic"/>
          <w:sz w:val="28"/>
          <w:szCs w:val="28"/>
          <w:rtl/>
          <w:lang w:eastAsia="fr-FR" w:bidi="ar-DZ"/>
        </w:rPr>
        <w:t xml:space="preserve"> يجب النظر إليه باعتباره مفصلا</w:t>
      </w:r>
      <w:r w:rsidRPr="001B4B2F">
        <w:rPr>
          <w:rFonts w:ascii="Traditional Arabic" w:eastAsia="Times New Roman" w:hAnsi="Traditional Arabic" w:cs="Traditional Arabic"/>
          <w:sz w:val="28"/>
          <w:szCs w:val="28"/>
          <w:rtl/>
          <w:lang w:eastAsia="fr-FR" w:bidi="ar-DZ"/>
        </w:rPr>
        <w:t xml:space="preserve"> تضع الأساس الذي ينهض عليه قبول أو رفض بعض المعايير ، مثال ذلك أن قيم الانجاز التي تؤكد تفضيل الوسائل ا</w:t>
      </w:r>
      <w:r>
        <w:rPr>
          <w:rFonts w:ascii="Traditional Arabic" w:eastAsia="Times New Roman" w:hAnsi="Traditional Arabic" w:cs="Traditional Arabic"/>
          <w:sz w:val="28"/>
          <w:szCs w:val="28"/>
          <w:rtl/>
          <w:lang w:eastAsia="fr-FR" w:bidi="ar-DZ"/>
        </w:rPr>
        <w:t>لفعالة للأداء</w:t>
      </w:r>
      <w:r w:rsidRPr="001B4B2F">
        <w:rPr>
          <w:rFonts w:ascii="Traditional Arabic" w:eastAsia="Times New Roman" w:hAnsi="Traditional Arabic" w:cs="Traditional Arabic"/>
          <w:sz w:val="28"/>
          <w:szCs w:val="28"/>
          <w:rtl/>
          <w:lang w:eastAsia="fr-FR" w:bidi="ar-DZ"/>
        </w:rPr>
        <w:t xml:space="preserve"> قد تنعكس في معايير العمل والرياضة ، وخدمة المجتمع والتعليم وغيرها إذن القيم تحدد التفصيلات الاجتماعية والمعايير تحدد الالتزامات الاجتماعية ، والقيم تحدد المفضل والمرغوب على مستوى العمومية والمعايير قواعد للسلوك المرغوب على مستوى الخصوصية</w:t>
      </w:r>
      <w:r w:rsidRPr="001B4B2F">
        <w:rPr>
          <w:rFonts w:ascii="Traditional Arabic" w:eastAsia="Times New Roman" w:hAnsi="Traditional Arabic" w:cs="Traditional Arabic"/>
          <w:b/>
          <w:bCs/>
          <w:sz w:val="32"/>
          <w:szCs w:val="32"/>
          <w:rtl/>
          <w:lang w:eastAsia="fr-FR"/>
        </w:rPr>
        <w:t xml:space="preserve"> </w:t>
      </w:r>
      <w:sdt>
        <w:sdtPr>
          <w:rPr>
            <w:rFonts w:ascii="Traditional Arabic" w:eastAsia="Times New Roman" w:hAnsi="Traditional Arabic" w:cs="Traditional Arabic"/>
            <w:b/>
            <w:bCs/>
            <w:sz w:val="28"/>
            <w:szCs w:val="28"/>
            <w:rtl/>
            <w:lang w:eastAsia="fr-FR"/>
          </w:rPr>
          <w:id w:val="624979"/>
          <w:citation/>
        </w:sdtPr>
        <w:sdtEndPr/>
        <w:sdtContent>
          <w:r w:rsidRPr="00940A93">
            <w:rPr>
              <w:rFonts w:ascii="Traditional Arabic" w:eastAsia="Times New Roman" w:hAnsi="Traditional Arabic" w:cs="Traditional Arabic"/>
              <w:b/>
              <w:bCs/>
              <w:sz w:val="28"/>
              <w:szCs w:val="28"/>
              <w:rtl/>
              <w:lang w:eastAsia="fr-FR"/>
            </w:rPr>
            <w:fldChar w:fldCharType="begin"/>
          </w:r>
          <w:r w:rsidRPr="00940A93">
            <w:rPr>
              <w:rFonts w:ascii="Traditional Arabic" w:eastAsia="Times New Roman" w:hAnsi="Traditional Arabic" w:cs="Traditional Arabic"/>
              <w:b/>
              <w:bCs/>
              <w:sz w:val="28"/>
              <w:szCs w:val="28"/>
              <w:rtl/>
              <w:lang w:eastAsia="fr-FR"/>
            </w:rPr>
            <w:instrText xml:space="preserve"> </w:instrText>
          </w:r>
          <w:r w:rsidRPr="00940A93">
            <w:rPr>
              <w:rFonts w:ascii="Traditional Arabic" w:eastAsia="Times New Roman" w:hAnsi="Traditional Arabic" w:cs="Traditional Arabic" w:hint="cs"/>
              <w:b/>
              <w:bCs/>
              <w:sz w:val="28"/>
              <w:szCs w:val="28"/>
              <w:lang w:eastAsia="fr-FR"/>
            </w:rPr>
            <w:instrText>CITATION</w:instrText>
          </w:r>
          <w:r w:rsidRPr="00940A93">
            <w:rPr>
              <w:rFonts w:ascii="Traditional Arabic" w:eastAsia="Times New Roman" w:hAnsi="Traditional Arabic" w:cs="Traditional Arabic" w:hint="cs"/>
              <w:b/>
              <w:bCs/>
              <w:sz w:val="28"/>
              <w:szCs w:val="28"/>
              <w:rtl/>
              <w:lang w:eastAsia="fr-FR"/>
            </w:rPr>
            <w:instrText xml:space="preserve"> علي08 \</w:instrText>
          </w:r>
          <w:r w:rsidRPr="00940A93">
            <w:rPr>
              <w:rFonts w:ascii="Traditional Arabic" w:eastAsia="Times New Roman" w:hAnsi="Traditional Arabic" w:cs="Traditional Arabic" w:hint="cs"/>
              <w:b/>
              <w:bCs/>
              <w:sz w:val="28"/>
              <w:szCs w:val="28"/>
              <w:lang w:eastAsia="fr-FR"/>
            </w:rPr>
            <w:instrText>p 262 \l 1025</w:instrText>
          </w:r>
          <w:r w:rsidRPr="00940A93">
            <w:rPr>
              <w:rFonts w:ascii="Traditional Arabic" w:eastAsia="Times New Roman" w:hAnsi="Traditional Arabic" w:cs="Traditional Arabic" w:hint="cs"/>
              <w:b/>
              <w:bCs/>
              <w:sz w:val="28"/>
              <w:szCs w:val="28"/>
              <w:rtl/>
              <w:lang w:eastAsia="fr-FR"/>
            </w:rPr>
            <w:instrText xml:space="preserve"> </w:instrText>
          </w:r>
          <w:r w:rsidRPr="00940A93">
            <w:rPr>
              <w:rFonts w:ascii="Traditional Arabic" w:eastAsia="Times New Roman" w:hAnsi="Traditional Arabic" w:cs="Traditional Arabic"/>
              <w:b/>
              <w:bCs/>
              <w:sz w:val="28"/>
              <w:szCs w:val="28"/>
              <w:rtl/>
              <w:lang w:eastAsia="fr-FR"/>
            </w:rPr>
            <w:instrText xml:space="preserve"> </w:instrText>
          </w:r>
          <w:r w:rsidRPr="00940A93">
            <w:rPr>
              <w:rFonts w:ascii="Traditional Arabic" w:eastAsia="Times New Roman" w:hAnsi="Traditional Arabic" w:cs="Traditional Arabic"/>
              <w:b/>
              <w:bCs/>
              <w:sz w:val="28"/>
              <w:szCs w:val="28"/>
              <w:rtl/>
              <w:lang w:eastAsia="fr-FR"/>
            </w:rPr>
            <w:fldChar w:fldCharType="separate"/>
          </w:r>
          <w:r w:rsidRPr="00940A93">
            <w:rPr>
              <w:rFonts w:ascii="Traditional Arabic" w:eastAsia="Times New Roman" w:hAnsi="Traditional Arabic" w:cs="Traditional Arabic" w:hint="cs"/>
              <w:noProof/>
              <w:sz w:val="28"/>
              <w:szCs w:val="28"/>
              <w:rtl/>
              <w:lang w:eastAsia="fr-FR"/>
            </w:rPr>
            <w:t>(حلبي، 2008، صفحة 262)</w:t>
          </w:r>
          <w:r w:rsidRPr="00940A93">
            <w:rPr>
              <w:rFonts w:ascii="Traditional Arabic" w:eastAsia="Times New Roman" w:hAnsi="Traditional Arabic" w:cs="Traditional Arabic"/>
              <w:b/>
              <w:bCs/>
              <w:sz w:val="28"/>
              <w:szCs w:val="28"/>
              <w:rtl/>
              <w:lang w:eastAsia="fr-FR"/>
            </w:rPr>
            <w:fldChar w:fldCharType="end"/>
          </w:r>
        </w:sdtContent>
      </w:sdt>
      <w:r w:rsidRPr="001B4B2F">
        <w:rPr>
          <w:rFonts w:ascii="Traditional Arabic" w:eastAsia="Times New Roman" w:hAnsi="Traditional Arabic" w:cs="Traditional Arabic"/>
          <w:b/>
          <w:bCs/>
          <w:sz w:val="32"/>
          <w:szCs w:val="32"/>
          <w:rtl/>
          <w:lang w:eastAsia="fr-FR"/>
        </w:rPr>
        <w:t xml:space="preserve"> </w:t>
      </w:r>
    </w:p>
    <w:p w:rsidR="0040455A" w:rsidRPr="0073283A" w:rsidRDefault="0040455A" w:rsidP="0040455A">
      <w:pPr>
        <w:bidi/>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6</w:t>
      </w:r>
      <w:r w:rsidRPr="0073283A">
        <w:rPr>
          <w:rFonts w:ascii="Traditional Arabic" w:eastAsia="Times New Roman" w:hAnsi="Traditional Arabic" w:cs="Traditional Arabic"/>
          <w:b/>
          <w:bCs/>
          <w:sz w:val="32"/>
          <w:szCs w:val="32"/>
          <w:rtl/>
          <w:lang w:eastAsia="fr-FR"/>
        </w:rPr>
        <w:t xml:space="preserve"> العوامل المؤثرة في التنشئة الاجتماعية : </w:t>
      </w:r>
    </w:p>
    <w:p w:rsidR="0040455A" w:rsidRDefault="0040455A" w:rsidP="0040455A">
      <w:pPr>
        <w:bidi/>
        <w:jc w:val="lowKashida"/>
        <w:rPr>
          <w:rFonts w:ascii="Traditional Arabic" w:eastAsia="Times New Roman" w:hAnsi="Traditional Arabic" w:cs="Traditional Arabic"/>
          <w:sz w:val="28"/>
          <w:szCs w:val="28"/>
          <w:rtl/>
          <w:lang w:eastAsia="fr-FR"/>
        </w:rPr>
      </w:pPr>
      <w:r>
        <w:rPr>
          <w:rFonts w:ascii="Traditional Arabic" w:hAnsi="Traditional Arabic" w:cs="Traditional Arabic" w:hint="cs"/>
          <w:b/>
          <w:bCs/>
          <w:sz w:val="32"/>
          <w:szCs w:val="32"/>
          <w:rtl/>
        </w:rPr>
        <w:t>1.6</w:t>
      </w:r>
      <w:r w:rsidRPr="0073283A">
        <w:rPr>
          <w:rFonts w:ascii="Traditional Arabic" w:eastAsia="Times New Roman" w:hAnsi="Traditional Arabic" w:cs="Traditional Arabic"/>
          <w:sz w:val="32"/>
          <w:szCs w:val="32"/>
          <w:rtl/>
          <w:lang w:eastAsia="fr-FR"/>
        </w:rPr>
        <w:t xml:space="preserve"> </w:t>
      </w:r>
      <w:r w:rsidRPr="0073283A">
        <w:rPr>
          <w:rFonts w:ascii="Traditional Arabic" w:eastAsia="Times New Roman" w:hAnsi="Traditional Arabic" w:cs="Traditional Arabic"/>
          <w:b/>
          <w:bCs/>
          <w:sz w:val="32"/>
          <w:szCs w:val="32"/>
          <w:rtl/>
          <w:lang w:eastAsia="fr-FR"/>
        </w:rPr>
        <w:t>الطبقة الاجتماعية</w:t>
      </w:r>
      <w:r w:rsidRPr="008E200F">
        <w:rPr>
          <w:rFonts w:ascii="Traditional Arabic" w:eastAsia="Times New Roman" w:hAnsi="Traditional Arabic" w:cs="Traditional Arabic"/>
          <w:b/>
          <w:bCs/>
          <w:sz w:val="28"/>
          <w:szCs w:val="28"/>
          <w:rtl/>
          <w:lang w:eastAsia="fr-FR"/>
        </w:rPr>
        <w:t xml:space="preserve"> </w:t>
      </w:r>
      <w:r w:rsidRPr="008E200F">
        <w:rPr>
          <w:rFonts w:ascii="Traditional Arabic" w:eastAsia="Times New Roman" w:hAnsi="Traditional Arabic" w:cs="Traditional Arabic"/>
          <w:sz w:val="28"/>
          <w:szCs w:val="28"/>
          <w:rtl/>
          <w:lang w:eastAsia="fr-FR"/>
        </w:rPr>
        <w:t>:</w:t>
      </w:r>
    </w:p>
    <w:p w:rsidR="0040455A" w:rsidRPr="008E200F"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8E200F">
        <w:rPr>
          <w:rFonts w:ascii="Traditional Arabic" w:eastAsia="Times New Roman" w:hAnsi="Traditional Arabic" w:cs="Traditional Arabic"/>
          <w:sz w:val="28"/>
          <w:szCs w:val="28"/>
          <w:rtl/>
          <w:lang w:eastAsia="fr-FR"/>
        </w:rPr>
        <w:t xml:space="preserve"> إن طريقة اللبس والأكل وتبادل </w:t>
      </w:r>
      <w:r w:rsidRPr="008E200F">
        <w:rPr>
          <w:rFonts w:ascii="Traditional Arabic" w:eastAsia="Times New Roman" w:hAnsi="Traditional Arabic" w:cs="Traditional Arabic" w:hint="cs"/>
          <w:sz w:val="28"/>
          <w:szCs w:val="28"/>
          <w:rtl/>
          <w:lang w:eastAsia="fr-FR"/>
        </w:rPr>
        <w:t>التحية،</w:t>
      </w:r>
      <w:r w:rsidRPr="008E200F">
        <w:rPr>
          <w:rFonts w:ascii="Traditional Arabic" w:eastAsia="Times New Roman" w:hAnsi="Traditional Arabic" w:cs="Traditional Arabic"/>
          <w:sz w:val="28"/>
          <w:szCs w:val="28"/>
          <w:rtl/>
          <w:lang w:eastAsia="fr-FR"/>
        </w:rPr>
        <w:t xml:space="preserve"> وأنماط السلوك </w:t>
      </w:r>
      <w:r w:rsidRPr="008E200F">
        <w:rPr>
          <w:rFonts w:ascii="Traditional Arabic" w:eastAsia="Times New Roman" w:hAnsi="Traditional Arabic" w:cs="Traditional Arabic" w:hint="cs"/>
          <w:sz w:val="28"/>
          <w:szCs w:val="28"/>
          <w:rtl/>
          <w:lang w:eastAsia="fr-FR"/>
        </w:rPr>
        <w:t>العامة،</w:t>
      </w:r>
      <w:r w:rsidRPr="008E200F">
        <w:rPr>
          <w:rFonts w:ascii="Traditional Arabic" w:eastAsia="Times New Roman" w:hAnsi="Traditional Arabic" w:cs="Traditional Arabic"/>
          <w:sz w:val="28"/>
          <w:szCs w:val="28"/>
          <w:rtl/>
          <w:lang w:eastAsia="fr-FR"/>
        </w:rPr>
        <w:t xml:space="preserve"> والقيم والعادات والمثل تختلف باختلاف الطبقة </w:t>
      </w:r>
      <w:r w:rsidRPr="008E200F">
        <w:rPr>
          <w:rFonts w:ascii="Traditional Arabic" w:eastAsia="Times New Roman" w:hAnsi="Traditional Arabic" w:cs="Traditional Arabic" w:hint="cs"/>
          <w:sz w:val="28"/>
          <w:szCs w:val="28"/>
          <w:rtl/>
          <w:lang w:eastAsia="fr-FR"/>
        </w:rPr>
        <w:t>الاجتماعية،</w:t>
      </w:r>
      <w:r w:rsidRPr="008E200F">
        <w:rPr>
          <w:rFonts w:ascii="Traditional Arabic" w:eastAsia="Times New Roman" w:hAnsi="Traditional Arabic" w:cs="Traditional Arabic"/>
          <w:sz w:val="28"/>
          <w:szCs w:val="28"/>
          <w:rtl/>
          <w:lang w:eastAsia="fr-FR"/>
        </w:rPr>
        <w:t xml:space="preserve"> ويمكن ملاحظة ذلك حتى في المنطقة </w:t>
      </w:r>
      <w:r w:rsidRPr="008E200F">
        <w:rPr>
          <w:rFonts w:ascii="Traditional Arabic" w:eastAsia="Times New Roman" w:hAnsi="Traditional Arabic" w:cs="Traditional Arabic" w:hint="cs"/>
          <w:sz w:val="28"/>
          <w:szCs w:val="28"/>
          <w:rtl/>
          <w:lang w:eastAsia="fr-FR"/>
        </w:rPr>
        <w:t>الواحدة،</w:t>
      </w:r>
      <w:r w:rsidRPr="008E200F">
        <w:rPr>
          <w:rFonts w:ascii="Traditional Arabic" w:eastAsia="Times New Roman" w:hAnsi="Traditional Arabic" w:cs="Traditional Arabic"/>
          <w:sz w:val="28"/>
          <w:szCs w:val="28"/>
          <w:rtl/>
          <w:lang w:eastAsia="fr-FR"/>
        </w:rPr>
        <w:t xml:space="preserve"> فتختلف اهتمامات الطبقة الغنية عن تطلعات الطبقة الفقيرة وتختلف اهتمامات وتطلعات أبناء القرية عن أبناء </w:t>
      </w:r>
      <w:r w:rsidRPr="008E200F">
        <w:rPr>
          <w:rFonts w:ascii="Traditional Arabic" w:eastAsia="Times New Roman" w:hAnsi="Traditional Arabic" w:cs="Traditional Arabic" w:hint="cs"/>
          <w:sz w:val="28"/>
          <w:szCs w:val="28"/>
          <w:rtl/>
          <w:lang w:eastAsia="fr-FR"/>
        </w:rPr>
        <w:t>المدينة.</w:t>
      </w:r>
      <w:r w:rsidRPr="008E200F">
        <w:rPr>
          <w:rFonts w:ascii="Traditional Arabic" w:eastAsia="Times New Roman" w:hAnsi="Traditional Arabic" w:cs="Traditional Arabic"/>
          <w:sz w:val="28"/>
          <w:szCs w:val="28"/>
          <w:rtl/>
          <w:lang w:eastAsia="fr-FR"/>
        </w:rPr>
        <w:t xml:space="preserve"> </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2.6</w:t>
      </w:r>
      <w:r w:rsidRPr="008E200F">
        <w:rPr>
          <w:rFonts w:ascii="Traditional Arabic" w:eastAsia="Times New Roman" w:hAnsi="Traditional Arabic" w:cs="Traditional Arabic"/>
          <w:sz w:val="28"/>
          <w:szCs w:val="28"/>
          <w:rtl/>
          <w:lang w:eastAsia="fr-FR"/>
        </w:rPr>
        <w:t xml:space="preserve"> </w:t>
      </w:r>
      <w:r w:rsidRPr="0073283A">
        <w:rPr>
          <w:rFonts w:ascii="Traditional Arabic" w:eastAsia="Times New Roman" w:hAnsi="Traditional Arabic" w:cs="Traditional Arabic"/>
          <w:b/>
          <w:bCs/>
          <w:sz w:val="32"/>
          <w:szCs w:val="32"/>
          <w:rtl/>
          <w:lang w:eastAsia="fr-FR"/>
        </w:rPr>
        <w:t xml:space="preserve">العقيدة </w:t>
      </w:r>
      <w:r w:rsidRPr="008E200F">
        <w:rPr>
          <w:rFonts w:ascii="Traditional Arabic" w:eastAsia="Times New Roman" w:hAnsi="Traditional Arabic" w:cs="Traditional Arabic"/>
          <w:b/>
          <w:bCs/>
          <w:sz w:val="28"/>
          <w:szCs w:val="28"/>
          <w:rtl/>
          <w:lang w:eastAsia="fr-FR"/>
        </w:rPr>
        <w:t xml:space="preserve">: </w:t>
      </w:r>
    </w:p>
    <w:p w:rsidR="0040455A" w:rsidRPr="008E200F"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8E200F">
        <w:rPr>
          <w:rFonts w:ascii="Traditional Arabic" w:eastAsia="Times New Roman" w:hAnsi="Traditional Arabic" w:cs="Traditional Arabic"/>
          <w:sz w:val="28"/>
          <w:szCs w:val="28"/>
          <w:rtl/>
          <w:lang w:eastAsia="fr-FR"/>
        </w:rPr>
        <w:t>إن التكوي</w:t>
      </w:r>
      <w:r>
        <w:rPr>
          <w:rFonts w:ascii="Traditional Arabic" w:eastAsia="Times New Roman" w:hAnsi="Traditional Arabic" w:cs="Traditional Arabic"/>
          <w:sz w:val="28"/>
          <w:szCs w:val="28"/>
          <w:rtl/>
          <w:lang w:eastAsia="fr-FR"/>
        </w:rPr>
        <w:t xml:space="preserve">ن الإيديولوجي والفكري للإنسان </w:t>
      </w:r>
      <w:r>
        <w:rPr>
          <w:rFonts w:ascii="Traditional Arabic" w:eastAsia="Times New Roman" w:hAnsi="Traditional Arabic" w:cs="Traditional Arabic" w:hint="cs"/>
          <w:sz w:val="28"/>
          <w:szCs w:val="28"/>
          <w:rtl/>
          <w:lang w:eastAsia="fr-FR"/>
        </w:rPr>
        <w:t>يأتي</w:t>
      </w:r>
      <w:r w:rsidRPr="008E200F">
        <w:rPr>
          <w:rFonts w:ascii="Traditional Arabic" w:eastAsia="Times New Roman" w:hAnsi="Traditional Arabic" w:cs="Traditional Arabic"/>
          <w:sz w:val="28"/>
          <w:szCs w:val="28"/>
          <w:rtl/>
          <w:lang w:eastAsia="fr-FR"/>
        </w:rPr>
        <w:t xml:space="preserve"> من عمق عقائدي فإتباع الفرد لعقيدة دينية آو سياسية معينة يفرض عليه إتباع تنشئة معينة بحسب توجه محيطه الفكري. </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lastRenderedPageBreak/>
        <w:t>3.6</w:t>
      </w:r>
      <w:r w:rsidRPr="008E200F">
        <w:rPr>
          <w:rFonts w:ascii="Traditional Arabic" w:eastAsia="Times New Roman" w:hAnsi="Traditional Arabic" w:cs="Traditional Arabic"/>
          <w:b/>
          <w:bCs/>
          <w:sz w:val="28"/>
          <w:szCs w:val="28"/>
          <w:rtl/>
          <w:lang w:eastAsia="fr-FR"/>
        </w:rPr>
        <w:t xml:space="preserve"> </w:t>
      </w:r>
      <w:r w:rsidRPr="0073283A">
        <w:rPr>
          <w:rFonts w:ascii="Traditional Arabic" w:eastAsia="Times New Roman" w:hAnsi="Traditional Arabic" w:cs="Traditional Arabic"/>
          <w:b/>
          <w:bCs/>
          <w:sz w:val="32"/>
          <w:szCs w:val="32"/>
          <w:rtl/>
          <w:lang w:eastAsia="fr-FR"/>
        </w:rPr>
        <w:t>البيئة الطبيعية</w:t>
      </w:r>
      <w:r w:rsidRPr="008E200F">
        <w:rPr>
          <w:rFonts w:ascii="Traditional Arabic" w:eastAsia="Times New Roman" w:hAnsi="Traditional Arabic" w:cs="Traditional Arabic"/>
          <w:b/>
          <w:bCs/>
          <w:sz w:val="28"/>
          <w:szCs w:val="28"/>
          <w:rtl/>
          <w:lang w:eastAsia="fr-FR"/>
        </w:rPr>
        <w:t xml:space="preserve"> : </w:t>
      </w:r>
    </w:p>
    <w:p w:rsidR="0040455A" w:rsidRPr="008E200F"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8E200F">
        <w:rPr>
          <w:rFonts w:ascii="Traditional Arabic" w:eastAsia="Times New Roman" w:hAnsi="Traditional Arabic" w:cs="Traditional Arabic"/>
          <w:sz w:val="28"/>
          <w:szCs w:val="28"/>
          <w:rtl/>
          <w:lang w:eastAsia="fr-FR"/>
        </w:rPr>
        <w:t>نعني بها طبيعة تكوين المنطقة التي يعيش فيها الفرد ، فالبيئة تفرض مزاجا خاصا وردود فعل واستجابات معينة على أفرادها وحتى نوع المناخ يؤثر في نمط الحياة والثقافة كما يؤثر في نمط السلوك ، والحياة اليومية ، كما أن الثروات الطبيعية لها دورها في التأثير على حياة الفرد وتنشئته.</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 xml:space="preserve">4.6 </w:t>
      </w:r>
      <w:r w:rsidRPr="0073283A">
        <w:rPr>
          <w:rFonts w:ascii="Traditional Arabic" w:eastAsia="Times New Roman" w:hAnsi="Traditional Arabic" w:cs="Traditional Arabic"/>
          <w:b/>
          <w:bCs/>
          <w:sz w:val="32"/>
          <w:szCs w:val="32"/>
          <w:rtl/>
          <w:lang w:eastAsia="fr-FR"/>
        </w:rPr>
        <w:t xml:space="preserve">الوضع السياسي </w:t>
      </w:r>
      <w:r w:rsidRPr="0073283A">
        <w:rPr>
          <w:rFonts w:ascii="Traditional Arabic" w:eastAsia="Times New Roman" w:hAnsi="Traditional Arabic" w:cs="Traditional Arabic" w:hint="cs"/>
          <w:b/>
          <w:bCs/>
          <w:sz w:val="32"/>
          <w:szCs w:val="32"/>
          <w:rtl/>
          <w:lang w:eastAsia="fr-FR"/>
        </w:rPr>
        <w:t>والاقتصادي</w:t>
      </w:r>
      <w:r w:rsidRPr="008E200F">
        <w:rPr>
          <w:rFonts w:ascii="Traditional Arabic" w:eastAsia="Times New Roman" w:hAnsi="Traditional Arabic" w:cs="Traditional Arabic" w:hint="cs"/>
          <w:b/>
          <w:bCs/>
          <w:sz w:val="28"/>
          <w:szCs w:val="28"/>
          <w:rtl/>
          <w:lang w:eastAsia="fr-FR"/>
        </w:rPr>
        <w:t>:</w:t>
      </w:r>
    </w:p>
    <w:p w:rsidR="0040455A"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8E200F">
        <w:rPr>
          <w:rFonts w:ascii="Traditional Arabic" w:eastAsia="Times New Roman" w:hAnsi="Traditional Arabic" w:cs="Traditional Arabic"/>
          <w:b/>
          <w:bCs/>
          <w:sz w:val="28"/>
          <w:szCs w:val="28"/>
          <w:rtl/>
          <w:lang w:eastAsia="fr-FR"/>
        </w:rPr>
        <w:t xml:space="preserve"> </w:t>
      </w:r>
      <w:r w:rsidRPr="008E200F">
        <w:rPr>
          <w:rFonts w:ascii="Traditional Arabic" w:eastAsia="Times New Roman" w:hAnsi="Traditional Arabic" w:cs="Traditional Arabic"/>
          <w:sz w:val="28"/>
          <w:szCs w:val="28"/>
          <w:rtl/>
          <w:lang w:eastAsia="fr-FR"/>
        </w:rPr>
        <w:t xml:space="preserve">إن نوع </w:t>
      </w:r>
      <w:r>
        <w:rPr>
          <w:rFonts w:ascii="Traditional Arabic" w:eastAsia="Times New Roman" w:hAnsi="Traditional Arabic" w:cs="Traditional Arabic"/>
          <w:sz w:val="28"/>
          <w:szCs w:val="28"/>
          <w:rtl/>
          <w:lang w:eastAsia="fr-FR"/>
        </w:rPr>
        <w:t>الوضع السياسي له تأثيره المباشر</w:t>
      </w:r>
      <w:r w:rsidRPr="008E200F">
        <w:rPr>
          <w:rFonts w:ascii="Traditional Arabic" w:eastAsia="Times New Roman" w:hAnsi="Traditional Arabic" w:cs="Traditional Arabic"/>
          <w:sz w:val="28"/>
          <w:szCs w:val="28"/>
          <w:rtl/>
          <w:lang w:eastAsia="fr-FR"/>
        </w:rPr>
        <w:t xml:space="preserve"> على تنشئة الفرد فالمجتمعات الديمقراطية تنشئ أفرادها على حرية الرأي والفكر والإنتاج وتساوي بينهم بين الحقوق والواجبات عكس المجتمعات التي تسير على النهج الديكتاتوري تنشئ أفرادها على الخضوع والطاعة ، وفي المجتمعات التي تسير على سياسة الاشتراكية تكون التنشئة نابعة من النظام السياسي ومحكومة به  وكما هو الحال على الوضع السياسي فان الوضع الاقتصادي يؤثر في العملية التربوية وطريقة الإنتاج والسيطرة على هذه الطريقة تفرض أساليب تنشئة معينة ، فالتنشئة في المجتمع الزراعي تفرض الارتباط بالأهل والأرض ، وكذلك المجتمع الصناعي ينشئ أفراده بطريقة تخدم طريقة إنتاجه ، وتتناسب مع متطلبات صناعته....وهكذا.  </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 xml:space="preserve">5.6 </w:t>
      </w:r>
      <w:r w:rsidRPr="0073283A">
        <w:rPr>
          <w:rFonts w:ascii="Traditional Arabic" w:eastAsia="Times New Roman" w:hAnsi="Traditional Arabic" w:cs="Traditional Arabic"/>
          <w:b/>
          <w:bCs/>
          <w:sz w:val="32"/>
          <w:szCs w:val="32"/>
          <w:rtl/>
          <w:lang w:eastAsia="fr-FR"/>
        </w:rPr>
        <w:t xml:space="preserve">المستوى </w:t>
      </w:r>
      <w:r w:rsidRPr="0073283A">
        <w:rPr>
          <w:rFonts w:ascii="Traditional Arabic" w:eastAsia="Times New Roman" w:hAnsi="Traditional Arabic" w:cs="Traditional Arabic" w:hint="cs"/>
          <w:b/>
          <w:bCs/>
          <w:sz w:val="32"/>
          <w:szCs w:val="32"/>
          <w:rtl/>
          <w:lang w:eastAsia="fr-FR"/>
        </w:rPr>
        <w:t>التعليمي</w:t>
      </w:r>
      <w:r w:rsidRPr="008E200F">
        <w:rPr>
          <w:rFonts w:ascii="Traditional Arabic" w:eastAsia="Times New Roman" w:hAnsi="Traditional Arabic" w:cs="Traditional Arabic" w:hint="cs"/>
          <w:b/>
          <w:bCs/>
          <w:sz w:val="28"/>
          <w:szCs w:val="28"/>
          <w:rtl/>
          <w:lang w:eastAsia="fr-FR"/>
        </w:rPr>
        <w:t>:</w:t>
      </w:r>
    </w:p>
    <w:p w:rsidR="0040455A"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8E200F">
        <w:rPr>
          <w:rFonts w:ascii="Traditional Arabic" w:eastAsia="Times New Roman" w:hAnsi="Traditional Arabic" w:cs="Traditional Arabic"/>
          <w:sz w:val="28"/>
          <w:szCs w:val="28"/>
          <w:rtl/>
          <w:lang w:eastAsia="fr-FR"/>
        </w:rPr>
        <w:t xml:space="preserve"> تتأثر التنشئة الاجتماعية بالمستوى التعليمي سواء كان على مستوى الفرد آو </w:t>
      </w:r>
      <w:r w:rsidRPr="008E200F">
        <w:rPr>
          <w:rFonts w:ascii="Traditional Arabic" w:eastAsia="Times New Roman" w:hAnsi="Traditional Arabic" w:cs="Traditional Arabic" w:hint="cs"/>
          <w:sz w:val="28"/>
          <w:szCs w:val="28"/>
          <w:rtl/>
          <w:lang w:eastAsia="fr-FR"/>
        </w:rPr>
        <w:t>الأسرة،</w:t>
      </w:r>
      <w:r w:rsidRPr="008E200F">
        <w:rPr>
          <w:rFonts w:ascii="Traditional Arabic" w:eastAsia="Times New Roman" w:hAnsi="Traditional Arabic" w:cs="Traditional Arabic"/>
          <w:sz w:val="28"/>
          <w:szCs w:val="28"/>
          <w:rtl/>
          <w:lang w:eastAsia="fr-FR"/>
        </w:rPr>
        <w:t xml:space="preserve"> الحي آو المجتمع بشكل عام ويعني المستوى التعليمي المستوى الثقافي والعلمي والتربوي للفرد والمجتمع </w:t>
      </w:r>
      <w:sdt>
        <w:sdtPr>
          <w:rPr>
            <w:rFonts w:ascii="Traditional Arabic" w:eastAsia="Times New Roman" w:hAnsi="Traditional Arabic" w:cs="Traditional Arabic"/>
            <w:noProof/>
            <w:sz w:val="28"/>
            <w:szCs w:val="28"/>
            <w:rtl/>
            <w:lang w:eastAsia="fr-FR" w:bidi="ar-DZ"/>
          </w:rPr>
          <w:id w:val="625001"/>
          <w:citation/>
        </w:sdtPr>
        <w:sdtEndPr/>
        <w:sdtContent>
          <w:r w:rsidRPr="008E200F">
            <w:rPr>
              <w:rFonts w:ascii="Traditional Arabic" w:eastAsia="Times New Roman" w:hAnsi="Traditional Arabic" w:cs="Traditional Arabic"/>
              <w:noProof/>
              <w:sz w:val="28"/>
              <w:szCs w:val="28"/>
              <w:rtl/>
              <w:lang w:eastAsia="fr-FR" w:bidi="ar-DZ"/>
            </w:rPr>
            <w:fldChar w:fldCharType="begin"/>
          </w:r>
          <w:r w:rsidRPr="008E200F">
            <w:rPr>
              <w:rFonts w:ascii="Traditional Arabic" w:eastAsia="Times New Roman" w:hAnsi="Traditional Arabic" w:cs="Traditional Arabic"/>
              <w:noProof/>
              <w:sz w:val="28"/>
              <w:szCs w:val="28"/>
              <w:rtl/>
              <w:lang w:eastAsia="fr-FR"/>
            </w:rPr>
            <w:instrText xml:space="preserve"> </w:instrText>
          </w:r>
          <w:r w:rsidRPr="008E200F">
            <w:rPr>
              <w:rFonts w:ascii="Traditional Arabic" w:eastAsia="Times New Roman" w:hAnsi="Traditional Arabic" w:cs="Traditional Arabic"/>
              <w:noProof/>
              <w:sz w:val="28"/>
              <w:szCs w:val="28"/>
              <w:lang w:eastAsia="fr-FR"/>
            </w:rPr>
            <w:instrText>CITATION</w:instrText>
          </w:r>
          <w:r w:rsidRPr="008E200F">
            <w:rPr>
              <w:rFonts w:ascii="Traditional Arabic" w:eastAsia="Times New Roman" w:hAnsi="Traditional Arabic" w:cs="Traditional Arabic"/>
              <w:noProof/>
              <w:sz w:val="28"/>
              <w:szCs w:val="28"/>
              <w:rtl/>
              <w:lang w:eastAsia="fr-FR"/>
            </w:rPr>
            <w:instrText xml:space="preserve"> احم03 \</w:instrText>
          </w:r>
          <w:r w:rsidRPr="008E200F">
            <w:rPr>
              <w:rFonts w:ascii="Traditional Arabic" w:eastAsia="Times New Roman" w:hAnsi="Traditional Arabic" w:cs="Traditional Arabic"/>
              <w:noProof/>
              <w:sz w:val="28"/>
              <w:szCs w:val="28"/>
              <w:lang w:eastAsia="fr-FR"/>
            </w:rPr>
            <w:instrText>p "36 38" \l 1025</w:instrText>
          </w:r>
          <w:r w:rsidRPr="008E200F">
            <w:rPr>
              <w:rFonts w:ascii="Traditional Arabic" w:eastAsia="Times New Roman" w:hAnsi="Traditional Arabic" w:cs="Traditional Arabic"/>
              <w:noProof/>
              <w:sz w:val="28"/>
              <w:szCs w:val="28"/>
              <w:rtl/>
              <w:lang w:eastAsia="fr-FR"/>
            </w:rPr>
            <w:instrText xml:space="preserve">  </w:instrText>
          </w:r>
          <w:r w:rsidRPr="008E200F">
            <w:rPr>
              <w:rFonts w:ascii="Traditional Arabic" w:eastAsia="Times New Roman" w:hAnsi="Traditional Arabic" w:cs="Traditional Arabic"/>
              <w:noProof/>
              <w:sz w:val="28"/>
              <w:szCs w:val="28"/>
              <w:rtl/>
              <w:lang w:eastAsia="fr-FR" w:bidi="ar-DZ"/>
            </w:rPr>
            <w:fldChar w:fldCharType="separate"/>
          </w:r>
          <w:r w:rsidRPr="008E200F">
            <w:rPr>
              <w:rFonts w:ascii="Traditional Arabic" w:eastAsia="Times New Roman" w:hAnsi="Traditional Arabic" w:cs="Traditional Arabic"/>
              <w:noProof/>
              <w:sz w:val="28"/>
              <w:szCs w:val="28"/>
              <w:rtl/>
              <w:lang w:eastAsia="fr-FR"/>
            </w:rPr>
            <w:t>(زيد، 2003، صفحة 36 38)</w:t>
          </w:r>
          <w:r w:rsidRPr="008E200F">
            <w:rPr>
              <w:rFonts w:ascii="Traditional Arabic" w:eastAsia="Times New Roman" w:hAnsi="Traditional Arabic" w:cs="Traditional Arabic"/>
              <w:noProof/>
              <w:sz w:val="28"/>
              <w:szCs w:val="28"/>
              <w:rtl/>
              <w:lang w:eastAsia="fr-FR" w:bidi="ar-DZ"/>
            </w:rPr>
            <w:fldChar w:fldCharType="end"/>
          </w:r>
        </w:sdtContent>
      </w:sdt>
      <w:r w:rsidRPr="008E200F">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ونرى</w:t>
      </w:r>
      <w:r w:rsidRPr="008E200F">
        <w:rPr>
          <w:rFonts w:ascii="Traditional Arabic" w:eastAsia="Times New Roman" w:hAnsi="Traditional Arabic" w:cs="Traditional Arabic"/>
          <w:sz w:val="28"/>
          <w:szCs w:val="28"/>
          <w:rtl/>
          <w:lang w:eastAsia="fr-FR"/>
        </w:rPr>
        <w:t xml:space="preserve"> أن المستوى التعليمي والثقافي للآسرة يؤثر في أساليب التنشئة الاجتماعية المستخدمة فإذا كانت الأسرة على درجة من العلم أدى ذلك إلى استخدام أساليب سوية في التنشئة كالحرية والديمقراطية في المعاملة والعمل على تنمية هذه الشخصية، وتوفير كافة المعلومات التي تحقق الاستقرار.</w:t>
      </w:r>
    </w:p>
    <w:p w:rsidR="0040455A" w:rsidRDefault="0040455A" w:rsidP="0040455A">
      <w:pPr>
        <w:bidi/>
        <w:spacing w:line="360" w:lineRule="auto"/>
        <w:jc w:val="lowKashida"/>
        <w:rPr>
          <w:rFonts w:ascii="Traditional Arabic" w:eastAsia="Times New Roman" w:hAnsi="Traditional Arabic" w:cs="Traditional Arabic"/>
          <w:sz w:val="28"/>
          <w:szCs w:val="28"/>
          <w:rtl/>
          <w:lang w:eastAsia="fr-FR"/>
        </w:rPr>
      </w:pPr>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lastRenderedPageBreak/>
        <w:t>7</w:t>
      </w:r>
      <w:r w:rsidRPr="00295761">
        <w:rPr>
          <w:rFonts w:ascii="Traditional Arabic" w:eastAsia="Times New Roman" w:hAnsi="Traditional Arabic" w:cs="Traditional Arabic" w:hint="cs"/>
          <w:b/>
          <w:bCs/>
          <w:sz w:val="32"/>
          <w:szCs w:val="32"/>
          <w:rtl/>
          <w:lang w:eastAsia="fr-FR"/>
        </w:rPr>
        <w:t xml:space="preserve"> مراحل</w:t>
      </w:r>
      <w:r>
        <w:rPr>
          <w:rFonts w:ascii="Traditional Arabic" w:eastAsia="Times New Roman" w:hAnsi="Traditional Arabic" w:cs="Traditional Arabic" w:hint="cs"/>
          <w:b/>
          <w:bCs/>
          <w:sz w:val="32"/>
          <w:szCs w:val="32"/>
          <w:rtl/>
          <w:lang w:eastAsia="fr-FR"/>
        </w:rPr>
        <w:t xml:space="preserve"> نمو </w:t>
      </w:r>
      <w:r w:rsidRPr="00295761">
        <w:rPr>
          <w:rFonts w:ascii="Traditional Arabic" w:eastAsia="Times New Roman" w:hAnsi="Traditional Arabic" w:cs="Traditional Arabic" w:hint="cs"/>
          <w:b/>
          <w:bCs/>
          <w:sz w:val="32"/>
          <w:szCs w:val="32"/>
          <w:rtl/>
          <w:lang w:eastAsia="fr-FR"/>
        </w:rPr>
        <w:t>التنشئ</w:t>
      </w:r>
      <w:r w:rsidRPr="00295761">
        <w:rPr>
          <w:rFonts w:ascii="Traditional Arabic" w:eastAsia="Times New Roman" w:hAnsi="Traditional Arabic" w:cs="Traditional Arabic" w:hint="eastAsia"/>
          <w:b/>
          <w:bCs/>
          <w:sz w:val="32"/>
          <w:szCs w:val="32"/>
          <w:rtl/>
          <w:lang w:eastAsia="fr-FR"/>
        </w:rPr>
        <w:t>ة</w:t>
      </w:r>
      <w:r w:rsidRPr="00295761">
        <w:rPr>
          <w:rFonts w:ascii="Traditional Arabic" w:eastAsia="Times New Roman" w:hAnsi="Traditional Arabic" w:cs="Traditional Arabic" w:hint="cs"/>
          <w:b/>
          <w:bCs/>
          <w:sz w:val="32"/>
          <w:szCs w:val="32"/>
          <w:rtl/>
          <w:lang w:eastAsia="fr-FR"/>
        </w:rPr>
        <w:t xml:space="preserve"> الاجتماعية:</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1.7</w:t>
      </w:r>
      <w:r w:rsidRPr="00881E74">
        <w:rPr>
          <w:rFonts w:ascii="Traditional Arabic" w:eastAsia="Times New Roman" w:hAnsi="Traditional Arabic" w:cs="Traditional Arabic"/>
          <w:b/>
          <w:bCs/>
          <w:sz w:val="32"/>
          <w:szCs w:val="32"/>
          <w:rtl/>
          <w:lang w:eastAsia="fr-FR"/>
        </w:rPr>
        <w:t xml:space="preserve"> مرحلة الاستجابة </w:t>
      </w:r>
      <w:r w:rsidRPr="00881E74">
        <w:rPr>
          <w:rFonts w:ascii="Traditional Arabic" w:eastAsia="Times New Roman" w:hAnsi="Traditional Arabic" w:cs="Traditional Arabic" w:hint="cs"/>
          <w:b/>
          <w:bCs/>
          <w:sz w:val="32"/>
          <w:szCs w:val="32"/>
          <w:rtl/>
          <w:lang w:eastAsia="fr-FR"/>
        </w:rPr>
        <w:t>الحسية</w:t>
      </w:r>
      <w:r w:rsidRPr="00295761">
        <w:rPr>
          <w:rFonts w:ascii="Traditional Arabic" w:eastAsia="Times New Roman" w:hAnsi="Traditional Arabic" w:cs="Traditional Arabic" w:hint="cs"/>
          <w:b/>
          <w:bCs/>
          <w:sz w:val="28"/>
          <w:szCs w:val="28"/>
          <w:rtl/>
          <w:lang w:eastAsia="fr-FR"/>
        </w:rPr>
        <w:t>:</w:t>
      </w:r>
      <w:r w:rsidRPr="00295761">
        <w:rPr>
          <w:rFonts w:ascii="Traditional Arabic" w:eastAsia="Times New Roman" w:hAnsi="Traditional Arabic" w:cs="Traditional Arabic"/>
          <w:b/>
          <w:bCs/>
          <w:sz w:val="28"/>
          <w:szCs w:val="28"/>
          <w:rtl/>
          <w:lang w:eastAsia="fr-FR"/>
        </w:rPr>
        <w:t xml:space="preserve"> </w:t>
      </w:r>
    </w:p>
    <w:p w:rsidR="0040455A" w:rsidRPr="00D60A80"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hint="cs"/>
          <w:sz w:val="28"/>
          <w:szCs w:val="28"/>
          <w:rtl/>
          <w:lang w:eastAsia="fr-FR"/>
        </w:rPr>
        <w:t xml:space="preserve"> </w:t>
      </w:r>
      <w:r w:rsidRPr="00295761">
        <w:rPr>
          <w:rFonts w:ascii="Traditional Arabic" w:eastAsia="Times New Roman" w:hAnsi="Traditional Arabic" w:cs="Traditional Arabic"/>
          <w:sz w:val="28"/>
          <w:szCs w:val="28"/>
          <w:rtl/>
          <w:lang w:eastAsia="fr-FR"/>
        </w:rPr>
        <w:t>تكون هذه المرحلة في بداية حياة الطفل وتبدأ فيها أولى خطوات التنشئة الاجتماعية عن طريق الإحساس الاجتماعي نحو المحيط وتعتمد فيها على الحواس الإنسانية كالمس والشم والذوق، ومن ثم ينتقل شيا فشيا نحو المراحل الأخرى.</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2.7</w:t>
      </w:r>
      <w:r w:rsidRPr="00881E74">
        <w:rPr>
          <w:rFonts w:ascii="Traditional Arabic" w:eastAsia="Times New Roman" w:hAnsi="Traditional Arabic" w:cs="Traditional Arabic"/>
          <w:b/>
          <w:bCs/>
          <w:sz w:val="32"/>
          <w:szCs w:val="32"/>
          <w:rtl/>
          <w:lang w:eastAsia="fr-FR"/>
        </w:rPr>
        <w:t xml:space="preserve"> مرحلة الممارسة العقلية</w:t>
      </w:r>
      <w:r w:rsidRPr="00295761">
        <w:rPr>
          <w:rFonts w:ascii="Traditional Arabic" w:eastAsia="Times New Roman" w:hAnsi="Traditional Arabic" w:cs="Traditional Arabic"/>
          <w:b/>
          <w:bCs/>
          <w:sz w:val="28"/>
          <w:szCs w:val="28"/>
          <w:rtl/>
          <w:lang w:eastAsia="fr-FR"/>
        </w:rPr>
        <w:t xml:space="preserve"> :</w:t>
      </w:r>
    </w:p>
    <w:p w:rsidR="0040455A" w:rsidRPr="00295761"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295761">
        <w:rPr>
          <w:rFonts w:ascii="Traditional Arabic" w:eastAsia="Times New Roman" w:hAnsi="Traditional Arabic" w:cs="Traditional Arabic"/>
          <w:b/>
          <w:bCs/>
          <w:sz w:val="28"/>
          <w:szCs w:val="28"/>
          <w:rtl/>
          <w:lang w:eastAsia="fr-FR"/>
        </w:rPr>
        <w:t xml:space="preserve"> </w:t>
      </w:r>
      <w:r w:rsidRPr="00295761">
        <w:rPr>
          <w:rFonts w:ascii="Traditional Arabic" w:eastAsia="Times New Roman" w:hAnsi="Traditional Arabic" w:cs="Traditional Arabic"/>
          <w:sz w:val="28"/>
          <w:szCs w:val="28"/>
          <w:rtl/>
          <w:lang w:eastAsia="fr-FR"/>
        </w:rPr>
        <w:t xml:space="preserve">تبدأ بالتكيف مع العائلة وطريقة عيشها ، وتعتبر هذه المرحلة من المراحل الهامة إذ أن الطفل يبدأ في ممارسة أدواره الاجتماعية التي تعتمد في مجملها على قدراته واستعداداته حيث يصبح له مركز اجتماعي معين يمليه عليه دوره في جماعته الصغيرة وعائلته الكبيرة </w:t>
      </w:r>
    </w:p>
    <w:p w:rsidR="0040455A"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 xml:space="preserve">3.7 </w:t>
      </w:r>
      <w:r w:rsidRPr="00881E74">
        <w:rPr>
          <w:rFonts w:ascii="Traditional Arabic" w:eastAsia="Times New Roman" w:hAnsi="Traditional Arabic" w:cs="Traditional Arabic"/>
          <w:b/>
          <w:bCs/>
          <w:sz w:val="32"/>
          <w:szCs w:val="32"/>
          <w:rtl/>
          <w:lang w:eastAsia="fr-FR"/>
        </w:rPr>
        <w:t xml:space="preserve">مرحلة الاندماج </w:t>
      </w:r>
      <w:r w:rsidRPr="00881E74">
        <w:rPr>
          <w:rFonts w:ascii="Traditional Arabic" w:eastAsia="Times New Roman" w:hAnsi="Traditional Arabic" w:cs="Traditional Arabic" w:hint="cs"/>
          <w:b/>
          <w:bCs/>
          <w:sz w:val="32"/>
          <w:szCs w:val="32"/>
          <w:rtl/>
          <w:lang w:eastAsia="fr-FR"/>
        </w:rPr>
        <w:t>والتمثيل</w:t>
      </w:r>
      <w:r w:rsidRPr="00295761">
        <w:rPr>
          <w:rFonts w:ascii="Traditional Arabic" w:eastAsia="Times New Roman" w:hAnsi="Traditional Arabic" w:cs="Traditional Arabic" w:hint="cs"/>
          <w:b/>
          <w:bCs/>
          <w:sz w:val="28"/>
          <w:szCs w:val="28"/>
          <w:rtl/>
          <w:lang w:eastAsia="fr-FR"/>
        </w:rPr>
        <w:t>:</w:t>
      </w:r>
    </w:p>
    <w:p w:rsidR="0040455A" w:rsidRPr="00295761" w:rsidRDefault="0040455A" w:rsidP="0040455A">
      <w:pPr>
        <w:bidi/>
        <w:spacing w:line="360" w:lineRule="auto"/>
        <w:jc w:val="lowKashida"/>
        <w:rPr>
          <w:rFonts w:ascii="Traditional Arabic" w:eastAsia="Times New Roman" w:hAnsi="Traditional Arabic" w:cs="Traditional Arabic"/>
          <w:noProof/>
          <w:sz w:val="28"/>
          <w:szCs w:val="28"/>
          <w:rtl/>
          <w:lang w:eastAsia="fr-FR" w:bidi="ar-DZ"/>
        </w:rPr>
      </w:pPr>
      <w:r w:rsidRPr="00295761">
        <w:rPr>
          <w:rFonts w:ascii="Traditional Arabic" w:eastAsia="Times New Roman" w:hAnsi="Traditional Arabic" w:cs="Traditional Arabic"/>
          <w:b/>
          <w:bCs/>
          <w:sz w:val="28"/>
          <w:szCs w:val="28"/>
          <w:rtl/>
          <w:lang w:eastAsia="fr-FR"/>
        </w:rPr>
        <w:t xml:space="preserve"> </w:t>
      </w:r>
      <w:r w:rsidRPr="00295761">
        <w:rPr>
          <w:rFonts w:ascii="Traditional Arabic" w:eastAsia="Times New Roman" w:hAnsi="Traditional Arabic" w:cs="Traditional Arabic"/>
          <w:sz w:val="28"/>
          <w:szCs w:val="28"/>
          <w:rtl/>
          <w:lang w:eastAsia="fr-FR"/>
        </w:rPr>
        <w:t xml:space="preserve">ينطلق منها الفرد إلى المجتمع الأكبر فينطبع بطباع الجماعة ويمارس ثقافته بعد أن يعرفها جيدا ويهضمها ويفرزها ، كما يضيف إليها أو يعدل ما يحتاج منها تعديلا ، ومن ثم يعطي للآخرين وتتكون عنده ما يسمى بالذات الجماعية التي تثمر تنشئة اجتماعية ويندمج مع جماعة محيطه ويصبح رمزا منها </w:t>
      </w:r>
      <w:sdt>
        <w:sdtPr>
          <w:rPr>
            <w:rFonts w:ascii="Traditional Arabic" w:eastAsia="Times New Roman" w:hAnsi="Traditional Arabic" w:cs="Traditional Arabic"/>
            <w:noProof/>
            <w:sz w:val="28"/>
            <w:szCs w:val="28"/>
            <w:rtl/>
            <w:lang w:eastAsia="fr-FR" w:bidi="ar-DZ"/>
          </w:rPr>
          <w:id w:val="624996"/>
          <w:citation/>
        </w:sdtPr>
        <w:sdtEndPr/>
        <w:sdtContent>
          <w:r w:rsidRPr="00295761">
            <w:rPr>
              <w:rFonts w:ascii="Traditional Arabic" w:eastAsia="Times New Roman" w:hAnsi="Traditional Arabic" w:cs="Traditional Arabic"/>
              <w:noProof/>
              <w:sz w:val="28"/>
              <w:szCs w:val="28"/>
              <w:rtl/>
              <w:lang w:eastAsia="fr-FR" w:bidi="ar-DZ"/>
            </w:rPr>
            <w:fldChar w:fldCharType="begin"/>
          </w:r>
          <w:r w:rsidRPr="00295761">
            <w:rPr>
              <w:rFonts w:ascii="Traditional Arabic" w:eastAsia="Times New Roman" w:hAnsi="Traditional Arabic" w:cs="Traditional Arabic"/>
              <w:noProof/>
              <w:sz w:val="28"/>
              <w:szCs w:val="28"/>
              <w:rtl/>
              <w:lang w:eastAsia="fr-FR"/>
            </w:rPr>
            <w:instrText xml:space="preserve"> </w:instrText>
          </w:r>
          <w:r w:rsidRPr="00295761">
            <w:rPr>
              <w:rFonts w:ascii="Traditional Arabic" w:eastAsia="Times New Roman" w:hAnsi="Traditional Arabic" w:cs="Traditional Arabic"/>
              <w:noProof/>
              <w:sz w:val="28"/>
              <w:szCs w:val="28"/>
              <w:lang w:eastAsia="fr-FR"/>
            </w:rPr>
            <w:instrText>CITATION</w:instrText>
          </w:r>
          <w:r w:rsidRPr="00295761">
            <w:rPr>
              <w:rFonts w:ascii="Traditional Arabic" w:eastAsia="Times New Roman" w:hAnsi="Traditional Arabic" w:cs="Traditional Arabic"/>
              <w:noProof/>
              <w:sz w:val="28"/>
              <w:szCs w:val="28"/>
              <w:rtl/>
              <w:lang w:eastAsia="fr-FR"/>
            </w:rPr>
            <w:instrText xml:space="preserve"> محم061 \</w:instrText>
          </w:r>
          <w:r w:rsidRPr="00295761">
            <w:rPr>
              <w:rFonts w:ascii="Traditional Arabic" w:eastAsia="Times New Roman" w:hAnsi="Traditional Arabic" w:cs="Traditional Arabic"/>
              <w:noProof/>
              <w:sz w:val="28"/>
              <w:szCs w:val="28"/>
              <w:lang w:eastAsia="fr-FR"/>
            </w:rPr>
            <w:instrText>p 28 \l 1025</w:instrText>
          </w:r>
          <w:r w:rsidRPr="00295761">
            <w:rPr>
              <w:rFonts w:ascii="Traditional Arabic" w:eastAsia="Times New Roman" w:hAnsi="Traditional Arabic" w:cs="Traditional Arabic"/>
              <w:noProof/>
              <w:sz w:val="28"/>
              <w:szCs w:val="28"/>
              <w:rtl/>
              <w:lang w:eastAsia="fr-FR"/>
            </w:rPr>
            <w:instrText xml:space="preserve">  </w:instrText>
          </w:r>
          <w:r w:rsidRPr="00295761">
            <w:rPr>
              <w:rFonts w:ascii="Traditional Arabic" w:eastAsia="Times New Roman" w:hAnsi="Traditional Arabic" w:cs="Traditional Arabic"/>
              <w:noProof/>
              <w:sz w:val="28"/>
              <w:szCs w:val="28"/>
              <w:rtl/>
              <w:lang w:eastAsia="fr-FR" w:bidi="ar-DZ"/>
            </w:rPr>
            <w:fldChar w:fldCharType="separate"/>
          </w:r>
          <w:r w:rsidRPr="00295761">
            <w:rPr>
              <w:rFonts w:ascii="Traditional Arabic" w:eastAsia="Times New Roman" w:hAnsi="Traditional Arabic" w:cs="Traditional Arabic"/>
              <w:noProof/>
              <w:sz w:val="28"/>
              <w:szCs w:val="28"/>
              <w:rtl/>
              <w:lang w:eastAsia="fr-FR"/>
            </w:rPr>
            <w:t>(الشرايعية، 2006، صفحة 28)</w:t>
          </w:r>
          <w:r w:rsidRPr="00295761">
            <w:rPr>
              <w:rFonts w:ascii="Traditional Arabic" w:eastAsia="Times New Roman" w:hAnsi="Traditional Arabic" w:cs="Traditional Arabic"/>
              <w:noProof/>
              <w:sz w:val="28"/>
              <w:szCs w:val="28"/>
              <w:rtl/>
              <w:lang w:eastAsia="fr-FR" w:bidi="ar-DZ"/>
            </w:rPr>
            <w:fldChar w:fldCharType="end"/>
          </w:r>
        </w:sdtContent>
      </w:sdt>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8</w:t>
      </w:r>
      <w:r>
        <w:rPr>
          <w:rFonts w:ascii="Traditional Arabic" w:eastAsia="Times New Roman" w:hAnsi="Traditional Arabic" w:cs="Traditional Arabic" w:hint="cs"/>
          <w:b/>
          <w:bCs/>
          <w:sz w:val="32"/>
          <w:szCs w:val="32"/>
          <w:rtl/>
          <w:lang w:eastAsia="fr-FR"/>
        </w:rPr>
        <w:t xml:space="preserve"> مؤسسات التنشئة الاجتماعية:</w:t>
      </w:r>
    </w:p>
    <w:p w:rsidR="0040455A" w:rsidRPr="00BC7253"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1.8</w:t>
      </w:r>
      <w:r>
        <w:rPr>
          <w:rFonts w:ascii="Traditional Arabic" w:eastAsia="Times New Roman" w:hAnsi="Traditional Arabic" w:cs="Traditional Arabic" w:hint="cs"/>
          <w:b/>
          <w:bCs/>
          <w:sz w:val="32"/>
          <w:szCs w:val="32"/>
          <w:rtl/>
          <w:lang w:eastAsia="fr-FR"/>
        </w:rPr>
        <w:t xml:space="preserve"> </w:t>
      </w:r>
      <w:r w:rsidRPr="00BC7253">
        <w:rPr>
          <w:rFonts w:ascii="Traditional Arabic" w:eastAsia="Times New Roman" w:hAnsi="Traditional Arabic" w:cs="Traditional Arabic"/>
          <w:b/>
          <w:bCs/>
          <w:sz w:val="32"/>
          <w:szCs w:val="32"/>
          <w:rtl/>
          <w:lang w:eastAsia="fr-FR"/>
        </w:rPr>
        <w:t>الأسرة:</w:t>
      </w:r>
    </w:p>
    <w:p w:rsidR="0040455A" w:rsidRPr="00BC7253"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BC7253">
        <w:rPr>
          <w:rFonts w:ascii="Traditional Arabic" w:eastAsia="Times New Roman" w:hAnsi="Traditional Arabic" w:cs="Traditional Arabic"/>
          <w:sz w:val="28"/>
          <w:szCs w:val="28"/>
          <w:rtl/>
          <w:lang w:eastAsia="fr-FR"/>
        </w:rPr>
        <w:t>للأسرة المسئولية الكبرى والدور الهام في تقرير النماذج السلوكية التي يبدو عليها الطفل في كبره فلا شك أن شخصية الإنسان وفكرته من هذا العالم وما يتشبع به من تقاليد وعادات ومعايير للسلوك إنما هي نتاج لما يتلقاه الطفل في أسرته منذ يوم ولادته</w:t>
      </w:r>
      <w:r w:rsidRPr="00BC7253">
        <w:rPr>
          <w:rFonts w:ascii="Traditional Arabic" w:eastAsia="Times New Roman" w:hAnsi="Traditional Arabic" w:cs="Traditional Arabic"/>
          <w:noProof/>
          <w:sz w:val="28"/>
          <w:szCs w:val="28"/>
          <w:rtl/>
          <w:lang w:eastAsia="fr-FR"/>
        </w:rPr>
        <w:t xml:space="preserve"> </w:t>
      </w:r>
      <w:sdt>
        <w:sdtPr>
          <w:rPr>
            <w:rFonts w:ascii="Traditional Arabic" w:eastAsia="Times New Roman" w:hAnsi="Traditional Arabic" w:cs="Traditional Arabic"/>
            <w:noProof/>
            <w:sz w:val="28"/>
            <w:szCs w:val="28"/>
            <w:rtl/>
            <w:lang w:eastAsia="fr-FR"/>
          </w:rPr>
          <w:id w:val="625003"/>
          <w:citation/>
        </w:sdtPr>
        <w:sdtEndPr/>
        <w:sdtContent>
          <w:r w:rsidRPr="00BC7253">
            <w:rPr>
              <w:rFonts w:ascii="Traditional Arabic" w:eastAsia="Times New Roman" w:hAnsi="Traditional Arabic" w:cs="Traditional Arabic"/>
              <w:noProof/>
              <w:sz w:val="28"/>
              <w:szCs w:val="28"/>
              <w:rtl/>
              <w:lang w:eastAsia="fr-FR"/>
            </w:rPr>
            <w:fldChar w:fldCharType="begin"/>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lang w:eastAsia="fr-FR"/>
            </w:rPr>
            <w:instrText>CITATION</w:instrText>
          </w:r>
          <w:r w:rsidRPr="00BC7253">
            <w:rPr>
              <w:rFonts w:ascii="Traditional Arabic" w:eastAsia="Times New Roman" w:hAnsi="Traditional Arabic" w:cs="Traditional Arabic"/>
              <w:noProof/>
              <w:sz w:val="28"/>
              <w:szCs w:val="28"/>
              <w:rtl/>
              <w:lang w:eastAsia="fr-FR"/>
            </w:rPr>
            <w:instrText xml:space="preserve"> محم97 \</w:instrText>
          </w:r>
          <w:r w:rsidRPr="00BC7253">
            <w:rPr>
              <w:rFonts w:ascii="Traditional Arabic" w:eastAsia="Times New Roman" w:hAnsi="Traditional Arabic" w:cs="Traditional Arabic"/>
              <w:noProof/>
              <w:sz w:val="28"/>
              <w:szCs w:val="28"/>
              <w:lang w:eastAsia="fr-FR"/>
            </w:rPr>
            <w:instrText>p 209 \l 1025</w:instrText>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rtl/>
              <w:lang w:eastAsia="fr-FR"/>
            </w:rPr>
            <w:fldChar w:fldCharType="separate"/>
          </w:r>
          <w:r w:rsidRPr="00BC7253">
            <w:rPr>
              <w:rFonts w:ascii="Traditional Arabic" w:eastAsia="Times New Roman" w:hAnsi="Traditional Arabic" w:cs="Traditional Arabic"/>
              <w:noProof/>
              <w:sz w:val="28"/>
              <w:szCs w:val="28"/>
              <w:rtl/>
              <w:lang w:eastAsia="fr-FR"/>
            </w:rPr>
            <w:t>(محمد ش.، 1997، صفحة 209)</w:t>
          </w:r>
          <w:r w:rsidRPr="00BC7253">
            <w:rPr>
              <w:rFonts w:ascii="Traditional Arabic" w:eastAsia="Times New Roman" w:hAnsi="Traditional Arabic" w:cs="Traditional Arabic"/>
              <w:noProof/>
              <w:sz w:val="28"/>
              <w:szCs w:val="28"/>
              <w:rtl/>
              <w:lang w:eastAsia="fr-FR"/>
            </w:rPr>
            <w:fldChar w:fldCharType="end"/>
          </w:r>
        </w:sdtContent>
      </w:sdt>
      <w:r w:rsidRPr="00BC7253">
        <w:rPr>
          <w:rFonts w:ascii="Traditional Arabic" w:eastAsia="Times New Roman" w:hAnsi="Traditional Arabic" w:cs="Traditional Arabic"/>
          <w:sz w:val="28"/>
          <w:szCs w:val="28"/>
          <w:rtl/>
          <w:lang w:eastAsia="fr-FR"/>
        </w:rPr>
        <w:t xml:space="preserve">عرفها جون لووك بأنها مجموعة من الأشخاص يربط بينهم الزواج </w:t>
      </w:r>
      <w:r w:rsidRPr="00BC7253">
        <w:rPr>
          <w:rFonts w:ascii="Traditional Arabic" w:eastAsia="Times New Roman" w:hAnsi="Traditional Arabic" w:cs="Traditional Arabic"/>
          <w:sz w:val="28"/>
          <w:szCs w:val="28"/>
          <w:rtl/>
          <w:lang w:eastAsia="fr-FR"/>
        </w:rPr>
        <w:lastRenderedPageBreak/>
        <w:t>والدم أو التبني مكونين حياة معيشية مستقلة ومتفاعلة يتقاسمون عبئ الحياة وينعمون بعطائها</w:t>
      </w:r>
      <w:r w:rsidRPr="00BC7253">
        <w:rPr>
          <w:rFonts w:ascii="Traditional Arabic" w:eastAsia="Times New Roman" w:hAnsi="Traditional Arabic" w:cs="Traditional Arabic"/>
          <w:noProof/>
          <w:sz w:val="28"/>
          <w:szCs w:val="28"/>
          <w:rtl/>
          <w:lang w:eastAsia="fr-FR"/>
        </w:rPr>
        <w:t xml:space="preserve"> </w:t>
      </w:r>
      <w:sdt>
        <w:sdtPr>
          <w:rPr>
            <w:rFonts w:ascii="Traditional Arabic" w:eastAsia="Times New Roman" w:hAnsi="Traditional Arabic" w:cs="Traditional Arabic"/>
            <w:noProof/>
            <w:sz w:val="28"/>
            <w:szCs w:val="28"/>
            <w:rtl/>
            <w:lang w:eastAsia="fr-FR"/>
          </w:rPr>
          <w:id w:val="625035"/>
          <w:citation/>
        </w:sdtPr>
        <w:sdtEndPr/>
        <w:sdtContent>
          <w:r w:rsidRPr="00BC7253">
            <w:rPr>
              <w:rFonts w:ascii="Traditional Arabic" w:eastAsia="Times New Roman" w:hAnsi="Traditional Arabic" w:cs="Traditional Arabic"/>
              <w:noProof/>
              <w:sz w:val="28"/>
              <w:szCs w:val="28"/>
              <w:rtl/>
              <w:lang w:eastAsia="fr-FR"/>
            </w:rPr>
            <w:fldChar w:fldCharType="begin"/>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lang w:eastAsia="fr-FR"/>
            </w:rPr>
            <w:instrText>CITATION</w:instrText>
          </w:r>
          <w:r w:rsidRPr="00BC7253">
            <w:rPr>
              <w:rFonts w:ascii="Traditional Arabic" w:eastAsia="Times New Roman" w:hAnsi="Traditional Arabic" w:cs="Traditional Arabic"/>
              <w:noProof/>
              <w:sz w:val="28"/>
              <w:szCs w:val="28"/>
              <w:rtl/>
              <w:lang w:eastAsia="fr-FR"/>
            </w:rPr>
            <w:instrText xml:space="preserve"> عمر00 \</w:instrText>
          </w:r>
          <w:r w:rsidRPr="00BC7253">
            <w:rPr>
              <w:rFonts w:ascii="Traditional Arabic" w:eastAsia="Times New Roman" w:hAnsi="Traditional Arabic" w:cs="Traditional Arabic"/>
              <w:noProof/>
              <w:sz w:val="28"/>
              <w:szCs w:val="28"/>
              <w:lang w:eastAsia="fr-FR"/>
            </w:rPr>
            <w:instrText>p 57 \l 1025</w:instrText>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rtl/>
              <w:lang w:eastAsia="fr-FR"/>
            </w:rPr>
            <w:fldChar w:fldCharType="separate"/>
          </w:r>
          <w:r w:rsidRPr="00BC7253">
            <w:rPr>
              <w:rFonts w:ascii="Traditional Arabic" w:eastAsia="Times New Roman" w:hAnsi="Traditional Arabic" w:cs="Traditional Arabic"/>
              <w:noProof/>
              <w:sz w:val="28"/>
              <w:szCs w:val="28"/>
              <w:rtl/>
              <w:lang w:eastAsia="fr-FR"/>
            </w:rPr>
            <w:t>(خليل، 2000، صفحة 57)</w:t>
          </w:r>
          <w:r w:rsidRPr="00BC7253">
            <w:rPr>
              <w:rFonts w:ascii="Traditional Arabic" w:eastAsia="Times New Roman" w:hAnsi="Traditional Arabic" w:cs="Traditional Arabic"/>
              <w:noProof/>
              <w:sz w:val="28"/>
              <w:szCs w:val="28"/>
              <w:rtl/>
              <w:lang w:eastAsia="fr-FR"/>
            </w:rPr>
            <w:fldChar w:fldCharType="end"/>
          </w:r>
        </w:sdtContent>
      </w:sdt>
      <w:r w:rsidRPr="00BC7253">
        <w:rPr>
          <w:rFonts w:ascii="Traditional Arabic" w:eastAsia="Times New Roman" w:hAnsi="Traditional Arabic" w:cs="Traditional Arabic"/>
          <w:sz w:val="28"/>
          <w:szCs w:val="28"/>
          <w:rtl/>
          <w:lang w:eastAsia="fr-FR"/>
        </w:rPr>
        <w:t xml:space="preserve"> وقالت عنها الكتاني أنها مجموعة من الأفراد المتكافلين الذين يقيمون في بيتهم الخاصة تربطهم علاقات بيولوجية ونفسية واجتماعية وقانونية </w:t>
      </w:r>
      <w:r w:rsidRPr="00BC7253">
        <w:rPr>
          <w:rFonts w:ascii="Traditional Arabic" w:eastAsia="Times New Roman" w:hAnsi="Traditional Arabic" w:cs="Traditional Arabic"/>
          <w:noProof/>
          <w:sz w:val="28"/>
          <w:szCs w:val="28"/>
          <w:rtl/>
          <w:lang w:eastAsia="fr-FR"/>
        </w:rPr>
        <w:t xml:space="preserve"> </w:t>
      </w:r>
      <w:sdt>
        <w:sdtPr>
          <w:rPr>
            <w:rFonts w:ascii="Traditional Arabic" w:eastAsia="Times New Roman" w:hAnsi="Traditional Arabic" w:cs="Traditional Arabic"/>
            <w:noProof/>
            <w:sz w:val="28"/>
            <w:szCs w:val="28"/>
            <w:rtl/>
            <w:lang w:eastAsia="fr-FR"/>
          </w:rPr>
          <w:id w:val="625042"/>
          <w:citation/>
        </w:sdtPr>
        <w:sdtEndPr/>
        <w:sdtContent>
          <w:r w:rsidRPr="00BC7253">
            <w:rPr>
              <w:rFonts w:ascii="Traditional Arabic" w:eastAsia="Times New Roman" w:hAnsi="Traditional Arabic" w:cs="Traditional Arabic"/>
              <w:noProof/>
              <w:sz w:val="28"/>
              <w:szCs w:val="28"/>
              <w:rtl/>
              <w:lang w:eastAsia="fr-FR"/>
            </w:rPr>
            <w:fldChar w:fldCharType="begin"/>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lang w:eastAsia="fr-FR"/>
            </w:rPr>
            <w:instrText>CITATION</w:instrText>
          </w:r>
          <w:r w:rsidRPr="00BC7253">
            <w:rPr>
              <w:rFonts w:ascii="Traditional Arabic" w:eastAsia="Times New Roman" w:hAnsi="Traditional Arabic" w:cs="Traditional Arabic"/>
              <w:noProof/>
              <w:sz w:val="28"/>
              <w:szCs w:val="28"/>
              <w:rtl/>
              <w:lang w:eastAsia="fr-FR"/>
            </w:rPr>
            <w:instrText xml:space="preserve"> الك00 \</w:instrText>
          </w:r>
          <w:r w:rsidRPr="00BC7253">
            <w:rPr>
              <w:rFonts w:ascii="Traditional Arabic" w:eastAsia="Times New Roman" w:hAnsi="Traditional Arabic" w:cs="Traditional Arabic"/>
              <w:noProof/>
              <w:sz w:val="28"/>
              <w:szCs w:val="28"/>
              <w:lang w:eastAsia="fr-FR"/>
            </w:rPr>
            <w:instrText>p 48 \l 1025</w:instrText>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rtl/>
              <w:lang w:eastAsia="fr-FR"/>
            </w:rPr>
            <w:fldChar w:fldCharType="separate"/>
          </w:r>
          <w:r w:rsidRPr="00BC7253">
            <w:rPr>
              <w:rFonts w:ascii="Traditional Arabic" w:eastAsia="Times New Roman" w:hAnsi="Traditional Arabic" w:cs="Traditional Arabic"/>
              <w:noProof/>
              <w:sz w:val="28"/>
              <w:szCs w:val="28"/>
              <w:rtl/>
              <w:lang w:eastAsia="fr-FR"/>
            </w:rPr>
            <w:t>(فاطمة ا.، 2000، صفحة 48)</w:t>
          </w:r>
          <w:r w:rsidRPr="00BC7253">
            <w:rPr>
              <w:rFonts w:ascii="Traditional Arabic" w:eastAsia="Times New Roman" w:hAnsi="Traditional Arabic" w:cs="Traditional Arabic"/>
              <w:noProof/>
              <w:sz w:val="28"/>
              <w:szCs w:val="28"/>
              <w:rtl/>
              <w:lang w:eastAsia="fr-FR"/>
            </w:rPr>
            <w:fldChar w:fldCharType="end"/>
          </w:r>
        </w:sdtContent>
      </w:sdt>
      <w:r w:rsidRPr="00BC7253">
        <w:rPr>
          <w:rFonts w:ascii="Traditional Arabic" w:eastAsia="Times New Roman" w:hAnsi="Traditional Arabic" w:cs="Traditional Arabic"/>
          <w:noProof/>
          <w:sz w:val="28"/>
          <w:szCs w:val="28"/>
          <w:rtl/>
          <w:lang w:eastAsia="fr-FR"/>
        </w:rPr>
        <w:t xml:space="preserve"> </w:t>
      </w:r>
      <w:r>
        <w:rPr>
          <w:rFonts w:ascii="Traditional Arabic" w:eastAsia="Times New Roman" w:hAnsi="Traditional Arabic" w:cs="Traditional Arabic" w:hint="cs"/>
          <w:noProof/>
          <w:sz w:val="28"/>
          <w:szCs w:val="28"/>
          <w:rtl/>
          <w:lang w:eastAsia="fr-FR"/>
        </w:rPr>
        <w:t>ونرى</w:t>
      </w:r>
      <w:r w:rsidRPr="00BC7253">
        <w:rPr>
          <w:rFonts w:ascii="Traditional Arabic" w:eastAsia="Times New Roman" w:hAnsi="Traditional Arabic" w:cs="Traditional Arabic"/>
          <w:noProof/>
          <w:sz w:val="28"/>
          <w:szCs w:val="28"/>
          <w:rtl/>
          <w:lang w:eastAsia="fr-FR"/>
        </w:rPr>
        <w:t xml:space="preserve"> ان الاسرة هي المدرسة </w:t>
      </w:r>
      <w:r>
        <w:rPr>
          <w:rFonts w:ascii="Traditional Arabic" w:eastAsia="Times New Roman" w:hAnsi="Traditional Arabic" w:cs="Traditional Arabic" w:hint="cs"/>
          <w:noProof/>
          <w:sz w:val="28"/>
          <w:szCs w:val="28"/>
          <w:rtl/>
          <w:lang w:eastAsia="fr-FR"/>
        </w:rPr>
        <w:t>الاولى</w:t>
      </w:r>
      <w:r w:rsidRPr="00BC7253">
        <w:rPr>
          <w:rFonts w:ascii="Traditional Arabic" w:eastAsia="Times New Roman" w:hAnsi="Traditional Arabic" w:cs="Traditional Arabic"/>
          <w:noProof/>
          <w:sz w:val="28"/>
          <w:szCs w:val="28"/>
          <w:rtl/>
          <w:lang w:eastAsia="fr-FR"/>
        </w:rPr>
        <w:t xml:space="preserve"> للفرد التي يتلقى فيها مختلف القيم والمعايير والمبادئ والسلوكات المرغوبة من خلال الاساليب المختلفة التي تتبعها الاسرة في تربية النشئ </w:t>
      </w:r>
    </w:p>
    <w:p w:rsidR="0040455A" w:rsidRPr="00BC7253"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2.8</w:t>
      </w:r>
      <w:r w:rsidRPr="00BC7253">
        <w:rPr>
          <w:rFonts w:ascii="Traditional Arabic" w:eastAsia="Times New Roman" w:hAnsi="Traditional Arabic" w:cs="Traditional Arabic" w:hint="cs"/>
          <w:b/>
          <w:bCs/>
          <w:sz w:val="32"/>
          <w:szCs w:val="32"/>
          <w:rtl/>
          <w:lang w:eastAsia="fr-FR"/>
        </w:rPr>
        <w:t xml:space="preserve"> </w:t>
      </w:r>
      <w:r w:rsidRPr="00BC7253">
        <w:rPr>
          <w:rFonts w:ascii="Traditional Arabic" w:eastAsia="Times New Roman" w:hAnsi="Traditional Arabic" w:cs="Traditional Arabic"/>
          <w:b/>
          <w:bCs/>
          <w:sz w:val="32"/>
          <w:szCs w:val="32"/>
          <w:rtl/>
          <w:lang w:eastAsia="fr-FR"/>
        </w:rPr>
        <w:t xml:space="preserve">المدرسة: </w:t>
      </w:r>
    </w:p>
    <w:p w:rsidR="0040455A" w:rsidRPr="00BC7253"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BC7253">
        <w:rPr>
          <w:rFonts w:ascii="Traditional Arabic" w:eastAsia="Times New Roman" w:hAnsi="Traditional Arabic" w:cs="Traditional Arabic"/>
          <w:sz w:val="28"/>
          <w:szCs w:val="28"/>
          <w:rtl/>
          <w:lang w:eastAsia="fr-FR"/>
        </w:rPr>
        <w:t xml:space="preserve">هي البيئة الثانية للطفل ، وفيها يقضي الفرد جزءا كبيرا من حياته يتلقى فيها أصناف التربية وألوان من المعرفة فهي عامل جوهري في تكوين شخصية وتقرير اتجاهاته وسلوكه وعلاقته بالمجتمع الأكبر </w:t>
      </w:r>
      <w:sdt>
        <w:sdtPr>
          <w:rPr>
            <w:rFonts w:ascii="Traditional Arabic" w:eastAsia="Times New Roman" w:hAnsi="Traditional Arabic" w:cs="Traditional Arabic"/>
            <w:noProof/>
            <w:sz w:val="28"/>
            <w:szCs w:val="28"/>
            <w:rtl/>
            <w:lang w:eastAsia="fr-FR"/>
          </w:rPr>
          <w:id w:val="625049"/>
          <w:citation/>
        </w:sdtPr>
        <w:sdtEndPr/>
        <w:sdtContent>
          <w:r w:rsidRPr="00BC7253">
            <w:rPr>
              <w:rFonts w:ascii="Traditional Arabic" w:eastAsia="Times New Roman" w:hAnsi="Traditional Arabic" w:cs="Traditional Arabic"/>
              <w:noProof/>
              <w:sz w:val="28"/>
              <w:szCs w:val="28"/>
              <w:rtl/>
              <w:lang w:eastAsia="fr-FR"/>
            </w:rPr>
            <w:fldChar w:fldCharType="begin"/>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lang w:eastAsia="fr-FR"/>
            </w:rPr>
            <w:instrText>CITATION</w:instrText>
          </w:r>
          <w:r w:rsidRPr="00BC7253">
            <w:rPr>
              <w:rFonts w:ascii="Traditional Arabic" w:eastAsia="Times New Roman" w:hAnsi="Traditional Arabic" w:cs="Traditional Arabic"/>
              <w:noProof/>
              <w:sz w:val="28"/>
              <w:szCs w:val="28"/>
              <w:rtl/>
              <w:lang w:eastAsia="fr-FR"/>
            </w:rPr>
            <w:instrText xml:space="preserve"> محم041 \</w:instrText>
          </w:r>
          <w:r w:rsidRPr="00BC7253">
            <w:rPr>
              <w:rFonts w:ascii="Traditional Arabic" w:eastAsia="Times New Roman" w:hAnsi="Traditional Arabic" w:cs="Traditional Arabic"/>
              <w:noProof/>
              <w:sz w:val="28"/>
              <w:szCs w:val="28"/>
              <w:lang w:eastAsia="fr-FR"/>
            </w:rPr>
            <w:instrText>p 36 \l 1025</w:instrText>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rtl/>
              <w:lang w:eastAsia="fr-FR"/>
            </w:rPr>
            <w:fldChar w:fldCharType="separate"/>
          </w:r>
          <w:r w:rsidRPr="00BC7253">
            <w:rPr>
              <w:rFonts w:ascii="Traditional Arabic" w:eastAsia="Times New Roman" w:hAnsi="Traditional Arabic" w:cs="Traditional Arabic"/>
              <w:noProof/>
              <w:sz w:val="28"/>
              <w:szCs w:val="28"/>
              <w:rtl/>
              <w:lang w:eastAsia="fr-FR"/>
            </w:rPr>
            <w:t xml:space="preserve"> (شفيق، 2004، صفحة 36)</w:t>
          </w:r>
          <w:r w:rsidRPr="00BC7253">
            <w:rPr>
              <w:rFonts w:ascii="Traditional Arabic" w:eastAsia="Times New Roman" w:hAnsi="Traditional Arabic" w:cs="Traditional Arabic"/>
              <w:noProof/>
              <w:sz w:val="28"/>
              <w:szCs w:val="28"/>
              <w:rtl/>
              <w:lang w:eastAsia="fr-FR"/>
            </w:rPr>
            <w:fldChar w:fldCharType="end"/>
          </w:r>
        </w:sdtContent>
      </w:sdt>
      <w:r w:rsidRPr="00BC7253">
        <w:rPr>
          <w:rFonts w:ascii="Traditional Arabic" w:eastAsia="Times New Roman" w:hAnsi="Traditional Arabic" w:cs="Traditional Arabic"/>
          <w:sz w:val="28"/>
          <w:szCs w:val="28"/>
          <w:rtl/>
          <w:lang w:eastAsia="fr-FR"/>
        </w:rPr>
        <w:t>كما تحقق المدرسة التجانس الفكري والثقافي للأطفال من اسر مختلفة في مفاهيمها وتصوراتها لعملية التنشئة الاجتماعية السائدة في المجتمع وتعتبر كذلك وسيلة من وسائل الحراك الاجتماعي</w:t>
      </w:r>
      <w:sdt>
        <w:sdtPr>
          <w:rPr>
            <w:rFonts w:ascii="Traditional Arabic" w:eastAsia="Times New Roman" w:hAnsi="Traditional Arabic" w:cs="Traditional Arabic"/>
            <w:noProof/>
            <w:sz w:val="28"/>
            <w:szCs w:val="28"/>
            <w:rtl/>
            <w:lang w:eastAsia="fr-FR"/>
          </w:rPr>
          <w:id w:val="625051"/>
          <w:citation/>
        </w:sdtPr>
        <w:sdtEndPr/>
        <w:sdtContent>
          <w:r w:rsidRPr="00BC7253">
            <w:rPr>
              <w:rFonts w:ascii="Traditional Arabic" w:eastAsia="Times New Roman" w:hAnsi="Traditional Arabic" w:cs="Traditional Arabic"/>
              <w:noProof/>
              <w:sz w:val="28"/>
              <w:szCs w:val="28"/>
              <w:rtl/>
              <w:lang w:eastAsia="fr-FR"/>
            </w:rPr>
            <w:fldChar w:fldCharType="begin"/>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lang w:eastAsia="fr-FR"/>
            </w:rPr>
            <w:instrText>CITATION</w:instrText>
          </w:r>
          <w:r w:rsidRPr="00BC7253">
            <w:rPr>
              <w:rFonts w:ascii="Traditional Arabic" w:eastAsia="Times New Roman" w:hAnsi="Traditional Arabic" w:cs="Traditional Arabic"/>
              <w:noProof/>
              <w:sz w:val="28"/>
              <w:szCs w:val="28"/>
              <w:rtl/>
              <w:lang w:eastAsia="fr-FR"/>
            </w:rPr>
            <w:instrText xml:space="preserve"> وظف93 \</w:instrText>
          </w:r>
          <w:r w:rsidRPr="00BC7253">
            <w:rPr>
              <w:rFonts w:ascii="Traditional Arabic" w:eastAsia="Times New Roman" w:hAnsi="Traditional Arabic" w:cs="Traditional Arabic"/>
              <w:noProof/>
              <w:sz w:val="28"/>
              <w:szCs w:val="28"/>
              <w:lang w:eastAsia="fr-FR"/>
            </w:rPr>
            <w:instrText>p 49 \l 1025</w:instrText>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rtl/>
              <w:lang w:eastAsia="fr-FR"/>
            </w:rPr>
            <w:fldChar w:fldCharType="separate"/>
          </w:r>
          <w:r w:rsidRPr="00BC7253">
            <w:rPr>
              <w:rFonts w:ascii="Traditional Arabic" w:eastAsia="Times New Roman" w:hAnsi="Traditional Arabic" w:cs="Traditional Arabic"/>
              <w:noProof/>
              <w:sz w:val="28"/>
              <w:szCs w:val="28"/>
              <w:rtl/>
              <w:lang w:eastAsia="fr-FR"/>
            </w:rPr>
            <w:t xml:space="preserve"> (علي، 1993، صفحة 49)</w:t>
          </w:r>
          <w:r w:rsidRPr="00BC7253">
            <w:rPr>
              <w:rFonts w:ascii="Traditional Arabic" w:eastAsia="Times New Roman" w:hAnsi="Traditional Arabic" w:cs="Traditional Arabic"/>
              <w:noProof/>
              <w:sz w:val="28"/>
              <w:szCs w:val="28"/>
              <w:rtl/>
              <w:lang w:eastAsia="fr-FR"/>
            </w:rPr>
            <w:fldChar w:fldCharType="end"/>
          </w:r>
        </w:sdtContent>
      </w:sdt>
      <w:r w:rsidRPr="00BC7253">
        <w:rPr>
          <w:rFonts w:ascii="Traditional Arabic" w:eastAsia="Times New Roman" w:hAnsi="Traditional Arabic" w:cs="Traditional Arabic"/>
          <w:sz w:val="28"/>
          <w:szCs w:val="28"/>
          <w:rtl/>
          <w:lang w:eastAsia="fr-FR"/>
        </w:rPr>
        <w:t xml:space="preserve"> كما تعتبر المدرسة مؤسسة عامة من مؤسسات التطبيع الاجتماعي وتعلم المعايير والأدوار الاجتماعية لكون التربية فيها متمثلة في تدريب الطلاب على الم</w:t>
      </w:r>
      <w:r>
        <w:rPr>
          <w:rFonts w:ascii="Traditional Arabic" w:eastAsia="Times New Roman" w:hAnsi="Traditional Arabic" w:cs="Traditional Arabic"/>
          <w:sz w:val="28"/>
          <w:szCs w:val="28"/>
          <w:rtl/>
          <w:lang w:eastAsia="fr-FR"/>
        </w:rPr>
        <w:t>هارات والسلوك الاجتماعي المطلوب</w:t>
      </w:r>
      <w:r w:rsidRPr="00BC7253">
        <w:rPr>
          <w:rFonts w:ascii="Traditional Arabic" w:eastAsia="Times New Roman" w:hAnsi="Traditional Arabic" w:cs="Traditional Arabic"/>
          <w:sz w:val="28"/>
          <w:szCs w:val="28"/>
          <w:rtl/>
          <w:lang w:eastAsia="fr-FR"/>
        </w:rPr>
        <w:t xml:space="preserve"> وبالتالي للمدرسة واجبات اتجاه عملية التنشئة الاجتم</w:t>
      </w:r>
      <w:r>
        <w:rPr>
          <w:rFonts w:ascii="Traditional Arabic" w:eastAsia="Times New Roman" w:hAnsi="Traditional Arabic" w:cs="Traditional Arabic"/>
          <w:sz w:val="28"/>
          <w:szCs w:val="28"/>
          <w:rtl/>
          <w:lang w:eastAsia="fr-FR"/>
        </w:rPr>
        <w:t xml:space="preserve">اعية نختصرها في النقاط التالية </w:t>
      </w:r>
    </w:p>
    <w:p w:rsidR="0040455A" w:rsidRPr="00377845" w:rsidRDefault="0040455A" w:rsidP="00BC10B7">
      <w:pPr>
        <w:pStyle w:val="Paragraphedeliste"/>
        <w:numPr>
          <w:ilvl w:val="0"/>
          <w:numId w:val="29"/>
        </w:numPr>
        <w:bidi/>
        <w:spacing w:line="360" w:lineRule="auto"/>
        <w:jc w:val="mediumKashida"/>
        <w:rPr>
          <w:rFonts w:ascii="Traditional Arabic" w:eastAsia="Times New Roman" w:hAnsi="Traditional Arabic" w:cs="Traditional Arabic"/>
          <w:sz w:val="28"/>
          <w:szCs w:val="28"/>
          <w:rtl/>
          <w:lang w:eastAsia="fr-FR"/>
        </w:rPr>
      </w:pPr>
      <w:r w:rsidRPr="00377845">
        <w:rPr>
          <w:rFonts w:ascii="Traditional Arabic" w:eastAsia="Times New Roman" w:hAnsi="Traditional Arabic" w:cs="Traditional Arabic"/>
          <w:sz w:val="28"/>
          <w:szCs w:val="28"/>
          <w:rtl/>
          <w:lang w:eastAsia="fr-FR"/>
        </w:rPr>
        <w:t>تحقيق الرعاية النفسية للطفل ومساعدته في حل المشاكل</w:t>
      </w:r>
    </w:p>
    <w:p w:rsidR="0040455A" w:rsidRPr="00377845" w:rsidRDefault="0040455A" w:rsidP="00BC10B7">
      <w:pPr>
        <w:pStyle w:val="Paragraphedeliste"/>
        <w:numPr>
          <w:ilvl w:val="0"/>
          <w:numId w:val="29"/>
        </w:numPr>
        <w:bidi/>
        <w:spacing w:line="360" w:lineRule="auto"/>
        <w:jc w:val="mediumKashida"/>
        <w:rPr>
          <w:rFonts w:ascii="Traditional Arabic" w:eastAsia="Times New Roman" w:hAnsi="Traditional Arabic" w:cs="Traditional Arabic"/>
          <w:sz w:val="28"/>
          <w:szCs w:val="28"/>
          <w:rtl/>
          <w:lang w:eastAsia="fr-FR"/>
        </w:rPr>
      </w:pPr>
      <w:r w:rsidRPr="00377845">
        <w:rPr>
          <w:rFonts w:ascii="Traditional Arabic" w:eastAsia="Times New Roman" w:hAnsi="Traditional Arabic" w:cs="Traditional Arabic"/>
          <w:sz w:val="28"/>
          <w:szCs w:val="28"/>
          <w:rtl/>
          <w:lang w:eastAsia="fr-FR"/>
        </w:rPr>
        <w:t xml:space="preserve">مراعاة قدرات الطفل في كل ما يتعلق بعملية التربية والتعليم </w:t>
      </w:r>
    </w:p>
    <w:p w:rsidR="0040455A" w:rsidRPr="00377845" w:rsidRDefault="0040455A" w:rsidP="00BC10B7">
      <w:pPr>
        <w:pStyle w:val="Paragraphedeliste"/>
        <w:numPr>
          <w:ilvl w:val="0"/>
          <w:numId w:val="29"/>
        </w:numPr>
        <w:bidi/>
        <w:spacing w:line="360" w:lineRule="auto"/>
        <w:jc w:val="mediumKashida"/>
        <w:rPr>
          <w:rFonts w:ascii="Traditional Arabic" w:eastAsia="Times New Roman" w:hAnsi="Traditional Arabic" w:cs="Traditional Arabic"/>
          <w:sz w:val="28"/>
          <w:szCs w:val="28"/>
          <w:rtl/>
          <w:lang w:eastAsia="fr-FR"/>
        </w:rPr>
      </w:pPr>
      <w:r w:rsidRPr="00377845">
        <w:rPr>
          <w:rFonts w:ascii="Traditional Arabic" w:eastAsia="Times New Roman" w:hAnsi="Traditional Arabic" w:cs="Traditional Arabic"/>
          <w:sz w:val="28"/>
          <w:szCs w:val="28"/>
          <w:rtl/>
          <w:lang w:eastAsia="fr-FR"/>
        </w:rPr>
        <w:t>الاهتمام الخاص من خلال التعاون مع المؤسسات الاجتماعية الأخرى خاصة الأسرة</w:t>
      </w:r>
    </w:p>
    <w:p w:rsidR="0040455A" w:rsidRPr="00510D50" w:rsidRDefault="0040455A" w:rsidP="00BC10B7">
      <w:pPr>
        <w:pStyle w:val="Paragraphedeliste"/>
        <w:numPr>
          <w:ilvl w:val="0"/>
          <w:numId w:val="29"/>
        </w:numPr>
        <w:bidi/>
        <w:spacing w:line="360" w:lineRule="auto"/>
        <w:jc w:val="mediumKashida"/>
        <w:rPr>
          <w:rFonts w:ascii="Traditional Arabic" w:eastAsia="Times New Roman" w:hAnsi="Traditional Arabic" w:cs="Traditional Arabic"/>
          <w:sz w:val="28"/>
          <w:szCs w:val="28"/>
          <w:lang w:eastAsia="fr-FR"/>
        </w:rPr>
      </w:pPr>
      <w:r w:rsidRPr="00377845">
        <w:rPr>
          <w:rFonts w:ascii="Traditional Arabic" w:eastAsia="Times New Roman" w:hAnsi="Traditional Arabic" w:cs="Traditional Arabic"/>
          <w:sz w:val="28"/>
          <w:szCs w:val="28"/>
          <w:rtl/>
          <w:lang w:eastAsia="fr-FR"/>
        </w:rPr>
        <w:t xml:space="preserve">مراعاة كل ما من شئنه ضمان نمو الطفل نموا نفسيا واجتماعيا سويا </w:t>
      </w:r>
      <w:r w:rsidRPr="00377845">
        <w:rPr>
          <w:rFonts w:ascii="Traditional Arabic" w:eastAsia="Times New Roman" w:hAnsi="Traditional Arabic" w:cs="Traditional Arabic"/>
          <w:noProof/>
          <w:sz w:val="28"/>
          <w:szCs w:val="28"/>
          <w:rtl/>
          <w:lang w:eastAsia="fr-FR"/>
        </w:rPr>
        <w:t xml:space="preserve"> </w:t>
      </w:r>
    </w:p>
    <w:p w:rsidR="0040455A" w:rsidRPr="00BC7253"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 xml:space="preserve">3.8 </w:t>
      </w:r>
      <w:r w:rsidRPr="00881E74">
        <w:rPr>
          <w:rFonts w:ascii="Traditional Arabic" w:eastAsia="Times New Roman" w:hAnsi="Traditional Arabic" w:cs="Traditional Arabic"/>
          <w:b/>
          <w:bCs/>
          <w:sz w:val="32"/>
          <w:szCs w:val="32"/>
          <w:rtl/>
          <w:lang w:eastAsia="fr-FR"/>
        </w:rPr>
        <w:t>جماعة الأقران</w:t>
      </w:r>
      <w:r w:rsidRPr="00BC7253">
        <w:rPr>
          <w:rFonts w:ascii="Traditional Arabic" w:eastAsia="Times New Roman" w:hAnsi="Traditional Arabic" w:cs="Traditional Arabic"/>
          <w:b/>
          <w:bCs/>
          <w:sz w:val="32"/>
          <w:szCs w:val="32"/>
          <w:rtl/>
          <w:lang w:eastAsia="fr-FR"/>
        </w:rPr>
        <w:t xml:space="preserve"> :</w:t>
      </w:r>
      <w:r w:rsidRPr="00BC7253">
        <w:rPr>
          <w:rFonts w:ascii="Traditional Arabic" w:eastAsia="Times New Roman" w:hAnsi="Traditional Arabic" w:cs="Traditional Arabic"/>
          <w:b/>
          <w:bCs/>
          <w:sz w:val="28"/>
          <w:szCs w:val="28"/>
          <w:rtl/>
          <w:lang w:eastAsia="fr-FR"/>
        </w:rPr>
        <w:t xml:space="preserve"> </w:t>
      </w:r>
    </w:p>
    <w:p w:rsidR="0040455A" w:rsidRPr="00BC7253"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BC7253">
        <w:rPr>
          <w:rFonts w:ascii="Traditional Arabic" w:eastAsia="Times New Roman" w:hAnsi="Traditional Arabic" w:cs="Traditional Arabic"/>
          <w:sz w:val="28"/>
          <w:szCs w:val="28"/>
          <w:rtl/>
          <w:lang w:eastAsia="fr-FR"/>
        </w:rPr>
        <w:t xml:space="preserve">تقوم جماعة الأقران والرفاق بدور هام في عملية التنشئة الاجتماعية وفي النمو الاجتماعي للفرد فهي تؤثر في معاييره وتمكنه من القيام بادوار اجتماعية متعددة لا تتيسر له خارجها ، وهناك جماعة رفاق يشتركون معا في مرحلة نمو واحدة بمطالبها وحاجاتها ومظاهرها ، وقد يؤدي ذلك إلى المساواة بينهم ويتوقف مدى تأثر الفرد بجماعته على درجة ولائه لها ومدى </w:t>
      </w:r>
      <w:r w:rsidRPr="00BC7253">
        <w:rPr>
          <w:rFonts w:ascii="Traditional Arabic" w:eastAsia="Times New Roman" w:hAnsi="Traditional Arabic" w:cs="Traditional Arabic"/>
          <w:sz w:val="28"/>
          <w:szCs w:val="28"/>
          <w:rtl/>
          <w:lang w:eastAsia="fr-FR"/>
        </w:rPr>
        <w:lastRenderedPageBreak/>
        <w:t>تقبله لمعاييرها وقيمها واتجاهها وعلى تماسك أفراد هذه الجماعة ونوع التفاعل القائم بين أفرادها  ، ومن أهم أثار جماعة الرفاق في عملية التنشئة الاجتماعية نذكر ما يلي :</w:t>
      </w:r>
    </w:p>
    <w:p w:rsidR="0040455A" w:rsidRPr="001C2529" w:rsidRDefault="0040455A" w:rsidP="00BC10B7">
      <w:pPr>
        <w:pStyle w:val="Paragraphedeliste"/>
        <w:numPr>
          <w:ilvl w:val="0"/>
          <w:numId w:val="30"/>
        </w:numPr>
        <w:bidi/>
        <w:spacing w:line="360" w:lineRule="auto"/>
        <w:jc w:val="lowKashida"/>
        <w:rPr>
          <w:rFonts w:ascii="Traditional Arabic" w:eastAsia="Times New Roman" w:hAnsi="Traditional Arabic" w:cs="Traditional Arabic"/>
          <w:sz w:val="28"/>
          <w:szCs w:val="28"/>
          <w:rtl/>
          <w:lang w:eastAsia="fr-FR"/>
        </w:rPr>
      </w:pPr>
      <w:r w:rsidRPr="001C2529">
        <w:rPr>
          <w:rFonts w:ascii="Traditional Arabic" w:eastAsia="Times New Roman" w:hAnsi="Traditional Arabic" w:cs="Traditional Arabic"/>
          <w:sz w:val="28"/>
          <w:szCs w:val="28"/>
          <w:rtl/>
          <w:lang w:eastAsia="fr-FR"/>
        </w:rPr>
        <w:t xml:space="preserve">المساعدة في النمو الجسمي عن طريق ممارسة النشاط الرياضي، والنمو العقلي والاجتماعي عن طريق ممارسة الهوايات </w:t>
      </w:r>
    </w:p>
    <w:p w:rsidR="0040455A" w:rsidRPr="001C2529" w:rsidRDefault="0040455A" w:rsidP="00BC10B7">
      <w:pPr>
        <w:pStyle w:val="Paragraphedeliste"/>
        <w:numPr>
          <w:ilvl w:val="0"/>
          <w:numId w:val="30"/>
        </w:numPr>
        <w:bidi/>
        <w:spacing w:line="360" w:lineRule="auto"/>
        <w:jc w:val="lowKashida"/>
        <w:rPr>
          <w:rFonts w:ascii="Traditional Arabic" w:eastAsia="Times New Roman" w:hAnsi="Traditional Arabic" w:cs="Traditional Arabic"/>
          <w:sz w:val="28"/>
          <w:szCs w:val="28"/>
          <w:rtl/>
          <w:lang w:eastAsia="fr-FR"/>
        </w:rPr>
      </w:pPr>
      <w:r w:rsidRPr="001C2529">
        <w:rPr>
          <w:rFonts w:ascii="Traditional Arabic" w:eastAsia="Times New Roman" w:hAnsi="Traditional Arabic" w:cs="Traditional Arabic"/>
          <w:sz w:val="28"/>
          <w:szCs w:val="28"/>
          <w:rtl/>
          <w:lang w:eastAsia="fr-FR"/>
        </w:rPr>
        <w:t>تكوين معايير اجتماعية وتنمية الحساسية والنقد نحو بعض المعايير.</w:t>
      </w:r>
    </w:p>
    <w:p w:rsidR="0040455A" w:rsidRPr="001C2529" w:rsidRDefault="0040455A" w:rsidP="00BC10B7">
      <w:pPr>
        <w:pStyle w:val="Paragraphedeliste"/>
        <w:numPr>
          <w:ilvl w:val="0"/>
          <w:numId w:val="30"/>
        </w:numPr>
        <w:bidi/>
        <w:spacing w:line="360" w:lineRule="auto"/>
        <w:jc w:val="lowKashida"/>
        <w:rPr>
          <w:rFonts w:ascii="Traditional Arabic" w:eastAsia="Times New Roman" w:hAnsi="Traditional Arabic" w:cs="Traditional Arabic"/>
          <w:sz w:val="28"/>
          <w:szCs w:val="28"/>
          <w:rtl/>
          <w:lang w:eastAsia="fr-FR"/>
        </w:rPr>
      </w:pPr>
      <w:r w:rsidRPr="001C2529">
        <w:rPr>
          <w:rFonts w:ascii="Traditional Arabic" w:eastAsia="Times New Roman" w:hAnsi="Traditional Arabic" w:cs="Traditional Arabic"/>
          <w:sz w:val="28"/>
          <w:szCs w:val="28"/>
          <w:rtl/>
          <w:lang w:eastAsia="fr-FR"/>
        </w:rPr>
        <w:t xml:space="preserve">القيام بادوار اجتماعية جديدة مثل القيادة </w:t>
      </w:r>
    </w:p>
    <w:p w:rsidR="0040455A" w:rsidRPr="001C2529" w:rsidRDefault="0040455A" w:rsidP="00BC10B7">
      <w:pPr>
        <w:pStyle w:val="Paragraphedeliste"/>
        <w:numPr>
          <w:ilvl w:val="0"/>
          <w:numId w:val="30"/>
        </w:numPr>
        <w:bidi/>
        <w:spacing w:line="360" w:lineRule="auto"/>
        <w:jc w:val="lowKashida"/>
        <w:rPr>
          <w:rFonts w:ascii="Traditional Arabic" w:eastAsia="Times New Roman" w:hAnsi="Traditional Arabic" w:cs="Traditional Arabic"/>
          <w:sz w:val="28"/>
          <w:szCs w:val="28"/>
          <w:rtl/>
          <w:lang w:eastAsia="fr-FR"/>
        </w:rPr>
      </w:pPr>
      <w:r w:rsidRPr="001C2529">
        <w:rPr>
          <w:rFonts w:ascii="Traditional Arabic" w:eastAsia="Times New Roman" w:hAnsi="Traditional Arabic" w:cs="Traditional Arabic"/>
          <w:sz w:val="28"/>
          <w:szCs w:val="28"/>
          <w:rtl/>
          <w:lang w:eastAsia="fr-FR"/>
        </w:rPr>
        <w:t xml:space="preserve">المساعدة على تحقيق أهم مطالب النمو الاجتماعي وهو الاستقلال والاعتماد على النفس </w:t>
      </w:r>
    </w:p>
    <w:p w:rsidR="0040455A" w:rsidRPr="001C2529" w:rsidRDefault="0040455A" w:rsidP="00BC10B7">
      <w:pPr>
        <w:pStyle w:val="Paragraphedeliste"/>
        <w:numPr>
          <w:ilvl w:val="0"/>
          <w:numId w:val="30"/>
        </w:numPr>
        <w:bidi/>
        <w:spacing w:line="360" w:lineRule="auto"/>
        <w:jc w:val="lowKashida"/>
        <w:rPr>
          <w:rFonts w:ascii="Traditional Arabic" w:eastAsia="Times New Roman" w:hAnsi="Traditional Arabic" w:cs="Traditional Arabic"/>
          <w:sz w:val="28"/>
          <w:szCs w:val="28"/>
          <w:rtl/>
          <w:lang w:eastAsia="fr-FR"/>
        </w:rPr>
      </w:pPr>
      <w:r w:rsidRPr="001C2529">
        <w:rPr>
          <w:rFonts w:ascii="Traditional Arabic" w:eastAsia="Times New Roman" w:hAnsi="Traditional Arabic" w:cs="Traditional Arabic"/>
          <w:sz w:val="28"/>
          <w:szCs w:val="28"/>
          <w:rtl/>
          <w:lang w:eastAsia="fr-FR"/>
        </w:rPr>
        <w:t xml:space="preserve">إتاحة فرصة التجربة والتدريب على الجديد و المستحدث من معايير السلوك </w:t>
      </w:r>
    </w:p>
    <w:p w:rsidR="0040455A" w:rsidRPr="001C2529" w:rsidRDefault="0040455A" w:rsidP="00BC10B7">
      <w:pPr>
        <w:pStyle w:val="Paragraphedeliste"/>
        <w:numPr>
          <w:ilvl w:val="0"/>
          <w:numId w:val="30"/>
        </w:numPr>
        <w:bidi/>
        <w:spacing w:line="360" w:lineRule="auto"/>
        <w:jc w:val="lowKashida"/>
        <w:rPr>
          <w:rFonts w:ascii="Traditional Arabic" w:eastAsia="Times New Roman" w:hAnsi="Traditional Arabic" w:cs="Traditional Arabic"/>
          <w:sz w:val="28"/>
          <w:szCs w:val="28"/>
          <w:rtl/>
          <w:lang w:eastAsia="fr-FR"/>
        </w:rPr>
      </w:pPr>
      <w:r w:rsidRPr="001C2529">
        <w:rPr>
          <w:rFonts w:ascii="Traditional Arabic" w:eastAsia="Times New Roman" w:hAnsi="Traditional Arabic" w:cs="Traditional Arabic"/>
          <w:sz w:val="28"/>
          <w:szCs w:val="28"/>
          <w:rtl/>
          <w:lang w:eastAsia="fr-FR"/>
        </w:rPr>
        <w:t>إتاحة فرصة تحمل المسؤولية الاجتماعية .</w:t>
      </w:r>
    </w:p>
    <w:p w:rsidR="0040455A" w:rsidRPr="00BC7253" w:rsidRDefault="0040455A" w:rsidP="0040455A">
      <w:pPr>
        <w:bidi/>
        <w:spacing w:line="360" w:lineRule="auto"/>
        <w:jc w:val="lowKashida"/>
        <w:rPr>
          <w:rFonts w:ascii="Traditional Arabic" w:eastAsia="Times New Roman" w:hAnsi="Traditional Arabic" w:cs="Traditional Arabic"/>
          <w:b/>
          <w:bCs/>
          <w:sz w:val="28"/>
          <w:szCs w:val="28"/>
          <w:rtl/>
          <w:lang w:eastAsia="fr-FR"/>
        </w:rPr>
      </w:pPr>
      <w:r>
        <w:rPr>
          <w:rFonts w:ascii="Traditional Arabic" w:hAnsi="Traditional Arabic" w:cs="Traditional Arabic" w:hint="cs"/>
          <w:b/>
          <w:bCs/>
          <w:sz w:val="32"/>
          <w:szCs w:val="32"/>
          <w:rtl/>
        </w:rPr>
        <w:t>4.8</w:t>
      </w:r>
      <w:r w:rsidRPr="00BC7253">
        <w:rPr>
          <w:rFonts w:ascii="Traditional Arabic" w:eastAsia="Times New Roman" w:hAnsi="Traditional Arabic" w:cs="Traditional Arabic"/>
          <w:b/>
          <w:bCs/>
          <w:sz w:val="28"/>
          <w:szCs w:val="28"/>
          <w:rtl/>
          <w:lang w:eastAsia="fr-FR"/>
        </w:rPr>
        <w:t xml:space="preserve"> </w:t>
      </w:r>
      <w:r w:rsidRPr="00881E74">
        <w:rPr>
          <w:rFonts w:ascii="Traditional Arabic" w:eastAsia="Times New Roman" w:hAnsi="Traditional Arabic" w:cs="Traditional Arabic"/>
          <w:b/>
          <w:bCs/>
          <w:sz w:val="32"/>
          <w:szCs w:val="32"/>
          <w:rtl/>
          <w:lang w:eastAsia="fr-FR"/>
        </w:rPr>
        <w:t>وسائل الإعلام:</w:t>
      </w:r>
    </w:p>
    <w:p w:rsidR="0040455A" w:rsidRPr="00BC7253"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BC7253">
        <w:rPr>
          <w:rFonts w:ascii="Traditional Arabic" w:eastAsia="Times New Roman" w:hAnsi="Traditional Arabic" w:cs="Traditional Arabic"/>
          <w:sz w:val="28"/>
          <w:szCs w:val="28"/>
          <w:rtl/>
          <w:lang w:eastAsia="fr-FR"/>
        </w:rPr>
        <w:t xml:space="preserve">تؤثر وسائل الإعلام المختلفة بما تنشره وما تقدمه من معلومات وحقائق وأخبار ووقائع وآراء على التنشئة الاجتماعية باعتبارها ناقلة لأنواع مختلفة من الثقافة ، كما أنها تشبع الحاجات النفسية كالتسلية والترفيه والأخبار والمعارف والثقافة العامة ، ودعم الاتجاهات النفسية وتعزيز القيم والمعتقدات  </w:t>
      </w:r>
      <w:r>
        <w:rPr>
          <w:rFonts w:ascii="Traditional Arabic" w:eastAsia="Times New Roman" w:hAnsi="Traditional Arabic" w:cs="Traditional Arabic" w:hint="cs"/>
          <w:sz w:val="28"/>
          <w:szCs w:val="28"/>
          <w:rtl/>
          <w:lang w:eastAsia="fr-FR"/>
        </w:rPr>
        <w:t>،</w:t>
      </w:r>
      <w:r w:rsidRPr="00BC7253">
        <w:rPr>
          <w:rFonts w:ascii="Traditional Arabic" w:eastAsia="Times New Roman" w:hAnsi="Traditional Arabic" w:cs="Traditional Arabic"/>
          <w:sz w:val="28"/>
          <w:szCs w:val="28"/>
          <w:rtl/>
          <w:lang w:eastAsia="fr-FR"/>
        </w:rPr>
        <w:t xml:space="preserve">كما أن المؤثرات الإعلامية تؤثر على سلوك وتفكير الناشئ بحيث تجعله مستقبلا لا مرسلا للأفكار والتصورات وذلك لعدم تفاعله معها ، فإنها تؤثر فيه ولا يؤثر </w:t>
      </w:r>
      <w:r>
        <w:rPr>
          <w:rFonts w:ascii="Traditional Arabic" w:eastAsia="Times New Roman" w:hAnsi="Traditional Arabic" w:cs="Traditional Arabic" w:hint="cs"/>
          <w:sz w:val="28"/>
          <w:szCs w:val="28"/>
          <w:rtl/>
          <w:lang w:eastAsia="fr-FR"/>
        </w:rPr>
        <w:t>عليها</w:t>
      </w:r>
      <w:r w:rsidRPr="00BC7253">
        <w:rPr>
          <w:rFonts w:ascii="Traditional Arabic" w:eastAsia="Times New Roman" w:hAnsi="Traditional Arabic" w:cs="Traditional Arabic"/>
          <w:sz w:val="28"/>
          <w:szCs w:val="28"/>
          <w:rtl/>
          <w:lang w:eastAsia="fr-FR"/>
        </w:rPr>
        <w:t xml:space="preserve"> ولا تساهم في إدراكه لصورته عن نفسه</w:t>
      </w:r>
      <w:r w:rsidRPr="00BC7253">
        <w:rPr>
          <w:rFonts w:ascii="Traditional Arabic" w:eastAsia="Times New Roman" w:hAnsi="Traditional Arabic" w:cs="Traditional Arabic"/>
          <w:noProof/>
          <w:sz w:val="28"/>
          <w:szCs w:val="28"/>
          <w:lang w:eastAsia="fr-FR"/>
        </w:rPr>
        <w:t xml:space="preserve"> </w:t>
      </w:r>
      <w:sdt>
        <w:sdtPr>
          <w:rPr>
            <w:rFonts w:ascii="Traditional Arabic" w:eastAsia="Times New Roman" w:hAnsi="Traditional Arabic" w:cs="Traditional Arabic"/>
            <w:noProof/>
            <w:sz w:val="28"/>
            <w:szCs w:val="28"/>
            <w:rtl/>
            <w:lang w:eastAsia="fr-FR"/>
          </w:rPr>
          <w:id w:val="625066"/>
          <w:citation/>
        </w:sdtPr>
        <w:sdtEndPr/>
        <w:sdtContent>
          <w:r>
            <w:rPr>
              <w:rFonts w:ascii="Traditional Arabic" w:eastAsia="Times New Roman" w:hAnsi="Traditional Arabic" w:cs="Traditional Arabic"/>
              <w:noProof/>
              <w:sz w:val="28"/>
              <w:szCs w:val="28"/>
              <w:rtl/>
              <w:lang w:eastAsia="fr-FR"/>
            </w:rPr>
            <w:fldChar w:fldCharType="begin"/>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hint="cs"/>
              <w:noProof/>
              <w:sz w:val="28"/>
              <w:szCs w:val="28"/>
              <w:lang w:eastAsia="fr-FR"/>
            </w:rPr>
            <w:instrText>CITATION</w:instrText>
          </w:r>
          <w:r>
            <w:rPr>
              <w:rFonts w:ascii="Traditional Arabic" w:eastAsia="Times New Roman" w:hAnsi="Traditional Arabic" w:cs="Traditional Arabic" w:hint="cs"/>
              <w:noProof/>
              <w:sz w:val="28"/>
              <w:szCs w:val="28"/>
              <w:rtl/>
              <w:lang w:eastAsia="fr-FR"/>
            </w:rPr>
            <w:instrText xml:space="preserve"> عمر00 \</w:instrText>
          </w:r>
          <w:r>
            <w:rPr>
              <w:rFonts w:ascii="Traditional Arabic" w:eastAsia="Times New Roman" w:hAnsi="Traditional Arabic" w:cs="Traditional Arabic" w:hint="cs"/>
              <w:noProof/>
              <w:sz w:val="28"/>
              <w:szCs w:val="28"/>
              <w:lang w:eastAsia="fr-FR"/>
            </w:rPr>
            <w:instrText>p "50 59" \l 1025</w:instrText>
          </w:r>
          <w:r>
            <w:rPr>
              <w:rFonts w:ascii="Traditional Arabic" w:eastAsia="Times New Roman" w:hAnsi="Traditional Arabic" w:cs="Traditional Arabic" w:hint="cs"/>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fldChar w:fldCharType="separate"/>
          </w:r>
          <w:r w:rsidRPr="006361AE">
            <w:rPr>
              <w:rFonts w:ascii="Traditional Arabic" w:eastAsia="Times New Roman" w:hAnsi="Traditional Arabic" w:cs="Traditional Arabic" w:hint="cs"/>
              <w:noProof/>
              <w:sz w:val="28"/>
              <w:szCs w:val="28"/>
              <w:rtl/>
              <w:lang w:eastAsia="fr-FR"/>
            </w:rPr>
            <w:t>(خليل، 2000، صفحة 50 59)</w:t>
          </w:r>
          <w:r>
            <w:rPr>
              <w:rFonts w:ascii="Traditional Arabic" w:eastAsia="Times New Roman" w:hAnsi="Traditional Arabic" w:cs="Traditional Arabic"/>
              <w:noProof/>
              <w:sz w:val="28"/>
              <w:szCs w:val="28"/>
              <w:rtl/>
              <w:lang w:eastAsia="fr-FR"/>
            </w:rPr>
            <w:fldChar w:fldCharType="end"/>
          </w:r>
        </w:sdtContent>
      </w:sdt>
      <w:r w:rsidRPr="00BC7253">
        <w:rPr>
          <w:rFonts w:ascii="Traditional Arabic" w:eastAsia="Times New Roman" w:hAnsi="Traditional Arabic" w:cs="Traditional Arabic"/>
          <w:sz w:val="28"/>
          <w:szCs w:val="28"/>
          <w:rtl/>
          <w:lang w:eastAsia="fr-FR"/>
        </w:rPr>
        <w:t xml:space="preserve"> كما يعود هذا التأثير على العقل الباطن للمتلقي عموما والتي تثبت تأثيرها على القيم ، وعندما تكون القيم المعروفة في وسائل الإعلام غير منسجمة مع القيم المنزلية والمجتمعية فإنها تولد صراعا داخليا</w:t>
      </w:r>
      <w:r w:rsidRPr="00BC7253">
        <w:rPr>
          <w:rFonts w:ascii="Traditional Arabic" w:eastAsia="Times New Roman" w:hAnsi="Traditional Arabic" w:cs="Traditional Arabic"/>
          <w:noProof/>
          <w:sz w:val="28"/>
          <w:szCs w:val="28"/>
          <w:rtl/>
          <w:lang w:eastAsia="fr-FR"/>
        </w:rPr>
        <w:t xml:space="preserve"> </w:t>
      </w:r>
      <w:sdt>
        <w:sdtPr>
          <w:rPr>
            <w:rFonts w:ascii="Traditional Arabic" w:eastAsia="Times New Roman" w:hAnsi="Traditional Arabic" w:cs="Traditional Arabic"/>
            <w:noProof/>
            <w:sz w:val="28"/>
            <w:szCs w:val="28"/>
            <w:rtl/>
            <w:lang w:eastAsia="fr-FR"/>
          </w:rPr>
          <w:id w:val="625075"/>
          <w:citation/>
        </w:sdtPr>
        <w:sdtEndPr/>
        <w:sdtContent>
          <w:r w:rsidRPr="00BC7253">
            <w:rPr>
              <w:rFonts w:ascii="Traditional Arabic" w:eastAsia="Times New Roman" w:hAnsi="Traditional Arabic" w:cs="Traditional Arabic"/>
              <w:noProof/>
              <w:sz w:val="28"/>
              <w:szCs w:val="28"/>
              <w:rtl/>
              <w:lang w:eastAsia="fr-FR"/>
            </w:rPr>
            <w:fldChar w:fldCharType="begin"/>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lang w:eastAsia="fr-FR"/>
            </w:rPr>
            <w:instrText>CITATION</w:instrText>
          </w:r>
          <w:r w:rsidRPr="00BC7253">
            <w:rPr>
              <w:rFonts w:ascii="Traditional Arabic" w:eastAsia="Times New Roman" w:hAnsi="Traditional Arabic" w:cs="Traditional Arabic"/>
              <w:noProof/>
              <w:sz w:val="28"/>
              <w:szCs w:val="28"/>
              <w:rtl/>
              <w:lang w:eastAsia="fr-FR"/>
            </w:rPr>
            <w:instrText xml:space="preserve"> جاب00 \</w:instrText>
          </w:r>
          <w:r w:rsidRPr="00BC7253">
            <w:rPr>
              <w:rFonts w:ascii="Traditional Arabic" w:eastAsia="Times New Roman" w:hAnsi="Traditional Arabic" w:cs="Traditional Arabic"/>
              <w:noProof/>
              <w:sz w:val="28"/>
              <w:szCs w:val="28"/>
              <w:lang w:eastAsia="fr-FR"/>
            </w:rPr>
            <w:instrText>p 63 \l 1025</w:instrText>
          </w:r>
          <w:r w:rsidRPr="00BC7253">
            <w:rPr>
              <w:rFonts w:ascii="Traditional Arabic" w:eastAsia="Times New Roman" w:hAnsi="Traditional Arabic" w:cs="Traditional Arabic"/>
              <w:noProof/>
              <w:sz w:val="28"/>
              <w:szCs w:val="28"/>
              <w:rtl/>
              <w:lang w:eastAsia="fr-FR"/>
            </w:rPr>
            <w:instrText xml:space="preserve">  </w:instrText>
          </w:r>
          <w:r w:rsidRPr="00BC7253">
            <w:rPr>
              <w:rFonts w:ascii="Traditional Arabic" w:eastAsia="Times New Roman" w:hAnsi="Traditional Arabic" w:cs="Traditional Arabic"/>
              <w:noProof/>
              <w:sz w:val="28"/>
              <w:szCs w:val="28"/>
              <w:rtl/>
              <w:lang w:eastAsia="fr-FR"/>
            </w:rPr>
            <w:fldChar w:fldCharType="separate"/>
          </w:r>
          <w:r w:rsidRPr="00BC7253">
            <w:rPr>
              <w:rFonts w:ascii="Traditional Arabic" w:eastAsia="Times New Roman" w:hAnsi="Traditional Arabic" w:cs="Traditional Arabic"/>
              <w:noProof/>
              <w:sz w:val="28"/>
              <w:szCs w:val="28"/>
              <w:rtl/>
              <w:lang w:eastAsia="fr-FR"/>
            </w:rPr>
            <w:t>(الدين ج.، 2000، صفحة 63)</w:t>
          </w:r>
          <w:r w:rsidRPr="00BC7253">
            <w:rPr>
              <w:rFonts w:ascii="Traditional Arabic" w:eastAsia="Times New Roman" w:hAnsi="Traditional Arabic" w:cs="Traditional Arabic"/>
              <w:noProof/>
              <w:sz w:val="28"/>
              <w:szCs w:val="28"/>
              <w:rtl/>
              <w:lang w:eastAsia="fr-FR"/>
            </w:rPr>
            <w:fldChar w:fldCharType="end"/>
          </w:r>
        </w:sdtContent>
      </w:sdt>
      <w:r w:rsidRPr="00BC7253">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 xml:space="preserve"> ونرى</w:t>
      </w:r>
      <w:r w:rsidRPr="00BC7253">
        <w:rPr>
          <w:rFonts w:ascii="Traditional Arabic" w:eastAsia="Times New Roman" w:hAnsi="Traditional Arabic" w:cs="Traditional Arabic"/>
          <w:sz w:val="28"/>
          <w:szCs w:val="28"/>
          <w:rtl/>
          <w:lang w:eastAsia="fr-FR"/>
        </w:rPr>
        <w:t xml:space="preserve"> إن وسائل الإعلام تعتبر سلاح ذو حدين يتم فيها نقل التراث الثقافي والعلم والمعرفة والأفكار فتقدم النفع للفرد وبالتالي للمجتمع هذا إذا أحسن استغلالها أما إذا أهملت أو أسيئ استخدامها ولم توجه بإشراف واع فإنها تصبح من اكبر العوامل المهدمة للتنشئة الاجتماعية السوية التي تحقق مطالب ومعايير المجتمع السائدة وبالتالي الاتجاه نحو الانحراف والانحلال الخلقي والاجتماعي.  </w:t>
      </w:r>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lastRenderedPageBreak/>
        <w:t>9</w:t>
      </w:r>
      <w:r>
        <w:rPr>
          <w:rFonts w:ascii="Traditional Arabic" w:eastAsia="Times New Roman" w:hAnsi="Traditional Arabic" w:cs="Traditional Arabic" w:hint="cs"/>
          <w:b/>
          <w:bCs/>
          <w:sz w:val="32"/>
          <w:szCs w:val="32"/>
          <w:rtl/>
          <w:lang w:eastAsia="fr-FR"/>
        </w:rPr>
        <w:t xml:space="preserve"> اتجاهات التنشئة الاجتماعية:</w:t>
      </w:r>
    </w:p>
    <w:p w:rsidR="0040455A" w:rsidRPr="00F24BE4" w:rsidRDefault="0040455A" w:rsidP="0040455A">
      <w:pPr>
        <w:bidi/>
        <w:spacing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    </w:t>
      </w:r>
      <w:r w:rsidRPr="00F24BE4">
        <w:rPr>
          <w:rFonts w:ascii="Traditional Arabic" w:eastAsia="Times New Roman" w:hAnsi="Traditional Arabic" w:cs="Traditional Arabic" w:hint="cs"/>
          <w:sz w:val="28"/>
          <w:szCs w:val="28"/>
          <w:rtl/>
          <w:lang w:eastAsia="fr-FR"/>
        </w:rPr>
        <w:t>يشير مفهوم اتجاهات التنشئة الاجتماعية إلى الأساليب التربوية المتبعة لتربية الطفل وتنشئته، ومن ابرز هذه الاتجاهات يشار إلى الاتجاه التسلطي</w:t>
      </w:r>
      <w:r>
        <w:rPr>
          <w:rFonts w:ascii="Traditional Arabic" w:eastAsia="Times New Roman" w:hAnsi="Traditional Arabic" w:cs="Traditional Arabic" w:hint="cs"/>
          <w:sz w:val="28"/>
          <w:szCs w:val="28"/>
          <w:rtl/>
          <w:lang w:eastAsia="fr-FR"/>
        </w:rPr>
        <w:t xml:space="preserve"> والاتجاه الديمقراطي.</w:t>
      </w:r>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1.9</w:t>
      </w:r>
      <w:r>
        <w:rPr>
          <w:rFonts w:ascii="Traditional Arabic" w:eastAsia="Times New Roman" w:hAnsi="Traditional Arabic" w:cs="Traditional Arabic" w:hint="cs"/>
          <w:b/>
          <w:bCs/>
          <w:sz w:val="32"/>
          <w:szCs w:val="32"/>
          <w:rtl/>
          <w:lang w:eastAsia="fr-FR"/>
        </w:rPr>
        <w:t xml:space="preserve"> الاتجاه التسلطي:</w:t>
      </w:r>
    </w:p>
    <w:p w:rsidR="0040455A" w:rsidRPr="009123CB" w:rsidRDefault="0040455A" w:rsidP="0040455A">
      <w:pPr>
        <w:bidi/>
        <w:spacing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b/>
          <w:bCs/>
          <w:sz w:val="32"/>
          <w:szCs w:val="32"/>
          <w:rtl/>
          <w:lang w:eastAsia="fr-FR"/>
        </w:rPr>
        <w:t xml:space="preserve"> </w:t>
      </w:r>
      <w:r>
        <w:rPr>
          <w:rFonts w:ascii="Traditional Arabic" w:eastAsia="Times New Roman" w:hAnsi="Traditional Arabic" w:cs="Traditional Arabic" w:hint="cs"/>
          <w:sz w:val="28"/>
          <w:szCs w:val="28"/>
          <w:rtl/>
          <w:lang w:eastAsia="fr-FR"/>
        </w:rPr>
        <w:t>هو أسلوب تربوي يقوم على مبادئ الالتزام والإكراه، واستخدام السلطة الأبوية في التربية. يرتكز على الاتجاه العمود</w:t>
      </w:r>
      <w:r>
        <w:rPr>
          <w:rFonts w:ascii="Traditional Arabic" w:eastAsia="Times New Roman" w:hAnsi="Traditional Arabic" w:cs="Traditional Arabic" w:hint="eastAsia"/>
          <w:sz w:val="28"/>
          <w:szCs w:val="28"/>
          <w:rtl/>
          <w:lang w:eastAsia="fr-FR"/>
        </w:rPr>
        <w:t>ي</w:t>
      </w:r>
      <w:r>
        <w:rPr>
          <w:rFonts w:ascii="Traditional Arabic" w:eastAsia="Times New Roman" w:hAnsi="Traditional Arabic" w:cs="Traditional Arabic" w:hint="cs"/>
          <w:sz w:val="28"/>
          <w:szCs w:val="28"/>
          <w:rtl/>
          <w:lang w:eastAsia="fr-FR"/>
        </w:rPr>
        <w:t xml:space="preserve"> في العلاقات بين الآباء والأبناء ، وتكمن مبادئ الأسلوب التسلطي في النقاط التالية :</w:t>
      </w:r>
    </w:p>
    <w:p w:rsidR="0040455A"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8E200F">
        <w:rPr>
          <w:rFonts w:ascii="Traditional Arabic" w:eastAsia="Times New Roman" w:hAnsi="Traditional Arabic"/>
          <w:b/>
          <w:bCs/>
          <w:sz w:val="28"/>
          <w:szCs w:val="28"/>
          <w:rtl/>
          <w:lang w:eastAsia="fr-FR"/>
        </w:rPr>
        <w:t>●</w:t>
      </w:r>
      <w:r>
        <w:rPr>
          <w:rFonts w:ascii="Traditional Arabic" w:eastAsia="Times New Roman" w:hAnsi="Traditional Arabic" w:hint="cs"/>
          <w:b/>
          <w:bCs/>
          <w:sz w:val="28"/>
          <w:szCs w:val="28"/>
          <w:rtl/>
          <w:lang w:eastAsia="fr-FR"/>
        </w:rPr>
        <w:t xml:space="preserve"> </w:t>
      </w:r>
      <w:r w:rsidRPr="00881E74">
        <w:rPr>
          <w:rFonts w:ascii="Traditional Arabic" w:eastAsia="Times New Roman" w:hAnsi="Traditional Arabic" w:cs="Traditional Arabic" w:hint="cs"/>
          <w:b/>
          <w:bCs/>
          <w:sz w:val="32"/>
          <w:szCs w:val="32"/>
          <w:rtl/>
          <w:lang w:eastAsia="fr-FR"/>
        </w:rPr>
        <w:t>مبدأ</w:t>
      </w:r>
      <w:r>
        <w:rPr>
          <w:rFonts w:ascii="Traditional Arabic" w:eastAsia="Times New Roman" w:hAnsi="Traditional Arabic" w:cs="Traditional Arabic"/>
          <w:b/>
          <w:bCs/>
          <w:sz w:val="32"/>
          <w:szCs w:val="32"/>
          <w:rtl/>
          <w:lang w:eastAsia="fr-FR"/>
        </w:rPr>
        <w:t xml:space="preserve"> العنف</w:t>
      </w:r>
      <w:r w:rsidRPr="00881E74">
        <w:rPr>
          <w:rFonts w:ascii="Traditional Arabic" w:eastAsia="Times New Roman" w:hAnsi="Traditional Arabic" w:cs="Traditional Arabic"/>
          <w:b/>
          <w:bCs/>
          <w:sz w:val="32"/>
          <w:szCs w:val="32"/>
          <w:rtl/>
          <w:lang w:eastAsia="fr-FR"/>
        </w:rPr>
        <w:t>:</w:t>
      </w:r>
      <w:r w:rsidRPr="00B47A31">
        <w:rPr>
          <w:rFonts w:ascii="Traditional Arabic" w:eastAsia="Times New Roman" w:hAnsi="Traditional Arabic" w:cs="Traditional Arabic"/>
          <w:sz w:val="28"/>
          <w:szCs w:val="28"/>
          <w:rtl/>
          <w:lang w:eastAsia="fr-FR"/>
        </w:rPr>
        <w:t xml:space="preserve"> </w:t>
      </w:r>
      <w:r w:rsidRPr="00B47A31">
        <w:rPr>
          <w:rFonts w:ascii="Traditional Arabic" w:eastAsia="Times New Roman" w:hAnsi="Traditional Arabic" w:cs="Traditional Arabic" w:hint="cs"/>
          <w:sz w:val="28"/>
          <w:szCs w:val="28"/>
          <w:rtl/>
          <w:lang w:eastAsia="fr-FR"/>
        </w:rPr>
        <w:t>بإشكاله</w:t>
      </w:r>
      <w:r w:rsidRPr="00B47A31">
        <w:rPr>
          <w:rFonts w:ascii="Traditional Arabic" w:eastAsia="Times New Roman" w:hAnsi="Traditional Arabic" w:cs="Traditional Arabic"/>
          <w:sz w:val="28"/>
          <w:szCs w:val="28"/>
          <w:rtl/>
          <w:lang w:eastAsia="fr-FR"/>
        </w:rPr>
        <w:t xml:space="preserve"> المختلفة الرمزية والنفسية والجسدية </w:t>
      </w:r>
    </w:p>
    <w:p w:rsidR="0040455A" w:rsidRPr="008E36DB" w:rsidRDefault="0040455A" w:rsidP="0040455A">
      <w:pPr>
        <w:bidi/>
        <w:spacing w:line="360" w:lineRule="auto"/>
        <w:jc w:val="lowKashida"/>
        <w:rPr>
          <w:rFonts w:ascii="Traditional Arabic" w:eastAsia="Times New Roman" w:hAnsi="Traditional Arabic" w:cs="Traditional Arabic"/>
          <w:sz w:val="28"/>
          <w:szCs w:val="28"/>
          <w:rtl/>
          <w:lang w:eastAsia="fr-FR"/>
        </w:rPr>
      </w:pPr>
      <w:r w:rsidRPr="008E36DB">
        <w:rPr>
          <w:rFonts w:ascii="Traditional Arabic" w:eastAsia="Times New Roman" w:hAnsi="Traditional Arabic"/>
          <w:b/>
          <w:bCs/>
          <w:sz w:val="32"/>
          <w:szCs w:val="32"/>
          <w:rtl/>
          <w:lang w:eastAsia="fr-FR"/>
        </w:rPr>
        <w:t>●</w:t>
      </w:r>
      <w:r w:rsidRPr="008E36DB">
        <w:rPr>
          <w:rFonts w:ascii="Traditional Arabic" w:eastAsia="Times New Roman" w:hAnsi="Traditional Arabic" w:hint="cs"/>
          <w:b/>
          <w:bCs/>
          <w:sz w:val="32"/>
          <w:szCs w:val="32"/>
          <w:rtl/>
          <w:lang w:eastAsia="fr-FR"/>
        </w:rPr>
        <w:t xml:space="preserve"> </w:t>
      </w:r>
      <w:r w:rsidRPr="008E36DB">
        <w:rPr>
          <w:rFonts w:ascii="Traditional Arabic" w:eastAsia="Times New Roman" w:hAnsi="Traditional Arabic" w:cs="Traditional Arabic" w:hint="cs"/>
          <w:b/>
          <w:bCs/>
          <w:sz w:val="32"/>
          <w:szCs w:val="32"/>
          <w:rtl/>
          <w:lang w:eastAsia="fr-FR"/>
        </w:rPr>
        <w:t>مبدأ</w:t>
      </w:r>
      <w:r w:rsidRPr="008E36DB">
        <w:rPr>
          <w:rFonts w:ascii="Traditional Arabic" w:eastAsia="Times New Roman" w:hAnsi="Traditional Arabic" w:cs="Traditional Arabic"/>
          <w:b/>
          <w:bCs/>
          <w:sz w:val="32"/>
          <w:szCs w:val="32"/>
          <w:rtl/>
          <w:lang w:eastAsia="fr-FR"/>
        </w:rPr>
        <w:t xml:space="preserve"> </w:t>
      </w:r>
      <w:r w:rsidRPr="008E36DB">
        <w:rPr>
          <w:rFonts w:ascii="Traditional Arabic" w:eastAsia="Times New Roman" w:hAnsi="Traditional Arabic" w:cs="Traditional Arabic" w:hint="cs"/>
          <w:b/>
          <w:bCs/>
          <w:sz w:val="32"/>
          <w:szCs w:val="32"/>
          <w:rtl/>
          <w:lang w:eastAsia="fr-FR"/>
        </w:rPr>
        <w:t>ال</w:t>
      </w:r>
      <w:r>
        <w:rPr>
          <w:rFonts w:ascii="Traditional Arabic" w:eastAsia="Times New Roman" w:hAnsi="Traditional Arabic" w:cs="Traditional Arabic" w:hint="cs"/>
          <w:b/>
          <w:bCs/>
          <w:sz w:val="32"/>
          <w:szCs w:val="32"/>
          <w:rtl/>
          <w:lang w:eastAsia="fr-FR"/>
        </w:rPr>
        <w:t>محاب</w:t>
      </w:r>
      <w:r w:rsidRPr="008E36DB">
        <w:rPr>
          <w:rFonts w:ascii="Traditional Arabic" w:eastAsia="Times New Roman" w:hAnsi="Traditional Arabic" w:cs="Traditional Arabic" w:hint="cs"/>
          <w:b/>
          <w:bCs/>
          <w:sz w:val="32"/>
          <w:szCs w:val="32"/>
          <w:rtl/>
          <w:lang w:eastAsia="fr-FR"/>
        </w:rPr>
        <w:t>اة</w:t>
      </w:r>
      <w:r>
        <w:rPr>
          <w:rFonts w:ascii="Traditional Arabic" w:eastAsia="Times New Roman" w:hAnsi="Traditional Arabic" w:cs="Traditional Arabic" w:hint="cs"/>
          <w:b/>
          <w:bCs/>
          <w:sz w:val="32"/>
          <w:szCs w:val="32"/>
          <w:rtl/>
          <w:lang w:eastAsia="fr-FR"/>
        </w:rPr>
        <w:t xml:space="preserve"> الانفعالية والعاطفية</w:t>
      </w:r>
      <w:r w:rsidRPr="008E36DB">
        <w:rPr>
          <w:rFonts w:ascii="Traditional Arabic" w:eastAsia="Times New Roman" w:hAnsi="Traditional Arabic" w:cs="Traditional Arabic" w:hint="cs"/>
          <w:b/>
          <w:bCs/>
          <w:sz w:val="32"/>
          <w:szCs w:val="32"/>
          <w:rtl/>
          <w:lang w:eastAsia="fr-FR"/>
        </w:rPr>
        <w:t>:</w:t>
      </w:r>
      <w:r>
        <w:rPr>
          <w:rFonts w:ascii="Traditional Arabic" w:eastAsia="Times New Roman" w:hAnsi="Traditional Arabic" w:cs="Traditional Arabic" w:hint="cs"/>
          <w:sz w:val="28"/>
          <w:szCs w:val="28"/>
          <w:rtl/>
          <w:lang w:eastAsia="fr-FR"/>
        </w:rPr>
        <w:t xml:space="preserve"> ويتمثل في وجود حواجز نفسية وتربوية كبيرة بين الأفراد </w:t>
      </w:r>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bidi="ar-DZ"/>
        </w:rPr>
      </w:pPr>
      <w:r>
        <w:rPr>
          <w:rFonts w:ascii="Traditional Arabic" w:hAnsi="Traditional Arabic" w:cs="Traditional Arabic" w:hint="cs"/>
          <w:b/>
          <w:bCs/>
          <w:sz w:val="32"/>
          <w:szCs w:val="32"/>
          <w:rtl/>
        </w:rPr>
        <w:t>2.9</w:t>
      </w:r>
      <w:r w:rsidRPr="008E36DB">
        <w:rPr>
          <w:rFonts w:ascii="Traditional Arabic" w:eastAsia="Times New Roman" w:hAnsi="Traditional Arabic" w:cs="Traditional Arabic" w:hint="cs"/>
          <w:b/>
          <w:bCs/>
          <w:sz w:val="32"/>
          <w:szCs w:val="32"/>
          <w:rtl/>
          <w:lang w:eastAsia="fr-FR" w:bidi="ar-DZ"/>
        </w:rPr>
        <w:t xml:space="preserve"> الاتجاه الديمقراطي:</w:t>
      </w:r>
    </w:p>
    <w:p w:rsidR="0040455A" w:rsidRPr="008E36DB" w:rsidRDefault="0040455A" w:rsidP="0040455A">
      <w:pPr>
        <w:bidi/>
        <w:spacing w:line="360" w:lineRule="auto"/>
        <w:jc w:val="medium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يشير إلى منظومة من عمليات التنشئة والتي تنطلق من قيم الحب والتعاطف والمساندة، الحوار والتبصير في العملية التربوية. يعتمد على مركزية الطفل، يقوم الاتجا</w:t>
      </w:r>
      <w:r>
        <w:rPr>
          <w:rFonts w:ascii="Traditional Arabic" w:eastAsia="Times New Roman" w:hAnsi="Traditional Arabic" w:cs="Traditional Arabic" w:hint="eastAsia"/>
          <w:sz w:val="28"/>
          <w:szCs w:val="28"/>
          <w:rtl/>
          <w:lang w:eastAsia="fr-FR" w:bidi="ar-DZ"/>
        </w:rPr>
        <w:t>ه</w:t>
      </w:r>
      <w:r>
        <w:rPr>
          <w:rFonts w:ascii="Traditional Arabic" w:eastAsia="Times New Roman" w:hAnsi="Traditional Arabic" w:cs="Traditional Arabic" w:hint="cs"/>
          <w:sz w:val="28"/>
          <w:szCs w:val="28"/>
          <w:rtl/>
          <w:lang w:eastAsia="fr-FR" w:bidi="ar-DZ"/>
        </w:rPr>
        <w:t xml:space="preserve"> الديمقراطي على منظومة من المبادئ أهمها:</w:t>
      </w:r>
    </w:p>
    <w:p w:rsidR="0040455A"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8E200F">
        <w:rPr>
          <w:rFonts w:ascii="Traditional Arabic" w:eastAsia="Times New Roman" w:hAnsi="Traditional Arabic"/>
          <w:b/>
          <w:bCs/>
          <w:sz w:val="28"/>
          <w:szCs w:val="28"/>
          <w:rtl/>
          <w:lang w:eastAsia="fr-FR"/>
        </w:rPr>
        <w:t>●</w:t>
      </w:r>
      <w:r>
        <w:rPr>
          <w:rFonts w:ascii="Traditional Arabic" w:eastAsia="Times New Roman" w:hAnsi="Traditional Arabic" w:hint="cs"/>
          <w:b/>
          <w:bCs/>
          <w:sz w:val="28"/>
          <w:szCs w:val="28"/>
          <w:rtl/>
          <w:lang w:eastAsia="fr-FR"/>
        </w:rPr>
        <w:t xml:space="preserve"> </w:t>
      </w:r>
      <w:r w:rsidRPr="00881E74">
        <w:rPr>
          <w:rFonts w:ascii="Traditional Arabic" w:eastAsia="Times New Roman" w:hAnsi="Traditional Arabic" w:cs="Traditional Arabic" w:hint="cs"/>
          <w:b/>
          <w:bCs/>
          <w:sz w:val="32"/>
          <w:szCs w:val="32"/>
          <w:rtl/>
          <w:lang w:eastAsia="fr-FR"/>
        </w:rPr>
        <w:t>مبدأ</w:t>
      </w:r>
      <w:r w:rsidRPr="00881E74">
        <w:rPr>
          <w:rFonts w:ascii="Traditional Arabic" w:eastAsia="Times New Roman" w:hAnsi="Traditional Arabic" w:cs="Traditional Arabic"/>
          <w:b/>
          <w:bCs/>
          <w:sz w:val="32"/>
          <w:szCs w:val="32"/>
          <w:rtl/>
          <w:lang w:eastAsia="fr-FR"/>
        </w:rPr>
        <w:t xml:space="preserve"> </w:t>
      </w:r>
      <w:r w:rsidRPr="00881E74">
        <w:rPr>
          <w:rFonts w:ascii="Traditional Arabic" w:eastAsia="Times New Roman" w:hAnsi="Traditional Arabic" w:cs="Traditional Arabic" w:hint="cs"/>
          <w:b/>
          <w:bCs/>
          <w:sz w:val="32"/>
          <w:szCs w:val="32"/>
          <w:rtl/>
          <w:lang w:eastAsia="fr-FR"/>
        </w:rPr>
        <w:t>الحرية</w:t>
      </w:r>
      <w:r w:rsidRPr="00881E74">
        <w:rPr>
          <w:rFonts w:ascii="Traditional Arabic" w:eastAsia="Times New Roman" w:hAnsi="Traditional Arabic" w:cs="Traditional Arabic"/>
          <w:b/>
          <w:bCs/>
          <w:sz w:val="32"/>
          <w:szCs w:val="32"/>
          <w:rtl/>
          <w:lang w:eastAsia="fr-FR"/>
        </w:rPr>
        <w:t>:</w:t>
      </w:r>
      <w:r>
        <w:rPr>
          <w:rFonts w:ascii="Traditional Arabic" w:eastAsia="Times New Roman" w:hAnsi="Traditional Arabic" w:cs="Traditional Arabic" w:hint="cs"/>
          <w:b/>
          <w:bCs/>
          <w:sz w:val="28"/>
          <w:szCs w:val="28"/>
          <w:rtl/>
          <w:lang w:eastAsia="fr-FR"/>
        </w:rPr>
        <w:t xml:space="preserve"> </w:t>
      </w:r>
      <w:r>
        <w:rPr>
          <w:rFonts w:ascii="Traditional Arabic" w:eastAsia="Times New Roman" w:hAnsi="Traditional Arabic" w:cs="Traditional Arabic" w:hint="cs"/>
          <w:sz w:val="28"/>
          <w:szCs w:val="28"/>
          <w:rtl/>
          <w:lang w:eastAsia="fr-FR"/>
        </w:rPr>
        <w:t>ويعتمد على الحرية النفسية والجسدية والعقلية للطفل، تبنى وفق معايير موضوعية قوامها التضحية ، التسامح و العطاء .</w:t>
      </w:r>
    </w:p>
    <w:p w:rsidR="0040455A" w:rsidRDefault="0040455A" w:rsidP="0040455A">
      <w:pPr>
        <w:bidi/>
        <w:spacing w:line="360" w:lineRule="auto"/>
        <w:jc w:val="mediumKashida"/>
        <w:rPr>
          <w:rFonts w:ascii="Traditional Arabic" w:eastAsia="Times New Roman" w:hAnsi="Traditional Arabic" w:cs="Traditional Arabic"/>
          <w:sz w:val="28"/>
          <w:szCs w:val="28"/>
          <w:rtl/>
          <w:lang w:eastAsia="fr-FR"/>
        </w:rPr>
      </w:pPr>
      <w:r w:rsidRPr="00881E74">
        <w:rPr>
          <w:rFonts w:ascii="Traditional Arabic" w:eastAsia="Times New Roman" w:hAnsi="Traditional Arabic"/>
          <w:b/>
          <w:bCs/>
          <w:sz w:val="32"/>
          <w:szCs w:val="32"/>
          <w:rtl/>
          <w:lang w:eastAsia="fr-FR"/>
        </w:rPr>
        <w:t>●</w:t>
      </w:r>
      <w:r w:rsidRPr="00881E74">
        <w:rPr>
          <w:rFonts w:ascii="Traditional Arabic" w:eastAsia="Times New Roman" w:hAnsi="Traditional Arabic" w:hint="cs"/>
          <w:b/>
          <w:bCs/>
          <w:sz w:val="32"/>
          <w:szCs w:val="32"/>
          <w:rtl/>
          <w:lang w:eastAsia="fr-FR"/>
        </w:rPr>
        <w:t xml:space="preserve"> </w:t>
      </w:r>
      <w:r w:rsidRPr="00881E74">
        <w:rPr>
          <w:rFonts w:ascii="Traditional Arabic" w:eastAsia="Times New Roman" w:hAnsi="Traditional Arabic" w:cs="Traditional Arabic" w:hint="cs"/>
          <w:b/>
          <w:bCs/>
          <w:sz w:val="32"/>
          <w:szCs w:val="32"/>
          <w:rtl/>
          <w:lang w:eastAsia="fr-FR"/>
        </w:rPr>
        <w:t>مبدأ</w:t>
      </w:r>
      <w:r w:rsidRPr="00881E74">
        <w:rPr>
          <w:rFonts w:ascii="Traditional Arabic" w:eastAsia="Times New Roman" w:hAnsi="Traditional Arabic" w:cs="Traditional Arabic"/>
          <w:b/>
          <w:bCs/>
          <w:sz w:val="32"/>
          <w:szCs w:val="32"/>
          <w:rtl/>
          <w:lang w:eastAsia="fr-FR"/>
        </w:rPr>
        <w:t xml:space="preserve"> </w:t>
      </w:r>
      <w:r w:rsidRPr="00881E74">
        <w:rPr>
          <w:rFonts w:ascii="Traditional Arabic" w:eastAsia="Times New Roman" w:hAnsi="Traditional Arabic" w:cs="Traditional Arabic" w:hint="cs"/>
          <w:b/>
          <w:bCs/>
          <w:sz w:val="32"/>
          <w:szCs w:val="32"/>
          <w:rtl/>
          <w:lang w:eastAsia="fr-FR"/>
        </w:rPr>
        <w:t>الحوار</w:t>
      </w:r>
      <w:r w:rsidRPr="00881E74">
        <w:rPr>
          <w:rFonts w:ascii="Traditional Arabic" w:eastAsia="Times New Roman" w:hAnsi="Traditional Arabic" w:cs="Traditional Arabic"/>
          <w:b/>
          <w:bCs/>
          <w:sz w:val="32"/>
          <w:szCs w:val="32"/>
          <w:rtl/>
          <w:lang w:eastAsia="fr-FR"/>
        </w:rPr>
        <w:t>:</w:t>
      </w:r>
      <w:r>
        <w:rPr>
          <w:rFonts w:ascii="Traditional Arabic" w:eastAsia="Times New Roman" w:hAnsi="Traditional Arabic" w:cs="Traditional Arabic" w:hint="cs"/>
          <w:b/>
          <w:bCs/>
          <w:sz w:val="32"/>
          <w:szCs w:val="32"/>
          <w:rtl/>
          <w:lang w:eastAsia="fr-FR"/>
        </w:rPr>
        <w:t xml:space="preserve"> </w:t>
      </w:r>
      <w:r>
        <w:rPr>
          <w:rFonts w:ascii="Traditional Arabic" w:eastAsia="Times New Roman" w:hAnsi="Traditional Arabic" w:cs="Traditional Arabic" w:hint="cs"/>
          <w:sz w:val="28"/>
          <w:szCs w:val="28"/>
          <w:rtl/>
          <w:lang w:eastAsia="fr-FR"/>
        </w:rPr>
        <w:t>يقوم على حرية النقد وإبداء الرأي بعيدا عن قيم الخجل والخوف مما يسمح بنمو العطاء النفسي والعقلي والجسدي.</w:t>
      </w:r>
    </w:p>
    <w:p w:rsidR="0040455A" w:rsidRDefault="0040455A" w:rsidP="0040455A">
      <w:pPr>
        <w:bidi/>
        <w:spacing w:line="360" w:lineRule="auto"/>
        <w:jc w:val="lowKashida"/>
        <w:rPr>
          <w:rFonts w:ascii="Traditional Arabic" w:eastAsia="Times New Roman" w:hAnsi="Traditional Arabic" w:cs="Traditional Arabic"/>
          <w:sz w:val="32"/>
          <w:szCs w:val="32"/>
          <w:rtl/>
          <w:lang w:eastAsia="fr-FR"/>
        </w:rPr>
      </w:pPr>
      <w:r w:rsidRPr="004558D3">
        <w:rPr>
          <w:rFonts w:ascii="Traditional Arabic" w:eastAsia="Times New Roman" w:hAnsi="Traditional Arabic"/>
          <w:b/>
          <w:bCs/>
          <w:sz w:val="32"/>
          <w:szCs w:val="32"/>
          <w:rtl/>
          <w:lang w:eastAsia="fr-FR"/>
        </w:rPr>
        <w:lastRenderedPageBreak/>
        <w:t>●</w:t>
      </w:r>
      <w:r w:rsidRPr="004558D3">
        <w:rPr>
          <w:rFonts w:ascii="Traditional Arabic" w:eastAsia="Times New Roman" w:hAnsi="Traditional Arabic" w:hint="cs"/>
          <w:b/>
          <w:bCs/>
          <w:sz w:val="32"/>
          <w:szCs w:val="32"/>
          <w:rtl/>
          <w:lang w:eastAsia="fr-FR"/>
        </w:rPr>
        <w:t xml:space="preserve"> </w:t>
      </w:r>
      <w:r w:rsidRPr="004558D3">
        <w:rPr>
          <w:rFonts w:ascii="Traditional Arabic" w:eastAsia="Times New Roman" w:hAnsi="Traditional Arabic" w:cs="Traditional Arabic" w:hint="cs"/>
          <w:b/>
          <w:bCs/>
          <w:sz w:val="32"/>
          <w:szCs w:val="32"/>
          <w:rtl/>
          <w:lang w:eastAsia="fr-FR"/>
        </w:rPr>
        <w:t>مبدأ</w:t>
      </w:r>
      <w:r w:rsidRPr="004558D3">
        <w:rPr>
          <w:rFonts w:ascii="Traditional Arabic" w:eastAsia="Times New Roman" w:hAnsi="Traditional Arabic" w:cs="Traditional Arabic"/>
          <w:b/>
          <w:bCs/>
          <w:sz w:val="32"/>
          <w:szCs w:val="32"/>
          <w:rtl/>
          <w:lang w:eastAsia="fr-FR"/>
        </w:rPr>
        <w:t xml:space="preserve"> </w:t>
      </w:r>
      <w:r w:rsidRPr="004558D3">
        <w:rPr>
          <w:rFonts w:ascii="Traditional Arabic" w:eastAsia="Times New Roman" w:hAnsi="Traditional Arabic" w:cs="Traditional Arabic" w:hint="cs"/>
          <w:b/>
          <w:bCs/>
          <w:sz w:val="32"/>
          <w:szCs w:val="32"/>
          <w:rtl/>
          <w:lang w:eastAsia="fr-FR"/>
        </w:rPr>
        <w:t>المسؤولية</w:t>
      </w:r>
      <w:r w:rsidRPr="00B47A31">
        <w:rPr>
          <w:rFonts w:ascii="Traditional Arabic" w:eastAsia="Times New Roman" w:hAnsi="Traditional Arabic" w:cs="Traditional Arabic"/>
          <w:b/>
          <w:bCs/>
          <w:sz w:val="32"/>
          <w:szCs w:val="32"/>
          <w:rtl/>
          <w:lang w:eastAsia="fr-FR"/>
        </w:rPr>
        <w:t>:</w:t>
      </w:r>
      <w:r>
        <w:rPr>
          <w:rFonts w:ascii="Traditional Arabic" w:eastAsia="Times New Roman" w:hAnsi="Traditional Arabic" w:cs="Traditional Arabic" w:hint="cs"/>
          <w:b/>
          <w:bCs/>
          <w:sz w:val="32"/>
          <w:szCs w:val="32"/>
          <w:rtl/>
          <w:lang w:eastAsia="fr-FR"/>
        </w:rPr>
        <w:t xml:space="preserve"> </w:t>
      </w:r>
      <w:r w:rsidRPr="004558D3">
        <w:rPr>
          <w:rFonts w:ascii="Traditional Arabic" w:eastAsia="Times New Roman" w:hAnsi="Traditional Arabic" w:cs="Traditional Arabic" w:hint="cs"/>
          <w:sz w:val="28"/>
          <w:szCs w:val="28"/>
          <w:rtl/>
          <w:lang w:eastAsia="fr-FR"/>
        </w:rPr>
        <w:t>وفيه ينبع السلوك من الذات الإنسانية وتحقيقها يتحقق بعيدا عن كل أشكال الرقابة والخوف لبناء شخصية قادرة على التفوق والابتكار</w:t>
      </w:r>
      <w:r>
        <w:rPr>
          <w:rFonts w:ascii="Traditional Arabic" w:eastAsia="Times New Roman" w:hAnsi="Traditional Arabic" w:cs="Traditional Arabic" w:hint="cs"/>
          <w:b/>
          <w:bCs/>
          <w:sz w:val="32"/>
          <w:szCs w:val="32"/>
          <w:rtl/>
          <w:lang w:eastAsia="fr-FR"/>
        </w:rPr>
        <w:t xml:space="preserve"> </w:t>
      </w:r>
      <w:sdt>
        <w:sdtPr>
          <w:rPr>
            <w:rFonts w:ascii="Traditional Arabic" w:eastAsia="Times New Roman" w:hAnsi="Traditional Arabic" w:cs="Traditional Arabic" w:hint="cs"/>
            <w:sz w:val="32"/>
            <w:szCs w:val="32"/>
            <w:rtl/>
            <w:lang w:eastAsia="fr-FR"/>
          </w:rPr>
          <w:id w:val="5349150"/>
          <w:citation/>
        </w:sdtPr>
        <w:sdtEndPr/>
        <w:sdtContent>
          <w:r w:rsidRPr="004558D3">
            <w:rPr>
              <w:rFonts w:ascii="Traditional Arabic" w:eastAsia="Times New Roman" w:hAnsi="Traditional Arabic" w:cs="Traditional Arabic"/>
              <w:sz w:val="32"/>
              <w:szCs w:val="32"/>
              <w:rtl/>
              <w:lang w:eastAsia="fr-FR"/>
            </w:rPr>
            <w:fldChar w:fldCharType="begin"/>
          </w:r>
          <w:r w:rsidRPr="004558D3">
            <w:rPr>
              <w:rFonts w:ascii="Traditional Arabic" w:eastAsia="Times New Roman" w:hAnsi="Traditional Arabic" w:cs="Traditional Arabic"/>
              <w:sz w:val="32"/>
              <w:szCs w:val="32"/>
              <w:rtl/>
              <w:lang w:eastAsia="fr-FR"/>
            </w:rPr>
            <w:instrText xml:space="preserve"> </w:instrText>
          </w:r>
          <w:r w:rsidRPr="004558D3">
            <w:rPr>
              <w:rFonts w:ascii="Traditional Arabic" w:eastAsia="Times New Roman" w:hAnsi="Traditional Arabic" w:cs="Traditional Arabic" w:hint="cs"/>
              <w:sz w:val="32"/>
              <w:szCs w:val="32"/>
              <w:lang w:eastAsia="fr-FR"/>
            </w:rPr>
            <w:instrText>CITATION</w:instrText>
          </w:r>
          <w:r w:rsidRPr="004558D3">
            <w:rPr>
              <w:rFonts w:ascii="Traditional Arabic" w:eastAsia="Times New Roman" w:hAnsi="Traditional Arabic" w:cs="Traditional Arabic" w:hint="cs"/>
              <w:sz w:val="32"/>
              <w:szCs w:val="32"/>
              <w:rtl/>
              <w:lang w:eastAsia="fr-FR"/>
            </w:rPr>
            <w:instrText xml:space="preserve"> احم92 \</w:instrText>
          </w:r>
          <w:r w:rsidRPr="004558D3">
            <w:rPr>
              <w:rFonts w:ascii="Traditional Arabic" w:eastAsia="Times New Roman" w:hAnsi="Traditional Arabic" w:cs="Traditional Arabic" w:hint="cs"/>
              <w:sz w:val="32"/>
              <w:szCs w:val="32"/>
              <w:lang w:eastAsia="fr-FR"/>
            </w:rPr>
            <w:instrText>p 393 \l 1025</w:instrText>
          </w:r>
          <w:r w:rsidRPr="004558D3">
            <w:rPr>
              <w:rFonts w:ascii="Traditional Arabic" w:eastAsia="Times New Roman" w:hAnsi="Traditional Arabic" w:cs="Traditional Arabic" w:hint="cs"/>
              <w:sz w:val="32"/>
              <w:szCs w:val="32"/>
              <w:rtl/>
              <w:lang w:eastAsia="fr-FR"/>
            </w:rPr>
            <w:instrText xml:space="preserve"> </w:instrText>
          </w:r>
          <w:r w:rsidRPr="004558D3">
            <w:rPr>
              <w:rFonts w:ascii="Traditional Arabic" w:eastAsia="Times New Roman" w:hAnsi="Traditional Arabic" w:cs="Traditional Arabic"/>
              <w:sz w:val="32"/>
              <w:szCs w:val="32"/>
              <w:rtl/>
              <w:lang w:eastAsia="fr-FR"/>
            </w:rPr>
            <w:instrText xml:space="preserve"> </w:instrText>
          </w:r>
          <w:r w:rsidRPr="004558D3">
            <w:rPr>
              <w:rFonts w:ascii="Traditional Arabic" w:eastAsia="Times New Roman" w:hAnsi="Traditional Arabic" w:cs="Traditional Arabic"/>
              <w:sz w:val="32"/>
              <w:szCs w:val="32"/>
              <w:rtl/>
              <w:lang w:eastAsia="fr-FR"/>
            </w:rPr>
            <w:fldChar w:fldCharType="separate"/>
          </w:r>
          <w:r w:rsidRPr="004558D3">
            <w:rPr>
              <w:rFonts w:ascii="Traditional Arabic" w:eastAsia="Times New Roman" w:hAnsi="Traditional Arabic" w:cs="Traditional Arabic" w:hint="cs"/>
              <w:noProof/>
              <w:sz w:val="32"/>
              <w:szCs w:val="32"/>
              <w:rtl/>
              <w:lang w:eastAsia="fr-FR"/>
            </w:rPr>
            <w:t>(الكندري، 1992، صفحة 393)</w:t>
          </w:r>
          <w:r w:rsidRPr="004558D3">
            <w:rPr>
              <w:rFonts w:ascii="Traditional Arabic" w:eastAsia="Times New Roman" w:hAnsi="Traditional Arabic" w:cs="Traditional Arabic"/>
              <w:sz w:val="32"/>
              <w:szCs w:val="32"/>
              <w:rtl/>
              <w:lang w:eastAsia="fr-FR"/>
            </w:rPr>
            <w:fldChar w:fldCharType="end"/>
          </w:r>
        </w:sdtContent>
      </w:sdt>
      <w:r>
        <w:rPr>
          <w:rFonts w:ascii="Traditional Arabic" w:eastAsia="Times New Roman" w:hAnsi="Traditional Arabic" w:cs="Traditional Arabic" w:hint="cs"/>
          <w:sz w:val="32"/>
          <w:szCs w:val="32"/>
          <w:rtl/>
          <w:lang w:eastAsia="fr-FR"/>
        </w:rPr>
        <w:t xml:space="preserve"> ومما سبق نرى أن الاتجاه الديمقراطي يعد أفضل الأساليب لتنشئة أطفال متزنين نفسيا ويؤثرون بصورة ايجابية في المجتمع الذي يعيشون فيه.</w:t>
      </w:r>
    </w:p>
    <w:p w:rsidR="0040455A" w:rsidRPr="00707B15" w:rsidRDefault="0040455A" w:rsidP="0040455A">
      <w:pPr>
        <w:bidi/>
        <w:spacing w:line="360" w:lineRule="auto"/>
        <w:jc w:val="medium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10</w:t>
      </w:r>
      <w:r w:rsidRPr="00707B15">
        <w:rPr>
          <w:rFonts w:ascii="Traditional Arabic" w:eastAsia="Times New Roman" w:hAnsi="Traditional Arabic" w:cs="Traditional Arabic"/>
          <w:b/>
          <w:bCs/>
          <w:sz w:val="32"/>
          <w:szCs w:val="32"/>
          <w:rtl/>
          <w:lang w:eastAsia="fr-FR"/>
        </w:rPr>
        <w:t xml:space="preserve"> أهداف التنشئة الاجتماعية: </w:t>
      </w:r>
    </w:p>
    <w:p w:rsidR="0040455A" w:rsidRPr="00741543" w:rsidRDefault="0040455A" w:rsidP="00BC10B7">
      <w:pPr>
        <w:pStyle w:val="Paragraphedeliste"/>
        <w:numPr>
          <w:ilvl w:val="0"/>
          <w:numId w:val="31"/>
        </w:numPr>
        <w:bidi/>
        <w:spacing w:after="0" w:line="360" w:lineRule="auto"/>
        <w:jc w:val="mediumKashida"/>
        <w:rPr>
          <w:rFonts w:asciiTheme="minorBidi" w:eastAsia="Times New Roman" w:hAnsiTheme="minorBidi"/>
          <w:sz w:val="28"/>
          <w:szCs w:val="28"/>
          <w:lang w:eastAsia="fr-FR" w:bidi="ar-DZ"/>
        </w:rPr>
      </w:pPr>
      <w:r w:rsidRPr="00741543">
        <w:rPr>
          <w:rFonts w:ascii="Traditional Arabic" w:eastAsia="Times New Roman" w:hAnsi="Traditional Arabic" w:cs="Traditional Arabic"/>
          <w:sz w:val="28"/>
          <w:szCs w:val="28"/>
          <w:rtl/>
          <w:lang w:eastAsia="fr-FR"/>
        </w:rPr>
        <w:t xml:space="preserve">إن التنشئة تهدف إلى إكساب الفرد أو تحويله من كائن بيولوجي إلى كائن آدمي السلوك والتصرفات، كما يتحول الفرد من طفل يعتمد على غيره غير قادر على تلبية حاجاته الأساسية إلى فرد يدرك معنى </w:t>
      </w:r>
      <w:r>
        <w:rPr>
          <w:rFonts w:ascii="Traditional Arabic" w:eastAsia="Times New Roman" w:hAnsi="Traditional Arabic" w:cs="Traditional Arabic" w:hint="cs"/>
          <w:sz w:val="28"/>
          <w:szCs w:val="28"/>
          <w:rtl/>
          <w:lang w:eastAsia="fr-FR"/>
        </w:rPr>
        <w:t>ب</w:t>
      </w:r>
      <w:r w:rsidRPr="00741543">
        <w:rPr>
          <w:rFonts w:ascii="Traditional Arabic" w:eastAsia="Times New Roman" w:hAnsi="Traditional Arabic" w:cs="Traditional Arabic"/>
          <w:sz w:val="28"/>
          <w:szCs w:val="28"/>
          <w:rtl/>
          <w:lang w:eastAsia="fr-FR"/>
        </w:rPr>
        <w:t>المسؤولية الاجتماعية</w:t>
      </w:r>
      <w:r w:rsidRPr="00741543">
        <w:rPr>
          <w:rFonts w:ascii="Traditional Arabic" w:eastAsia="Times New Roman" w:hAnsi="Traditional Arabic" w:cs="Traditional Arabic"/>
          <w:sz w:val="28"/>
          <w:szCs w:val="28"/>
          <w:lang w:eastAsia="fr-FR"/>
        </w:rPr>
        <w:t xml:space="preserve"> </w:t>
      </w:r>
    </w:p>
    <w:p w:rsidR="0040455A" w:rsidRPr="00BC6E2A" w:rsidRDefault="0040455A" w:rsidP="00BC10B7">
      <w:pPr>
        <w:pStyle w:val="Paragraphedeliste"/>
        <w:numPr>
          <w:ilvl w:val="0"/>
          <w:numId w:val="31"/>
        </w:numPr>
        <w:bidi/>
        <w:spacing w:after="0" w:line="360" w:lineRule="auto"/>
        <w:jc w:val="mediumKashida"/>
        <w:rPr>
          <w:rFonts w:asciiTheme="minorBidi" w:eastAsia="Times New Roman" w:hAnsiTheme="minorBidi"/>
          <w:sz w:val="28"/>
          <w:szCs w:val="28"/>
          <w:lang w:eastAsia="fr-FR" w:bidi="ar-DZ"/>
        </w:rPr>
      </w:pPr>
      <w:r w:rsidRPr="00741543">
        <w:rPr>
          <w:rFonts w:ascii="Traditional Arabic" w:eastAsia="Times New Roman" w:hAnsi="Traditional Arabic" w:cs="Traditional Arabic"/>
          <w:sz w:val="28"/>
          <w:szCs w:val="28"/>
          <w:rtl/>
          <w:lang w:eastAsia="fr-FR"/>
        </w:rPr>
        <w:t>تهدف التنشئة إلى غرس ثقافة المجتمع في شخصية الفرد ، فالعلاقة وثيقة وتبادلية بين الثقافة و التنشئة ، فكل منها يؤثر ويتأثر بالآخر ، ولعل من أبرز وظائف التنشئة الاجتماعية قدرتها على حفظ ثقافة المجتمع ونقلها من جيل لآخر</w:t>
      </w:r>
      <w:r>
        <w:rPr>
          <w:rFonts w:ascii="Traditional Arabic" w:eastAsia="Times New Roman" w:hAnsi="Traditional Arabic" w:cs="Traditional Arabic" w:hint="cs"/>
          <w:sz w:val="28"/>
          <w:szCs w:val="28"/>
          <w:rtl/>
          <w:lang w:eastAsia="fr-FR"/>
        </w:rPr>
        <w:t>.</w:t>
      </w:r>
    </w:p>
    <w:p w:rsidR="0040455A" w:rsidRPr="00BC6E2A" w:rsidRDefault="0040455A" w:rsidP="00BC10B7">
      <w:pPr>
        <w:pStyle w:val="Paragraphedeliste"/>
        <w:numPr>
          <w:ilvl w:val="0"/>
          <w:numId w:val="31"/>
        </w:numPr>
        <w:bidi/>
        <w:spacing w:after="0" w:line="360" w:lineRule="auto"/>
        <w:jc w:val="mediumKashida"/>
        <w:rPr>
          <w:rFonts w:asciiTheme="minorBidi" w:eastAsia="Times New Roman" w:hAnsiTheme="minorBidi"/>
          <w:sz w:val="28"/>
          <w:szCs w:val="28"/>
          <w:lang w:eastAsia="fr-FR" w:bidi="ar-DZ"/>
        </w:rPr>
      </w:pPr>
      <w:r>
        <w:rPr>
          <w:rFonts w:ascii="Traditional Arabic" w:eastAsia="Times New Roman" w:hAnsi="Traditional Arabic" w:cs="Traditional Arabic" w:hint="cs"/>
          <w:sz w:val="28"/>
          <w:szCs w:val="28"/>
          <w:rtl/>
          <w:lang w:eastAsia="fr-FR"/>
        </w:rPr>
        <w:t xml:space="preserve">تهدف إلى </w:t>
      </w:r>
      <w:r w:rsidRPr="00741543">
        <w:rPr>
          <w:rFonts w:ascii="Traditional Arabic" w:eastAsia="Times New Roman" w:hAnsi="Traditional Arabic" w:cs="Traditional Arabic"/>
          <w:sz w:val="28"/>
          <w:szCs w:val="28"/>
          <w:rtl/>
          <w:lang w:eastAsia="fr-FR"/>
        </w:rPr>
        <w:t>ضبط سلوكه</w:t>
      </w:r>
      <w:r>
        <w:rPr>
          <w:rFonts w:ascii="Traditional Arabic" w:eastAsia="Times New Roman" w:hAnsi="Traditional Arabic" w:cs="Traditional Arabic" w:hint="cs"/>
          <w:sz w:val="28"/>
          <w:szCs w:val="28"/>
          <w:rtl/>
          <w:lang w:eastAsia="fr-FR"/>
        </w:rPr>
        <w:t xml:space="preserve"> </w:t>
      </w:r>
      <w:r w:rsidRPr="00741543">
        <w:rPr>
          <w:rFonts w:ascii="Traditional Arabic" w:eastAsia="Times New Roman" w:hAnsi="Traditional Arabic" w:cs="Traditional Arabic"/>
          <w:sz w:val="28"/>
          <w:szCs w:val="28"/>
          <w:rtl/>
          <w:lang w:eastAsia="fr-FR"/>
        </w:rPr>
        <w:t>وإشباع حاجاته بطريقة تساير القيم الدينية والأعراف الاجتماعية حيث تعلمه كيفية كف دوافعه غير المرغوبة أو الحد منها</w:t>
      </w:r>
      <w:r>
        <w:rPr>
          <w:rFonts w:ascii="Traditional Arabic" w:eastAsia="Times New Roman" w:hAnsi="Traditional Arabic" w:cs="Traditional Arabic" w:hint="cs"/>
          <w:sz w:val="28"/>
          <w:szCs w:val="28"/>
          <w:rtl/>
          <w:lang w:eastAsia="fr-FR"/>
        </w:rPr>
        <w:t>.</w:t>
      </w:r>
    </w:p>
    <w:p w:rsidR="0040455A" w:rsidRPr="00EE39A2" w:rsidRDefault="0040455A" w:rsidP="00BC10B7">
      <w:pPr>
        <w:pStyle w:val="Paragraphedeliste"/>
        <w:numPr>
          <w:ilvl w:val="0"/>
          <w:numId w:val="31"/>
        </w:numPr>
        <w:bidi/>
        <w:spacing w:after="0" w:line="360" w:lineRule="auto"/>
        <w:jc w:val="mediumKashida"/>
        <w:rPr>
          <w:rFonts w:asciiTheme="minorBidi" w:eastAsia="Times New Roman" w:hAnsiTheme="minorBidi"/>
          <w:sz w:val="28"/>
          <w:szCs w:val="28"/>
          <w:rtl/>
          <w:lang w:eastAsia="fr-FR" w:bidi="ar-DZ"/>
        </w:rPr>
      </w:pPr>
      <w:r w:rsidRPr="009435E4">
        <w:rPr>
          <w:rFonts w:ascii="Traditional Arabic" w:eastAsia="Times New Roman" w:hAnsi="Traditional Arabic" w:cs="Traditional Arabic" w:hint="cs"/>
          <w:sz w:val="28"/>
          <w:szCs w:val="28"/>
          <w:rtl/>
          <w:lang w:eastAsia="fr-FR"/>
        </w:rPr>
        <w:t>تهدف إلى تعليمه ال</w:t>
      </w:r>
      <w:r w:rsidRPr="009435E4">
        <w:rPr>
          <w:rFonts w:ascii="Traditional Arabic" w:eastAsia="Times New Roman" w:hAnsi="Traditional Arabic" w:cs="Traditional Arabic"/>
          <w:sz w:val="28"/>
          <w:szCs w:val="28"/>
          <w:rtl/>
          <w:lang w:eastAsia="fr-FR"/>
        </w:rPr>
        <w:t>أدوار</w:t>
      </w:r>
      <w:r w:rsidRPr="009435E4">
        <w:rPr>
          <w:rFonts w:ascii="Traditional Arabic" w:eastAsia="Times New Roman" w:hAnsi="Traditional Arabic" w:cs="Traditional Arabic" w:hint="cs"/>
          <w:sz w:val="28"/>
          <w:szCs w:val="28"/>
          <w:rtl/>
          <w:lang w:eastAsia="fr-FR"/>
        </w:rPr>
        <w:t xml:space="preserve"> </w:t>
      </w:r>
      <w:r w:rsidRPr="009435E4">
        <w:rPr>
          <w:rFonts w:ascii="Traditional Arabic" w:eastAsia="Times New Roman" w:hAnsi="Traditional Arabic" w:cs="Traditional Arabic"/>
          <w:sz w:val="28"/>
          <w:szCs w:val="28"/>
          <w:rtl/>
          <w:lang w:eastAsia="fr-FR"/>
        </w:rPr>
        <w:t>الاجتماعية والتي يشغلها الأفراد باختلاف الجنس والسن، فدور المرأة مختلف عن دور الرجل ودور الطفل مختلف عن دور الرجل الناضج وتجدر الإشارة إلى أن الأدوار الاجتماعية تختلف أهميتها باختلاف المجتمع كذلك</w:t>
      </w:r>
      <w:r w:rsidRPr="009435E4">
        <w:rPr>
          <w:rFonts w:ascii="Traditional Arabic" w:eastAsia="Times New Roman" w:hAnsi="Traditional Arabic" w:cs="Traditional Arabic" w:hint="cs"/>
          <w:sz w:val="28"/>
          <w:szCs w:val="28"/>
          <w:rtl/>
          <w:lang w:eastAsia="fr-FR"/>
        </w:rPr>
        <w:t xml:space="preserve"> </w:t>
      </w:r>
      <w:sdt>
        <w:sdtPr>
          <w:rPr>
            <w:noProof/>
            <w:rtl/>
            <w:lang w:eastAsia="fr-FR"/>
          </w:rPr>
          <w:id w:val="5349252"/>
          <w:citation/>
        </w:sdtPr>
        <w:sdtEndPr/>
        <w:sdtContent>
          <w:r w:rsidRPr="009435E4">
            <w:rPr>
              <w:rFonts w:ascii="Traditional Arabic" w:eastAsia="Times New Roman" w:hAnsi="Traditional Arabic" w:cs="Traditional Arabic"/>
              <w:noProof/>
              <w:sz w:val="28"/>
              <w:szCs w:val="28"/>
              <w:rtl/>
              <w:lang w:eastAsia="fr-FR"/>
            </w:rPr>
            <w:fldChar w:fldCharType="begin"/>
          </w:r>
          <w:r w:rsidRPr="009435E4">
            <w:rPr>
              <w:rFonts w:ascii="Traditional Arabic" w:eastAsia="Times New Roman" w:hAnsi="Traditional Arabic" w:cs="Traditional Arabic"/>
              <w:noProof/>
              <w:sz w:val="28"/>
              <w:szCs w:val="28"/>
              <w:rtl/>
              <w:lang w:eastAsia="fr-FR"/>
            </w:rPr>
            <w:instrText xml:space="preserve"> </w:instrText>
          </w:r>
          <w:r w:rsidRPr="009435E4">
            <w:rPr>
              <w:rFonts w:ascii="Traditional Arabic" w:eastAsia="Times New Roman" w:hAnsi="Traditional Arabic" w:cs="Traditional Arabic"/>
              <w:noProof/>
              <w:sz w:val="28"/>
              <w:szCs w:val="28"/>
              <w:lang w:eastAsia="fr-FR"/>
            </w:rPr>
            <w:instrText>CITATION</w:instrText>
          </w:r>
          <w:r w:rsidRPr="009435E4">
            <w:rPr>
              <w:rFonts w:ascii="Traditional Arabic" w:eastAsia="Times New Roman" w:hAnsi="Traditional Arabic" w:cs="Traditional Arabic"/>
              <w:noProof/>
              <w:sz w:val="28"/>
              <w:szCs w:val="28"/>
              <w:rtl/>
              <w:lang w:eastAsia="fr-FR"/>
            </w:rPr>
            <w:instrText xml:space="preserve"> سلو02 \</w:instrText>
          </w:r>
          <w:r w:rsidRPr="009435E4">
            <w:rPr>
              <w:rFonts w:ascii="Traditional Arabic" w:eastAsia="Times New Roman" w:hAnsi="Traditional Arabic" w:cs="Traditional Arabic"/>
              <w:noProof/>
              <w:sz w:val="28"/>
              <w:szCs w:val="28"/>
              <w:lang w:eastAsia="fr-FR"/>
            </w:rPr>
            <w:instrText>p 97 \l 1025</w:instrText>
          </w:r>
          <w:r w:rsidRPr="009435E4">
            <w:rPr>
              <w:rFonts w:ascii="Traditional Arabic" w:eastAsia="Times New Roman" w:hAnsi="Traditional Arabic" w:cs="Traditional Arabic"/>
              <w:noProof/>
              <w:sz w:val="28"/>
              <w:szCs w:val="28"/>
              <w:rtl/>
              <w:lang w:eastAsia="fr-FR"/>
            </w:rPr>
            <w:instrText xml:space="preserve">  </w:instrText>
          </w:r>
          <w:r w:rsidRPr="009435E4">
            <w:rPr>
              <w:rFonts w:ascii="Traditional Arabic" w:eastAsia="Times New Roman" w:hAnsi="Traditional Arabic" w:cs="Traditional Arabic"/>
              <w:noProof/>
              <w:sz w:val="28"/>
              <w:szCs w:val="28"/>
              <w:rtl/>
              <w:lang w:eastAsia="fr-FR"/>
            </w:rPr>
            <w:fldChar w:fldCharType="separate"/>
          </w:r>
          <w:r w:rsidRPr="009435E4">
            <w:rPr>
              <w:rFonts w:ascii="Traditional Arabic" w:eastAsia="Times New Roman" w:hAnsi="Traditional Arabic" w:cs="Traditional Arabic"/>
              <w:noProof/>
              <w:sz w:val="28"/>
              <w:szCs w:val="28"/>
              <w:rtl/>
              <w:lang w:eastAsia="fr-FR"/>
            </w:rPr>
            <w:t xml:space="preserve"> (الخطيب، 2002، صفحة 97)</w:t>
          </w:r>
          <w:r w:rsidRPr="009435E4">
            <w:rPr>
              <w:rFonts w:ascii="Traditional Arabic" w:eastAsia="Times New Roman" w:hAnsi="Traditional Arabic" w:cs="Traditional Arabic"/>
              <w:noProof/>
              <w:sz w:val="28"/>
              <w:szCs w:val="28"/>
              <w:rtl/>
              <w:lang w:eastAsia="fr-FR"/>
            </w:rPr>
            <w:fldChar w:fldCharType="end"/>
          </w:r>
        </w:sdtContent>
      </w:sdt>
    </w:p>
    <w:p w:rsidR="0040455A"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 xml:space="preserve">11 </w:t>
      </w:r>
      <w:r w:rsidRPr="00274B62">
        <w:rPr>
          <w:rFonts w:ascii="Traditional Arabic" w:eastAsia="Times New Roman" w:hAnsi="Traditional Arabic" w:cs="Traditional Arabic" w:hint="cs"/>
          <w:b/>
          <w:bCs/>
          <w:sz w:val="32"/>
          <w:szCs w:val="32"/>
          <w:rtl/>
          <w:lang w:eastAsia="fr-FR"/>
        </w:rPr>
        <w:t xml:space="preserve">دور المناهج التربوية في التنشئة الاجتماعية: </w:t>
      </w:r>
    </w:p>
    <w:p w:rsidR="0040455A" w:rsidRPr="00EE39A2" w:rsidRDefault="0040455A" w:rsidP="0040455A">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sz w:val="28"/>
          <w:szCs w:val="28"/>
          <w:rtl/>
          <w:lang w:eastAsia="fr-FR"/>
        </w:rPr>
        <w:t xml:space="preserve">  تلعب</w:t>
      </w:r>
      <w:r w:rsidRPr="00274B62">
        <w:rPr>
          <w:rFonts w:ascii="Traditional Arabic" w:eastAsia="Times New Roman" w:hAnsi="Traditional Arabic" w:cs="Traditional Arabic"/>
          <w:sz w:val="28"/>
          <w:szCs w:val="28"/>
          <w:rtl/>
          <w:lang w:eastAsia="fr-FR"/>
        </w:rPr>
        <w:t xml:space="preserve"> المناهج التربوية </w:t>
      </w:r>
      <w:r>
        <w:rPr>
          <w:rFonts w:ascii="Traditional Arabic" w:eastAsia="Times New Roman" w:hAnsi="Traditional Arabic" w:cs="Traditional Arabic" w:hint="cs"/>
          <w:sz w:val="28"/>
          <w:szCs w:val="28"/>
          <w:rtl/>
          <w:lang w:eastAsia="fr-FR"/>
        </w:rPr>
        <w:t xml:space="preserve"> دورا هاما </w:t>
      </w:r>
      <w:r w:rsidRPr="00274B62">
        <w:rPr>
          <w:rFonts w:ascii="Traditional Arabic" w:eastAsia="Times New Roman" w:hAnsi="Traditional Arabic" w:cs="Traditional Arabic"/>
          <w:sz w:val="28"/>
          <w:szCs w:val="28"/>
          <w:rtl/>
          <w:lang w:eastAsia="fr-FR"/>
        </w:rPr>
        <w:t xml:space="preserve">في التنشئة الاجتماعية </w:t>
      </w:r>
      <w:r>
        <w:rPr>
          <w:rFonts w:ascii="Traditional Arabic" w:eastAsia="Times New Roman" w:hAnsi="Traditional Arabic" w:cs="Traditional Arabic" w:hint="cs"/>
          <w:sz w:val="28"/>
          <w:szCs w:val="28"/>
          <w:rtl/>
          <w:lang w:eastAsia="fr-FR"/>
        </w:rPr>
        <w:t xml:space="preserve"> ، </w:t>
      </w:r>
      <w:r w:rsidRPr="00274B62">
        <w:rPr>
          <w:rFonts w:ascii="Traditional Arabic" w:eastAsia="Times New Roman" w:hAnsi="Traditional Arabic" w:cs="Traditional Arabic"/>
          <w:sz w:val="28"/>
          <w:szCs w:val="28"/>
          <w:rtl/>
          <w:lang w:eastAsia="fr-FR"/>
        </w:rPr>
        <w:t>وذلك عن طريق ربط الدروس بالحياة النفسية والاجتماعية للطفل ، فليس هدف التربية تلقين التلميذ مجموعة من الحقائق الجافة ومطالبته بحفظها ، وإنما تهدف إلى إخراج التلميذ إلى المجتمع كمواطن تراعى حاجاته النفسية كالحب والعطف والحاجة إلى النجاح والحرية والاعتماد على</w:t>
      </w:r>
      <w:r>
        <w:rPr>
          <w:rFonts w:ascii="Traditional Arabic" w:eastAsia="Times New Roman" w:hAnsi="Traditional Arabic" w:cs="Traditional Arabic"/>
          <w:sz w:val="28"/>
          <w:szCs w:val="28"/>
          <w:rtl/>
          <w:lang w:eastAsia="fr-FR"/>
        </w:rPr>
        <w:t xml:space="preserve"> النفس والثقة بها </w:t>
      </w:r>
      <w:r w:rsidRPr="00274B62">
        <w:rPr>
          <w:rFonts w:ascii="Traditional Arabic" w:eastAsia="Times New Roman" w:hAnsi="Traditional Arabic" w:cs="Traditional Arabic"/>
          <w:sz w:val="28"/>
          <w:szCs w:val="28"/>
          <w:rtl/>
          <w:lang w:eastAsia="fr-FR"/>
        </w:rPr>
        <w:t xml:space="preserve"> </w:t>
      </w:r>
      <w:r w:rsidRPr="00274B62">
        <w:rPr>
          <w:rFonts w:ascii="Traditional Arabic" w:eastAsia="Times New Roman" w:hAnsi="Traditional Arabic" w:cs="Traditional Arabic"/>
          <w:sz w:val="28"/>
          <w:szCs w:val="28"/>
          <w:rtl/>
          <w:lang w:eastAsia="fr-FR"/>
        </w:rPr>
        <w:lastRenderedPageBreak/>
        <w:t xml:space="preserve">وتحمل المسئولية وتكوين العادات الايجابية له كالقدرة على التعبير عن الذات واحترام الغير </w:t>
      </w:r>
      <w:r>
        <w:rPr>
          <w:rFonts w:ascii="Traditional Arabic" w:eastAsia="Times New Roman" w:hAnsi="Traditional Arabic" w:cs="Traditional Arabic" w:hint="cs"/>
          <w:sz w:val="28"/>
          <w:szCs w:val="28"/>
          <w:rtl/>
          <w:lang w:eastAsia="fr-FR"/>
        </w:rPr>
        <w:t xml:space="preserve">. </w:t>
      </w:r>
      <w:r w:rsidRPr="00274B62">
        <w:rPr>
          <w:rFonts w:ascii="Traditional Arabic" w:eastAsia="Times New Roman" w:hAnsi="Traditional Arabic" w:cs="Traditional Arabic"/>
          <w:sz w:val="28"/>
          <w:szCs w:val="28"/>
          <w:rtl/>
          <w:lang w:eastAsia="fr-FR"/>
        </w:rPr>
        <w:t>بحيث تصبح شخصية مبدعة خلاقة منتجة ومتطورة لذاتها ولمجتمعها ،</w:t>
      </w:r>
      <w:r>
        <w:rPr>
          <w:rFonts w:ascii="Traditional Arabic" w:eastAsia="Times New Roman" w:hAnsi="Traditional Arabic" w:cs="Traditional Arabic" w:hint="cs"/>
          <w:sz w:val="28"/>
          <w:szCs w:val="28"/>
          <w:rtl/>
          <w:lang w:eastAsia="fr-FR"/>
        </w:rPr>
        <w:t xml:space="preserve"> و</w:t>
      </w:r>
      <w:r w:rsidRPr="00274B62">
        <w:rPr>
          <w:rFonts w:ascii="Traditional Arabic" w:eastAsia="Times New Roman" w:hAnsi="Traditional Arabic" w:cs="Traditional Arabic"/>
          <w:sz w:val="28"/>
          <w:szCs w:val="28"/>
          <w:rtl/>
          <w:lang w:eastAsia="fr-FR"/>
        </w:rPr>
        <w:t xml:space="preserve">تضمن له البقاء والاستمرار في ممارسة أدواره الاجتماعية في حياته العادية على قدر من الكفاءة والممارسة والتفاعل </w:t>
      </w:r>
      <w:r>
        <w:rPr>
          <w:rFonts w:ascii="Traditional Arabic" w:eastAsia="Times New Roman" w:hAnsi="Traditional Arabic" w:cs="Traditional Arabic" w:hint="cs"/>
          <w:sz w:val="28"/>
          <w:szCs w:val="28"/>
          <w:rtl/>
          <w:lang w:eastAsia="fr-FR"/>
        </w:rPr>
        <w:t>الايجابي</w:t>
      </w:r>
      <w:r w:rsidRPr="00274B62">
        <w:rPr>
          <w:rFonts w:ascii="Traditional Arabic" w:eastAsia="Times New Roman" w:hAnsi="Traditional Arabic" w:cs="Traditional Arabic"/>
          <w:sz w:val="28"/>
          <w:szCs w:val="28"/>
          <w:rtl/>
          <w:lang w:eastAsia="fr-FR"/>
        </w:rPr>
        <w:t xml:space="preserve"> </w:t>
      </w:r>
      <w:sdt>
        <w:sdtPr>
          <w:rPr>
            <w:rFonts w:ascii="Traditional Arabic" w:eastAsia="Times New Roman" w:hAnsi="Traditional Arabic" w:cs="Traditional Arabic"/>
            <w:sz w:val="28"/>
            <w:szCs w:val="28"/>
            <w:rtl/>
            <w:lang w:eastAsia="fr-FR"/>
          </w:rPr>
          <w:id w:val="5349154"/>
          <w:citation/>
        </w:sdtPr>
        <w:sdtEndPr/>
        <w:sdtContent>
          <w:r w:rsidRPr="00274B62">
            <w:rPr>
              <w:rFonts w:ascii="Traditional Arabic" w:eastAsia="Times New Roman" w:hAnsi="Traditional Arabic" w:cs="Traditional Arabic"/>
              <w:sz w:val="28"/>
              <w:szCs w:val="28"/>
              <w:rtl/>
              <w:lang w:eastAsia="fr-FR"/>
            </w:rPr>
            <w:fldChar w:fldCharType="begin"/>
          </w:r>
          <w:r w:rsidRPr="00274B62">
            <w:rPr>
              <w:rFonts w:ascii="Traditional Arabic" w:eastAsia="Times New Roman" w:hAnsi="Traditional Arabic" w:cs="Traditional Arabic"/>
              <w:sz w:val="28"/>
              <w:szCs w:val="28"/>
              <w:rtl/>
              <w:lang w:eastAsia="fr-FR"/>
            </w:rPr>
            <w:instrText xml:space="preserve"> </w:instrText>
          </w:r>
          <w:r w:rsidRPr="00274B62">
            <w:rPr>
              <w:rFonts w:ascii="Traditional Arabic" w:eastAsia="Times New Roman" w:hAnsi="Traditional Arabic" w:cs="Traditional Arabic"/>
              <w:sz w:val="28"/>
              <w:szCs w:val="28"/>
              <w:lang w:eastAsia="fr-FR"/>
            </w:rPr>
            <w:instrText>CITATION</w:instrText>
          </w:r>
          <w:r w:rsidRPr="00274B62">
            <w:rPr>
              <w:rFonts w:ascii="Traditional Arabic" w:eastAsia="Times New Roman" w:hAnsi="Traditional Arabic" w:cs="Traditional Arabic"/>
              <w:sz w:val="28"/>
              <w:szCs w:val="28"/>
              <w:rtl/>
              <w:lang w:eastAsia="fr-FR"/>
            </w:rPr>
            <w:instrText xml:space="preserve"> حسي05 \</w:instrText>
          </w:r>
          <w:r w:rsidRPr="00274B62">
            <w:rPr>
              <w:rFonts w:ascii="Traditional Arabic" w:eastAsia="Times New Roman" w:hAnsi="Traditional Arabic" w:cs="Traditional Arabic"/>
              <w:sz w:val="28"/>
              <w:szCs w:val="28"/>
              <w:lang w:eastAsia="fr-FR"/>
            </w:rPr>
            <w:instrText>p 164 \l 1025</w:instrText>
          </w:r>
          <w:r w:rsidRPr="00274B62">
            <w:rPr>
              <w:rFonts w:ascii="Traditional Arabic" w:eastAsia="Times New Roman" w:hAnsi="Traditional Arabic" w:cs="Traditional Arabic"/>
              <w:sz w:val="28"/>
              <w:szCs w:val="28"/>
              <w:rtl/>
              <w:lang w:eastAsia="fr-FR"/>
            </w:rPr>
            <w:instrText xml:space="preserve">  </w:instrText>
          </w:r>
          <w:r w:rsidRPr="00274B62">
            <w:rPr>
              <w:rFonts w:ascii="Traditional Arabic" w:eastAsia="Times New Roman" w:hAnsi="Traditional Arabic" w:cs="Traditional Arabic"/>
              <w:sz w:val="28"/>
              <w:szCs w:val="28"/>
              <w:rtl/>
              <w:lang w:eastAsia="fr-FR"/>
            </w:rPr>
            <w:fldChar w:fldCharType="separate"/>
          </w:r>
          <w:r w:rsidRPr="00274B62">
            <w:rPr>
              <w:rFonts w:ascii="Traditional Arabic" w:eastAsia="Times New Roman" w:hAnsi="Traditional Arabic" w:cs="Traditional Arabic"/>
              <w:noProof/>
              <w:sz w:val="28"/>
              <w:szCs w:val="28"/>
              <w:rtl/>
              <w:lang w:eastAsia="fr-FR"/>
            </w:rPr>
            <w:t>(رشوان، 2005، صفحة 164)</w:t>
          </w:r>
          <w:r w:rsidRPr="00274B62">
            <w:rPr>
              <w:rFonts w:ascii="Traditional Arabic" w:eastAsia="Times New Roman" w:hAnsi="Traditional Arabic" w:cs="Traditional Arabic"/>
              <w:sz w:val="28"/>
              <w:szCs w:val="28"/>
              <w:rtl/>
              <w:lang w:eastAsia="fr-FR"/>
            </w:rPr>
            <w:fldChar w:fldCharType="end"/>
          </w:r>
        </w:sdtContent>
      </w:sdt>
      <w:r>
        <w:rPr>
          <w:rFonts w:ascii="Traditional Arabic" w:eastAsia="Times New Roman" w:hAnsi="Traditional Arabic" w:cs="Traditional Arabic" w:hint="cs"/>
          <w:sz w:val="28"/>
          <w:szCs w:val="28"/>
          <w:rtl/>
          <w:lang w:eastAsia="fr-FR"/>
        </w:rPr>
        <w:t xml:space="preserve">  وتتلخص أهم ادوار المناهج التربوية في التنشئة الاجتماعية في النقاط التالية :</w:t>
      </w:r>
    </w:p>
    <w:p w:rsidR="0040455A" w:rsidRPr="009964F5"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rtl/>
          <w:lang w:eastAsia="fr-FR"/>
        </w:rPr>
      </w:pPr>
      <w:r w:rsidRPr="009964F5">
        <w:rPr>
          <w:rFonts w:ascii="Traditional Arabic" w:eastAsia="Times New Roman" w:hAnsi="Traditional Arabic" w:cs="Traditional Arabic"/>
          <w:sz w:val="28"/>
          <w:szCs w:val="28"/>
          <w:rtl/>
          <w:lang w:eastAsia="fr-FR"/>
        </w:rPr>
        <w:t>تشكيل شخصية الفرد وتكوين اتجاهاته وميوله ونظرته إلى الحياة من حوله</w:t>
      </w:r>
    </w:p>
    <w:p w:rsidR="0040455A" w:rsidRPr="00DF3629"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rtl/>
          <w:lang w:eastAsia="fr-FR"/>
        </w:rPr>
      </w:pPr>
      <w:r w:rsidRPr="00DF3629">
        <w:rPr>
          <w:rFonts w:ascii="Traditional Arabic" w:eastAsia="Times New Roman" w:hAnsi="Traditional Arabic" w:cs="Traditional Arabic" w:hint="cs"/>
          <w:sz w:val="28"/>
          <w:szCs w:val="28"/>
          <w:rtl/>
          <w:lang w:eastAsia="fr-FR"/>
        </w:rPr>
        <w:t>ت</w:t>
      </w:r>
      <w:r w:rsidRPr="00DF3629">
        <w:rPr>
          <w:rFonts w:ascii="Traditional Arabic" w:eastAsia="Times New Roman" w:hAnsi="Traditional Arabic" w:cs="Traditional Arabic"/>
          <w:sz w:val="28"/>
          <w:szCs w:val="28"/>
          <w:rtl/>
          <w:lang w:eastAsia="fr-FR"/>
        </w:rPr>
        <w:t xml:space="preserve">كسب </w:t>
      </w:r>
      <w:r w:rsidRPr="00DF3629">
        <w:rPr>
          <w:rFonts w:ascii="Traditional Arabic" w:eastAsia="Times New Roman" w:hAnsi="Traditional Arabic" w:cs="Traditional Arabic" w:hint="cs"/>
          <w:sz w:val="28"/>
          <w:szCs w:val="28"/>
          <w:rtl/>
          <w:lang w:eastAsia="fr-FR"/>
        </w:rPr>
        <w:t>التلميذ</w:t>
      </w:r>
      <w:r w:rsidRPr="00DF3629">
        <w:rPr>
          <w:rFonts w:ascii="Traditional Arabic" w:eastAsia="Times New Roman" w:hAnsi="Traditional Arabic" w:cs="Traditional Arabic"/>
          <w:sz w:val="28"/>
          <w:szCs w:val="28"/>
          <w:rtl/>
          <w:lang w:eastAsia="fr-FR"/>
        </w:rPr>
        <w:t xml:space="preserve"> القيم والرموز والأخلاق والمفاهيم والمعتقدات والمعايير والمهارات المستعملة من طرفه في تعامله مع </w:t>
      </w:r>
      <w:r>
        <w:rPr>
          <w:rFonts w:ascii="Traditional Arabic" w:eastAsia="Times New Roman" w:hAnsi="Traditional Arabic" w:cs="Traditional Arabic" w:hint="cs"/>
          <w:sz w:val="28"/>
          <w:szCs w:val="28"/>
          <w:rtl/>
          <w:lang w:eastAsia="fr-FR"/>
        </w:rPr>
        <w:t>بيئته</w:t>
      </w:r>
      <w:r w:rsidRPr="00DF3629">
        <w:rPr>
          <w:rFonts w:ascii="Traditional Arabic" w:eastAsia="Times New Roman" w:hAnsi="Traditional Arabic" w:cs="Traditional Arabic"/>
          <w:sz w:val="28"/>
          <w:szCs w:val="28"/>
          <w:rtl/>
          <w:lang w:eastAsia="fr-FR"/>
        </w:rPr>
        <w:t xml:space="preserve"> </w:t>
      </w:r>
      <w:sdt>
        <w:sdtPr>
          <w:rPr>
            <w:noProof/>
            <w:rtl/>
            <w:lang w:eastAsia="fr-FR"/>
          </w:rPr>
          <w:id w:val="5349169"/>
          <w:citation/>
        </w:sdtPr>
        <w:sdtEndPr/>
        <w:sdtContent>
          <w:r w:rsidRPr="00DF3629">
            <w:rPr>
              <w:rFonts w:ascii="Traditional Arabic" w:eastAsia="Times New Roman" w:hAnsi="Traditional Arabic" w:cs="Traditional Arabic"/>
              <w:noProof/>
              <w:sz w:val="28"/>
              <w:szCs w:val="28"/>
              <w:rtl/>
              <w:lang w:eastAsia="fr-FR"/>
            </w:rPr>
            <w:fldChar w:fldCharType="begin"/>
          </w:r>
          <w:r w:rsidRPr="00DF3629">
            <w:rPr>
              <w:rFonts w:ascii="Traditional Arabic" w:eastAsia="Times New Roman" w:hAnsi="Traditional Arabic" w:cs="Traditional Arabic"/>
              <w:noProof/>
              <w:sz w:val="28"/>
              <w:szCs w:val="28"/>
              <w:rtl/>
              <w:lang w:eastAsia="fr-FR"/>
            </w:rPr>
            <w:instrText xml:space="preserve"> </w:instrText>
          </w:r>
          <w:r w:rsidRPr="00DF3629">
            <w:rPr>
              <w:rFonts w:ascii="Traditional Arabic" w:eastAsia="Times New Roman" w:hAnsi="Traditional Arabic" w:cs="Traditional Arabic"/>
              <w:noProof/>
              <w:sz w:val="28"/>
              <w:szCs w:val="28"/>
              <w:lang w:eastAsia="fr-FR"/>
            </w:rPr>
            <w:instrText>CITATION</w:instrText>
          </w:r>
          <w:r w:rsidRPr="00DF3629">
            <w:rPr>
              <w:rFonts w:ascii="Traditional Arabic" w:eastAsia="Times New Roman" w:hAnsi="Traditional Arabic" w:cs="Traditional Arabic"/>
              <w:noProof/>
              <w:sz w:val="28"/>
              <w:szCs w:val="28"/>
              <w:rtl/>
              <w:lang w:eastAsia="fr-FR"/>
            </w:rPr>
            <w:instrText xml:space="preserve"> محم051 \</w:instrText>
          </w:r>
          <w:r w:rsidRPr="00DF3629">
            <w:rPr>
              <w:rFonts w:ascii="Traditional Arabic" w:eastAsia="Times New Roman" w:hAnsi="Traditional Arabic" w:cs="Traditional Arabic"/>
              <w:noProof/>
              <w:sz w:val="28"/>
              <w:szCs w:val="28"/>
              <w:lang w:eastAsia="fr-FR"/>
            </w:rPr>
            <w:instrText>p 31 \l 1025</w:instrText>
          </w:r>
          <w:r w:rsidRPr="00DF3629">
            <w:rPr>
              <w:rFonts w:ascii="Traditional Arabic" w:eastAsia="Times New Roman" w:hAnsi="Traditional Arabic" w:cs="Traditional Arabic"/>
              <w:noProof/>
              <w:sz w:val="28"/>
              <w:szCs w:val="28"/>
              <w:rtl/>
              <w:lang w:eastAsia="fr-FR"/>
            </w:rPr>
            <w:instrText xml:space="preserve">  </w:instrText>
          </w:r>
          <w:r w:rsidRPr="00DF3629">
            <w:rPr>
              <w:rFonts w:ascii="Traditional Arabic" w:eastAsia="Times New Roman" w:hAnsi="Traditional Arabic" w:cs="Traditional Arabic"/>
              <w:noProof/>
              <w:sz w:val="28"/>
              <w:szCs w:val="28"/>
              <w:rtl/>
              <w:lang w:eastAsia="fr-FR"/>
            </w:rPr>
            <w:fldChar w:fldCharType="separate"/>
          </w:r>
          <w:r w:rsidRPr="00DF3629">
            <w:rPr>
              <w:rFonts w:ascii="Traditional Arabic" w:eastAsia="Times New Roman" w:hAnsi="Traditional Arabic" w:cs="Traditional Arabic"/>
              <w:noProof/>
              <w:sz w:val="28"/>
              <w:szCs w:val="28"/>
              <w:rtl/>
              <w:lang w:eastAsia="fr-FR"/>
            </w:rPr>
            <w:t xml:space="preserve"> (محجوب، 2005، صفحة 31)</w:t>
          </w:r>
          <w:r w:rsidRPr="00DF3629">
            <w:rPr>
              <w:rFonts w:ascii="Traditional Arabic" w:eastAsia="Times New Roman" w:hAnsi="Traditional Arabic" w:cs="Traditional Arabic"/>
              <w:noProof/>
              <w:sz w:val="28"/>
              <w:szCs w:val="28"/>
              <w:rtl/>
              <w:lang w:eastAsia="fr-FR"/>
            </w:rPr>
            <w:fldChar w:fldCharType="end"/>
          </w:r>
        </w:sdtContent>
      </w:sdt>
    </w:p>
    <w:p w:rsidR="0040455A" w:rsidRPr="00DF3629"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rtl/>
          <w:lang w:eastAsia="fr-FR"/>
        </w:rPr>
      </w:pPr>
      <w:r w:rsidRPr="00DF3629">
        <w:rPr>
          <w:rFonts w:ascii="Traditional Arabic" w:eastAsia="Times New Roman" w:hAnsi="Traditional Arabic" w:cs="Traditional Arabic"/>
          <w:sz w:val="28"/>
          <w:szCs w:val="28"/>
          <w:rtl/>
          <w:lang w:eastAsia="fr-FR"/>
        </w:rPr>
        <w:t>تكوين الشخصية والذات الإنسانية حتى يتم إيجاد نوع من التوافق والتالف مع الآخرين من جهة ومع مطالب المجتمع والثقافة التي يعيش فيها من جهة أخرى</w:t>
      </w:r>
      <w:sdt>
        <w:sdtPr>
          <w:rPr>
            <w:noProof/>
            <w:rtl/>
            <w:lang w:eastAsia="fr-FR"/>
          </w:rPr>
          <w:id w:val="5349171"/>
          <w:citation/>
        </w:sdtPr>
        <w:sdtEndPr/>
        <w:sdtContent>
          <w:r w:rsidRPr="00DF3629">
            <w:rPr>
              <w:rFonts w:ascii="Traditional Arabic" w:eastAsia="Times New Roman" w:hAnsi="Traditional Arabic" w:cs="Traditional Arabic"/>
              <w:noProof/>
              <w:sz w:val="28"/>
              <w:szCs w:val="28"/>
              <w:rtl/>
              <w:lang w:eastAsia="fr-FR"/>
            </w:rPr>
            <w:fldChar w:fldCharType="begin"/>
          </w:r>
          <w:r w:rsidRPr="00DF3629">
            <w:rPr>
              <w:rFonts w:ascii="Traditional Arabic" w:eastAsia="Times New Roman" w:hAnsi="Traditional Arabic" w:cs="Traditional Arabic"/>
              <w:noProof/>
              <w:sz w:val="28"/>
              <w:szCs w:val="28"/>
              <w:rtl/>
              <w:lang w:eastAsia="fr-FR"/>
            </w:rPr>
            <w:instrText xml:space="preserve"> </w:instrText>
          </w:r>
          <w:r w:rsidRPr="00DF3629">
            <w:rPr>
              <w:rFonts w:ascii="Traditional Arabic" w:eastAsia="Times New Roman" w:hAnsi="Traditional Arabic" w:cs="Traditional Arabic"/>
              <w:noProof/>
              <w:sz w:val="28"/>
              <w:szCs w:val="28"/>
              <w:lang w:eastAsia="fr-FR"/>
            </w:rPr>
            <w:instrText>CITATION</w:instrText>
          </w:r>
          <w:r w:rsidRPr="00DF3629">
            <w:rPr>
              <w:rFonts w:ascii="Traditional Arabic" w:eastAsia="Times New Roman" w:hAnsi="Traditional Arabic" w:cs="Traditional Arabic"/>
              <w:noProof/>
              <w:sz w:val="28"/>
              <w:szCs w:val="28"/>
              <w:rtl/>
              <w:lang w:eastAsia="fr-FR"/>
            </w:rPr>
            <w:instrText xml:space="preserve"> احم96 \</w:instrText>
          </w:r>
          <w:r w:rsidRPr="00DF3629">
            <w:rPr>
              <w:rFonts w:ascii="Traditional Arabic" w:eastAsia="Times New Roman" w:hAnsi="Traditional Arabic" w:cs="Traditional Arabic"/>
              <w:noProof/>
              <w:sz w:val="28"/>
              <w:szCs w:val="28"/>
              <w:lang w:eastAsia="fr-FR"/>
            </w:rPr>
            <w:instrText>p 156 \l 1025</w:instrText>
          </w:r>
          <w:r w:rsidRPr="00DF3629">
            <w:rPr>
              <w:rFonts w:ascii="Traditional Arabic" w:eastAsia="Times New Roman" w:hAnsi="Traditional Arabic" w:cs="Traditional Arabic"/>
              <w:noProof/>
              <w:sz w:val="28"/>
              <w:szCs w:val="28"/>
              <w:rtl/>
              <w:lang w:eastAsia="fr-FR"/>
            </w:rPr>
            <w:instrText xml:space="preserve">  </w:instrText>
          </w:r>
          <w:r w:rsidRPr="00DF3629">
            <w:rPr>
              <w:rFonts w:ascii="Traditional Arabic" w:eastAsia="Times New Roman" w:hAnsi="Traditional Arabic" w:cs="Traditional Arabic"/>
              <w:noProof/>
              <w:sz w:val="28"/>
              <w:szCs w:val="28"/>
              <w:rtl/>
              <w:lang w:eastAsia="fr-FR"/>
            </w:rPr>
            <w:fldChar w:fldCharType="separate"/>
          </w:r>
          <w:r w:rsidRPr="00DF3629">
            <w:rPr>
              <w:rFonts w:ascii="Traditional Arabic" w:eastAsia="Times New Roman" w:hAnsi="Traditional Arabic" w:cs="Traditional Arabic"/>
              <w:noProof/>
              <w:sz w:val="28"/>
              <w:szCs w:val="28"/>
              <w:rtl/>
              <w:lang w:eastAsia="fr-FR"/>
            </w:rPr>
            <w:t xml:space="preserve"> (الكندري، 1996، صفحة 156)</w:t>
          </w:r>
          <w:r w:rsidRPr="00DF3629">
            <w:rPr>
              <w:rFonts w:ascii="Traditional Arabic" w:eastAsia="Times New Roman" w:hAnsi="Traditional Arabic" w:cs="Traditional Arabic"/>
              <w:noProof/>
              <w:sz w:val="28"/>
              <w:szCs w:val="28"/>
              <w:rtl/>
              <w:lang w:eastAsia="fr-FR"/>
            </w:rPr>
            <w:fldChar w:fldCharType="end"/>
          </w:r>
        </w:sdtContent>
      </w:sdt>
    </w:p>
    <w:p w:rsidR="0040455A" w:rsidRPr="00812239"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rtl/>
          <w:lang w:eastAsia="fr-FR"/>
        </w:rPr>
      </w:pPr>
      <w:r w:rsidRPr="00812239">
        <w:rPr>
          <w:rFonts w:ascii="Traditional Arabic" w:eastAsia="Times New Roman" w:hAnsi="Traditional Arabic" w:cs="Traditional Arabic" w:hint="cs"/>
          <w:sz w:val="28"/>
          <w:szCs w:val="28"/>
          <w:rtl/>
          <w:lang w:eastAsia="fr-FR"/>
        </w:rPr>
        <w:t>تكسب التلميذ كافة</w:t>
      </w:r>
      <w:r w:rsidRPr="00812239">
        <w:rPr>
          <w:rFonts w:ascii="Traditional Arabic" w:eastAsia="Times New Roman" w:hAnsi="Traditional Arabic" w:cs="Traditional Arabic"/>
          <w:sz w:val="28"/>
          <w:szCs w:val="28"/>
          <w:rtl/>
          <w:lang w:eastAsia="fr-FR"/>
        </w:rPr>
        <w:t xml:space="preserve"> أنماط السلوك </w:t>
      </w:r>
      <w:r w:rsidRPr="00812239">
        <w:rPr>
          <w:rFonts w:ascii="Traditional Arabic" w:eastAsia="Times New Roman" w:hAnsi="Traditional Arabic" w:cs="Traditional Arabic" w:hint="cs"/>
          <w:sz w:val="28"/>
          <w:szCs w:val="28"/>
          <w:rtl/>
          <w:lang w:eastAsia="fr-FR"/>
        </w:rPr>
        <w:t>و</w:t>
      </w:r>
      <w:r w:rsidRPr="00812239">
        <w:rPr>
          <w:rFonts w:ascii="Traditional Arabic" w:eastAsia="Times New Roman" w:hAnsi="Traditional Arabic" w:cs="Traditional Arabic"/>
          <w:sz w:val="28"/>
          <w:szCs w:val="28"/>
          <w:rtl/>
          <w:lang w:eastAsia="fr-FR"/>
        </w:rPr>
        <w:t>أساليب التعلم والتفكير الخاصة بالمجتمع</w:t>
      </w:r>
      <w:r w:rsidRPr="00812239">
        <w:rPr>
          <w:rFonts w:ascii="Traditional Arabic" w:eastAsia="Times New Roman" w:hAnsi="Traditional Arabic" w:cs="Traditional Arabic"/>
          <w:noProof/>
          <w:sz w:val="28"/>
          <w:szCs w:val="28"/>
          <w:rtl/>
          <w:lang w:eastAsia="fr-FR"/>
        </w:rPr>
        <w:t xml:space="preserve"> </w:t>
      </w:r>
      <w:sdt>
        <w:sdtPr>
          <w:rPr>
            <w:noProof/>
            <w:rtl/>
            <w:lang w:eastAsia="fr-FR"/>
          </w:rPr>
          <w:id w:val="5349174"/>
          <w:citation/>
        </w:sdtPr>
        <w:sdtEndPr/>
        <w:sdtContent>
          <w:r w:rsidRPr="00812239">
            <w:rPr>
              <w:rFonts w:ascii="Traditional Arabic" w:eastAsia="Times New Roman" w:hAnsi="Traditional Arabic" w:cs="Traditional Arabic"/>
              <w:noProof/>
              <w:sz w:val="28"/>
              <w:szCs w:val="28"/>
              <w:rtl/>
              <w:lang w:eastAsia="fr-FR"/>
            </w:rPr>
            <w:fldChar w:fldCharType="begin"/>
          </w:r>
          <w:r w:rsidRPr="00812239">
            <w:rPr>
              <w:rFonts w:ascii="Traditional Arabic" w:eastAsia="Times New Roman" w:hAnsi="Traditional Arabic" w:cs="Traditional Arabic"/>
              <w:noProof/>
              <w:sz w:val="28"/>
              <w:szCs w:val="28"/>
              <w:rtl/>
              <w:lang w:eastAsia="fr-FR"/>
            </w:rPr>
            <w:instrText xml:space="preserve"> </w:instrText>
          </w:r>
          <w:r w:rsidRPr="00812239">
            <w:rPr>
              <w:rFonts w:ascii="Traditional Arabic" w:eastAsia="Times New Roman" w:hAnsi="Traditional Arabic" w:cs="Traditional Arabic"/>
              <w:noProof/>
              <w:sz w:val="28"/>
              <w:szCs w:val="28"/>
              <w:lang w:eastAsia="fr-FR"/>
            </w:rPr>
            <w:instrText>CITATION</w:instrText>
          </w:r>
          <w:r w:rsidRPr="00812239">
            <w:rPr>
              <w:rFonts w:ascii="Traditional Arabic" w:eastAsia="Times New Roman" w:hAnsi="Traditional Arabic" w:cs="Traditional Arabic"/>
              <w:noProof/>
              <w:sz w:val="28"/>
              <w:szCs w:val="28"/>
              <w:rtl/>
              <w:lang w:eastAsia="fr-FR"/>
            </w:rPr>
            <w:instrText xml:space="preserve"> زيا00 \</w:instrText>
          </w:r>
          <w:r w:rsidRPr="00812239">
            <w:rPr>
              <w:rFonts w:ascii="Traditional Arabic" w:eastAsia="Times New Roman" w:hAnsi="Traditional Arabic" w:cs="Traditional Arabic"/>
              <w:noProof/>
              <w:sz w:val="28"/>
              <w:szCs w:val="28"/>
              <w:lang w:eastAsia="fr-FR"/>
            </w:rPr>
            <w:instrText>p 214 \l 1025</w:instrText>
          </w:r>
          <w:r w:rsidRPr="00812239">
            <w:rPr>
              <w:rFonts w:ascii="Traditional Arabic" w:eastAsia="Times New Roman" w:hAnsi="Traditional Arabic" w:cs="Traditional Arabic"/>
              <w:noProof/>
              <w:sz w:val="28"/>
              <w:szCs w:val="28"/>
              <w:rtl/>
              <w:lang w:eastAsia="fr-FR"/>
            </w:rPr>
            <w:instrText xml:space="preserve">  </w:instrText>
          </w:r>
          <w:r w:rsidRPr="00812239">
            <w:rPr>
              <w:rFonts w:ascii="Traditional Arabic" w:eastAsia="Times New Roman" w:hAnsi="Traditional Arabic" w:cs="Traditional Arabic"/>
              <w:noProof/>
              <w:sz w:val="28"/>
              <w:szCs w:val="28"/>
              <w:rtl/>
              <w:lang w:eastAsia="fr-FR"/>
            </w:rPr>
            <w:fldChar w:fldCharType="separate"/>
          </w:r>
          <w:r w:rsidRPr="00812239">
            <w:rPr>
              <w:rFonts w:ascii="Traditional Arabic" w:eastAsia="Times New Roman" w:hAnsi="Traditional Arabic" w:cs="Traditional Arabic"/>
              <w:noProof/>
              <w:sz w:val="28"/>
              <w:szCs w:val="28"/>
              <w:rtl/>
              <w:lang w:eastAsia="fr-FR"/>
            </w:rPr>
            <w:t>(فاطمة ز.، 2000، صفحة 214)</w:t>
          </w:r>
          <w:r w:rsidRPr="00812239">
            <w:rPr>
              <w:rFonts w:ascii="Traditional Arabic" w:eastAsia="Times New Roman" w:hAnsi="Traditional Arabic" w:cs="Traditional Arabic"/>
              <w:noProof/>
              <w:sz w:val="28"/>
              <w:szCs w:val="28"/>
              <w:rtl/>
              <w:lang w:eastAsia="fr-FR"/>
            </w:rPr>
            <w:fldChar w:fldCharType="end"/>
          </w:r>
        </w:sdtContent>
      </w:sdt>
    </w:p>
    <w:p w:rsidR="0040455A" w:rsidRPr="00812239"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rtl/>
          <w:lang w:eastAsia="fr-FR"/>
        </w:rPr>
      </w:pPr>
      <w:r w:rsidRPr="00812239">
        <w:rPr>
          <w:rFonts w:ascii="Traditional Arabic" w:eastAsia="Times New Roman" w:hAnsi="Traditional Arabic" w:cs="Traditional Arabic"/>
          <w:sz w:val="28"/>
          <w:szCs w:val="28"/>
          <w:rtl/>
          <w:lang w:eastAsia="fr-FR"/>
        </w:rPr>
        <w:t>تكوين جماعات ذات أهداف واضحة وتؤمن بقيم معينة</w:t>
      </w:r>
    </w:p>
    <w:p w:rsidR="0040455A" w:rsidRPr="00812239"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rtl/>
          <w:lang w:eastAsia="fr-FR"/>
        </w:rPr>
      </w:pPr>
      <w:r w:rsidRPr="00812239">
        <w:rPr>
          <w:rFonts w:ascii="Traditional Arabic" w:eastAsia="Times New Roman" w:hAnsi="Traditional Arabic" w:cs="Traditional Arabic"/>
          <w:sz w:val="28"/>
          <w:szCs w:val="28"/>
          <w:rtl/>
          <w:lang w:eastAsia="fr-FR"/>
        </w:rPr>
        <w:t xml:space="preserve">تهذيب الغرائز الطبيعية للفرد وتعويده على العادات الصالحة </w:t>
      </w:r>
    </w:p>
    <w:p w:rsidR="0040455A" w:rsidRPr="00812239"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rtl/>
          <w:lang w:eastAsia="fr-FR"/>
        </w:rPr>
      </w:pPr>
      <w:r w:rsidRPr="00812239">
        <w:rPr>
          <w:rFonts w:ascii="Traditional Arabic" w:eastAsia="Times New Roman" w:hAnsi="Traditional Arabic" w:cs="Traditional Arabic"/>
          <w:sz w:val="28"/>
          <w:szCs w:val="28"/>
          <w:rtl/>
          <w:lang w:eastAsia="fr-FR"/>
        </w:rPr>
        <w:t>تعديل وصقل الذكاء الفطري للطفل عن طريق إتباع الأسلوب العلمي في معاملته</w:t>
      </w:r>
    </w:p>
    <w:p w:rsidR="0040455A" w:rsidRPr="00511AE2" w:rsidRDefault="0040455A" w:rsidP="00BC10B7">
      <w:pPr>
        <w:pStyle w:val="Paragraphedeliste"/>
        <w:numPr>
          <w:ilvl w:val="0"/>
          <w:numId w:val="32"/>
        </w:numPr>
        <w:bidi/>
        <w:spacing w:line="360" w:lineRule="auto"/>
        <w:jc w:val="mediumKashida"/>
        <w:rPr>
          <w:rFonts w:ascii="Traditional Arabic" w:eastAsia="Times New Roman" w:hAnsi="Traditional Arabic" w:cs="Traditional Arabic"/>
          <w:sz w:val="28"/>
          <w:szCs w:val="28"/>
          <w:lang w:eastAsia="fr-FR"/>
        </w:rPr>
      </w:pPr>
      <w:r w:rsidRPr="00812239">
        <w:rPr>
          <w:rFonts w:ascii="Traditional Arabic" w:eastAsia="Times New Roman" w:hAnsi="Traditional Arabic" w:cs="Traditional Arabic"/>
          <w:sz w:val="28"/>
          <w:szCs w:val="28"/>
          <w:rtl/>
          <w:lang w:eastAsia="fr-FR"/>
        </w:rPr>
        <w:t>تعد بمثابة وسيلة لاستمرار المجتمع وهي السبيل إلى تحديد الحياة بمسؤولياتها المادية والاجتماعية والخلقية </w:t>
      </w:r>
      <w:sdt>
        <w:sdtPr>
          <w:rPr>
            <w:rtl/>
            <w:lang w:eastAsia="fr-FR"/>
          </w:rPr>
          <w:id w:val="5349175"/>
          <w:citation/>
        </w:sdtPr>
        <w:sdtEndPr/>
        <w:sdtContent>
          <w:r w:rsidRPr="00812239">
            <w:rPr>
              <w:rFonts w:ascii="Traditional Arabic" w:eastAsia="Times New Roman" w:hAnsi="Traditional Arabic" w:cs="Traditional Arabic"/>
              <w:sz w:val="28"/>
              <w:szCs w:val="28"/>
              <w:rtl/>
              <w:lang w:eastAsia="fr-FR"/>
            </w:rPr>
            <w:fldChar w:fldCharType="begin"/>
          </w:r>
          <w:r w:rsidRPr="00812239">
            <w:rPr>
              <w:rFonts w:ascii="Traditional Arabic" w:eastAsia="Times New Roman" w:hAnsi="Traditional Arabic" w:cs="Traditional Arabic"/>
              <w:sz w:val="28"/>
              <w:szCs w:val="28"/>
              <w:rtl/>
              <w:lang w:eastAsia="fr-FR"/>
            </w:rPr>
            <w:instrText xml:space="preserve"> </w:instrText>
          </w:r>
          <w:r w:rsidRPr="00812239">
            <w:rPr>
              <w:rFonts w:ascii="Traditional Arabic" w:eastAsia="Times New Roman" w:hAnsi="Traditional Arabic" w:cs="Traditional Arabic"/>
              <w:sz w:val="28"/>
              <w:szCs w:val="28"/>
              <w:lang w:eastAsia="fr-FR"/>
            </w:rPr>
            <w:instrText>CITATION</w:instrText>
          </w:r>
          <w:r w:rsidRPr="00812239">
            <w:rPr>
              <w:rFonts w:ascii="Traditional Arabic" w:eastAsia="Times New Roman" w:hAnsi="Traditional Arabic" w:cs="Traditional Arabic"/>
              <w:sz w:val="28"/>
              <w:szCs w:val="28"/>
              <w:rtl/>
              <w:lang w:eastAsia="fr-FR"/>
            </w:rPr>
            <w:instrText xml:space="preserve"> الس04 \</w:instrText>
          </w:r>
          <w:r w:rsidRPr="00812239">
            <w:rPr>
              <w:rFonts w:ascii="Traditional Arabic" w:eastAsia="Times New Roman" w:hAnsi="Traditional Arabic" w:cs="Traditional Arabic"/>
              <w:sz w:val="28"/>
              <w:szCs w:val="28"/>
              <w:lang w:eastAsia="fr-FR"/>
            </w:rPr>
            <w:instrText>p 13 \l 1025</w:instrText>
          </w:r>
          <w:r w:rsidRPr="00812239">
            <w:rPr>
              <w:rFonts w:ascii="Traditional Arabic" w:eastAsia="Times New Roman" w:hAnsi="Traditional Arabic" w:cs="Traditional Arabic"/>
              <w:sz w:val="28"/>
              <w:szCs w:val="28"/>
              <w:rtl/>
              <w:lang w:eastAsia="fr-FR"/>
            </w:rPr>
            <w:instrText xml:space="preserve">  </w:instrText>
          </w:r>
          <w:r w:rsidRPr="00812239">
            <w:rPr>
              <w:rFonts w:ascii="Traditional Arabic" w:eastAsia="Times New Roman" w:hAnsi="Traditional Arabic" w:cs="Traditional Arabic"/>
              <w:sz w:val="28"/>
              <w:szCs w:val="28"/>
              <w:rtl/>
              <w:lang w:eastAsia="fr-FR"/>
            </w:rPr>
            <w:fldChar w:fldCharType="separate"/>
          </w:r>
          <w:r w:rsidRPr="00812239">
            <w:rPr>
              <w:rFonts w:ascii="Traditional Arabic" w:eastAsia="Times New Roman" w:hAnsi="Traditional Arabic" w:cs="Traditional Arabic"/>
              <w:noProof/>
              <w:sz w:val="28"/>
              <w:szCs w:val="28"/>
              <w:rtl/>
              <w:lang w:eastAsia="fr-FR"/>
            </w:rPr>
            <w:t>(شريف، 2004، صفحة 13)</w:t>
          </w:r>
          <w:r w:rsidRPr="00812239">
            <w:rPr>
              <w:rFonts w:ascii="Traditional Arabic" w:eastAsia="Times New Roman" w:hAnsi="Traditional Arabic" w:cs="Traditional Arabic"/>
              <w:sz w:val="28"/>
              <w:szCs w:val="28"/>
              <w:rtl/>
              <w:lang w:eastAsia="fr-FR"/>
            </w:rPr>
            <w:fldChar w:fldCharType="end"/>
          </w:r>
        </w:sdtContent>
      </w:sdt>
    </w:p>
    <w:p w:rsidR="0040455A" w:rsidRDefault="0040455A" w:rsidP="0040455A">
      <w:pPr>
        <w:bidi/>
        <w:spacing w:after="0"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 xml:space="preserve">12 </w:t>
      </w:r>
      <w:r w:rsidRPr="009435E4">
        <w:rPr>
          <w:rFonts w:ascii="Traditional Arabic" w:eastAsia="Times New Roman" w:hAnsi="Traditional Arabic" w:cs="Traditional Arabic" w:hint="cs"/>
          <w:b/>
          <w:bCs/>
          <w:sz w:val="32"/>
          <w:szCs w:val="32"/>
          <w:rtl/>
          <w:lang w:eastAsia="fr-FR"/>
        </w:rPr>
        <w:t>التنشئة الاجتماعية في منهاج التربية البدنية :</w:t>
      </w:r>
    </w:p>
    <w:p w:rsidR="0040455A" w:rsidRPr="00455193" w:rsidRDefault="0040455A" w:rsidP="0040455A">
      <w:pPr>
        <w:bidi/>
        <w:spacing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     </w:t>
      </w:r>
      <w:r w:rsidRPr="00455193">
        <w:rPr>
          <w:rFonts w:ascii="Traditional Arabic" w:eastAsia="Times New Roman" w:hAnsi="Traditional Arabic" w:cs="Traditional Arabic"/>
          <w:sz w:val="28"/>
          <w:szCs w:val="28"/>
          <w:rtl/>
          <w:lang w:eastAsia="fr-FR"/>
        </w:rPr>
        <w:t xml:space="preserve">إن الهدف من دراسة التنشئة الاجتماعية في التربية الدنية والرياضة بصفة عامة هو تقديم الإطار العام الذي يفسر كيف </w:t>
      </w:r>
      <w:r>
        <w:rPr>
          <w:rFonts w:ascii="Traditional Arabic" w:eastAsia="Times New Roman" w:hAnsi="Traditional Arabic" w:cs="Traditional Arabic" w:hint="cs"/>
          <w:sz w:val="28"/>
          <w:szCs w:val="28"/>
          <w:rtl/>
          <w:lang w:eastAsia="fr-FR"/>
        </w:rPr>
        <w:t>أن ل</w:t>
      </w:r>
      <w:r w:rsidRPr="00455193">
        <w:rPr>
          <w:rFonts w:ascii="Traditional Arabic" w:eastAsia="Times New Roman" w:hAnsi="Traditional Arabic" w:cs="Traditional Arabic"/>
          <w:sz w:val="28"/>
          <w:szCs w:val="28"/>
          <w:rtl/>
          <w:lang w:eastAsia="fr-FR"/>
        </w:rPr>
        <w:t xml:space="preserve">لتأثيرات الاجتماعية والنفسية المختلفة باعتبارها جوانب من عملية التنشئة الاجتماعية يمكن أن تؤدي إلى اكبر قدر من المشاركة والأداء في النشاط البدني ، ولقد ارتبطت الدراسات التي تم إجراؤها </w:t>
      </w:r>
      <w:r w:rsidRPr="00455193">
        <w:rPr>
          <w:rFonts w:ascii="Traditional Arabic" w:eastAsia="Times New Roman" w:hAnsi="Traditional Arabic" w:cs="Traditional Arabic"/>
          <w:sz w:val="28"/>
          <w:szCs w:val="28"/>
          <w:rtl/>
          <w:lang w:eastAsia="fr-FR"/>
        </w:rPr>
        <w:lastRenderedPageBreak/>
        <w:t xml:space="preserve">على التنشئة الاجتماعية الرياضية ارتباطا وثيقا بتطور علم الاجتماع الرياضي </w:t>
      </w:r>
      <w:sdt>
        <w:sdtPr>
          <w:rPr>
            <w:rFonts w:ascii="Traditional Arabic" w:eastAsia="Times New Roman" w:hAnsi="Traditional Arabic" w:cs="Traditional Arabic"/>
            <w:noProof/>
            <w:sz w:val="28"/>
            <w:szCs w:val="28"/>
            <w:rtl/>
            <w:lang w:eastAsia="fr-FR"/>
          </w:rPr>
          <w:id w:val="5349259"/>
          <w:citation/>
        </w:sdtPr>
        <w:sdtEndPr/>
        <w:sdtContent>
          <w:r w:rsidRPr="00455193">
            <w:rPr>
              <w:rFonts w:ascii="Traditional Arabic" w:eastAsia="Times New Roman" w:hAnsi="Traditional Arabic" w:cs="Traditional Arabic"/>
              <w:noProof/>
              <w:sz w:val="28"/>
              <w:szCs w:val="28"/>
              <w:rtl/>
              <w:lang w:eastAsia="fr-FR"/>
            </w:rPr>
            <w:fldChar w:fldCharType="begin"/>
          </w:r>
          <w:r w:rsidRPr="00455193">
            <w:rPr>
              <w:rFonts w:ascii="Traditional Arabic" w:eastAsia="Times New Roman" w:hAnsi="Traditional Arabic" w:cs="Traditional Arabic"/>
              <w:noProof/>
              <w:sz w:val="28"/>
              <w:szCs w:val="28"/>
              <w:rtl/>
              <w:lang w:eastAsia="fr-FR"/>
            </w:rPr>
            <w:instrText xml:space="preserve"> </w:instrText>
          </w:r>
          <w:r w:rsidRPr="00455193">
            <w:rPr>
              <w:rFonts w:ascii="Traditional Arabic" w:eastAsia="Times New Roman" w:hAnsi="Traditional Arabic" w:cs="Traditional Arabic"/>
              <w:noProof/>
              <w:sz w:val="28"/>
              <w:szCs w:val="28"/>
              <w:lang w:eastAsia="fr-FR"/>
            </w:rPr>
            <w:instrText>CITATION</w:instrText>
          </w:r>
          <w:r w:rsidRPr="00455193">
            <w:rPr>
              <w:rFonts w:ascii="Traditional Arabic" w:eastAsia="Times New Roman" w:hAnsi="Traditional Arabic" w:cs="Traditional Arabic"/>
              <w:noProof/>
              <w:sz w:val="28"/>
              <w:szCs w:val="28"/>
              <w:rtl/>
              <w:lang w:eastAsia="fr-FR"/>
            </w:rPr>
            <w:instrText xml:space="preserve"> اخل02 \</w:instrText>
          </w:r>
          <w:r w:rsidRPr="00455193">
            <w:rPr>
              <w:rFonts w:ascii="Traditional Arabic" w:eastAsia="Times New Roman" w:hAnsi="Traditional Arabic" w:cs="Traditional Arabic"/>
              <w:noProof/>
              <w:sz w:val="28"/>
              <w:szCs w:val="28"/>
              <w:lang w:eastAsia="fr-FR"/>
            </w:rPr>
            <w:instrText>p 42 \l 1025</w:instrText>
          </w:r>
          <w:r w:rsidRPr="00455193">
            <w:rPr>
              <w:rFonts w:ascii="Traditional Arabic" w:eastAsia="Times New Roman" w:hAnsi="Traditional Arabic" w:cs="Traditional Arabic"/>
              <w:noProof/>
              <w:sz w:val="28"/>
              <w:szCs w:val="28"/>
              <w:rtl/>
              <w:lang w:eastAsia="fr-FR"/>
            </w:rPr>
            <w:instrText xml:space="preserve">  </w:instrText>
          </w:r>
          <w:r w:rsidRPr="00455193">
            <w:rPr>
              <w:rFonts w:ascii="Traditional Arabic" w:eastAsia="Times New Roman" w:hAnsi="Traditional Arabic" w:cs="Traditional Arabic"/>
              <w:noProof/>
              <w:sz w:val="28"/>
              <w:szCs w:val="28"/>
              <w:rtl/>
              <w:lang w:eastAsia="fr-FR"/>
            </w:rPr>
            <w:fldChar w:fldCharType="separate"/>
          </w:r>
          <w:r w:rsidRPr="00455193">
            <w:rPr>
              <w:rFonts w:ascii="Traditional Arabic" w:eastAsia="Times New Roman" w:hAnsi="Traditional Arabic" w:cs="Traditional Arabic"/>
              <w:noProof/>
              <w:sz w:val="28"/>
              <w:szCs w:val="28"/>
              <w:rtl/>
              <w:lang w:eastAsia="fr-FR"/>
            </w:rPr>
            <w:t>(باهي، 2004، صفحة 42)</w:t>
          </w:r>
          <w:r w:rsidRPr="00455193">
            <w:rPr>
              <w:rFonts w:ascii="Traditional Arabic" w:eastAsia="Times New Roman" w:hAnsi="Traditional Arabic" w:cs="Traditional Arabic"/>
              <w:noProof/>
              <w:sz w:val="28"/>
              <w:szCs w:val="28"/>
              <w:rtl/>
              <w:lang w:eastAsia="fr-FR"/>
            </w:rPr>
            <w:fldChar w:fldCharType="end"/>
          </w:r>
        </w:sdtContent>
      </w:sdt>
      <w:r w:rsidRPr="00455193">
        <w:rPr>
          <w:rFonts w:ascii="Traditional Arabic" w:eastAsia="Times New Roman" w:hAnsi="Traditional Arabic" w:cs="Traditional Arabic"/>
          <w:sz w:val="28"/>
          <w:szCs w:val="28"/>
          <w:rtl/>
          <w:lang w:eastAsia="fr-FR"/>
        </w:rPr>
        <w:t xml:space="preserve"> إذ يقول بياجيه أن الأطفال يتعلمون مبادئ عملية التناوب والتبادل من خلال ممارستهم للعب </w:t>
      </w:r>
      <w:r>
        <w:rPr>
          <w:rFonts w:ascii="Traditional Arabic" w:eastAsia="Times New Roman" w:hAnsi="Traditional Arabic" w:cs="Traditional Arabic" w:hint="cs"/>
          <w:sz w:val="28"/>
          <w:szCs w:val="28"/>
          <w:rtl/>
          <w:lang w:eastAsia="fr-FR"/>
        </w:rPr>
        <w:t>و</w:t>
      </w:r>
      <w:r w:rsidRPr="00455193">
        <w:rPr>
          <w:rFonts w:ascii="Traditional Arabic" w:eastAsia="Times New Roman" w:hAnsi="Traditional Arabic" w:cs="Traditional Arabic"/>
          <w:sz w:val="28"/>
          <w:szCs w:val="28"/>
          <w:rtl/>
          <w:lang w:eastAsia="fr-FR"/>
        </w:rPr>
        <w:t xml:space="preserve"> توزيع الأدوار فيما بينهم وتدفعهم للانجاز من خلال تعلم المنافسة وينتقل هذا التعلم الاجتماعي لأساليب المنافسة واللعب التنافسي من التنافس الرياضي إلى التنافس في المجلات الاجتماعية الأخرى، ويعتبر اللعب والمنافسات مكون أساسي لعملية التنشئة الاجتماعية بل وتمثل جانبا أساسيا من الخبرات الاجتماعية ،كما تعتبر وسطا فريدا ونتاجا للمشاركة في النشاط البدني حيث يتعلم الفرد مجموعة من المهارات التي يحتاجونها للمشاركة الفعالة في المجالات الاجتماعية والسياسية والاقتصادية في كل مراحل حياتهم خاصة مرحلة الشباب ويمكن من خلال الرياضة اكتساب الأنماط السلوكية الشاملة مثل القيادة والصفات والخصائص الشخصية والتعاون والقيم العامة للمجتمع كالانجاز والمنافسة </w:t>
      </w:r>
      <w:sdt>
        <w:sdtPr>
          <w:rPr>
            <w:rFonts w:ascii="Traditional Arabic" w:eastAsia="Times New Roman" w:hAnsi="Traditional Arabic" w:cs="Traditional Arabic"/>
            <w:noProof/>
            <w:sz w:val="28"/>
            <w:szCs w:val="28"/>
            <w:rtl/>
            <w:lang w:eastAsia="fr-FR"/>
          </w:rPr>
          <w:id w:val="5349263"/>
          <w:citation/>
        </w:sdtPr>
        <w:sdtEndPr/>
        <w:sdtContent>
          <w:r w:rsidRPr="00455193">
            <w:rPr>
              <w:rFonts w:ascii="Traditional Arabic" w:eastAsia="Times New Roman" w:hAnsi="Traditional Arabic" w:cs="Traditional Arabic"/>
              <w:noProof/>
              <w:sz w:val="28"/>
              <w:szCs w:val="28"/>
              <w:rtl/>
              <w:lang w:eastAsia="fr-FR"/>
            </w:rPr>
            <w:fldChar w:fldCharType="begin"/>
          </w:r>
          <w:r w:rsidRPr="00455193">
            <w:rPr>
              <w:rFonts w:ascii="Traditional Arabic" w:eastAsia="Times New Roman" w:hAnsi="Traditional Arabic" w:cs="Traditional Arabic"/>
              <w:noProof/>
              <w:sz w:val="28"/>
              <w:szCs w:val="28"/>
              <w:rtl/>
              <w:lang w:eastAsia="fr-FR"/>
            </w:rPr>
            <w:instrText xml:space="preserve"> </w:instrText>
          </w:r>
          <w:r w:rsidRPr="00455193">
            <w:rPr>
              <w:rFonts w:ascii="Traditional Arabic" w:eastAsia="Times New Roman" w:hAnsi="Traditional Arabic" w:cs="Traditional Arabic"/>
              <w:noProof/>
              <w:sz w:val="28"/>
              <w:szCs w:val="28"/>
              <w:lang w:eastAsia="fr-FR"/>
            </w:rPr>
            <w:instrText>CITATION</w:instrText>
          </w:r>
          <w:r w:rsidRPr="00455193">
            <w:rPr>
              <w:rFonts w:ascii="Traditional Arabic" w:eastAsia="Times New Roman" w:hAnsi="Traditional Arabic" w:cs="Traditional Arabic"/>
              <w:noProof/>
              <w:sz w:val="28"/>
              <w:szCs w:val="28"/>
              <w:rtl/>
              <w:lang w:eastAsia="fr-FR"/>
            </w:rPr>
            <w:instrText xml:space="preserve"> مصط07 \</w:instrText>
          </w:r>
          <w:r w:rsidRPr="00455193">
            <w:rPr>
              <w:rFonts w:ascii="Traditional Arabic" w:eastAsia="Times New Roman" w:hAnsi="Traditional Arabic" w:cs="Traditional Arabic"/>
              <w:noProof/>
              <w:sz w:val="28"/>
              <w:szCs w:val="28"/>
              <w:lang w:eastAsia="fr-FR"/>
            </w:rPr>
            <w:instrText>p 65 \l 1025</w:instrText>
          </w:r>
          <w:r w:rsidRPr="00455193">
            <w:rPr>
              <w:rFonts w:ascii="Traditional Arabic" w:eastAsia="Times New Roman" w:hAnsi="Traditional Arabic" w:cs="Traditional Arabic"/>
              <w:noProof/>
              <w:sz w:val="28"/>
              <w:szCs w:val="28"/>
              <w:rtl/>
              <w:lang w:eastAsia="fr-FR"/>
            </w:rPr>
            <w:instrText xml:space="preserve">  </w:instrText>
          </w:r>
          <w:r w:rsidRPr="00455193">
            <w:rPr>
              <w:rFonts w:ascii="Traditional Arabic" w:eastAsia="Times New Roman" w:hAnsi="Traditional Arabic" w:cs="Traditional Arabic"/>
              <w:noProof/>
              <w:sz w:val="28"/>
              <w:szCs w:val="28"/>
              <w:rtl/>
              <w:lang w:eastAsia="fr-FR"/>
            </w:rPr>
            <w:fldChar w:fldCharType="separate"/>
          </w:r>
          <w:r w:rsidRPr="00455193">
            <w:rPr>
              <w:rFonts w:ascii="Traditional Arabic" w:eastAsia="Times New Roman" w:hAnsi="Traditional Arabic" w:cs="Traditional Arabic"/>
              <w:noProof/>
              <w:sz w:val="28"/>
              <w:szCs w:val="28"/>
              <w:rtl/>
              <w:lang w:eastAsia="fr-FR"/>
            </w:rPr>
            <w:t xml:space="preserve"> (محمد م.، 2007، صفحة 65)</w:t>
          </w:r>
          <w:r w:rsidRPr="00455193">
            <w:rPr>
              <w:rFonts w:ascii="Traditional Arabic" w:eastAsia="Times New Roman" w:hAnsi="Traditional Arabic" w:cs="Traditional Arabic"/>
              <w:noProof/>
              <w:sz w:val="28"/>
              <w:szCs w:val="28"/>
              <w:rtl/>
              <w:lang w:eastAsia="fr-FR"/>
            </w:rPr>
            <w:fldChar w:fldCharType="end"/>
          </w:r>
        </w:sdtContent>
      </w:sdt>
      <w:r>
        <w:rPr>
          <w:rFonts w:ascii="Traditional Arabic" w:eastAsia="Times New Roman" w:hAnsi="Traditional Arabic" w:cs="Traditional Arabic" w:hint="cs"/>
          <w:sz w:val="28"/>
          <w:szCs w:val="28"/>
          <w:rtl/>
          <w:lang w:eastAsia="fr-FR"/>
        </w:rPr>
        <w:t xml:space="preserve"> </w:t>
      </w:r>
      <w:r w:rsidRPr="00455193">
        <w:rPr>
          <w:rFonts w:ascii="Traditional Arabic" w:eastAsia="Times New Roman" w:hAnsi="Traditional Arabic" w:cs="Traditional Arabic"/>
          <w:sz w:val="28"/>
          <w:szCs w:val="28"/>
          <w:rtl/>
          <w:lang w:eastAsia="fr-FR"/>
        </w:rPr>
        <w:t>وتعتبر المدارس التعليمية والأندية الرياضية من أهم المؤسسات الاجتماعية تأثيرا في عملية التنشئة الاجتماعية، ففيها تتم الممارسة الرياضية تحت إشراف قيادات مسئولة تقوم بتوجيه وضبط سلوك التلاميذ والرياضيين من النواحي البدنية والنفسية والحركية ومن الناحية الاجتماعية أي أنها تلعب دورا حيويا في عملية التنشئة الاجتماعية ، وذلك لان مواقف التنافس غنية بالخبرات والقيم التي لها بالغ الأثر في تنشئة التلميذ والرياضي ، كذلك فان العلاقات الاجتماعية في القسم أو الفريق لها تأثير با</w:t>
      </w:r>
      <w:r>
        <w:rPr>
          <w:rFonts w:ascii="Traditional Arabic" w:eastAsia="Times New Roman" w:hAnsi="Traditional Arabic" w:cs="Traditional Arabic"/>
          <w:sz w:val="28"/>
          <w:szCs w:val="28"/>
          <w:rtl/>
          <w:lang w:eastAsia="fr-FR"/>
        </w:rPr>
        <w:t xml:space="preserve">لغ في عملية التنشئة الاجتماعية </w:t>
      </w:r>
      <w:r w:rsidRPr="00455193">
        <w:rPr>
          <w:rFonts w:ascii="Traditional Arabic" w:eastAsia="Times New Roman" w:hAnsi="Traditional Arabic" w:cs="Traditional Arabic"/>
          <w:sz w:val="28"/>
          <w:szCs w:val="28"/>
          <w:rtl/>
          <w:lang w:eastAsia="fr-FR"/>
        </w:rPr>
        <w:t xml:space="preserve"> وذلك لان العلاقة بين المدرس وتلميذه وبين المدرب الرياضي تقوم على أساس المشاركة الديمقراطية والتوجيه والإرشاد السليم ، مما يؤدي إلى تماسك الجماعة وحسن العلاقات والتعاون والتفاهم وإنكار الذات . كذلك يستطيع مدرس التربية البدنية أن يلعب دورا هاما في عملية التنشئة الاجتماعية للتلاميذ أثناء الدرس ، وذلك عن طريق تزويد التلاميذ بالعديد من المهارات الاجتماعية من خلال أنشطة الدرس مثل تدريبهم على القيادة والتبعية والولاء </w:t>
      </w:r>
      <w:r>
        <w:rPr>
          <w:rFonts w:ascii="Traditional Arabic" w:eastAsia="Times New Roman" w:hAnsi="Traditional Arabic" w:cs="Traditional Arabic" w:hint="cs"/>
          <w:sz w:val="28"/>
          <w:szCs w:val="28"/>
          <w:rtl/>
          <w:lang w:eastAsia="fr-FR"/>
        </w:rPr>
        <w:t>،</w:t>
      </w:r>
      <w:r w:rsidRPr="00455193">
        <w:rPr>
          <w:rFonts w:ascii="Traditional Arabic" w:eastAsia="Times New Roman" w:hAnsi="Traditional Arabic" w:cs="Traditional Arabic"/>
          <w:sz w:val="28"/>
          <w:szCs w:val="28"/>
          <w:rtl/>
          <w:lang w:eastAsia="fr-FR"/>
        </w:rPr>
        <w:t xml:space="preserve"> التعاون والتنافس الشريف وإنكار الذات والأمانة والإخلاص في الأداء ، وأيضا مراعاة قدرات التلاميذ واحتياجاتهم وميولهم عند اختيار أوجه النشاط بالدرس</w:t>
      </w:r>
      <w:sdt>
        <w:sdtPr>
          <w:rPr>
            <w:rFonts w:ascii="Traditional Arabic" w:eastAsia="Times New Roman" w:hAnsi="Traditional Arabic" w:cs="Traditional Arabic"/>
            <w:sz w:val="28"/>
            <w:szCs w:val="28"/>
            <w:rtl/>
            <w:lang w:eastAsia="fr-FR"/>
          </w:rPr>
          <w:id w:val="5349269"/>
          <w:citation/>
        </w:sdtPr>
        <w:sdtEndPr/>
        <w:sdtContent>
          <w:r w:rsidRPr="00455193">
            <w:rPr>
              <w:rFonts w:ascii="Traditional Arabic" w:eastAsia="Times New Roman" w:hAnsi="Traditional Arabic" w:cs="Traditional Arabic"/>
              <w:sz w:val="28"/>
              <w:szCs w:val="28"/>
              <w:rtl/>
              <w:lang w:eastAsia="fr-FR"/>
            </w:rPr>
            <w:fldChar w:fldCharType="begin"/>
          </w:r>
          <w:r w:rsidRPr="00455193">
            <w:rPr>
              <w:rFonts w:ascii="Traditional Arabic" w:eastAsia="Times New Roman" w:hAnsi="Traditional Arabic" w:cs="Traditional Arabic"/>
              <w:sz w:val="28"/>
              <w:szCs w:val="28"/>
              <w:rtl/>
              <w:lang w:eastAsia="fr-FR"/>
            </w:rPr>
            <w:instrText xml:space="preserve"> </w:instrText>
          </w:r>
          <w:r w:rsidRPr="00455193">
            <w:rPr>
              <w:rFonts w:ascii="Traditional Arabic" w:eastAsia="Times New Roman" w:hAnsi="Traditional Arabic" w:cs="Traditional Arabic"/>
              <w:sz w:val="28"/>
              <w:szCs w:val="28"/>
              <w:lang w:eastAsia="fr-FR"/>
            </w:rPr>
            <w:instrText>CITATION</w:instrText>
          </w:r>
          <w:r w:rsidRPr="00455193">
            <w:rPr>
              <w:rFonts w:ascii="Traditional Arabic" w:eastAsia="Times New Roman" w:hAnsi="Traditional Arabic" w:cs="Traditional Arabic"/>
              <w:sz w:val="28"/>
              <w:szCs w:val="28"/>
              <w:rtl/>
              <w:lang w:eastAsia="fr-FR"/>
            </w:rPr>
            <w:instrText xml:space="preserve"> اخل02 \</w:instrText>
          </w:r>
          <w:r w:rsidRPr="00455193">
            <w:rPr>
              <w:rFonts w:ascii="Traditional Arabic" w:eastAsia="Times New Roman" w:hAnsi="Traditional Arabic" w:cs="Traditional Arabic"/>
              <w:sz w:val="28"/>
              <w:szCs w:val="28"/>
              <w:lang w:eastAsia="fr-FR"/>
            </w:rPr>
            <w:instrText>p 46 \l 1025</w:instrText>
          </w:r>
          <w:r w:rsidRPr="00455193">
            <w:rPr>
              <w:rFonts w:ascii="Traditional Arabic" w:eastAsia="Times New Roman" w:hAnsi="Traditional Arabic" w:cs="Traditional Arabic"/>
              <w:sz w:val="28"/>
              <w:szCs w:val="28"/>
              <w:rtl/>
              <w:lang w:eastAsia="fr-FR"/>
            </w:rPr>
            <w:instrText xml:space="preserve">  </w:instrText>
          </w:r>
          <w:r w:rsidRPr="00455193">
            <w:rPr>
              <w:rFonts w:ascii="Traditional Arabic" w:eastAsia="Times New Roman" w:hAnsi="Traditional Arabic" w:cs="Traditional Arabic"/>
              <w:sz w:val="28"/>
              <w:szCs w:val="28"/>
              <w:rtl/>
              <w:lang w:eastAsia="fr-FR"/>
            </w:rPr>
            <w:fldChar w:fldCharType="separate"/>
          </w:r>
          <w:r w:rsidRPr="00455193">
            <w:rPr>
              <w:rFonts w:ascii="Traditional Arabic" w:eastAsia="Times New Roman" w:hAnsi="Traditional Arabic" w:cs="Traditional Arabic"/>
              <w:noProof/>
              <w:sz w:val="28"/>
              <w:szCs w:val="28"/>
              <w:rtl/>
              <w:lang w:eastAsia="fr-FR"/>
            </w:rPr>
            <w:t xml:space="preserve"> (باهي، 2004، صفحة 46)</w:t>
          </w:r>
          <w:r w:rsidRPr="00455193">
            <w:rPr>
              <w:rFonts w:ascii="Traditional Arabic" w:eastAsia="Times New Roman" w:hAnsi="Traditional Arabic" w:cs="Traditional Arabic"/>
              <w:sz w:val="28"/>
              <w:szCs w:val="28"/>
              <w:rtl/>
              <w:lang w:eastAsia="fr-FR"/>
            </w:rPr>
            <w:fldChar w:fldCharType="end"/>
          </w:r>
        </w:sdtContent>
      </w:sdt>
      <w:r w:rsidRPr="00455193">
        <w:rPr>
          <w:rFonts w:ascii="Traditional Arabic" w:eastAsia="Times New Roman" w:hAnsi="Traditional Arabic" w:cs="Traditional Arabic"/>
          <w:noProof/>
          <w:sz w:val="28"/>
          <w:szCs w:val="28"/>
          <w:rtl/>
          <w:lang w:eastAsia="fr-FR"/>
        </w:rPr>
        <w:t xml:space="preserve"> </w:t>
      </w:r>
      <w:r w:rsidRPr="00455193">
        <w:rPr>
          <w:rFonts w:ascii="Traditional Arabic" w:eastAsia="Times New Roman" w:hAnsi="Traditional Arabic" w:cs="Traditional Arabic"/>
          <w:sz w:val="28"/>
          <w:szCs w:val="28"/>
          <w:rtl/>
          <w:lang w:eastAsia="fr-FR"/>
        </w:rPr>
        <w:t xml:space="preserve">ويرى مصطفى السابح (2007) انه من خلال المنافسات الرياضية تبرز كل القيم السليمة والممارسات الصائبة لتكون نموذجا صحيحا للمجتمع </w:t>
      </w:r>
      <w:r w:rsidRPr="00455193">
        <w:rPr>
          <w:rFonts w:ascii="Traditional Arabic" w:eastAsia="Times New Roman" w:hAnsi="Traditional Arabic" w:cs="Traditional Arabic"/>
          <w:sz w:val="28"/>
          <w:szCs w:val="28"/>
          <w:rtl/>
          <w:lang w:eastAsia="fr-FR"/>
        </w:rPr>
        <w:lastRenderedPageBreak/>
        <w:t>وتعكس جانبا كبيرا من روح التعاون والمساعدة ويكون الهدف الأساسي هو إبراز واستغلال إمكانيات الفرد الذاتية في صورة قدرات ومهارات واستعدادات من اجل تحقيق الأهداف الكبيرة للمجتمع وتعزيز دوره ومكانته في عملية التنشئة الاجتماعية</w:t>
      </w:r>
      <w:r w:rsidRPr="00455193">
        <w:rPr>
          <w:rFonts w:ascii="Traditional Arabic" w:eastAsia="Times New Roman" w:hAnsi="Traditional Arabic" w:cs="Traditional Arabic"/>
          <w:noProof/>
          <w:sz w:val="28"/>
          <w:szCs w:val="28"/>
          <w:lang w:eastAsia="fr-FR"/>
        </w:rPr>
        <w:t xml:space="preserve"> </w:t>
      </w:r>
      <w:sdt>
        <w:sdtPr>
          <w:rPr>
            <w:rFonts w:ascii="Traditional Arabic" w:eastAsia="Times New Roman" w:hAnsi="Traditional Arabic" w:cs="Traditional Arabic"/>
            <w:noProof/>
            <w:sz w:val="28"/>
            <w:szCs w:val="28"/>
            <w:rtl/>
            <w:lang w:eastAsia="fr-FR"/>
          </w:rPr>
          <w:id w:val="5349272"/>
          <w:citation/>
        </w:sdtPr>
        <w:sdtEndPr/>
        <w:sdtContent>
          <w:r w:rsidRPr="00455193">
            <w:rPr>
              <w:rFonts w:ascii="Traditional Arabic" w:eastAsia="Times New Roman" w:hAnsi="Traditional Arabic" w:cs="Traditional Arabic"/>
              <w:noProof/>
              <w:sz w:val="28"/>
              <w:szCs w:val="28"/>
              <w:rtl/>
              <w:lang w:eastAsia="fr-FR"/>
            </w:rPr>
            <w:fldChar w:fldCharType="begin"/>
          </w:r>
          <w:r w:rsidRPr="00455193">
            <w:rPr>
              <w:rFonts w:ascii="Traditional Arabic" w:eastAsia="Times New Roman" w:hAnsi="Traditional Arabic" w:cs="Traditional Arabic"/>
              <w:noProof/>
              <w:sz w:val="28"/>
              <w:szCs w:val="28"/>
              <w:rtl/>
              <w:lang w:eastAsia="fr-FR"/>
            </w:rPr>
            <w:instrText xml:space="preserve"> </w:instrText>
          </w:r>
          <w:r w:rsidRPr="00455193">
            <w:rPr>
              <w:rFonts w:ascii="Traditional Arabic" w:eastAsia="Times New Roman" w:hAnsi="Traditional Arabic" w:cs="Traditional Arabic"/>
              <w:noProof/>
              <w:sz w:val="28"/>
              <w:szCs w:val="28"/>
              <w:lang w:eastAsia="fr-FR"/>
            </w:rPr>
            <w:instrText>CITATION</w:instrText>
          </w:r>
          <w:r w:rsidRPr="00455193">
            <w:rPr>
              <w:rFonts w:ascii="Traditional Arabic" w:eastAsia="Times New Roman" w:hAnsi="Traditional Arabic" w:cs="Traditional Arabic"/>
              <w:noProof/>
              <w:sz w:val="28"/>
              <w:szCs w:val="28"/>
              <w:rtl/>
              <w:lang w:eastAsia="fr-FR"/>
            </w:rPr>
            <w:instrText xml:space="preserve"> مصط07 \</w:instrText>
          </w:r>
          <w:r w:rsidRPr="00455193">
            <w:rPr>
              <w:rFonts w:ascii="Traditional Arabic" w:eastAsia="Times New Roman" w:hAnsi="Traditional Arabic" w:cs="Traditional Arabic"/>
              <w:noProof/>
              <w:sz w:val="28"/>
              <w:szCs w:val="28"/>
              <w:lang w:eastAsia="fr-FR"/>
            </w:rPr>
            <w:instrText>p 67 \l 1025</w:instrText>
          </w:r>
          <w:r w:rsidRPr="00455193">
            <w:rPr>
              <w:rFonts w:ascii="Traditional Arabic" w:eastAsia="Times New Roman" w:hAnsi="Traditional Arabic" w:cs="Traditional Arabic"/>
              <w:noProof/>
              <w:sz w:val="28"/>
              <w:szCs w:val="28"/>
              <w:rtl/>
              <w:lang w:eastAsia="fr-FR"/>
            </w:rPr>
            <w:instrText xml:space="preserve">  </w:instrText>
          </w:r>
          <w:r w:rsidRPr="00455193">
            <w:rPr>
              <w:rFonts w:ascii="Traditional Arabic" w:eastAsia="Times New Roman" w:hAnsi="Traditional Arabic" w:cs="Traditional Arabic"/>
              <w:noProof/>
              <w:sz w:val="28"/>
              <w:szCs w:val="28"/>
              <w:rtl/>
              <w:lang w:eastAsia="fr-FR"/>
            </w:rPr>
            <w:fldChar w:fldCharType="separate"/>
          </w:r>
          <w:r w:rsidRPr="00455193">
            <w:rPr>
              <w:rFonts w:ascii="Traditional Arabic" w:eastAsia="Times New Roman" w:hAnsi="Traditional Arabic" w:cs="Traditional Arabic"/>
              <w:noProof/>
              <w:sz w:val="28"/>
              <w:szCs w:val="28"/>
              <w:rtl/>
              <w:lang w:eastAsia="fr-FR"/>
            </w:rPr>
            <w:t>(محمد م.، 2007، صفحة 67)</w:t>
          </w:r>
          <w:r w:rsidRPr="00455193">
            <w:rPr>
              <w:rFonts w:ascii="Traditional Arabic" w:eastAsia="Times New Roman" w:hAnsi="Traditional Arabic" w:cs="Traditional Arabic"/>
              <w:noProof/>
              <w:sz w:val="28"/>
              <w:szCs w:val="28"/>
              <w:rtl/>
              <w:lang w:eastAsia="fr-FR"/>
            </w:rPr>
            <w:fldChar w:fldCharType="end"/>
          </w:r>
        </w:sdtContent>
      </w:sdt>
      <w:r w:rsidRPr="00455193">
        <w:rPr>
          <w:rFonts w:ascii="Traditional Arabic" w:eastAsia="Times New Roman" w:hAnsi="Traditional Arabic" w:cs="Traditional Arabic"/>
          <w:sz w:val="28"/>
          <w:szCs w:val="28"/>
          <w:rtl/>
          <w:lang w:eastAsia="fr-FR"/>
        </w:rPr>
        <w:t xml:space="preserve"> و</w:t>
      </w:r>
      <w:r>
        <w:rPr>
          <w:rFonts w:ascii="Traditional Arabic" w:eastAsia="Times New Roman" w:hAnsi="Traditional Arabic" w:cs="Traditional Arabic" w:hint="cs"/>
          <w:sz w:val="28"/>
          <w:szCs w:val="28"/>
          <w:rtl/>
          <w:lang w:eastAsia="fr-FR"/>
        </w:rPr>
        <w:t xml:space="preserve">نرى </w:t>
      </w:r>
      <w:r w:rsidRPr="00455193">
        <w:rPr>
          <w:rFonts w:ascii="Traditional Arabic" w:eastAsia="Times New Roman" w:hAnsi="Traditional Arabic" w:cs="Traditional Arabic"/>
          <w:sz w:val="28"/>
          <w:szCs w:val="28"/>
          <w:rtl/>
          <w:lang w:eastAsia="fr-FR"/>
        </w:rPr>
        <w:t>أن التربية البدنية والرياضية بصفتها ظاهرة اجتماعية تسعى إلى إكساب أفراد المجتمع مختلف جوانب ونواحي السلوك الاجتماعي المقبول كالتعاون والأخلاق الحميدة والروح الرياضية الجيدة ، وبالتالي فان الرياضة بصفة عامة أصبحت لها أبعاد كبيرة في حياة الفرد وبالتالي ف</w:t>
      </w:r>
      <w:r>
        <w:rPr>
          <w:rFonts w:ascii="Traditional Arabic" w:eastAsia="Times New Roman" w:hAnsi="Traditional Arabic" w:cs="Traditional Arabic"/>
          <w:sz w:val="28"/>
          <w:szCs w:val="28"/>
          <w:rtl/>
          <w:lang w:eastAsia="fr-FR"/>
        </w:rPr>
        <w:t xml:space="preserve">ي تنشئته الاجتماعية وكل </w:t>
      </w:r>
      <w:r>
        <w:rPr>
          <w:rFonts w:ascii="Traditional Arabic" w:eastAsia="Times New Roman" w:hAnsi="Traditional Arabic" w:cs="Traditional Arabic" w:hint="cs"/>
          <w:sz w:val="28"/>
          <w:szCs w:val="28"/>
          <w:rtl/>
          <w:lang w:eastAsia="fr-FR"/>
        </w:rPr>
        <w:t>جوانب</w:t>
      </w:r>
      <w:r w:rsidRPr="00455193">
        <w:rPr>
          <w:rFonts w:ascii="Traditional Arabic" w:eastAsia="Times New Roman" w:hAnsi="Traditional Arabic" w:cs="Traditional Arabic" w:hint="cs"/>
          <w:sz w:val="28"/>
          <w:szCs w:val="28"/>
          <w:rtl/>
          <w:lang w:eastAsia="fr-FR"/>
        </w:rPr>
        <w:t xml:space="preserve"> تطو</w:t>
      </w:r>
      <w:r>
        <w:rPr>
          <w:rFonts w:ascii="Traditional Arabic" w:eastAsia="Times New Roman" w:hAnsi="Traditional Arabic" w:cs="Traditional Arabic" w:hint="cs"/>
          <w:sz w:val="28"/>
          <w:szCs w:val="28"/>
          <w:rtl/>
          <w:lang w:eastAsia="fr-FR"/>
        </w:rPr>
        <w:t>ر</w:t>
      </w:r>
      <w:r>
        <w:rPr>
          <w:rFonts w:ascii="Traditional Arabic" w:eastAsia="Times New Roman" w:hAnsi="Traditional Arabic" w:cs="Traditional Arabic" w:hint="eastAsia"/>
          <w:sz w:val="28"/>
          <w:szCs w:val="28"/>
          <w:rtl/>
          <w:lang w:eastAsia="fr-FR"/>
        </w:rPr>
        <w:t>ه</w:t>
      </w:r>
      <w:r w:rsidRPr="00455193">
        <w:rPr>
          <w:rFonts w:ascii="Traditional Arabic" w:eastAsia="Times New Roman" w:hAnsi="Traditional Arabic" w:cs="Traditional Arabic"/>
          <w:sz w:val="28"/>
          <w:szCs w:val="28"/>
          <w:rtl/>
          <w:lang w:eastAsia="fr-FR"/>
        </w:rPr>
        <w:t xml:space="preserve"> الاجتماعي .</w:t>
      </w:r>
    </w:p>
    <w:p w:rsidR="0040455A" w:rsidRPr="006B5553" w:rsidRDefault="0040455A" w:rsidP="0040455A">
      <w:pPr>
        <w:bidi/>
        <w:spacing w:line="360" w:lineRule="auto"/>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sz w:val="32"/>
          <w:szCs w:val="32"/>
          <w:rtl/>
        </w:rPr>
        <w:t xml:space="preserve">13 </w:t>
      </w:r>
      <w:r w:rsidRPr="006B5553">
        <w:rPr>
          <w:rFonts w:ascii="Traditional Arabic" w:eastAsia="Times New Roman" w:hAnsi="Traditional Arabic" w:cs="Traditional Arabic"/>
          <w:b/>
          <w:bCs/>
          <w:sz w:val="32"/>
          <w:szCs w:val="32"/>
          <w:rtl/>
          <w:lang w:eastAsia="fr-FR"/>
        </w:rPr>
        <w:t>خلاصة:</w:t>
      </w:r>
    </w:p>
    <w:p w:rsidR="0040455A" w:rsidRDefault="0040455A" w:rsidP="0040455A">
      <w:pPr>
        <w:bidi/>
        <w:spacing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    </w:t>
      </w:r>
      <w:r w:rsidRPr="00A25221">
        <w:rPr>
          <w:rFonts w:ascii="Traditional Arabic" w:eastAsia="Times New Roman" w:hAnsi="Traditional Arabic" w:cs="Traditional Arabic"/>
          <w:sz w:val="28"/>
          <w:szCs w:val="28"/>
          <w:rtl/>
          <w:lang w:eastAsia="fr-FR"/>
        </w:rPr>
        <w:t>مما سبق ذكره يتبين أن التنشئة الاجتماعية تلعب دورا أساسيا في إكساب الفرد جملة من المعايير والقيم</w:t>
      </w:r>
      <w:r>
        <w:rPr>
          <w:rFonts w:ascii="Traditional Arabic" w:eastAsia="Times New Roman" w:hAnsi="Traditional Arabic" w:cs="Traditional Arabic"/>
          <w:sz w:val="28"/>
          <w:szCs w:val="28"/>
          <w:rtl/>
          <w:lang w:eastAsia="fr-FR"/>
        </w:rPr>
        <w:t xml:space="preserve"> والاتجاهات الثقافية في المجتمع</w:t>
      </w:r>
      <w:r w:rsidRPr="00A25221">
        <w:rPr>
          <w:rFonts w:ascii="Traditional Arabic" w:eastAsia="Times New Roman" w:hAnsi="Traditional Arabic" w:cs="Traditional Arabic"/>
          <w:sz w:val="28"/>
          <w:szCs w:val="28"/>
          <w:rtl/>
          <w:lang w:eastAsia="fr-FR"/>
        </w:rPr>
        <w:t xml:space="preserve"> بمساعدة من مؤسسات التنشئة </w:t>
      </w:r>
      <w:r w:rsidRPr="00A25221">
        <w:rPr>
          <w:rFonts w:ascii="Traditional Arabic" w:eastAsia="Times New Roman" w:hAnsi="Traditional Arabic" w:cs="Traditional Arabic" w:hint="cs"/>
          <w:sz w:val="28"/>
          <w:szCs w:val="28"/>
          <w:rtl/>
          <w:lang w:eastAsia="fr-FR"/>
        </w:rPr>
        <w:t>الاجتماعية.</w:t>
      </w:r>
      <w:r w:rsidRPr="00A25221">
        <w:rPr>
          <w:rFonts w:ascii="Traditional Arabic" w:eastAsia="Times New Roman" w:hAnsi="Traditional Arabic" w:cs="Traditional Arabic"/>
          <w:sz w:val="28"/>
          <w:szCs w:val="28"/>
          <w:rtl/>
          <w:lang w:eastAsia="fr-FR"/>
        </w:rPr>
        <w:t xml:space="preserve"> ولعل هذه المؤسسات مجتمعة مع بعضها تساعد على ت</w:t>
      </w:r>
      <w:r>
        <w:rPr>
          <w:rFonts w:ascii="Traditional Arabic" w:eastAsia="Times New Roman" w:hAnsi="Traditional Arabic" w:cs="Traditional Arabic"/>
          <w:sz w:val="28"/>
          <w:szCs w:val="28"/>
          <w:rtl/>
          <w:lang w:eastAsia="fr-FR"/>
        </w:rPr>
        <w:t>دعيم ما تعلمه الفرد داخل أسرته.</w:t>
      </w:r>
      <w:r>
        <w:rPr>
          <w:rFonts w:ascii="Traditional Arabic" w:eastAsia="Times New Roman" w:hAnsi="Traditional Arabic" w:cs="Traditional Arabic" w:hint="cs"/>
          <w:sz w:val="28"/>
          <w:szCs w:val="28"/>
          <w:rtl/>
          <w:lang w:eastAsia="fr-FR"/>
        </w:rPr>
        <w:t xml:space="preserve"> ولقد أبرزت التنشئة الاجتماعية الدور المهم والفعال التي تلعبه التربية البدينة والرياضية من خلال المناهج التربوية في </w:t>
      </w:r>
      <w:r w:rsidRPr="00A25221">
        <w:rPr>
          <w:rFonts w:ascii="Traditional Arabic" w:eastAsia="Times New Roman" w:hAnsi="Traditional Arabic" w:cs="Traditional Arabic"/>
          <w:sz w:val="28"/>
          <w:szCs w:val="28"/>
          <w:rtl/>
          <w:lang w:eastAsia="fr-FR"/>
        </w:rPr>
        <w:t>إكساب التلميذ لذاته الاجتماعية وإيجاد التفاعل الاجتماعي المناسب داخل البيئة الاجتماعية التي يعيش فيها .</w:t>
      </w:r>
    </w:p>
    <w:p w:rsidR="0040455A" w:rsidRDefault="0040455A" w:rsidP="0040455A">
      <w:pPr>
        <w:bidi/>
      </w:pPr>
    </w:p>
    <w:p w:rsidR="0040455A" w:rsidRDefault="0040455A" w:rsidP="0040455A">
      <w:pPr>
        <w:bidi/>
        <w:rPr>
          <w:rtl/>
          <w:lang w:bidi="ar-DZ"/>
        </w:rPr>
      </w:pPr>
    </w:p>
    <w:p w:rsidR="00E66191" w:rsidRDefault="00E66191" w:rsidP="00E66191">
      <w:pPr>
        <w:bidi/>
        <w:rPr>
          <w:rtl/>
          <w:lang w:bidi="ar-DZ"/>
        </w:rPr>
      </w:pPr>
    </w:p>
    <w:p w:rsidR="00E66191" w:rsidRDefault="00E66191" w:rsidP="00E66191">
      <w:pPr>
        <w:bidi/>
        <w:rPr>
          <w:rtl/>
          <w:lang w:bidi="ar-DZ"/>
        </w:rPr>
      </w:pPr>
    </w:p>
    <w:p w:rsidR="00E66191" w:rsidRDefault="00E66191" w:rsidP="00E66191">
      <w:pPr>
        <w:bidi/>
        <w:rPr>
          <w:rtl/>
          <w:lang w:bidi="ar-DZ"/>
        </w:rPr>
      </w:pPr>
    </w:p>
    <w:p w:rsidR="00E66191" w:rsidRDefault="00E66191" w:rsidP="00E66191">
      <w:pPr>
        <w:bidi/>
        <w:rPr>
          <w:rtl/>
          <w:lang w:bidi="ar-DZ"/>
        </w:rPr>
      </w:pPr>
    </w:p>
    <w:p w:rsidR="00E66191" w:rsidRDefault="00E66191" w:rsidP="00E66191">
      <w:pPr>
        <w:bidi/>
        <w:rPr>
          <w:rtl/>
          <w:lang w:bidi="ar-DZ"/>
        </w:rPr>
      </w:pPr>
    </w:p>
    <w:p w:rsidR="00E66191" w:rsidRDefault="00E66191" w:rsidP="00E66191">
      <w:pPr>
        <w:bidi/>
        <w:rPr>
          <w:rtl/>
          <w:lang w:bidi="ar-DZ"/>
        </w:rPr>
      </w:pPr>
    </w:p>
    <w:p w:rsidR="00E66191" w:rsidRDefault="00E66191" w:rsidP="00E66191">
      <w:pPr>
        <w:bidi/>
        <w:rPr>
          <w:rtl/>
          <w:lang w:bidi="ar-DZ"/>
        </w:rPr>
      </w:pPr>
    </w:p>
    <w:p w:rsidR="00E66191" w:rsidRDefault="00E66191" w:rsidP="00E66191">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Pr="009A5224" w:rsidRDefault="00965A53" w:rsidP="00965A53">
      <w:pPr>
        <w:bidi/>
        <w:jc w:val="center"/>
        <w:rPr>
          <w:rFonts w:ascii="Traditional Arabic" w:eastAsia="Times New Roman" w:hAnsi="Traditional Arabic" w:cs="Traditional Arabic"/>
          <w:b/>
          <w:bCs/>
          <w:sz w:val="144"/>
          <w:szCs w:val="144"/>
          <w:rtl/>
          <w:lang w:eastAsia="fr-FR"/>
        </w:rPr>
      </w:pPr>
      <w:r w:rsidRPr="009A5224">
        <w:rPr>
          <w:rFonts w:ascii="Traditional Arabic" w:eastAsia="Times New Roman" w:hAnsi="Traditional Arabic" w:cs="Traditional Arabic" w:hint="cs"/>
          <w:b/>
          <w:bCs/>
          <w:sz w:val="144"/>
          <w:szCs w:val="144"/>
          <w:rtl/>
          <w:lang w:eastAsia="fr-FR"/>
        </w:rPr>
        <w:t>الفصل الثاني:</w:t>
      </w:r>
    </w:p>
    <w:p w:rsidR="00965A53" w:rsidRDefault="00965A53" w:rsidP="00965A53">
      <w:pPr>
        <w:bidi/>
        <w:jc w:val="center"/>
        <w:rPr>
          <w:rFonts w:ascii="Traditional Arabic" w:hAnsi="Traditional Arabic" w:cs="Traditional Arabic"/>
          <w:b/>
          <w:bCs/>
          <w:sz w:val="144"/>
          <w:szCs w:val="144"/>
        </w:rPr>
      </w:pPr>
      <w:r w:rsidRPr="009A5224">
        <w:rPr>
          <w:rFonts w:ascii="Traditional Arabic" w:eastAsia="Times New Roman" w:hAnsi="Traditional Arabic" w:cs="Traditional Arabic" w:hint="cs"/>
          <w:b/>
          <w:bCs/>
          <w:sz w:val="144"/>
          <w:szCs w:val="144"/>
          <w:rtl/>
          <w:lang w:eastAsia="fr-FR"/>
        </w:rPr>
        <w:t>التغير الثقافي</w:t>
      </w:r>
    </w:p>
    <w:p w:rsidR="00E66191" w:rsidRDefault="00E66191" w:rsidP="00E66191">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965A53" w:rsidRDefault="00965A53" w:rsidP="00965A53">
      <w:pPr>
        <w:bidi/>
        <w:rPr>
          <w:rtl/>
          <w:lang w:bidi="ar-DZ"/>
        </w:rPr>
      </w:pPr>
    </w:p>
    <w:p w:rsidR="00512A09" w:rsidRPr="00531003" w:rsidRDefault="00512A09" w:rsidP="00512A09">
      <w:pPr>
        <w:bidi/>
        <w:spacing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 xml:space="preserve">1 </w:t>
      </w:r>
      <w:r w:rsidRPr="00531003">
        <w:rPr>
          <w:rFonts w:ascii="Traditional Arabic" w:eastAsia="Times New Roman" w:hAnsi="Traditional Arabic" w:cs="Traditional Arabic" w:hint="cs"/>
          <w:b/>
          <w:bCs/>
          <w:sz w:val="32"/>
          <w:szCs w:val="32"/>
          <w:rtl/>
          <w:lang w:eastAsia="fr-FR"/>
        </w:rPr>
        <w:t>تمهيد:</w:t>
      </w:r>
    </w:p>
    <w:p w:rsidR="00512A09" w:rsidRDefault="00512A09" w:rsidP="00512A09">
      <w:pPr>
        <w:bidi/>
        <w:spacing w:line="360" w:lineRule="auto"/>
        <w:jc w:val="lowKashida"/>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rPr>
        <w:t xml:space="preserve">     </w:t>
      </w:r>
      <w:r w:rsidRPr="00AE5DAA">
        <w:rPr>
          <w:rFonts w:ascii="Traditional Arabic" w:eastAsia="Times New Roman" w:hAnsi="Traditional Arabic" w:cs="Traditional Arabic"/>
          <w:sz w:val="28"/>
          <w:szCs w:val="28"/>
          <w:rtl/>
          <w:lang w:eastAsia="fr-FR"/>
        </w:rPr>
        <w:t xml:space="preserve">إن المجتمع الإنساني بطبيعته مجتمع متغير، لا يظل على حالة واحدة أو وضع ثابت، فالتغير الاجتماعي والثقافي يعد من الحقائق المتأصلة في طبيعة المجتمع الإنساني. وقد اتفق معظم علماء الاجتماع على أن تغير المجتمع حقيقة دائمة وان اختلفت المجتمعات ، وان هذا الاختلاف يرجع إلى سرعة التغير ودور العوامل المسببة له ، والواقع أن هذا العصر هو عصر التحولات الكبرى في مختلف المجالات والتغير الثقافي والاجتماعي من ابرز وأوضح سماته وابرز خصائصه </w:t>
      </w:r>
      <w:r>
        <w:rPr>
          <w:rFonts w:ascii="Traditional Arabic" w:eastAsia="Times New Roman" w:hAnsi="Traditional Arabic" w:cs="Traditional Arabic"/>
          <w:sz w:val="28"/>
          <w:szCs w:val="28"/>
          <w:lang w:eastAsia="fr-FR"/>
        </w:rPr>
        <w:t>.</w:t>
      </w:r>
      <w:r w:rsidRPr="00AE5DAA">
        <w:rPr>
          <w:rFonts w:ascii="Traditional Arabic" w:eastAsia="Times New Roman" w:hAnsi="Traditional Arabic" w:cs="Traditional Arabic"/>
          <w:sz w:val="28"/>
          <w:szCs w:val="28"/>
          <w:rtl/>
          <w:lang w:eastAsia="fr-FR"/>
        </w:rPr>
        <w:t>والجزائر ليست بمعزل عن هذا التغير الذي مس مختلف الفئات والشرائح .لهذا كان لزاما على الدولة الجزائرية توجيه هذا التغير لمصلحة المجتمع والبلاد ، وتعتبر المدرسة والمناهج الدراسية أرضية خصبة لتوجيه هذا التغير بما يضمن التحكم في العادات والمعايير والقيم الاجتماعية في المجتمع الجزائري</w:t>
      </w:r>
      <w:r>
        <w:rPr>
          <w:rFonts w:ascii="Traditional Arabic" w:eastAsia="Times New Roman" w:hAnsi="Traditional Arabic" w:cs="Traditional Arabic"/>
          <w:sz w:val="28"/>
          <w:szCs w:val="28"/>
          <w:lang w:eastAsia="fr-FR"/>
        </w:rPr>
        <w:t>.</w:t>
      </w:r>
      <w:r w:rsidRPr="007819DD">
        <w:rPr>
          <w:rFonts w:ascii="Traditional Arabic" w:eastAsia="Times New Roman" w:hAnsi="Traditional Arabic" w:cs="Traditional Arabic" w:hint="cs"/>
          <w:sz w:val="28"/>
          <w:szCs w:val="28"/>
          <w:rtl/>
          <w:lang w:eastAsia="fr-FR" w:bidi="ar-DZ"/>
        </w:rPr>
        <w:t xml:space="preserve"> </w:t>
      </w:r>
      <w:r>
        <w:rPr>
          <w:rFonts w:ascii="Traditional Arabic" w:eastAsia="Times New Roman" w:hAnsi="Traditional Arabic" w:cs="Traditional Arabic" w:hint="cs"/>
          <w:sz w:val="28"/>
          <w:szCs w:val="28"/>
          <w:rtl/>
          <w:lang w:eastAsia="fr-FR" w:bidi="ar-DZ"/>
        </w:rPr>
        <w:t>وقد احتوى هذا الفصل على تعريف الثقافة لغة واصطلاحا، ومفهوم النسق الثقافي وتم طرح إشكالية التغير الثقافي وأسبابه وأنواعه، والتداخل بين مفهومي التغير الثقافي والتغير الاجتماعي، ثم دراسة التغير الثقافي والاجتماعي في الجزائر مظاهره وملامحه و التكلفة على المدرسة الجزائرية.</w:t>
      </w:r>
    </w:p>
    <w:p w:rsidR="00512A09" w:rsidRPr="00FE12CC" w:rsidRDefault="00512A09" w:rsidP="00512A09">
      <w:pPr>
        <w:bidi/>
        <w:spacing w:line="360" w:lineRule="auto"/>
        <w:rPr>
          <w:rFonts w:ascii="Traditional Arabic" w:eastAsia="Times New Roman" w:hAnsi="Traditional Arabic" w:cs="Traditional Arabic"/>
          <w:b/>
          <w:bCs/>
          <w:sz w:val="32"/>
          <w:szCs w:val="32"/>
          <w:lang w:eastAsia="fr-FR" w:bidi="ar-DZ"/>
        </w:rPr>
      </w:pPr>
      <w:r>
        <w:rPr>
          <w:rFonts w:ascii="Traditional Arabic" w:eastAsia="Times New Roman" w:hAnsi="Traditional Arabic" w:cs="Traditional Arabic" w:hint="cs"/>
          <w:b/>
          <w:bCs/>
          <w:sz w:val="32"/>
          <w:szCs w:val="32"/>
          <w:rtl/>
          <w:lang w:eastAsia="fr-FR"/>
        </w:rPr>
        <w:t xml:space="preserve">2 </w:t>
      </w:r>
      <w:r w:rsidRPr="00FE12CC">
        <w:rPr>
          <w:rFonts w:ascii="Traditional Arabic" w:eastAsia="Times New Roman" w:hAnsi="Traditional Arabic" w:cs="Traditional Arabic" w:hint="cs"/>
          <w:b/>
          <w:bCs/>
          <w:sz w:val="32"/>
          <w:szCs w:val="32"/>
          <w:rtl/>
          <w:lang w:eastAsia="fr-FR"/>
        </w:rPr>
        <w:t>تعريف الثقافة:</w:t>
      </w:r>
      <w:r w:rsidRPr="00FE12CC">
        <w:rPr>
          <w:rFonts w:ascii="Traditional Arabic" w:eastAsia="Times New Roman" w:hAnsi="Traditional Arabic" w:cs="Traditional Arabic"/>
          <w:b/>
          <w:bCs/>
          <w:sz w:val="32"/>
          <w:szCs w:val="32"/>
          <w:rtl/>
          <w:lang w:eastAsia="fr-FR"/>
        </w:rPr>
        <w:t xml:space="preserve"> </w:t>
      </w:r>
    </w:p>
    <w:p w:rsidR="00512A09" w:rsidRDefault="00512A09" w:rsidP="00512A09">
      <w:pPr>
        <w:bidi/>
        <w:spacing w:line="360" w:lineRule="auto"/>
        <w:rPr>
          <w:rFonts w:ascii="Traditional Arabic" w:hAnsi="Traditional Arabic" w:cs="Traditional Arabic"/>
          <w:color w:val="000000"/>
          <w:sz w:val="28"/>
          <w:szCs w:val="28"/>
          <w:rtl/>
        </w:rPr>
      </w:pPr>
      <w:r>
        <w:rPr>
          <w:rFonts w:ascii="Traditional Arabic" w:eastAsia="Times New Roman" w:hAnsi="Traditional Arabic" w:cs="Traditional Arabic" w:hint="cs"/>
          <w:b/>
          <w:bCs/>
          <w:sz w:val="32"/>
          <w:szCs w:val="32"/>
          <w:rtl/>
          <w:lang w:eastAsia="fr-FR"/>
        </w:rPr>
        <w:t>1.2 لغة</w:t>
      </w:r>
      <w:r w:rsidRPr="00033149">
        <w:rPr>
          <w:rFonts w:ascii="Traditional Arabic" w:hAnsi="Traditional Arabic" w:cs="Traditional Arabic"/>
          <w:b/>
          <w:bCs/>
          <w:color w:val="000000"/>
          <w:sz w:val="32"/>
          <w:szCs w:val="32"/>
        </w:rPr>
        <w:t>:</w:t>
      </w:r>
      <w:r w:rsidRPr="00FE12CC">
        <w:rPr>
          <w:rFonts w:ascii="Traditional Arabic" w:hAnsi="Traditional Arabic" w:cs="Traditional Arabic"/>
          <w:color w:val="000000"/>
          <w:sz w:val="28"/>
          <w:szCs w:val="28"/>
        </w:rPr>
        <w:t xml:space="preserve"> </w:t>
      </w:r>
    </w:p>
    <w:p w:rsidR="00512A09" w:rsidRDefault="00512A09" w:rsidP="00512A09">
      <w:pPr>
        <w:bidi/>
        <w:spacing w:line="360" w:lineRule="auto"/>
        <w:jc w:val="lowKashida"/>
        <w:rPr>
          <w:rFonts w:ascii="Traditional Arabic" w:eastAsia="Times New Roman" w:hAnsi="Traditional Arabic" w:cs="Traditional Arabic"/>
          <w:noProof/>
          <w:sz w:val="28"/>
          <w:szCs w:val="28"/>
          <w:rtl/>
          <w:lang w:eastAsia="fr-FR"/>
        </w:rPr>
      </w:pPr>
      <w:r>
        <w:rPr>
          <w:rFonts w:ascii="Traditional Arabic" w:hAnsi="Traditional Arabic" w:cs="Traditional Arabic"/>
          <w:color w:val="000000"/>
          <w:sz w:val="28"/>
          <w:szCs w:val="28"/>
          <w:rtl/>
        </w:rPr>
        <w:t>تعني الفطنة</w:t>
      </w:r>
      <w:r w:rsidRPr="00FE12CC">
        <w:rPr>
          <w:rFonts w:ascii="Traditional Arabic" w:hAnsi="Traditional Arabic" w:cs="Traditional Arabic"/>
          <w:color w:val="000000"/>
          <w:sz w:val="28"/>
          <w:szCs w:val="28"/>
          <w:rtl/>
        </w:rPr>
        <w:t xml:space="preserve"> و الذكاء و سرعة الفهم والتعلم و التمكن من الشيء وإدراكه و التقويم و الإصلاح</w:t>
      </w:r>
      <w:r>
        <w:rPr>
          <w:rFonts w:ascii="Traditional Arabic" w:hAnsi="Traditional Arabic" w:cs="Traditional Arabic"/>
          <w:b/>
          <w:bCs/>
          <w:color w:val="000000"/>
          <w:sz w:val="28"/>
          <w:szCs w:val="28"/>
        </w:rPr>
        <w:t xml:space="preserve"> </w:t>
      </w:r>
      <w:sdt>
        <w:sdtPr>
          <w:rPr>
            <w:rFonts w:ascii="Traditional Arabic" w:eastAsia="Times New Roman" w:hAnsi="Traditional Arabic" w:cs="Traditional Arabic"/>
            <w:noProof/>
            <w:sz w:val="28"/>
            <w:szCs w:val="28"/>
            <w:rtl/>
            <w:lang w:eastAsia="fr-FR"/>
          </w:rPr>
          <w:id w:val="8870935"/>
          <w:citation/>
        </w:sdtPr>
        <w:sdtEndPr/>
        <w:sdtContent>
          <w:r>
            <w:rPr>
              <w:rFonts w:ascii="Traditional Arabic" w:eastAsia="Times New Roman" w:hAnsi="Traditional Arabic" w:cs="Traditional Arabic"/>
              <w:noProof/>
              <w:sz w:val="28"/>
              <w:szCs w:val="28"/>
              <w:rtl/>
              <w:lang w:eastAsia="fr-FR"/>
            </w:rPr>
            <w:fldChar w:fldCharType="begin"/>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hint="cs"/>
              <w:noProof/>
              <w:sz w:val="28"/>
              <w:szCs w:val="28"/>
              <w:lang w:eastAsia="fr-FR"/>
            </w:rPr>
            <w:instrText>CITATION</w:instrText>
          </w:r>
          <w:r>
            <w:rPr>
              <w:rFonts w:ascii="Traditional Arabic" w:eastAsia="Times New Roman" w:hAnsi="Traditional Arabic" w:cs="Traditional Arabic" w:hint="cs"/>
              <w:noProof/>
              <w:sz w:val="28"/>
              <w:szCs w:val="28"/>
              <w:rtl/>
              <w:lang w:eastAsia="fr-FR"/>
            </w:rPr>
            <w:instrText xml:space="preserve"> محم01 \</w:instrText>
          </w:r>
          <w:r>
            <w:rPr>
              <w:rFonts w:ascii="Traditional Arabic" w:eastAsia="Times New Roman" w:hAnsi="Traditional Arabic" w:cs="Traditional Arabic" w:hint="cs"/>
              <w:noProof/>
              <w:sz w:val="28"/>
              <w:szCs w:val="28"/>
              <w:lang w:eastAsia="fr-FR"/>
            </w:rPr>
            <w:instrText>p 108 \l 1025</w:instrText>
          </w:r>
          <w:r>
            <w:rPr>
              <w:rFonts w:ascii="Traditional Arabic" w:eastAsia="Times New Roman" w:hAnsi="Traditional Arabic" w:cs="Traditional Arabic" w:hint="cs"/>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fldChar w:fldCharType="separate"/>
          </w:r>
          <w:r w:rsidRPr="00FE12CC">
            <w:rPr>
              <w:rFonts w:ascii="Traditional Arabic" w:eastAsia="Times New Roman" w:hAnsi="Traditional Arabic" w:cs="Traditional Arabic" w:hint="cs"/>
              <w:noProof/>
              <w:sz w:val="28"/>
              <w:szCs w:val="28"/>
              <w:rtl/>
              <w:lang w:eastAsia="fr-FR"/>
            </w:rPr>
            <w:t>(الشناوي، 2001، صفحة 108)</w:t>
          </w:r>
          <w:r>
            <w:rPr>
              <w:rFonts w:ascii="Traditional Arabic" w:eastAsia="Times New Roman" w:hAnsi="Traditional Arabic" w:cs="Traditional Arabic"/>
              <w:noProof/>
              <w:sz w:val="28"/>
              <w:szCs w:val="28"/>
              <w:rtl/>
              <w:lang w:eastAsia="fr-FR"/>
            </w:rPr>
            <w:fldChar w:fldCharType="end"/>
          </w:r>
        </w:sdtContent>
      </w:sdt>
      <w:r w:rsidRPr="00FE12CC">
        <w:rPr>
          <w:rFonts w:ascii="Traditional Arabic" w:eastAsia="Times New Roman" w:hAnsi="Traditional Arabic" w:cs="Traditional Arabic"/>
          <w:sz w:val="28"/>
          <w:szCs w:val="28"/>
          <w:rtl/>
          <w:lang w:eastAsia="fr-FR"/>
        </w:rPr>
        <w:t xml:space="preserve"> أما الأصل اللغوي لكلمة ثقافة</w:t>
      </w:r>
      <w:r>
        <w:rPr>
          <w:rFonts w:ascii="Traditional Arabic" w:eastAsia="Times New Roman" w:hAnsi="Traditional Arabic" w:cs="Traditional Arabic"/>
          <w:sz w:val="28"/>
          <w:szCs w:val="28"/>
          <w:rtl/>
          <w:lang w:eastAsia="fr-FR"/>
        </w:rPr>
        <w:t xml:space="preserve"> فقد جاء من الفعل الثلاثي (تقف)</w:t>
      </w:r>
      <w:r w:rsidRPr="00FE12CC">
        <w:rPr>
          <w:rFonts w:ascii="Traditional Arabic" w:eastAsia="Times New Roman" w:hAnsi="Traditional Arabic" w:cs="Traditional Arabic"/>
          <w:sz w:val="28"/>
          <w:szCs w:val="28"/>
          <w:rtl/>
          <w:lang w:eastAsia="fr-FR"/>
        </w:rPr>
        <w:t xml:space="preserve">: أي صار </w:t>
      </w:r>
      <w:r w:rsidRPr="00FE12CC">
        <w:rPr>
          <w:rFonts w:ascii="Traditional Arabic" w:eastAsia="Times New Roman" w:hAnsi="Traditional Arabic" w:cs="Traditional Arabic" w:hint="cs"/>
          <w:sz w:val="28"/>
          <w:szCs w:val="28"/>
          <w:rtl/>
          <w:lang w:eastAsia="fr-FR"/>
        </w:rPr>
        <w:t>حاذقا،</w:t>
      </w:r>
      <w:r w:rsidRPr="00FE12CC">
        <w:rPr>
          <w:rFonts w:ascii="Traditional Arabic" w:eastAsia="Times New Roman" w:hAnsi="Traditional Arabic" w:cs="Traditional Arabic"/>
          <w:sz w:val="28"/>
          <w:szCs w:val="28"/>
          <w:rtl/>
          <w:lang w:eastAsia="fr-FR"/>
        </w:rPr>
        <w:t xml:space="preserve"> وثقفه </w:t>
      </w:r>
      <w:r w:rsidRPr="00FE12CC">
        <w:rPr>
          <w:rFonts w:ascii="Traditional Arabic" w:eastAsia="Times New Roman" w:hAnsi="Traditional Arabic" w:cs="Traditional Arabic" w:hint="cs"/>
          <w:sz w:val="28"/>
          <w:szCs w:val="28"/>
          <w:rtl/>
          <w:lang w:eastAsia="fr-FR"/>
        </w:rPr>
        <w:t>بالرمح:</w:t>
      </w:r>
      <w:r w:rsidRPr="00FE12CC">
        <w:rPr>
          <w:rFonts w:ascii="Traditional Arabic" w:eastAsia="Times New Roman" w:hAnsi="Traditional Arabic" w:cs="Traditional Arabic"/>
          <w:sz w:val="28"/>
          <w:szCs w:val="28"/>
          <w:rtl/>
          <w:lang w:eastAsia="fr-FR"/>
        </w:rPr>
        <w:t xml:space="preserve"> طعنه، ويقال ثقف الرمح أي قومه </w:t>
      </w:r>
      <w:r w:rsidRPr="00FE12CC">
        <w:rPr>
          <w:rFonts w:ascii="Traditional Arabic" w:eastAsia="Times New Roman" w:hAnsi="Traditional Arabic" w:cs="Traditional Arabic" w:hint="cs"/>
          <w:sz w:val="28"/>
          <w:szCs w:val="28"/>
          <w:rtl/>
          <w:lang w:eastAsia="fr-FR"/>
        </w:rPr>
        <w:t>وسواه،</w:t>
      </w:r>
      <w:r w:rsidRPr="00FE12CC">
        <w:rPr>
          <w:rFonts w:ascii="Traditional Arabic" w:eastAsia="Times New Roman" w:hAnsi="Traditional Arabic" w:cs="Traditional Arabic"/>
          <w:sz w:val="28"/>
          <w:szCs w:val="28"/>
          <w:rtl/>
          <w:lang w:eastAsia="fr-FR"/>
        </w:rPr>
        <w:t xml:space="preserve"> وثقف الولد أي هذبه وجعله مهذبا </w:t>
      </w:r>
      <w:sdt>
        <w:sdtPr>
          <w:rPr>
            <w:rFonts w:ascii="Traditional Arabic" w:eastAsia="Times New Roman" w:hAnsi="Traditional Arabic" w:cs="Traditional Arabic"/>
            <w:sz w:val="28"/>
            <w:szCs w:val="28"/>
            <w:rtl/>
            <w:lang w:eastAsia="fr-FR"/>
          </w:rPr>
          <w:id w:val="8870939"/>
          <w:citation/>
        </w:sdtPr>
        <w:sdtEndPr/>
        <w:sdtContent>
          <w:r>
            <w:rPr>
              <w:rFonts w:ascii="Traditional Arabic" w:eastAsia="Times New Roman" w:hAnsi="Traditional Arabic" w:cs="Traditional Arabic"/>
              <w:sz w:val="28"/>
              <w:szCs w:val="28"/>
              <w:rtl/>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ابر91 \</w:instrText>
          </w:r>
          <w:r>
            <w:rPr>
              <w:rFonts w:ascii="Traditional Arabic" w:eastAsia="Times New Roman" w:hAnsi="Traditional Arabic" w:cs="Traditional Arabic" w:hint="cs"/>
              <w:sz w:val="28"/>
              <w:szCs w:val="28"/>
              <w:lang w:eastAsia="fr-FR"/>
            </w:rPr>
            <w:instrText>p 25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rPr>
            <w:fldChar w:fldCharType="separate"/>
          </w:r>
          <w:r w:rsidRPr="00D30C1D">
            <w:rPr>
              <w:rFonts w:ascii="Traditional Arabic" w:eastAsia="Times New Roman" w:hAnsi="Traditional Arabic" w:cs="Traditional Arabic" w:hint="cs"/>
              <w:noProof/>
              <w:sz w:val="28"/>
              <w:szCs w:val="28"/>
              <w:rtl/>
              <w:lang w:eastAsia="fr-FR"/>
            </w:rPr>
            <w:t>(ناصر، 1991، صفحة 25)</w:t>
          </w:r>
          <w:r>
            <w:rPr>
              <w:rFonts w:ascii="Traditional Arabic" w:eastAsia="Times New Roman" w:hAnsi="Traditional Arabic" w:cs="Traditional Arabic"/>
              <w:sz w:val="28"/>
              <w:szCs w:val="28"/>
              <w:rtl/>
              <w:lang w:eastAsia="fr-FR"/>
            </w:rPr>
            <w:fldChar w:fldCharType="end"/>
          </w:r>
        </w:sdtContent>
      </w:sdt>
    </w:p>
    <w:p w:rsidR="00512A09" w:rsidRDefault="00512A09" w:rsidP="00512A09">
      <w:pPr>
        <w:bidi/>
        <w:spacing w:line="360" w:lineRule="auto"/>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hint="cs"/>
          <w:b/>
          <w:bCs/>
          <w:sz w:val="32"/>
          <w:szCs w:val="32"/>
          <w:rtl/>
          <w:lang w:eastAsia="fr-FR"/>
        </w:rPr>
        <w:t xml:space="preserve">2.2 </w:t>
      </w:r>
      <w:r w:rsidRPr="00033149">
        <w:rPr>
          <w:rFonts w:ascii="Traditional Arabic" w:eastAsia="Times New Roman" w:hAnsi="Traditional Arabic" w:cs="Traditional Arabic"/>
          <w:b/>
          <w:bCs/>
          <w:sz w:val="32"/>
          <w:szCs w:val="32"/>
          <w:rtl/>
          <w:lang w:eastAsia="fr-FR"/>
        </w:rPr>
        <w:t>اصطلاحا:</w:t>
      </w:r>
      <w:r>
        <w:rPr>
          <w:rFonts w:ascii="Traditional Arabic" w:eastAsia="Times New Roman" w:hAnsi="Traditional Arabic" w:cs="Traditional Arabic" w:hint="cs"/>
          <w:b/>
          <w:bCs/>
          <w:sz w:val="28"/>
          <w:szCs w:val="28"/>
          <w:rtl/>
          <w:lang w:eastAsia="fr-FR"/>
        </w:rPr>
        <w:t xml:space="preserve"> </w:t>
      </w:r>
    </w:p>
    <w:p w:rsidR="00512A09" w:rsidRDefault="00512A09" w:rsidP="00512A09">
      <w:pPr>
        <w:bidi/>
        <w:spacing w:line="360" w:lineRule="auto"/>
        <w:jc w:val="lowKashida"/>
        <w:rPr>
          <w:rFonts w:ascii="Traditional Arabic" w:eastAsia="Times New Roman" w:hAnsi="Traditional Arabic" w:cs="Traditional Arabic"/>
          <w:sz w:val="28"/>
          <w:szCs w:val="28"/>
          <w:rtl/>
          <w:lang w:eastAsia="fr-FR"/>
        </w:rPr>
      </w:pPr>
      <w:r w:rsidRPr="00847C77">
        <w:rPr>
          <w:rFonts w:ascii="Traditional Arabic" w:hAnsi="Traditional Arabic" w:cs="Traditional Arabic"/>
          <w:sz w:val="28"/>
          <w:szCs w:val="28"/>
          <w:rtl/>
        </w:rPr>
        <w:t>هي طريقة الحياة السائدة في المجتمع بجوانبها</w:t>
      </w:r>
      <w:r w:rsidRPr="00847C77">
        <w:rPr>
          <w:rFonts w:ascii="Traditional Arabic" w:hAnsi="Traditional Arabic" w:cs="Traditional Arabic"/>
          <w:sz w:val="28"/>
          <w:szCs w:val="28"/>
        </w:rPr>
        <w:t xml:space="preserve"> </w:t>
      </w:r>
      <w:r w:rsidRPr="00847C77">
        <w:rPr>
          <w:rFonts w:ascii="Traditional Arabic" w:hAnsi="Traditional Arabic" w:cs="Traditional Arabic"/>
          <w:sz w:val="28"/>
          <w:szCs w:val="28"/>
          <w:rtl/>
        </w:rPr>
        <w:t>المادية و المعنوية الذي أوجدها الإنسان عبر تاريخه الطويل</w:t>
      </w:r>
      <w:r w:rsidRPr="00847C77">
        <w:rPr>
          <w:rFonts w:ascii="Traditional Arabic" w:hAnsi="Traditional Arabic" w:cs="Traditional Arabic"/>
          <w:b/>
          <w:bCs/>
          <w:sz w:val="28"/>
          <w:szCs w:val="28"/>
        </w:rPr>
        <w:t>.</w:t>
      </w:r>
      <w:r w:rsidRPr="00847C77">
        <w:rPr>
          <w:rFonts w:ascii="Traditional Arabic" w:hAnsi="Traditional Arabic" w:cs="Traditional Arabic"/>
          <w:b/>
          <w:bCs/>
          <w:sz w:val="28"/>
          <w:szCs w:val="28"/>
          <w:rtl/>
        </w:rPr>
        <w:t xml:space="preserve"> </w:t>
      </w:r>
      <w:r w:rsidRPr="00531003">
        <w:rPr>
          <w:rFonts w:ascii="Traditional Arabic" w:hAnsi="Traditional Arabic" w:cs="Traditional Arabic"/>
          <w:sz w:val="28"/>
          <w:szCs w:val="28"/>
          <w:rtl/>
        </w:rPr>
        <w:t xml:space="preserve">أما </w:t>
      </w:r>
      <w:r w:rsidRPr="00847C77">
        <w:rPr>
          <w:rFonts w:ascii="Traditional Arabic" w:hAnsi="Traditional Arabic" w:cs="Traditional Arabic"/>
          <w:b/>
          <w:bCs/>
          <w:sz w:val="28"/>
          <w:szCs w:val="28"/>
          <w:rtl/>
        </w:rPr>
        <w:t xml:space="preserve"> </w:t>
      </w:r>
      <w:r w:rsidRPr="00847C77">
        <w:rPr>
          <w:rFonts w:ascii="Traditional Arabic" w:eastAsia="Times New Roman" w:hAnsi="Traditional Arabic" w:cs="Traditional Arabic"/>
          <w:sz w:val="28"/>
          <w:szCs w:val="28"/>
          <w:rtl/>
          <w:lang w:eastAsia="fr-FR"/>
        </w:rPr>
        <w:t>الأصل الاصطلاحي لكلمة ثقافة  فهو مشتق من الفعل اللاتيني (كولار) وم</w:t>
      </w:r>
      <w:r>
        <w:rPr>
          <w:rFonts w:ascii="Traditional Arabic" w:eastAsia="Times New Roman" w:hAnsi="Traditional Arabic" w:cs="Traditional Arabic" w:hint="cs"/>
          <w:sz w:val="28"/>
          <w:szCs w:val="28"/>
          <w:rtl/>
          <w:lang w:eastAsia="fr-FR"/>
        </w:rPr>
        <w:t>ع</w:t>
      </w:r>
      <w:r w:rsidRPr="00847C77">
        <w:rPr>
          <w:rFonts w:ascii="Traditional Arabic" w:eastAsia="Times New Roman" w:hAnsi="Traditional Arabic" w:cs="Traditional Arabic"/>
          <w:sz w:val="28"/>
          <w:szCs w:val="28"/>
          <w:rtl/>
          <w:lang w:eastAsia="fr-FR"/>
        </w:rPr>
        <w:t>ناه يغرس أو يعلم ويصبح الاسم بذلك متصلا بعملية الغرس والتلقين عن طريق البيئة والمحيط</w:t>
      </w:r>
      <w:r>
        <w:rPr>
          <w:rFonts w:ascii="Traditional Arabic" w:eastAsia="Times New Roman" w:hAnsi="Traditional Arabic" w:cs="Traditional Arabic" w:hint="cs"/>
          <w:sz w:val="28"/>
          <w:szCs w:val="28"/>
          <w:rtl/>
          <w:lang w:eastAsia="fr-FR"/>
        </w:rPr>
        <w:t xml:space="preserve"> </w:t>
      </w:r>
      <w:sdt>
        <w:sdtPr>
          <w:rPr>
            <w:rFonts w:ascii="Traditional Arabic" w:eastAsia="Times New Roman" w:hAnsi="Traditional Arabic" w:cs="Traditional Arabic" w:hint="cs"/>
            <w:sz w:val="28"/>
            <w:szCs w:val="28"/>
            <w:rtl/>
            <w:lang w:eastAsia="fr-FR"/>
          </w:rPr>
          <w:id w:val="8870941"/>
          <w:citation/>
        </w:sdtPr>
        <w:sdtEndPr/>
        <w:sdtContent>
          <w:r>
            <w:rPr>
              <w:rFonts w:ascii="Traditional Arabic" w:eastAsia="Times New Roman" w:hAnsi="Traditional Arabic" w:cs="Traditional Arabic"/>
              <w:sz w:val="28"/>
              <w:szCs w:val="28"/>
              <w:rtl/>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محم90 \</w:instrText>
          </w:r>
          <w:r>
            <w:rPr>
              <w:rFonts w:ascii="Traditional Arabic" w:eastAsia="Times New Roman" w:hAnsi="Traditional Arabic" w:cs="Traditional Arabic" w:hint="cs"/>
              <w:sz w:val="28"/>
              <w:szCs w:val="28"/>
              <w:lang w:eastAsia="fr-FR"/>
            </w:rPr>
            <w:instrText>p 06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rPr>
            <w:fldChar w:fldCharType="separate"/>
          </w:r>
          <w:r w:rsidRPr="00035526">
            <w:rPr>
              <w:rFonts w:ascii="Traditional Arabic" w:eastAsia="Times New Roman" w:hAnsi="Traditional Arabic" w:cs="Traditional Arabic" w:hint="cs"/>
              <w:noProof/>
              <w:sz w:val="28"/>
              <w:szCs w:val="28"/>
              <w:rtl/>
              <w:lang w:eastAsia="fr-FR"/>
            </w:rPr>
            <w:t>(مرسي، 1990، صفحة 06)</w:t>
          </w:r>
          <w:r>
            <w:rPr>
              <w:rFonts w:ascii="Traditional Arabic" w:eastAsia="Times New Roman" w:hAnsi="Traditional Arabic" w:cs="Traditional Arabic"/>
              <w:sz w:val="28"/>
              <w:szCs w:val="28"/>
              <w:rtl/>
              <w:lang w:eastAsia="fr-FR"/>
            </w:rPr>
            <w:fldChar w:fldCharType="end"/>
          </w:r>
        </w:sdtContent>
      </w:sdt>
      <w:r>
        <w:rPr>
          <w:rFonts w:ascii="Traditional Arabic" w:eastAsia="Times New Roman" w:hAnsi="Traditional Arabic" w:cs="Traditional Arabic" w:hint="cs"/>
          <w:sz w:val="28"/>
          <w:szCs w:val="28"/>
          <w:rtl/>
          <w:lang w:eastAsia="fr-FR"/>
        </w:rPr>
        <w:t xml:space="preserve"> </w:t>
      </w:r>
      <w:r w:rsidRPr="007122D7">
        <w:rPr>
          <w:rFonts w:ascii="Traditional Arabic" w:eastAsia="Times New Roman" w:hAnsi="Traditional Arabic" w:cs="Traditional Arabic"/>
          <w:sz w:val="28"/>
          <w:szCs w:val="28"/>
          <w:rtl/>
          <w:lang w:eastAsia="fr-FR"/>
        </w:rPr>
        <w:t xml:space="preserve">غير أن المدلول العلمي يختلف عن اللغوي </w:t>
      </w:r>
      <w:r w:rsidRPr="007122D7">
        <w:rPr>
          <w:rFonts w:ascii="Traditional Arabic" w:eastAsia="Times New Roman" w:hAnsi="Traditional Arabic" w:cs="Traditional Arabic"/>
          <w:sz w:val="28"/>
          <w:szCs w:val="28"/>
          <w:rtl/>
          <w:lang w:eastAsia="fr-FR"/>
        </w:rPr>
        <w:lastRenderedPageBreak/>
        <w:t>كثيرا</w:t>
      </w:r>
      <w:r>
        <w:rPr>
          <w:rFonts w:ascii="Traditional Arabic" w:eastAsia="Times New Roman" w:hAnsi="Traditional Arabic" w:cs="Traditional Arabic" w:hint="cs"/>
          <w:sz w:val="28"/>
          <w:szCs w:val="28"/>
          <w:rtl/>
          <w:lang w:eastAsia="fr-FR"/>
        </w:rPr>
        <w:t xml:space="preserve"> ، حيث اختلفت وجهات النظر حول تعريف الثقافة حيث </w:t>
      </w:r>
      <w:r>
        <w:rPr>
          <w:rFonts w:ascii="Traditional Arabic" w:hAnsi="Traditional Arabic" w:cs="Traditional Arabic" w:hint="cs"/>
          <w:color w:val="000000"/>
          <w:sz w:val="28"/>
          <w:szCs w:val="28"/>
          <w:rtl/>
        </w:rPr>
        <w:t xml:space="preserve">وصفها ابن خلدون بأنها هي </w:t>
      </w:r>
      <w:r w:rsidRPr="00FE12CC">
        <w:rPr>
          <w:rFonts w:ascii="Traditional Arabic" w:hAnsi="Traditional Arabic" w:cs="Traditional Arabic"/>
          <w:color w:val="000000"/>
          <w:sz w:val="28"/>
          <w:szCs w:val="28"/>
          <w:rtl/>
        </w:rPr>
        <w:t>كل ما صنعته يد الإنسان ، وأنتجه فكره ،</w:t>
      </w:r>
      <w:r w:rsidRPr="00FE12CC">
        <w:rPr>
          <w:rFonts w:ascii="Traditional Arabic" w:hAnsi="Traditional Arabic" w:cs="Traditional Arabic"/>
          <w:color w:val="000000"/>
          <w:sz w:val="28"/>
          <w:szCs w:val="28"/>
        </w:rPr>
        <w:t xml:space="preserve"> </w:t>
      </w:r>
      <w:r w:rsidRPr="00FE12CC">
        <w:rPr>
          <w:rFonts w:ascii="Traditional Arabic" w:hAnsi="Traditional Arabic" w:cs="Traditional Arabic"/>
          <w:color w:val="000000"/>
          <w:sz w:val="28"/>
          <w:szCs w:val="28"/>
          <w:rtl/>
        </w:rPr>
        <w:t>فهي تختلف من مجتمع إلى آخر ، وعن طريقها يحاول كل مجتمع أن يحافظ على كيانه ،</w:t>
      </w:r>
      <w:r w:rsidRPr="00FE12CC">
        <w:rPr>
          <w:rFonts w:ascii="Traditional Arabic" w:hAnsi="Traditional Arabic" w:cs="Traditional Arabic"/>
          <w:color w:val="000000"/>
          <w:sz w:val="28"/>
          <w:szCs w:val="28"/>
        </w:rPr>
        <w:t xml:space="preserve"> </w:t>
      </w:r>
      <w:r w:rsidRPr="00FE12CC">
        <w:rPr>
          <w:rFonts w:ascii="Traditional Arabic" w:hAnsi="Traditional Arabic" w:cs="Traditional Arabic"/>
          <w:color w:val="000000"/>
          <w:sz w:val="28"/>
          <w:szCs w:val="28"/>
          <w:rtl/>
        </w:rPr>
        <w:t xml:space="preserve">ويضمن لنفسه الاستقرار والتقدم والرقي ، بما قام به من جهد وفكر ونشاط ليسد به النقص </w:t>
      </w:r>
      <w:sdt>
        <w:sdtPr>
          <w:rPr>
            <w:rFonts w:ascii="Traditional Arabic" w:hAnsi="Traditional Arabic" w:cs="Traditional Arabic" w:hint="cs"/>
            <w:color w:val="000000"/>
            <w:sz w:val="28"/>
            <w:szCs w:val="28"/>
            <w:rtl/>
          </w:rPr>
          <w:id w:val="8870944"/>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color w:val="000000"/>
              <w:sz w:val="28"/>
              <w:szCs w:val="28"/>
              <w:rtl/>
            </w:rPr>
            <w:instrText xml:space="preserve"> </w:instrText>
          </w:r>
          <w:r>
            <w:rPr>
              <w:rFonts w:ascii="Traditional Arabic" w:hAnsi="Traditional Arabic" w:cs="Traditional Arabic" w:hint="cs"/>
              <w:color w:val="000000"/>
              <w:sz w:val="28"/>
              <w:szCs w:val="28"/>
            </w:rPr>
            <w:instrText>CITATION</w:instrText>
          </w:r>
          <w:r>
            <w:rPr>
              <w:rFonts w:ascii="Traditional Arabic" w:hAnsi="Traditional Arabic" w:cs="Traditional Arabic" w:hint="cs"/>
              <w:color w:val="000000"/>
              <w:sz w:val="28"/>
              <w:szCs w:val="28"/>
              <w:rtl/>
            </w:rPr>
            <w:instrText xml:space="preserve"> محم011 \</w:instrText>
          </w:r>
          <w:r>
            <w:rPr>
              <w:rFonts w:ascii="Traditional Arabic" w:hAnsi="Traditional Arabic" w:cs="Traditional Arabic" w:hint="cs"/>
              <w:color w:val="000000"/>
              <w:sz w:val="28"/>
              <w:szCs w:val="28"/>
            </w:rPr>
            <w:instrText>p 84 \l 1025</w:instrText>
          </w:r>
          <w:r>
            <w:rPr>
              <w:rFonts w:ascii="Traditional Arabic" w:hAnsi="Traditional Arabic" w:cs="Traditional Arabic" w:hint="cs"/>
              <w:color w:val="000000"/>
              <w:sz w:val="28"/>
              <w:szCs w:val="28"/>
              <w:rtl/>
            </w:rPr>
            <w:instrText xml:space="preserve"> </w:instrText>
          </w:r>
          <w:r>
            <w:rPr>
              <w:rFonts w:ascii="Traditional Arabic" w:hAnsi="Traditional Arabic" w:cs="Traditional Arabic"/>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5A219D">
            <w:rPr>
              <w:rFonts w:ascii="Traditional Arabic" w:hAnsi="Traditional Arabic" w:cs="Traditional Arabic" w:hint="cs"/>
              <w:noProof/>
              <w:color w:val="000000"/>
              <w:sz w:val="28"/>
              <w:szCs w:val="28"/>
              <w:rtl/>
            </w:rPr>
            <w:t>(إبراهيم، 2007، صفحة 84)</w:t>
          </w:r>
          <w:r>
            <w:rPr>
              <w:rFonts w:ascii="Traditional Arabic" w:hAnsi="Traditional Arabic" w:cs="Traditional Arabic"/>
              <w:color w:val="000000"/>
              <w:sz w:val="28"/>
              <w:szCs w:val="28"/>
              <w:rtl/>
            </w:rPr>
            <w:fldChar w:fldCharType="end"/>
          </w:r>
        </w:sdtContent>
      </w:sdt>
      <w:r>
        <w:rPr>
          <w:rFonts w:ascii="Traditional Arabic" w:hAnsi="Traditional Arabic" w:cs="Traditional Arabic" w:hint="cs"/>
          <w:color w:val="000000"/>
          <w:sz w:val="28"/>
          <w:szCs w:val="28"/>
          <w:rtl/>
        </w:rPr>
        <w:t xml:space="preserve"> أما </w:t>
      </w:r>
      <w:r w:rsidRPr="004141FF">
        <w:rPr>
          <w:rFonts w:ascii="Traditional Arabic" w:eastAsia="Times New Roman" w:hAnsi="Traditional Arabic" w:cs="Traditional Arabic"/>
          <w:sz w:val="28"/>
          <w:szCs w:val="28"/>
          <w:rtl/>
          <w:lang w:eastAsia="fr-FR"/>
        </w:rPr>
        <w:t>كلبا تريك</w:t>
      </w:r>
      <w:r w:rsidRPr="00FE12CC">
        <w:rPr>
          <w:rFonts w:ascii="Traditional Arabic" w:eastAsia="Times New Roman" w:hAnsi="Traditional Arabic" w:cs="Traditional Arabic"/>
          <w:b/>
          <w:bCs/>
          <w:sz w:val="28"/>
          <w:szCs w:val="28"/>
          <w:rtl/>
          <w:lang w:eastAsia="fr-FR"/>
        </w:rPr>
        <w:t xml:space="preserve"> </w:t>
      </w:r>
      <w:r w:rsidRPr="004141FF">
        <w:rPr>
          <w:rFonts w:ascii="Traditional Arabic" w:eastAsia="Times New Roman" w:hAnsi="Traditional Arabic" w:cs="Traditional Arabic" w:hint="cs"/>
          <w:sz w:val="28"/>
          <w:szCs w:val="28"/>
          <w:rtl/>
          <w:lang w:eastAsia="fr-FR"/>
        </w:rPr>
        <w:t>اعتبر</w:t>
      </w:r>
      <w:r w:rsidRPr="00FE12CC">
        <w:rPr>
          <w:rFonts w:ascii="Traditional Arabic" w:eastAsia="Times New Roman" w:hAnsi="Traditional Arabic" w:cs="Traditional Arabic"/>
          <w:b/>
          <w:bCs/>
          <w:sz w:val="28"/>
          <w:szCs w:val="28"/>
          <w:rtl/>
          <w:lang w:eastAsia="fr-FR"/>
        </w:rPr>
        <w:t xml:space="preserve"> </w:t>
      </w:r>
      <w:r w:rsidRPr="00FE12CC">
        <w:rPr>
          <w:rFonts w:ascii="Traditional Arabic" w:eastAsia="Times New Roman" w:hAnsi="Traditional Arabic" w:cs="Traditional Arabic"/>
          <w:sz w:val="28"/>
          <w:szCs w:val="28"/>
          <w:rtl/>
          <w:lang w:eastAsia="fr-FR"/>
        </w:rPr>
        <w:t xml:space="preserve">الثقافة </w:t>
      </w:r>
      <w:r>
        <w:rPr>
          <w:rFonts w:ascii="Traditional Arabic" w:eastAsia="Times New Roman" w:hAnsi="Traditional Arabic" w:cs="Traditional Arabic" w:hint="cs"/>
          <w:sz w:val="28"/>
          <w:szCs w:val="28"/>
          <w:rtl/>
          <w:lang w:eastAsia="fr-FR"/>
        </w:rPr>
        <w:t xml:space="preserve">هي </w:t>
      </w:r>
      <w:r w:rsidRPr="00FE12CC">
        <w:rPr>
          <w:rFonts w:ascii="Traditional Arabic" w:eastAsia="Times New Roman" w:hAnsi="Traditional Arabic" w:cs="Traditional Arabic"/>
          <w:sz w:val="28"/>
          <w:szCs w:val="28"/>
          <w:rtl/>
          <w:lang w:eastAsia="fr-FR"/>
        </w:rPr>
        <w:t xml:space="preserve">اللغة والعادات والتقاليد والمؤسسات الاجتماعية والمستويات والمفاهيم والأفكار والمعتقدات إلى غير ذلك مما نجده في البيئة الاجتماعية من صنع الإنسان ، </w:t>
      </w:r>
      <w:r>
        <w:rPr>
          <w:rFonts w:ascii="Traditional Arabic" w:eastAsia="Times New Roman" w:hAnsi="Traditional Arabic" w:cs="Traditional Arabic"/>
          <w:sz w:val="28"/>
          <w:szCs w:val="28"/>
          <w:rtl/>
          <w:lang w:eastAsia="fr-FR"/>
        </w:rPr>
        <w:t xml:space="preserve">وقد توارثه جيل بعد جيل بمعنى </w:t>
      </w:r>
      <w:r w:rsidRPr="00FE12CC">
        <w:rPr>
          <w:rFonts w:ascii="Traditional Arabic" w:eastAsia="Times New Roman" w:hAnsi="Traditional Arabic" w:cs="Traditional Arabic"/>
          <w:sz w:val="28"/>
          <w:szCs w:val="28"/>
          <w:rtl/>
          <w:lang w:eastAsia="fr-FR"/>
        </w:rPr>
        <w:t xml:space="preserve"> أن الثقافة جانبين هما : الجانب المادي والجانب غير مادي </w:t>
      </w:r>
      <w:sdt>
        <w:sdtPr>
          <w:rPr>
            <w:rFonts w:ascii="Traditional Arabic" w:eastAsia="Times New Roman" w:hAnsi="Traditional Arabic" w:cs="Traditional Arabic"/>
            <w:sz w:val="28"/>
            <w:szCs w:val="28"/>
            <w:rtl/>
            <w:lang w:eastAsia="fr-FR"/>
          </w:rPr>
          <w:id w:val="8870957"/>
          <w:citation/>
        </w:sdtPr>
        <w:sdtEndPr/>
        <w:sdtContent>
          <w:r>
            <w:rPr>
              <w:rFonts w:ascii="Traditional Arabic" w:eastAsia="Times New Roman" w:hAnsi="Traditional Arabic" w:cs="Traditional Arabic"/>
              <w:sz w:val="28"/>
              <w:szCs w:val="28"/>
              <w:rtl/>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دلا04 \</w:instrText>
          </w:r>
          <w:r>
            <w:rPr>
              <w:rFonts w:ascii="Traditional Arabic" w:eastAsia="Times New Roman" w:hAnsi="Traditional Arabic" w:cs="Traditional Arabic" w:hint="cs"/>
              <w:sz w:val="28"/>
              <w:szCs w:val="28"/>
              <w:lang w:eastAsia="fr-FR"/>
            </w:rPr>
            <w:instrText>p 228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rPr>
            <w:fldChar w:fldCharType="separate"/>
          </w:r>
          <w:r w:rsidRPr="00680351">
            <w:rPr>
              <w:rFonts w:ascii="Traditional Arabic" w:eastAsia="Times New Roman" w:hAnsi="Traditional Arabic" w:cs="Traditional Arabic" w:hint="cs"/>
              <w:noProof/>
              <w:sz w:val="28"/>
              <w:szCs w:val="28"/>
              <w:rtl/>
              <w:lang w:eastAsia="fr-FR"/>
            </w:rPr>
            <w:t>(استيتية، 2004، صفحة 228)</w:t>
          </w:r>
          <w:r>
            <w:rPr>
              <w:rFonts w:ascii="Traditional Arabic" w:eastAsia="Times New Roman" w:hAnsi="Traditional Arabic" w:cs="Traditional Arabic"/>
              <w:sz w:val="28"/>
              <w:szCs w:val="28"/>
              <w:rtl/>
              <w:lang w:eastAsia="fr-FR"/>
            </w:rPr>
            <w:fldChar w:fldCharType="end"/>
          </w:r>
        </w:sdtContent>
      </w:sdt>
      <w:r>
        <w:rPr>
          <w:rFonts w:ascii="Traditional Arabic" w:eastAsia="Times New Roman" w:hAnsi="Traditional Arabic" w:cs="Traditional Arabic" w:hint="cs"/>
          <w:sz w:val="28"/>
          <w:szCs w:val="28"/>
          <w:rtl/>
          <w:lang w:eastAsia="fr-FR"/>
        </w:rPr>
        <w:t xml:space="preserve"> </w:t>
      </w:r>
      <w:r w:rsidRPr="00111395">
        <w:rPr>
          <w:rFonts w:ascii="Traditional Arabic" w:eastAsia="Times New Roman" w:hAnsi="Traditional Arabic" w:cs="Traditional Arabic"/>
          <w:sz w:val="28"/>
          <w:szCs w:val="28"/>
          <w:rtl/>
          <w:lang w:eastAsia="fr-FR"/>
        </w:rPr>
        <w:t xml:space="preserve">ولكن يبقى هناك اتفاق شبه عام بين العلماء على الأخذ بالتعريف الذي قدمه تايلور </w:t>
      </w:r>
      <w:r>
        <w:rPr>
          <w:rFonts w:ascii="Traditional Arabic" w:eastAsia="Times New Roman" w:hAnsi="Traditional Arabic" w:cs="Traditional Arabic" w:hint="cs"/>
          <w:sz w:val="28"/>
          <w:szCs w:val="28"/>
          <w:rtl/>
          <w:lang w:eastAsia="fr-FR"/>
        </w:rPr>
        <w:t xml:space="preserve">والذي رأى أن </w:t>
      </w:r>
      <w:r w:rsidRPr="00111395">
        <w:rPr>
          <w:rFonts w:ascii="Traditional Arabic" w:eastAsia="Times New Roman" w:hAnsi="Traditional Arabic" w:cs="Traditional Arabic"/>
          <w:sz w:val="28"/>
          <w:szCs w:val="28"/>
          <w:rtl/>
          <w:lang w:eastAsia="fr-FR"/>
        </w:rPr>
        <w:t xml:space="preserve"> الثقافة هي ذلك الكل المركب ، الذي يشمل المعرفة والعقاب والفن والأخلاق والقانون والعرف وكل القدرات والعادات والتقاليد الأخرى التي يكتسبها الإنسان من حيث هو عضو في المجتمع</w:t>
      </w:r>
      <w:r>
        <w:rPr>
          <w:rFonts w:ascii="Traditional Arabic" w:eastAsia="Times New Roman" w:hAnsi="Traditional Arabic" w:cs="Traditional Arabic" w:hint="cs"/>
          <w:sz w:val="28"/>
          <w:szCs w:val="28"/>
          <w:rtl/>
          <w:lang w:eastAsia="fr-FR"/>
        </w:rPr>
        <w:t xml:space="preserve"> </w:t>
      </w:r>
      <w:sdt>
        <w:sdtPr>
          <w:rPr>
            <w:rFonts w:ascii="Traditional Arabic" w:hAnsi="Traditional Arabic" w:cs="Traditional Arabic" w:hint="cs"/>
            <w:color w:val="000000"/>
            <w:sz w:val="28"/>
            <w:szCs w:val="28"/>
            <w:rtl/>
          </w:rPr>
          <w:id w:val="8870966"/>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color w:val="000000"/>
              <w:sz w:val="28"/>
              <w:szCs w:val="28"/>
              <w:rtl/>
            </w:rPr>
            <w:instrText xml:space="preserve"> </w:instrText>
          </w:r>
          <w:r>
            <w:rPr>
              <w:rFonts w:ascii="Traditional Arabic" w:hAnsi="Traditional Arabic" w:cs="Traditional Arabic" w:hint="cs"/>
              <w:color w:val="000000"/>
              <w:sz w:val="28"/>
              <w:szCs w:val="28"/>
            </w:rPr>
            <w:instrText>CITATION</w:instrText>
          </w:r>
          <w:r>
            <w:rPr>
              <w:rFonts w:ascii="Traditional Arabic" w:hAnsi="Traditional Arabic" w:cs="Traditional Arabic" w:hint="cs"/>
              <w:color w:val="000000"/>
              <w:sz w:val="28"/>
              <w:szCs w:val="28"/>
              <w:rtl/>
            </w:rPr>
            <w:instrText xml:space="preserve"> محم011 \</w:instrText>
          </w:r>
          <w:r>
            <w:rPr>
              <w:rFonts w:ascii="Traditional Arabic" w:hAnsi="Traditional Arabic" w:cs="Traditional Arabic" w:hint="cs"/>
              <w:color w:val="000000"/>
              <w:sz w:val="28"/>
              <w:szCs w:val="28"/>
            </w:rPr>
            <w:instrText>p 85 \l 1025</w:instrText>
          </w:r>
          <w:r>
            <w:rPr>
              <w:rFonts w:ascii="Traditional Arabic" w:hAnsi="Traditional Arabic" w:cs="Traditional Arabic" w:hint="cs"/>
              <w:color w:val="000000"/>
              <w:sz w:val="28"/>
              <w:szCs w:val="28"/>
              <w:rtl/>
            </w:rPr>
            <w:instrText xml:space="preserve"> </w:instrText>
          </w:r>
          <w:r>
            <w:rPr>
              <w:rFonts w:ascii="Traditional Arabic" w:hAnsi="Traditional Arabic" w:cs="Traditional Arabic"/>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1A6100">
            <w:rPr>
              <w:rFonts w:ascii="Traditional Arabic" w:hAnsi="Traditional Arabic" w:cs="Traditional Arabic" w:hint="cs"/>
              <w:noProof/>
              <w:color w:val="000000"/>
              <w:sz w:val="28"/>
              <w:szCs w:val="28"/>
              <w:rtl/>
            </w:rPr>
            <w:t>(إبراهيم م.، 2007، صفحة 85)</w:t>
          </w:r>
          <w:r>
            <w:rPr>
              <w:rFonts w:ascii="Traditional Arabic" w:hAnsi="Traditional Arabic" w:cs="Traditional Arabic"/>
              <w:color w:val="000000"/>
              <w:sz w:val="28"/>
              <w:szCs w:val="28"/>
              <w:rtl/>
            </w:rPr>
            <w:fldChar w:fldCharType="end"/>
          </w:r>
        </w:sdtContent>
      </w:sdt>
      <w:r>
        <w:rPr>
          <w:rFonts w:ascii="Traditional Arabic" w:hAnsi="Traditional Arabic" w:cs="Traditional Arabic" w:hint="cs"/>
          <w:color w:val="000000"/>
          <w:sz w:val="28"/>
          <w:szCs w:val="28"/>
          <w:rtl/>
        </w:rPr>
        <w:t xml:space="preserve"> وقد رأينا أن هذا التعريف </w:t>
      </w:r>
      <w:r w:rsidRPr="008317AB">
        <w:rPr>
          <w:rFonts w:ascii="Traditional Arabic" w:eastAsia="Times New Roman" w:hAnsi="Traditional Arabic" w:cs="Traditional Arabic"/>
          <w:sz w:val="28"/>
          <w:szCs w:val="28"/>
          <w:rtl/>
          <w:lang w:eastAsia="fr-FR"/>
        </w:rPr>
        <w:t xml:space="preserve">يتسم بالنظرة الكلية الشمولية للثقافة كوحدة متكاملة دون النظر إليها كوحدة </w:t>
      </w:r>
      <w:r w:rsidRPr="008317AB">
        <w:rPr>
          <w:rFonts w:ascii="Traditional Arabic" w:eastAsia="Times New Roman" w:hAnsi="Traditional Arabic" w:cs="Traditional Arabic" w:hint="cs"/>
          <w:sz w:val="28"/>
          <w:szCs w:val="28"/>
          <w:rtl/>
          <w:lang w:eastAsia="fr-FR"/>
        </w:rPr>
        <w:t>منفصلة.</w:t>
      </w:r>
    </w:p>
    <w:p w:rsidR="00512A09" w:rsidRDefault="00512A09" w:rsidP="00512A09">
      <w:pPr>
        <w:bidi/>
        <w:spacing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3</w:t>
      </w:r>
      <w:r w:rsidRPr="00654B3E">
        <w:rPr>
          <w:rFonts w:ascii="Traditional Arabic" w:hAnsi="Traditional Arabic" w:cs="Traditional Arabic" w:hint="cs"/>
          <w:b/>
          <w:bCs/>
          <w:sz w:val="32"/>
          <w:szCs w:val="32"/>
          <w:rtl/>
        </w:rPr>
        <w:t xml:space="preserve"> مفهوم النسق الثقافي :</w:t>
      </w:r>
    </w:p>
    <w:p w:rsidR="00512A09" w:rsidRDefault="00512A09" w:rsidP="00512A09">
      <w:pPr>
        <w:bidi/>
        <w:spacing w:line="360" w:lineRule="auto"/>
        <w:jc w:val="lowKashida"/>
        <w:rPr>
          <w:rFonts w:ascii="Traditional Arabic" w:eastAsia="Times New Roman" w:hAnsi="Traditional Arabic" w:cs="Traditional Arabic"/>
          <w:noProof/>
          <w:sz w:val="28"/>
          <w:szCs w:val="28"/>
          <w:rtl/>
          <w:lang w:eastAsia="fr-FR"/>
        </w:rPr>
      </w:pPr>
      <w:r w:rsidRPr="00FB5A24">
        <w:rPr>
          <w:rFonts w:ascii="Traditional Arabic" w:eastAsia="Times New Roman" w:hAnsi="Traditional Arabic" w:cs="Traditional Arabic"/>
          <w:sz w:val="28"/>
          <w:szCs w:val="28"/>
          <w:rtl/>
          <w:lang w:eastAsia="fr-FR"/>
        </w:rPr>
        <w:t xml:space="preserve">كلمة نسق تأتي من كلمتين يونانيتين "سيتم،سايرن" أي وضع الأشياء ببعضها في شكل منظم ومنسق ، فالنسق إذن هو مجموعة من الأجزاء المرتبة ترتيبا خاصا متصلة </w:t>
      </w:r>
      <w:r>
        <w:rPr>
          <w:rFonts w:ascii="Traditional Arabic" w:eastAsia="Times New Roman" w:hAnsi="Traditional Arabic" w:cs="Traditional Arabic" w:hint="cs"/>
          <w:sz w:val="28"/>
          <w:szCs w:val="28"/>
          <w:rtl/>
          <w:lang w:eastAsia="fr-FR"/>
        </w:rPr>
        <w:t>بب</w:t>
      </w:r>
      <w:r w:rsidRPr="00FB5A24">
        <w:rPr>
          <w:rFonts w:ascii="Traditional Arabic" w:eastAsia="Times New Roman" w:hAnsi="Traditional Arabic" w:cs="Traditional Arabic" w:hint="cs"/>
          <w:sz w:val="28"/>
          <w:szCs w:val="28"/>
          <w:rtl/>
          <w:lang w:eastAsia="fr-FR"/>
        </w:rPr>
        <w:t>عضها</w:t>
      </w:r>
      <w:r>
        <w:rPr>
          <w:rFonts w:ascii="Traditional Arabic" w:eastAsia="Times New Roman" w:hAnsi="Traditional Arabic" w:cs="Traditional Arabic" w:hint="cs"/>
          <w:sz w:val="28"/>
          <w:szCs w:val="28"/>
          <w:rtl/>
          <w:lang w:eastAsia="fr-FR"/>
        </w:rPr>
        <w:t xml:space="preserve"> البعض </w:t>
      </w:r>
      <w:r w:rsidRPr="00FB5A24">
        <w:rPr>
          <w:rFonts w:ascii="Traditional Arabic" w:eastAsia="Times New Roman" w:hAnsi="Traditional Arabic" w:cs="Traditional Arabic"/>
          <w:sz w:val="28"/>
          <w:szCs w:val="28"/>
          <w:rtl/>
          <w:lang w:eastAsia="fr-FR"/>
        </w:rPr>
        <w:t xml:space="preserve">حتى تؤدي وظيفة معينة ، أما النسق في علم الاجتماع فيشير إلى أن الظواهر الاجتماعية تكون </w:t>
      </w:r>
      <w:r>
        <w:rPr>
          <w:rFonts w:ascii="Traditional Arabic" w:eastAsia="Times New Roman" w:hAnsi="Traditional Arabic" w:cs="Traditional Arabic" w:hint="cs"/>
          <w:sz w:val="28"/>
          <w:szCs w:val="28"/>
          <w:rtl/>
          <w:lang w:eastAsia="fr-FR"/>
        </w:rPr>
        <w:t xml:space="preserve">عبارة عن </w:t>
      </w:r>
      <w:r w:rsidRPr="00FB5A24">
        <w:rPr>
          <w:rFonts w:ascii="Traditional Arabic" w:eastAsia="Times New Roman" w:hAnsi="Traditional Arabic" w:cs="Traditional Arabic"/>
          <w:sz w:val="28"/>
          <w:szCs w:val="28"/>
          <w:rtl/>
          <w:lang w:eastAsia="fr-FR"/>
        </w:rPr>
        <w:t>وحدات يرتبط أجزاؤها مع بعضها البعض وانه في ضوء هذه الأنساق يمكن فهم الظاهرة في ظروفها</w:t>
      </w:r>
      <w:sdt>
        <w:sdtPr>
          <w:rPr>
            <w:rFonts w:ascii="Traditional Arabic" w:eastAsia="Times New Roman" w:hAnsi="Traditional Arabic" w:cs="Traditional Arabic"/>
            <w:sz w:val="28"/>
            <w:szCs w:val="28"/>
            <w:rtl/>
            <w:lang w:eastAsia="fr-FR"/>
          </w:rPr>
          <w:id w:val="8870974"/>
          <w:citation/>
        </w:sdtPr>
        <w:sdtEndPr/>
        <w:sdtContent>
          <w:r>
            <w:rPr>
              <w:rFonts w:ascii="Traditional Arabic" w:eastAsia="Times New Roman" w:hAnsi="Traditional Arabic" w:cs="Traditional Arabic"/>
              <w:sz w:val="28"/>
              <w:szCs w:val="28"/>
              <w:rtl/>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ابر75 \</w:instrText>
          </w:r>
          <w:r>
            <w:rPr>
              <w:rFonts w:ascii="Traditional Arabic" w:eastAsia="Times New Roman" w:hAnsi="Traditional Arabic" w:cs="Traditional Arabic" w:hint="cs"/>
              <w:sz w:val="28"/>
              <w:szCs w:val="28"/>
              <w:lang w:eastAsia="fr-FR"/>
            </w:rPr>
            <w:instrText>p 600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rPr>
            <w:fldChar w:fldCharType="separate"/>
          </w:r>
          <w:r>
            <w:rPr>
              <w:rFonts w:ascii="Traditional Arabic" w:eastAsia="Times New Roman" w:hAnsi="Traditional Arabic" w:cs="Traditional Arabic"/>
              <w:noProof/>
              <w:sz w:val="28"/>
              <w:szCs w:val="28"/>
              <w:rtl/>
              <w:lang w:eastAsia="fr-FR"/>
            </w:rPr>
            <w:t xml:space="preserve"> </w:t>
          </w:r>
          <w:r w:rsidRPr="005A219D">
            <w:rPr>
              <w:rFonts w:ascii="Traditional Arabic" w:eastAsia="Times New Roman" w:hAnsi="Traditional Arabic" w:cs="Traditional Arabic" w:hint="cs"/>
              <w:noProof/>
              <w:sz w:val="28"/>
              <w:szCs w:val="28"/>
              <w:rtl/>
              <w:lang w:eastAsia="fr-FR"/>
            </w:rPr>
            <w:t>(مذكور، 1975، صفحة 600)</w:t>
          </w:r>
          <w:r>
            <w:rPr>
              <w:rFonts w:ascii="Traditional Arabic" w:eastAsia="Times New Roman" w:hAnsi="Traditional Arabic" w:cs="Traditional Arabic"/>
              <w:sz w:val="28"/>
              <w:szCs w:val="28"/>
              <w:rtl/>
              <w:lang w:eastAsia="fr-FR"/>
            </w:rPr>
            <w:fldChar w:fldCharType="end"/>
          </w:r>
        </w:sdtContent>
      </w:sdt>
      <w:r w:rsidRPr="00FB5A24">
        <w:rPr>
          <w:rFonts w:ascii="Traditional Arabic" w:eastAsia="Times New Roman" w:hAnsi="Traditional Arabic" w:cs="Traditional Arabic"/>
          <w:sz w:val="28"/>
          <w:szCs w:val="28"/>
          <w:rtl/>
          <w:lang w:eastAsia="fr-FR"/>
        </w:rPr>
        <w:t> وفي الواقع تعني كافة القدرات والوسائل والمهارات والسلوك والعادات والمعرفة، الفن والفكر المتناقل والفلسفة ، والأفكار والعمليات الإدراكية ، وآداب السلوك والأخلاق، والذوق الاجتماعي والدساتير والقواعد والعرف ، الأنظمة والقانون ، مستوى الفهم ومنتجات النشاط الإنساني ، الكتب والمباني ، سلع الاستهلاك ، الوسائل والمخترعات ، الأدوات والأواني ، المأوى ،الأسلحة والإرث الاجتماعي ، النظم الاجتماعية ، القيم والمثاليات وطرق التفكير في الحياة ، وفي العمل وفي الشعور أو الأحاسيس وكافة الأنساق المرتبطة بالتفكير والمعرفة</w:t>
      </w:r>
      <w:r w:rsidRPr="005A219D">
        <w:rPr>
          <w:rFonts w:ascii="Traditional Arabic" w:hAnsi="Traditional Arabic" w:cs="Traditional Arabic" w:hint="cs"/>
          <w:color w:val="000000"/>
          <w:sz w:val="28"/>
          <w:szCs w:val="28"/>
        </w:rPr>
        <w:t xml:space="preserve"> </w:t>
      </w:r>
      <w:sdt>
        <w:sdtPr>
          <w:rPr>
            <w:rFonts w:ascii="Traditional Arabic" w:hAnsi="Traditional Arabic" w:cs="Traditional Arabic" w:hint="cs"/>
            <w:color w:val="000000"/>
            <w:sz w:val="28"/>
            <w:szCs w:val="28"/>
            <w:rtl/>
          </w:rPr>
          <w:id w:val="8870980"/>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color w:val="000000"/>
              <w:sz w:val="28"/>
              <w:szCs w:val="28"/>
              <w:rtl/>
            </w:rPr>
            <w:instrText xml:space="preserve"> </w:instrText>
          </w:r>
          <w:r>
            <w:rPr>
              <w:rFonts w:ascii="Traditional Arabic" w:hAnsi="Traditional Arabic" w:cs="Traditional Arabic" w:hint="cs"/>
              <w:color w:val="000000"/>
              <w:sz w:val="28"/>
              <w:szCs w:val="28"/>
            </w:rPr>
            <w:instrText>CITATION</w:instrText>
          </w:r>
          <w:r>
            <w:rPr>
              <w:rFonts w:ascii="Traditional Arabic" w:hAnsi="Traditional Arabic" w:cs="Traditional Arabic" w:hint="cs"/>
              <w:color w:val="000000"/>
              <w:sz w:val="28"/>
              <w:szCs w:val="28"/>
              <w:rtl/>
            </w:rPr>
            <w:instrText xml:space="preserve"> محم011 \</w:instrText>
          </w:r>
          <w:r>
            <w:rPr>
              <w:rFonts w:ascii="Traditional Arabic" w:hAnsi="Traditional Arabic" w:cs="Traditional Arabic" w:hint="cs"/>
              <w:color w:val="000000"/>
              <w:sz w:val="28"/>
              <w:szCs w:val="28"/>
            </w:rPr>
            <w:instrText>p 87 \l 1025</w:instrText>
          </w:r>
          <w:r>
            <w:rPr>
              <w:rFonts w:ascii="Traditional Arabic" w:hAnsi="Traditional Arabic" w:cs="Traditional Arabic" w:hint="cs"/>
              <w:color w:val="000000"/>
              <w:sz w:val="28"/>
              <w:szCs w:val="28"/>
              <w:rtl/>
            </w:rPr>
            <w:instrText xml:space="preserve"> </w:instrText>
          </w:r>
          <w:r>
            <w:rPr>
              <w:rFonts w:ascii="Traditional Arabic" w:hAnsi="Traditional Arabic" w:cs="Traditional Arabic"/>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5A219D">
            <w:rPr>
              <w:rFonts w:ascii="Traditional Arabic" w:hAnsi="Traditional Arabic" w:cs="Traditional Arabic" w:hint="cs"/>
              <w:noProof/>
              <w:color w:val="000000"/>
              <w:sz w:val="28"/>
              <w:szCs w:val="28"/>
              <w:rtl/>
            </w:rPr>
            <w:t>(إبراهيم، 2007، صفحة 87)</w:t>
          </w:r>
          <w:r>
            <w:rPr>
              <w:rFonts w:ascii="Traditional Arabic" w:hAnsi="Traditional Arabic" w:cs="Traditional Arabic"/>
              <w:color w:val="000000"/>
              <w:sz w:val="28"/>
              <w:szCs w:val="28"/>
              <w:rtl/>
            </w:rPr>
            <w:fldChar w:fldCharType="end"/>
          </w:r>
        </w:sdtContent>
      </w:sdt>
    </w:p>
    <w:p w:rsidR="00512A09" w:rsidRPr="00425544" w:rsidRDefault="00512A09" w:rsidP="00512A09">
      <w:pPr>
        <w:bidi/>
        <w:spacing w:before="240" w:line="360"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rPr>
        <w:lastRenderedPageBreak/>
        <w:t xml:space="preserve">4 </w:t>
      </w:r>
      <w:r w:rsidRPr="00425544">
        <w:rPr>
          <w:rFonts w:ascii="Traditional Arabic" w:eastAsia="Times New Roman" w:hAnsi="Traditional Arabic" w:cs="Traditional Arabic"/>
          <w:b/>
          <w:bCs/>
          <w:sz w:val="32"/>
          <w:szCs w:val="32"/>
          <w:rtl/>
          <w:lang w:eastAsia="fr-FR" w:bidi="ar-DZ"/>
        </w:rPr>
        <w:t>وظائف الثقافة :</w:t>
      </w:r>
      <w:r w:rsidRPr="00425544">
        <w:rPr>
          <w:rFonts w:ascii="Traditional Arabic" w:eastAsia="Times New Roman" w:hAnsi="Traditional Arabic" w:cs="Traditional Arabic"/>
          <w:b/>
          <w:bCs/>
          <w:sz w:val="32"/>
          <w:szCs w:val="32"/>
          <w:lang w:eastAsia="fr-FR" w:bidi="ar-DZ"/>
        </w:rPr>
        <w:t xml:space="preserve"> </w:t>
      </w:r>
    </w:p>
    <w:p w:rsidR="00512A09" w:rsidRPr="00425544" w:rsidRDefault="00512A09" w:rsidP="00512A09">
      <w:pPr>
        <w:bidi/>
        <w:spacing w:before="240" w:line="360" w:lineRule="auto"/>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b/>
          <w:bCs/>
          <w:sz w:val="32"/>
          <w:szCs w:val="32"/>
          <w:rtl/>
          <w:lang w:eastAsia="fr-FR"/>
        </w:rPr>
        <w:t xml:space="preserve">1.4 </w:t>
      </w:r>
      <w:r w:rsidRPr="00033149">
        <w:rPr>
          <w:rFonts w:ascii="Traditional Arabic" w:eastAsia="Times New Roman" w:hAnsi="Traditional Arabic" w:cs="Traditional Arabic"/>
          <w:b/>
          <w:bCs/>
          <w:sz w:val="32"/>
          <w:szCs w:val="32"/>
          <w:rtl/>
          <w:lang w:eastAsia="fr-FR" w:bidi="ar-DZ"/>
        </w:rPr>
        <w:t>الوظيفة الاجتماعية:</w:t>
      </w:r>
      <w:r w:rsidRPr="00425544">
        <w:rPr>
          <w:rFonts w:ascii="Traditional Arabic" w:eastAsia="Times New Roman" w:hAnsi="Traditional Arabic" w:cs="Traditional Arabic"/>
          <w:b/>
          <w:bCs/>
          <w:sz w:val="28"/>
          <w:szCs w:val="28"/>
          <w:rtl/>
          <w:lang w:eastAsia="fr-FR" w:bidi="ar-DZ"/>
        </w:rPr>
        <w:t xml:space="preserve"> </w:t>
      </w:r>
    </w:p>
    <w:p w:rsidR="00512A09" w:rsidRPr="00F154EC" w:rsidRDefault="00512A09" w:rsidP="00BC10B7">
      <w:pPr>
        <w:pStyle w:val="Paragraphedeliste"/>
        <w:numPr>
          <w:ilvl w:val="0"/>
          <w:numId w:val="33"/>
        </w:numPr>
        <w:bidi/>
        <w:spacing w:before="240" w:line="360" w:lineRule="auto"/>
        <w:jc w:val="lowKashida"/>
        <w:rPr>
          <w:rFonts w:ascii="Traditional Arabic" w:eastAsia="Times New Roman" w:hAnsi="Traditional Arabic" w:cs="Traditional Arabic"/>
          <w:sz w:val="28"/>
          <w:szCs w:val="28"/>
          <w:rtl/>
          <w:lang w:eastAsia="fr-FR" w:bidi="ar-DZ"/>
        </w:rPr>
      </w:pPr>
      <w:r w:rsidRPr="00F154EC">
        <w:rPr>
          <w:rFonts w:ascii="Traditional Arabic" w:eastAsia="Times New Roman" w:hAnsi="Traditional Arabic" w:cs="Traditional Arabic"/>
          <w:sz w:val="28"/>
          <w:szCs w:val="28"/>
          <w:rtl/>
          <w:lang w:eastAsia="fr-FR" w:bidi="ar-DZ"/>
        </w:rPr>
        <w:t xml:space="preserve">توحيد الناس في مجتمع خاص </w:t>
      </w:r>
      <w:r w:rsidRPr="00F154EC">
        <w:rPr>
          <w:rFonts w:ascii="Traditional Arabic" w:eastAsia="Times New Roman" w:hAnsi="Traditional Arabic" w:cs="Traditional Arabic" w:hint="cs"/>
          <w:sz w:val="28"/>
          <w:szCs w:val="28"/>
          <w:rtl/>
          <w:lang w:eastAsia="fr-FR" w:bidi="ar-DZ"/>
        </w:rPr>
        <w:t>بهم،</w:t>
      </w:r>
      <w:r w:rsidRPr="00F154EC">
        <w:rPr>
          <w:rFonts w:ascii="Traditional Arabic" w:eastAsia="Times New Roman" w:hAnsi="Traditional Arabic" w:cs="Traditional Arabic"/>
          <w:sz w:val="28"/>
          <w:szCs w:val="28"/>
          <w:rtl/>
          <w:lang w:eastAsia="fr-FR" w:bidi="ar-DZ"/>
        </w:rPr>
        <w:t xml:space="preserve"> وذلك من خلال تراكيب اللغة والرموز والمعتقدات </w:t>
      </w:r>
      <w:r w:rsidRPr="00F154EC">
        <w:rPr>
          <w:rFonts w:ascii="Traditional Arabic" w:eastAsia="Times New Roman" w:hAnsi="Traditional Arabic" w:cs="Traditional Arabic" w:hint="cs"/>
          <w:sz w:val="28"/>
          <w:szCs w:val="28"/>
          <w:rtl/>
          <w:lang w:eastAsia="fr-FR" w:bidi="ar-DZ"/>
        </w:rPr>
        <w:t>والقيم،</w:t>
      </w:r>
      <w:r w:rsidRPr="00F154EC">
        <w:rPr>
          <w:rFonts w:ascii="Traditional Arabic" w:eastAsia="Times New Roman" w:hAnsi="Traditional Arabic" w:cs="Traditional Arabic"/>
          <w:sz w:val="28"/>
          <w:szCs w:val="28"/>
          <w:rtl/>
          <w:lang w:eastAsia="fr-FR" w:bidi="ar-DZ"/>
        </w:rPr>
        <w:t xml:space="preserve"> حيث تبدو الثقافة كعالم ذهني </w:t>
      </w:r>
      <w:r w:rsidRPr="00F154EC">
        <w:rPr>
          <w:rFonts w:ascii="Traditional Arabic" w:eastAsia="Times New Roman" w:hAnsi="Traditional Arabic" w:cs="Traditional Arabic" w:hint="cs"/>
          <w:sz w:val="28"/>
          <w:szCs w:val="28"/>
          <w:rtl/>
          <w:lang w:eastAsia="fr-FR" w:bidi="ar-DZ"/>
        </w:rPr>
        <w:t>وأخلاقي</w:t>
      </w:r>
      <w:r w:rsidRPr="00F154EC">
        <w:rPr>
          <w:rFonts w:ascii="Traditional Arabic" w:eastAsia="Times New Roman" w:hAnsi="Traditional Arabic" w:cs="Traditional Arabic"/>
          <w:sz w:val="28"/>
          <w:szCs w:val="28"/>
          <w:rtl/>
          <w:lang w:eastAsia="fr-FR" w:bidi="ar-DZ"/>
        </w:rPr>
        <w:t xml:space="preserve"> ورمزي يشترك فيه </w:t>
      </w:r>
      <w:r w:rsidRPr="00F154EC">
        <w:rPr>
          <w:rFonts w:ascii="Traditional Arabic" w:eastAsia="Times New Roman" w:hAnsi="Traditional Arabic" w:cs="Traditional Arabic" w:hint="cs"/>
          <w:sz w:val="28"/>
          <w:szCs w:val="28"/>
          <w:rtl/>
          <w:lang w:eastAsia="fr-FR" w:bidi="ar-DZ"/>
        </w:rPr>
        <w:t>أعضاء</w:t>
      </w:r>
      <w:r w:rsidRPr="00F154EC">
        <w:rPr>
          <w:rFonts w:ascii="Traditional Arabic" w:eastAsia="Times New Roman" w:hAnsi="Traditional Arabic" w:cs="Traditional Arabic"/>
          <w:sz w:val="28"/>
          <w:szCs w:val="28"/>
          <w:rtl/>
          <w:lang w:eastAsia="fr-FR" w:bidi="ar-DZ"/>
        </w:rPr>
        <w:t xml:space="preserve"> المجتمع وبفضله يتسنى لهم وتحقيق الانتماء </w:t>
      </w:r>
      <w:r w:rsidRPr="00F154EC">
        <w:rPr>
          <w:rFonts w:ascii="Traditional Arabic" w:eastAsia="Times New Roman" w:hAnsi="Traditional Arabic" w:cs="Traditional Arabic" w:hint="cs"/>
          <w:sz w:val="28"/>
          <w:szCs w:val="28"/>
          <w:rtl/>
          <w:lang w:eastAsia="fr-FR" w:bidi="ar-DZ"/>
        </w:rPr>
        <w:t>إلى</w:t>
      </w:r>
      <w:r w:rsidRPr="00F154EC">
        <w:rPr>
          <w:rFonts w:ascii="Traditional Arabic" w:eastAsia="Times New Roman" w:hAnsi="Traditional Arabic" w:cs="Traditional Arabic"/>
          <w:sz w:val="28"/>
          <w:szCs w:val="28"/>
          <w:rtl/>
          <w:lang w:eastAsia="fr-FR" w:bidi="ar-DZ"/>
        </w:rPr>
        <w:t xml:space="preserve"> كيان واحد </w:t>
      </w:r>
    </w:p>
    <w:p w:rsidR="00512A09" w:rsidRPr="00F154EC" w:rsidRDefault="00512A09" w:rsidP="00BC10B7">
      <w:pPr>
        <w:pStyle w:val="Paragraphedeliste"/>
        <w:numPr>
          <w:ilvl w:val="0"/>
          <w:numId w:val="33"/>
        </w:numPr>
        <w:bidi/>
        <w:spacing w:before="240" w:line="360" w:lineRule="auto"/>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تاطير</w:t>
      </w:r>
      <w:r w:rsidRPr="00F154EC">
        <w:rPr>
          <w:rFonts w:ascii="Traditional Arabic" w:eastAsia="Times New Roman" w:hAnsi="Traditional Arabic" w:cs="Traditional Arabic"/>
          <w:sz w:val="28"/>
          <w:szCs w:val="28"/>
          <w:rtl/>
          <w:lang w:eastAsia="fr-FR" w:bidi="ar-DZ"/>
        </w:rPr>
        <w:t xml:space="preserve"> الناس من </w:t>
      </w:r>
      <w:r w:rsidRPr="00F154EC">
        <w:rPr>
          <w:rFonts w:ascii="Traditional Arabic" w:eastAsia="Times New Roman" w:hAnsi="Traditional Arabic" w:cs="Traditional Arabic" w:hint="cs"/>
          <w:sz w:val="28"/>
          <w:szCs w:val="28"/>
          <w:rtl/>
          <w:lang w:eastAsia="fr-FR" w:bidi="ar-DZ"/>
        </w:rPr>
        <w:t>خلال</w:t>
      </w:r>
      <w:r w:rsidRPr="00F154EC">
        <w:rPr>
          <w:rFonts w:ascii="Traditional Arabic" w:eastAsia="Times New Roman" w:hAnsi="Traditional Arabic" w:cs="Traditional Arabic"/>
          <w:sz w:val="28"/>
          <w:szCs w:val="28"/>
          <w:rtl/>
          <w:lang w:eastAsia="fr-FR" w:bidi="ar-DZ"/>
        </w:rPr>
        <w:t xml:space="preserve"> نسج العلاقات الاجتماعية وت</w:t>
      </w:r>
      <w:r>
        <w:rPr>
          <w:rFonts w:ascii="Traditional Arabic" w:eastAsia="Times New Roman" w:hAnsi="Traditional Arabic" w:cs="Traditional Arabic" w:hint="cs"/>
          <w:sz w:val="28"/>
          <w:szCs w:val="28"/>
          <w:rtl/>
          <w:lang w:eastAsia="fr-FR" w:bidi="ar-DZ"/>
        </w:rPr>
        <w:t>ح</w:t>
      </w:r>
      <w:r w:rsidRPr="00F154EC">
        <w:rPr>
          <w:rFonts w:ascii="Traditional Arabic" w:eastAsia="Times New Roman" w:hAnsi="Traditional Arabic" w:cs="Traditional Arabic"/>
          <w:sz w:val="28"/>
          <w:szCs w:val="28"/>
          <w:rtl/>
          <w:lang w:eastAsia="fr-FR" w:bidi="ar-DZ"/>
        </w:rPr>
        <w:t xml:space="preserve">قق المصالح </w:t>
      </w:r>
      <w:r>
        <w:rPr>
          <w:rFonts w:ascii="Traditional Arabic" w:eastAsia="Times New Roman" w:hAnsi="Traditional Arabic" w:cs="Traditional Arabic" w:hint="cs"/>
          <w:sz w:val="28"/>
          <w:szCs w:val="28"/>
          <w:rtl/>
          <w:lang w:eastAsia="fr-FR" w:bidi="ar-DZ"/>
        </w:rPr>
        <w:t>.</w:t>
      </w:r>
    </w:p>
    <w:p w:rsidR="00512A09" w:rsidRPr="00F154EC" w:rsidRDefault="00512A09" w:rsidP="00BC10B7">
      <w:pPr>
        <w:pStyle w:val="Paragraphedeliste"/>
        <w:numPr>
          <w:ilvl w:val="0"/>
          <w:numId w:val="33"/>
        </w:numPr>
        <w:bidi/>
        <w:spacing w:before="240" w:line="360" w:lineRule="auto"/>
        <w:jc w:val="lowKashida"/>
        <w:rPr>
          <w:rFonts w:ascii="Traditional Arabic" w:eastAsia="Times New Roman" w:hAnsi="Traditional Arabic" w:cs="Traditional Arabic"/>
          <w:sz w:val="28"/>
          <w:szCs w:val="28"/>
          <w:rtl/>
          <w:lang w:eastAsia="fr-FR" w:bidi="ar-DZ"/>
        </w:rPr>
      </w:pPr>
      <w:r w:rsidRPr="00F154EC">
        <w:rPr>
          <w:rFonts w:ascii="Traditional Arabic" w:eastAsia="Times New Roman" w:hAnsi="Traditional Arabic" w:cs="Traditional Arabic"/>
          <w:sz w:val="28"/>
          <w:szCs w:val="28"/>
          <w:rtl/>
          <w:lang w:eastAsia="fr-FR" w:bidi="ar-DZ"/>
        </w:rPr>
        <w:t>المح</w:t>
      </w:r>
      <w:r>
        <w:rPr>
          <w:rFonts w:ascii="Traditional Arabic" w:eastAsia="Times New Roman" w:hAnsi="Traditional Arabic" w:cs="Traditional Arabic"/>
          <w:sz w:val="28"/>
          <w:szCs w:val="28"/>
          <w:rtl/>
          <w:lang w:eastAsia="fr-FR" w:bidi="ar-DZ"/>
        </w:rPr>
        <w:t xml:space="preserve">افظة على المجتمع وضمان </w:t>
      </w:r>
      <w:r>
        <w:rPr>
          <w:rFonts w:ascii="Traditional Arabic" w:eastAsia="Times New Roman" w:hAnsi="Traditional Arabic" w:cs="Traditional Arabic" w:hint="cs"/>
          <w:sz w:val="28"/>
          <w:szCs w:val="28"/>
          <w:rtl/>
          <w:lang w:eastAsia="fr-FR" w:bidi="ar-DZ"/>
        </w:rPr>
        <w:t>الاستمرارية</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و</w:t>
      </w:r>
      <w:r>
        <w:rPr>
          <w:rFonts w:ascii="Traditional Arabic" w:eastAsia="Times New Roman" w:hAnsi="Traditional Arabic" w:cs="Traditional Arabic" w:hint="cs"/>
          <w:sz w:val="28"/>
          <w:szCs w:val="28"/>
          <w:rtl/>
          <w:lang w:eastAsia="fr-FR" w:bidi="ar-DZ"/>
        </w:rPr>
        <w:t>ال</w:t>
      </w:r>
      <w:r w:rsidRPr="00F154EC">
        <w:rPr>
          <w:rFonts w:ascii="Traditional Arabic" w:eastAsia="Times New Roman" w:hAnsi="Traditional Arabic" w:cs="Traditional Arabic" w:hint="cs"/>
          <w:sz w:val="28"/>
          <w:szCs w:val="28"/>
          <w:rtl/>
          <w:lang w:eastAsia="fr-FR" w:bidi="ar-DZ"/>
        </w:rPr>
        <w:t>ت</w:t>
      </w:r>
      <w:r>
        <w:rPr>
          <w:rFonts w:ascii="Traditional Arabic" w:eastAsia="Times New Roman" w:hAnsi="Traditional Arabic" w:cs="Traditional Arabic" w:hint="cs"/>
          <w:sz w:val="28"/>
          <w:szCs w:val="28"/>
          <w:rtl/>
          <w:lang w:eastAsia="fr-FR" w:bidi="ar-DZ"/>
        </w:rPr>
        <w:t>طور</w:t>
      </w:r>
      <w:r w:rsidRPr="00F154EC">
        <w:rPr>
          <w:rFonts w:ascii="Traditional Arabic" w:eastAsia="Times New Roman" w:hAnsi="Traditional Arabic" w:cs="Traditional Arabic" w:hint="cs"/>
          <w:sz w:val="28"/>
          <w:szCs w:val="28"/>
          <w:rtl/>
          <w:lang w:eastAsia="fr-FR" w:bidi="ar-DZ"/>
        </w:rPr>
        <w:t>،</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إذ</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أن</w:t>
      </w:r>
      <w:r w:rsidRPr="00F154EC">
        <w:rPr>
          <w:rFonts w:ascii="Traditional Arabic" w:eastAsia="Times New Roman" w:hAnsi="Traditional Arabic" w:cs="Traditional Arabic"/>
          <w:sz w:val="28"/>
          <w:szCs w:val="28"/>
          <w:rtl/>
          <w:lang w:eastAsia="fr-FR" w:bidi="ar-DZ"/>
        </w:rPr>
        <w:t xml:space="preserve"> لا ثقافة بلا علم ولا مجتمع بدون ثقافة </w:t>
      </w:r>
    </w:p>
    <w:p w:rsidR="00512A09" w:rsidRPr="00425544" w:rsidRDefault="00512A09" w:rsidP="00512A09">
      <w:pPr>
        <w:bidi/>
        <w:spacing w:before="240" w:line="360" w:lineRule="auto"/>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b/>
          <w:bCs/>
          <w:sz w:val="32"/>
          <w:szCs w:val="32"/>
          <w:rtl/>
          <w:lang w:eastAsia="fr-FR"/>
        </w:rPr>
        <w:t>2.4</w:t>
      </w:r>
      <w:r w:rsidRPr="00033149">
        <w:rPr>
          <w:rFonts w:ascii="Traditional Arabic" w:eastAsia="Times New Roman" w:hAnsi="Traditional Arabic" w:cs="Traditional Arabic"/>
          <w:sz w:val="32"/>
          <w:szCs w:val="32"/>
          <w:rtl/>
          <w:lang w:eastAsia="fr-FR" w:bidi="ar-DZ"/>
        </w:rPr>
        <w:t xml:space="preserve"> </w:t>
      </w:r>
      <w:r w:rsidRPr="00033149">
        <w:rPr>
          <w:rFonts w:ascii="Traditional Arabic" w:eastAsia="Times New Roman" w:hAnsi="Traditional Arabic" w:cs="Traditional Arabic"/>
          <w:b/>
          <w:bCs/>
          <w:sz w:val="32"/>
          <w:szCs w:val="32"/>
          <w:rtl/>
          <w:lang w:eastAsia="fr-FR" w:bidi="ar-DZ"/>
        </w:rPr>
        <w:t>الوظيفة الفردية :</w:t>
      </w:r>
      <w:r w:rsidRPr="00425544">
        <w:rPr>
          <w:rFonts w:ascii="Traditional Arabic" w:eastAsia="Times New Roman" w:hAnsi="Traditional Arabic" w:cs="Traditional Arabic"/>
          <w:b/>
          <w:bCs/>
          <w:sz w:val="28"/>
          <w:szCs w:val="28"/>
          <w:rtl/>
          <w:lang w:eastAsia="fr-FR" w:bidi="ar-DZ"/>
        </w:rPr>
        <w:t xml:space="preserve"> </w:t>
      </w:r>
    </w:p>
    <w:p w:rsidR="00512A09" w:rsidRPr="00F154EC" w:rsidRDefault="00512A09" w:rsidP="00BC10B7">
      <w:pPr>
        <w:pStyle w:val="Paragraphedeliste"/>
        <w:numPr>
          <w:ilvl w:val="0"/>
          <w:numId w:val="34"/>
        </w:numPr>
        <w:bidi/>
        <w:spacing w:before="240" w:line="360" w:lineRule="auto"/>
        <w:jc w:val="lowKashida"/>
        <w:rPr>
          <w:rFonts w:ascii="Traditional Arabic" w:eastAsia="Times New Roman" w:hAnsi="Traditional Arabic" w:cs="Traditional Arabic"/>
          <w:sz w:val="28"/>
          <w:szCs w:val="28"/>
          <w:rtl/>
          <w:lang w:eastAsia="fr-FR" w:bidi="ar-DZ"/>
        </w:rPr>
      </w:pPr>
      <w:r w:rsidRPr="00F154EC">
        <w:rPr>
          <w:rFonts w:ascii="Traditional Arabic" w:eastAsia="Times New Roman" w:hAnsi="Traditional Arabic" w:cs="Traditional Arabic"/>
          <w:sz w:val="28"/>
          <w:szCs w:val="28"/>
          <w:rtl/>
          <w:lang w:eastAsia="fr-FR" w:bidi="ar-DZ"/>
        </w:rPr>
        <w:t>تكوين الشخصية الثقافية للفرد التي تكون ق</w:t>
      </w:r>
      <w:r>
        <w:rPr>
          <w:rFonts w:ascii="Traditional Arabic" w:eastAsia="Times New Roman" w:hAnsi="Traditional Arabic" w:cs="Traditional Arabic"/>
          <w:sz w:val="28"/>
          <w:szCs w:val="28"/>
          <w:rtl/>
          <w:lang w:eastAsia="fr-FR" w:bidi="ar-DZ"/>
        </w:rPr>
        <w:t xml:space="preserve">ادرة على تمثيل المجتمع وفهمه </w:t>
      </w:r>
      <w:r>
        <w:rPr>
          <w:rFonts w:ascii="Traditional Arabic" w:eastAsia="Times New Roman" w:hAnsi="Traditional Arabic" w:cs="Traditional Arabic" w:hint="cs"/>
          <w:sz w:val="28"/>
          <w:szCs w:val="28"/>
          <w:rtl/>
          <w:lang w:eastAsia="fr-FR" w:bidi="ar-DZ"/>
        </w:rPr>
        <w:t>وا</w:t>
      </w:r>
      <w:r w:rsidRPr="00F154EC">
        <w:rPr>
          <w:rFonts w:ascii="Traditional Arabic" w:eastAsia="Times New Roman" w:hAnsi="Traditional Arabic" w:cs="Traditional Arabic" w:hint="cs"/>
          <w:sz w:val="28"/>
          <w:szCs w:val="28"/>
          <w:rtl/>
          <w:lang w:eastAsia="fr-FR" w:bidi="ar-DZ"/>
        </w:rPr>
        <w:t>ستيعابه،</w:t>
      </w:r>
      <w:r w:rsidRPr="00F154EC">
        <w:rPr>
          <w:rFonts w:ascii="Traditional Arabic" w:eastAsia="Times New Roman" w:hAnsi="Traditional Arabic" w:cs="Traditional Arabic"/>
          <w:sz w:val="28"/>
          <w:szCs w:val="28"/>
          <w:rtl/>
          <w:lang w:eastAsia="fr-FR" w:bidi="ar-DZ"/>
        </w:rPr>
        <w:t xml:space="preserve"> مما يساعده على التكيف مع مجتمعه</w:t>
      </w:r>
      <w:r>
        <w:rPr>
          <w:rFonts w:ascii="Traditional Arabic" w:eastAsia="Times New Roman" w:hAnsi="Traditional Arabic" w:cs="Traditional Arabic" w:hint="cs"/>
          <w:sz w:val="28"/>
          <w:szCs w:val="28"/>
          <w:rtl/>
          <w:lang w:eastAsia="fr-FR" w:bidi="ar-DZ"/>
        </w:rPr>
        <w:t>.</w:t>
      </w:r>
    </w:p>
    <w:p w:rsidR="00512A09" w:rsidRPr="00F154EC" w:rsidRDefault="00512A09" w:rsidP="00BC10B7">
      <w:pPr>
        <w:pStyle w:val="Paragraphedeliste"/>
        <w:numPr>
          <w:ilvl w:val="0"/>
          <w:numId w:val="35"/>
        </w:numPr>
        <w:bidi/>
        <w:spacing w:before="240" w:line="360" w:lineRule="auto"/>
        <w:jc w:val="lowKashida"/>
        <w:rPr>
          <w:rFonts w:ascii="Traditional Arabic" w:eastAsia="Times New Roman" w:hAnsi="Traditional Arabic" w:cs="Traditional Arabic"/>
          <w:sz w:val="28"/>
          <w:szCs w:val="28"/>
          <w:rtl/>
          <w:lang w:eastAsia="fr-FR" w:bidi="ar-DZ"/>
        </w:rPr>
      </w:pPr>
      <w:r w:rsidRPr="00F154EC">
        <w:rPr>
          <w:rFonts w:ascii="Traditional Arabic" w:eastAsia="Times New Roman" w:hAnsi="Traditional Arabic" w:cs="Traditional Arabic"/>
          <w:sz w:val="28"/>
          <w:szCs w:val="28"/>
          <w:rtl/>
          <w:lang w:eastAsia="fr-FR" w:bidi="ar-DZ"/>
        </w:rPr>
        <w:t xml:space="preserve">حماية </w:t>
      </w:r>
      <w:r w:rsidRPr="00F154EC">
        <w:rPr>
          <w:rFonts w:ascii="Traditional Arabic" w:eastAsia="Times New Roman" w:hAnsi="Traditional Arabic" w:cs="Traditional Arabic" w:hint="cs"/>
          <w:sz w:val="28"/>
          <w:szCs w:val="28"/>
          <w:rtl/>
          <w:lang w:eastAsia="fr-FR" w:bidi="ar-DZ"/>
        </w:rPr>
        <w:t>الإنسان</w:t>
      </w:r>
      <w:r w:rsidRPr="00F154EC">
        <w:rPr>
          <w:rFonts w:ascii="Traditional Arabic" w:eastAsia="Times New Roman" w:hAnsi="Traditional Arabic" w:cs="Traditional Arabic"/>
          <w:sz w:val="28"/>
          <w:szCs w:val="28"/>
          <w:rtl/>
          <w:lang w:eastAsia="fr-FR" w:bidi="ar-DZ"/>
        </w:rPr>
        <w:t xml:space="preserve"> من المخاطر والكوارث الاجتماعية والثقافة هي وسيلة </w:t>
      </w:r>
      <w:r w:rsidRPr="00F154EC">
        <w:rPr>
          <w:rFonts w:ascii="Traditional Arabic" w:eastAsia="Times New Roman" w:hAnsi="Traditional Arabic" w:cs="Traditional Arabic" w:hint="cs"/>
          <w:sz w:val="28"/>
          <w:szCs w:val="28"/>
          <w:rtl/>
          <w:lang w:eastAsia="fr-FR" w:bidi="ar-DZ"/>
        </w:rPr>
        <w:t>الإنسان</w:t>
      </w:r>
      <w:r w:rsidRPr="00F154EC">
        <w:rPr>
          <w:rFonts w:ascii="Traditional Arabic" w:eastAsia="Times New Roman" w:hAnsi="Traditional Arabic" w:cs="Traditional Arabic"/>
          <w:sz w:val="28"/>
          <w:szCs w:val="28"/>
          <w:rtl/>
          <w:lang w:eastAsia="fr-FR" w:bidi="ar-DZ"/>
        </w:rPr>
        <w:t xml:space="preserve"> في حل مشاكله في البيئة</w:t>
      </w:r>
      <w:r>
        <w:rPr>
          <w:rFonts w:ascii="Traditional Arabic" w:eastAsia="Times New Roman" w:hAnsi="Traditional Arabic" w:cs="Traditional Arabic" w:hint="cs"/>
          <w:sz w:val="28"/>
          <w:szCs w:val="28"/>
          <w:rtl/>
          <w:lang w:eastAsia="fr-FR" w:bidi="ar-DZ"/>
        </w:rPr>
        <w:t>.</w:t>
      </w:r>
    </w:p>
    <w:p w:rsidR="00512A09" w:rsidRPr="00F154EC" w:rsidRDefault="00512A09" w:rsidP="00BC10B7">
      <w:pPr>
        <w:pStyle w:val="Paragraphedeliste"/>
        <w:numPr>
          <w:ilvl w:val="0"/>
          <w:numId w:val="35"/>
        </w:numPr>
        <w:bidi/>
        <w:spacing w:before="240" w:line="360" w:lineRule="auto"/>
        <w:jc w:val="lowKashida"/>
        <w:rPr>
          <w:rFonts w:ascii="Traditional Arabic" w:eastAsia="Times New Roman" w:hAnsi="Traditional Arabic" w:cs="Traditional Arabic"/>
          <w:sz w:val="28"/>
          <w:szCs w:val="28"/>
          <w:rtl/>
          <w:lang w:eastAsia="fr-FR" w:bidi="ar-DZ"/>
        </w:rPr>
      </w:pPr>
      <w:r w:rsidRPr="00F154EC">
        <w:rPr>
          <w:rFonts w:ascii="Traditional Arabic" w:eastAsia="Times New Roman" w:hAnsi="Traditional Arabic" w:cs="Traditional Arabic"/>
          <w:sz w:val="28"/>
          <w:szCs w:val="28"/>
          <w:rtl/>
          <w:lang w:eastAsia="fr-FR" w:bidi="ar-DZ"/>
        </w:rPr>
        <w:t xml:space="preserve">مساعدة الفرد في التنبؤ </w:t>
      </w:r>
      <w:r w:rsidRPr="00F154EC">
        <w:rPr>
          <w:rFonts w:ascii="Traditional Arabic" w:eastAsia="Times New Roman" w:hAnsi="Traditional Arabic" w:cs="Traditional Arabic" w:hint="cs"/>
          <w:sz w:val="28"/>
          <w:szCs w:val="28"/>
          <w:rtl/>
          <w:lang w:eastAsia="fr-FR" w:bidi="ar-DZ"/>
        </w:rPr>
        <w:t>بالأحداث</w:t>
      </w:r>
      <w:r w:rsidRPr="00F154EC">
        <w:rPr>
          <w:rFonts w:ascii="Traditional Arabic" w:eastAsia="Times New Roman" w:hAnsi="Traditional Arabic" w:cs="Traditional Arabic"/>
          <w:sz w:val="28"/>
          <w:szCs w:val="28"/>
          <w:rtl/>
          <w:lang w:eastAsia="fr-FR" w:bidi="ar-DZ"/>
        </w:rPr>
        <w:t xml:space="preserve"> المتوقعة والمواقف الاجتماعية المحتملة ومعنى هذا </w:t>
      </w:r>
      <w:r w:rsidRPr="00F154EC">
        <w:rPr>
          <w:rFonts w:ascii="Traditional Arabic" w:eastAsia="Times New Roman" w:hAnsi="Traditional Arabic" w:cs="Traditional Arabic" w:hint="cs"/>
          <w:sz w:val="28"/>
          <w:szCs w:val="28"/>
          <w:rtl/>
          <w:lang w:eastAsia="fr-FR" w:bidi="ar-DZ"/>
        </w:rPr>
        <w:t>أننا</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إذا</w:t>
      </w:r>
      <w:r w:rsidRPr="00F154EC">
        <w:rPr>
          <w:rFonts w:ascii="Traditional Arabic" w:eastAsia="Times New Roman" w:hAnsi="Traditional Arabic" w:cs="Traditional Arabic"/>
          <w:sz w:val="28"/>
          <w:szCs w:val="28"/>
          <w:rtl/>
          <w:lang w:eastAsia="fr-FR" w:bidi="ar-DZ"/>
        </w:rPr>
        <w:t xml:space="preserve"> عرفنا </w:t>
      </w:r>
      <w:r w:rsidRPr="00F154EC">
        <w:rPr>
          <w:rFonts w:ascii="Traditional Arabic" w:eastAsia="Times New Roman" w:hAnsi="Traditional Arabic" w:cs="Traditional Arabic" w:hint="cs"/>
          <w:sz w:val="28"/>
          <w:szCs w:val="28"/>
          <w:rtl/>
          <w:lang w:eastAsia="fr-FR" w:bidi="ar-DZ"/>
        </w:rPr>
        <w:t>الأنماط</w:t>
      </w:r>
      <w:r w:rsidRPr="00F154EC">
        <w:rPr>
          <w:rFonts w:ascii="Traditional Arabic" w:eastAsia="Times New Roman" w:hAnsi="Traditional Arabic" w:cs="Traditional Arabic"/>
          <w:sz w:val="28"/>
          <w:szCs w:val="28"/>
          <w:rtl/>
          <w:lang w:eastAsia="fr-FR" w:bidi="ar-DZ"/>
        </w:rPr>
        <w:t xml:space="preserve"> الثقافية التي تسود في الجماعة </w:t>
      </w:r>
      <w:r w:rsidRPr="00F154EC">
        <w:rPr>
          <w:rFonts w:ascii="Traditional Arabic" w:eastAsia="Times New Roman" w:hAnsi="Traditional Arabic" w:cs="Traditional Arabic" w:hint="cs"/>
          <w:sz w:val="28"/>
          <w:szCs w:val="28"/>
          <w:rtl/>
          <w:lang w:eastAsia="fr-FR" w:bidi="ar-DZ"/>
        </w:rPr>
        <w:t>أمكننا</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أن</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نتنبأ</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بأنه</w:t>
      </w:r>
      <w:r w:rsidRPr="00F154EC">
        <w:rPr>
          <w:rFonts w:ascii="Traditional Arabic" w:eastAsia="Times New Roman" w:hAnsi="Traditional Arabic" w:cs="Traditional Arabic"/>
          <w:sz w:val="28"/>
          <w:szCs w:val="28"/>
          <w:rtl/>
          <w:lang w:eastAsia="fr-FR" w:bidi="ar-DZ"/>
        </w:rPr>
        <w:t xml:space="preserve"> سيسلك بحسب هذه </w:t>
      </w:r>
      <w:r w:rsidRPr="00F154EC">
        <w:rPr>
          <w:rFonts w:ascii="Traditional Arabic" w:eastAsia="Times New Roman" w:hAnsi="Traditional Arabic" w:cs="Traditional Arabic" w:hint="cs"/>
          <w:sz w:val="28"/>
          <w:szCs w:val="28"/>
          <w:rtl/>
          <w:lang w:eastAsia="fr-FR" w:bidi="ar-DZ"/>
        </w:rPr>
        <w:t>الأنماط</w:t>
      </w:r>
      <w:r>
        <w:rPr>
          <w:rFonts w:ascii="Traditional Arabic" w:eastAsia="Times New Roman" w:hAnsi="Traditional Arabic" w:cs="Traditional Arabic"/>
          <w:sz w:val="28"/>
          <w:szCs w:val="28"/>
          <w:rtl/>
          <w:lang w:eastAsia="fr-FR" w:bidi="ar-DZ"/>
        </w:rPr>
        <w:t xml:space="preserve"> الثقافية في معظم المواقف</w:t>
      </w:r>
      <w:r>
        <w:rPr>
          <w:rFonts w:ascii="Traditional Arabic" w:eastAsia="Times New Roman" w:hAnsi="Traditional Arabic" w:cs="Traditional Arabic" w:hint="cs"/>
          <w:sz w:val="28"/>
          <w:szCs w:val="28"/>
          <w:rtl/>
          <w:lang w:eastAsia="fr-FR" w:bidi="ar-DZ"/>
        </w:rPr>
        <w:t>.</w:t>
      </w:r>
    </w:p>
    <w:p w:rsidR="00512A09" w:rsidRDefault="00512A09" w:rsidP="00512A09">
      <w:pPr>
        <w:bidi/>
        <w:spacing w:line="360" w:lineRule="auto"/>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b/>
          <w:bCs/>
          <w:sz w:val="32"/>
          <w:szCs w:val="32"/>
          <w:rtl/>
          <w:lang w:eastAsia="fr-FR"/>
        </w:rPr>
        <w:t xml:space="preserve">3.4 </w:t>
      </w:r>
      <w:r w:rsidRPr="00033149">
        <w:rPr>
          <w:rFonts w:ascii="Traditional Arabic" w:eastAsia="Times New Roman" w:hAnsi="Traditional Arabic" w:cs="Traditional Arabic"/>
          <w:b/>
          <w:bCs/>
          <w:sz w:val="32"/>
          <w:szCs w:val="32"/>
          <w:rtl/>
          <w:lang w:eastAsia="fr-FR" w:bidi="ar-DZ"/>
        </w:rPr>
        <w:t>الوظيفة النفسية :</w:t>
      </w:r>
      <w:r w:rsidRPr="00230ECC">
        <w:rPr>
          <w:rFonts w:ascii="Traditional Arabic" w:eastAsia="Times New Roman" w:hAnsi="Traditional Arabic" w:cs="Traditional Arabic"/>
          <w:sz w:val="28"/>
          <w:szCs w:val="28"/>
          <w:rtl/>
          <w:lang w:eastAsia="fr-FR" w:bidi="ar-DZ"/>
        </w:rPr>
        <w:t xml:space="preserve"> </w:t>
      </w:r>
    </w:p>
    <w:p w:rsidR="00512A09" w:rsidRPr="00F425C9" w:rsidRDefault="00512A09" w:rsidP="00512A09">
      <w:pPr>
        <w:bidi/>
        <w:spacing w:line="360" w:lineRule="auto"/>
        <w:jc w:val="mediumKashida"/>
        <w:rPr>
          <w:rFonts w:ascii="Traditional Arabic" w:hAnsi="Traditional Arabic" w:cs="Traditional Arabic"/>
          <w:sz w:val="28"/>
          <w:szCs w:val="28"/>
          <w:rtl/>
        </w:rPr>
      </w:pPr>
      <w:r w:rsidRPr="00F154EC">
        <w:rPr>
          <w:rFonts w:ascii="Traditional Arabic" w:eastAsia="Times New Roman" w:hAnsi="Traditional Arabic" w:cs="Traditional Arabic"/>
          <w:sz w:val="28"/>
          <w:szCs w:val="28"/>
          <w:rtl/>
          <w:lang w:eastAsia="fr-FR" w:bidi="ar-DZ"/>
        </w:rPr>
        <w:t xml:space="preserve">وهي وظيفة " القولبة" </w:t>
      </w:r>
      <w:r w:rsidRPr="00F154EC">
        <w:rPr>
          <w:rFonts w:ascii="Traditional Arabic" w:eastAsia="Times New Roman" w:hAnsi="Traditional Arabic" w:cs="Traditional Arabic" w:hint="cs"/>
          <w:sz w:val="28"/>
          <w:szCs w:val="28"/>
          <w:rtl/>
          <w:lang w:eastAsia="fr-FR" w:bidi="ar-DZ"/>
        </w:rPr>
        <w:t>لأفراد</w:t>
      </w:r>
      <w:r w:rsidRPr="00F154EC">
        <w:rPr>
          <w:rFonts w:ascii="Traditional Arabic" w:eastAsia="Times New Roman" w:hAnsi="Traditional Arabic" w:cs="Traditional Arabic"/>
          <w:sz w:val="28"/>
          <w:szCs w:val="28"/>
          <w:rtl/>
          <w:lang w:eastAsia="fr-FR" w:bidi="ar-DZ"/>
        </w:rPr>
        <w:t xml:space="preserve"> المجتمع ، </w:t>
      </w:r>
      <w:r w:rsidRPr="00F154EC">
        <w:rPr>
          <w:rFonts w:ascii="Traditional Arabic" w:eastAsia="Times New Roman" w:hAnsi="Traditional Arabic" w:cs="Traditional Arabic" w:hint="cs"/>
          <w:sz w:val="28"/>
          <w:szCs w:val="28"/>
          <w:rtl/>
          <w:lang w:eastAsia="fr-FR" w:bidi="ar-DZ"/>
        </w:rPr>
        <w:t>أي</w:t>
      </w:r>
      <w:r w:rsidRPr="00F154EC">
        <w:rPr>
          <w:rFonts w:ascii="Traditional Arabic" w:eastAsia="Times New Roman" w:hAnsi="Traditional Arabic" w:cs="Traditional Arabic"/>
          <w:sz w:val="28"/>
          <w:szCs w:val="28"/>
          <w:rtl/>
          <w:lang w:eastAsia="fr-FR" w:bidi="ar-DZ"/>
        </w:rPr>
        <w:t xml:space="preserve"> اكتساب هؤلاء </w:t>
      </w:r>
      <w:r w:rsidRPr="00F154EC">
        <w:rPr>
          <w:rFonts w:ascii="Traditional Arabic" w:eastAsia="Times New Roman" w:hAnsi="Traditional Arabic" w:cs="Traditional Arabic" w:hint="cs"/>
          <w:sz w:val="28"/>
          <w:szCs w:val="28"/>
          <w:rtl/>
          <w:lang w:eastAsia="fr-FR" w:bidi="ar-DZ"/>
        </w:rPr>
        <w:t>أنماط</w:t>
      </w:r>
      <w:r w:rsidRPr="00F154EC">
        <w:rPr>
          <w:rFonts w:ascii="Traditional Arabic" w:eastAsia="Times New Roman" w:hAnsi="Traditional Arabic" w:cs="Traditional Arabic"/>
          <w:sz w:val="28"/>
          <w:szCs w:val="28"/>
          <w:rtl/>
          <w:lang w:eastAsia="fr-FR" w:bidi="ar-DZ"/>
        </w:rPr>
        <w:t xml:space="preserve"> السلوك </w:t>
      </w:r>
      <w:r w:rsidRPr="00F154EC">
        <w:rPr>
          <w:rFonts w:ascii="Traditional Arabic" w:eastAsia="Times New Roman" w:hAnsi="Traditional Arabic" w:cs="Traditional Arabic" w:hint="cs"/>
          <w:sz w:val="28"/>
          <w:szCs w:val="28"/>
          <w:rtl/>
          <w:lang w:eastAsia="fr-FR" w:bidi="ar-DZ"/>
        </w:rPr>
        <w:t>وأساليب</w:t>
      </w:r>
      <w:r w:rsidRPr="00F154EC">
        <w:rPr>
          <w:rFonts w:ascii="Traditional Arabic" w:eastAsia="Times New Roman" w:hAnsi="Traditional Arabic" w:cs="Traditional Arabic"/>
          <w:sz w:val="28"/>
          <w:szCs w:val="28"/>
          <w:rtl/>
          <w:lang w:eastAsia="fr-FR" w:bidi="ar-DZ"/>
        </w:rPr>
        <w:t xml:space="preserve"> التفكير والمعرفة وقنوات التعبير عن العواطف </w:t>
      </w:r>
      <w:r w:rsidRPr="00F154EC">
        <w:rPr>
          <w:rFonts w:ascii="Traditional Arabic" w:eastAsia="Times New Roman" w:hAnsi="Traditional Arabic" w:cs="Traditional Arabic" w:hint="cs"/>
          <w:sz w:val="28"/>
          <w:szCs w:val="28"/>
          <w:rtl/>
          <w:lang w:eastAsia="fr-FR" w:bidi="ar-DZ"/>
        </w:rPr>
        <w:t>والأحاسيس</w:t>
      </w:r>
      <w:r w:rsidRPr="00F154EC">
        <w:rPr>
          <w:rFonts w:ascii="Traditional Arabic" w:eastAsia="Times New Roman" w:hAnsi="Traditional Arabic" w:cs="Traditional Arabic"/>
          <w:sz w:val="28"/>
          <w:szCs w:val="28"/>
          <w:rtl/>
          <w:lang w:eastAsia="fr-FR" w:bidi="ar-DZ"/>
        </w:rPr>
        <w:t xml:space="preserve"> ووسائل </w:t>
      </w:r>
      <w:r w:rsidRPr="00F154EC">
        <w:rPr>
          <w:rFonts w:ascii="Traditional Arabic" w:eastAsia="Times New Roman" w:hAnsi="Traditional Arabic" w:cs="Traditional Arabic" w:hint="cs"/>
          <w:sz w:val="28"/>
          <w:szCs w:val="28"/>
          <w:rtl/>
          <w:lang w:eastAsia="fr-FR" w:bidi="ar-DZ"/>
        </w:rPr>
        <w:t>إشباع</w:t>
      </w:r>
      <w:r w:rsidRPr="00F154EC">
        <w:rPr>
          <w:rFonts w:ascii="Traditional Arabic" w:eastAsia="Times New Roman" w:hAnsi="Traditional Arabic" w:cs="Traditional Arabic"/>
          <w:sz w:val="28"/>
          <w:szCs w:val="28"/>
          <w:rtl/>
          <w:lang w:eastAsia="fr-FR" w:bidi="ar-DZ"/>
        </w:rPr>
        <w:t xml:space="preserve"> الحاجات البيولوجية </w:t>
      </w:r>
      <w:r w:rsidRPr="00F154EC">
        <w:rPr>
          <w:rFonts w:ascii="Traditional Arabic" w:eastAsia="Times New Roman" w:hAnsi="Traditional Arabic" w:cs="Traditional Arabic" w:hint="cs"/>
          <w:sz w:val="28"/>
          <w:szCs w:val="28"/>
          <w:rtl/>
          <w:lang w:eastAsia="fr-FR" w:bidi="ar-DZ"/>
        </w:rPr>
        <w:t>والروحي</w:t>
      </w:r>
      <w:r w:rsidRPr="00F154EC">
        <w:rPr>
          <w:rFonts w:ascii="Traditional Arabic" w:eastAsia="Times New Roman" w:hAnsi="Traditional Arabic" w:cs="Traditional Arabic" w:hint="eastAsia"/>
          <w:sz w:val="28"/>
          <w:szCs w:val="28"/>
          <w:rtl/>
          <w:lang w:eastAsia="fr-FR" w:bidi="ar-DZ"/>
        </w:rPr>
        <w:t>ة</w:t>
      </w:r>
      <w:r w:rsidRPr="00F154EC">
        <w:rPr>
          <w:rFonts w:ascii="Traditional Arabic" w:eastAsia="Times New Roman" w:hAnsi="Traditional Arabic" w:cs="Traditional Arabic"/>
          <w:sz w:val="28"/>
          <w:szCs w:val="28"/>
          <w:rtl/>
          <w:lang w:eastAsia="fr-FR" w:bidi="ar-DZ"/>
        </w:rPr>
        <w:t xml:space="preserve"> . وهو ما </w:t>
      </w:r>
      <w:r w:rsidRPr="00F154EC">
        <w:rPr>
          <w:rFonts w:ascii="Traditional Arabic" w:eastAsia="Times New Roman" w:hAnsi="Traditional Arabic" w:cs="Traditional Arabic" w:hint="cs"/>
          <w:sz w:val="28"/>
          <w:szCs w:val="28"/>
          <w:rtl/>
          <w:lang w:eastAsia="fr-FR" w:bidi="ar-DZ"/>
        </w:rPr>
        <w:t>أصبح</w:t>
      </w:r>
      <w:r w:rsidRPr="00F154EC">
        <w:rPr>
          <w:rFonts w:ascii="Traditional Arabic" w:eastAsia="Times New Roman" w:hAnsi="Traditional Arabic" w:cs="Traditional Arabic"/>
          <w:sz w:val="28"/>
          <w:szCs w:val="28"/>
          <w:rtl/>
          <w:lang w:eastAsia="fr-FR" w:bidi="ar-DZ"/>
        </w:rPr>
        <w:t xml:space="preserve"> يعرف بمصطلح </w:t>
      </w:r>
      <w:r w:rsidRPr="00F154EC">
        <w:rPr>
          <w:rFonts w:ascii="Traditional Arabic" w:eastAsia="Times New Roman" w:hAnsi="Traditional Arabic" w:cs="Traditional Arabic"/>
          <w:sz w:val="28"/>
          <w:szCs w:val="28"/>
          <w:rtl/>
          <w:lang w:eastAsia="fr-FR" w:bidi="ar-DZ"/>
        </w:rPr>
        <w:lastRenderedPageBreak/>
        <w:t xml:space="preserve">" التنشئة الاجتماعية" وغاية هذه الوظيفة مساعدة </w:t>
      </w:r>
      <w:r w:rsidRPr="00F154EC">
        <w:rPr>
          <w:rFonts w:ascii="Traditional Arabic" w:eastAsia="Times New Roman" w:hAnsi="Traditional Arabic" w:cs="Traditional Arabic" w:hint="cs"/>
          <w:sz w:val="28"/>
          <w:szCs w:val="28"/>
          <w:rtl/>
          <w:lang w:eastAsia="fr-FR" w:bidi="ar-DZ"/>
        </w:rPr>
        <w:t>الأفراد</w:t>
      </w:r>
      <w:r w:rsidRPr="00F154EC">
        <w:rPr>
          <w:rFonts w:ascii="Traditional Arabic" w:eastAsia="Times New Roman" w:hAnsi="Traditional Arabic" w:cs="Traditional Arabic"/>
          <w:sz w:val="28"/>
          <w:szCs w:val="28"/>
          <w:rtl/>
          <w:lang w:eastAsia="fr-FR" w:bidi="ar-DZ"/>
        </w:rPr>
        <w:t xml:space="preserve"> على التكيف مع الثقافة واكتسابهم لهويتهم الاجتماعية الثقافية </w:t>
      </w:r>
      <w:sdt>
        <w:sdtPr>
          <w:rPr>
            <w:rFonts w:ascii="Traditional Arabic" w:eastAsia="Times New Roman" w:hAnsi="Traditional Arabic" w:cs="Traditional Arabic"/>
            <w:sz w:val="28"/>
            <w:szCs w:val="28"/>
            <w:rtl/>
            <w:lang w:eastAsia="fr-FR" w:bidi="ar-DZ"/>
          </w:rPr>
          <w:id w:val="8870992"/>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دلا04 \</w:instrText>
          </w:r>
          <w:r>
            <w:rPr>
              <w:rFonts w:ascii="Traditional Arabic" w:eastAsia="Times New Roman" w:hAnsi="Traditional Arabic" w:cs="Traditional Arabic" w:hint="cs"/>
              <w:sz w:val="28"/>
              <w:szCs w:val="28"/>
              <w:lang w:eastAsia="fr-FR"/>
            </w:rPr>
            <w:instrText>p 238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784799">
            <w:rPr>
              <w:rFonts w:ascii="Traditional Arabic" w:eastAsia="Times New Roman" w:hAnsi="Traditional Arabic" w:cs="Traditional Arabic" w:hint="cs"/>
              <w:noProof/>
              <w:sz w:val="28"/>
              <w:szCs w:val="28"/>
              <w:rtl/>
              <w:lang w:eastAsia="fr-FR"/>
            </w:rPr>
            <w:t>(استيتية، 2004، صفحة 238)</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w:t>
      </w:r>
      <w:r w:rsidRPr="00F154EC">
        <w:rPr>
          <w:rFonts w:ascii="Traditional Arabic" w:eastAsia="Times New Roman" w:hAnsi="Traditional Arabic" w:cs="Traditional Arabic"/>
          <w:sz w:val="28"/>
          <w:szCs w:val="28"/>
          <w:rtl/>
          <w:lang w:eastAsia="fr-FR" w:bidi="ar-DZ"/>
        </w:rPr>
        <w:t xml:space="preserve">ومما سبق </w:t>
      </w:r>
      <w:r>
        <w:rPr>
          <w:rFonts w:ascii="Traditional Arabic" w:eastAsia="Times New Roman" w:hAnsi="Traditional Arabic" w:cs="Traditional Arabic" w:hint="cs"/>
          <w:sz w:val="28"/>
          <w:szCs w:val="28"/>
          <w:rtl/>
          <w:lang w:eastAsia="fr-FR" w:bidi="ar-DZ"/>
        </w:rPr>
        <w:t>نرى</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أن</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الإطار</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 xml:space="preserve">الثقافي </w:t>
      </w:r>
      <w:r w:rsidRPr="00F154EC">
        <w:rPr>
          <w:rFonts w:ascii="Traditional Arabic" w:eastAsia="Times New Roman" w:hAnsi="Traditional Arabic" w:cs="Traditional Arabic"/>
          <w:sz w:val="28"/>
          <w:szCs w:val="28"/>
          <w:rtl/>
          <w:lang w:eastAsia="fr-FR" w:bidi="ar-DZ"/>
        </w:rPr>
        <w:t xml:space="preserve">بما فيه من جماعات ومؤسسات وما يتضمنه من </w:t>
      </w:r>
      <w:r w:rsidRPr="00F154EC">
        <w:rPr>
          <w:rFonts w:ascii="Traditional Arabic" w:eastAsia="Times New Roman" w:hAnsi="Traditional Arabic" w:cs="Traditional Arabic" w:hint="cs"/>
          <w:sz w:val="28"/>
          <w:szCs w:val="28"/>
          <w:rtl/>
          <w:lang w:eastAsia="fr-FR" w:bidi="ar-DZ"/>
        </w:rPr>
        <w:t>أنماط</w:t>
      </w:r>
      <w:r w:rsidRPr="00F154EC">
        <w:rPr>
          <w:rFonts w:ascii="Traditional Arabic" w:eastAsia="Times New Roman" w:hAnsi="Traditional Arabic" w:cs="Traditional Arabic"/>
          <w:sz w:val="28"/>
          <w:szCs w:val="28"/>
          <w:rtl/>
          <w:lang w:eastAsia="fr-FR" w:bidi="ar-DZ"/>
        </w:rPr>
        <w:t xml:space="preserve"> سلوكية وخصائص نفسية وعادات وتقاليد تعمل على تنمية الشخصية </w:t>
      </w:r>
      <w:r w:rsidRPr="00F154EC">
        <w:rPr>
          <w:rFonts w:ascii="Traditional Arabic" w:eastAsia="Times New Roman" w:hAnsi="Traditional Arabic" w:cs="Traditional Arabic" w:hint="cs"/>
          <w:sz w:val="28"/>
          <w:szCs w:val="28"/>
          <w:rtl/>
          <w:lang w:eastAsia="fr-FR" w:bidi="ar-DZ"/>
        </w:rPr>
        <w:t>الإنسانية</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وإكسابها</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أنماط</w:t>
      </w:r>
      <w:r>
        <w:rPr>
          <w:rFonts w:ascii="Traditional Arabic" w:eastAsia="Times New Roman" w:hAnsi="Traditional Arabic" w:cs="Traditional Arabic"/>
          <w:sz w:val="28"/>
          <w:szCs w:val="28"/>
          <w:rtl/>
          <w:lang w:eastAsia="fr-FR" w:bidi="ar-DZ"/>
        </w:rPr>
        <w:t xml:space="preserve"> سلوكي</w:t>
      </w:r>
      <w:r>
        <w:rPr>
          <w:rFonts w:ascii="Traditional Arabic" w:eastAsia="Times New Roman" w:hAnsi="Traditional Arabic" w:cs="Traditional Arabic" w:hint="cs"/>
          <w:sz w:val="28"/>
          <w:szCs w:val="28"/>
          <w:rtl/>
          <w:lang w:eastAsia="fr-FR" w:bidi="ar-DZ"/>
        </w:rPr>
        <w:t>ة</w:t>
      </w:r>
      <w:r w:rsidRPr="00F154EC">
        <w:rPr>
          <w:rFonts w:ascii="Traditional Arabic" w:eastAsia="Times New Roman" w:hAnsi="Traditional Arabic" w:cs="Traditional Arabic"/>
          <w:sz w:val="28"/>
          <w:szCs w:val="28"/>
          <w:rtl/>
          <w:lang w:eastAsia="fr-FR" w:bidi="ar-DZ"/>
        </w:rPr>
        <w:t xml:space="preserve"> معينة واتجاهات وقيم ، ترتفع بها وتحولها من مستوى البيولوجية </w:t>
      </w:r>
      <w:r w:rsidRPr="00F154EC">
        <w:rPr>
          <w:rFonts w:ascii="Traditional Arabic" w:eastAsia="Times New Roman" w:hAnsi="Traditional Arabic" w:cs="Traditional Arabic" w:hint="cs"/>
          <w:sz w:val="28"/>
          <w:szCs w:val="28"/>
          <w:rtl/>
          <w:lang w:eastAsia="fr-FR" w:bidi="ar-DZ"/>
        </w:rPr>
        <w:t>إلى</w:t>
      </w:r>
      <w:r w:rsidRPr="00F154EC">
        <w:rPr>
          <w:rFonts w:ascii="Traditional Arabic" w:eastAsia="Times New Roman" w:hAnsi="Traditional Arabic" w:cs="Traditional Arabic"/>
          <w:sz w:val="28"/>
          <w:szCs w:val="28"/>
          <w:rtl/>
          <w:lang w:eastAsia="fr-FR" w:bidi="ar-DZ"/>
        </w:rPr>
        <w:t xml:space="preserve"> مستوى الشخصية </w:t>
      </w:r>
      <w:r w:rsidRPr="00F154EC">
        <w:rPr>
          <w:rFonts w:ascii="Traditional Arabic" w:eastAsia="Times New Roman" w:hAnsi="Traditional Arabic" w:cs="Traditional Arabic" w:hint="cs"/>
          <w:sz w:val="28"/>
          <w:szCs w:val="28"/>
          <w:rtl/>
          <w:lang w:eastAsia="fr-FR" w:bidi="ar-DZ"/>
        </w:rPr>
        <w:t>الإنسانية</w:t>
      </w:r>
      <w:r w:rsidRPr="00F154EC">
        <w:rPr>
          <w:rFonts w:ascii="Traditional Arabic" w:eastAsia="Times New Roman" w:hAnsi="Traditional Arabic" w:cs="Traditional Arabic"/>
          <w:sz w:val="28"/>
          <w:szCs w:val="28"/>
          <w:rtl/>
          <w:lang w:eastAsia="fr-FR" w:bidi="ar-DZ"/>
        </w:rPr>
        <w:t xml:space="preserve"> </w:t>
      </w:r>
      <w:r w:rsidRPr="00F154EC">
        <w:rPr>
          <w:rFonts w:ascii="Traditional Arabic" w:eastAsia="Times New Roman" w:hAnsi="Traditional Arabic" w:cs="Traditional Arabic" w:hint="cs"/>
          <w:sz w:val="28"/>
          <w:szCs w:val="28"/>
          <w:rtl/>
          <w:lang w:eastAsia="fr-FR" w:bidi="ar-DZ"/>
        </w:rPr>
        <w:t>التي تسه</w:t>
      </w:r>
      <w:r w:rsidRPr="00F154EC">
        <w:rPr>
          <w:rFonts w:ascii="Traditional Arabic" w:eastAsia="Times New Roman" w:hAnsi="Traditional Arabic" w:cs="Traditional Arabic" w:hint="eastAsia"/>
          <w:sz w:val="28"/>
          <w:szCs w:val="28"/>
          <w:rtl/>
          <w:lang w:eastAsia="fr-FR" w:bidi="ar-DZ"/>
        </w:rPr>
        <w:t>م</w:t>
      </w:r>
      <w:r w:rsidRPr="00F154EC">
        <w:rPr>
          <w:rFonts w:ascii="Traditional Arabic" w:eastAsia="Times New Roman" w:hAnsi="Traditional Arabic" w:cs="Traditional Arabic"/>
          <w:sz w:val="28"/>
          <w:szCs w:val="28"/>
          <w:rtl/>
          <w:lang w:eastAsia="fr-FR" w:bidi="ar-DZ"/>
        </w:rPr>
        <w:t xml:space="preserve"> في تطور المجتمع</w:t>
      </w:r>
      <w:r>
        <w:rPr>
          <w:rFonts w:ascii="Traditional Arabic" w:eastAsia="Times New Roman" w:hAnsi="Traditional Arabic" w:cs="Traditional Arabic" w:hint="cs"/>
          <w:sz w:val="28"/>
          <w:szCs w:val="28"/>
          <w:rtl/>
          <w:lang w:eastAsia="fr-FR" w:bidi="ar-DZ"/>
        </w:rPr>
        <w:t>.</w:t>
      </w:r>
    </w:p>
    <w:p w:rsidR="00512A09" w:rsidRPr="00ED4CF2" w:rsidRDefault="00512A09" w:rsidP="00512A09">
      <w:pPr>
        <w:bidi/>
        <w:spacing w:before="240" w:line="360"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rPr>
        <w:t>5</w:t>
      </w:r>
      <w:r w:rsidRPr="00ED4CF2">
        <w:rPr>
          <w:rFonts w:ascii="Traditional Arabic" w:hAnsi="Traditional Arabic" w:cs="Traditional Arabic"/>
          <w:b/>
          <w:bCs/>
          <w:sz w:val="32"/>
          <w:szCs w:val="32"/>
          <w:rtl/>
        </w:rPr>
        <w:t xml:space="preserve"> </w:t>
      </w:r>
      <w:r w:rsidRPr="00ED4CF2">
        <w:rPr>
          <w:rFonts w:ascii="Traditional Arabic" w:eastAsia="Times New Roman" w:hAnsi="Traditional Arabic" w:cs="Traditional Arabic"/>
          <w:b/>
          <w:bCs/>
          <w:sz w:val="32"/>
          <w:szCs w:val="32"/>
          <w:rtl/>
          <w:lang w:eastAsia="fr-FR" w:bidi="ar-DZ"/>
        </w:rPr>
        <w:t xml:space="preserve">التغير </w:t>
      </w:r>
      <w:r w:rsidRPr="00ED4CF2">
        <w:rPr>
          <w:rFonts w:ascii="Traditional Arabic" w:eastAsia="Times New Roman" w:hAnsi="Traditional Arabic" w:cs="Traditional Arabic" w:hint="cs"/>
          <w:b/>
          <w:bCs/>
          <w:sz w:val="32"/>
          <w:szCs w:val="32"/>
          <w:rtl/>
          <w:lang w:eastAsia="fr-FR" w:bidi="ar-DZ"/>
        </w:rPr>
        <w:t>الثقافي:</w:t>
      </w:r>
      <w:r w:rsidRPr="00ED4CF2">
        <w:rPr>
          <w:rFonts w:ascii="Traditional Arabic" w:eastAsia="Times New Roman" w:hAnsi="Traditional Arabic" w:cs="Traditional Arabic"/>
          <w:b/>
          <w:bCs/>
          <w:sz w:val="32"/>
          <w:szCs w:val="32"/>
          <w:rtl/>
          <w:lang w:eastAsia="fr-FR" w:bidi="ar-DZ"/>
        </w:rPr>
        <w:t xml:space="preserve"> </w:t>
      </w:r>
    </w:p>
    <w:p w:rsidR="00512A09" w:rsidRPr="00ED4CF2" w:rsidRDefault="00512A09" w:rsidP="00512A09">
      <w:pPr>
        <w:bidi/>
        <w:spacing w:line="360" w:lineRule="auto"/>
        <w:jc w:val="lowKashida"/>
        <w:rPr>
          <w:rFonts w:ascii="Traditional Arabic" w:hAnsi="Traditional Arabic" w:cs="Traditional Arabic"/>
          <w:b/>
          <w:bCs/>
          <w:sz w:val="28"/>
          <w:szCs w:val="28"/>
          <w:rtl/>
        </w:rPr>
      </w:pPr>
      <w:r w:rsidRPr="00ED4CF2">
        <w:rPr>
          <w:rFonts w:ascii="Traditional Arabic" w:hAnsi="Traditional Arabic" w:cs="Traditional Arabic"/>
          <w:color w:val="000000"/>
          <w:sz w:val="28"/>
          <w:szCs w:val="28"/>
          <w:rtl/>
        </w:rPr>
        <w:t>هو مجموع التحولات و التغيرات التي تحدث أو</w:t>
      </w:r>
      <w:r w:rsidRPr="00ED4CF2">
        <w:rPr>
          <w:rFonts w:ascii="Traditional Arabic" w:hAnsi="Traditional Arabic" w:cs="Traditional Arabic"/>
          <w:color w:val="000000"/>
          <w:sz w:val="28"/>
          <w:szCs w:val="28"/>
        </w:rPr>
        <w:t xml:space="preserve"> </w:t>
      </w:r>
      <w:r w:rsidRPr="00ED4CF2">
        <w:rPr>
          <w:rFonts w:ascii="Traditional Arabic" w:hAnsi="Traditional Arabic" w:cs="Traditional Arabic"/>
          <w:color w:val="000000"/>
          <w:sz w:val="28"/>
          <w:szCs w:val="28"/>
          <w:rtl/>
        </w:rPr>
        <w:t>التي تصيب الثقافة المادية أو المعنوي</w:t>
      </w:r>
      <w:r>
        <w:rPr>
          <w:rFonts w:ascii="Traditional Arabic" w:hAnsi="Traditional Arabic" w:cs="Traditional Arabic" w:hint="cs"/>
          <w:color w:val="000000"/>
          <w:sz w:val="28"/>
          <w:szCs w:val="28"/>
          <w:rtl/>
        </w:rPr>
        <w:t>ة</w:t>
      </w:r>
      <w:r w:rsidRPr="00ED4CF2">
        <w:rPr>
          <w:rFonts w:ascii="Traditional Arabic" w:hAnsi="Traditional Arabic" w:cs="Traditional Arabic"/>
          <w:color w:val="000000"/>
          <w:sz w:val="28"/>
          <w:szCs w:val="28"/>
          <w:rtl/>
        </w:rPr>
        <w:t xml:space="preserve"> </w:t>
      </w:r>
      <w:sdt>
        <w:sdtPr>
          <w:rPr>
            <w:rFonts w:ascii="Traditional Arabic" w:hAnsi="Traditional Arabic" w:cs="Traditional Arabic"/>
            <w:color w:val="000000"/>
            <w:sz w:val="28"/>
            <w:szCs w:val="28"/>
            <w:rtl/>
          </w:rPr>
          <w:id w:val="9701905"/>
          <w:citation/>
        </w:sdtPr>
        <w:sdtEndPr/>
        <w:sdtContent>
          <w:r w:rsidRPr="00ED4CF2">
            <w:rPr>
              <w:rFonts w:ascii="Traditional Arabic" w:hAnsi="Traditional Arabic" w:cs="Traditional Arabic"/>
              <w:color w:val="000000"/>
              <w:sz w:val="28"/>
              <w:szCs w:val="28"/>
              <w:rtl/>
            </w:rPr>
            <w:fldChar w:fldCharType="begin"/>
          </w:r>
          <w:r w:rsidRPr="00ED4CF2">
            <w:rPr>
              <w:rFonts w:ascii="Traditional Arabic" w:hAnsi="Traditional Arabic" w:cs="Traditional Arabic"/>
              <w:color w:val="000000"/>
              <w:sz w:val="28"/>
              <w:szCs w:val="28"/>
              <w:rtl/>
              <w:lang w:bidi="ar-DZ"/>
            </w:rPr>
            <w:instrText xml:space="preserve"> </w:instrText>
          </w:r>
          <w:r w:rsidRPr="00ED4CF2">
            <w:rPr>
              <w:rFonts w:ascii="Traditional Arabic" w:hAnsi="Traditional Arabic" w:cs="Traditional Arabic"/>
              <w:color w:val="000000"/>
              <w:sz w:val="28"/>
              <w:szCs w:val="28"/>
              <w:lang w:bidi="ar-DZ"/>
            </w:rPr>
            <w:instrText>CITATION</w:instrText>
          </w:r>
          <w:r w:rsidRPr="00ED4CF2">
            <w:rPr>
              <w:rFonts w:ascii="Traditional Arabic" w:hAnsi="Traditional Arabic" w:cs="Traditional Arabic"/>
              <w:color w:val="000000"/>
              <w:sz w:val="28"/>
              <w:szCs w:val="28"/>
              <w:rtl/>
              <w:lang w:bidi="ar-DZ"/>
            </w:rPr>
            <w:instrText xml:space="preserve"> عما11 \</w:instrText>
          </w:r>
          <w:r w:rsidRPr="00ED4CF2">
            <w:rPr>
              <w:rFonts w:ascii="Traditional Arabic" w:hAnsi="Traditional Arabic" w:cs="Traditional Arabic"/>
              <w:color w:val="000000"/>
              <w:sz w:val="28"/>
              <w:szCs w:val="28"/>
              <w:lang w:bidi="ar-DZ"/>
            </w:rPr>
            <w:instrText>l 5121</w:instrText>
          </w:r>
          <w:r w:rsidRPr="00ED4CF2">
            <w:rPr>
              <w:rFonts w:ascii="Traditional Arabic" w:hAnsi="Traditional Arabic" w:cs="Traditional Arabic"/>
              <w:color w:val="000000"/>
              <w:sz w:val="28"/>
              <w:szCs w:val="28"/>
              <w:rtl/>
              <w:lang w:bidi="ar-DZ"/>
            </w:rPr>
            <w:instrText xml:space="preserve"> </w:instrText>
          </w:r>
          <w:r w:rsidRPr="00ED4CF2">
            <w:rPr>
              <w:rFonts w:ascii="Traditional Arabic" w:hAnsi="Traditional Arabic" w:cs="Traditional Arabic"/>
              <w:color w:val="000000"/>
              <w:sz w:val="28"/>
              <w:szCs w:val="28"/>
              <w:rtl/>
            </w:rPr>
            <w:fldChar w:fldCharType="separate"/>
          </w:r>
          <w:r w:rsidRPr="00ED4CF2">
            <w:rPr>
              <w:rFonts w:ascii="Traditional Arabic" w:hAnsi="Traditional Arabic" w:cs="Traditional Arabic"/>
              <w:noProof/>
              <w:color w:val="000000"/>
              <w:sz w:val="28"/>
              <w:szCs w:val="28"/>
              <w:rtl/>
              <w:lang w:bidi="ar-DZ"/>
            </w:rPr>
            <w:t>(حدادي، 2011)</w:t>
          </w:r>
          <w:r w:rsidRPr="00ED4CF2">
            <w:rPr>
              <w:rFonts w:ascii="Traditional Arabic" w:hAnsi="Traditional Arabic" w:cs="Traditional Arabic"/>
              <w:color w:val="000000"/>
              <w:sz w:val="28"/>
              <w:szCs w:val="28"/>
              <w:rtl/>
            </w:rPr>
            <w:fldChar w:fldCharType="end"/>
          </w:r>
        </w:sdtContent>
      </w:sdt>
      <w:r w:rsidRPr="00ED4CF2">
        <w:rPr>
          <w:rFonts w:ascii="Traditional Arabic" w:hAnsi="Traditional Arabic" w:cs="Traditional Arabic"/>
          <w:color w:val="000000"/>
          <w:sz w:val="28"/>
          <w:szCs w:val="28"/>
          <w:rtl/>
        </w:rPr>
        <w:t xml:space="preserve"> و</w:t>
      </w:r>
      <w:r w:rsidRPr="00ED4CF2">
        <w:rPr>
          <w:rFonts w:ascii="Traditional Arabic" w:eastAsia="Times New Roman" w:hAnsi="Traditional Arabic" w:cs="Traditional Arabic"/>
          <w:sz w:val="28"/>
          <w:szCs w:val="28"/>
          <w:rtl/>
          <w:lang w:eastAsia="fr-FR" w:bidi="ar-DZ"/>
        </w:rPr>
        <w:t xml:space="preserve">يعتبر المجتمع غير مستقل في حركته ، بل مقيد ومترابط مع عدة جهات داخلية وخارجية تعمل جميعها على </w:t>
      </w:r>
      <w:r>
        <w:rPr>
          <w:rFonts w:ascii="Traditional Arabic" w:eastAsia="Times New Roman" w:hAnsi="Traditional Arabic" w:cs="Traditional Arabic"/>
          <w:sz w:val="28"/>
          <w:szCs w:val="28"/>
          <w:rtl/>
          <w:lang w:eastAsia="fr-FR" w:bidi="ar-DZ"/>
        </w:rPr>
        <w:t>إعاقته وتحفيزه في ذات الوقت ، ي</w:t>
      </w:r>
      <w:r w:rsidRPr="00ED4CF2">
        <w:rPr>
          <w:rFonts w:ascii="Traditional Arabic" w:eastAsia="Times New Roman" w:hAnsi="Traditional Arabic" w:cs="Traditional Arabic"/>
          <w:sz w:val="28"/>
          <w:szCs w:val="28"/>
          <w:rtl/>
          <w:lang w:eastAsia="fr-FR" w:bidi="ar-DZ"/>
        </w:rPr>
        <w:t xml:space="preserve">حقق الأول "الإعاقة" من قبل الجيل القديم وغير الواعين بقيمة التغير ، ويتم الثاني "التحفز" بواسطة الجيل الجديد الباحث عن سبل ومعايير تتناسب وتنبثق من إرادته وعقليته الشابة المتجددة لتخدم طموحاته دون الاعتماد على معايير بلورها الجيل الماضي </w:t>
      </w:r>
      <w:sdt>
        <w:sdtPr>
          <w:rPr>
            <w:rFonts w:ascii="Traditional Arabic" w:eastAsia="Times New Roman" w:hAnsi="Traditional Arabic" w:cs="Traditional Arabic"/>
            <w:noProof/>
            <w:sz w:val="28"/>
            <w:szCs w:val="28"/>
            <w:rtl/>
            <w:lang w:eastAsia="fr-FR"/>
          </w:rPr>
          <w:id w:val="8871001"/>
          <w:citation/>
        </w:sdtPr>
        <w:sdtEndPr/>
        <w:sdtContent>
          <w:r>
            <w:rPr>
              <w:rFonts w:ascii="Traditional Arabic" w:eastAsia="Times New Roman" w:hAnsi="Traditional Arabic" w:cs="Traditional Arabic"/>
              <w:noProof/>
              <w:sz w:val="28"/>
              <w:szCs w:val="28"/>
              <w:rtl/>
              <w:lang w:eastAsia="fr-FR"/>
            </w:rPr>
            <w:fldChar w:fldCharType="begin"/>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hint="cs"/>
              <w:noProof/>
              <w:sz w:val="28"/>
              <w:szCs w:val="28"/>
              <w:lang w:eastAsia="fr-FR"/>
            </w:rPr>
            <w:instrText>CITATION</w:instrText>
          </w:r>
          <w:r>
            <w:rPr>
              <w:rFonts w:ascii="Traditional Arabic" w:eastAsia="Times New Roman" w:hAnsi="Traditional Arabic" w:cs="Traditional Arabic" w:hint="cs"/>
              <w:noProof/>
              <w:sz w:val="28"/>
              <w:szCs w:val="28"/>
              <w:rtl/>
              <w:lang w:eastAsia="fr-FR"/>
            </w:rPr>
            <w:instrText xml:space="preserve"> معي04 \</w:instrText>
          </w:r>
          <w:r>
            <w:rPr>
              <w:rFonts w:ascii="Traditional Arabic" w:eastAsia="Times New Roman" w:hAnsi="Traditional Arabic" w:cs="Traditional Arabic" w:hint="cs"/>
              <w:noProof/>
              <w:sz w:val="28"/>
              <w:szCs w:val="28"/>
              <w:lang w:eastAsia="fr-FR"/>
            </w:rPr>
            <w:instrText>p 59 \l 1025</w:instrText>
          </w:r>
          <w:r>
            <w:rPr>
              <w:rFonts w:ascii="Traditional Arabic" w:eastAsia="Times New Roman" w:hAnsi="Traditional Arabic" w:cs="Traditional Arabic" w:hint="cs"/>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fldChar w:fldCharType="separate"/>
          </w:r>
          <w:r w:rsidRPr="00CB185D">
            <w:rPr>
              <w:rFonts w:ascii="Traditional Arabic" w:eastAsia="Times New Roman" w:hAnsi="Traditional Arabic" w:cs="Traditional Arabic" w:hint="cs"/>
              <w:noProof/>
              <w:sz w:val="28"/>
              <w:szCs w:val="28"/>
              <w:rtl/>
              <w:lang w:eastAsia="fr-FR"/>
            </w:rPr>
            <w:t>(عمر، 2004، صفحة 59)</w:t>
          </w:r>
          <w:r>
            <w:rPr>
              <w:rFonts w:ascii="Traditional Arabic" w:eastAsia="Times New Roman" w:hAnsi="Traditional Arabic" w:cs="Traditional Arabic"/>
              <w:noProof/>
              <w:sz w:val="28"/>
              <w:szCs w:val="28"/>
              <w:rtl/>
              <w:lang w:eastAsia="fr-FR"/>
            </w:rPr>
            <w:fldChar w:fldCharType="end"/>
          </w:r>
        </w:sdtContent>
      </w:sdt>
      <w:r w:rsidRPr="00945018">
        <w:rPr>
          <w:rFonts w:ascii="Traditional Arabic" w:eastAsia="Times New Roman" w:hAnsi="Traditional Arabic" w:cs="Traditional Arabic"/>
          <w:noProof/>
          <w:sz w:val="28"/>
          <w:szCs w:val="28"/>
          <w:rtl/>
          <w:lang w:eastAsia="fr-FR"/>
        </w:rPr>
        <w:t xml:space="preserve"> </w:t>
      </w:r>
      <w:r>
        <w:rPr>
          <w:rFonts w:ascii="Traditional Arabic" w:eastAsia="Times New Roman" w:hAnsi="Traditional Arabic" w:cs="Traditional Arabic" w:hint="cs"/>
          <w:sz w:val="28"/>
          <w:szCs w:val="28"/>
          <w:rtl/>
          <w:lang w:eastAsia="fr-FR"/>
        </w:rPr>
        <w:t>وعليه</w:t>
      </w:r>
      <w:r w:rsidRPr="00945018">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نرى</w:t>
      </w:r>
      <w:r w:rsidRPr="00945018">
        <w:rPr>
          <w:rFonts w:ascii="Traditional Arabic" w:eastAsia="Times New Roman" w:hAnsi="Traditional Arabic" w:cs="Traditional Arabic"/>
          <w:sz w:val="28"/>
          <w:szCs w:val="28"/>
          <w:rtl/>
          <w:lang w:eastAsia="fr-FR" w:bidi="ar-DZ"/>
        </w:rPr>
        <w:t xml:space="preserve"> انه بين الإعاقة </w:t>
      </w:r>
      <w:r w:rsidRPr="00ED4CF2">
        <w:rPr>
          <w:rFonts w:ascii="Traditional Arabic" w:eastAsia="Times New Roman" w:hAnsi="Traditional Arabic" w:cs="Traditional Arabic"/>
          <w:sz w:val="28"/>
          <w:szCs w:val="28"/>
          <w:rtl/>
          <w:lang w:eastAsia="fr-FR" w:bidi="ar-DZ"/>
        </w:rPr>
        <w:t>والتحفيز تحدث فجوة تعبر عن التغير في كل مرحلة من المراحل العمرية للإنسان والتي يتخلى فيها عن مستلزمات مرحلته العمرية ويتبنى أخرى تتوافق ومرحلته الجديدة .</w:t>
      </w:r>
    </w:p>
    <w:p w:rsidR="00512A09" w:rsidRPr="00C67444" w:rsidRDefault="00512A09" w:rsidP="00512A09">
      <w:pPr>
        <w:bidi/>
        <w:spacing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 xml:space="preserve">6 </w:t>
      </w:r>
      <w:r w:rsidRPr="00C67444">
        <w:rPr>
          <w:rFonts w:ascii="Traditional Arabic" w:eastAsia="Times New Roman" w:hAnsi="Traditional Arabic" w:cs="Traditional Arabic"/>
          <w:b/>
          <w:bCs/>
          <w:sz w:val="32"/>
          <w:szCs w:val="32"/>
          <w:rtl/>
          <w:lang w:eastAsia="fr-FR"/>
        </w:rPr>
        <w:t>إشكالية التغير الثقافي:</w:t>
      </w:r>
    </w:p>
    <w:p w:rsidR="00512A09" w:rsidRPr="00C67444" w:rsidRDefault="00512A09" w:rsidP="00512A09">
      <w:pPr>
        <w:bidi/>
        <w:spacing w:line="360" w:lineRule="auto"/>
        <w:jc w:val="mediumKashida"/>
        <w:rPr>
          <w:rFonts w:ascii="Traditional Arabic" w:eastAsia="Times New Roman" w:hAnsi="Traditional Arabic" w:cs="Traditional Arabic"/>
          <w:sz w:val="28"/>
          <w:szCs w:val="28"/>
          <w:rtl/>
          <w:lang w:eastAsia="fr-FR" w:bidi="ar-DZ"/>
        </w:rPr>
      </w:pPr>
      <w:r w:rsidRPr="00C67444">
        <w:rPr>
          <w:rFonts w:ascii="Traditional Arabic" w:eastAsia="Times New Roman" w:hAnsi="Traditional Arabic" w:cs="Traditional Arabic"/>
          <w:sz w:val="28"/>
          <w:szCs w:val="28"/>
          <w:rtl/>
          <w:lang w:eastAsia="fr-FR"/>
        </w:rPr>
        <w:t>من الأمور البديهية انه لا توجد ثقافة ستاتيكية على الإطلاق فمهما اتسمت الضوابط بالشدة والصرامة  ومهما غلب طابع الردع والقسوة فلا بد أن يطرأ التغير الثقافي بأي شكل من الأشكال</w:t>
      </w:r>
      <w:r w:rsidRPr="00C67444">
        <w:rPr>
          <w:rFonts w:ascii="Traditional Arabic" w:eastAsia="Times New Roman" w:hAnsi="Traditional Arabic" w:cs="Traditional Arabic"/>
          <w:sz w:val="28"/>
          <w:szCs w:val="28"/>
          <w:rtl/>
          <w:lang w:eastAsia="fr-FR" w:bidi="ar-DZ"/>
        </w:rPr>
        <w:t xml:space="preserve"> . ويتميز هذا التغير الثقافي بأنه عملية تحويل تشمل عمليات التحليل والتفكك يتولد عنها كثير من العلل والانتكاسات التي تصيب المجتمع </w:t>
      </w:r>
      <w:sdt>
        <w:sdtPr>
          <w:rPr>
            <w:rFonts w:ascii="Traditional Arabic" w:eastAsia="Times New Roman" w:hAnsi="Traditional Arabic" w:cs="Traditional Arabic"/>
            <w:sz w:val="28"/>
            <w:szCs w:val="28"/>
            <w:rtl/>
            <w:lang w:eastAsia="fr-FR" w:bidi="ar-DZ"/>
          </w:rPr>
          <w:id w:val="8871012"/>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حسن82 \</w:instrText>
          </w:r>
          <w:r>
            <w:rPr>
              <w:rFonts w:ascii="Traditional Arabic" w:eastAsia="Times New Roman" w:hAnsi="Traditional Arabic" w:cs="Traditional Arabic" w:hint="cs"/>
              <w:sz w:val="28"/>
              <w:szCs w:val="28"/>
              <w:lang w:eastAsia="fr-FR"/>
            </w:rPr>
            <w:instrText>p 48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3E2F43">
            <w:rPr>
              <w:rFonts w:ascii="Traditional Arabic" w:eastAsia="Times New Roman" w:hAnsi="Traditional Arabic" w:cs="Traditional Arabic" w:hint="cs"/>
              <w:noProof/>
              <w:sz w:val="28"/>
              <w:szCs w:val="28"/>
              <w:rtl/>
              <w:lang w:eastAsia="fr-FR"/>
            </w:rPr>
            <w:t>(رشوان ح.، 1982، صفحة 48)</w:t>
          </w:r>
          <w:r>
            <w:rPr>
              <w:rFonts w:ascii="Traditional Arabic" w:eastAsia="Times New Roman" w:hAnsi="Traditional Arabic" w:cs="Traditional Arabic"/>
              <w:sz w:val="28"/>
              <w:szCs w:val="28"/>
              <w:rtl/>
              <w:lang w:eastAsia="fr-FR" w:bidi="ar-DZ"/>
            </w:rPr>
            <w:fldChar w:fldCharType="end"/>
          </w:r>
        </w:sdtContent>
      </w:sdt>
      <w:r w:rsidRPr="006C0016">
        <w:rPr>
          <w:rFonts w:ascii="Traditional Arabic" w:eastAsia="Times New Roman" w:hAnsi="Traditional Arabic" w:cs="Traditional Arabic"/>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 xml:space="preserve">وبذلك ظهرت بعض المشكلات نتيجة </w:t>
      </w:r>
      <w:r>
        <w:rPr>
          <w:rFonts w:ascii="Traditional Arabic" w:eastAsia="Times New Roman" w:hAnsi="Traditional Arabic" w:cs="Traditional Arabic" w:hint="cs"/>
          <w:sz w:val="28"/>
          <w:szCs w:val="28"/>
          <w:rtl/>
          <w:lang w:eastAsia="fr-FR" w:bidi="ar-DZ"/>
        </w:rPr>
        <w:t xml:space="preserve"> لنسبة </w:t>
      </w:r>
      <w:r w:rsidRPr="00C67444">
        <w:rPr>
          <w:rFonts w:ascii="Traditional Arabic" w:eastAsia="Times New Roman" w:hAnsi="Traditional Arabic" w:cs="Traditional Arabic"/>
          <w:sz w:val="28"/>
          <w:szCs w:val="28"/>
          <w:rtl/>
          <w:lang w:eastAsia="fr-FR" w:bidi="ar-DZ"/>
        </w:rPr>
        <w:t xml:space="preserve">تباين </w:t>
      </w:r>
      <w:r>
        <w:rPr>
          <w:rFonts w:ascii="Traditional Arabic" w:eastAsia="Times New Roman" w:hAnsi="Traditional Arabic" w:cs="Traditional Arabic" w:hint="cs"/>
          <w:sz w:val="28"/>
          <w:szCs w:val="28"/>
          <w:rtl/>
          <w:lang w:eastAsia="fr-FR" w:bidi="ar-DZ"/>
        </w:rPr>
        <w:t>التعجيل</w:t>
      </w:r>
      <w:r w:rsidRPr="00C67444">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sz w:val="28"/>
          <w:szCs w:val="28"/>
          <w:rtl/>
          <w:lang w:eastAsia="fr-FR" w:bidi="ar-DZ"/>
        </w:rPr>
        <w:t>الثقاف</w:t>
      </w:r>
      <w:r>
        <w:rPr>
          <w:rFonts w:ascii="Traditional Arabic" w:eastAsia="Times New Roman" w:hAnsi="Traditional Arabic" w:cs="Traditional Arabic" w:hint="cs"/>
          <w:sz w:val="28"/>
          <w:szCs w:val="28"/>
          <w:rtl/>
          <w:lang w:eastAsia="fr-FR" w:bidi="ar-DZ"/>
        </w:rPr>
        <w:t>ي</w:t>
      </w:r>
      <w:r>
        <w:rPr>
          <w:rFonts w:ascii="Traditional Arabic" w:eastAsia="Times New Roman" w:hAnsi="Traditional Arabic" w:cs="Traditional Arabic"/>
          <w:sz w:val="28"/>
          <w:szCs w:val="28"/>
          <w:rtl/>
          <w:lang w:eastAsia="fr-FR" w:bidi="ar-DZ"/>
        </w:rPr>
        <w:t xml:space="preserve"> المادي واللامادي</w:t>
      </w:r>
      <w:r>
        <w:rPr>
          <w:rFonts w:ascii="Traditional Arabic" w:eastAsia="Times New Roman" w:hAnsi="Traditional Arabic" w:cs="Traditional Arabic" w:hint="cs"/>
          <w:sz w:val="28"/>
          <w:szCs w:val="28"/>
          <w:rtl/>
          <w:lang w:eastAsia="fr-FR" w:bidi="ar-DZ"/>
        </w:rPr>
        <w:t xml:space="preserve"> وهو ما يطلق</w:t>
      </w:r>
      <w:r w:rsidRPr="00C67444">
        <w:rPr>
          <w:rFonts w:ascii="Traditional Arabic" w:eastAsia="Times New Roman" w:hAnsi="Traditional Arabic" w:cs="Traditional Arabic"/>
          <w:sz w:val="28"/>
          <w:szCs w:val="28"/>
          <w:rtl/>
          <w:lang w:eastAsia="fr-FR" w:bidi="ar-DZ"/>
        </w:rPr>
        <w:t xml:space="preserve"> عليه الهوة الثقافية</w:t>
      </w:r>
      <w:r>
        <w:rPr>
          <w:rFonts w:ascii="Traditional Arabic" w:eastAsia="Times New Roman" w:hAnsi="Traditional Arabic" w:cs="Traditional Arabic" w:hint="cs"/>
          <w:sz w:val="28"/>
          <w:szCs w:val="28"/>
          <w:rtl/>
          <w:lang w:eastAsia="fr-FR" w:bidi="ar-DZ"/>
        </w:rPr>
        <w:t>.</w:t>
      </w:r>
      <w:r w:rsidRPr="00C902AC">
        <w:rPr>
          <w:rFonts w:ascii="Traditional Arabic" w:eastAsia="Times New Roman" w:hAnsi="Traditional Arabic" w:cs="Traditional Arabic"/>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ومما ل</w:t>
      </w:r>
      <w:r>
        <w:rPr>
          <w:rFonts w:ascii="Traditional Arabic" w:eastAsia="Times New Roman" w:hAnsi="Traditional Arabic" w:cs="Traditional Arabic"/>
          <w:sz w:val="28"/>
          <w:szCs w:val="28"/>
          <w:rtl/>
          <w:lang w:eastAsia="fr-FR" w:bidi="ar-DZ"/>
        </w:rPr>
        <w:t>احظه الباحثون أن التغير يحدث في</w:t>
      </w:r>
      <w:r w:rsidRPr="00C67444">
        <w:rPr>
          <w:rFonts w:ascii="Traditional Arabic" w:eastAsia="Times New Roman" w:hAnsi="Traditional Arabic" w:cs="Traditional Arabic"/>
          <w:sz w:val="28"/>
          <w:szCs w:val="28"/>
          <w:rtl/>
          <w:lang w:eastAsia="fr-FR" w:bidi="ar-DZ"/>
        </w:rPr>
        <w:t xml:space="preserve"> زمن</w:t>
      </w:r>
      <w:r>
        <w:rPr>
          <w:rFonts w:ascii="Traditional Arabic" w:eastAsia="Times New Roman" w:hAnsi="Traditional Arabic" w:cs="Traditional Arabic" w:hint="cs"/>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 xml:space="preserve"> تسارع الأزمات ، ويحدث بصورة انتقائية عند مواجهة أعضاء المجتمع تقاليد آو عناصر ثقافية فإنما يتقبلونها على أنها مفيدة وتتلاءم مع قيمهم وهي مرغوبة اجتماعيا أو تحدث مقاومة لها لمخالفتها القيم </w:t>
      </w:r>
      <w:r w:rsidRPr="00C67444">
        <w:rPr>
          <w:rFonts w:ascii="Traditional Arabic" w:eastAsia="Times New Roman" w:hAnsi="Traditional Arabic" w:cs="Traditional Arabic"/>
          <w:sz w:val="28"/>
          <w:szCs w:val="28"/>
          <w:rtl/>
          <w:lang w:eastAsia="fr-FR" w:bidi="ar-DZ"/>
        </w:rPr>
        <w:lastRenderedPageBreak/>
        <w:t>السائدة ، والنتيجة هنا هي "حوصلة ثقافة" أي صيغة ثقافية جديدة تدمج بين عناصر ثقافة تقليدية داخلية وعناصر حديثة خارجية، كما يشير هذا التغيير إلى أي تغير يمكن أن يؤثر في مضمون آو بناء ثقافة معينة ويعتمد التغير الثقافي على الانتشار أو الاختراع ، أي النقل عبر ثقافات مختلفة أو القدرة على الإبداع الثقافي، إلا أن هناك ترابطا أو تفاعلا بين هذين العاملين</w:t>
      </w:r>
      <w:sdt>
        <w:sdtPr>
          <w:rPr>
            <w:rFonts w:ascii="Traditional Arabic" w:eastAsia="Times New Roman" w:hAnsi="Traditional Arabic" w:cs="Traditional Arabic"/>
            <w:noProof/>
            <w:sz w:val="28"/>
            <w:szCs w:val="28"/>
            <w:rtl/>
            <w:lang w:eastAsia="fr-FR"/>
          </w:rPr>
          <w:id w:val="8871022"/>
          <w:citation/>
        </w:sdtPr>
        <w:sdtEndPr/>
        <w:sdtContent>
          <w:r>
            <w:rPr>
              <w:rFonts w:ascii="Traditional Arabic" w:eastAsia="Times New Roman" w:hAnsi="Traditional Arabic" w:cs="Traditional Arabic"/>
              <w:noProof/>
              <w:sz w:val="28"/>
              <w:szCs w:val="28"/>
              <w:rtl/>
              <w:lang w:eastAsia="fr-FR"/>
            </w:rPr>
            <w:fldChar w:fldCharType="begin"/>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hint="cs"/>
              <w:noProof/>
              <w:sz w:val="28"/>
              <w:szCs w:val="28"/>
              <w:lang w:eastAsia="fr-FR"/>
            </w:rPr>
            <w:instrText>CITATION</w:instrText>
          </w:r>
          <w:r>
            <w:rPr>
              <w:rFonts w:ascii="Traditional Arabic" w:eastAsia="Times New Roman" w:hAnsi="Traditional Arabic" w:cs="Traditional Arabic" w:hint="cs"/>
              <w:noProof/>
              <w:sz w:val="28"/>
              <w:szCs w:val="28"/>
              <w:rtl/>
              <w:lang w:eastAsia="fr-FR"/>
            </w:rPr>
            <w:instrText xml:space="preserve"> عبد83 \</w:instrText>
          </w:r>
          <w:r>
            <w:rPr>
              <w:rFonts w:ascii="Traditional Arabic" w:eastAsia="Times New Roman" w:hAnsi="Traditional Arabic" w:cs="Traditional Arabic" w:hint="cs"/>
              <w:noProof/>
              <w:sz w:val="28"/>
              <w:szCs w:val="28"/>
              <w:lang w:eastAsia="fr-FR"/>
            </w:rPr>
            <w:instrText>p 362 \l 1025</w:instrText>
          </w:r>
          <w:r>
            <w:rPr>
              <w:rFonts w:ascii="Traditional Arabic" w:eastAsia="Times New Roman" w:hAnsi="Traditional Arabic" w:cs="Traditional Arabic" w:hint="cs"/>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fldChar w:fldCharType="separate"/>
          </w:r>
          <w:r>
            <w:rPr>
              <w:rFonts w:ascii="Traditional Arabic" w:eastAsia="Times New Roman" w:hAnsi="Traditional Arabic" w:cs="Traditional Arabic"/>
              <w:noProof/>
              <w:sz w:val="28"/>
              <w:szCs w:val="28"/>
              <w:rtl/>
              <w:lang w:eastAsia="fr-FR"/>
            </w:rPr>
            <w:t xml:space="preserve"> </w:t>
          </w:r>
          <w:r w:rsidRPr="0090440D">
            <w:rPr>
              <w:rFonts w:ascii="Traditional Arabic" w:eastAsia="Times New Roman" w:hAnsi="Traditional Arabic" w:cs="Traditional Arabic" w:hint="cs"/>
              <w:noProof/>
              <w:sz w:val="28"/>
              <w:szCs w:val="28"/>
              <w:rtl/>
              <w:lang w:eastAsia="fr-FR"/>
            </w:rPr>
            <w:t>(الخريجي، 1983، صفحة 362)</w:t>
          </w:r>
          <w:r>
            <w:rPr>
              <w:rFonts w:ascii="Traditional Arabic" w:eastAsia="Times New Roman" w:hAnsi="Traditional Arabic" w:cs="Traditional Arabic"/>
              <w:noProof/>
              <w:sz w:val="28"/>
              <w:szCs w:val="28"/>
              <w:rtl/>
              <w:lang w:eastAsia="fr-FR"/>
            </w:rPr>
            <w:fldChar w:fldCharType="end"/>
          </w:r>
        </w:sdtContent>
      </w:sdt>
      <w:r w:rsidRPr="007D65CD">
        <w:rPr>
          <w:rFonts w:ascii="Traditional Arabic" w:eastAsia="Times New Roman" w:hAnsi="Traditional Arabic" w:cs="Traditional Arabic"/>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وعلى ذلك نجد التغير الثقافي يتضمن مجموعة من المفاهيم التي تحل عليه ومنها التثقف</w:t>
      </w:r>
      <w:r>
        <w:rPr>
          <w:rFonts w:ascii="Traditional Arabic" w:eastAsia="Times New Roman" w:hAnsi="Traditional Arabic" w:cs="Traditional Arabic" w:hint="cs"/>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w:t>
      </w:r>
      <w:r>
        <w:rPr>
          <w:rFonts w:ascii="Traditional Arabic" w:eastAsia="Times New Roman" w:hAnsi="Traditional Arabic" w:cs="Traditional Arabic" w:hint="cs"/>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التفكك</w:t>
      </w:r>
      <w:r>
        <w:rPr>
          <w:rFonts w:ascii="Traditional Arabic" w:eastAsia="Times New Roman" w:hAnsi="Traditional Arabic" w:cs="Traditional Arabic" w:hint="cs"/>
          <w:sz w:val="28"/>
          <w:szCs w:val="28"/>
          <w:rtl/>
          <w:lang w:eastAsia="fr-FR" w:bidi="ar-DZ"/>
        </w:rPr>
        <w:t xml:space="preserve"> و</w:t>
      </w:r>
      <w:r w:rsidRPr="00C67444">
        <w:rPr>
          <w:rFonts w:ascii="Traditional Arabic" w:eastAsia="Times New Roman" w:hAnsi="Traditional Arabic" w:cs="Traditional Arabic"/>
          <w:sz w:val="28"/>
          <w:szCs w:val="28"/>
          <w:rtl/>
          <w:lang w:eastAsia="fr-FR" w:bidi="ar-DZ"/>
        </w:rPr>
        <w:t>الانحراف</w:t>
      </w:r>
      <w:r>
        <w:rPr>
          <w:rFonts w:ascii="Traditional Arabic" w:eastAsia="Times New Roman" w:hAnsi="Traditional Arabic" w:cs="Traditional Arabic" w:hint="cs"/>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w:t>
      </w:r>
      <w:r>
        <w:rPr>
          <w:rFonts w:ascii="Traditional Arabic" w:eastAsia="Times New Roman" w:hAnsi="Traditional Arabic" w:cs="Traditional Arabic" w:hint="cs"/>
          <w:sz w:val="28"/>
          <w:szCs w:val="28"/>
          <w:rtl/>
          <w:lang w:eastAsia="fr-FR" w:bidi="ar-DZ"/>
        </w:rPr>
        <w:t xml:space="preserve"> </w:t>
      </w:r>
      <w:r w:rsidRPr="00C67444">
        <w:rPr>
          <w:rFonts w:ascii="Traditional Arabic" w:eastAsia="Times New Roman" w:hAnsi="Traditional Arabic" w:cs="Traditional Arabic"/>
          <w:sz w:val="28"/>
          <w:szCs w:val="28"/>
          <w:rtl/>
          <w:lang w:eastAsia="fr-FR" w:bidi="ar-DZ"/>
        </w:rPr>
        <w:t>التطور والتغير التدريجي ، الإبداع والتكامل وهذا إن دل فانه يدل على أن التغير</w:t>
      </w:r>
      <w:r>
        <w:rPr>
          <w:rFonts w:ascii="Traditional Arabic" w:eastAsia="Times New Roman" w:hAnsi="Traditional Arabic" w:cs="Traditional Arabic" w:hint="cs"/>
          <w:sz w:val="28"/>
          <w:szCs w:val="28"/>
          <w:rtl/>
          <w:lang w:eastAsia="fr-FR" w:bidi="ar-DZ"/>
        </w:rPr>
        <w:t xml:space="preserve"> </w:t>
      </w:r>
      <w:r>
        <w:rPr>
          <w:rFonts w:ascii="Traditional Arabic" w:eastAsia="Times New Roman" w:hAnsi="Traditional Arabic" w:cs="Traditional Arabic"/>
          <w:sz w:val="28"/>
          <w:szCs w:val="28"/>
          <w:rtl/>
          <w:lang w:eastAsia="fr-FR" w:bidi="ar-DZ"/>
        </w:rPr>
        <w:t>في حقيقته ظاهرة ثقافية عامة</w:t>
      </w:r>
      <w:r>
        <w:rPr>
          <w:rFonts w:ascii="Traditional Arabic" w:eastAsia="Times New Roman" w:hAnsi="Traditional Arabic" w:cs="Traditional Arabic" w:hint="cs"/>
          <w:sz w:val="28"/>
          <w:szCs w:val="28"/>
          <w:rtl/>
          <w:lang w:eastAsia="fr-FR" w:bidi="ar-DZ"/>
        </w:rPr>
        <w:t xml:space="preserve"> </w:t>
      </w:r>
      <w:sdt>
        <w:sdtPr>
          <w:rPr>
            <w:rFonts w:ascii="Traditional Arabic" w:eastAsia="Times New Roman" w:hAnsi="Traditional Arabic" w:cs="Traditional Arabic"/>
            <w:sz w:val="28"/>
            <w:szCs w:val="28"/>
            <w:rtl/>
            <w:lang w:eastAsia="fr-FR" w:bidi="ar-DZ"/>
          </w:rPr>
          <w:id w:val="8871039"/>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دلا04 \</w:instrText>
          </w:r>
          <w:r>
            <w:rPr>
              <w:rFonts w:ascii="Traditional Arabic" w:eastAsia="Times New Roman" w:hAnsi="Traditional Arabic" w:cs="Traditional Arabic" w:hint="cs"/>
              <w:sz w:val="28"/>
              <w:szCs w:val="28"/>
              <w:lang w:eastAsia="fr-FR"/>
            </w:rPr>
            <w:instrText>p 240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7D65CD">
            <w:rPr>
              <w:rFonts w:ascii="Traditional Arabic" w:eastAsia="Times New Roman" w:hAnsi="Traditional Arabic" w:cs="Traditional Arabic" w:hint="cs"/>
              <w:noProof/>
              <w:sz w:val="28"/>
              <w:szCs w:val="28"/>
              <w:rtl/>
              <w:lang w:eastAsia="fr-FR"/>
            </w:rPr>
            <w:t>(استيتية، 2004، صفحة 240)</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وعليه نستخلص</w:t>
      </w:r>
      <w:r w:rsidRPr="00C67444">
        <w:rPr>
          <w:rFonts w:ascii="Traditional Arabic" w:eastAsia="Times New Roman" w:hAnsi="Traditional Arabic" w:cs="Traditional Arabic"/>
          <w:sz w:val="28"/>
          <w:szCs w:val="28"/>
          <w:rtl/>
          <w:lang w:eastAsia="fr-FR" w:bidi="ar-DZ"/>
        </w:rPr>
        <w:t xml:space="preserve"> أن التغير الثقافي ظاهرة عامة في كل المجتمعات على اختلاف نسقهم الثقافي تطورهم أو تخلفهم، عزلتهم، أو انفتاحهم.</w:t>
      </w:r>
    </w:p>
    <w:p w:rsidR="00512A09" w:rsidRDefault="00512A09" w:rsidP="00512A09">
      <w:pPr>
        <w:bidi/>
        <w:spacing w:line="360" w:lineRule="auto"/>
        <w:jc w:val="lowKashida"/>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rPr>
        <w:t>7</w:t>
      </w:r>
      <w:r w:rsidRPr="00A95390">
        <w:rPr>
          <w:rFonts w:ascii="Traditional Arabic" w:eastAsia="Times New Roman" w:hAnsi="Traditional Arabic" w:cs="Traditional Arabic" w:hint="cs"/>
          <w:sz w:val="28"/>
          <w:szCs w:val="28"/>
          <w:rtl/>
          <w:lang w:eastAsia="fr-FR" w:bidi="ar-DZ"/>
        </w:rPr>
        <w:t xml:space="preserve"> </w:t>
      </w:r>
      <w:r w:rsidRPr="00A95390">
        <w:rPr>
          <w:rFonts w:ascii="Traditional Arabic" w:eastAsia="Times New Roman" w:hAnsi="Traditional Arabic" w:cs="Traditional Arabic" w:hint="cs"/>
          <w:b/>
          <w:bCs/>
          <w:sz w:val="32"/>
          <w:szCs w:val="32"/>
          <w:rtl/>
          <w:lang w:eastAsia="fr-FR" w:bidi="ar-DZ"/>
        </w:rPr>
        <w:t xml:space="preserve">أسباب التغير الثقافي: </w:t>
      </w:r>
    </w:p>
    <w:p w:rsidR="00512A09" w:rsidRDefault="00512A09" w:rsidP="00512A09">
      <w:pPr>
        <w:bidi/>
        <w:spacing w:line="360" w:lineRule="auto"/>
        <w:jc w:val="lowKashida"/>
        <w:rPr>
          <w:rFonts w:ascii="Traditional Arabic" w:eastAsia="Times New Roman" w:hAnsi="Traditional Arabic" w:cs="Traditional Arabic"/>
          <w:b/>
          <w:bCs/>
          <w:sz w:val="28"/>
          <w:szCs w:val="28"/>
          <w:rtl/>
          <w:lang w:eastAsia="fr-FR" w:bidi="ar-DZ"/>
        </w:rPr>
      </w:pPr>
      <w:r>
        <w:rPr>
          <w:rFonts w:ascii="Traditional Arabic" w:eastAsia="Times New Roman" w:hAnsi="Traditional Arabic" w:cs="Traditional Arabic" w:hint="cs"/>
          <w:b/>
          <w:bCs/>
          <w:sz w:val="32"/>
          <w:szCs w:val="32"/>
          <w:rtl/>
          <w:lang w:eastAsia="fr-FR"/>
        </w:rPr>
        <w:t>1.7</w:t>
      </w:r>
      <w:r w:rsidRPr="00033149">
        <w:rPr>
          <w:rFonts w:ascii="Traditional Arabic" w:eastAsia="Times New Roman" w:hAnsi="Traditional Arabic" w:cs="Traditional Arabic"/>
          <w:b/>
          <w:bCs/>
          <w:sz w:val="32"/>
          <w:szCs w:val="32"/>
          <w:rtl/>
          <w:lang w:eastAsia="fr-FR" w:bidi="ar-DZ"/>
        </w:rPr>
        <w:t xml:space="preserve"> </w:t>
      </w:r>
      <w:r w:rsidRPr="00033149">
        <w:rPr>
          <w:rFonts w:ascii="Traditional Arabic" w:eastAsia="Times New Roman" w:hAnsi="Traditional Arabic" w:cs="Traditional Arabic" w:hint="cs"/>
          <w:b/>
          <w:bCs/>
          <w:sz w:val="32"/>
          <w:szCs w:val="32"/>
          <w:rtl/>
          <w:lang w:eastAsia="fr-FR" w:bidi="ar-DZ"/>
        </w:rPr>
        <w:t>الأسباب</w:t>
      </w:r>
      <w:r w:rsidRPr="00033149">
        <w:rPr>
          <w:rFonts w:ascii="Traditional Arabic" w:eastAsia="Times New Roman" w:hAnsi="Traditional Arabic" w:cs="Traditional Arabic"/>
          <w:b/>
          <w:bCs/>
          <w:sz w:val="32"/>
          <w:szCs w:val="32"/>
          <w:rtl/>
          <w:lang w:eastAsia="fr-FR" w:bidi="ar-DZ"/>
        </w:rPr>
        <w:t xml:space="preserve"> الطبيعية </w:t>
      </w:r>
      <w:r w:rsidRPr="007605FB">
        <w:rPr>
          <w:rFonts w:ascii="Traditional Arabic" w:eastAsia="Times New Roman" w:hAnsi="Traditional Arabic" w:cs="Traditional Arabic"/>
          <w:b/>
          <w:bCs/>
          <w:sz w:val="28"/>
          <w:szCs w:val="28"/>
          <w:rtl/>
          <w:lang w:eastAsia="fr-FR" w:bidi="ar-DZ"/>
        </w:rPr>
        <w:t xml:space="preserve">: </w:t>
      </w:r>
    </w:p>
    <w:p w:rsidR="00512A09" w:rsidRPr="000E6D00" w:rsidRDefault="00512A09" w:rsidP="00512A09">
      <w:pPr>
        <w:bidi/>
        <w:spacing w:line="360" w:lineRule="auto"/>
        <w:jc w:val="lowKashida"/>
        <w:rPr>
          <w:rFonts w:ascii="Traditional Arabic" w:eastAsia="Times New Roman" w:hAnsi="Traditional Arabic" w:cs="Traditional Arabic"/>
          <w:sz w:val="28"/>
          <w:szCs w:val="28"/>
          <w:rtl/>
          <w:lang w:eastAsia="fr-FR" w:bidi="ar-DZ"/>
        </w:rPr>
      </w:pPr>
      <w:r w:rsidRPr="007605FB">
        <w:rPr>
          <w:rFonts w:ascii="Traditional Arabic" w:eastAsia="Times New Roman" w:hAnsi="Traditional Arabic" w:cs="Traditional Arabic"/>
          <w:sz w:val="28"/>
          <w:szCs w:val="28"/>
          <w:rtl/>
          <w:lang w:eastAsia="fr-FR" w:bidi="ar-DZ"/>
        </w:rPr>
        <w:t xml:space="preserve">يقصد بالعوامل الطبيعية للتغير </w:t>
      </w:r>
      <w:r>
        <w:rPr>
          <w:rFonts w:ascii="Traditional Arabic" w:eastAsia="Times New Roman" w:hAnsi="Traditional Arabic" w:cs="Traditional Arabic" w:hint="cs"/>
          <w:sz w:val="28"/>
          <w:szCs w:val="28"/>
          <w:rtl/>
          <w:lang w:eastAsia="fr-FR" w:bidi="ar-DZ"/>
        </w:rPr>
        <w:t>الثقافي</w:t>
      </w:r>
      <w:r w:rsidRPr="007605FB">
        <w:rPr>
          <w:rFonts w:ascii="Traditional Arabic" w:eastAsia="Times New Roman" w:hAnsi="Traditional Arabic" w:cs="Traditional Arabic"/>
          <w:sz w:val="28"/>
          <w:szCs w:val="28"/>
          <w:rtl/>
          <w:lang w:eastAsia="fr-FR" w:bidi="ar-DZ"/>
        </w:rPr>
        <w:t xml:space="preserve"> مدى تفاعل </w:t>
      </w:r>
      <w:r w:rsidRPr="007605FB">
        <w:rPr>
          <w:rFonts w:ascii="Traditional Arabic" w:eastAsia="Times New Roman" w:hAnsi="Traditional Arabic" w:cs="Traditional Arabic" w:hint="cs"/>
          <w:sz w:val="28"/>
          <w:szCs w:val="28"/>
          <w:rtl/>
          <w:lang w:eastAsia="fr-FR" w:bidi="ar-DZ"/>
        </w:rPr>
        <w:t>الإنسان</w:t>
      </w:r>
      <w:r w:rsidRPr="007605FB">
        <w:rPr>
          <w:rFonts w:ascii="Traditional Arabic" w:eastAsia="Times New Roman" w:hAnsi="Traditional Arabic" w:cs="Traditional Arabic"/>
          <w:sz w:val="28"/>
          <w:szCs w:val="28"/>
          <w:rtl/>
          <w:lang w:eastAsia="fr-FR" w:bidi="ar-DZ"/>
        </w:rPr>
        <w:t xml:space="preserve"> مع البيئة الجغرافية باعتبار </w:t>
      </w:r>
      <w:r w:rsidRPr="007605FB">
        <w:rPr>
          <w:rFonts w:ascii="Traditional Arabic" w:eastAsia="Times New Roman" w:hAnsi="Traditional Arabic" w:cs="Traditional Arabic" w:hint="cs"/>
          <w:sz w:val="28"/>
          <w:szCs w:val="28"/>
          <w:rtl/>
          <w:lang w:eastAsia="fr-FR" w:bidi="ar-DZ"/>
        </w:rPr>
        <w:t>أن</w:t>
      </w:r>
      <w:r w:rsidRPr="007605FB">
        <w:rPr>
          <w:rFonts w:ascii="Traditional Arabic" w:eastAsia="Times New Roman" w:hAnsi="Traditional Arabic" w:cs="Traditional Arabic"/>
          <w:sz w:val="28"/>
          <w:szCs w:val="28"/>
          <w:rtl/>
          <w:lang w:eastAsia="fr-FR" w:bidi="ar-DZ"/>
        </w:rPr>
        <w:t xml:space="preserve"> </w:t>
      </w:r>
      <w:r w:rsidRPr="007605FB">
        <w:rPr>
          <w:rFonts w:ascii="Traditional Arabic" w:eastAsia="Times New Roman" w:hAnsi="Traditional Arabic" w:cs="Traditional Arabic" w:hint="cs"/>
          <w:sz w:val="28"/>
          <w:szCs w:val="28"/>
          <w:rtl/>
          <w:lang w:eastAsia="fr-FR" w:bidi="ar-DZ"/>
        </w:rPr>
        <w:t>الايكولوجية</w:t>
      </w:r>
      <w:r w:rsidRPr="007605FB">
        <w:rPr>
          <w:rFonts w:ascii="Traditional Arabic" w:eastAsia="Times New Roman" w:hAnsi="Traditional Arabic" w:cs="Traditional Arabic"/>
          <w:sz w:val="28"/>
          <w:szCs w:val="28"/>
          <w:rtl/>
          <w:lang w:eastAsia="fr-FR" w:bidi="ar-DZ"/>
        </w:rPr>
        <w:t xml:space="preserve"> تشير</w:t>
      </w:r>
      <w:r>
        <w:rPr>
          <w:rFonts w:ascii="Traditional Arabic" w:eastAsia="Times New Roman" w:hAnsi="Traditional Arabic" w:cs="Traditional Arabic" w:hint="cs"/>
          <w:sz w:val="28"/>
          <w:szCs w:val="28"/>
          <w:rtl/>
          <w:lang w:eastAsia="fr-FR" w:bidi="ar-DZ"/>
        </w:rPr>
        <w:t xml:space="preserve"> </w:t>
      </w:r>
      <w:r w:rsidRPr="007605FB">
        <w:rPr>
          <w:rFonts w:ascii="Traditional Arabic" w:eastAsia="Times New Roman" w:hAnsi="Traditional Arabic" w:cs="Traditional Arabic" w:hint="cs"/>
          <w:sz w:val="28"/>
          <w:szCs w:val="28"/>
          <w:rtl/>
          <w:lang w:eastAsia="fr-FR" w:bidi="ar-DZ"/>
        </w:rPr>
        <w:t>إلى</w:t>
      </w:r>
      <w:r w:rsidRPr="007605FB">
        <w:rPr>
          <w:rFonts w:ascii="Traditional Arabic" w:eastAsia="Times New Roman" w:hAnsi="Traditional Arabic" w:cs="Traditional Arabic"/>
          <w:sz w:val="28"/>
          <w:szCs w:val="28"/>
          <w:rtl/>
          <w:lang w:eastAsia="fr-FR" w:bidi="ar-DZ"/>
        </w:rPr>
        <w:t xml:space="preserve"> العلاقة التي تحدث بين المجموعة البشرية والبيئة الجغرافية </w:t>
      </w:r>
      <w:sdt>
        <w:sdtPr>
          <w:rPr>
            <w:rFonts w:ascii="Traditional Arabic" w:eastAsia="Times New Roman" w:hAnsi="Traditional Arabic" w:cs="Traditional Arabic"/>
            <w:sz w:val="28"/>
            <w:szCs w:val="28"/>
            <w:rtl/>
            <w:lang w:eastAsia="fr-FR" w:bidi="ar-DZ"/>
          </w:rPr>
          <w:id w:val="8871058"/>
          <w:citation/>
        </w:sdtPr>
        <w:sdtEndPr/>
        <w:sdtContent>
          <w:r>
            <w:rPr>
              <w:rFonts w:ascii="Traditional Arabic" w:eastAsia="Times New Roman" w:hAnsi="Traditional Arabic" w:cs="Traditional Arabic"/>
              <w:sz w:val="28"/>
              <w:szCs w:val="28"/>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ماك89 \</w:instrText>
          </w:r>
          <w:r>
            <w:rPr>
              <w:rFonts w:ascii="Traditional Arabic" w:eastAsia="Times New Roman" w:hAnsi="Traditional Arabic" w:cs="Traditional Arabic" w:hint="cs"/>
              <w:sz w:val="28"/>
              <w:szCs w:val="28"/>
              <w:lang w:eastAsia="fr-FR"/>
            </w:rPr>
            <w:instrText>p 977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bidi="ar-DZ"/>
            </w:rPr>
            <w:fldChar w:fldCharType="separate"/>
          </w:r>
          <w:r w:rsidRPr="009C2B26">
            <w:rPr>
              <w:rFonts w:ascii="Traditional Arabic" w:eastAsia="Times New Roman" w:hAnsi="Traditional Arabic" w:cs="Traditional Arabic" w:hint="cs"/>
              <w:noProof/>
              <w:sz w:val="28"/>
              <w:szCs w:val="28"/>
              <w:rtl/>
              <w:lang w:eastAsia="fr-FR"/>
            </w:rPr>
            <w:t>(احمد، 1989، صفحة 977)</w:t>
          </w:r>
          <w:r>
            <w:rPr>
              <w:rFonts w:ascii="Traditional Arabic" w:eastAsia="Times New Roman" w:hAnsi="Traditional Arabic" w:cs="Traditional Arabic"/>
              <w:sz w:val="28"/>
              <w:szCs w:val="28"/>
              <w:lang w:eastAsia="fr-FR" w:bidi="ar-DZ"/>
            </w:rPr>
            <w:fldChar w:fldCharType="end"/>
          </w:r>
        </w:sdtContent>
      </w:sdt>
      <w:r w:rsidRPr="007605FB">
        <w:rPr>
          <w:rFonts w:ascii="Traditional Arabic" w:eastAsia="Times New Roman" w:hAnsi="Traditional Arabic" w:cs="Traditional Arabic"/>
          <w:sz w:val="28"/>
          <w:szCs w:val="28"/>
          <w:rtl/>
          <w:lang w:eastAsia="fr-FR" w:bidi="ar-DZ"/>
        </w:rPr>
        <w:t xml:space="preserve"> ويقول </w:t>
      </w:r>
      <w:r w:rsidRPr="007605FB">
        <w:rPr>
          <w:rFonts w:ascii="Traditional Arabic" w:eastAsia="Times New Roman" w:hAnsi="Traditional Arabic" w:cs="Traditional Arabic" w:hint="cs"/>
          <w:sz w:val="28"/>
          <w:szCs w:val="28"/>
          <w:rtl/>
          <w:lang w:eastAsia="fr-FR" w:bidi="ar-DZ"/>
        </w:rPr>
        <w:t>إحسان</w:t>
      </w:r>
      <w:r w:rsidRPr="007605FB">
        <w:rPr>
          <w:rFonts w:ascii="Traditional Arabic" w:eastAsia="Times New Roman" w:hAnsi="Traditional Arabic" w:cs="Traditional Arabic"/>
          <w:sz w:val="28"/>
          <w:szCs w:val="28"/>
          <w:rtl/>
          <w:lang w:eastAsia="fr-FR" w:bidi="ar-DZ"/>
        </w:rPr>
        <w:t xml:space="preserve"> محمد (2009) </w:t>
      </w:r>
      <w:r w:rsidRPr="007605FB">
        <w:rPr>
          <w:rFonts w:ascii="Traditional Arabic" w:eastAsia="Times New Roman" w:hAnsi="Traditional Arabic" w:cs="Traditional Arabic" w:hint="cs"/>
          <w:sz w:val="28"/>
          <w:szCs w:val="28"/>
          <w:rtl/>
          <w:lang w:eastAsia="fr-FR" w:bidi="ar-DZ"/>
        </w:rPr>
        <w:t>أن</w:t>
      </w:r>
      <w:r w:rsidRPr="007605FB">
        <w:rPr>
          <w:rFonts w:ascii="Traditional Arabic" w:eastAsia="Times New Roman" w:hAnsi="Traditional Arabic" w:cs="Traditional Arabic"/>
          <w:sz w:val="28"/>
          <w:szCs w:val="28"/>
          <w:rtl/>
          <w:lang w:eastAsia="fr-FR" w:bidi="ar-DZ"/>
        </w:rPr>
        <w:t xml:space="preserve"> </w:t>
      </w:r>
      <w:r w:rsidRPr="007605FB">
        <w:rPr>
          <w:rFonts w:ascii="Traditional Arabic" w:eastAsia="Times New Roman" w:hAnsi="Traditional Arabic" w:cs="Traditional Arabic" w:hint="cs"/>
          <w:sz w:val="28"/>
          <w:szCs w:val="28"/>
          <w:rtl/>
          <w:lang w:eastAsia="fr-FR" w:bidi="ar-DZ"/>
        </w:rPr>
        <w:t>الإنسان</w:t>
      </w:r>
      <w:r w:rsidRPr="007605FB">
        <w:rPr>
          <w:rFonts w:ascii="Traditional Arabic" w:eastAsia="Times New Roman" w:hAnsi="Traditional Arabic" w:cs="Traditional Arabic"/>
          <w:sz w:val="28"/>
          <w:szCs w:val="28"/>
          <w:rtl/>
          <w:lang w:eastAsia="fr-FR" w:bidi="ar-DZ"/>
        </w:rPr>
        <w:t xml:space="preserve"> لا يستطيع العمل من اجل تغيير معالم بيئته الطبيعية دون </w:t>
      </w:r>
      <w:r>
        <w:rPr>
          <w:rFonts w:ascii="Traditional Arabic" w:eastAsia="Times New Roman" w:hAnsi="Traditional Arabic" w:cs="Traditional Arabic" w:hint="cs"/>
          <w:sz w:val="28"/>
          <w:szCs w:val="28"/>
          <w:rtl/>
          <w:lang w:eastAsia="fr-FR" w:bidi="ar-DZ"/>
        </w:rPr>
        <w:t>القيام</w:t>
      </w:r>
      <w:r w:rsidRPr="007605FB">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ب</w:t>
      </w:r>
      <w:r w:rsidRPr="007605FB">
        <w:rPr>
          <w:rFonts w:ascii="Traditional Arabic" w:eastAsia="Times New Roman" w:hAnsi="Traditional Arabic" w:cs="Traditional Arabic"/>
          <w:sz w:val="28"/>
          <w:szCs w:val="28"/>
          <w:rtl/>
          <w:lang w:eastAsia="fr-FR" w:bidi="ar-DZ"/>
        </w:rPr>
        <w:t xml:space="preserve">سلسلة من العلاقات </w:t>
      </w:r>
      <w:r w:rsidRPr="007605FB">
        <w:rPr>
          <w:rFonts w:ascii="Traditional Arabic" w:eastAsia="Times New Roman" w:hAnsi="Traditional Arabic" w:cs="Traditional Arabic" w:hint="cs"/>
          <w:sz w:val="28"/>
          <w:szCs w:val="28"/>
          <w:rtl/>
          <w:lang w:eastAsia="fr-FR" w:bidi="ar-DZ"/>
        </w:rPr>
        <w:t>الإنسانية</w:t>
      </w:r>
      <w:r w:rsidRPr="007605FB">
        <w:rPr>
          <w:rFonts w:ascii="Traditional Arabic" w:eastAsia="Times New Roman" w:hAnsi="Traditional Arabic" w:cs="Traditional Arabic"/>
          <w:sz w:val="28"/>
          <w:szCs w:val="28"/>
          <w:rtl/>
          <w:lang w:eastAsia="fr-FR" w:bidi="ar-DZ"/>
        </w:rPr>
        <w:t xml:space="preserve"> القائمة على </w:t>
      </w:r>
      <w:r w:rsidRPr="007605FB">
        <w:rPr>
          <w:rFonts w:ascii="Traditional Arabic" w:eastAsia="Times New Roman" w:hAnsi="Traditional Arabic" w:cs="Traditional Arabic" w:hint="cs"/>
          <w:sz w:val="28"/>
          <w:szCs w:val="28"/>
          <w:rtl/>
          <w:lang w:eastAsia="fr-FR" w:bidi="ar-DZ"/>
        </w:rPr>
        <w:t>مبدأ</w:t>
      </w:r>
      <w:r w:rsidRPr="007605FB">
        <w:rPr>
          <w:rFonts w:ascii="Traditional Arabic" w:eastAsia="Times New Roman" w:hAnsi="Traditional Arabic" w:cs="Traditional Arabic"/>
          <w:sz w:val="28"/>
          <w:szCs w:val="28"/>
          <w:rtl/>
          <w:lang w:eastAsia="fr-FR" w:bidi="ar-DZ"/>
        </w:rPr>
        <w:t xml:space="preserve"> التفاعل والتعاون بحيث </w:t>
      </w:r>
      <w:r w:rsidRPr="007605FB">
        <w:rPr>
          <w:rFonts w:ascii="Traditional Arabic" w:eastAsia="Times New Roman" w:hAnsi="Traditional Arabic" w:cs="Traditional Arabic" w:hint="cs"/>
          <w:sz w:val="28"/>
          <w:szCs w:val="28"/>
          <w:rtl/>
          <w:lang w:eastAsia="fr-FR" w:bidi="ar-DZ"/>
        </w:rPr>
        <w:t>أن</w:t>
      </w:r>
      <w:r w:rsidRPr="007605FB">
        <w:rPr>
          <w:rFonts w:ascii="Traditional Arabic" w:eastAsia="Times New Roman" w:hAnsi="Traditional Arabic" w:cs="Traditional Arabic"/>
          <w:sz w:val="28"/>
          <w:szCs w:val="28"/>
          <w:rtl/>
          <w:lang w:eastAsia="fr-FR" w:bidi="ar-DZ"/>
        </w:rPr>
        <w:t xml:space="preserve"> </w:t>
      </w:r>
      <w:r w:rsidRPr="007605FB">
        <w:rPr>
          <w:rFonts w:ascii="Traditional Arabic" w:eastAsia="Times New Roman" w:hAnsi="Traditional Arabic" w:cs="Traditional Arabic" w:hint="cs"/>
          <w:sz w:val="28"/>
          <w:szCs w:val="28"/>
          <w:rtl/>
          <w:lang w:eastAsia="fr-FR" w:bidi="ar-DZ"/>
        </w:rPr>
        <w:t>الإنسان</w:t>
      </w:r>
      <w:r w:rsidRPr="007605FB">
        <w:rPr>
          <w:rFonts w:ascii="Traditional Arabic" w:eastAsia="Times New Roman" w:hAnsi="Traditional Arabic" w:cs="Traditional Arabic"/>
          <w:sz w:val="28"/>
          <w:szCs w:val="28"/>
          <w:rtl/>
          <w:lang w:eastAsia="fr-FR" w:bidi="ar-DZ"/>
        </w:rPr>
        <w:t xml:space="preserve"> مازال يبتدع الوسائل ويستحدث </w:t>
      </w:r>
      <w:r w:rsidRPr="007605FB">
        <w:rPr>
          <w:rFonts w:ascii="Traditional Arabic" w:eastAsia="Times New Roman" w:hAnsi="Traditional Arabic" w:cs="Traditional Arabic" w:hint="cs"/>
          <w:sz w:val="28"/>
          <w:szCs w:val="28"/>
          <w:rtl/>
          <w:lang w:eastAsia="fr-FR" w:bidi="ar-DZ"/>
        </w:rPr>
        <w:t>الأدوات</w:t>
      </w:r>
      <w:r w:rsidRPr="007605FB">
        <w:rPr>
          <w:rFonts w:ascii="Traditional Arabic" w:eastAsia="Times New Roman" w:hAnsi="Traditional Arabic" w:cs="Traditional Arabic"/>
          <w:sz w:val="28"/>
          <w:szCs w:val="28"/>
          <w:rtl/>
          <w:lang w:eastAsia="fr-FR" w:bidi="ar-DZ"/>
        </w:rPr>
        <w:t xml:space="preserve"> التي تعينه على توثيق صلته ببيئته الطبيعية </w:t>
      </w:r>
      <w:sdt>
        <w:sdtPr>
          <w:rPr>
            <w:rFonts w:ascii="Traditional Arabic" w:eastAsia="Times New Roman" w:hAnsi="Traditional Arabic" w:cs="Traditional Arabic"/>
            <w:sz w:val="28"/>
            <w:szCs w:val="28"/>
            <w:rtl/>
            <w:lang w:eastAsia="fr-FR" w:bidi="ar-DZ"/>
          </w:rPr>
          <w:id w:val="8871062"/>
          <w:citation/>
        </w:sdtPr>
        <w:sdtEndPr/>
        <w:sdtContent>
          <w:r>
            <w:rPr>
              <w:rFonts w:ascii="Traditional Arabic" w:eastAsia="Times New Roman" w:hAnsi="Traditional Arabic" w:cs="Traditional Arabic"/>
              <w:sz w:val="28"/>
              <w:szCs w:val="28"/>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إحس09 \</w:instrText>
          </w:r>
          <w:r>
            <w:rPr>
              <w:rFonts w:ascii="Traditional Arabic" w:eastAsia="Times New Roman" w:hAnsi="Traditional Arabic" w:cs="Traditional Arabic" w:hint="cs"/>
              <w:sz w:val="28"/>
              <w:szCs w:val="28"/>
              <w:lang w:eastAsia="fr-FR"/>
            </w:rPr>
            <w:instrText>p 268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bidi="ar-DZ"/>
            </w:rPr>
            <w:fldChar w:fldCharType="separate"/>
          </w:r>
          <w:r w:rsidRPr="000B20AA">
            <w:rPr>
              <w:rFonts w:ascii="Traditional Arabic" w:eastAsia="Times New Roman" w:hAnsi="Traditional Arabic" w:cs="Traditional Arabic" w:hint="cs"/>
              <w:noProof/>
              <w:sz w:val="28"/>
              <w:szCs w:val="28"/>
              <w:rtl/>
              <w:lang w:eastAsia="fr-FR"/>
            </w:rPr>
            <w:t>(الأحمد، 2009، صفحة 268)</w:t>
          </w:r>
          <w:r>
            <w:rPr>
              <w:rFonts w:ascii="Traditional Arabic" w:eastAsia="Times New Roman" w:hAnsi="Traditional Arabic" w:cs="Traditional Arabic"/>
              <w:sz w:val="28"/>
              <w:szCs w:val="28"/>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ونرى</w:t>
      </w:r>
      <w:r w:rsidRPr="007605FB">
        <w:rPr>
          <w:rFonts w:ascii="Traditional Arabic" w:eastAsia="Times New Roman" w:hAnsi="Traditional Arabic" w:cs="Traditional Arabic"/>
          <w:sz w:val="28"/>
          <w:szCs w:val="28"/>
          <w:rtl/>
          <w:lang w:eastAsia="fr-FR" w:bidi="ar-DZ"/>
        </w:rPr>
        <w:t xml:space="preserve"> انه </w:t>
      </w:r>
      <w:r>
        <w:rPr>
          <w:rFonts w:ascii="Traditional Arabic" w:eastAsia="Times New Roman" w:hAnsi="Traditional Arabic" w:cs="Traditional Arabic" w:hint="cs"/>
          <w:sz w:val="28"/>
          <w:szCs w:val="28"/>
          <w:rtl/>
          <w:lang w:eastAsia="fr-FR" w:bidi="ar-DZ"/>
        </w:rPr>
        <w:t>ب</w:t>
      </w:r>
      <w:r w:rsidRPr="007605FB">
        <w:rPr>
          <w:rFonts w:ascii="Traditional Arabic" w:eastAsia="Times New Roman" w:hAnsi="Traditional Arabic" w:cs="Traditional Arabic"/>
          <w:sz w:val="28"/>
          <w:szCs w:val="28"/>
          <w:rtl/>
          <w:lang w:eastAsia="fr-FR" w:bidi="ar-DZ"/>
        </w:rPr>
        <w:t xml:space="preserve">الرغم من </w:t>
      </w:r>
      <w:r w:rsidRPr="007605FB">
        <w:rPr>
          <w:rFonts w:ascii="Traditional Arabic" w:eastAsia="Times New Roman" w:hAnsi="Traditional Arabic" w:cs="Traditional Arabic" w:hint="cs"/>
          <w:sz w:val="28"/>
          <w:szCs w:val="28"/>
          <w:rtl/>
          <w:lang w:eastAsia="fr-FR" w:bidi="ar-DZ"/>
        </w:rPr>
        <w:t>أهمية</w:t>
      </w:r>
      <w:r w:rsidRPr="007605FB">
        <w:rPr>
          <w:rFonts w:ascii="Traditional Arabic" w:eastAsia="Times New Roman" w:hAnsi="Traditional Arabic" w:cs="Traditional Arabic"/>
          <w:sz w:val="28"/>
          <w:szCs w:val="28"/>
          <w:rtl/>
          <w:lang w:eastAsia="fr-FR" w:bidi="ar-DZ"/>
        </w:rPr>
        <w:t xml:space="preserve"> العوامل الطبيعية </w:t>
      </w:r>
      <w:r>
        <w:rPr>
          <w:rFonts w:ascii="Traditional Arabic" w:eastAsia="Times New Roman" w:hAnsi="Traditional Arabic" w:cs="Traditional Arabic" w:hint="cs"/>
          <w:sz w:val="28"/>
          <w:szCs w:val="28"/>
          <w:rtl/>
          <w:lang w:eastAsia="fr-FR" w:bidi="ar-DZ"/>
        </w:rPr>
        <w:t xml:space="preserve">في التغير الثقافي </w:t>
      </w:r>
      <w:r w:rsidRPr="007605FB">
        <w:rPr>
          <w:rFonts w:ascii="Traditional Arabic" w:eastAsia="Times New Roman" w:hAnsi="Traditional Arabic" w:cs="Traditional Arabic" w:hint="cs"/>
          <w:sz w:val="28"/>
          <w:szCs w:val="28"/>
          <w:rtl/>
          <w:lang w:eastAsia="fr-FR" w:bidi="ar-DZ"/>
        </w:rPr>
        <w:t>إلا</w:t>
      </w:r>
      <w:r w:rsidRPr="007605FB">
        <w:rPr>
          <w:rFonts w:ascii="Traditional Arabic" w:eastAsia="Times New Roman" w:hAnsi="Traditional Arabic" w:cs="Traditional Arabic"/>
          <w:sz w:val="28"/>
          <w:szCs w:val="28"/>
          <w:rtl/>
          <w:lang w:eastAsia="fr-FR" w:bidi="ar-DZ"/>
        </w:rPr>
        <w:t xml:space="preserve"> انه لا يمكن اعتبارها العامل الرئيسي </w:t>
      </w:r>
      <w:r w:rsidRPr="007605FB">
        <w:rPr>
          <w:rFonts w:ascii="Traditional Arabic" w:eastAsia="Times New Roman" w:hAnsi="Traditional Arabic" w:cs="Traditional Arabic" w:hint="cs"/>
          <w:sz w:val="28"/>
          <w:szCs w:val="28"/>
          <w:rtl/>
          <w:lang w:eastAsia="fr-FR" w:bidi="ar-DZ"/>
        </w:rPr>
        <w:t>أو</w:t>
      </w:r>
      <w:r w:rsidRPr="007605FB">
        <w:rPr>
          <w:rFonts w:ascii="Traditional Arabic" w:eastAsia="Times New Roman" w:hAnsi="Traditional Arabic" w:cs="Traditional Arabic"/>
          <w:sz w:val="28"/>
          <w:szCs w:val="28"/>
          <w:rtl/>
          <w:lang w:eastAsia="fr-FR" w:bidi="ar-DZ"/>
        </w:rPr>
        <w:t xml:space="preserve"> </w:t>
      </w:r>
      <w:r w:rsidRPr="007605FB">
        <w:rPr>
          <w:rFonts w:ascii="Traditional Arabic" w:eastAsia="Times New Roman" w:hAnsi="Traditional Arabic" w:cs="Traditional Arabic" w:hint="cs"/>
          <w:sz w:val="28"/>
          <w:szCs w:val="28"/>
          <w:rtl/>
          <w:lang w:eastAsia="fr-FR" w:bidi="ar-DZ"/>
        </w:rPr>
        <w:t>الأساسي</w:t>
      </w:r>
      <w:r w:rsidRPr="007605FB">
        <w:rPr>
          <w:rFonts w:ascii="Traditional Arabic" w:eastAsia="Times New Roman" w:hAnsi="Traditional Arabic" w:cs="Traditional Arabic"/>
          <w:sz w:val="28"/>
          <w:szCs w:val="28"/>
          <w:rtl/>
          <w:lang w:eastAsia="fr-FR" w:bidi="ar-DZ"/>
        </w:rPr>
        <w:t xml:space="preserve"> في حدوث التغير نظرا لترابط وتشابك عوامل التغير </w:t>
      </w:r>
      <w:r w:rsidRPr="007605FB">
        <w:rPr>
          <w:rFonts w:ascii="Traditional Arabic" w:eastAsia="Times New Roman" w:hAnsi="Traditional Arabic" w:cs="Traditional Arabic" w:hint="cs"/>
          <w:sz w:val="28"/>
          <w:szCs w:val="28"/>
          <w:rtl/>
          <w:lang w:eastAsia="fr-FR" w:bidi="ar-DZ"/>
        </w:rPr>
        <w:t>وتأثير</w:t>
      </w:r>
      <w:r w:rsidRPr="007605FB">
        <w:rPr>
          <w:rFonts w:ascii="Traditional Arabic" w:eastAsia="Times New Roman" w:hAnsi="Traditional Arabic" w:cs="Traditional Arabic"/>
          <w:sz w:val="28"/>
          <w:szCs w:val="28"/>
          <w:rtl/>
          <w:lang w:eastAsia="fr-FR" w:bidi="ar-DZ"/>
        </w:rPr>
        <w:t xml:space="preserve"> كل منها على </w:t>
      </w:r>
      <w:r w:rsidRPr="007605FB">
        <w:rPr>
          <w:rFonts w:ascii="Traditional Arabic" w:eastAsia="Times New Roman" w:hAnsi="Traditional Arabic" w:cs="Traditional Arabic" w:hint="cs"/>
          <w:sz w:val="28"/>
          <w:szCs w:val="28"/>
          <w:rtl/>
          <w:lang w:eastAsia="fr-FR" w:bidi="ar-DZ"/>
        </w:rPr>
        <w:t>الأخر</w:t>
      </w:r>
      <w:r>
        <w:rPr>
          <w:rFonts w:ascii="Traditional Arabic" w:eastAsia="Times New Roman" w:hAnsi="Traditional Arabic" w:cs="Traditional Arabic" w:hint="cs"/>
          <w:sz w:val="28"/>
          <w:szCs w:val="28"/>
          <w:rtl/>
          <w:lang w:eastAsia="fr-FR" w:bidi="ar-DZ"/>
        </w:rPr>
        <w:t>.</w:t>
      </w:r>
    </w:p>
    <w:p w:rsidR="00512A09" w:rsidRDefault="00512A09" w:rsidP="00512A09">
      <w:pPr>
        <w:bidi/>
        <w:spacing w:line="360" w:lineRule="auto"/>
        <w:jc w:val="medium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b/>
          <w:bCs/>
          <w:sz w:val="32"/>
          <w:szCs w:val="32"/>
          <w:rtl/>
          <w:lang w:eastAsia="fr-FR"/>
        </w:rPr>
        <w:t xml:space="preserve">2.7 </w:t>
      </w:r>
      <w:r>
        <w:rPr>
          <w:rFonts w:ascii="Traditional Arabic" w:eastAsia="Times New Roman" w:hAnsi="Traditional Arabic" w:cs="Traditional Arabic" w:hint="cs"/>
          <w:b/>
          <w:bCs/>
          <w:sz w:val="32"/>
          <w:szCs w:val="32"/>
          <w:rtl/>
          <w:lang w:eastAsia="fr-FR" w:bidi="ar-DZ"/>
        </w:rPr>
        <w:t>الأسباب</w:t>
      </w:r>
      <w:r w:rsidRPr="00033149">
        <w:rPr>
          <w:rFonts w:ascii="Traditional Arabic" w:eastAsia="Times New Roman" w:hAnsi="Traditional Arabic" w:cs="Traditional Arabic"/>
          <w:b/>
          <w:bCs/>
          <w:sz w:val="32"/>
          <w:szCs w:val="32"/>
          <w:rtl/>
          <w:lang w:eastAsia="fr-FR" w:bidi="ar-DZ"/>
        </w:rPr>
        <w:t xml:space="preserve"> </w:t>
      </w:r>
      <w:r w:rsidRPr="00033149">
        <w:rPr>
          <w:rFonts w:ascii="Traditional Arabic" w:eastAsia="Times New Roman" w:hAnsi="Traditional Arabic" w:cs="Traditional Arabic" w:hint="cs"/>
          <w:b/>
          <w:bCs/>
          <w:sz w:val="32"/>
          <w:szCs w:val="32"/>
          <w:rtl/>
          <w:lang w:eastAsia="fr-FR" w:bidi="ar-DZ"/>
        </w:rPr>
        <w:t>الأيديولوجية</w:t>
      </w:r>
      <w:r w:rsidRPr="00033149">
        <w:rPr>
          <w:rFonts w:ascii="Traditional Arabic" w:eastAsia="Times New Roman" w:hAnsi="Traditional Arabic" w:cs="Traditional Arabic"/>
          <w:b/>
          <w:bCs/>
          <w:sz w:val="32"/>
          <w:szCs w:val="32"/>
          <w:rtl/>
          <w:lang w:eastAsia="fr-FR" w:bidi="ar-DZ"/>
        </w:rPr>
        <w:t xml:space="preserve"> </w:t>
      </w:r>
      <w:r w:rsidRPr="007605FB">
        <w:rPr>
          <w:rFonts w:ascii="Traditional Arabic" w:eastAsia="Times New Roman" w:hAnsi="Traditional Arabic" w:cs="Traditional Arabic"/>
          <w:b/>
          <w:bCs/>
          <w:sz w:val="28"/>
          <w:szCs w:val="28"/>
          <w:rtl/>
          <w:lang w:eastAsia="fr-FR" w:bidi="ar-DZ"/>
        </w:rPr>
        <w:t>:</w:t>
      </w:r>
      <w:r w:rsidRPr="00A93DED">
        <w:rPr>
          <w:rFonts w:ascii="Traditional Arabic" w:eastAsia="Times New Roman" w:hAnsi="Traditional Arabic" w:cs="Traditional Arabic"/>
          <w:sz w:val="28"/>
          <w:szCs w:val="28"/>
          <w:rtl/>
          <w:lang w:eastAsia="fr-FR" w:bidi="ar-DZ"/>
        </w:rPr>
        <w:t xml:space="preserve"> </w:t>
      </w:r>
    </w:p>
    <w:p w:rsidR="00512A09" w:rsidRPr="007605FB" w:rsidRDefault="00512A09" w:rsidP="00512A09">
      <w:pPr>
        <w:bidi/>
        <w:spacing w:line="360" w:lineRule="auto"/>
        <w:jc w:val="mediumKashida"/>
        <w:rPr>
          <w:rFonts w:ascii="Traditional Arabic" w:eastAsia="Times New Roman" w:hAnsi="Traditional Arabic" w:cs="Traditional Arabic"/>
          <w:sz w:val="28"/>
          <w:szCs w:val="28"/>
          <w:rtl/>
          <w:lang w:eastAsia="fr-FR" w:bidi="ar-DZ"/>
        </w:rPr>
      </w:pPr>
      <w:r w:rsidRPr="007605FB">
        <w:rPr>
          <w:rFonts w:ascii="Traditional Arabic" w:eastAsia="Times New Roman" w:hAnsi="Traditional Arabic" w:cs="Traditional Arabic"/>
          <w:sz w:val="28"/>
          <w:szCs w:val="28"/>
          <w:rtl/>
          <w:lang w:eastAsia="fr-FR" w:bidi="ar-DZ"/>
        </w:rPr>
        <w:t xml:space="preserve">تعتبر </w:t>
      </w:r>
      <w:r w:rsidRPr="007605FB">
        <w:rPr>
          <w:rFonts w:ascii="Traditional Arabic" w:eastAsia="Times New Roman" w:hAnsi="Traditional Arabic" w:cs="Traditional Arabic" w:hint="cs"/>
          <w:sz w:val="28"/>
          <w:szCs w:val="28"/>
          <w:rtl/>
          <w:lang w:eastAsia="fr-FR" w:bidi="ar-DZ"/>
        </w:rPr>
        <w:t>الأيديولوجية</w:t>
      </w:r>
      <w:r w:rsidRPr="007605FB">
        <w:rPr>
          <w:rFonts w:ascii="Traditional Arabic" w:eastAsia="Times New Roman" w:hAnsi="Traditional Arabic" w:cs="Traditional Arabic"/>
          <w:sz w:val="28"/>
          <w:szCs w:val="28"/>
          <w:rtl/>
          <w:lang w:eastAsia="fr-FR" w:bidi="ar-DZ"/>
        </w:rPr>
        <w:t xml:space="preserve"> حركة فكرية هادفة لها فاعليتها في </w:t>
      </w:r>
      <w:r w:rsidRPr="007605FB">
        <w:rPr>
          <w:rFonts w:ascii="Traditional Arabic" w:eastAsia="Times New Roman" w:hAnsi="Traditional Arabic" w:cs="Traditional Arabic" w:hint="cs"/>
          <w:sz w:val="28"/>
          <w:szCs w:val="28"/>
          <w:rtl/>
          <w:lang w:eastAsia="fr-FR" w:bidi="ar-DZ"/>
        </w:rPr>
        <w:t>التأثير</w:t>
      </w:r>
      <w:r w:rsidRPr="007605FB">
        <w:rPr>
          <w:rFonts w:ascii="Traditional Arabic" w:eastAsia="Times New Roman" w:hAnsi="Traditional Arabic" w:cs="Traditional Arabic"/>
          <w:sz w:val="28"/>
          <w:szCs w:val="28"/>
          <w:rtl/>
          <w:lang w:eastAsia="fr-FR" w:bidi="ar-DZ"/>
        </w:rPr>
        <w:t xml:space="preserve"> على البناء الاجتماعي والعلاقات الاجتماعية وتعكس </w:t>
      </w:r>
      <w:r w:rsidRPr="007605FB">
        <w:rPr>
          <w:rFonts w:ascii="Traditional Arabic" w:eastAsia="Times New Roman" w:hAnsi="Traditional Arabic" w:cs="Traditional Arabic" w:hint="cs"/>
          <w:sz w:val="28"/>
          <w:szCs w:val="28"/>
          <w:rtl/>
          <w:lang w:eastAsia="fr-FR" w:bidi="ar-DZ"/>
        </w:rPr>
        <w:t>أثارها</w:t>
      </w:r>
      <w:r w:rsidRPr="007605FB">
        <w:rPr>
          <w:rFonts w:ascii="Traditional Arabic" w:eastAsia="Times New Roman" w:hAnsi="Traditional Arabic" w:cs="Traditional Arabic"/>
          <w:sz w:val="28"/>
          <w:szCs w:val="28"/>
          <w:rtl/>
          <w:lang w:eastAsia="fr-FR" w:bidi="ar-DZ"/>
        </w:rPr>
        <w:t xml:space="preserve"> على التنشئة الاجتماعية مما يحدث تغيرات تؤثر في القيم </w:t>
      </w:r>
      <w:r w:rsidRPr="007605FB">
        <w:rPr>
          <w:rFonts w:ascii="Traditional Arabic" w:eastAsia="Times New Roman" w:hAnsi="Traditional Arabic" w:cs="Traditional Arabic" w:hint="cs"/>
          <w:sz w:val="28"/>
          <w:szCs w:val="28"/>
          <w:rtl/>
          <w:lang w:eastAsia="fr-FR" w:bidi="ar-DZ"/>
        </w:rPr>
        <w:t>والأفكار</w:t>
      </w:r>
      <w:r w:rsidRPr="007605FB">
        <w:rPr>
          <w:rFonts w:ascii="Traditional Arabic" w:eastAsia="Times New Roman" w:hAnsi="Traditional Arabic" w:cs="Traditional Arabic"/>
          <w:sz w:val="28"/>
          <w:szCs w:val="28"/>
          <w:rtl/>
          <w:lang w:eastAsia="fr-FR" w:bidi="ar-DZ"/>
        </w:rPr>
        <w:t xml:space="preserve"> ، وتظهر هذه </w:t>
      </w:r>
      <w:r w:rsidRPr="007605FB">
        <w:rPr>
          <w:rFonts w:ascii="Traditional Arabic" w:eastAsia="Times New Roman" w:hAnsi="Traditional Arabic" w:cs="Traditional Arabic" w:hint="cs"/>
          <w:sz w:val="28"/>
          <w:szCs w:val="28"/>
          <w:rtl/>
          <w:lang w:eastAsia="fr-FR" w:bidi="ar-DZ"/>
        </w:rPr>
        <w:t>الأفكار</w:t>
      </w:r>
      <w:r w:rsidRPr="007605FB">
        <w:rPr>
          <w:rFonts w:ascii="Traditional Arabic" w:eastAsia="Times New Roman" w:hAnsi="Traditional Arabic" w:cs="Traditional Arabic"/>
          <w:sz w:val="28"/>
          <w:szCs w:val="28"/>
          <w:rtl/>
          <w:lang w:eastAsia="fr-FR" w:bidi="ar-DZ"/>
        </w:rPr>
        <w:t xml:space="preserve"> نتيجة </w:t>
      </w:r>
      <w:r w:rsidRPr="007605FB">
        <w:rPr>
          <w:rFonts w:ascii="Traditional Arabic" w:eastAsia="Times New Roman" w:hAnsi="Traditional Arabic" w:cs="Traditional Arabic"/>
          <w:sz w:val="28"/>
          <w:szCs w:val="28"/>
          <w:rtl/>
          <w:lang w:eastAsia="fr-FR" w:bidi="ar-DZ"/>
        </w:rPr>
        <w:lastRenderedPageBreak/>
        <w:t xml:space="preserve">لعلاقة </w:t>
      </w:r>
      <w:r w:rsidRPr="007605FB">
        <w:rPr>
          <w:rFonts w:ascii="Traditional Arabic" w:eastAsia="Times New Roman" w:hAnsi="Traditional Arabic" w:cs="Traditional Arabic" w:hint="cs"/>
          <w:sz w:val="28"/>
          <w:szCs w:val="28"/>
          <w:rtl/>
          <w:lang w:eastAsia="fr-FR" w:bidi="ar-DZ"/>
        </w:rPr>
        <w:t>الإنسان</w:t>
      </w:r>
      <w:r w:rsidRPr="007605FB">
        <w:rPr>
          <w:rFonts w:ascii="Traditional Arabic" w:eastAsia="Times New Roman" w:hAnsi="Traditional Arabic" w:cs="Traditional Arabic"/>
          <w:sz w:val="28"/>
          <w:szCs w:val="28"/>
          <w:rtl/>
          <w:lang w:eastAsia="fr-FR" w:bidi="ar-DZ"/>
        </w:rPr>
        <w:t xml:space="preserve"> بغيره من الجماعات والمؤسسات الاجتماعية وكيفية التعامل معها مما يساعد</w:t>
      </w:r>
      <w:r>
        <w:rPr>
          <w:rFonts w:ascii="Traditional Arabic" w:eastAsia="Times New Roman" w:hAnsi="Traditional Arabic" w:cs="Traditional Arabic" w:hint="cs"/>
          <w:sz w:val="28"/>
          <w:szCs w:val="28"/>
          <w:rtl/>
          <w:lang w:eastAsia="fr-FR" w:bidi="ar-DZ"/>
        </w:rPr>
        <w:t>ه</w:t>
      </w:r>
      <w:r w:rsidRPr="007605FB">
        <w:rPr>
          <w:rFonts w:ascii="Traditional Arabic" w:eastAsia="Times New Roman" w:hAnsi="Traditional Arabic" w:cs="Traditional Arabic"/>
          <w:sz w:val="28"/>
          <w:szCs w:val="28"/>
          <w:rtl/>
          <w:lang w:eastAsia="fr-FR" w:bidi="ar-DZ"/>
        </w:rPr>
        <w:t xml:space="preserve"> على توليد </w:t>
      </w:r>
      <w:r w:rsidRPr="007605FB">
        <w:rPr>
          <w:rFonts w:ascii="Traditional Arabic" w:eastAsia="Times New Roman" w:hAnsi="Traditional Arabic" w:cs="Traditional Arabic" w:hint="cs"/>
          <w:sz w:val="28"/>
          <w:szCs w:val="28"/>
          <w:rtl/>
          <w:lang w:eastAsia="fr-FR" w:bidi="ar-DZ"/>
        </w:rPr>
        <w:t>أفكار</w:t>
      </w:r>
      <w:r w:rsidRPr="007605FB">
        <w:rPr>
          <w:rFonts w:ascii="Traditional Arabic" w:eastAsia="Times New Roman" w:hAnsi="Traditional Arabic" w:cs="Traditional Arabic"/>
          <w:sz w:val="28"/>
          <w:szCs w:val="28"/>
          <w:rtl/>
          <w:lang w:eastAsia="fr-FR" w:bidi="ar-DZ"/>
        </w:rPr>
        <w:t xml:space="preserve"> جديد</w:t>
      </w:r>
      <w:r>
        <w:rPr>
          <w:rFonts w:ascii="Traditional Arabic" w:eastAsia="Times New Roman" w:hAnsi="Traditional Arabic" w:cs="Traditional Arabic"/>
          <w:sz w:val="28"/>
          <w:szCs w:val="28"/>
          <w:rtl/>
          <w:lang w:eastAsia="fr-FR" w:bidi="ar-DZ"/>
        </w:rPr>
        <w:t>ة تكون محركة للتغيرات التي تحدث</w:t>
      </w:r>
      <w:r>
        <w:rPr>
          <w:rFonts w:ascii="Traditional Arabic" w:eastAsia="Times New Roman" w:hAnsi="Traditional Arabic" w:cs="Traditional Arabic" w:hint="cs"/>
          <w:sz w:val="28"/>
          <w:szCs w:val="28"/>
          <w:rtl/>
          <w:lang w:eastAsia="fr-FR" w:bidi="ar-DZ"/>
        </w:rPr>
        <w:t>.</w:t>
      </w:r>
      <w:r w:rsidRPr="007605FB">
        <w:rPr>
          <w:rFonts w:ascii="Traditional Arabic" w:eastAsia="Times New Roman" w:hAnsi="Traditional Arabic" w:cs="Traditional Arabic"/>
          <w:sz w:val="28"/>
          <w:szCs w:val="28"/>
          <w:rtl/>
          <w:lang w:eastAsia="fr-FR" w:bidi="ar-DZ"/>
        </w:rPr>
        <w:t xml:space="preserve"> وترتبط العوامل </w:t>
      </w:r>
      <w:r w:rsidRPr="007605FB">
        <w:rPr>
          <w:rFonts w:ascii="Traditional Arabic" w:eastAsia="Times New Roman" w:hAnsi="Traditional Arabic" w:cs="Traditional Arabic" w:hint="cs"/>
          <w:sz w:val="28"/>
          <w:szCs w:val="28"/>
          <w:rtl/>
          <w:lang w:eastAsia="fr-FR" w:bidi="ar-DZ"/>
        </w:rPr>
        <w:t>الأيديولوجية</w:t>
      </w:r>
      <w:r w:rsidRPr="007605FB">
        <w:rPr>
          <w:rFonts w:ascii="Traditional Arabic" w:eastAsia="Times New Roman" w:hAnsi="Traditional Arabic" w:cs="Traditional Arabic"/>
          <w:sz w:val="28"/>
          <w:szCs w:val="28"/>
          <w:rtl/>
          <w:lang w:eastAsia="fr-FR" w:bidi="ar-DZ"/>
        </w:rPr>
        <w:t xml:space="preserve"> بالمذاهب والعقائد الفكرية السائدة في المجتمع المرتبطة بالتيارات الثقافية والتكنولوجية </w:t>
      </w:r>
      <w:r>
        <w:rPr>
          <w:rFonts w:ascii="Traditional Arabic" w:eastAsia="Times New Roman" w:hAnsi="Traditional Arabic" w:cs="Traditional Arabic" w:hint="cs"/>
          <w:sz w:val="28"/>
          <w:szCs w:val="28"/>
          <w:rtl/>
          <w:lang w:eastAsia="fr-FR" w:bidi="ar-DZ"/>
        </w:rPr>
        <w:t>،</w:t>
      </w:r>
      <w:r w:rsidRPr="007605FB">
        <w:rPr>
          <w:rFonts w:ascii="Traditional Arabic" w:eastAsia="Times New Roman" w:hAnsi="Traditional Arabic" w:cs="Traditional Arabic"/>
          <w:sz w:val="28"/>
          <w:szCs w:val="28"/>
          <w:rtl/>
          <w:lang w:eastAsia="fr-FR" w:bidi="ar-DZ"/>
        </w:rPr>
        <w:t xml:space="preserve"> فضلا عن ارتباطها بالعادات والتقاليد والقيم الفكرية وان </w:t>
      </w:r>
      <w:r w:rsidRPr="007605FB">
        <w:rPr>
          <w:rFonts w:ascii="Traditional Arabic" w:eastAsia="Times New Roman" w:hAnsi="Traditional Arabic" w:cs="Traditional Arabic" w:hint="cs"/>
          <w:sz w:val="28"/>
          <w:szCs w:val="28"/>
          <w:rtl/>
          <w:lang w:eastAsia="fr-FR" w:bidi="ar-DZ"/>
        </w:rPr>
        <w:t>أي</w:t>
      </w:r>
      <w:r w:rsidRPr="007605FB">
        <w:rPr>
          <w:rFonts w:ascii="Traditional Arabic" w:eastAsia="Times New Roman" w:hAnsi="Traditional Arabic" w:cs="Traditional Arabic"/>
          <w:sz w:val="28"/>
          <w:szCs w:val="28"/>
          <w:rtl/>
          <w:lang w:eastAsia="fr-FR" w:bidi="ar-DZ"/>
        </w:rPr>
        <w:t xml:space="preserve"> تغير فيها يؤدي بالتالي </w:t>
      </w:r>
      <w:r w:rsidRPr="007605FB">
        <w:rPr>
          <w:rFonts w:ascii="Traditional Arabic" w:eastAsia="Times New Roman" w:hAnsi="Traditional Arabic" w:cs="Traditional Arabic" w:hint="cs"/>
          <w:sz w:val="28"/>
          <w:szCs w:val="28"/>
          <w:rtl/>
          <w:lang w:eastAsia="fr-FR" w:bidi="ar-DZ"/>
        </w:rPr>
        <w:t>إلى</w:t>
      </w:r>
      <w:r w:rsidRPr="007605FB">
        <w:rPr>
          <w:rFonts w:ascii="Traditional Arabic" w:eastAsia="Times New Roman" w:hAnsi="Traditional Arabic" w:cs="Traditional Arabic"/>
          <w:sz w:val="28"/>
          <w:szCs w:val="28"/>
          <w:rtl/>
          <w:lang w:eastAsia="fr-FR" w:bidi="ar-DZ"/>
        </w:rPr>
        <w:t xml:space="preserve"> تغير</w:t>
      </w:r>
      <w:r>
        <w:rPr>
          <w:rFonts w:ascii="Traditional Arabic" w:eastAsia="Times New Roman" w:hAnsi="Traditional Arabic" w:cs="Traditional Arabic" w:hint="cs"/>
          <w:sz w:val="28"/>
          <w:szCs w:val="28"/>
          <w:rtl/>
          <w:lang w:eastAsia="fr-FR" w:bidi="ar-DZ"/>
        </w:rPr>
        <w:t xml:space="preserve"> </w:t>
      </w:r>
      <w:r w:rsidRPr="007605FB">
        <w:rPr>
          <w:rFonts w:ascii="Traditional Arabic" w:eastAsia="Times New Roman" w:hAnsi="Traditional Arabic" w:cs="Traditional Arabic"/>
          <w:sz w:val="28"/>
          <w:szCs w:val="28"/>
          <w:rtl/>
          <w:lang w:eastAsia="fr-FR" w:bidi="ar-DZ"/>
        </w:rPr>
        <w:t xml:space="preserve">هذه العادات والقيم والتقاليد </w:t>
      </w:r>
      <w:sdt>
        <w:sdtPr>
          <w:rPr>
            <w:rFonts w:ascii="Traditional Arabic" w:eastAsia="Times New Roman" w:hAnsi="Traditional Arabic" w:cs="Traditional Arabic"/>
            <w:sz w:val="28"/>
            <w:szCs w:val="28"/>
            <w:rtl/>
            <w:lang w:eastAsia="fr-FR" w:bidi="ar-DZ"/>
          </w:rPr>
          <w:id w:val="8871071"/>
          <w:citation/>
        </w:sdtPr>
        <w:sdtEndPr/>
        <w:sdtContent>
          <w:r>
            <w:rPr>
              <w:rFonts w:ascii="Traditional Arabic" w:eastAsia="Times New Roman" w:hAnsi="Traditional Arabic" w:cs="Traditional Arabic"/>
              <w:sz w:val="28"/>
              <w:szCs w:val="28"/>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عبد04 \</w:instrText>
          </w:r>
          <w:r>
            <w:rPr>
              <w:rFonts w:ascii="Traditional Arabic" w:eastAsia="Times New Roman" w:hAnsi="Traditional Arabic" w:cs="Traditional Arabic" w:hint="cs"/>
              <w:sz w:val="28"/>
              <w:szCs w:val="28"/>
              <w:lang w:eastAsia="fr-FR"/>
            </w:rPr>
            <w:instrText>p 26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bidi="ar-DZ"/>
            </w:rPr>
            <w:fldChar w:fldCharType="separate"/>
          </w:r>
          <w:r w:rsidRPr="00A93DED">
            <w:rPr>
              <w:rFonts w:ascii="Traditional Arabic" w:eastAsia="Times New Roman" w:hAnsi="Traditional Arabic" w:cs="Traditional Arabic" w:hint="cs"/>
              <w:noProof/>
              <w:sz w:val="28"/>
              <w:szCs w:val="28"/>
              <w:rtl/>
              <w:lang w:eastAsia="fr-FR"/>
            </w:rPr>
            <w:t>(الدسوقي، 2004، صفحة 26)</w:t>
          </w:r>
          <w:r>
            <w:rPr>
              <w:rFonts w:ascii="Traditional Arabic" w:eastAsia="Times New Roman" w:hAnsi="Traditional Arabic" w:cs="Traditional Arabic"/>
              <w:sz w:val="28"/>
              <w:szCs w:val="28"/>
              <w:lang w:eastAsia="fr-FR" w:bidi="ar-DZ"/>
            </w:rPr>
            <w:fldChar w:fldCharType="end"/>
          </w:r>
        </w:sdtContent>
      </w:sdt>
    </w:p>
    <w:p w:rsidR="00512A09" w:rsidRDefault="00512A09" w:rsidP="00512A09">
      <w:pPr>
        <w:bidi/>
        <w:spacing w:line="360" w:lineRule="auto"/>
        <w:jc w:val="mediumKashida"/>
        <w:rPr>
          <w:rFonts w:ascii="Traditional Arabic" w:eastAsia="Times New Roman" w:hAnsi="Traditional Arabic" w:cs="Traditional Arabic"/>
          <w:b/>
          <w:bCs/>
          <w:sz w:val="28"/>
          <w:szCs w:val="28"/>
          <w:rtl/>
          <w:lang w:eastAsia="fr-FR" w:bidi="ar-DZ"/>
        </w:rPr>
      </w:pPr>
      <w:r>
        <w:rPr>
          <w:rFonts w:ascii="Traditional Arabic" w:eastAsia="Times New Roman" w:hAnsi="Traditional Arabic" w:cs="Traditional Arabic" w:hint="cs"/>
          <w:b/>
          <w:bCs/>
          <w:sz w:val="32"/>
          <w:szCs w:val="32"/>
          <w:rtl/>
          <w:lang w:eastAsia="fr-FR"/>
        </w:rPr>
        <w:t>3.7</w:t>
      </w:r>
      <w:r w:rsidRPr="00033149">
        <w:rPr>
          <w:rFonts w:ascii="Traditional Arabic" w:eastAsia="Times New Roman" w:hAnsi="Traditional Arabic" w:cs="Traditional Arabic"/>
          <w:b/>
          <w:bCs/>
          <w:sz w:val="32"/>
          <w:szCs w:val="32"/>
          <w:rtl/>
          <w:lang w:eastAsia="fr-FR" w:bidi="ar-DZ"/>
        </w:rPr>
        <w:t xml:space="preserve"> </w:t>
      </w:r>
      <w:r w:rsidRPr="00033149">
        <w:rPr>
          <w:rFonts w:ascii="Traditional Arabic" w:eastAsia="Times New Roman" w:hAnsi="Traditional Arabic" w:cs="Traditional Arabic" w:hint="cs"/>
          <w:b/>
          <w:bCs/>
          <w:sz w:val="32"/>
          <w:szCs w:val="32"/>
          <w:rtl/>
          <w:lang w:eastAsia="fr-FR" w:bidi="ar-DZ"/>
        </w:rPr>
        <w:t>الأسباب</w:t>
      </w:r>
      <w:r w:rsidRPr="00033149">
        <w:rPr>
          <w:rFonts w:ascii="Traditional Arabic" w:eastAsia="Times New Roman" w:hAnsi="Traditional Arabic" w:cs="Traditional Arabic"/>
          <w:b/>
          <w:bCs/>
          <w:sz w:val="32"/>
          <w:szCs w:val="32"/>
          <w:rtl/>
          <w:lang w:eastAsia="fr-FR" w:bidi="ar-DZ"/>
        </w:rPr>
        <w:t xml:space="preserve"> الحضارية </w:t>
      </w:r>
      <w:r w:rsidRPr="00033149">
        <w:rPr>
          <w:rFonts w:ascii="Traditional Arabic" w:eastAsia="Times New Roman" w:hAnsi="Traditional Arabic" w:cs="Traditional Arabic" w:hint="cs"/>
          <w:b/>
          <w:bCs/>
          <w:sz w:val="32"/>
          <w:szCs w:val="32"/>
          <w:rtl/>
          <w:lang w:eastAsia="fr-FR" w:bidi="ar-DZ"/>
        </w:rPr>
        <w:t>للتغير:</w:t>
      </w:r>
      <w:r w:rsidRPr="007605FB">
        <w:rPr>
          <w:rFonts w:ascii="Traditional Arabic" w:eastAsia="Times New Roman" w:hAnsi="Traditional Arabic" w:cs="Traditional Arabic"/>
          <w:b/>
          <w:bCs/>
          <w:sz w:val="28"/>
          <w:szCs w:val="28"/>
          <w:rtl/>
          <w:lang w:eastAsia="fr-FR" w:bidi="ar-DZ"/>
        </w:rPr>
        <w:t xml:space="preserve"> </w:t>
      </w:r>
    </w:p>
    <w:p w:rsidR="00512A09" w:rsidRPr="007605FB" w:rsidRDefault="00512A09" w:rsidP="00512A09">
      <w:pPr>
        <w:bidi/>
        <w:spacing w:line="360" w:lineRule="auto"/>
        <w:jc w:val="mediumKashida"/>
        <w:rPr>
          <w:rFonts w:ascii="Traditional Arabic" w:eastAsia="Times New Roman" w:hAnsi="Traditional Arabic" w:cs="Traditional Arabic"/>
          <w:sz w:val="28"/>
          <w:szCs w:val="28"/>
          <w:rtl/>
          <w:lang w:eastAsia="fr-FR" w:bidi="ar-DZ"/>
        </w:rPr>
      </w:pPr>
      <w:r w:rsidRPr="007605FB">
        <w:rPr>
          <w:rFonts w:ascii="Traditional Arabic" w:eastAsia="Times New Roman" w:hAnsi="Traditional Arabic" w:cs="Traditional Arabic" w:hint="cs"/>
          <w:sz w:val="28"/>
          <w:szCs w:val="28"/>
          <w:rtl/>
          <w:lang w:eastAsia="fr-FR" w:bidi="ar-DZ"/>
        </w:rPr>
        <w:t>إن</w:t>
      </w:r>
      <w:r w:rsidRPr="007605FB">
        <w:rPr>
          <w:rFonts w:ascii="Traditional Arabic" w:eastAsia="Times New Roman" w:hAnsi="Traditional Arabic" w:cs="Traditional Arabic"/>
          <w:sz w:val="28"/>
          <w:szCs w:val="28"/>
          <w:rtl/>
          <w:lang w:eastAsia="fr-FR" w:bidi="ar-DZ"/>
        </w:rPr>
        <w:t xml:space="preserve"> العوامل الحضارية التي تحكم مسيرة التغير الاجتماعي وتكسبها صيغة الاستمرارية والفاعلية وتشمل على النقاط التالية :</w:t>
      </w:r>
    </w:p>
    <w:p w:rsidR="00512A09" w:rsidRPr="00F24173" w:rsidRDefault="00512A09" w:rsidP="00BC10B7">
      <w:pPr>
        <w:pStyle w:val="Paragraphedeliste"/>
        <w:numPr>
          <w:ilvl w:val="0"/>
          <w:numId w:val="36"/>
        </w:numPr>
        <w:bidi/>
        <w:spacing w:line="360" w:lineRule="auto"/>
        <w:jc w:val="mediumKashida"/>
        <w:rPr>
          <w:rFonts w:ascii="Traditional Arabic" w:eastAsia="Times New Roman" w:hAnsi="Traditional Arabic" w:cs="Traditional Arabic"/>
          <w:sz w:val="28"/>
          <w:szCs w:val="28"/>
          <w:rtl/>
          <w:lang w:eastAsia="fr-FR" w:bidi="ar-DZ"/>
        </w:rPr>
      </w:pPr>
      <w:r w:rsidRPr="00F24173">
        <w:rPr>
          <w:rFonts w:ascii="Traditional Arabic" w:eastAsia="Times New Roman" w:hAnsi="Traditional Arabic" w:cs="Traditional Arabic"/>
          <w:sz w:val="28"/>
          <w:szCs w:val="28"/>
          <w:rtl/>
          <w:lang w:eastAsia="fr-FR" w:bidi="ar-DZ"/>
        </w:rPr>
        <w:t xml:space="preserve">اثر القيم في طبيعة الظواهر الاجتماعية </w:t>
      </w:r>
    </w:p>
    <w:p w:rsidR="00512A09" w:rsidRPr="00F24173" w:rsidRDefault="00512A09" w:rsidP="00BC10B7">
      <w:pPr>
        <w:pStyle w:val="Paragraphedeliste"/>
        <w:numPr>
          <w:ilvl w:val="0"/>
          <w:numId w:val="36"/>
        </w:numPr>
        <w:bidi/>
        <w:spacing w:line="360" w:lineRule="auto"/>
        <w:jc w:val="mediumKashida"/>
        <w:rPr>
          <w:rFonts w:ascii="Traditional Arabic" w:eastAsia="Times New Roman" w:hAnsi="Traditional Arabic" w:cs="Traditional Arabic"/>
          <w:sz w:val="28"/>
          <w:szCs w:val="28"/>
          <w:rtl/>
          <w:lang w:eastAsia="fr-FR" w:bidi="ar-DZ"/>
        </w:rPr>
      </w:pPr>
      <w:r w:rsidRPr="00F24173">
        <w:rPr>
          <w:rFonts w:ascii="Traditional Arabic" w:eastAsia="Times New Roman" w:hAnsi="Traditional Arabic" w:cs="Traditional Arabic"/>
          <w:sz w:val="28"/>
          <w:szCs w:val="28"/>
          <w:rtl/>
          <w:lang w:eastAsia="fr-FR" w:bidi="ar-DZ"/>
        </w:rPr>
        <w:t xml:space="preserve">اثر التقاليد والعادات في السلوك الاجتماعي </w:t>
      </w:r>
    </w:p>
    <w:p w:rsidR="00512A09" w:rsidRPr="00F24173" w:rsidRDefault="00512A09" w:rsidP="00BC10B7">
      <w:pPr>
        <w:pStyle w:val="Paragraphedeliste"/>
        <w:numPr>
          <w:ilvl w:val="0"/>
          <w:numId w:val="36"/>
        </w:numPr>
        <w:bidi/>
        <w:spacing w:line="360" w:lineRule="auto"/>
        <w:jc w:val="mediumKashida"/>
        <w:rPr>
          <w:rFonts w:ascii="Traditional Arabic" w:eastAsia="Times New Roman" w:hAnsi="Traditional Arabic" w:cs="Traditional Arabic"/>
          <w:sz w:val="28"/>
          <w:szCs w:val="28"/>
          <w:rtl/>
          <w:lang w:eastAsia="fr-FR" w:bidi="ar-DZ"/>
        </w:rPr>
      </w:pPr>
      <w:r w:rsidRPr="00F24173">
        <w:rPr>
          <w:rFonts w:ascii="Traditional Arabic" w:eastAsia="Times New Roman" w:hAnsi="Traditional Arabic" w:cs="Traditional Arabic"/>
          <w:sz w:val="28"/>
          <w:szCs w:val="28"/>
          <w:rtl/>
          <w:lang w:eastAsia="fr-FR" w:bidi="ar-DZ"/>
        </w:rPr>
        <w:t xml:space="preserve">المثل العليا التي تؤمن بها ودورها في الحركة والسلوك </w:t>
      </w:r>
    </w:p>
    <w:p w:rsidR="00512A09" w:rsidRPr="00B95656" w:rsidRDefault="00512A09" w:rsidP="00512A09">
      <w:pPr>
        <w:bidi/>
        <w:spacing w:line="360" w:lineRule="auto"/>
        <w:jc w:val="mediumKashida"/>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b/>
          <w:bCs/>
          <w:sz w:val="32"/>
          <w:szCs w:val="32"/>
          <w:rtl/>
          <w:lang w:eastAsia="fr-FR"/>
        </w:rPr>
        <w:t>4.7</w:t>
      </w:r>
      <w:r w:rsidRPr="00B95656">
        <w:rPr>
          <w:rFonts w:ascii="Traditional Arabic" w:eastAsia="Times New Roman" w:hAnsi="Traditional Arabic" w:cs="Traditional Arabic"/>
          <w:b/>
          <w:bCs/>
          <w:sz w:val="32"/>
          <w:szCs w:val="32"/>
          <w:rtl/>
          <w:lang w:eastAsia="fr-FR" w:bidi="ar-DZ"/>
        </w:rPr>
        <w:t xml:space="preserve"> </w:t>
      </w:r>
      <w:r w:rsidRPr="00B95656">
        <w:rPr>
          <w:rFonts w:ascii="Traditional Arabic" w:eastAsia="Times New Roman" w:hAnsi="Traditional Arabic" w:cs="Traditional Arabic" w:hint="cs"/>
          <w:b/>
          <w:bCs/>
          <w:sz w:val="32"/>
          <w:szCs w:val="32"/>
          <w:rtl/>
          <w:lang w:eastAsia="fr-FR" w:bidi="ar-DZ"/>
        </w:rPr>
        <w:t>الأسباب</w:t>
      </w:r>
      <w:r w:rsidRPr="00B95656">
        <w:rPr>
          <w:rFonts w:ascii="Traditional Arabic" w:eastAsia="Times New Roman" w:hAnsi="Traditional Arabic" w:cs="Traditional Arabic"/>
          <w:b/>
          <w:bCs/>
          <w:sz w:val="32"/>
          <w:szCs w:val="32"/>
          <w:rtl/>
          <w:lang w:eastAsia="fr-FR" w:bidi="ar-DZ"/>
        </w:rPr>
        <w:t xml:space="preserve"> الاجتماعية للتغير :</w:t>
      </w:r>
    </w:p>
    <w:p w:rsidR="00512A09" w:rsidRDefault="00512A09" w:rsidP="00512A09">
      <w:pPr>
        <w:bidi/>
        <w:spacing w:line="360" w:lineRule="auto"/>
        <w:jc w:val="mediumKashida"/>
        <w:rPr>
          <w:lang w:eastAsia="fr-FR" w:bidi="ar-DZ"/>
        </w:rPr>
      </w:pPr>
      <w:r w:rsidRPr="00A204F1">
        <w:rPr>
          <w:rFonts w:ascii="Traditional Arabic" w:eastAsia="Times New Roman" w:hAnsi="Traditional Arabic" w:cs="Traditional Arabic"/>
          <w:sz w:val="28"/>
          <w:szCs w:val="28"/>
          <w:rtl/>
          <w:lang w:eastAsia="fr-FR" w:bidi="ar-DZ"/>
        </w:rPr>
        <w:t xml:space="preserve">يخبرنا كل من كيرث </w:t>
      </w:r>
      <w:r w:rsidRPr="00A204F1">
        <w:rPr>
          <w:rFonts w:ascii="Traditional Arabic" w:eastAsia="Times New Roman" w:hAnsi="Traditional Arabic" w:cs="Traditional Arabic" w:hint="cs"/>
          <w:sz w:val="28"/>
          <w:szCs w:val="28"/>
          <w:rtl/>
          <w:lang w:eastAsia="fr-FR" w:bidi="ar-DZ"/>
        </w:rPr>
        <w:t>وملزما</w:t>
      </w:r>
      <w:r w:rsidRPr="00A204F1">
        <w:rPr>
          <w:rFonts w:ascii="Traditional Arabic" w:eastAsia="Times New Roman" w:hAnsi="Traditional Arabic" w:cs="Traditional Arabic" w:hint="eastAsia"/>
          <w:sz w:val="28"/>
          <w:szCs w:val="28"/>
          <w:rtl/>
          <w:lang w:eastAsia="fr-FR" w:bidi="ar-DZ"/>
        </w:rPr>
        <w:t>ن</w:t>
      </w:r>
      <w:r>
        <w:rPr>
          <w:rFonts w:ascii="Traditional Arabic" w:eastAsia="Times New Roman" w:hAnsi="Traditional Arabic" w:cs="Traditional Arabic" w:hint="cs"/>
          <w:sz w:val="28"/>
          <w:szCs w:val="28"/>
          <w:rtl/>
          <w:lang w:eastAsia="fr-FR" w:bidi="ar-DZ"/>
        </w:rPr>
        <w:t xml:space="preserve"> أن</w:t>
      </w:r>
      <w:r w:rsidRPr="00A204F1">
        <w:rPr>
          <w:rFonts w:ascii="Traditional Arabic" w:eastAsia="Times New Roman" w:hAnsi="Traditional Arabic" w:cs="Traditional Arabic"/>
          <w:sz w:val="28"/>
          <w:szCs w:val="28"/>
          <w:rtl/>
          <w:lang w:eastAsia="fr-FR" w:bidi="ar-DZ"/>
        </w:rPr>
        <w:t xml:space="preserve"> المجتمع مكون من</w:t>
      </w:r>
      <w:r w:rsidRPr="00A204F1">
        <w:rPr>
          <w:rFonts w:ascii="Traditional Arabic" w:eastAsia="Times New Roman" w:hAnsi="Traditional Arabic" w:cs="Traditional Arabic" w:hint="cs"/>
          <w:sz w:val="28"/>
          <w:szCs w:val="28"/>
          <w:rtl/>
          <w:lang w:eastAsia="fr-FR" w:bidi="ar-DZ"/>
        </w:rPr>
        <w:t xml:space="preserve"> </w:t>
      </w:r>
      <w:r w:rsidRPr="00A204F1">
        <w:rPr>
          <w:rFonts w:ascii="Traditional Arabic" w:eastAsia="Times New Roman" w:hAnsi="Traditional Arabic" w:cs="Traditional Arabic"/>
          <w:sz w:val="28"/>
          <w:szCs w:val="28"/>
          <w:rtl/>
          <w:lang w:eastAsia="fr-FR" w:bidi="ar-DZ"/>
        </w:rPr>
        <w:t xml:space="preserve">مؤسسات بنيوية لها وظائفها </w:t>
      </w:r>
      <w:r w:rsidRPr="00A204F1">
        <w:rPr>
          <w:rFonts w:ascii="Traditional Arabic" w:eastAsia="Times New Roman" w:hAnsi="Traditional Arabic" w:cs="Traditional Arabic" w:hint="cs"/>
          <w:sz w:val="28"/>
          <w:szCs w:val="28"/>
          <w:rtl/>
          <w:lang w:eastAsia="fr-FR" w:bidi="ar-DZ"/>
        </w:rPr>
        <w:t>وأهدافها</w:t>
      </w:r>
      <w:r w:rsidRPr="00A204F1">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hint="cs"/>
          <w:sz w:val="28"/>
          <w:szCs w:val="28"/>
          <w:rtl/>
          <w:lang w:eastAsia="fr-FR" w:bidi="ar-DZ"/>
        </w:rPr>
        <w:t xml:space="preserve">، </w:t>
      </w:r>
      <w:r w:rsidRPr="00A204F1">
        <w:rPr>
          <w:rFonts w:ascii="Traditional Arabic" w:eastAsia="Times New Roman" w:hAnsi="Traditional Arabic" w:cs="Traditional Arabic"/>
          <w:sz w:val="28"/>
          <w:szCs w:val="28"/>
          <w:rtl/>
          <w:lang w:eastAsia="fr-FR" w:bidi="ar-DZ"/>
        </w:rPr>
        <w:t xml:space="preserve">وتعتبر هذه المؤسسات متصلة ببعضها البعض ومكملة </w:t>
      </w:r>
      <w:r w:rsidRPr="00A204F1">
        <w:rPr>
          <w:rFonts w:ascii="Traditional Arabic" w:eastAsia="Times New Roman" w:hAnsi="Traditional Arabic" w:cs="Traditional Arabic" w:hint="cs"/>
          <w:sz w:val="28"/>
          <w:szCs w:val="28"/>
          <w:rtl/>
          <w:lang w:eastAsia="fr-FR" w:bidi="ar-DZ"/>
        </w:rPr>
        <w:t>للأخرى</w:t>
      </w:r>
      <w:r w:rsidRPr="00A204F1">
        <w:rPr>
          <w:rFonts w:ascii="Traditional Arabic" w:eastAsia="Times New Roman" w:hAnsi="Traditional Arabic" w:cs="Traditional Arabic"/>
          <w:sz w:val="28"/>
          <w:szCs w:val="28"/>
          <w:rtl/>
          <w:lang w:eastAsia="fr-FR" w:bidi="ar-DZ"/>
        </w:rPr>
        <w:t xml:space="preserve"> ، </w:t>
      </w:r>
      <w:r w:rsidRPr="00A204F1">
        <w:rPr>
          <w:rFonts w:ascii="Traditional Arabic" w:eastAsia="Times New Roman" w:hAnsi="Traditional Arabic" w:cs="Traditional Arabic" w:hint="cs"/>
          <w:sz w:val="28"/>
          <w:szCs w:val="28"/>
          <w:rtl/>
          <w:lang w:eastAsia="fr-FR" w:bidi="ar-DZ"/>
        </w:rPr>
        <w:t>فأي</w:t>
      </w:r>
      <w:r w:rsidRPr="00A204F1">
        <w:rPr>
          <w:rFonts w:ascii="Traditional Arabic" w:eastAsia="Times New Roman" w:hAnsi="Traditional Arabic" w:cs="Traditional Arabic"/>
          <w:sz w:val="28"/>
          <w:szCs w:val="28"/>
          <w:rtl/>
          <w:lang w:eastAsia="fr-FR" w:bidi="ar-DZ"/>
        </w:rPr>
        <w:t xml:space="preserve"> تغيير </w:t>
      </w:r>
      <w:r w:rsidRPr="00A204F1">
        <w:rPr>
          <w:rFonts w:ascii="Traditional Arabic" w:eastAsia="Times New Roman" w:hAnsi="Traditional Arabic" w:cs="Traditional Arabic" w:hint="cs"/>
          <w:sz w:val="28"/>
          <w:szCs w:val="28"/>
          <w:rtl/>
          <w:lang w:eastAsia="fr-FR" w:bidi="ar-DZ"/>
        </w:rPr>
        <w:t>يطرأ</w:t>
      </w:r>
      <w:r w:rsidRPr="00A204F1">
        <w:rPr>
          <w:rFonts w:ascii="Traditional Arabic" w:eastAsia="Times New Roman" w:hAnsi="Traditional Arabic" w:cs="Traditional Arabic"/>
          <w:sz w:val="28"/>
          <w:szCs w:val="28"/>
          <w:rtl/>
          <w:lang w:eastAsia="fr-FR" w:bidi="ar-DZ"/>
        </w:rPr>
        <w:t xml:space="preserve"> على واحدة لابد </w:t>
      </w:r>
      <w:r w:rsidRPr="00A204F1">
        <w:rPr>
          <w:rFonts w:ascii="Traditional Arabic" w:eastAsia="Times New Roman" w:hAnsi="Traditional Arabic" w:cs="Traditional Arabic" w:hint="cs"/>
          <w:sz w:val="28"/>
          <w:szCs w:val="28"/>
          <w:rtl/>
          <w:lang w:eastAsia="fr-FR" w:bidi="ar-DZ"/>
        </w:rPr>
        <w:t>أن</w:t>
      </w:r>
      <w:r w:rsidRPr="00A204F1">
        <w:rPr>
          <w:rFonts w:ascii="Traditional Arabic" w:eastAsia="Times New Roman" w:hAnsi="Traditional Arabic" w:cs="Traditional Arabic"/>
          <w:sz w:val="28"/>
          <w:szCs w:val="28"/>
          <w:rtl/>
          <w:lang w:eastAsia="fr-FR" w:bidi="ar-DZ"/>
        </w:rPr>
        <w:t xml:space="preserve"> يترك </w:t>
      </w:r>
      <w:r w:rsidRPr="00A204F1">
        <w:rPr>
          <w:rFonts w:ascii="Traditional Arabic" w:eastAsia="Times New Roman" w:hAnsi="Traditional Arabic" w:cs="Traditional Arabic" w:hint="cs"/>
          <w:sz w:val="28"/>
          <w:szCs w:val="28"/>
          <w:rtl/>
          <w:lang w:eastAsia="fr-FR" w:bidi="ar-DZ"/>
        </w:rPr>
        <w:t>أثاره</w:t>
      </w:r>
      <w:r w:rsidRPr="00A204F1">
        <w:rPr>
          <w:rFonts w:ascii="Traditional Arabic" w:eastAsia="Times New Roman" w:hAnsi="Traditional Arabic" w:cs="Traditional Arabic"/>
          <w:sz w:val="28"/>
          <w:szCs w:val="28"/>
          <w:rtl/>
          <w:lang w:eastAsia="fr-FR" w:bidi="ar-DZ"/>
        </w:rPr>
        <w:t xml:space="preserve"> وانعكاساته على بقية المؤسسات </w:t>
      </w:r>
      <w:r w:rsidRPr="00A204F1">
        <w:rPr>
          <w:rFonts w:ascii="Traditional Arabic" w:eastAsia="Times New Roman" w:hAnsi="Traditional Arabic" w:cs="Traditional Arabic" w:hint="cs"/>
          <w:sz w:val="28"/>
          <w:szCs w:val="28"/>
          <w:rtl/>
          <w:lang w:eastAsia="fr-FR" w:bidi="ar-DZ"/>
        </w:rPr>
        <w:t>الأخرى</w:t>
      </w:r>
      <w:r w:rsidRPr="00A204F1">
        <w:rPr>
          <w:rFonts w:ascii="Traditional Arabic" w:eastAsia="Times New Roman" w:hAnsi="Traditional Arabic" w:cs="Traditional Arabic"/>
          <w:sz w:val="28"/>
          <w:szCs w:val="28"/>
          <w:rtl/>
          <w:lang w:eastAsia="fr-FR" w:bidi="ar-DZ"/>
        </w:rPr>
        <w:t xml:space="preserve"> وهذا ما</w:t>
      </w:r>
      <w:r w:rsidRPr="00A204F1">
        <w:rPr>
          <w:rFonts w:ascii="Traditional Arabic" w:eastAsia="Times New Roman" w:hAnsi="Traditional Arabic" w:cs="Traditional Arabic" w:hint="cs"/>
          <w:sz w:val="28"/>
          <w:szCs w:val="28"/>
          <w:rtl/>
          <w:lang w:eastAsia="fr-FR" w:bidi="ar-DZ"/>
        </w:rPr>
        <w:t xml:space="preserve"> </w:t>
      </w:r>
      <w:r w:rsidRPr="00A204F1">
        <w:rPr>
          <w:rFonts w:ascii="Traditional Arabic" w:eastAsia="Times New Roman" w:hAnsi="Traditional Arabic" w:cs="Traditional Arabic"/>
          <w:sz w:val="28"/>
          <w:szCs w:val="28"/>
          <w:rtl/>
          <w:lang w:eastAsia="fr-FR" w:bidi="ar-DZ"/>
        </w:rPr>
        <w:t xml:space="preserve">يؤدي </w:t>
      </w:r>
      <w:r w:rsidRPr="00A204F1">
        <w:rPr>
          <w:rFonts w:ascii="Traditional Arabic" w:eastAsia="Times New Roman" w:hAnsi="Traditional Arabic" w:cs="Traditional Arabic" w:hint="cs"/>
          <w:sz w:val="28"/>
          <w:szCs w:val="28"/>
          <w:rtl/>
          <w:lang w:eastAsia="fr-FR" w:bidi="ar-DZ"/>
        </w:rPr>
        <w:t>إلى</w:t>
      </w:r>
      <w:r w:rsidRPr="00A204F1">
        <w:rPr>
          <w:rFonts w:ascii="Traditional Arabic" w:eastAsia="Times New Roman" w:hAnsi="Traditional Arabic" w:cs="Traditional Arabic"/>
          <w:sz w:val="28"/>
          <w:szCs w:val="28"/>
          <w:rtl/>
          <w:lang w:eastAsia="fr-FR" w:bidi="ar-DZ"/>
        </w:rPr>
        <w:t xml:space="preserve"> تحول التركيب الاجتماعي من شكل </w:t>
      </w:r>
      <w:r w:rsidRPr="00A204F1">
        <w:rPr>
          <w:rFonts w:ascii="Traditional Arabic" w:eastAsia="Times New Roman" w:hAnsi="Traditional Arabic" w:cs="Traditional Arabic" w:hint="cs"/>
          <w:sz w:val="28"/>
          <w:szCs w:val="28"/>
          <w:rtl/>
          <w:lang w:eastAsia="fr-FR" w:bidi="ar-DZ"/>
        </w:rPr>
        <w:t>لأخر</w:t>
      </w:r>
      <w:r w:rsidRPr="00A204F1">
        <w:rPr>
          <w:rFonts w:ascii="Traditional Arabic" w:eastAsia="Times New Roman" w:hAnsi="Traditional Arabic" w:cs="Traditional Arabic"/>
          <w:sz w:val="28"/>
          <w:szCs w:val="28"/>
          <w:rtl/>
          <w:lang w:eastAsia="fr-FR" w:bidi="ar-DZ"/>
        </w:rPr>
        <w:t xml:space="preserve"> وبالتالي يترك </w:t>
      </w:r>
      <w:r w:rsidRPr="00A204F1">
        <w:rPr>
          <w:rFonts w:ascii="Traditional Arabic" w:eastAsia="Times New Roman" w:hAnsi="Traditional Arabic" w:cs="Traditional Arabic" w:hint="cs"/>
          <w:sz w:val="28"/>
          <w:szCs w:val="28"/>
          <w:rtl/>
          <w:lang w:eastAsia="fr-FR" w:bidi="ar-DZ"/>
        </w:rPr>
        <w:t>أثاره</w:t>
      </w:r>
      <w:r w:rsidRPr="00A204F1">
        <w:rPr>
          <w:rFonts w:ascii="Traditional Arabic" w:eastAsia="Times New Roman" w:hAnsi="Traditional Arabic" w:cs="Traditional Arabic"/>
          <w:sz w:val="28"/>
          <w:szCs w:val="28"/>
          <w:rtl/>
          <w:lang w:eastAsia="fr-FR" w:bidi="ar-DZ"/>
        </w:rPr>
        <w:t xml:space="preserve"> على نظام العائلة ونظام </w:t>
      </w:r>
      <w:r w:rsidRPr="00A204F1">
        <w:rPr>
          <w:rFonts w:ascii="Traditional Arabic" w:eastAsia="Times New Roman" w:hAnsi="Traditional Arabic" w:cs="Traditional Arabic" w:hint="cs"/>
          <w:sz w:val="28"/>
          <w:szCs w:val="28"/>
          <w:rtl/>
          <w:lang w:eastAsia="fr-FR" w:bidi="ar-DZ"/>
        </w:rPr>
        <w:t>الثقافة</w:t>
      </w:r>
      <w:r w:rsidRPr="00A204F1">
        <w:rPr>
          <w:rFonts w:ascii="Traditional Arabic" w:eastAsia="Times New Roman" w:hAnsi="Traditional Arabic" w:cs="Traditional Arabic"/>
          <w:sz w:val="28"/>
          <w:szCs w:val="28"/>
          <w:rtl/>
          <w:lang w:eastAsia="fr-FR" w:bidi="ar-DZ"/>
        </w:rPr>
        <w:t xml:space="preserve"> والتربية وبقية النظم </w:t>
      </w:r>
      <w:r w:rsidRPr="00A204F1">
        <w:rPr>
          <w:rFonts w:ascii="Traditional Arabic" w:eastAsia="Times New Roman" w:hAnsi="Traditional Arabic" w:cs="Traditional Arabic" w:hint="cs"/>
          <w:sz w:val="28"/>
          <w:szCs w:val="28"/>
          <w:rtl/>
          <w:lang w:eastAsia="fr-FR" w:bidi="ar-DZ"/>
        </w:rPr>
        <w:t>الأخرى</w:t>
      </w:r>
      <w:r w:rsidRPr="00A204F1">
        <w:rPr>
          <w:rFonts w:ascii="Traditional Arabic" w:eastAsia="Times New Roman" w:hAnsi="Traditional Arabic" w:cs="Traditional Arabic"/>
          <w:sz w:val="28"/>
          <w:szCs w:val="28"/>
          <w:rtl/>
          <w:lang w:eastAsia="fr-FR" w:bidi="ar-DZ"/>
        </w:rPr>
        <w:t xml:space="preserve"> الموجودة في المجتمع . ولكل مجتمع قيمه ومقاييسه التي </w:t>
      </w:r>
      <w:r w:rsidRPr="00A204F1">
        <w:rPr>
          <w:rFonts w:ascii="Traditional Arabic" w:eastAsia="Times New Roman" w:hAnsi="Traditional Arabic" w:cs="Traditional Arabic" w:hint="cs"/>
          <w:sz w:val="28"/>
          <w:szCs w:val="28"/>
          <w:rtl/>
          <w:lang w:eastAsia="fr-FR" w:bidi="ar-DZ"/>
        </w:rPr>
        <w:t>تتلاءم</w:t>
      </w:r>
      <w:r>
        <w:rPr>
          <w:rFonts w:ascii="Traditional Arabic" w:eastAsia="Times New Roman" w:hAnsi="Traditional Arabic" w:cs="Traditional Arabic"/>
          <w:sz w:val="28"/>
          <w:szCs w:val="28"/>
          <w:rtl/>
          <w:lang w:eastAsia="fr-FR" w:bidi="ar-DZ"/>
        </w:rPr>
        <w:t xml:space="preserve"> مع بيئته ومعطياته الاجتماعية </w:t>
      </w:r>
      <w:r w:rsidRPr="00A204F1">
        <w:rPr>
          <w:rFonts w:ascii="Traditional Arabic" w:eastAsia="Times New Roman" w:hAnsi="Traditional Arabic" w:cs="Traditional Arabic"/>
          <w:sz w:val="28"/>
          <w:szCs w:val="28"/>
          <w:rtl/>
          <w:lang w:eastAsia="fr-FR" w:bidi="ar-DZ"/>
        </w:rPr>
        <w:t xml:space="preserve"> ومع درجة تقدمه الحضاري ونضوجه الاجتماعي </w:t>
      </w:r>
      <w:r w:rsidRPr="00A204F1">
        <w:rPr>
          <w:rFonts w:ascii="Traditional Arabic" w:eastAsia="Times New Roman" w:hAnsi="Traditional Arabic" w:cs="Traditional Arabic" w:hint="cs"/>
          <w:sz w:val="28"/>
          <w:szCs w:val="28"/>
          <w:rtl/>
          <w:lang w:eastAsia="fr-FR" w:bidi="ar-DZ"/>
        </w:rPr>
        <w:t xml:space="preserve"> </w:t>
      </w:r>
      <w:r w:rsidRPr="00A204F1">
        <w:rPr>
          <w:rFonts w:ascii="Traditional Arabic" w:eastAsia="Times New Roman" w:hAnsi="Traditional Arabic" w:cs="Traditional Arabic"/>
          <w:sz w:val="28"/>
          <w:szCs w:val="28"/>
          <w:rtl/>
          <w:lang w:eastAsia="fr-FR" w:bidi="ar-DZ"/>
        </w:rPr>
        <w:t>والمفاهيم التي يتمسك بها</w:t>
      </w:r>
      <w:r w:rsidRPr="00A204F1">
        <w:rPr>
          <w:rFonts w:ascii="Traditional Arabic" w:eastAsia="Times New Roman" w:hAnsi="Traditional Arabic" w:cs="Traditional Arabic" w:hint="cs"/>
          <w:sz w:val="28"/>
          <w:szCs w:val="28"/>
          <w:rtl/>
          <w:lang w:eastAsia="fr-FR" w:bidi="ar-DZ"/>
        </w:rPr>
        <w:t xml:space="preserve"> </w:t>
      </w:r>
      <w:r w:rsidRPr="00A204F1">
        <w:rPr>
          <w:rFonts w:ascii="Traditional Arabic" w:eastAsia="Times New Roman" w:hAnsi="Traditional Arabic" w:cs="Traditional Arabic"/>
          <w:sz w:val="28"/>
          <w:szCs w:val="28"/>
          <w:rtl/>
          <w:lang w:eastAsia="fr-FR" w:bidi="ar-DZ"/>
        </w:rPr>
        <w:t xml:space="preserve">كل فرد وهذه القيم تختلف من مجتمع </w:t>
      </w:r>
      <w:r w:rsidRPr="00A204F1">
        <w:rPr>
          <w:rFonts w:ascii="Traditional Arabic" w:eastAsia="Times New Roman" w:hAnsi="Traditional Arabic" w:cs="Traditional Arabic" w:hint="cs"/>
          <w:sz w:val="28"/>
          <w:szCs w:val="28"/>
          <w:rtl/>
          <w:lang w:eastAsia="fr-FR" w:bidi="ar-DZ"/>
        </w:rPr>
        <w:t>لأخر</w:t>
      </w:r>
      <w:r w:rsidRPr="00A204F1">
        <w:rPr>
          <w:rFonts w:ascii="Traditional Arabic" w:eastAsia="Times New Roman" w:hAnsi="Traditional Arabic" w:cs="Traditional Arabic"/>
          <w:sz w:val="28"/>
          <w:szCs w:val="28"/>
          <w:rtl/>
          <w:lang w:eastAsia="fr-FR" w:bidi="ar-DZ"/>
        </w:rPr>
        <w:t xml:space="preserve"> ومن فترة زمنية </w:t>
      </w:r>
      <w:r w:rsidRPr="00A204F1">
        <w:rPr>
          <w:rFonts w:ascii="Traditional Arabic" w:eastAsia="Times New Roman" w:hAnsi="Traditional Arabic" w:cs="Traditional Arabic" w:hint="cs"/>
          <w:sz w:val="28"/>
          <w:szCs w:val="28"/>
          <w:rtl/>
          <w:lang w:eastAsia="fr-FR" w:bidi="ar-DZ"/>
        </w:rPr>
        <w:t>لأخرى</w:t>
      </w:r>
      <w:r w:rsidRPr="00A204F1">
        <w:rPr>
          <w:rFonts w:ascii="Traditional Arabic" w:eastAsia="Times New Roman" w:hAnsi="Traditional Arabic" w:cs="Traditional Arabic"/>
          <w:sz w:val="28"/>
          <w:szCs w:val="28"/>
          <w:rtl/>
          <w:lang w:eastAsia="fr-FR" w:bidi="ar-DZ"/>
        </w:rPr>
        <w:t xml:space="preserve"> في نفس</w:t>
      </w:r>
      <w:r>
        <w:rPr>
          <w:rFonts w:ascii="Traditional Arabic" w:eastAsia="Times New Roman" w:hAnsi="Traditional Arabic" w:cs="Traditional Arabic" w:hint="cs"/>
          <w:sz w:val="28"/>
          <w:szCs w:val="28"/>
          <w:rtl/>
          <w:lang w:eastAsia="fr-FR" w:bidi="ar-DZ"/>
        </w:rPr>
        <w:t xml:space="preserve"> الوقت</w:t>
      </w:r>
      <w:r w:rsidRPr="00A204F1">
        <w:rPr>
          <w:rFonts w:ascii="Traditional Arabic" w:eastAsia="Times New Roman" w:hAnsi="Traditional Arabic" w:cs="Traditional Arabic"/>
          <w:sz w:val="28"/>
          <w:szCs w:val="28"/>
          <w:rtl/>
          <w:lang w:eastAsia="fr-FR" w:bidi="ar-DZ"/>
        </w:rPr>
        <w:t xml:space="preserve"> </w:t>
      </w:r>
      <w:sdt>
        <w:sdtPr>
          <w:rPr>
            <w:rtl/>
            <w:lang w:eastAsia="fr-FR" w:bidi="ar-DZ"/>
          </w:rPr>
          <w:id w:val="8871075"/>
          <w:citation/>
        </w:sdtPr>
        <w:sdtEndPr/>
        <w:sdtContent>
          <w:r w:rsidRPr="00A204F1">
            <w:rPr>
              <w:rFonts w:ascii="Traditional Arabic" w:eastAsia="Times New Roman" w:hAnsi="Traditional Arabic" w:cs="Traditional Arabic"/>
              <w:sz w:val="28"/>
              <w:szCs w:val="28"/>
              <w:lang w:eastAsia="fr-FR" w:bidi="ar-DZ"/>
            </w:rPr>
            <w:fldChar w:fldCharType="begin"/>
          </w:r>
          <w:r w:rsidRPr="00A204F1">
            <w:rPr>
              <w:rFonts w:ascii="Traditional Arabic" w:eastAsia="Times New Roman" w:hAnsi="Traditional Arabic" w:cs="Traditional Arabic"/>
              <w:sz w:val="28"/>
              <w:szCs w:val="28"/>
              <w:rtl/>
              <w:lang w:eastAsia="fr-FR"/>
            </w:rPr>
            <w:instrText xml:space="preserve"> </w:instrText>
          </w:r>
          <w:r w:rsidRPr="00A204F1">
            <w:rPr>
              <w:rFonts w:ascii="Traditional Arabic" w:eastAsia="Times New Roman" w:hAnsi="Traditional Arabic" w:cs="Traditional Arabic"/>
              <w:sz w:val="28"/>
              <w:szCs w:val="28"/>
              <w:lang w:eastAsia="fr-FR"/>
            </w:rPr>
            <w:instrText>CITATION</w:instrText>
          </w:r>
          <w:r w:rsidRPr="00A204F1">
            <w:rPr>
              <w:rFonts w:ascii="Traditional Arabic" w:eastAsia="Times New Roman" w:hAnsi="Traditional Arabic" w:cs="Traditional Arabic"/>
              <w:sz w:val="28"/>
              <w:szCs w:val="28"/>
              <w:rtl/>
              <w:lang w:eastAsia="fr-FR"/>
            </w:rPr>
            <w:instrText xml:space="preserve"> إحس09 \</w:instrText>
          </w:r>
          <w:r w:rsidRPr="00A204F1">
            <w:rPr>
              <w:rFonts w:ascii="Traditional Arabic" w:eastAsia="Times New Roman" w:hAnsi="Traditional Arabic" w:cs="Traditional Arabic"/>
              <w:sz w:val="28"/>
              <w:szCs w:val="28"/>
              <w:lang w:eastAsia="fr-FR"/>
            </w:rPr>
            <w:instrText>p " 281 282" \l 1025</w:instrText>
          </w:r>
          <w:r w:rsidRPr="00A204F1">
            <w:rPr>
              <w:rFonts w:ascii="Traditional Arabic" w:eastAsia="Times New Roman" w:hAnsi="Traditional Arabic" w:cs="Traditional Arabic"/>
              <w:sz w:val="28"/>
              <w:szCs w:val="28"/>
              <w:rtl/>
              <w:lang w:eastAsia="fr-FR"/>
            </w:rPr>
            <w:instrText xml:space="preserve">  </w:instrText>
          </w:r>
          <w:r w:rsidRPr="00A204F1">
            <w:rPr>
              <w:rFonts w:ascii="Traditional Arabic" w:eastAsia="Times New Roman" w:hAnsi="Traditional Arabic" w:cs="Traditional Arabic"/>
              <w:sz w:val="28"/>
              <w:szCs w:val="28"/>
              <w:lang w:eastAsia="fr-FR" w:bidi="ar-DZ"/>
            </w:rPr>
            <w:fldChar w:fldCharType="separate"/>
          </w:r>
          <w:r w:rsidRPr="00A204F1">
            <w:rPr>
              <w:rFonts w:ascii="Traditional Arabic" w:eastAsia="Times New Roman" w:hAnsi="Traditional Arabic" w:cs="Traditional Arabic"/>
              <w:noProof/>
              <w:sz w:val="28"/>
              <w:szCs w:val="28"/>
              <w:rtl/>
              <w:lang w:eastAsia="fr-FR"/>
            </w:rPr>
            <w:t>(الأحمد، 2009، صفحة 281 282)</w:t>
          </w:r>
          <w:r w:rsidRPr="00A204F1">
            <w:rPr>
              <w:rFonts w:ascii="Traditional Arabic" w:eastAsia="Times New Roman" w:hAnsi="Traditional Arabic" w:cs="Traditional Arabic"/>
              <w:sz w:val="28"/>
              <w:szCs w:val="28"/>
              <w:lang w:eastAsia="fr-FR" w:bidi="ar-DZ"/>
            </w:rPr>
            <w:fldChar w:fldCharType="end"/>
          </w:r>
        </w:sdtContent>
      </w:sdt>
    </w:p>
    <w:p w:rsidR="00512A09" w:rsidRPr="00A204F1" w:rsidRDefault="00512A09" w:rsidP="00512A09">
      <w:pPr>
        <w:bidi/>
        <w:spacing w:line="360" w:lineRule="auto"/>
        <w:jc w:val="mediumKashida"/>
        <w:rPr>
          <w:rFonts w:ascii="Traditional Arabic" w:eastAsia="Times New Roman" w:hAnsi="Traditional Arabic" w:cs="Traditional Arabic"/>
          <w:sz w:val="28"/>
          <w:szCs w:val="28"/>
          <w:rtl/>
          <w:lang w:eastAsia="fr-FR" w:bidi="ar-DZ"/>
        </w:rPr>
      </w:pPr>
    </w:p>
    <w:p w:rsidR="00512A09" w:rsidRPr="00A204F1" w:rsidRDefault="00512A09" w:rsidP="00512A09">
      <w:pPr>
        <w:tabs>
          <w:tab w:val="left" w:pos="3028"/>
        </w:tabs>
        <w:bidi/>
        <w:spacing w:line="360" w:lineRule="auto"/>
        <w:jc w:val="mediumKashida"/>
        <w:rPr>
          <w:rFonts w:ascii="Traditional Arabic" w:eastAsia="Times New Roman" w:hAnsi="Traditional Arabic" w:cs="Traditional Arabic"/>
          <w:b/>
          <w:bCs/>
          <w:sz w:val="28"/>
          <w:szCs w:val="28"/>
          <w:rtl/>
          <w:lang w:eastAsia="fr-FR" w:bidi="ar-DZ"/>
        </w:rPr>
      </w:pPr>
      <w:r>
        <w:rPr>
          <w:rFonts w:ascii="Traditional Arabic" w:eastAsia="Times New Roman" w:hAnsi="Traditional Arabic" w:cs="Traditional Arabic" w:hint="cs"/>
          <w:b/>
          <w:bCs/>
          <w:sz w:val="32"/>
          <w:szCs w:val="32"/>
          <w:rtl/>
          <w:lang w:eastAsia="fr-FR"/>
        </w:rPr>
        <w:lastRenderedPageBreak/>
        <w:t>8</w:t>
      </w:r>
      <w:r w:rsidRPr="00A204F1">
        <w:rPr>
          <w:rFonts w:ascii="Traditional Arabic" w:eastAsia="Times New Roman" w:hAnsi="Traditional Arabic" w:cs="Traditional Arabic"/>
          <w:b/>
          <w:bCs/>
          <w:sz w:val="28"/>
          <w:szCs w:val="28"/>
          <w:rtl/>
          <w:lang w:eastAsia="fr-FR" w:bidi="ar-DZ"/>
        </w:rPr>
        <w:t xml:space="preserve"> أنواع التغير الثقافي:</w:t>
      </w:r>
      <w:r>
        <w:rPr>
          <w:rFonts w:ascii="Traditional Arabic" w:eastAsia="Times New Roman" w:hAnsi="Traditional Arabic" w:cs="Traditional Arabic"/>
          <w:b/>
          <w:bCs/>
          <w:sz w:val="28"/>
          <w:szCs w:val="28"/>
          <w:rtl/>
          <w:lang w:eastAsia="fr-FR" w:bidi="ar-DZ"/>
        </w:rPr>
        <w:tab/>
      </w:r>
    </w:p>
    <w:p w:rsidR="00512A09" w:rsidRDefault="00512A09" w:rsidP="00512A09">
      <w:pPr>
        <w:bidi/>
        <w:spacing w:line="360" w:lineRule="auto"/>
        <w:jc w:val="lowKashida"/>
        <w:rPr>
          <w:rFonts w:ascii="Traditional Arabic" w:eastAsia="Times New Roman" w:hAnsi="Traditional Arabic" w:cs="Traditional Arabic"/>
          <w:sz w:val="28"/>
          <w:szCs w:val="28"/>
          <w:rtl/>
          <w:lang w:eastAsia="fr-FR" w:bidi="ar-DZ"/>
        </w:rPr>
      </w:pPr>
      <w:r w:rsidRPr="00A204F1">
        <w:rPr>
          <w:rFonts w:ascii="Traditional Arabic" w:eastAsia="Times New Roman" w:hAnsi="Traditional Arabic" w:cs="Traditional Arabic" w:hint="cs"/>
          <w:sz w:val="28"/>
          <w:szCs w:val="28"/>
          <w:rtl/>
          <w:lang w:eastAsia="fr-FR" w:bidi="ar-DZ"/>
        </w:rPr>
        <w:t>إن</w:t>
      </w:r>
      <w:r w:rsidRPr="00A204F1">
        <w:rPr>
          <w:rFonts w:ascii="Traditional Arabic" w:eastAsia="Times New Roman" w:hAnsi="Traditional Arabic" w:cs="Traditional Arabic"/>
          <w:sz w:val="28"/>
          <w:szCs w:val="28"/>
          <w:rtl/>
          <w:lang w:eastAsia="fr-FR" w:bidi="ar-DZ"/>
        </w:rPr>
        <w:t xml:space="preserve"> التغير لا يحدث بصورة واحدة في كل المجتمعات و</w:t>
      </w:r>
      <w:r>
        <w:rPr>
          <w:rFonts w:ascii="Traditional Arabic" w:eastAsia="Times New Roman" w:hAnsi="Traditional Arabic" w:cs="Traditional Arabic" w:hint="cs"/>
          <w:sz w:val="28"/>
          <w:szCs w:val="28"/>
          <w:rtl/>
          <w:lang w:eastAsia="fr-FR" w:bidi="ar-DZ"/>
        </w:rPr>
        <w:t xml:space="preserve">في </w:t>
      </w:r>
      <w:r w:rsidRPr="00A204F1">
        <w:rPr>
          <w:rFonts w:ascii="Traditional Arabic" w:eastAsia="Times New Roman" w:hAnsi="Traditional Arabic" w:cs="Traditional Arabic"/>
          <w:sz w:val="28"/>
          <w:szCs w:val="28"/>
          <w:rtl/>
          <w:lang w:eastAsia="fr-FR" w:bidi="ar-DZ"/>
        </w:rPr>
        <w:t xml:space="preserve">كل العصور وهذا يدل على تباين واختلاف </w:t>
      </w:r>
      <w:r w:rsidRPr="00A204F1">
        <w:rPr>
          <w:rFonts w:ascii="Traditional Arabic" w:eastAsia="Times New Roman" w:hAnsi="Traditional Arabic" w:cs="Traditional Arabic" w:hint="cs"/>
          <w:sz w:val="28"/>
          <w:szCs w:val="28"/>
          <w:rtl/>
          <w:lang w:eastAsia="fr-FR" w:bidi="ar-DZ"/>
        </w:rPr>
        <w:t>أنواع</w:t>
      </w:r>
      <w:r w:rsidRPr="00A204F1">
        <w:rPr>
          <w:rFonts w:ascii="Traditional Arabic" w:eastAsia="Times New Roman" w:hAnsi="Traditional Arabic" w:cs="Traditional Arabic"/>
          <w:sz w:val="28"/>
          <w:szCs w:val="28"/>
          <w:rtl/>
          <w:lang w:eastAsia="fr-FR" w:bidi="ar-DZ"/>
        </w:rPr>
        <w:t xml:space="preserve"> التغير </w:t>
      </w:r>
      <w:r>
        <w:rPr>
          <w:rFonts w:ascii="Traditional Arabic" w:eastAsia="Times New Roman" w:hAnsi="Traditional Arabic" w:cs="Traditional Arabic" w:hint="cs"/>
          <w:sz w:val="28"/>
          <w:szCs w:val="28"/>
          <w:rtl/>
          <w:lang w:eastAsia="fr-FR" w:bidi="ar-DZ"/>
        </w:rPr>
        <w:t>الثقافي</w:t>
      </w:r>
      <w:r w:rsidRPr="00A204F1">
        <w:rPr>
          <w:rFonts w:ascii="Traditional Arabic" w:eastAsia="Times New Roman" w:hAnsi="Traditional Arabic" w:cs="Traditional Arabic" w:hint="cs"/>
          <w:sz w:val="28"/>
          <w:szCs w:val="28"/>
          <w:rtl/>
          <w:lang w:eastAsia="fr-FR" w:bidi="ar-DZ"/>
        </w:rPr>
        <w:t>،</w:t>
      </w:r>
      <w:r w:rsidRPr="00A204F1">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 xml:space="preserve">حيث اختلفت المدارس الفكرية </w:t>
      </w:r>
      <w:r w:rsidRPr="00A204F1">
        <w:rPr>
          <w:rFonts w:ascii="Traditional Arabic" w:eastAsia="Times New Roman" w:hAnsi="Traditional Arabic" w:cs="Traditional Arabic"/>
          <w:sz w:val="28"/>
          <w:szCs w:val="28"/>
          <w:rtl/>
          <w:lang w:eastAsia="fr-FR" w:bidi="ar-DZ"/>
        </w:rPr>
        <w:t xml:space="preserve">في تقسيم </w:t>
      </w:r>
      <w:r w:rsidRPr="00A204F1">
        <w:rPr>
          <w:rFonts w:ascii="Traditional Arabic" w:eastAsia="Times New Roman" w:hAnsi="Traditional Arabic" w:cs="Traditional Arabic" w:hint="cs"/>
          <w:sz w:val="28"/>
          <w:szCs w:val="28"/>
          <w:rtl/>
          <w:lang w:eastAsia="fr-FR" w:bidi="ar-DZ"/>
        </w:rPr>
        <w:t>أنواع</w:t>
      </w:r>
      <w:r w:rsidRPr="00A204F1">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hint="cs"/>
          <w:sz w:val="28"/>
          <w:szCs w:val="28"/>
          <w:rtl/>
          <w:lang w:eastAsia="fr-FR" w:bidi="ar-DZ"/>
        </w:rPr>
        <w:t>التغير</w:t>
      </w:r>
      <w:r>
        <w:rPr>
          <w:rFonts w:ascii="Traditional Arabic" w:eastAsia="Times New Roman" w:hAnsi="Traditional Arabic" w:cs="Traditional Arabic" w:hint="cs"/>
          <w:sz w:val="28"/>
          <w:szCs w:val="28"/>
          <w:rtl/>
          <w:lang w:eastAsia="fr-FR" w:bidi="ar-DZ"/>
        </w:rPr>
        <w:t xml:space="preserve"> الثقاف</w:t>
      </w:r>
      <w:r>
        <w:rPr>
          <w:rFonts w:ascii="Traditional Arabic" w:eastAsia="Times New Roman" w:hAnsi="Traditional Arabic" w:cs="Traditional Arabic" w:hint="eastAsia"/>
          <w:sz w:val="28"/>
          <w:szCs w:val="28"/>
          <w:rtl/>
          <w:lang w:eastAsia="fr-FR" w:bidi="ar-DZ"/>
        </w:rPr>
        <w:t>ي</w:t>
      </w:r>
      <w:r w:rsidRPr="00A204F1">
        <w:rPr>
          <w:rFonts w:ascii="Traditional Arabic" w:eastAsia="Times New Roman" w:hAnsi="Traditional Arabic" w:cs="Traditional Arabic"/>
          <w:sz w:val="28"/>
          <w:szCs w:val="28"/>
          <w:rtl/>
          <w:lang w:eastAsia="fr-FR" w:bidi="ar-DZ"/>
        </w:rPr>
        <w:t xml:space="preserve"> من حيث السرعة والغاية والهدف </w:t>
      </w:r>
      <w:r w:rsidRPr="00A204F1">
        <w:rPr>
          <w:rFonts w:ascii="Traditional Arabic" w:eastAsia="Times New Roman" w:hAnsi="Traditional Arabic" w:cs="Traditional Arabic" w:hint="cs"/>
          <w:sz w:val="28"/>
          <w:szCs w:val="28"/>
          <w:rtl/>
          <w:lang w:eastAsia="fr-FR" w:bidi="ar-DZ"/>
        </w:rPr>
        <w:t>أو</w:t>
      </w:r>
      <w:r w:rsidRPr="00A204F1">
        <w:rPr>
          <w:rFonts w:ascii="Traditional Arabic" w:eastAsia="Times New Roman" w:hAnsi="Traditional Arabic" w:cs="Traditional Arabic"/>
          <w:sz w:val="28"/>
          <w:szCs w:val="28"/>
          <w:rtl/>
          <w:lang w:eastAsia="fr-FR" w:bidi="ar-DZ"/>
        </w:rPr>
        <w:t xml:space="preserve"> نوعية التغير </w:t>
      </w:r>
      <w:r>
        <w:rPr>
          <w:rFonts w:ascii="Traditional Arabic" w:eastAsia="Times New Roman" w:hAnsi="Traditional Arabic" w:cs="Traditional Arabic" w:hint="cs"/>
          <w:sz w:val="28"/>
          <w:szCs w:val="28"/>
          <w:rtl/>
          <w:lang w:eastAsia="fr-FR" w:bidi="ar-DZ"/>
        </w:rPr>
        <w:t xml:space="preserve">حيث </w:t>
      </w:r>
      <w:r w:rsidRPr="008335B7">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sz w:val="28"/>
          <w:szCs w:val="28"/>
          <w:rtl/>
          <w:lang w:eastAsia="fr-FR" w:bidi="ar-DZ"/>
        </w:rPr>
        <w:t xml:space="preserve">قسم التغير </w:t>
      </w:r>
      <w:r w:rsidRPr="00A204F1">
        <w:rPr>
          <w:rFonts w:ascii="Traditional Arabic" w:eastAsia="Times New Roman" w:hAnsi="Traditional Arabic" w:cs="Traditional Arabic" w:hint="cs"/>
          <w:sz w:val="28"/>
          <w:szCs w:val="28"/>
          <w:rtl/>
          <w:lang w:eastAsia="fr-FR" w:bidi="ar-DZ"/>
        </w:rPr>
        <w:t>إلى</w:t>
      </w:r>
      <w:r w:rsidRPr="00A204F1">
        <w:rPr>
          <w:rFonts w:ascii="Traditional Arabic" w:eastAsia="Times New Roman" w:hAnsi="Traditional Arabic" w:cs="Traditional Arabic"/>
          <w:sz w:val="28"/>
          <w:szCs w:val="28"/>
          <w:rtl/>
          <w:lang w:eastAsia="fr-FR" w:bidi="ar-DZ"/>
        </w:rPr>
        <w:t xml:space="preserve"> نوعين هما : التغير التقدمي والتغير التراجعي ، </w:t>
      </w:r>
      <w:r w:rsidRPr="00A204F1">
        <w:rPr>
          <w:rFonts w:ascii="Traditional Arabic" w:eastAsia="Times New Roman" w:hAnsi="Traditional Arabic" w:cs="Traditional Arabic" w:hint="cs"/>
          <w:sz w:val="28"/>
          <w:szCs w:val="28"/>
          <w:rtl/>
          <w:lang w:eastAsia="fr-FR" w:bidi="ar-DZ"/>
        </w:rPr>
        <w:t>الأولى</w:t>
      </w:r>
      <w:r w:rsidRPr="00A204F1">
        <w:rPr>
          <w:rFonts w:ascii="Traditional Arabic" w:eastAsia="Times New Roman" w:hAnsi="Traditional Arabic" w:cs="Traditional Arabic"/>
          <w:sz w:val="28"/>
          <w:szCs w:val="28"/>
          <w:rtl/>
          <w:lang w:eastAsia="fr-FR" w:bidi="ar-DZ"/>
        </w:rPr>
        <w:t xml:space="preserve"> يظهر فيها المجتمع متقدما ويشعر </w:t>
      </w:r>
      <w:r w:rsidRPr="00A204F1">
        <w:rPr>
          <w:rFonts w:ascii="Traditional Arabic" w:eastAsia="Times New Roman" w:hAnsi="Traditional Arabic" w:cs="Traditional Arabic" w:hint="cs"/>
          <w:sz w:val="28"/>
          <w:szCs w:val="28"/>
          <w:rtl/>
          <w:lang w:eastAsia="fr-FR" w:bidi="ar-DZ"/>
        </w:rPr>
        <w:t>أفراده</w:t>
      </w:r>
      <w:r>
        <w:rPr>
          <w:rFonts w:ascii="Traditional Arabic" w:eastAsia="Times New Roman" w:hAnsi="Traditional Arabic" w:cs="Traditional Arabic"/>
          <w:sz w:val="28"/>
          <w:szCs w:val="28"/>
          <w:rtl/>
          <w:lang w:eastAsia="fr-FR" w:bidi="ar-DZ"/>
        </w:rPr>
        <w:t xml:space="preserve"> بالرفاهية والانتعاش ، والثاني</w:t>
      </w:r>
      <w:r w:rsidRPr="00A204F1">
        <w:rPr>
          <w:rFonts w:ascii="Traditional Arabic" w:eastAsia="Times New Roman" w:hAnsi="Traditional Arabic" w:cs="Traditional Arabic"/>
          <w:sz w:val="28"/>
          <w:szCs w:val="28"/>
          <w:rtl/>
          <w:lang w:eastAsia="fr-FR" w:bidi="ar-DZ"/>
        </w:rPr>
        <w:t xml:space="preserve"> يتعرض </w:t>
      </w:r>
      <w:r w:rsidRPr="00A204F1">
        <w:rPr>
          <w:rFonts w:ascii="Traditional Arabic" w:eastAsia="Times New Roman" w:hAnsi="Traditional Arabic" w:cs="Traditional Arabic" w:hint="cs"/>
          <w:sz w:val="28"/>
          <w:szCs w:val="28"/>
          <w:rtl/>
          <w:lang w:eastAsia="fr-FR" w:bidi="ar-DZ"/>
        </w:rPr>
        <w:t>المجتمع</w:t>
      </w:r>
      <w:r>
        <w:rPr>
          <w:rFonts w:ascii="Traditional Arabic" w:eastAsia="Times New Roman" w:hAnsi="Traditional Arabic" w:cs="Traditional Arabic" w:hint="cs"/>
          <w:sz w:val="28"/>
          <w:szCs w:val="28"/>
          <w:rtl/>
          <w:lang w:eastAsia="fr-FR" w:bidi="ar-DZ"/>
        </w:rPr>
        <w:t xml:space="preserve"> فيه</w:t>
      </w:r>
      <w:r w:rsidRPr="00A204F1">
        <w:rPr>
          <w:rFonts w:ascii="Traditional Arabic" w:eastAsia="Times New Roman" w:hAnsi="Traditional Arabic" w:cs="Traditional Arabic"/>
          <w:sz w:val="28"/>
          <w:szCs w:val="28"/>
          <w:rtl/>
          <w:lang w:eastAsia="fr-FR" w:bidi="ar-DZ"/>
        </w:rPr>
        <w:t xml:space="preserve"> للتفكك والانحلال </w:t>
      </w:r>
      <w:r>
        <w:rPr>
          <w:rFonts w:ascii="Traditional Arabic" w:eastAsia="Times New Roman" w:hAnsi="Traditional Arabic" w:cs="Traditional Arabic" w:hint="cs"/>
          <w:sz w:val="28"/>
          <w:szCs w:val="28"/>
          <w:rtl/>
          <w:lang w:eastAsia="fr-FR" w:bidi="ar-DZ"/>
        </w:rPr>
        <w:t>، ويرجع سبب هذا حسب ابن خلدون ل</w:t>
      </w:r>
      <w:r w:rsidRPr="00A204F1">
        <w:rPr>
          <w:rFonts w:ascii="Traditional Arabic" w:eastAsia="Times New Roman" w:hAnsi="Traditional Arabic" w:cs="Traditional Arabic"/>
          <w:sz w:val="28"/>
          <w:szCs w:val="28"/>
          <w:rtl/>
          <w:lang w:eastAsia="fr-FR" w:bidi="ar-DZ"/>
        </w:rPr>
        <w:t xml:space="preserve">تدهور المجتمع </w:t>
      </w:r>
      <w:r>
        <w:rPr>
          <w:rFonts w:ascii="Traditional Arabic" w:eastAsia="Times New Roman" w:hAnsi="Traditional Arabic" w:cs="Traditional Arabic" w:hint="cs"/>
          <w:sz w:val="28"/>
          <w:szCs w:val="28"/>
          <w:rtl/>
          <w:lang w:eastAsia="fr-FR" w:bidi="ar-DZ"/>
        </w:rPr>
        <w:t>و</w:t>
      </w:r>
      <w:r w:rsidRPr="00A204F1">
        <w:rPr>
          <w:rFonts w:ascii="Traditional Arabic" w:eastAsia="Times New Roman" w:hAnsi="Traditional Arabic" w:cs="Traditional Arabic"/>
          <w:sz w:val="28"/>
          <w:szCs w:val="28"/>
          <w:rtl/>
          <w:lang w:eastAsia="fr-FR" w:bidi="ar-DZ"/>
        </w:rPr>
        <w:t xml:space="preserve">الى </w:t>
      </w:r>
      <w:r w:rsidRPr="00A204F1">
        <w:rPr>
          <w:rFonts w:ascii="Traditional Arabic" w:eastAsia="Times New Roman" w:hAnsi="Traditional Arabic" w:cs="Traditional Arabic" w:hint="cs"/>
          <w:sz w:val="28"/>
          <w:szCs w:val="28"/>
          <w:rtl/>
          <w:lang w:eastAsia="fr-FR" w:bidi="ar-DZ"/>
        </w:rPr>
        <w:t>الأزمات</w:t>
      </w:r>
      <w:r w:rsidRPr="00A204F1">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hint="cs"/>
          <w:sz w:val="28"/>
          <w:szCs w:val="28"/>
          <w:rtl/>
          <w:lang w:eastAsia="fr-FR" w:bidi="ar-DZ"/>
        </w:rPr>
        <w:t>والاضطرابات</w:t>
      </w:r>
      <w:r w:rsidRPr="00A204F1">
        <w:rPr>
          <w:rFonts w:ascii="Traditional Arabic" w:eastAsia="Times New Roman" w:hAnsi="Traditional Arabic" w:cs="Traditional Arabic"/>
          <w:sz w:val="28"/>
          <w:szCs w:val="28"/>
          <w:rtl/>
          <w:lang w:eastAsia="fr-FR" w:bidi="ar-DZ"/>
        </w:rPr>
        <w:t xml:space="preserve"> الداخلية </w:t>
      </w:r>
      <w:r>
        <w:rPr>
          <w:rFonts w:ascii="Traditional Arabic" w:eastAsia="Times New Roman" w:hAnsi="Traditional Arabic" w:cs="Traditional Arabic" w:hint="cs"/>
          <w:sz w:val="28"/>
          <w:szCs w:val="28"/>
          <w:rtl/>
          <w:lang w:eastAsia="fr-FR" w:bidi="ar-DZ"/>
        </w:rPr>
        <w:t xml:space="preserve"> التي تقع في المجتمع .</w:t>
      </w:r>
      <w:r w:rsidRPr="00A204F1">
        <w:rPr>
          <w:rFonts w:ascii="Traditional Arabic" w:eastAsia="Times New Roman" w:hAnsi="Traditional Arabic" w:cs="Traditional Arabic"/>
          <w:sz w:val="28"/>
          <w:szCs w:val="28"/>
          <w:rtl/>
          <w:lang w:eastAsia="fr-FR" w:bidi="ar-DZ"/>
        </w:rPr>
        <w:t xml:space="preserve"> ويوجد من قسم التغير </w:t>
      </w:r>
      <w:r w:rsidRPr="00A204F1">
        <w:rPr>
          <w:rFonts w:ascii="Traditional Arabic" w:eastAsia="Times New Roman" w:hAnsi="Traditional Arabic" w:cs="Traditional Arabic" w:hint="cs"/>
          <w:sz w:val="28"/>
          <w:szCs w:val="28"/>
          <w:rtl/>
          <w:lang w:eastAsia="fr-FR" w:bidi="ar-DZ"/>
        </w:rPr>
        <w:t>إلى</w:t>
      </w:r>
      <w:r w:rsidRPr="00A204F1">
        <w:rPr>
          <w:rFonts w:ascii="Traditional Arabic" w:eastAsia="Times New Roman" w:hAnsi="Traditional Arabic" w:cs="Traditional Arabic"/>
          <w:sz w:val="28"/>
          <w:szCs w:val="28"/>
          <w:rtl/>
          <w:lang w:eastAsia="fr-FR" w:bidi="ar-DZ"/>
        </w:rPr>
        <w:t xml:space="preserve"> ثلاث </w:t>
      </w:r>
      <w:r w:rsidRPr="00A204F1">
        <w:rPr>
          <w:rFonts w:ascii="Traditional Arabic" w:eastAsia="Times New Roman" w:hAnsi="Traditional Arabic" w:cs="Traditional Arabic" w:hint="cs"/>
          <w:sz w:val="28"/>
          <w:szCs w:val="28"/>
          <w:rtl/>
          <w:lang w:eastAsia="fr-FR" w:bidi="ar-DZ"/>
        </w:rPr>
        <w:t>أنواع</w:t>
      </w:r>
      <w:r w:rsidRPr="00A204F1">
        <w:rPr>
          <w:rFonts w:ascii="Traditional Arabic" w:eastAsia="Times New Roman" w:hAnsi="Traditional Arabic" w:cs="Traditional Arabic"/>
          <w:sz w:val="28"/>
          <w:szCs w:val="28"/>
          <w:rtl/>
          <w:lang w:eastAsia="fr-FR" w:bidi="ar-DZ"/>
        </w:rPr>
        <w:t xml:space="preserve"> من حيث السرعة </w:t>
      </w:r>
      <w:r w:rsidRPr="00A204F1">
        <w:rPr>
          <w:rFonts w:ascii="Traditional Arabic" w:eastAsia="Times New Roman" w:hAnsi="Traditional Arabic" w:cs="Traditional Arabic" w:hint="cs"/>
          <w:sz w:val="28"/>
          <w:szCs w:val="28"/>
          <w:rtl/>
          <w:lang w:eastAsia="fr-FR" w:bidi="ar-DZ"/>
        </w:rPr>
        <w:t>إلى</w:t>
      </w:r>
      <w:r w:rsidRPr="00A204F1">
        <w:rPr>
          <w:rFonts w:ascii="Traditional Arabic" w:eastAsia="Times New Roman" w:hAnsi="Traditional Arabic" w:cs="Traditional Arabic"/>
          <w:sz w:val="28"/>
          <w:szCs w:val="28"/>
          <w:rtl/>
          <w:lang w:eastAsia="fr-FR" w:bidi="ar-DZ"/>
        </w:rPr>
        <w:t xml:space="preserve"> : التغير </w:t>
      </w:r>
      <w:r w:rsidRPr="00A204F1">
        <w:rPr>
          <w:rFonts w:ascii="Traditional Arabic" w:eastAsia="Times New Roman" w:hAnsi="Traditional Arabic" w:cs="Traditional Arabic" w:hint="cs"/>
          <w:sz w:val="28"/>
          <w:szCs w:val="28"/>
          <w:rtl/>
          <w:lang w:eastAsia="fr-FR" w:bidi="ar-DZ"/>
        </w:rPr>
        <w:t>البطيء</w:t>
      </w:r>
      <w:r w:rsidRPr="00A204F1">
        <w:rPr>
          <w:rFonts w:ascii="Traditional Arabic" w:eastAsia="Times New Roman" w:hAnsi="Traditional Arabic" w:cs="Traditional Arabic"/>
          <w:sz w:val="28"/>
          <w:szCs w:val="28"/>
          <w:rtl/>
          <w:lang w:eastAsia="fr-FR" w:bidi="ar-DZ"/>
        </w:rPr>
        <w:t xml:space="preserve"> ، التدريجي </w:t>
      </w:r>
      <w:r>
        <w:rPr>
          <w:rFonts w:ascii="Traditional Arabic" w:eastAsia="Times New Roman" w:hAnsi="Traditional Arabic" w:cs="Traditional Arabic" w:hint="cs"/>
          <w:sz w:val="28"/>
          <w:szCs w:val="28"/>
          <w:rtl/>
          <w:lang w:eastAsia="fr-FR" w:bidi="ar-DZ"/>
        </w:rPr>
        <w:t>و</w:t>
      </w:r>
      <w:r w:rsidRPr="00A204F1">
        <w:rPr>
          <w:rFonts w:ascii="Traditional Arabic" w:eastAsia="Times New Roman" w:hAnsi="Traditional Arabic" w:cs="Traditional Arabic"/>
          <w:sz w:val="28"/>
          <w:szCs w:val="28"/>
          <w:rtl/>
          <w:lang w:eastAsia="fr-FR" w:bidi="ar-DZ"/>
        </w:rPr>
        <w:t xml:space="preserve"> المفاجئ وقالو </w:t>
      </w:r>
      <w:r w:rsidRPr="00A204F1">
        <w:rPr>
          <w:rFonts w:ascii="Traditional Arabic" w:eastAsia="Times New Roman" w:hAnsi="Traditional Arabic" w:cs="Traditional Arabic" w:hint="cs"/>
          <w:sz w:val="28"/>
          <w:szCs w:val="28"/>
          <w:rtl/>
          <w:lang w:eastAsia="fr-FR" w:bidi="ar-DZ"/>
        </w:rPr>
        <w:t>أن</w:t>
      </w:r>
      <w:r w:rsidRPr="00A204F1">
        <w:rPr>
          <w:rFonts w:ascii="Traditional Arabic" w:eastAsia="Times New Roman" w:hAnsi="Traditional Arabic" w:cs="Traditional Arabic"/>
          <w:sz w:val="28"/>
          <w:szCs w:val="28"/>
          <w:rtl/>
          <w:lang w:eastAsia="fr-FR" w:bidi="ar-DZ"/>
        </w:rPr>
        <w:t xml:space="preserve"> التغير </w:t>
      </w:r>
      <w:r w:rsidRPr="00A204F1">
        <w:rPr>
          <w:rFonts w:ascii="Traditional Arabic" w:eastAsia="Times New Roman" w:hAnsi="Traditional Arabic" w:cs="Traditional Arabic" w:hint="cs"/>
          <w:sz w:val="28"/>
          <w:szCs w:val="28"/>
          <w:rtl/>
          <w:lang w:eastAsia="fr-FR" w:bidi="ar-DZ"/>
        </w:rPr>
        <w:t>البطيء</w:t>
      </w:r>
      <w:r w:rsidRPr="00A204F1">
        <w:rPr>
          <w:rFonts w:ascii="Traditional Arabic" w:eastAsia="Times New Roman" w:hAnsi="Traditional Arabic" w:cs="Traditional Arabic"/>
          <w:sz w:val="28"/>
          <w:szCs w:val="28"/>
          <w:rtl/>
          <w:lang w:eastAsia="fr-FR" w:bidi="ar-DZ"/>
        </w:rPr>
        <w:t xml:space="preserve"> هو الذي يحدث في المجتمعات البدائية ، </w:t>
      </w:r>
      <w:r w:rsidRPr="00A204F1">
        <w:rPr>
          <w:rFonts w:ascii="Traditional Arabic" w:eastAsia="Times New Roman" w:hAnsi="Traditional Arabic" w:cs="Traditional Arabic" w:hint="cs"/>
          <w:sz w:val="28"/>
          <w:szCs w:val="28"/>
          <w:rtl/>
          <w:lang w:eastAsia="fr-FR" w:bidi="ar-DZ"/>
        </w:rPr>
        <w:t>وأما</w:t>
      </w:r>
      <w:r w:rsidRPr="00A204F1">
        <w:rPr>
          <w:rFonts w:ascii="Traditional Arabic" w:eastAsia="Times New Roman" w:hAnsi="Traditional Arabic" w:cs="Traditional Arabic"/>
          <w:sz w:val="28"/>
          <w:szCs w:val="28"/>
          <w:rtl/>
          <w:lang w:eastAsia="fr-FR" w:bidi="ar-DZ"/>
        </w:rPr>
        <w:t xml:space="preserve"> التغير التدريجي </w:t>
      </w:r>
      <w:r>
        <w:rPr>
          <w:rFonts w:ascii="Traditional Arabic" w:eastAsia="Times New Roman" w:hAnsi="Traditional Arabic" w:cs="Traditional Arabic" w:hint="cs"/>
          <w:sz w:val="28"/>
          <w:szCs w:val="28"/>
          <w:rtl/>
          <w:lang w:eastAsia="fr-FR" w:bidi="ar-DZ"/>
        </w:rPr>
        <w:t>فيحدث في</w:t>
      </w:r>
      <w:r w:rsidRPr="00A204F1">
        <w:rPr>
          <w:rFonts w:ascii="Traditional Arabic" w:eastAsia="Times New Roman" w:hAnsi="Traditional Arabic" w:cs="Traditional Arabic"/>
          <w:sz w:val="28"/>
          <w:szCs w:val="28"/>
          <w:rtl/>
          <w:lang w:eastAsia="fr-FR" w:bidi="ar-DZ"/>
        </w:rPr>
        <w:t xml:space="preserve"> المجتمع </w:t>
      </w:r>
      <w:r w:rsidRPr="00A204F1">
        <w:rPr>
          <w:rFonts w:ascii="Traditional Arabic" w:eastAsia="Times New Roman" w:hAnsi="Traditional Arabic" w:cs="Traditional Arabic" w:hint="cs"/>
          <w:sz w:val="28"/>
          <w:szCs w:val="28"/>
          <w:rtl/>
          <w:lang w:eastAsia="fr-FR" w:bidi="ar-DZ"/>
        </w:rPr>
        <w:t>أثناء</w:t>
      </w:r>
      <w:r w:rsidRPr="00A204F1">
        <w:rPr>
          <w:rFonts w:ascii="Traditional Arabic" w:eastAsia="Times New Roman" w:hAnsi="Traditional Arabic" w:cs="Traditional Arabic"/>
          <w:sz w:val="28"/>
          <w:szCs w:val="28"/>
          <w:rtl/>
          <w:lang w:eastAsia="fr-FR" w:bidi="ar-DZ"/>
        </w:rPr>
        <w:t xml:space="preserve"> مراحل تطوره ، </w:t>
      </w:r>
      <w:r>
        <w:rPr>
          <w:rFonts w:ascii="Traditional Arabic" w:eastAsia="Times New Roman" w:hAnsi="Traditional Arabic" w:cs="Traditional Arabic" w:hint="cs"/>
          <w:sz w:val="28"/>
          <w:szCs w:val="28"/>
          <w:rtl/>
          <w:lang w:eastAsia="fr-FR" w:bidi="ar-DZ"/>
        </w:rPr>
        <w:t>بينما</w:t>
      </w:r>
      <w:r w:rsidRPr="00A204F1">
        <w:rPr>
          <w:rFonts w:ascii="Traditional Arabic" w:eastAsia="Times New Roman" w:hAnsi="Traditional Arabic" w:cs="Traditional Arabic"/>
          <w:sz w:val="28"/>
          <w:szCs w:val="28"/>
          <w:rtl/>
          <w:lang w:eastAsia="fr-FR" w:bidi="ar-DZ"/>
        </w:rPr>
        <w:t xml:space="preserve"> التغير المفاجئ فهو الذي يحدث عقب الثورات التي تحدث في المجتمعات ويعقبها تغيرات جذرية .</w:t>
      </w:r>
      <w:r w:rsidRPr="008335B7">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sz w:val="28"/>
          <w:szCs w:val="28"/>
          <w:rtl/>
          <w:lang w:eastAsia="fr-FR" w:bidi="ar-DZ"/>
        </w:rPr>
        <w:t xml:space="preserve">كذلك حاولت بعض </w:t>
      </w:r>
      <w:r w:rsidRPr="00A204F1">
        <w:rPr>
          <w:rFonts w:ascii="Traditional Arabic" w:eastAsia="Times New Roman" w:hAnsi="Traditional Arabic" w:cs="Traditional Arabic" w:hint="cs"/>
          <w:sz w:val="28"/>
          <w:szCs w:val="28"/>
          <w:rtl/>
          <w:lang w:eastAsia="fr-FR" w:bidi="ar-DZ"/>
        </w:rPr>
        <w:t>الآراء</w:t>
      </w:r>
      <w:r w:rsidRPr="00A204F1">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تقسيمه</w:t>
      </w:r>
      <w:r w:rsidRPr="00A204F1">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hint="cs"/>
          <w:sz w:val="28"/>
          <w:szCs w:val="28"/>
          <w:rtl/>
          <w:lang w:eastAsia="fr-FR" w:bidi="ar-DZ"/>
        </w:rPr>
        <w:t>إلى</w:t>
      </w:r>
      <w:r w:rsidRPr="00A204F1">
        <w:rPr>
          <w:rFonts w:ascii="Traditional Arabic" w:eastAsia="Times New Roman" w:hAnsi="Traditional Arabic" w:cs="Traditional Arabic"/>
          <w:sz w:val="28"/>
          <w:szCs w:val="28"/>
          <w:rtl/>
          <w:lang w:eastAsia="fr-FR" w:bidi="ar-DZ"/>
        </w:rPr>
        <w:t xml:space="preserve"> نوعين هما : التغير الاجتماعي والتغير الثقافي  </w:t>
      </w:r>
      <w:r w:rsidRPr="00A204F1">
        <w:rPr>
          <w:rFonts w:ascii="Traditional Arabic" w:eastAsia="Times New Roman" w:hAnsi="Traditional Arabic" w:cs="Traditional Arabic" w:hint="cs"/>
          <w:sz w:val="28"/>
          <w:szCs w:val="28"/>
          <w:rtl/>
          <w:lang w:eastAsia="fr-FR" w:bidi="ar-DZ"/>
        </w:rPr>
        <w:t>وأشاروا</w:t>
      </w:r>
      <w:r w:rsidRPr="00A204F1">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hint="cs"/>
          <w:sz w:val="28"/>
          <w:szCs w:val="28"/>
          <w:rtl/>
          <w:lang w:eastAsia="fr-FR" w:bidi="ar-DZ"/>
        </w:rPr>
        <w:t>إلى</w:t>
      </w:r>
      <w:r w:rsidRPr="00A204F1">
        <w:rPr>
          <w:rFonts w:ascii="Traditional Arabic" w:eastAsia="Times New Roman" w:hAnsi="Traditional Arabic" w:cs="Traditional Arabic"/>
          <w:sz w:val="28"/>
          <w:szCs w:val="28"/>
          <w:rtl/>
          <w:lang w:eastAsia="fr-FR" w:bidi="ar-DZ"/>
        </w:rPr>
        <w:t xml:space="preserve"> </w:t>
      </w:r>
      <w:r w:rsidRPr="00A204F1">
        <w:rPr>
          <w:rFonts w:ascii="Traditional Arabic" w:eastAsia="Times New Roman" w:hAnsi="Traditional Arabic" w:cs="Traditional Arabic" w:hint="cs"/>
          <w:sz w:val="28"/>
          <w:szCs w:val="28"/>
          <w:rtl/>
          <w:lang w:eastAsia="fr-FR" w:bidi="ar-DZ"/>
        </w:rPr>
        <w:t>أن</w:t>
      </w:r>
      <w:r w:rsidRPr="00A204F1">
        <w:rPr>
          <w:rFonts w:ascii="Traditional Arabic" w:eastAsia="Times New Roman" w:hAnsi="Traditional Arabic" w:cs="Traditional Arabic"/>
          <w:sz w:val="28"/>
          <w:szCs w:val="28"/>
          <w:rtl/>
          <w:lang w:eastAsia="fr-FR" w:bidi="ar-DZ"/>
        </w:rPr>
        <w:t xml:space="preserve"> التغير الاجتماعي يحدث في البناء الاجتماعي ، بينما التغير الثقافي يحدث في النواحي الثقافية </w:t>
      </w:r>
      <w:sdt>
        <w:sdtPr>
          <w:rPr>
            <w:rFonts w:ascii="Traditional Arabic" w:eastAsia="Times New Roman" w:hAnsi="Traditional Arabic" w:cs="Traditional Arabic"/>
            <w:sz w:val="28"/>
            <w:szCs w:val="28"/>
            <w:rtl/>
            <w:lang w:eastAsia="fr-FR" w:bidi="ar-DZ"/>
          </w:rPr>
          <w:id w:val="3524150"/>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عبد04 \</w:instrText>
          </w:r>
          <w:r>
            <w:rPr>
              <w:rFonts w:ascii="Traditional Arabic" w:eastAsia="Times New Roman" w:hAnsi="Traditional Arabic" w:cs="Traditional Arabic" w:hint="cs"/>
              <w:sz w:val="28"/>
              <w:szCs w:val="28"/>
              <w:lang w:eastAsia="fr-FR"/>
            </w:rPr>
            <w:instrText>p 45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8335B7">
            <w:rPr>
              <w:rFonts w:ascii="Traditional Arabic" w:eastAsia="Times New Roman" w:hAnsi="Traditional Arabic" w:cs="Traditional Arabic" w:hint="cs"/>
              <w:noProof/>
              <w:sz w:val="28"/>
              <w:szCs w:val="28"/>
              <w:rtl/>
              <w:lang w:eastAsia="fr-FR"/>
            </w:rPr>
            <w:t>(الدسوقي، 2004، صفحة 45)</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وعليه رأينا أن نبين نوع هذا التداخل بين مفهومي التغير الاجتماعي والتغير الثقافي.</w:t>
      </w:r>
    </w:p>
    <w:p w:rsidR="00512A09" w:rsidRPr="000E218A" w:rsidRDefault="00512A09" w:rsidP="00512A09">
      <w:pPr>
        <w:bidi/>
        <w:spacing w:before="240"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9</w:t>
      </w:r>
      <w:r w:rsidRPr="000E218A">
        <w:rPr>
          <w:rFonts w:ascii="Traditional Arabic" w:eastAsia="Times New Roman" w:hAnsi="Traditional Arabic" w:cs="Traditional Arabic"/>
          <w:sz w:val="32"/>
          <w:szCs w:val="32"/>
          <w:rtl/>
          <w:lang w:eastAsia="fr-FR" w:bidi="ar-DZ"/>
        </w:rPr>
        <w:t xml:space="preserve"> </w:t>
      </w:r>
      <w:r w:rsidRPr="000E218A">
        <w:rPr>
          <w:rFonts w:ascii="Traditional Arabic" w:eastAsia="Times New Roman" w:hAnsi="Traditional Arabic" w:cs="Traditional Arabic"/>
          <w:b/>
          <w:bCs/>
          <w:sz w:val="32"/>
          <w:szCs w:val="32"/>
          <w:rtl/>
          <w:lang w:eastAsia="fr-FR"/>
        </w:rPr>
        <w:t>التداخل بين مفهومي التغير الاجتماعي والتغير الثقافي:</w:t>
      </w:r>
    </w:p>
    <w:p w:rsidR="00512A09" w:rsidRPr="00DF77D7" w:rsidRDefault="00512A09" w:rsidP="00512A09">
      <w:pPr>
        <w:bidi/>
        <w:spacing w:before="240" w:line="360" w:lineRule="auto"/>
        <w:jc w:val="mediumKashida"/>
        <w:rPr>
          <w:rFonts w:ascii="Traditional Arabic" w:eastAsia="Times New Roman" w:hAnsi="Traditional Arabic" w:cs="Traditional Arabic"/>
          <w:sz w:val="28"/>
          <w:szCs w:val="28"/>
          <w:rtl/>
          <w:lang w:eastAsia="fr-FR"/>
        </w:rPr>
      </w:pPr>
      <w:r w:rsidRPr="008F1DC5">
        <w:rPr>
          <w:rFonts w:ascii="Traditional Arabic" w:eastAsia="Times New Roman" w:hAnsi="Traditional Arabic" w:cs="Traditional Arabic"/>
          <w:sz w:val="28"/>
          <w:szCs w:val="28"/>
          <w:rtl/>
          <w:lang w:eastAsia="fr-FR"/>
        </w:rPr>
        <w:t xml:space="preserve"> في البداية تجدر الإشارة إلى التداخل والارتباط الوثيق بين مصطلحي: "التغير الاجتماعي"و" التغير الثقافي". فتشير دراسات علم الاجتماع إلى طبيعة تركيب النظام الاجتماعي العام من مجموعة من النظم الفرعية التي تتفاعل معا، وتتبادل التأثير فيما بينها، ويحيط بها جميعا" الإطار الثقافي" الذي يميز المجتمع في المرحلة الزمنية التي يمر بها كما </w:t>
      </w:r>
      <w:r w:rsidRPr="008F1DC5">
        <w:rPr>
          <w:rFonts w:ascii="Traditional Arabic" w:eastAsia="Times New Roman" w:hAnsi="Traditional Arabic" w:cs="Traditional Arabic" w:hint="cs"/>
          <w:sz w:val="28"/>
          <w:szCs w:val="28"/>
          <w:rtl/>
          <w:lang w:eastAsia="fr-FR"/>
        </w:rPr>
        <w:t>يوضح</w:t>
      </w:r>
      <w:r w:rsidRPr="008F1DC5">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ال</w:t>
      </w:r>
      <w:r w:rsidRPr="008F1DC5">
        <w:rPr>
          <w:rFonts w:ascii="Traditional Arabic" w:eastAsia="Times New Roman" w:hAnsi="Traditional Arabic" w:cs="Traditional Arabic"/>
          <w:sz w:val="28"/>
          <w:szCs w:val="28"/>
          <w:rtl/>
          <w:lang w:eastAsia="fr-FR"/>
        </w:rPr>
        <w:t xml:space="preserve">شكل </w:t>
      </w:r>
      <w:r>
        <w:rPr>
          <w:rFonts w:ascii="Traditional Arabic" w:eastAsia="Times New Roman" w:hAnsi="Traditional Arabic" w:cs="Traditional Arabic" w:hint="cs"/>
          <w:sz w:val="28"/>
          <w:szCs w:val="28"/>
          <w:rtl/>
          <w:lang w:eastAsia="fr-FR"/>
        </w:rPr>
        <w:t>01</w:t>
      </w:r>
    </w:p>
    <w:p w:rsidR="00512A09" w:rsidRPr="008F1DC5" w:rsidRDefault="00512A09" w:rsidP="00512A09">
      <w:pPr>
        <w:pStyle w:val="Paragraphedeliste"/>
        <w:bidi/>
        <w:spacing w:before="240" w:line="360" w:lineRule="auto"/>
        <w:rPr>
          <w:rFonts w:ascii="Traditional Arabic" w:eastAsia="Times New Roman" w:hAnsi="Traditional Arabic" w:cs="Traditional Arabic"/>
          <w:sz w:val="28"/>
          <w:szCs w:val="28"/>
          <w:lang w:eastAsia="fr-FR" w:bidi="ar-DZ"/>
        </w:rPr>
      </w:pPr>
      <w:r w:rsidRPr="008F1DC5">
        <w:rPr>
          <w:rFonts w:ascii="Traditional Arabic" w:eastAsia="Times New Roman" w:hAnsi="Traditional Arabic" w:cs="Traditional Arabic"/>
          <w:noProof/>
          <w:sz w:val="28"/>
          <w:szCs w:val="28"/>
          <w:lang w:eastAsia="fr-FR"/>
        </w:rPr>
        <w:lastRenderedPageBreak/>
        <mc:AlternateContent>
          <mc:Choice Requires="wpg">
            <w:drawing>
              <wp:inline distT="0" distB="0" distL="0" distR="0">
                <wp:extent cx="3921578" cy="2307771"/>
                <wp:effectExtent l="0" t="0" r="22225" b="16510"/>
                <wp:docPr id="8196" name="Group 4"/>
                <wp:cNvGraphicFramePr/>
                <a:graphic xmlns:a="http://schemas.openxmlformats.org/drawingml/2006/main">
                  <a:graphicData uri="http://schemas.microsoft.com/office/word/2010/wordprocessingGroup">
                    <wpg:wgp>
                      <wpg:cNvGrpSpPr/>
                      <wpg:grpSpPr bwMode="auto">
                        <a:xfrm>
                          <a:off x="0" y="0"/>
                          <a:ext cx="3921578" cy="2307771"/>
                          <a:chOff x="2428860" y="214290"/>
                          <a:chExt cx="3300" cy="3080"/>
                        </a:xfrm>
                      </wpg:grpSpPr>
                      <wps:wsp>
                        <wps:cNvPr id="21" name="Oval 5"/>
                        <wps:cNvSpPr>
                          <a:spLocks noChangeArrowheads="1"/>
                        </wps:cNvSpPr>
                        <wps:spPr bwMode="auto">
                          <a:xfrm>
                            <a:off x="2428860" y="214290"/>
                            <a:ext cx="3300" cy="3080"/>
                          </a:xfrm>
                          <a:prstGeom prst="ellipse">
                            <a:avLst/>
                          </a:prstGeom>
                          <a:solidFill>
                            <a:srgbClr val="FFFFFF"/>
                          </a:solidFill>
                          <a:ln w="9525">
                            <a:solidFill>
                              <a:srgbClr val="000000"/>
                            </a:solidFill>
                            <a:round/>
                            <a:headEnd/>
                            <a:tailEnd/>
                          </a:ln>
                        </wps:spPr>
                        <wps:bodyPr/>
                      </wps:wsp>
                      <wps:wsp>
                        <wps:cNvPr id="24" name="Oval 6"/>
                        <wps:cNvSpPr>
                          <a:spLocks noChangeArrowheads="1"/>
                        </wps:cNvSpPr>
                        <wps:spPr bwMode="auto">
                          <a:xfrm>
                            <a:off x="2429060" y="214520"/>
                            <a:ext cx="2860" cy="2610"/>
                          </a:xfrm>
                          <a:prstGeom prst="ellipse">
                            <a:avLst/>
                          </a:prstGeom>
                          <a:solidFill>
                            <a:srgbClr val="FFFFFF"/>
                          </a:solidFill>
                          <a:ln w="9525">
                            <a:solidFill>
                              <a:srgbClr val="000000"/>
                            </a:solidFill>
                            <a:round/>
                            <a:headEnd/>
                            <a:tailEnd/>
                          </a:ln>
                        </wps:spPr>
                        <wps:bodyPr/>
                      </wps:wsp>
                      <wps:wsp>
                        <wps:cNvPr id="25" name="Oval 7"/>
                        <wps:cNvSpPr>
                          <a:spLocks noChangeArrowheads="1"/>
                        </wps:cNvSpPr>
                        <wps:spPr bwMode="auto">
                          <a:xfrm>
                            <a:off x="2429400" y="214820"/>
                            <a:ext cx="2200" cy="2030"/>
                          </a:xfrm>
                          <a:prstGeom prst="ellipse">
                            <a:avLst/>
                          </a:prstGeom>
                          <a:noFill/>
                          <a:ln w="9525">
                            <a:solidFill>
                              <a:srgbClr val="000000"/>
                            </a:solidFill>
                            <a:round/>
                            <a:headEnd/>
                            <a:tailEnd/>
                          </a:ln>
                        </wps:spPr>
                        <wps:bodyPr/>
                      </wps:wsp>
                      <wps:wsp>
                        <wps:cNvPr id="26" name="Rectangle 26"/>
                        <wps:cNvSpPr>
                          <a:spLocks noChangeArrowheads="1"/>
                        </wps:cNvSpPr>
                        <wps:spPr bwMode="auto">
                          <a:xfrm>
                            <a:off x="2430250" y="215120"/>
                            <a:ext cx="670" cy="24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sz w:val="40"/>
                                  <w:szCs w:val="40"/>
                                  <w:rtl/>
                                </w:rPr>
                                <w:t>نظام الأسرة</w:t>
                              </w:r>
                            </w:p>
                          </w:txbxContent>
                        </wps:txbx>
                        <wps:bodyPr lIns="0" tIns="0" rIns="0" bIns="0"/>
                      </wps:wsp>
                      <wps:wsp>
                        <wps:cNvPr id="27" name="Rectangle 27"/>
                        <wps:cNvSpPr>
                          <a:spLocks noChangeArrowheads="1"/>
                        </wps:cNvSpPr>
                        <wps:spPr bwMode="auto">
                          <a:xfrm>
                            <a:off x="2430100" y="214400"/>
                            <a:ext cx="790" cy="29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sz w:val="42"/>
                                  <w:szCs w:val="42"/>
                                  <w:rtl/>
                                </w:rPr>
                                <w:t>الإطار</w:t>
                              </w:r>
                            </w:p>
                          </w:txbxContent>
                        </wps:txbx>
                        <wps:bodyPr lIns="0" tIns="0" rIns="0" bIns="0"/>
                      </wps:wsp>
                      <wps:wsp>
                        <wps:cNvPr id="28" name="Line 10"/>
                        <wps:cNvSpPr>
                          <a:spLocks noChangeShapeType="1"/>
                        </wps:cNvSpPr>
                        <wps:spPr bwMode="auto">
                          <a:xfrm>
                            <a:off x="2429400" y="215830"/>
                            <a:ext cx="2200" cy="0"/>
                          </a:xfrm>
                          <a:prstGeom prst="line">
                            <a:avLst/>
                          </a:prstGeom>
                          <a:noFill/>
                          <a:ln w="9525">
                            <a:solidFill>
                              <a:srgbClr val="000000"/>
                            </a:solidFill>
                            <a:round/>
                            <a:headEnd/>
                            <a:tailEnd/>
                          </a:ln>
                        </wps:spPr>
                        <wps:bodyPr/>
                      </wps:wsp>
                      <wps:wsp>
                        <wps:cNvPr id="29" name="Line 11"/>
                        <wps:cNvSpPr>
                          <a:spLocks noChangeShapeType="1"/>
                        </wps:cNvSpPr>
                        <wps:spPr bwMode="auto">
                          <a:xfrm flipH="1">
                            <a:off x="2429832" y="215080"/>
                            <a:ext cx="1414" cy="1540"/>
                          </a:xfrm>
                          <a:prstGeom prst="line">
                            <a:avLst/>
                          </a:prstGeom>
                          <a:noFill/>
                          <a:ln w="9525">
                            <a:solidFill>
                              <a:srgbClr val="000000"/>
                            </a:solidFill>
                            <a:round/>
                            <a:headEnd/>
                            <a:tailEnd/>
                          </a:ln>
                        </wps:spPr>
                        <wps:bodyPr/>
                      </wps:wsp>
                      <wps:wsp>
                        <wps:cNvPr id="30" name="Line 12"/>
                        <wps:cNvSpPr>
                          <a:spLocks noChangeShapeType="1"/>
                        </wps:cNvSpPr>
                        <wps:spPr bwMode="auto">
                          <a:xfrm>
                            <a:off x="2429984" y="214970"/>
                            <a:ext cx="996" cy="1720"/>
                          </a:xfrm>
                          <a:prstGeom prst="line">
                            <a:avLst/>
                          </a:prstGeom>
                          <a:noFill/>
                          <a:ln w="9525">
                            <a:solidFill>
                              <a:srgbClr val="000000"/>
                            </a:solidFill>
                            <a:round/>
                            <a:headEnd/>
                            <a:tailEnd/>
                          </a:ln>
                        </wps:spPr>
                        <wps:bodyPr/>
                      </wps:wsp>
                      <wps:wsp>
                        <wps:cNvPr id="31" name="Oval 13"/>
                        <wps:cNvSpPr>
                          <a:spLocks noChangeArrowheads="1"/>
                        </wps:cNvSpPr>
                        <wps:spPr bwMode="auto">
                          <a:xfrm>
                            <a:off x="2430140" y="215530"/>
                            <a:ext cx="720" cy="620"/>
                          </a:xfrm>
                          <a:prstGeom prst="ellipse">
                            <a:avLst/>
                          </a:prstGeom>
                          <a:solidFill>
                            <a:srgbClr val="FFFFFF"/>
                          </a:solidFill>
                          <a:ln w="9525">
                            <a:solidFill>
                              <a:srgbClr val="000000"/>
                            </a:solidFill>
                            <a:round/>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sz w:val="42"/>
                                  <w:szCs w:val="42"/>
                                  <w:rtl/>
                                </w:rPr>
                                <w:t>المجتمع</w:t>
                              </w:r>
                            </w:p>
                          </w:txbxContent>
                        </wps:txbx>
                        <wps:bodyPr lIns="0" tIns="0" rIns="0" bIns="0"/>
                      </wps:wsp>
                      <wps:wsp>
                        <wps:cNvPr id="32" name="Rectangle 32"/>
                        <wps:cNvSpPr>
                          <a:spLocks noChangeArrowheads="1"/>
                        </wps:cNvSpPr>
                        <wps:spPr bwMode="auto">
                          <a:xfrm>
                            <a:off x="2430110" y="216360"/>
                            <a:ext cx="670" cy="24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sz w:val="40"/>
                                  <w:szCs w:val="40"/>
                                  <w:rtl/>
                                </w:rPr>
                                <w:t>نظام الترويح</w:t>
                              </w:r>
                            </w:p>
                          </w:txbxContent>
                        </wps:txbx>
                        <wps:bodyPr lIns="0" tIns="0" rIns="0" bIns="0"/>
                      </wps:wsp>
                      <wps:wsp>
                        <wps:cNvPr id="33" name="Rectangle 33"/>
                        <wps:cNvSpPr>
                          <a:spLocks noChangeArrowheads="1"/>
                        </wps:cNvSpPr>
                        <wps:spPr bwMode="auto">
                          <a:xfrm>
                            <a:off x="2430820" y="215950"/>
                            <a:ext cx="520" cy="37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rtl/>
                                </w:rPr>
                                <w:t>نظام الاقتصاد</w:t>
                              </w:r>
                            </w:p>
                          </w:txbxContent>
                        </wps:txbx>
                        <wps:bodyPr lIns="0" tIns="0" rIns="0" bIns="0"/>
                      </wps:wsp>
                      <wps:wsp>
                        <wps:cNvPr id="34" name="Rectangle 34"/>
                        <wps:cNvSpPr>
                          <a:spLocks noChangeArrowheads="1"/>
                        </wps:cNvSpPr>
                        <wps:spPr bwMode="auto">
                          <a:xfrm>
                            <a:off x="2430900" y="215420"/>
                            <a:ext cx="520" cy="37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sz w:val="40"/>
                                  <w:szCs w:val="40"/>
                                  <w:rtl/>
                                </w:rPr>
                                <w:t>نظام السياسة</w:t>
                              </w:r>
                            </w:p>
                          </w:txbxContent>
                        </wps:txbx>
                        <wps:bodyPr lIns="0" tIns="0" rIns="0" bIns="0"/>
                      </wps:wsp>
                      <wps:wsp>
                        <wps:cNvPr id="35" name="Rectangle 35"/>
                        <wps:cNvSpPr>
                          <a:spLocks noChangeArrowheads="1"/>
                        </wps:cNvSpPr>
                        <wps:spPr bwMode="auto">
                          <a:xfrm>
                            <a:off x="2429560" y="215950"/>
                            <a:ext cx="570" cy="37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rtl/>
                                </w:rPr>
                                <w:t>نظام الدين والعقيدة</w:t>
                              </w:r>
                            </w:p>
                          </w:txbxContent>
                        </wps:txbx>
                        <wps:bodyPr lIns="0" tIns="0" rIns="0" bIns="0"/>
                      </wps:wsp>
                      <wps:wsp>
                        <wps:cNvPr id="36" name="Rectangle 36"/>
                        <wps:cNvSpPr>
                          <a:spLocks noChangeArrowheads="1"/>
                        </wps:cNvSpPr>
                        <wps:spPr bwMode="auto">
                          <a:xfrm>
                            <a:off x="2429610" y="215340"/>
                            <a:ext cx="520" cy="37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rtl/>
                                </w:rPr>
                                <w:t>نظام التربية</w:t>
                              </w:r>
                            </w:p>
                          </w:txbxContent>
                        </wps:txbx>
                        <wps:bodyPr lIns="0" tIns="0" rIns="0" bIns="0"/>
                      </wps:wsp>
                      <wps:wsp>
                        <wps:cNvPr id="37" name="Rectangle 37"/>
                        <wps:cNvSpPr>
                          <a:spLocks noChangeArrowheads="1"/>
                        </wps:cNvSpPr>
                        <wps:spPr bwMode="auto">
                          <a:xfrm>
                            <a:off x="2430070" y="216950"/>
                            <a:ext cx="790" cy="290"/>
                          </a:xfrm>
                          <a:prstGeom prst="rect">
                            <a:avLst/>
                          </a:prstGeom>
                          <a:solidFill>
                            <a:srgbClr val="FFFFFF"/>
                          </a:solidFill>
                          <a:ln w="9525">
                            <a:noFill/>
                            <a:miter lim="800000"/>
                            <a:headEnd/>
                            <a:tailEnd/>
                          </a:ln>
                        </wps:spPr>
                        <wps:txbx>
                          <w:txbxContent>
                            <w:p w:rsidR="004E274D" w:rsidRDefault="004E274D" w:rsidP="004E274D">
                              <w:pPr>
                                <w:pStyle w:val="NormalWeb"/>
                                <w:bidi/>
                                <w:spacing w:before="0" w:beforeAutospacing="0" w:after="0" w:afterAutospacing="0"/>
                                <w:jc w:val="center"/>
                                <w:textAlignment w:val="baseline"/>
                              </w:pPr>
                              <w:r>
                                <w:rPr>
                                  <w:b/>
                                  <w:bCs/>
                                  <w:color w:val="000000"/>
                                  <w:kern w:val="24"/>
                                  <w:sz w:val="42"/>
                                  <w:szCs w:val="42"/>
                                  <w:rtl/>
                                </w:rPr>
                                <w:t>الثقافي</w:t>
                              </w:r>
                            </w:p>
                          </w:txbxContent>
                        </wps:txbx>
                        <wps:bodyPr lIns="0" tIns="0" rIns="0" bIns="0"/>
                      </wps:wsp>
                    </wpg:wgp>
                  </a:graphicData>
                </a:graphic>
              </wp:inline>
            </w:drawing>
          </mc:Choice>
          <mc:Fallback>
            <w:pict>
              <v:group id="Group 4" o:spid="_x0000_s1026" style="width:308.8pt;height:181.7pt;mso-position-horizontal-relative:char;mso-position-vertical-relative:line" coordorigin="24288,2142" coordsize="3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">
                <v:oval id="Oval 5" o:spid="_x0000_s1027" style="position:absolute;left:24288;top:2142;width:33;height: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DcsMA&#10;AADbAAAADwAAAGRycy9kb3ducmV2LnhtbESPQWvCQBSE70L/w/IK3nQTg1JSV5GKoAcPje39kX0m&#10;wezbkH2N6b/vCkKPw8x8w6y3o2vVQH1oPBtI5wko4tLbhisDX5fD7A1UEGSLrWcy8EsBtpuXyRpz&#10;6+/8SUMhlYoQDjkaqEW6XOtQ1uQwzH1HHL2r7x1KlH2lbY/3CHetXiTJSjtsOC7U2NFHTeWt+HEG&#10;9tWuWA06k2V23R9lefs+n7LUmOnruHsHJTTKf/jZPloDixQ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Z/DcsMAAADbAAAADwAAAAAAAAAAAAAAAACYAgAAZHJzL2Rv&#10;d25yZXYueG1sUEsFBgAAAAAEAAQA9QAAAIgDAAAAAA==&#10;"/>
                <v:oval id="Oval 6" o:spid="_x0000_s1028" style="position:absolute;left:24290;top:2145;width:29;height: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hg6sMA&#10;AADbAAAADwAAAGRycy9kb3ducmV2LnhtbESPQWvCQBSE7wX/w/IEb3WjqSLRVUQp6KGHpvX+yD6T&#10;YPZtyL7G+O/dQqHHYWa+YTa7wTWqpy7Ung3Mpgko4sLbmksD31/vrytQQZAtNp7JwIMC7Lajlw1m&#10;1t/5k/pcShUhHDI0UIm0mdahqMhhmPqWOHpX3zmUKLtS2w7vEe4aPU+SpXZYc1yosKVDRcUt/3EG&#10;juU+X/Y6lUV6PZ5kcbt8nNOZMZPxsF+DEhrkP/zXPlkD8zf4/RJ/g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ehg6sMAAADbAAAADwAAAAAAAAAAAAAAAACYAgAAZHJzL2Rv&#10;d25yZXYueG1sUEsFBgAAAAAEAAQA9QAAAIgDAAAAAA==&#10;"/>
                <v:oval id="Oval 7" o:spid="_x0000_s1029" style="position:absolute;left:24294;top:2148;width:22;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oMNsUA&#10;AADbAAAADwAAAGRycy9kb3ducmV2LnhtbESPzWrDMBCE74W+g9hCLqWWG5JSXCuhBAo9BPLTPMDG&#10;2spurJUjqbHz9lEgkOMwM98w5XywrTiRD41jBa9ZDoK4crpho2D38/XyDiJEZI2tY1JwpgDz2eND&#10;iYV2PW/otI1GJAiHAhXUMXaFlKGqyWLIXEecvF/nLcYkvZHaY5/gtpXjPH+TFhtOCzV2tKipOmz/&#10;rYL9fucGefSr9bM5eJz89Z1ZrpUaPQ2fHyAiDfEevrW/tYLxFK5f0g+Qs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ugw2xQAAANsAAAAPAAAAAAAAAAAAAAAAAJgCAABkcnMv&#10;ZG93bnJldi54bWxQSwUGAAAAAAQABAD1AAAAigMAAAAA&#10;" filled="f"/>
                <v:rect id="Rectangle 26" o:spid="_x0000_s1030" style="position:absolute;left:24302;top:2151;width:7;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4hJcIA&#10;AADbAAAADwAAAGRycy9kb3ducmV2LnhtbESPQWsCMRSE7wX/Q3hCbzW7HqRsjSKtYq9ulV4fm9fN&#10;1uRl2WQ17a83hYLHYWa+YZbr5Ky40BA6zwrKWQGCuPG641bB8WP39AwiRGSN1jMp+KEA69XkYYmV&#10;9lc+0KWOrcgQDhUqMDH2lZShMeQwzHxPnL0vPziMWQ6t1ANeM9xZOS+KhXTYcV4w2NOroeZcj07B&#10;vnzb9t/yt8a9jTSeTGrsZ1LqcZo2LyAipXgP/7fftYL5Av6+5B8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iElwgAAANsAAAAPAAAAAAAAAAAAAAAAAJgCAABkcnMvZG93&#10;bnJldi54bWxQSwUGAAAAAAQABAD1AAAAhwM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sz w:val="40"/>
                            <w:szCs w:val="40"/>
                            <w:rtl/>
                          </w:rPr>
                          <w:t>نظام الأسرة</w:t>
                        </w:r>
                      </w:p>
                    </w:txbxContent>
                  </v:textbox>
                </v:rect>
                <v:rect id="Rectangle 27" o:spid="_x0000_s1031" style="position:absolute;left:24301;top:2144;width:7;height: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KEvsEA&#10;AADbAAAADwAAAGRycy9kb3ducmV2LnhtbESPQWsCMRSE7wX/Q3hCbzWrh7asRhG16LVbxetj89ys&#10;Ji/LJmrqr28KhR6HmfmGmS2Ss+JGfWg9KxiPChDEtdctNwr2Xx8v7yBCRNZoPZOCbwqwmA+eZlhq&#10;f+dPulWxERnCoUQFJsaulDLUhhyGke+Is3fyvcOYZd9I3eM9w52Vk6J4lQ5bzgsGO1oZqi/V1SnY&#10;jteb7iwfFW5tpOvBpNoek1LPw7ScgoiU4n/4r73TCiZv8Psl/wA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yhL7BAAAA2wAAAA8AAAAAAAAAAAAAAAAAmAIAAGRycy9kb3du&#10;cmV2LnhtbFBLBQYAAAAABAAEAPUAAACGAw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sz w:val="42"/>
                            <w:szCs w:val="42"/>
                            <w:rtl/>
                          </w:rPr>
                          <w:t>الإطار</w:t>
                        </w:r>
                      </w:p>
                    </w:txbxContent>
                  </v:textbox>
                </v:rect>
                <v:line id="Line 10" o:spid="_x0000_s1032" style="position:absolute;visibility:visible;mso-wrap-style:square;v-text-anchor:top" from="24294,2158" to="24316,2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FHL8A&#10;AADbAAAADwAAAGRycy9kb3ducmV2LnhtbERPy4rCMBTdC/5DuIIbGVMriHSMImrBhRtfuL00d9oy&#10;zU1tola/3iwEl4fzni1aU4k7Na60rGA0jEAQZ1aXnCs4HdOfKQjnkTVWlknBkxws5t3ODBNtH7yn&#10;+8HnIoSwS1BB4X2dSOmyggy6oa2JA/dnG4M+wCaXusFHCDeVjKNoIg2WHBoKrGlVUPZ/uBkFLj3T&#10;NX0NskF0GeeW4ut6t0Gl+r12+QvCU+u/4o97qxXEYWz4En6AnL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FUUcvwAAANsAAAAPAAAAAAAAAAAAAAAAAJgCAABkcnMvZG93bnJl&#10;di54bWxQSwUGAAAAAAQABAD1AAAAhAMAAAAA&#10;"/>
                <v:line id="Line 11" o:spid="_x0000_s1033" style="position:absolute;flip:x;visibility:visible;mso-wrap-style:square;v-text-anchor:top" from="24298,2150" to="24312,2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fercIA&#10;AADbAAAADwAAAGRycy9kb3ducmV2LnhtbESPQYvCMBSE7wv+h/AEb2tqhWWtRhFRERaEdavnZ/Ns&#10;i81LaWKt/94Iwh6HmfmGmS06U4mWGldaVjAaRiCIM6tLzhWkf5vPbxDOI2usLJOCBzlYzHsfM0y0&#10;vfMvtQefiwBhl6CCwvs6kdJlBRl0Q1sTB+9iG4M+yCaXusF7gJtKxlH0JQ2WHBYKrGlVUHY93IyC&#10;5elnPd63Z2MrPcnTozZptI2VGvS75RSEp87/h9/tnVYQT+D1JfwAO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V96twgAAANsAAAAPAAAAAAAAAAAAAAAAAJgCAABkcnMvZG93&#10;bnJldi54bWxQSwUGAAAAAAQABAD1AAAAhwMAAAAA&#10;"/>
                <v:line id="Line 12" o:spid="_x0000_s1034" style="position:absolute;visibility:visible;mso-wrap-style:square;v-text-anchor:top" from="24299,2149" to="24309,2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rfx8AA&#10;AADbAAAADwAAAGRycy9kb3ducmV2LnhtbERPTYvCMBC9C/6HMIIX0VQFkWosohY8eFl3xevQjG2x&#10;mbRN1Oqv3xwW9vh43+ukM5V4UutKywqmkwgEcWZ1ybmCn+90vAThPLLGyjIpeJODZNPvrTHW9sVf&#10;9Dz7XIQQdjEqKLyvYyldVpBBN7E1ceButjXoA2xzqVt8hXBTyVkULaTBkkNDgTXtCsru54dR4NIL&#10;NelnlI2i6zy3NGv2pwMqNRx02xUIT53/F/+5j1rBPKwPX8IPkJ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rfx8AAAADbAAAADwAAAAAAAAAAAAAAAACYAgAAZHJzL2Rvd25y&#10;ZXYueG1sUEsFBgAAAAAEAAQA9QAAAIUDAAAAAA==&#10;"/>
                <v:oval id="Oval 13" o:spid="_x0000_s1035" style="position:absolute;left:24301;top:2155;width: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ENTsIA&#10;AADbAAAADwAAAGRycy9kb3ducmV2LnhtbESPQWsCMRSE7wX/Q3iCt5pVi5Stcami6K10K55fN6/J&#10;spuXZRN1/femUOhxmJlvmFUxuFZcqQ+1ZwWzaQaCuPK6ZqPg9LV/fgURIrLG1jMpuFOAYj16WmGu&#10;/Y0/6VpGIxKEQ44KbIxdLmWoLDkMU98RJ+/H9w5jkr2RusdbgrtWzrNsKR3WnBYsdrS1VDXlxSlo&#10;2u9D3OOynB9ePjbGGrfj+1mpyXh4fwMRaYj/4b/2UStYzOD3S/oB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4Q1OwgAAANsAAAAPAAAAAAAAAAAAAAAAAJgCAABkcnMvZG93&#10;bnJldi54bWxQSwUGAAAAAAQABAD1AAAAhwMAAAAA&#10;">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sz w:val="42"/>
                            <w:szCs w:val="42"/>
                            <w:rtl/>
                          </w:rPr>
                          <w:t>المجتمع</w:t>
                        </w:r>
                      </w:p>
                    </w:txbxContent>
                  </v:textbox>
                </v:oval>
                <v:rect id="Rectangle 32" o:spid="_x0000_s1036" style="position:absolute;left:24301;top:2163;width:6;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yx+8EA&#10;AADbAAAADwAAAGRycy9kb3ducmV2LnhtbESPQWsCMRSE7wX/Q3hCbzWrhVJWo4ha9Nqt4vWxeW5W&#10;k5dlEzX11zeFQo/DzHzDzBbJWXGjPrSeFYxHBQji2uuWGwX7r4+XdxAhImu0nknBNwVYzAdPMyy1&#10;v/Mn3arYiAzhUKICE2NXShlqQw7DyHfE2Tv53mHMsm+k7vGe4c7KSVG8SYct5wWDHa0M1Zfq6hRs&#10;x+tNd5aPCrc20vVgUm2PSannYVpOQURK8T/8195pBa8T+P2Sf4C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csfvBAAAA2wAAAA8AAAAAAAAAAAAAAAAAmAIAAGRycy9kb3du&#10;cmV2LnhtbFBLBQYAAAAABAAEAPUAAACGAw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sz w:val="40"/>
                            <w:szCs w:val="40"/>
                            <w:rtl/>
                          </w:rPr>
                          <w:t>نظام الترويح</w:t>
                        </w:r>
                      </w:p>
                    </w:txbxContent>
                  </v:textbox>
                </v:rect>
                <v:rect id="Rectangle 33" o:spid="_x0000_s1037" style="position:absolute;left:24308;top:2159;width:5;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AUYMIA&#10;AADbAAAADwAAAGRycy9kb3ducmV2LnhtbESPT2sCMRTE7wW/Q3hCbzWrQimrUcQ/2Gu3itfH5rlZ&#10;TV6WTdS0n74pFHocZuY3zHyZnBV36kPrWcF4VIAgrr1uuVFw+Ny9vIEIEVmj9UwKvijAcjF4mmOp&#10;/YM/6F7FRmQIhxIVmBi7UspQG3IYRr4jzt7Z9w5jln0jdY+PDHdWToriVTpsOS8Y7GhtqL5WN6dg&#10;P95su4v8rnBvI92OJtX2lJR6HqbVDESkFP/Df+13rWA6hd8v+Qf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UBRgwgAAANsAAAAPAAAAAAAAAAAAAAAAAJgCAABkcnMvZG93&#10;bnJldi54bWxQSwUGAAAAAAQABAD1AAAAhwM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rtl/>
                          </w:rPr>
                          <w:t>نظام الاقتصاد</w:t>
                        </w:r>
                      </w:p>
                    </w:txbxContent>
                  </v:textbox>
                </v:rect>
                <v:rect id="Rectangle 34" o:spid="_x0000_s1038" style="position:absolute;left:24309;top:2154;width:5;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mMFMIA&#10;AADbAAAADwAAAGRycy9kb3ducmV2LnhtbESPQWsCMRSE7wX/Q3iCt5q1liKrUcS22GtXxetj89ys&#10;Ji/LJmraX98UCj0OM/MNs1glZ8WN+tB6VjAZFyCIa69bbhTsd++PMxAhImu0nknBFwVYLQcPCyy1&#10;v/Mn3arYiAzhUKICE2NXShlqQw7D2HfE2Tv53mHMsm+k7vGe4c7Kp6J4kQ5bzgsGO9oYqi/V1SnY&#10;Tl7furP8rnBrI10PJtX2mJQaDdN6DiJSiv/hv/aHVjB9ht8v+QfI5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uYwUwgAAANsAAAAPAAAAAAAAAAAAAAAAAJgCAABkcnMvZG93&#10;bnJldi54bWxQSwUGAAAAAAQABAD1AAAAhwM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sz w:val="40"/>
                            <w:szCs w:val="40"/>
                            <w:rtl/>
                          </w:rPr>
                          <w:t>نظام السياسة</w:t>
                        </w:r>
                      </w:p>
                    </w:txbxContent>
                  </v:textbox>
                </v:rect>
                <v:rect id="Rectangle 35" o:spid="_x0000_s1039" style="position:absolute;left:24295;top:2159;width:6;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Upj8IA&#10;AADbAAAADwAAAGRycy9kb3ducmV2LnhtbESPQWsCMRSE7wX/Q3iCt5q10iKrUcS22GtXxetj89ys&#10;Ji/LJmraX98UCj0OM/MNs1glZ8WN+tB6VjAZFyCIa69bbhTsd++PMxAhImu0nknBFwVYLQcPCyy1&#10;v/Mn3arYiAzhUKICE2NXShlqQw7D2HfE2Tv53mHMsm+k7vGe4c7Kp6J4kQ5bzgsGO9oYqi/V1SnY&#10;Tl7furP8rnBrI10PJtX2mJQaDdN6DiJSiv/hv/aHVjB9ht8v+QfI5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9SmPwgAAANsAAAAPAAAAAAAAAAAAAAAAAJgCAABkcnMvZG93&#10;bnJldi54bWxQSwUGAAAAAAQABAD1AAAAhwM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rtl/>
                          </w:rPr>
                          <w:t>نظام الدين والعقيدة</w:t>
                        </w:r>
                      </w:p>
                    </w:txbxContent>
                  </v:textbox>
                </v:rect>
                <v:rect id="Rectangle 36" o:spid="_x0000_s1040" style="position:absolute;left:24296;top:2153;width:5;height: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e3+MIA&#10;AADbAAAADwAAAGRycy9kb3ducmV2LnhtbESPT2sCMRTE7wW/Q3hCbzWrBSmrUcQ/2Gu3itfH5rlZ&#10;TV6WTdS0n74pFHocZuY3zHyZnBV36kPrWcF4VIAgrr1uuVFw+Ny9vIEIEVmj9UwKvijAcjF4mmOp&#10;/YM/6F7FRmQIhxIVmBi7UspQG3IYRr4jzt7Z9w5jln0jdY+PDHdWTopiKh22nBcMdrQ2VF+rm1Ow&#10;H2+23UV+V7i3kW5Hk2p7Sko9D9NqBiJSiv/hv/a7VvA6hd8v+Qf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J7f4wgAAANsAAAAPAAAAAAAAAAAAAAAAAJgCAABkcnMvZG93&#10;bnJldi54bWxQSwUGAAAAAAQABAD1AAAAhwM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rtl/>
                          </w:rPr>
                          <w:t>نظام التربية</w:t>
                        </w:r>
                      </w:p>
                    </w:txbxContent>
                  </v:textbox>
                </v:rect>
                <v:rect id="Rectangle 37" o:spid="_x0000_s1041" style="position:absolute;left:24300;top:2169;width:8;height: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sSY8IA&#10;AADbAAAADwAAAGRycy9kb3ducmV2LnhtbESPQWsCMRSE7wX/Q3iCt5q1QiurUcS22GtXxetj89ys&#10;Ji/LJmraX98UCj0OM/MNs1glZ8WN+tB6VjAZFyCIa69bbhTsd++PMxAhImu0nknBFwVYLQcPCyy1&#10;v/Mn3arYiAzhUKICE2NXShlqQw7D2HfE2Tv53mHMsm+k7vGe4c7Kp6J4lg5bzgsGO9oYqi/V1SnY&#10;Tl7furP8rnBrI10PJtX2mJQaDdN6DiJSiv/hv/aHVjB9gd8v+QfI5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axJjwgAAANsAAAAPAAAAAAAAAAAAAAAAAJgCAABkcnMvZG93&#10;bnJldi54bWxQSwUGAAAAAAQABAD1AAAAhwMAAAAA&#10;" stroked="f">
                  <v:textbox inset="0,0,0,0">
                    <w:txbxContent>
                      <w:p w:rsidR="004E274D" w:rsidRDefault="004E274D" w:rsidP="004E274D">
                        <w:pPr>
                          <w:pStyle w:val="NormalWeb"/>
                          <w:bidi/>
                          <w:spacing w:before="0" w:beforeAutospacing="0" w:after="0" w:afterAutospacing="0"/>
                          <w:jc w:val="center"/>
                          <w:textAlignment w:val="baseline"/>
                        </w:pPr>
                        <w:r>
                          <w:rPr>
                            <w:b/>
                            <w:bCs/>
                            <w:color w:val="000000"/>
                            <w:kern w:val="24"/>
                            <w:sz w:val="42"/>
                            <w:szCs w:val="42"/>
                            <w:rtl/>
                          </w:rPr>
                          <w:t>الثقافي</w:t>
                        </w:r>
                      </w:p>
                    </w:txbxContent>
                  </v:textbox>
                </v:rect>
                <w10:anchorlock/>
              </v:group>
            </w:pict>
          </mc:Fallback>
        </mc:AlternateContent>
      </w:r>
    </w:p>
    <w:p w:rsidR="00512A09" w:rsidRPr="00BF31A5" w:rsidRDefault="00512A09" w:rsidP="00512A09">
      <w:pPr>
        <w:bidi/>
        <w:spacing w:before="240" w:line="360" w:lineRule="auto"/>
        <w:jc w:val="center"/>
        <w:rPr>
          <w:rFonts w:ascii="Traditional Arabic" w:eastAsia="Times New Roman" w:hAnsi="Traditional Arabic" w:cs="Traditional Arabic"/>
          <w:b/>
          <w:bCs/>
          <w:sz w:val="32"/>
          <w:szCs w:val="32"/>
          <w:rtl/>
          <w:lang w:eastAsia="fr-FR"/>
        </w:rPr>
      </w:pPr>
      <w:r w:rsidRPr="00BF31A5">
        <w:rPr>
          <w:rFonts w:ascii="Traditional Arabic" w:eastAsia="Times New Roman" w:hAnsi="Traditional Arabic" w:cs="Traditional Arabic"/>
          <w:b/>
          <w:bCs/>
          <w:sz w:val="32"/>
          <w:szCs w:val="32"/>
          <w:rtl/>
          <w:lang w:eastAsia="fr-FR"/>
        </w:rPr>
        <w:t>شكل (1) الإطار الثقافي يحيط بالنظام الاجتماعي للمجتمع</w:t>
      </w:r>
    </w:p>
    <w:p w:rsidR="00512A09" w:rsidRDefault="00512A09" w:rsidP="00512A09">
      <w:pPr>
        <w:bidi/>
        <w:spacing w:before="240" w:line="360" w:lineRule="auto"/>
        <w:jc w:val="lowKashida"/>
        <w:rPr>
          <w:rFonts w:ascii="Traditional Arabic" w:eastAsia="Times New Roman" w:hAnsi="Traditional Arabic" w:cs="Traditional Arabic"/>
          <w:sz w:val="28"/>
          <w:szCs w:val="28"/>
          <w:lang w:eastAsia="fr-FR" w:bidi="ar-DZ"/>
        </w:rPr>
      </w:pPr>
      <w:r w:rsidRPr="008F1DC5">
        <w:rPr>
          <w:rFonts w:ascii="Traditional Arabic" w:eastAsia="Times New Roman" w:hAnsi="Traditional Arabic" w:cs="Traditional Arabic"/>
          <w:sz w:val="28"/>
          <w:szCs w:val="28"/>
          <w:rtl/>
          <w:lang w:eastAsia="fr-FR"/>
        </w:rPr>
        <w:t>وهذا الإطار الثقافي يتأثر بعدد من العوامل التي تأتي من داخل ثقافة المجتمع أو من خارجها فتعمل على تغيره</w:t>
      </w:r>
      <w:r>
        <w:rPr>
          <w:rFonts w:ascii="Traditional Arabic" w:eastAsia="Times New Roman" w:hAnsi="Traditional Arabic" w:cs="Traditional Arabic" w:hint="cs"/>
          <w:sz w:val="28"/>
          <w:szCs w:val="28"/>
          <w:rtl/>
          <w:lang w:eastAsia="fr-FR"/>
        </w:rPr>
        <w:t xml:space="preserve"> </w:t>
      </w:r>
      <w:r w:rsidRPr="008F1DC5">
        <w:rPr>
          <w:rFonts w:ascii="Traditional Arabic" w:eastAsia="Times New Roman" w:hAnsi="Traditional Arabic" w:cs="Traditional Arabic"/>
          <w:sz w:val="28"/>
          <w:szCs w:val="28"/>
          <w:rtl/>
          <w:lang w:eastAsia="fr-FR"/>
        </w:rPr>
        <w:t>ويمتد هذا التغير إلى الأنظمة الاجتماعية بدرجات مختلفة</w:t>
      </w:r>
      <w:r>
        <w:rPr>
          <w:rFonts w:ascii="Traditional Arabic" w:eastAsia="Times New Roman" w:hAnsi="Traditional Arabic" w:cs="Traditional Arabic" w:hint="cs"/>
          <w:sz w:val="28"/>
          <w:szCs w:val="28"/>
          <w:rtl/>
          <w:lang w:eastAsia="fr-FR"/>
        </w:rPr>
        <w:t xml:space="preserve"> ، </w:t>
      </w:r>
      <w:r w:rsidRPr="008F1DC5">
        <w:rPr>
          <w:rFonts w:ascii="Traditional Arabic" w:eastAsia="Times New Roman" w:hAnsi="Traditional Arabic" w:cs="Traditional Arabic"/>
          <w:sz w:val="28"/>
          <w:szCs w:val="28"/>
          <w:rtl/>
          <w:lang w:eastAsia="fr-FR"/>
        </w:rPr>
        <w:t>فعلى سبيل المثال التغيرات التكنولوجية والمستحدثات والمخترعات</w:t>
      </w:r>
      <w:r>
        <w:rPr>
          <w:rFonts w:ascii="Traditional Arabic" w:eastAsia="Times New Roman" w:hAnsi="Traditional Arabic" w:cs="Traditional Arabic" w:hint="cs"/>
          <w:sz w:val="28"/>
          <w:szCs w:val="28"/>
          <w:rtl/>
          <w:lang w:eastAsia="fr-FR"/>
        </w:rPr>
        <w:t xml:space="preserve"> </w:t>
      </w:r>
      <w:r w:rsidRPr="008F1DC5">
        <w:rPr>
          <w:rFonts w:ascii="Traditional Arabic" w:eastAsia="Times New Roman" w:hAnsi="Traditional Arabic" w:cs="Traditional Arabic"/>
          <w:sz w:val="28"/>
          <w:szCs w:val="28"/>
          <w:rtl/>
          <w:lang w:eastAsia="fr-FR"/>
        </w:rPr>
        <w:t>هي مكونات ثقافية تفرض تغيرات في النظم الاقتصادية والتربوية ونمط حياة الأسرة</w:t>
      </w:r>
      <w:r>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sz w:val="28"/>
          <w:szCs w:val="28"/>
          <w:rtl/>
          <w:lang w:eastAsia="fr-FR"/>
        </w:rPr>
        <w:t xml:space="preserve"> وأسلوب تمضية أوقات الفراغ.</w:t>
      </w:r>
      <w:r>
        <w:rPr>
          <w:rFonts w:ascii="Traditional Arabic" w:eastAsia="Times New Roman" w:hAnsi="Traditional Arabic" w:cs="Traditional Arabic" w:hint="cs"/>
          <w:sz w:val="28"/>
          <w:szCs w:val="28"/>
          <w:rtl/>
          <w:lang w:eastAsia="fr-FR"/>
        </w:rPr>
        <w:t xml:space="preserve"> </w:t>
      </w:r>
      <w:r w:rsidRPr="008F1DC5">
        <w:rPr>
          <w:rFonts w:ascii="Traditional Arabic" w:eastAsia="Times New Roman" w:hAnsi="Traditional Arabic" w:cs="Traditional Arabic"/>
          <w:sz w:val="28"/>
          <w:szCs w:val="28"/>
          <w:rtl/>
          <w:lang w:eastAsia="fr-FR"/>
        </w:rPr>
        <w:t xml:space="preserve">وهكذا ومع التسليم بهذا التداخل بين التغيرات التي تحدث في الثقافة وتلك التي تؤثر في البناء الاجتماعي أو العكس، </w:t>
      </w:r>
      <w:r>
        <w:rPr>
          <w:rFonts w:ascii="Traditional Arabic" w:eastAsia="Times New Roman" w:hAnsi="Traditional Arabic" w:cs="Traditional Arabic" w:hint="cs"/>
          <w:sz w:val="28"/>
          <w:szCs w:val="28"/>
          <w:rtl/>
          <w:lang w:eastAsia="fr-FR"/>
        </w:rPr>
        <w:t>فانه</w:t>
      </w:r>
      <w:r w:rsidRPr="008F1DC5">
        <w:rPr>
          <w:rFonts w:ascii="Traditional Arabic" w:eastAsia="Times New Roman" w:hAnsi="Traditional Arabic" w:cs="Traditional Arabic"/>
          <w:sz w:val="28"/>
          <w:szCs w:val="28"/>
          <w:rtl/>
          <w:lang w:eastAsia="fr-FR"/>
        </w:rPr>
        <w:t xml:space="preserve"> من الممكن أن نميز بين المصطلحين على أساس التغير الاجتماعي عبارة عن تتابع أو تحول يحدث في النظام والأنساق والمؤسسات الاجتماعية سواء كان ذلك في مجال البناء الاجتماعي أو الوظيفة الاجتماعية بينما يدل التغير الثقافي على التحول في الجوانب المادية والمعنوية للثقافة كالمعرفة والفن والقيم والتكن</w:t>
      </w:r>
      <w:r>
        <w:rPr>
          <w:rFonts w:ascii="Traditional Arabic" w:eastAsia="Times New Roman" w:hAnsi="Traditional Arabic" w:cs="Traditional Arabic"/>
          <w:sz w:val="28"/>
          <w:szCs w:val="28"/>
          <w:rtl/>
          <w:lang w:eastAsia="fr-FR"/>
        </w:rPr>
        <w:t>ولوجيا وغيرها من عناصر الثقافة</w:t>
      </w:r>
      <w:sdt>
        <w:sdtPr>
          <w:rPr>
            <w:rFonts w:ascii="Traditional Arabic" w:eastAsia="Times New Roman" w:hAnsi="Traditional Arabic" w:cs="Traditional Arabic"/>
            <w:sz w:val="28"/>
            <w:szCs w:val="28"/>
            <w:rtl/>
            <w:lang w:eastAsia="fr-FR"/>
          </w:rPr>
          <w:id w:val="3524153"/>
          <w:citation/>
        </w:sdtPr>
        <w:sdtEndPr/>
        <w:sdtContent>
          <w:r>
            <w:rPr>
              <w:rFonts w:ascii="Traditional Arabic" w:eastAsia="Times New Roman" w:hAnsi="Traditional Arabic" w:cs="Traditional Arabic"/>
              <w:sz w:val="28"/>
              <w:szCs w:val="28"/>
              <w:rtl/>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بور13 \</w:instrText>
          </w:r>
          <w:r>
            <w:rPr>
              <w:rFonts w:ascii="Traditional Arabic" w:eastAsia="Times New Roman" w:hAnsi="Traditional Arabic" w:cs="Traditional Arabic" w:hint="cs"/>
              <w:sz w:val="28"/>
              <w:szCs w:val="28"/>
              <w:lang w:eastAsia="fr-FR"/>
            </w:rPr>
            <w:instrText>l 1025</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rPr>
            <w:fldChar w:fldCharType="separate"/>
          </w:r>
          <w:r>
            <w:rPr>
              <w:rFonts w:ascii="Traditional Arabic" w:eastAsia="Times New Roman" w:hAnsi="Traditional Arabic" w:cs="Traditional Arabic"/>
              <w:noProof/>
              <w:sz w:val="28"/>
              <w:szCs w:val="28"/>
              <w:rtl/>
              <w:lang w:eastAsia="fr-FR"/>
            </w:rPr>
            <w:t xml:space="preserve"> </w:t>
          </w:r>
          <w:r w:rsidRPr="00C65C52">
            <w:rPr>
              <w:rFonts w:ascii="Traditional Arabic" w:eastAsia="Times New Roman" w:hAnsi="Traditional Arabic" w:cs="Traditional Arabic" w:hint="cs"/>
              <w:noProof/>
              <w:sz w:val="28"/>
              <w:szCs w:val="28"/>
              <w:rtl/>
              <w:lang w:eastAsia="fr-FR"/>
            </w:rPr>
            <w:t>(بوربونت، 2013)</w:t>
          </w:r>
          <w:r>
            <w:rPr>
              <w:rFonts w:ascii="Traditional Arabic" w:eastAsia="Times New Roman" w:hAnsi="Traditional Arabic" w:cs="Traditional Arabic"/>
              <w:sz w:val="28"/>
              <w:szCs w:val="28"/>
              <w:rtl/>
              <w:lang w:eastAsia="fr-FR"/>
            </w:rPr>
            <w:fldChar w:fldCharType="end"/>
          </w:r>
        </w:sdtContent>
      </w:sdt>
      <w:r>
        <w:rPr>
          <w:rFonts w:ascii="Traditional Arabic" w:eastAsia="Times New Roman" w:hAnsi="Traditional Arabic" w:cs="Traditional Arabic" w:hint="cs"/>
          <w:sz w:val="28"/>
          <w:szCs w:val="28"/>
          <w:rtl/>
          <w:lang w:eastAsia="fr-FR"/>
        </w:rPr>
        <w:t xml:space="preserve"> </w:t>
      </w:r>
    </w:p>
    <w:p w:rsidR="00512A09" w:rsidRDefault="00512A09" w:rsidP="00512A09">
      <w:pPr>
        <w:bidi/>
        <w:spacing w:before="240"/>
        <w:jc w:val="lowKashida"/>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rPr>
        <w:t>10</w:t>
      </w:r>
      <w:r w:rsidRPr="00FC4777">
        <w:rPr>
          <w:rFonts w:ascii="Traditional Arabic" w:eastAsia="Times New Roman" w:hAnsi="Traditional Arabic" w:cs="Traditional Arabic" w:hint="cs"/>
          <w:b/>
          <w:bCs/>
          <w:sz w:val="32"/>
          <w:szCs w:val="32"/>
          <w:rtl/>
          <w:lang w:eastAsia="fr-FR" w:bidi="ar-DZ"/>
        </w:rPr>
        <w:t xml:space="preserve"> دراسة التغير الثقافي والاجتماعي في الجزائر :</w:t>
      </w:r>
    </w:p>
    <w:p w:rsidR="00512A09" w:rsidRDefault="00512A09" w:rsidP="00512A09">
      <w:pPr>
        <w:bidi/>
        <w:spacing w:before="240"/>
        <w:jc w:val="lowKashida"/>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rPr>
        <w:t>1.10</w:t>
      </w:r>
      <w:r>
        <w:rPr>
          <w:rFonts w:ascii="Traditional Arabic" w:eastAsia="Times New Roman" w:hAnsi="Traditional Arabic" w:cs="Traditional Arabic" w:hint="cs"/>
          <w:b/>
          <w:bCs/>
          <w:sz w:val="32"/>
          <w:szCs w:val="32"/>
          <w:rtl/>
          <w:lang w:eastAsia="fr-FR" w:bidi="ar-DZ"/>
        </w:rPr>
        <w:t xml:space="preserve"> نظرة عن المجتمع الجزائري التقليدي:</w:t>
      </w:r>
    </w:p>
    <w:p w:rsidR="00512A09" w:rsidRDefault="00512A09" w:rsidP="00512A09">
      <w:pPr>
        <w:bidi/>
        <w:spacing w:before="240" w:line="360" w:lineRule="auto"/>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b/>
          <w:bCs/>
          <w:sz w:val="32"/>
          <w:szCs w:val="32"/>
          <w:rtl/>
          <w:lang w:eastAsia="fr-FR" w:bidi="ar-DZ"/>
        </w:rPr>
        <w:t xml:space="preserve"> </w:t>
      </w:r>
      <w:r w:rsidRPr="008B1C73">
        <w:rPr>
          <w:rFonts w:ascii="Traditional Arabic" w:eastAsia="Times New Roman" w:hAnsi="Traditional Arabic" w:cs="Traditional Arabic"/>
          <w:sz w:val="28"/>
          <w:szCs w:val="28"/>
          <w:rtl/>
          <w:lang w:eastAsia="fr-FR" w:bidi="ar-DZ"/>
        </w:rPr>
        <w:t>شكلت القبائل</w:t>
      </w:r>
      <w:r>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 xml:space="preserve"> </w:t>
      </w:r>
      <w:r w:rsidRPr="008B1C73">
        <w:rPr>
          <w:rFonts w:ascii="Traditional Arabic" w:eastAsia="Times New Roman" w:hAnsi="Traditional Arabic" w:cs="Traditional Arabic"/>
          <w:sz w:val="28"/>
          <w:szCs w:val="28"/>
          <w:rtl/>
          <w:lang w:eastAsia="fr-FR" w:bidi="ar-DZ"/>
        </w:rPr>
        <w:t>العشائر والأسر</w:t>
      </w:r>
      <w:r>
        <w:rPr>
          <w:rFonts w:ascii="Traditional Arabic" w:eastAsia="Times New Roman" w:hAnsi="Traditional Arabic" w:cs="Traditional Arabic" w:hint="cs"/>
          <w:sz w:val="28"/>
          <w:szCs w:val="28"/>
          <w:rtl/>
          <w:lang w:eastAsia="fr-FR" w:bidi="ar-DZ"/>
        </w:rPr>
        <w:t xml:space="preserve"> </w:t>
      </w:r>
      <w:r w:rsidRPr="008B1C73">
        <w:rPr>
          <w:rFonts w:ascii="Traditional Arabic" w:eastAsia="Times New Roman" w:hAnsi="Traditional Arabic" w:cs="Traditional Arabic"/>
          <w:sz w:val="28"/>
          <w:szCs w:val="28"/>
          <w:rtl/>
          <w:lang w:eastAsia="fr-FR" w:bidi="ar-DZ"/>
        </w:rPr>
        <w:t>الأبوية الممتدة الوحدات الاجتماعية القاعدية لهيكل المجتمع الجزائري التقليدي ، كما خضعت العلاقات الاجتماعية بين الأفراد وبين الفئات لنظام القانون الإسلامي إلى جانب المجتمع الأهلي وعلى رأسها المساجد والمدارس التي كانت مراكز إشعاع ثقافي وتعليمي وتربوي</w:t>
      </w:r>
      <w:r w:rsidRPr="00A2021B">
        <w:rPr>
          <w:rFonts w:ascii="Traditional Arabic" w:eastAsia="Times New Roman" w:hAnsi="Traditional Arabic" w:cs="Traditional Arabic"/>
          <w:sz w:val="28"/>
          <w:szCs w:val="28"/>
          <w:lang w:eastAsia="fr-FR" w:bidi="ar-DZ"/>
        </w:rPr>
        <w:t xml:space="preserve"> </w:t>
      </w:r>
      <w:sdt>
        <w:sdtPr>
          <w:rPr>
            <w:rFonts w:ascii="Traditional Arabic" w:eastAsia="Times New Roman" w:hAnsi="Traditional Arabic" w:cs="Traditional Arabic"/>
            <w:sz w:val="28"/>
            <w:szCs w:val="28"/>
            <w:rtl/>
            <w:lang w:eastAsia="fr-FR" w:bidi="ar-DZ"/>
          </w:rPr>
          <w:id w:val="1558357"/>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عبد88 \</w:instrText>
          </w:r>
          <w:r>
            <w:rPr>
              <w:rFonts w:ascii="Traditional Arabic" w:eastAsia="Times New Roman" w:hAnsi="Traditional Arabic" w:cs="Traditional Arabic" w:hint="cs"/>
              <w:sz w:val="28"/>
              <w:szCs w:val="28"/>
              <w:lang w:eastAsia="fr-FR"/>
            </w:rPr>
            <w:instrText>p 196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Pr>
              <w:rFonts w:ascii="Traditional Arabic" w:eastAsia="Times New Roman" w:hAnsi="Traditional Arabic" w:cs="Traditional Arabic"/>
              <w:noProof/>
              <w:sz w:val="28"/>
              <w:szCs w:val="28"/>
              <w:rtl/>
              <w:lang w:eastAsia="fr-FR"/>
            </w:rPr>
            <w:t xml:space="preserve"> </w:t>
          </w:r>
          <w:r w:rsidRPr="00A2021B">
            <w:rPr>
              <w:rFonts w:ascii="Traditional Arabic" w:eastAsia="Times New Roman" w:hAnsi="Traditional Arabic" w:cs="Traditional Arabic" w:hint="cs"/>
              <w:noProof/>
              <w:sz w:val="28"/>
              <w:szCs w:val="28"/>
              <w:rtl/>
              <w:lang w:eastAsia="fr-FR"/>
            </w:rPr>
            <w:t>(مزيان، 1988، صفحة 196)</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أما الفكر الثقافي </w:t>
      </w:r>
      <w:r>
        <w:rPr>
          <w:rFonts w:ascii="Traditional Arabic" w:eastAsia="Times New Roman" w:hAnsi="Traditional Arabic" w:cs="Traditional Arabic" w:hint="cs"/>
          <w:sz w:val="28"/>
          <w:szCs w:val="28"/>
          <w:rtl/>
          <w:lang w:eastAsia="fr-FR" w:bidi="ar-DZ"/>
        </w:rPr>
        <w:lastRenderedPageBreak/>
        <w:t xml:space="preserve">فطغى عليه الطابع الديني المتصوف حيث انحصر جل إنتاج الفكر في الشعب الشرعية والصوفية والأدبية </w:t>
      </w:r>
      <w:sdt>
        <w:sdtPr>
          <w:rPr>
            <w:rFonts w:ascii="Traditional Arabic" w:eastAsia="Times New Roman" w:hAnsi="Traditional Arabic" w:cs="Traditional Arabic" w:hint="cs"/>
            <w:sz w:val="28"/>
            <w:szCs w:val="28"/>
            <w:rtl/>
            <w:lang w:eastAsia="fr-FR" w:bidi="ar-DZ"/>
          </w:rPr>
          <w:id w:val="3142548"/>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محم92 \</w:instrText>
          </w:r>
          <w:r>
            <w:rPr>
              <w:rFonts w:ascii="Traditional Arabic" w:eastAsia="Times New Roman" w:hAnsi="Traditional Arabic" w:cs="Traditional Arabic" w:hint="cs"/>
              <w:sz w:val="28"/>
              <w:szCs w:val="28"/>
              <w:lang w:eastAsia="fr-FR"/>
            </w:rPr>
            <w:instrText>p 46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8C6840">
            <w:rPr>
              <w:rFonts w:ascii="Traditional Arabic" w:eastAsia="Times New Roman" w:hAnsi="Traditional Arabic" w:cs="Traditional Arabic" w:hint="cs"/>
              <w:noProof/>
              <w:sz w:val="28"/>
              <w:szCs w:val="28"/>
              <w:rtl/>
              <w:lang w:eastAsia="fr-FR"/>
            </w:rPr>
            <w:t>(الطيبي، 1992، صفحة 46)</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w:t>
      </w:r>
    </w:p>
    <w:p w:rsidR="00512A09" w:rsidRDefault="00512A09" w:rsidP="00512A09">
      <w:pPr>
        <w:pStyle w:val="Paragraphedeliste"/>
        <w:spacing w:line="360" w:lineRule="auto"/>
        <w:jc w:val="right"/>
        <w:rPr>
          <w:rFonts w:asciiTheme="minorBidi" w:eastAsia="Times New Roman" w:hAnsiTheme="minorBidi"/>
          <w:b/>
          <w:bCs/>
          <w:color w:val="536482"/>
          <w:sz w:val="32"/>
          <w:szCs w:val="32"/>
          <w:rtl/>
          <w:lang w:eastAsia="fr-FR" w:bidi="ar-DZ"/>
        </w:rPr>
      </w:pPr>
      <w:r>
        <w:rPr>
          <w:rFonts w:ascii="Traditional Arabic" w:eastAsia="Times New Roman" w:hAnsi="Traditional Arabic" w:cs="Traditional Arabic" w:hint="cs"/>
          <w:b/>
          <w:bCs/>
          <w:sz w:val="32"/>
          <w:szCs w:val="32"/>
          <w:rtl/>
          <w:lang w:eastAsia="fr-FR"/>
        </w:rPr>
        <w:t xml:space="preserve">2.10 نظرة عن المجتمع الجزائري الحديث : </w:t>
      </w:r>
      <w:r w:rsidRPr="00F43C5A">
        <w:rPr>
          <w:rFonts w:asciiTheme="minorBidi" w:eastAsia="Times New Roman" w:hAnsiTheme="minorBidi"/>
          <w:b/>
          <w:bCs/>
          <w:color w:val="536482"/>
          <w:sz w:val="32"/>
          <w:szCs w:val="32"/>
          <w:rtl/>
          <w:lang w:eastAsia="fr-FR" w:bidi="ar-DZ"/>
        </w:rPr>
        <w:t xml:space="preserve"> </w:t>
      </w:r>
    </w:p>
    <w:p w:rsidR="00512A09" w:rsidRPr="000F0659" w:rsidRDefault="00512A09" w:rsidP="00512A09">
      <w:pPr>
        <w:bidi/>
        <w:spacing w:before="240" w:line="360" w:lineRule="auto"/>
        <w:jc w:val="lowKashida"/>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ينتقل أي مجتمع من المجتمعات تدريجيا</w:t>
      </w:r>
      <w:r w:rsidRPr="00F43C5A">
        <w:rPr>
          <w:rFonts w:ascii="Traditional Arabic" w:eastAsia="Times New Roman" w:hAnsi="Traditional Arabic" w:cs="Traditional Arabic"/>
          <w:sz w:val="28"/>
          <w:szCs w:val="28"/>
          <w:rtl/>
          <w:lang w:eastAsia="fr-FR" w:bidi="ar-DZ"/>
        </w:rPr>
        <w:t xml:space="preserve"> من المجتمع</w:t>
      </w:r>
      <w:r>
        <w:rPr>
          <w:rFonts w:ascii="Traditional Arabic" w:eastAsia="Times New Roman" w:hAnsi="Traditional Arabic" w:cs="Traditional Arabic" w:hint="cs"/>
          <w:sz w:val="28"/>
          <w:szCs w:val="28"/>
          <w:rtl/>
          <w:lang w:eastAsia="fr-FR" w:bidi="ar-DZ"/>
        </w:rPr>
        <w:t>ات</w:t>
      </w:r>
      <w:r w:rsidRPr="00F43C5A">
        <w:rPr>
          <w:rFonts w:ascii="Traditional Arabic" w:eastAsia="Times New Roman" w:hAnsi="Traditional Arabic" w:cs="Traditional Arabic"/>
          <w:sz w:val="28"/>
          <w:szCs w:val="28"/>
          <w:rtl/>
          <w:lang w:eastAsia="fr-FR" w:bidi="ar-DZ"/>
        </w:rPr>
        <w:t xml:space="preserve"> التقليدي</w:t>
      </w:r>
      <w:r>
        <w:rPr>
          <w:rFonts w:ascii="Traditional Arabic" w:eastAsia="Times New Roman" w:hAnsi="Traditional Arabic" w:cs="Traditional Arabic" w:hint="cs"/>
          <w:sz w:val="28"/>
          <w:szCs w:val="28"/>
          <w:rtl/>
          <w:lang w:eastAsia="fr-FR" w:bidi="ar-DZ"/>
        </w:rPr>
        <w:t>ة</w:t>
      </w:r>
      <w:r w:rsidRPr="00F43C5A">
        <w:rPr>
          <w:rFonts w:ascii="Traditional Arabic" w:eastAsia="Times New Roman" w:hAnsi="Traditional Arabic" w:cs="Traditional Arabic"/>
          <w:sz w:val="28"/>
          <w:szCs w:val="28"/>
          <w:rtl/>
          <w:lang w:eastAsia="fr-FR" w:bidi="ar-DZ"/>
        </w:rPr>
        <w:t xml:space="preserve"> المغلق</w:t>
      </w:r>
      <w:r>
        <w:rPr>
          <w:rFonts w:ascii="Traditional Arabic" w:eastAsia="Times New Roman" w:hAnsi="Traditional Arabic" w:cs="Traditional Arabic" w:hint="cs"/>
          <w:sz w:val="28"/>
          <w:szCs w:val="28"/>
          <w:rtl/>
          <w:lang w:eastAsia="fr-FR" w:bidi="ar-DZ"/>
        </w:rPr>
        <w:t>ة</w:t>
      </w:r>
      <w:r w:rsidRPr="00F43C5A">
        <w:rPr>
          <w:rFonts w:ascii="Traditional Arabic" w:eastAsia="Times New Roman" w:hAnsi="Traditional Arabic" w:cs="Traditional Arabic"/>
          <w:sz w:val="28"/>
          <w:szCs w:val="28"/>
          <w:rtl/>
          <w:lang w:eastAsia="fr-FR" w:bidi="ar-DZ"/>
        </w:rPr>
        <w:t xml:space="preserve"> إلى مجتمع</w:t>
      </w:r>
      <w:r>
        <w:rPr>
          <w:rFonts w:ascii="Traditional Arabic" w:eastAsia="Times New Roman" w:hAnsi="Traditional Arabic" w:cs="Traditional Arabic" w:hint="cs"/>
          <w:sz w:val="28"/>
          <w:szCs w:val="28"/>
          <w:rtl/>
          <w:lang w:eastAsia="fr-FR" w:bidi="ar-DZ"/>
        </w:rPr>
        <w:t>ات</w:t>
      </w:r>
      <w:r w:rsidRPr="00F43C5A">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أكثر حداثة و مفتوحة</w:t>
      </w:r>
      <w:r w:rsidRPr="00F43C5A">
        <w:rPr>
          <w:rFonts w:ascii="Traditional Arabic" w:eastAsia="Times New Roman" w:hAnsi="Traditional Arabic" w:cs="Traditional Arabic"/>
          <w:sz w:val="28"/>
          <w:szCs w:val="28"/>
          <w:rtl/>
          <w:lang w:eastAsia="fr-FR" w:bidi="ar-DZ"/>
        </w:rPr>
        <w:t xml:space="preserve"> على كل ما</w:t>
      </w:r>
      <w:r>
        <w:rPr>
          <w:rFonts w:ascii="Traditional Arabic" w:eastAsia="Times New Roman" w:hAnsi="Traditional Arabic" w:cs="Traditional Arabic" w:hint="cs"/>
          <w:sz w:val="28"/>
          <w:szCs w:val="28"/>
          <w:rtl/>
          <w:lang w:eastAsia="fr-FR" w:bidi="ar-DZ"/>
        </w:rPr>
        <w:t xml:space="preserve"> </w:t>
      </w:r>
      <w:r w:rsidRPr="00F43C5A">
        <w:rPr>
          <w:rFonts w:ascii="Traditional Arabic" w:eastAsia="Times New Roman" w:hAnsi="Traditional Arabic" w:cs="Traditional Arabic"/>
          <w:sz w:val="28"/>
          <w:szCs w:val="28"/>
          <w:rtl/>
          <w:lang w:eastAsia="fr-FR" w:bidi="ar-DZ"/>
        </w:rPr>
        <w:t>هو خارجي و</w:t>
      </w:r>
      <w:r>
        <w:rPr>
          <w:rFonts w:ascii="Traditional Arabic" w:eastAsia="Times New Roman" w:hAnsi="Traditional Arabic" w:cs="Traditional Arabic" w:hint="cs"/>
          <w:sz w:val="28"/>
          <w:szCs w:val="28"/>
          <w:rtl/>
          <w:lang w:eastAsia="fr-FR" w:bidi="ar-DZ"/>
        </w:rPr>
        <w:t>متحررة</w:t>
      </w:r>
      <w:r>
        <w:rPr>
          <w:rFonts w:ascii="Traditional Arabic" w:eastAsia="Times New Roman" w:hAnsi="Traditional Arabic" w:cs="Traditional Arabic"/>
          <w:sz w:val="28"/>
          <w:szCs w:val="28"/>
          <w:rtl/>
          <w:lang w:eastAsia="fr-FR" w:bidi="ar-DZ"/>
        </w:rPr>
        <w:t xml:space="preserve"> من</w:t>
      </w:r>
      <w:r>
        <w:rPr>
          <w:rFonts w:ascii="Traditional Arabic" w:eastAsia="Times New Roman" w:hAnsi="Traditional Arabic" w:cs="Traditional Arabic" w:hint="cs"/>
          <w:sz w:val="28"/>
          <w:szCs w:val="28"/>
          <w:rtl/>
          <w:lang w:eastAsia="fr-FR" w:bidi="ar-DZ"/>
        </w:rPr>
        <w:t xml:space="preserve"> </w:t>
      </w:r>
      <w:r w:rsidRPr="00F43C5A">
        <w:rPr>
          <w:rFonts w:ascii="Traditional Arabic" w:eastAsia="Times New Roman" w:hAnsi="Traditional Arabic" w:cs="Traditional Arabic"/>
          <w:sz w:val="28"/>
          <w:szCs w:val="28"/>
          <w:rtl/>
          <w:lang w:eastAsia="fr-FR" w:bidi="ar-DZ"/>
        </w:rPr>
        <w:t>سلطة التقاليد والسلطة</w:t>
      </w:r>
      <w:r w:rsidRPr="00F43C5A">
        <w:rPr>
          <w:rFonts w:ascii="Traditional Arabic" w:eastAsia="Times New Roman" w:hAnsi="Traditional Arabic" w:cs="Traditional Arabic"/>
          <w:sz w:val="28"/>
          <w:szCs w:val="28"/>
          <w:lang w:eastAsia="fr-FR" w:bidi="ar-DZ"/>
        </w:rPr>
        <w:t xml:space="preserve"> </w:t>
      </w:r>
      <w:r w:rsidRPr="00F43C5A">
        <w:rPr>
          <w:rFonts w:ascii="Traditional Arabic" w:eastAsia="Times New Roman" w:hAnsi="Traditional Arabic" w:cs="Traditional Arabic"/>
          <w:sz w:val="28"/>
          <w:szCs w:val="28"/>
          <w:rtl/>
          <w:lang w:eastAsia="fr-FR" w:bidi="ar-DZ"/>
        </w:rPr>
        <w:t>نسبيا ، و</w:t>
      </w:r>
      <w:r>
        <w:rPr>
          <w:rFonts w:ascii="Traditional Arabic" w:eastAsia="Times New Roman" w:hAnsi="Traditional Arabic" w:cs="Traditional Arabic" w:hint="cs"/>
          <w:sz w:val="28"/>
          <w:szCs w:val="28"/>
          <w:rtl/>
          <w:lang w:eastAsia="fr-FR" w:bidi="ar-DZ"/>
        </w:rPr>
        <w:t>ي</w:t>
      </w:r>
      <w:r w:rsidRPr="00F43C5A">
        <w:rPr>
          <w:rFonts w:ascii="Traditional Arabic" w:eastAsia="Times New Roman" w:hAnsi="Traditional Arabic" w:cs="Traditional Arabic"/>
          <w:sz w:val="28"/>
          <w:szCs w:val="28"/>
          <w:rtl/>
          <w:lang w:eastAsia="fr-FR" w:bidi="ar-DZ"/>
        </w:rPr>
        <w:t xml:space="preserve">شمل هذا التحول جميع </w:t>
      </w:r>
      <w:r w:rsidRPr="00F43C5A">
        <w:rPr>
          <w:rFonts w:ascii="Traditional Arabic" w:eastAsia="Times New Roman" w:hAnsi="Traditional Arabic" w:cs="Traditional Arabic" w:hint="cs"/>
          <w:sz w:val="28"/>
          <w:szCs w:val="28"/>
          <w:rtl/>
          <w:lang w:eastAsia="fr-FR" w:bidi="ar-DZ"/>
        </w:rPr>
        <w:t>أنشطة</w:t>
      </w:r>
      <w:r w:rsidRPr="00F43C5A">
        <w:rPr>
          <w:rFonts w:ascii="Traditional Arabic" w:eastAsia="Times New Roman" w:hAnsi="Traditional Arabic" w:cs="Traditional Arabic"/>
          <w:sz w:val="28"/>
          <w:szCs w:val="28"/>
          <w:rtl/>
          <w:lang w:eastAsia="fr-FR" w:bidi="ar-DZ"/>
        </w:rPr>
        <w:t xml:space="preserve"> ومبادئ الحياة </w:t>
      </w:r>
      <w:r w:rsidRPr="00F43C5A">
        <w:rPr>
          <w:rFonts w:ascii="Traditional Arabic" w:eastAsia="Times New Roman" w:hAnsi="Traditional Arabic" w:cs="Traditional Arabic" w:hint="cs"/>
          <w:sz w:val="28"/>
          <w:szCs w:val="28"/>
          <w:rtl/>
          <w:lang w:eastAsia="fr-FR" w:bidi="ar-DZ"/>
        </w:rPr>
        <w:t>الإنسانية</w:t>
      </w:r>
      <w:r w:rsidRPr="00F43C5A">
        <w:rPr>
          <w:rFonts w:ascii="Traditional Arabic" w:eastAsia="Times New Roman" w:hAnsi="Traditional Arabic" w:cs="Traditional Arabic"/>
          <w:sz w:val="28"/>
          <w:szCs w:val="28"/>
          <w:rtl/>
          <w:lang w:eastAsia="fr-FR" w:bidi="ar-DZ"/>
        </w:rPr>
        <w:t xml:space="preserve"> ومنها المجال الاجتماعي والثقافي حيث </w:t>
      </w:r>
      <w:r>
        <w:rPr>
          <w:rFonts w:ascii="Traditional Arabic" w:eastAsia="Times New Roman" w:hAnsi="Traditional Arabic" w:cs="Traditional Arabic" w:hint="cs"/>
          <w:sz w:val="28"/>
          <w:szCs w:val="28"/>
          <w:rtl/>
          <w:lang w:eastAsia="fr-FR" w:bidi="ar-DZ"/>
        </w:rPr>
        <w:t>يت</w:t>
      </w:r>
      <w:r w:rsidRPr="00F43C5A">
        <w:rPr>
          <w:rFonts w:ascii="Traditional Arabic" w:eastAsia="Times New Roman" w:hAnsi="Traditional Arabic" w:cs="Traditional Arabic"/>
          <w:sz w:val="28"/>
          <w:szCs w:val="28"/>
          <w:rtl/>
          <w:lang w:eastAsia="fr-FR" w:bidi="ar-DZ"/>
        </w:rPr>
        <w:t xml:space="preserve">م الانتقال من نظام التضامن العضوي </w:t>
      </w:r>
      <w:r w:rsidRPr="00F43C5A">
        <w:rPr>
          <w:rFonts w:ascii="Traditional Arabic" w:eastAsia="Times New Roman" w:hAnsi="Traditional Arabic" w:cs="Traditional Arabic" w:hint="cs"/>
          <w:sz w:val="28"/>
          <w:szCs w:val="28"/>
          <w:rtl/>
          <w:lang w:eastAsia="fr-FR" w:bidi="ar-DZ"/>
        </w:rPr>
        <w:t>وأولوية</w:t>
      </w:r>
      <w:r w:rsidRPr="00F43C5A">
        <w:rPr>
          <w:rFonts w:ascii="Traditional Arabic" w:eastAsia="Times New Roman" w:hAnsi="Traditional Arabic" w:cs="Traditional Arabic"/>
          <w:sz w:val="28"/>
          <w:szCs w:val="28"/>
          <w:rtl/>
          <w:lang w:eastAsia="fr-FR" w:bidi="ar-DZ"/>
        </w:rPr>
        <w:t xml:space="preserve"> علاقة القرابة الدموية وسيادة القيم المتوازنة </w:t>
      </w:r>
      <w:r w:rsidRPr="00F43C5A">
        <w:rPr>
          <w:rFonts w:ascii="Traditional Arabic" w:eastAsia="Times New Roman" w:hAnsi="Traditional Arabic" w:cs="Traditional Arabic" w:hint="cs"/>
          <w:sz w:val="28"/>
          <w:szCs w:val="28"/>
          <w:rtl/>
          <w:lang w:eastAsia="fr-FR" w:bidi="ar-DZ"/>
        </w:rPr>
        <w:t>إلى</w:t>
      </w:r>
      <w:r w:rsidRPr="00F43C5A">
        <w:rPr>
          <w:rFonts w:ascii="Traditional Arabic" w:eastAsia="Times New Roman" w:hAnsi="Traditional Arabic" w:cs="Traditional Arabic"/>
          <w:sz w:val="28"/>
          <w:szCs w:val="28"/>
          <w:rtl/>
          <w:lang w:eastAsia="fr-FR" w:bidi="ar-DZ"/>
        </w:rPr>
        <w:t xml:space="preserve"> </w:t>
      </w:r>
      <w:r w:rsidRPr="00F43C5A">
        <w:rPr>
          <w:rFonts w:ascii="Traditional Arabic" w:eastAsia="Times New Roman" w:hAnsi="Traditional Arabic" w:cs="Traditional Arabic" w:hint="cs"/>
          <w:sz w:val="28"/>
          <w:szCs w:val="28"/>
          <w:rtl/>
          <w:lang w:eastAsia="fr-FR" w:bidi="ar-DZ"/>
        </w:rPr>
        <w:t>دينامكي</w:t>
      </w:r>
      <w:r w:rsidRPr="00F43C5A">
        <w:rPr>
          <w:rFonts w:ascii="Traditional Arabic" w:eastAsia="Times New Roman" w:hAnsi="Traditional Arabic" w:cs="Traditional Arabic" w:hint="eastAsia"/>
          <w:sz w:val="28"/>
          <w:szCs w:val="28"/>
          <w:rtl/>
          <w:lang w:eastAsia="fr-FR" w:bidi="ar-DZ"/>
        </w:rPr>
        <w:t>ة</w:t>
      </w:r>
      <w:r w:rsidRPr="00F43C5A">
        <w:rPr>
          <w:rFonts w:ascii="Traditional Arabic" w:eastAsia="Times New Roman" w:hAnsi="Traditional Arabic" w:cs="Traditional Arabic"/>
          <w:sz w:val="28"/>
          <w:szCs w:val="28"/>
          <w:rtl/>
          <w:lang w:eastAsia="fr-FR" w:bidi="ar-DZ"/>
        </w:rPr>
        <w:t xml:space="preserve"> اجتماعية تسودها قيم ومعايير الاستقلال والحرية النسبية للفرد في اختياراته </w:t>
      </w:r>
      <w:sdt>
        <w:sdtPr>
          <w:rPr>
            <w:rFonts w:ascii="Traditional Arabic" w:eastAsia="Times New Roman" w:hAnsi="Traditional Arabic" w:cs="Traditional Arabic"/>
            <w:sz w:val="28"/>
            <w:szCs w:val="28"/>
            <w:rtl/>
            <w:lang w:eastAsia="fr-FR" w:bidi="ar-DZ"/>
          </w:rPr>
          <w:id w:val="3142531"/>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سبي01 \</w:instrText>
          </w:r>
          <w:r>
            <w:rPr>
              <w:rFonts w:ascii="Traditional Arabic" w:eastAsia="Times New Roman" w:hAnsi="Traditional Arabic" w:cs="Traditional Arabic" w:hint="cs"/>
              <w:sz w:val="28"/>
              <w:szCs w:val="28"/>
              <w:lang w:eastAsia="fr-FR"/>
            </w:rPr>
            <w:instrText>p 368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F43C5A">
            <w:rPr>
              <w:rFonts w:ascii="Traditional Arabic" w:eastAsia="Times New Roman" w:hAnsi="Traditional Arabic" w:cs="Traditional Arabic" w:hint="cs"/>
              <w:noProof/>
              <w:sz w:val="28"/>
              <w:szCs w:val="28"/>
              <w:rtl/>
              <w:lang w:eastAsia="fr-FR"/>
            </w:rPr>
            <w:t>(محمد س.، 2001، صفحة 368)</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والمجتمع الجزائري كغيره من المجتمعات العربية الأخرى عرف تغيرات</w:t>
      </w:r>
      <w:r w:rsidRPr="00F43C5A">
        <w:rPr>
          <w:rFonts w:ascii="Traditional Arabic" w:eastAsia="Times New Roman" w:hAnsi="Traditional Arabic" w:cs="Traditional Arabic"/>
          <w:sz w:val="28"/>
          <w:szCs w:val="28"/>
          <w:rtl/>
          <w:lang w:eastAsia="fr-FR" w:bidi="ar-DZ"/>
        </w:rPr>
        <w:t xml:space="preserve"> ناجم</w:t>
      </w:r>
      <w:r>
        <w:rPr>
          <w:rFonts w:ascii="Traditional Arabic" w:eastAsia="Times New Roman" w:hAnsi="Traditional Arabic" w:cs="Traditional Arabic" w:hint="cs"/>
          <w:sz w:val="28"/>
          <w:szCs w:val="28"/>
          <w:rtl/>
          <w:lang w:eastAsia="fr-FR" w:bidi="ar-DZ"/>
        </w:rPr>
        <w:t>ة</w:t>
      </w:r>
      <w:r w:rsidRPr="00F43C5A">
        <w:rPr>
          <w:rFonts w:ascii="Traditional Arabic" w:eastAsia="Times New Roman" w:hAnsi="Traditional Arabic" w:cs="Traditional Arabic"/>
          <w:sz w:val="28"/>
          <w:szCs w:val="28"/>
          <w:rtl/>
          <w:lang w:eastAsia="fr-FR" w:bidi="ar-DZ"/>
        </w:rPr>
        <w:t xml:space="preserve"> عن احتكاك بين ثقافتين مختلفتين هما الثقافة الجزائرية التقليدية من ناحية والثقافة الغربية الحديثة من جهة </w:t>
      </w:r>
      <w:r w:rsidRPr="00F43C5A">
        <w:rPr>
          <w:rFonts w:ascii="Traditional Arabic" w:eastAsia="Times New Roman" w:hAnsi="Traditional Arabic" w:cs="Traditional Arabic" w:hint="cs"/>
          <w:sz w:val="28"/>
          <w:szCs w:val="28"/>
          <w:rtl/>
          <w:lang w:eastAsia="fr-FR" w:bidi="ar-DZ"/>
        </w:rPr>
        <w:t>أخرى</w:t>
      </w:r>
      <w:r w:rsidRPr="00F43C5A">
        <w:rPr>
          <w:rFonts w:ascii="Traditional Arabic" w:eastAsia="Times New Roman" w:hAnsi="Traditional Arabic" w:cs="Traditional Arabic"/>
          <w:sz w:val="28"/>
          <w:szCs w:val="28"/>
          <w:rtl/>
          <w:lang w:eastAsia="fr-FR" w:bidi="ar-DZ"/>
        </w:rPr>
        <w:t xml:space="preserve"> ، </w:t>
      </w:r>
      <w:r w:rsidRPr="00F43C5A">
        <w:rPr>
          <w:rFonts w:ascii="Traditional Arabic" w:eastAsia="Times New Roman" w:hAnsi="Traditional Arabic" w:cs="Traditional Arabic" w:hint="cs"/>
          <w:sz w:val="28"/>
          <w:szCs w:val="28"/>
          <w:rtl/>
          <w:lang w:eastAsia="fr-FR" w:bidi="ar-DZ"/>
        </w:rPr>
        <w:t>أي</w:t>
      </w:r>
      <w:r w:rsidRPr="00F43C5A">
        <w:rPr>
          <w:rFonts w:ascii="Traditional Arabic" w:eastAsia="Times New Roman" w:hAnsi="Traditional Arabic" w:cs="Traditional Arabic"/>
          <w:sz w:val="28"/>
          <w:szCs w:val="28"/>
          <w:rtl/>
          <w:lang w:eastAsia="fr-FR" w:bidi="ar-DZ"/>
        </w:rPr>
        <w:t xml:space="preserve"> انه (الاحتكاك ال</w:t>
      </w:r>
      <w:r>
        <w:rPr>
          <w:rFonts w:ascii="Traditional Arabic" w:eastAsia="Times New Roman" w:hAnsi="Traditional Arabic" w:cs="Traditional Arabic" w:hint="cs"/>
          <w:sz w:val="28"/>
          <w:szCs w:val="28"/>
          <w:rtl/>
          <w:lang w:eastAsia="fr-FR" w:bidi="ar-DZ"/>
        </w:rPr>
        <w:t>ث</w:t>
      </w:r>
      <w:r w:rsidRPr="00F43C5A">
        <w:rPr>
          <w:rFonts w:ascii="Traditional Arabic" w:eastAsia="Times New Roman" w:hAnsi="Traditional Arabic" w:cs="Traditional Arabic"/>
          <w:sz w:val="28"/>
          <w:szCs w:val="28"/>
          <w:rtl/>
          <w:lang w:eastAsia="fr-FR" w:bidi="ar-DZ"/>
        </w:rPr>
        <w:t>قافي) الذي يعد نوعا من التثاقف اللامتكافئ والمفروض</w:t>
      </w:r>
      <w:r>
        <w:rPr>
          <w:rFonts w:ascii="Traditional Arabic" w:eastAsia="Times New Roman" w:hAnsi="Traditional Arabic" w:cs="Traditional Arabic" w:hint="cs"/>
          <w:sz w:val="28"/>
          <w:szCs w:val="28"/>
          <w:rtl/>
          <w:lang w:eastAsia="fr-FR" w:bidi="ar-DZ"/>
        </w:rPr>
        <w:t xml:space="preserve"> </w:t>
      </w:r>
      <w:sdt>
        <w:sdtPr>
          <w:rPr>
            <w:rFonts w:asciiTheme="majorBidi" w:eastAsia="Times New Roman" w:hAnsiTheme="majorBidi" w:cstheme="majorBidi"/>
            <w:sz w:val="28"/>
            <w:szCs w:val="28"/>
            <w:rtl/>
            <w:lang w:eastAsia="fr-FR" w:bidi="ar-DZ"/>
          </w:rPr>
          <w:id w:val="3142539"/>
          <w:citation/>
        </w:sdtPr>
        <w:sdtEndPr/>
        <w:sdtContent>
          <w:r w:rsidRPr="00EF34CE">
            <w:rPr>
              <w:rFonts w:asciiTheme="majorBidi" w:eastAsia="Times New Roman" w:hAnsiTheme="majorBidi" w:cstheme="majorBidi"/>
              <w:sz w:val="28"/>
              <w:szCs w:val="28"/>
              <w:rtl/>
              <w:lang w:eastAsia="fr-FR" w:bidi="ar-DZ"/>
            </w:rPr>
            <w:fldChar w:fldCharType="begin"/>
          </w:r>
          <w:r w:rsidRPr="00EF34CE">
            <w:rPr>
              <w:rFonts w:asciiTheme="majorBidi" w:eastAsia="Times New Roman" w:hAnsiTheme="majorBidi" w:cstheme="majorBidi"/>
              <w:sz w:val="28"/>
              <w:szCs w:val="28"/>
              <w:rtl/>
              <w:lang w:eastAsia="fr-FR"/>
            </w:rPr>
            <w:instrText xml:space="preserve"> </w:instrText>
          </w:r>
          <w:r w:rsidRPr="00EF34CE">
            <w:rPr>
              <w:rFonts w:asciiTheme="majorBidi" w:eastAsia="Times New Roman" w:hAnsiTheme="majorBidi" w:cstheme="majorBidi"/>
              <w:sz w:val="28"/>
              <w:szCs w:val="28"/>
              <w:lang w:eastAsia="fr-FR"/>
            </w:rPr>
            <w:instrText>CITATION den98 \p 16 \l 1025</w:instrText>
          </w:r>
          <w:r w:rsidRPr="00EF34CE">
            <w:rPr>
              <w:rFonts w:asciiTheme="majorBidi" w:eastAsia="Times New Roman" w:hAnsiTheme="majorBidi" w:cstheme="majorBidi"/>
              <w:sz w:val="28"/>
              <w:szCs w:val="28"/>
              <w:rtl/>
              <w:lang w:eastAsia="fr-FR"/>
            </w:rPr>
            <w:instrText xml:space="preserve">  </w:instrText>
          </w:r>
          <w:r w:rsidRPr="00EF34CE">
            <w:rPr>
              <w:rFonts w:asciiTheme="majorBidi" w:eastAsia="Times New Roman" w:hAnsiTheme="majorBidi" w:cstheme="majorBidi"/>
              <w:sz w:val="28"/>
              <w:szCs w:val="28"/>
              <w:rtl/>
              <w:lang w:eastAsia="fr-FR" w:bidi="ar-DZ"/>
            </w:rPr>
            <w:fldChar w:fldCharType="separate"/>
          </w:r>
          <w:r w:rsidRPr="00EF34CE">
            <w:rPr>
              <w:rFonts w:asciiTheme="majorBidi" w:eastAsia="Times New Roman" w:hAnsiTheme="majorBidi" w:cstheme="majorBidi"/>
              <w:noProof/>
              <w:sz w:val="28"/>
              <w:szCs w:val="28"/>
              <w:lang w:eastAsia="fr-FR"/>
            </w:rPr>
            <w:t>(cuche, 1998, p. 16)</w:t>
          </w:r>
          <w:r w:rsidRPr="00EF34CE">
            <w:rPr>
              <w:rFonts w:asciiTheme="majorBidi" w:eastAsia="Times New Roman" w:hAnsiTheme="majorBidi" w:cstheme="majorBidi"/>
              <w:sz w:val="28"/>
              <w:szCs w:val="28"/>
              <w:rtl/>
              <w:lang w:eastAsia="fr-FR" w:bidi="ar-DZ"/>
            </w:rPr>
            <w:fldChar w:fldCharType="end"/>
          </w:r>
        </w:sdtContent>
      </w:sdt>
      <w:r>
        <w:rPr>
          <w:rFonts w:asciiTheme="majorBidi" w:eastAsia="Times New Roman" w:hAnsiTheme="majorBidi" w:cstheme="majorBidi" w:hint="cs"/>
          <w:sz w:val="28"/>
          <w:szCs w:val="28"/>
          <w:rtl/>
          <w:lang w:eastAsia="fr-FR" w:bidi="ar-DZ"/>
        </w:rPr>
        <w:t xml:space="preserve"> </w:t>
      </w:r>
      <w:r w:rsidRPr="00274EB5">
        <w:rPr>
          <w:rFonts w:ascii="Traditional Arabic" w:eastAsia="Times New Roman" w:hAnsi="Traditional Arabic" w:cs="Traditional Arabic"/>
          <w:sz w:val="28"/>
          <w:szCs w:val="28"/>
          <w:rtl/>
          <w:lang w:eastAsia="fr-FR" w:bidi="ar-DZ"/>
        </w:rPr>
        <w:t>أو صدام بين ثقافتين لهما أصول تاريخية وتقاليد وتصورات ورؤى للحياة مختلفة ومتعارضة وان إحدى هاتين الثقافتين تعتقد أنها تملك من المقومات ما يؤهلها لفرض الهيمنة على الثقافة الأخرى</w:t>
      </w:r>
      <w:r>
        <w:rPr>
          <w:rFonts w:ascii="Traditional Arabic" w:eastAsia="Times New Roman" w:hAnsi="Traditional Arabic" w:cs="Traditional Arabic" w:hint="cs"/>
          <w:sz w:val="28"/>
          <w:szCs w:val="28"/>
          <w:rtl/>
          <w:lang w:eastAsia="fr-FR" w:bidi="ar-DZ"/>
        </w:rPr>
        <w:t xml:space="preserve"> </w:t>
      </w:r>
      <w:sdt>
        <w:sdtPr>
          <w:rPr>
            <w:rFonts w:ascii="Traditional Arabic" w:eastAsia="Times New Roman" w:hAnsi="Traditional Arabic" w:cs="Traditional Arabic" w:hint="cs"/>
            <w:sz w:val="28"/>
            <w:szCs w:val="28"/>
            <w:rtl/>
            <w:lang w:eastAsia="fr-FR" w:bidi="ar-DZ"/>
          </w:rPr>
          <w:id w:val="3142550"/>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زيد03 \</w:instrText>
          </w:r>
          <w:r>
            <w:rPr>
              <w:rFonts w:ascii="Traditional Arabic" w:eastAsia="Times New Roman" w:hAnsi="Traditional Arabic" w:cs="Traditional Arabic" w:hint="cs"/>
              <w:sz w:val="28"/>
              <w:szCs w:val="28"/>
              <w:lang w:eastAsia="fr-FR"/>
            </w:rPr>
            <w:instrText>l 1025</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274EB5">
            <w:rPr>
              <w:rFonts w:ascii="Traditional Arabic" w:eastAsia="Times New Roman" w:hAnsi="Traditional Arabic" w:cs="Traditional Arabic" w:hint="cs"/>
              <w:noProof/>
              <w:sz w:val="28"/>
              <w:szCs w:val="28"/>
              <w:rtl/>
              <w:lang w:eastAsia="fr-FR"/>
            </w:rPr>
            <w:t>(زيد ا.، 2003)</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w:t>
      </w:r>
      <w:r w:rsidRPr="001A59C5">
        <w:rPr>
          <w:rFonts w:ascii="Traditional Arabic" w:eastAsia="Times New Roman" w:hAnsi="Traditional Arabic" w:cs="Traditional Arabic"/>
          <w:sz w:val="28"/>
          <w:szCs w:val="28"/>
          <w:rtl/>
          <w:lang w:eastAsia="fr-FR" w:bidi="ar-DZ"/>
        </w:rPr>
        <w:t>وتعتبر هذه الحالة ناتجة عن التثاقف والتحديث المفروض في ظل السيطرة الأجنبية ينعتها علماء الانثروبولوجيا ب" الت</w:t>
      </w:r>
      <w:r>
        <w:rPr>
          <w:rFonts w:ascii="Traditional Arabic" w:eastAsia="Times New Roman" w:hAnsi="Traditional Arabic" w:cs="Traditional Arabic"/>
          <w:sz w:val="28"/>
          <w:szCs w:val="28"/>
          <w:rtl/>
          <w:lang w:eastAsia="fr-FR" w:bidi="ar-DZ"/>
        </w:rPr>
        <w:t>فكك الثقافي والاجتماعي" وهي ت</w:t>
      </w:r>
      <w:r>
        <w:rPr>
          <w:rFonts w:ascii="Traditional Arabic" w:eastAsia="Times New Roman" w:hAnsi="Traditional Arabic" w:cs="Traditional Arabic" w:hint="cs"/>
          <w:sz w:val="28"/>
          <w:szCs w:val="28"/>
          <w:rtl/>
          <w:lang w:eastAsia="fr-FR" w:bidi="ar-DZ"/>
        </w:rPr>
        <w:t>عبر</w:t>
      </w:r>
      <w:r w:rsidRPr="001A59C5">
        <w:rPr>
          <w:rFonts w:ascii="Traditional Arabic" w:eastAsia="Times New Roman" w:hAnsi="Traditional Arabic" w:cs="Traditional Arabic"/>
          <w:sz w:val="28"/>
          <w:szCs w:val="28"/>
          <w:rtl/>
          <w:lang w:eastAsia="fr-FR" w:bidi="ar-DZ"/>
        </w:rPr>
        <w:t xml:space="preserve"> عن موقف لا تستبدل فيه الأشكال والنظم الثقافية القديمة المهجورة جزئيا بأشكال جديدة </w:t>
      </w:r>
      <w:sdt>
        <w:sdtPr>
          <w:rPr>
            <w:rFonts w:ascii="Traditional Arabic" w:eastAsia="Times New Roman" w:hAnsi="Traditional Arabic" w:cs="Traditional Arabic"/>
            <w:sz w:val="28"/>
            <w:szCs w:val="28"/>
            <w:rtl/>
            <w:lang w:eastAsia="fr-FR" w:bidi="ar-DZ"/>
          </w:rPr>
          <w:id w:val="3142575"/>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محم831 \</w:instrText>
          </w:r>
          <w:r>
            <w:rPr>
              <w:rFonts w:ascii="Traditional Arabic" w:eastAsia="Times New Roman" w:hAnsi="Traditional Arabic" w:cs="Traditional Arabic" w:hint="cs"/>
              <w:sz w:val="28"/>
              <w:szCs w:val="28"/>
              <w:lang w:eastAsia="fr-FR"/>
            </w:rPr>
            <w:instrText>p 226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D53177">
            <w:rPr>
              <w:rFonts w:ascii="Traditional Arabic" w:eastAsia="Times New Roman" w:hAnsi="Traditional Arabic" w:cs="Traditional Arabic" w:hint="cs"/>
              <w:noProof/>
              <w:sz w:val="28"/>
              <w:szCs w:val="28"/>
              <w:rtl/>
              <w:lang w:eastAsia="fr-FR"/>
            </w:rPr>
            <w:t>(محمد ا.، 1983، صفحة 226)</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w:t>
      </w:r>
      <w:r>
        <w:rPr>
          <w:rFonts w:asciiTheme="minorBidi" w:eastAsia="Times New Roman" w:hAnsiTheme="minorBidi" w:hint="cs"/>
          <w:color w:val="536482"/>
          <w:sz w:val="32"/>
          <w:szCs w:val="32"/>
          <w:rtl/>
          <w:lang w:eastAsia="fr-FR" w:bidi="ar-DZ"/>
        </w:rPr>
        <w:t xml:space="preserve"> </w:t>
      </w:r>
      <w:r w:rsidRPr="001A59C5">
        <w:rPr>
          <w:rFonts w:ascii="Traditional Arabic" w:eastAsia="Times New Roman" w:hAnsi="Traditional Arabic" w:cs="Traditional Arabic"/>
          <w:sz w:val="28"/>
          <w:szCs w:val="28"/>
          <w:rtl/>
          <w:lang w:eastAsia="fr-FR" w:bidi="ar-DZ"/>
        </w:rPr>
        <w:t xml:space="preserve">ويتميز التغيير والتحديث في الجزائر بعدة خصائص </w:t>
      </w:r>
      <w:r w:rsidRPr="001A59C5">
        <w:rPr>
          <w:rFonts w:ascii="Traditional Arabic" w:eastAsia="Times New Roman" w:hAnsi="Traditional Arabic" w:cs="Traditional Arabic" w:hint="cs"/>
          <w:sz w:val="28"/>
          <w:szCs w:val="28"/>
          <w:rtl/>
          <w:lang w:eastAsia="fr-FR" w:bidi="ar-DZ"/>
        </w:rPr>
        <w:t>أهمها</w:t>
      </w:r>
      <w:r w:rsidRPr="001A59C5">
        <w:rPr>
          <w:rFonts w:ascii="Traditional Arabic" w:eastAsia="Times New Roman" w:hAnsi="Traditional Arabic" w:cs="Traditional Arabic"/>
          <w:sz w:val="28"/>
          <w:szCs w:val="28"/>
          <w:rtl/>
          <w:lang w:eastAsia="fr-FR" w:bidi="ar-DZ"/>
        </w:rPr>
        <w:t xml:space="preserve"> </w:t>
      </w:r>
      <w:r w:rsidRPr="001A59C5">
        <w:rPr>
          <w:rFonts w:ascii="Traditional Arabic" w:eastAsia="Times New Roman" w:hAnsi="Traditional Arabic" w:cs="Traditional Arabic" w:hint="cs"/>
          <w:sz w:val="28"/>
          <w:szCs w:val="28"/>
          <w:rtl/>
          <w:lang w:eastAsia="fr-FR" w:bidi="ar-DZ"/>
        </w:rPr>
        <w:t>نشأته</w:t>
      </w:r>
      <w:r w:rsidRPr="001A59C5">
        <w:rPr>
          <w:rFonts w:ascii="Traditional Arabic" w:eastAsia="Times New Roman" w:hAnsi="Traditional Arabic" w:cs="Traditional Arabic"/>
          <w:sz w:val="28"/>
          <w:szCs w:val="28"/>
          <w:rtl/>
          <w:lang w:eastAsia="fr-FR" w:bidi="ar-DZ"/>
        </w:rPr>
        <w:t xml:space="preserve"> في ظل الهيمنة الأجنبية وهي بذلك لم تكن نابعة من الذات ، أي من التطور الذاتي والطبيعي للمجتمع</w:t>
      </w:r>
      <w:r>
        <w:rPr>
          <w:rFonts w:ascii="Traditional Arabic" w:eastAsia="Times New Roman" w:hAnsi="Traditional Arabic" w:cs="Traditional Arabic" w:hint="cs"/>
          <w:sz w:val="28"/>
          <w:szCs w:val="28"/>
          <w:rtl/>
          <w:lang w:eastAsia="fr-FR" w:bidi="ar-DZ"/>
        </w:rPr>
        <w:t>،</w:t>
      </w:r>
      <w:r w:rsidRPr="001A59C5">
        <w:rPr>
          <w:rFonts w:ascii="Traditional Arabic" w:eastAsia="Times New Roman" w:hAnsi="Traditional Arabic" w:cs="Traditional Arabic"/>
          <w:sz w:val="28"/>
          <w:szCs w:val="28"/>
          <w:rtl/>
          <w:lang w:eastAsia="fr-FR" w:bidi="ar-DZ"/>
        </w:rPr>
        <w:t xml:space="preserve"> وتواصلت هذه التغيرات وتسارعت بتوجيه من الدولة الوطنية التي قامت بتنفيذ مشاريع التنمية الاجتماعية التي نتج عنها تغيرات اجتماعية كبرى </w:t>
      </w:r>
      <w:sdt>
        <w:sdtPr>
          <w:rPr>
            <w:rFonts w:asciiTheme="majorBidi" w:eastAsia="Times New Roman" w:hAnsiTheme="majorBidi" w:cstheme="majorBidi"/>
            <w:sz w:val="28"/>
            <w:szCs w:val="28"/>
            <w:rtl/>
            <w:lang w:eastAsia="fr-FR" w:bidi="ar-DZ"/>
          </w:rPr>
          <w:id w:val="3142609"/>
          <w:citation/>
        </w:sdtPr>
        <w:sdtEndPr/>
        <w:sdtContent>
          <w:r w:rsidRPr="001A59C5">
            <w:rPr>
              <w:rFonts w:asciiTheme="majorBidi" w:eastAsia="Times New Roman" w:hAnsiTheme="majorBidi" w:cstheme="majorBidi"/>
              <w:sz w:val="28"/>
              <w:szCs w:val="28"/>
              <w:rtl/>
              <w:lang w:eastAsia="fr-FR" w:bidi="ar-DZ"/>
            </w:rPr>
            <w:fldChar w:fldCharType="begin"/>
          </w:r>
          <w:r w:rsidRPr="001A59C5">
            <w:rPr>
              <w:rFonts w:asciiTheme="majorBidi" w:eastAsia="Times New Roman" w:hAnsiTheme="majorBidi" w:cstheme="majorBidi"/>
              <w:sz w:val="28"/>
              <w:szCs w:val="28"/>
              <w:rtl/>
              <w:lang w:eastAsia="fr-FR"/>
            </w:rPr>
            <w:instrText xml:space="preserve"> </w:instrText>
          </w:r>
          <w:r w:rsidRPr="001A59C5">
            <w:rPr>
              <w:rFonts w:asciiTheme="majorBidi" w:eastAsia="Times New Roman" w:hAnsiTheme="majorBidi" w:cstheme="majorBidi"/>
              <w:sz w:val="28"/>
              <w:szCs w:val="28"/>
              <w:lang w:eastAsia="fr-FR"/>
            </w:rPr>
            <w:instrText>CITATION dji93 \p 291 \l 1025</w:instrText>
          </w:r>
          <w:r w:rsidRPr="001A59C5">
            <w:rPr>
              <w:rFonts w:asciiTheme="majorBidi" w:eastAsia="Times New Roman" w:hAnsiTheme="majorBidi" w:cstheme="majorBidi"/>
              <w:sz w:val="28"/>
              <w:szCs w:val="28"/>
              <w:rtl/>
              <w:lang w:eastAsia="fr-FR"/>
            </w:rPr>
            <w:instrText xml:space="preserve">  </w:instrText>
          </w:r>
          <w:r w:rsidRPr="001A59C5">
            <w:rPr>
              <w:rFonts w:asciiTheme="majorBidi" w:eastAsia="Times New Roman" w:hAnsiTheme="majorBidi" w:cstheme="majorBidi"/>
              <w:sz w:val="28"/>
              <w:szCs w:val="28"/>
              <w:rtl/>
              <w:lang w:eastAsia="fr-FR" w:bidi="ar-DZ"/>
            </w:rPr>
            <w:fldChar w:fldCharType="separate"/>
          </w:r>
          <w:r w:rsidRPr="001A59C5">
            <w:rPr>
              <w:rFonts w:asciiTheme="majorBidi" w:eastAsia="Times New Roman" w:hAnsiTheme="majorBidi" w:cstheme="majorBidi"/>
              <w:noProof/>
              <w:sz w:val="28"/>
              <w:szCs w:val="28"/>
              <w:lang w:eastAsia="fr-FR"/>
            </w:rPr>
            <w:t>(sari, 1993, p. 291)</w:t>
          </w:r>
          <w:r w:rsidRPr="001A59C5">
            <w:rPr>
              <w:rFonts w:asciiTheme="majorBidi" w:eastAsia="Times New Roman" w:hAnsiTheme="majorBidi" w:cstheme="majorBidi"/>
              <w:sz w:val="28"/>
              <w:szCs w:val="28"/>
              <w:rtl/>
              <w:lang w:eastAsia="fr-FR" w:bidi="ar-DZ"/>
            </w:rPr>
            <w:fldChar w:fldCharType="end"/>
          </w:r>
        </w:sdtContent>
      </w:sdt>
      <w:r>
        <w:rPr>
          <w:rFonts w:asciiTheme="majorBidi" w:eastAsia="Times New Roman" w:hAnsiTheme="majorBidi" w:cstheme="majorBidi" w:hint="cs"/>
          <w:sz w:val="28"/>
          <w:szCs w:val="28"/>
          <w:rtl/>
          <w:lang w:eastAsia="fr-FR" w:bidi="ar-DZ"/>
        </w:rPr>
        <w:t xml:space="preserve">  </w:t>
      </w:r>
      <w:r w:rsidRPr="00487103">
        <w:rPr>
          <w:rFonts w:ascii="Traditional Arabic" w:eastAsia="Times New Roman" w:hAnsi="Traditional Arabic" w:cs="Traditional Arabic"/>
          <w:sz w:val="28"/>
          <w:szCs w:val="28"/>
          <w:rtl/>
          <w:lang w:eastAsia="fr-FR" w:bidi="ar-DZ"/>
        </w:rPr>
        <w:t xml:space="preserve">ويقول </w:t>
      </w:r>
      <w:r w:rsidRPr="00487103">
        <w:rPr>
          <w:rFonts w:ascii="Traditional Arabic" w:eastAsia="Times New Roman" w:hAnsi="Traditional Arabic" w:cs="Traditional Arabic" w:hint="cs"/>
          <w:sz w:val="28"/>
          <w:szCs w:val="28"/>
          <w:rtl/>
          <w:lang w:eastAsia="fr-FR" w:bidi="ar-DZ"/>
        </w:rPr>
        <w:t>نو</w:t>
      </w:r>
      <w:r>
        <w:rPr>
          <w:rFonts w:ascii="Traditional Arabic" w:eastAsia="Times New Roman" w:hAnsi="Traditional Arabic" w:cs="Traditional Arabic" w:hint="cs"/>
          <w:sz w:val="28"/>
          <w:szCs w:val="28"/>
          <w:rtl/>
          <w:lang w:eastAsia="fr-FR" w:bidi="ar-DZ"/>
        </w:rPr>
        <w:t>ر</w:t>
      </w:r>
      <w:r w:rsidRPr="00487103">
        <w:rPr>
          <w:rFonts w:ascii="Traditional Arabic" w:eastAsia="Times New Roman" w:hAnsi="Traditional Arabic" w:cs="Traditional Arabic" w:hint="cs"/>
          <w:sz w:val="28"/>
          <w:szCs w:val="28"/>
          <w:rtl/>
          <w:lang w:eastAsia="fr-FR" w:bidi="ar-DZ"/>
        </w:rPr>
        <w:t>بو</w:t>
      </w:r>
      <w:r w:rsidRPr="00487103">
        <w:rPr>
          <w:rFonts w:ascii="Traditional Arabic" w:eastAsia="Times New Roman" w:hAnsi="Traditional Arabic" w:cs="Traditional Arabic" w:hint="eastAsia"/>
          <w:sz w:val="28"/>
          <w:szCs w:val="28"/>
          <w:rtl/>
          <w:lang w:eastAsia="fr-FR" w:bidi="ar-DZ"/>
        </w:rPr>
        <w:t>ن</w:t>
      </w:r>
      <w:r w:rsidRPr="00487103">
        <w:rPr>
          <w:rFonts w:ascii="Traditional Arabic" w:eastAsia="Times New Roman" w:hAnsi="Traditional Arabic" w:cs="Traditional Arabic"/>
          <w:sz w:val="28"/>
          <w:szCs w:val="28"/>
          <w:rtl/>
          <w:lang w:eastAsia="fr-FR" w:bidi="ar-DZ"/>
        </w:rPr>
        <w:t xml:space="preserve"> جوران</w:t>
      </w:r>
      <w:r>
        <w:rPr>
          <w:rFonts w:asciiTheme="majorBidi" w:eastAsia="Times New Roman" w:hAnsiTheme="majorBidi" w:cstheme="majorBidi" w:hint="cs"/>
          <w:sz w:val="28"/>
          <w:szCs w:val="28"/>
          <w:rtl/>
          <w:lang w:eastAsia="fr-FR" w:bidi="ar-DZ"/>
        </w:rPr>
        <w:t xml:space="preserve"> </w:t>
      </w:r>
      <w:r w:rsidRPr="007605FB">
        <w:rPr>
          <w:rFonts w:ascii="Traditional Arabic" w:eastAsia="Times New Roman" w:hAnsi="Traditional Arabic" w:cs="Traditional Arabic"/>
          <w:sz w:val="28"/>
          <w:szCs w:val="28"/>
          <w:rtl/>
          <w:lang w:eastAsia="fr-FR" w:bidi="ar-DZ"/>
        </w:rPr>
        <w:t>(200</w:t>
      </w:r>
      <w:r>
        <w:rPr>
          <w:rFonts w:ascii="Traditional Arabic" w:eastAsia="Times New Roman" w:hAnsi="Traditional Arabic" w:cs="Traditional Arabic" w:hint="cs"/>
          <w:sz w:val="28"/>
          <w:szCs w:val="28"/>
          <w:rtl/>
          <w:lang w:eastAsia="fr-FR" w:bidi="ar-DZ"/>
        </w:rPr>
        <w:t>1</w:t>
      </w:r>
      <w:r w:rsidRPr="007605FB">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 xml:space="preserve"> في هذا الصدد أن </w:t>
      </w:r>
      <w:r w:rsidRPr="00C024DE">
        <w:rPr>
          <w:rFonts w:ascii="Traditional Arabic" w:eastAsia="Times New Roman" w:hAnsi="Traditional Arabic" w:cs="Traditional Arabic"/>
          <w:sz w:val="28"/>
          <w:szCs w:val="28"/>
          <w:rtl/>
          <w:lang w:eastAsia="fr-FR" w:bidi="ar-DZ"/>
        </w:rPr>
        <w:t xml:space="preserve">المجتمع وبعد انخراطه في عملية التحديث يعد مجتمعا انتقاليا </w:t>
      </w:r>
      <w:r w:rsidRPr="00C024DE">
        <w:rPr>
          <w:rFonts w:ascii="Traditional Arabic" w:eastAsia="Times New Roman" w:hAnsi="Traditional Arabic" w:cs="Traditional Arabic" w:hint="cs"/>
          <w:sz w:val="28"/>
          <w:szCs w:val="28"/>
          <w:rtl/>
          <w:lang w:eastAsia="fr-FR" w:bidi="ar-DZ"/>
        </w:rPr>
        <w:t>أي</w:t>
      </w:r>
      <w:r w:rsidRPr="00C024DE">
        <w:rPr>
          <w:rFonts w:ascii="Traditional Arabic" w:eastAsia="Times New Roman" w:hAnsi="Traditional Arabic" w:cs="Traditional Arabic"/>
          <w:sz w:val="28"/>
          <w:szCs w:val="28"/>
          <w:rtl/>
          <w:lang w:eastAsia="fr-FR" w:bidi="ar-DZ"/>
        </w:rPr>
        <w:t xml:space="preserve"> انه يجتاز فترة التحول من المجتمع التقليدي و الثقافة التقليدية </w:t>
      </w:r>
      <w:r w:rsidRPr="00C024DE">
        <w:rPr>
          <w:rFonts w:ascii="Traditional Arabic" w:eastAsia="Times New Roman" w:hAnsi="Traditional Arabic" w:cs="Traditional Arabic" w:hint="cs"/>
          <w:sz w:val="28"/>
          <w:szCs w:val="28"/>
          <w:rtl/>
          <w:lang w:eastAsia="fr-FR" w:bidi="ar-DZ"/>
        </w:rPr>
        <w:t>إلى</w:t>
      </w:r>
      <w:r w:rsidRPr="00C024DE">
        <w:rPr>
          <w:rFonts w:ascii="Traditional Arabic" w:eastAsia="Times New Roman" w:hAnsi="Traditional Arabic" w:cs="Traditional Arabic"/>
          <w:sz w:val="28"/>
          <w:szCs w:val="28"/>
          <w:rtl/>
          <w:lang w:eastAsia="fr-FR" w:bidi="ar-DZ"/>
        </w:rPr>
        <w:t xml:space="preserve"> المجتمع الحديث والثقافة الجديدة ، وتطغى في هذه المرحلة صفة الثنائية على عناصر الثقافة الاجتماعية وذلك جراء تصادم منظومة الثقافة والقيم التقليدية التي ترتكز على قيم الشرف والطاعة والجماعية ، ومنظومة الثقافة الحديثة التي </w:t>
      </w:r>
      <w:r w:rsidRPr="00C024DE">
        <w:rPr>
          <w:rFonts w:ascii="Traditional Arabic" w:eastAsia="Times New Roman" w:hAnsi="Traditional Arabic" w:cs="Traditional Arabic"/>
          <w:sz w:val="28"/>
          <w:szCs w:val="28"/>
          <w:rtl/>
          <w:lang w:eastAsia="fr-FR" w:bidi="ar-DZ"/>
        </w:rPr>
        <w:lastRenderedPageBreak/>
        <w:t xml:space="preserve">تتبنى قيم  الفردية ومعايير التنشئة الاجتماعية وهذا ما تسبب في </w:t>
      </w:r>
      <w:r w:rsidRPr="00C024DE">
        <w:rPr>
          <w:rFonts w:ascii="Traditional Arabic" w:eastAsia="Times New Roman" w:hAnsi="Traditional Arabic" w:cs="Traditional Arabic" w:hint="cs"/>
          <w:sz w:val="28"/>
          <w:szCs w:val="28"/>
          <w:rtl/>
          <w:lang w:eastAsia="fr-FR" w:bidi="ar-DZ"/>
        </w:rPr>
        <w:t>اضطراب</w:t>
      </w:r>
      <w:r w:rsidRPr="00C024DE">
        <w:rPr>
          <w:rFonts w:ascii="Traditional Arabic" w:eastAsia="Times New Roman" w:hAnsi="Traditional Arabic" w:cs="Traditional Arabic"/>
          <w:sz w:val="28"/>
          <w:szCs w:val="28"/>
          <w:rtl/>
          <w:lang w:eastAsia="fr-FR" w:bidi="ar-DZ"/>
        </w:rPr>
        <w:t xml:space="preserve"> كبير وعدم التوازن في تكوين مفاهيم الناس السيكولوجية والاجتماعية</w:t>
      </w:r>
      <w:r>
        <w:rPr>
          <w:rFonts w:ascii="Traditional Arabic" w:eastAsia="Times New Roman" w:hAnsi="Traditional Arabic" w:cs="Traditional Arabic" w:hint="cs"/>
          <w:sz w:val="28"/>
          <w:szCs w:val="28"/>
          <w:rtl/>
          <w:lang w:eastAsia="fr-FR" w:bidi="ar-DZ"/>
        </w:rPr>
        <w:t xml:space="preserve"> </w:t>
      </w:r>
      <w:sdt>
        <w:sdtPr>
          <w:rPr>
            <w:rFonts w:ascii="Traditional Arabic" w:eastAsia="Times New Roman" w:hAnsi="Traditional Arabic" w:cs="Traditional Arabic" w:hint="cs"/>
            <w:sz w:val="28"/>
            <w:szCs w:val="28"/>
            <w:rtl/>
            <w:lang w:eastAsia="fr-FR" w:bidi="ar-DZ"/>
          </w:rPr>
          <w:id w:val="3142675"/>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نور01 \</w:instrText>
          </w:r>
          <w:r>
            <w:rPr>
              <w:rFonts w:ascii="Traditional Arabic" w:eastAsia="Times New Roman" w:hAnsi="Traditional Arabic" w:cs="Traditional Arabic" w:hint="cs"/>
              <w:sz w:val="28"/>
              <w:szCs w:val="28"/>
              <w:lang w:eastAsia="fr-FR"/>
            </w:rPr>
            <w:instrText>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sidRPr="000F0659">
            <w:rPr>
              <w:rFonts w:ascii="Traditional Arabic" w:eastAsia="Times New Roman" w:hAnsi="Traditional Arabic" w:cs="Traditional Arabic" w:hint="cs"/>
              <w:noProof/>
              <w:sz w:val="28"/>
              <w:szCs w:val="28"/>
              <w:rtl/>
              <w:lang w:eastAsia="fr-FR"/>
            </w:rPr>
            <w:t>(الرفاعي، 2001)</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w:t>
      </w:r>
      <w:r w:rsidRPr="000F0659">
        <w:rPr>
          <w:rFonts w:ascii="Traditional Arabic" w:eastAsia="Times New Roman" w:hAnsi="Traditional Arabic" w:cs="Traditional Arabic"/>
          <w:sz w:val="28"/>
          <w:szCs w:val="28"/>
          <w:rtl/>
          <w:lang w:eastAsia="fr-FR" w:bidi="ar-DZ"/>
        </w:rPr>
        <w:t xml:space="preserve">ومما سبق </w:t>
      </w:r>
      <w:r>
        <w:rPr>
          <w:rFonts w:ascii="Traditional Arabic" w:eastAsia="Times New Roman" w:hAnsi="Traditional Arabic" w:cs="Traditional Arabic" w:hint="cs"/>
          <w:sz w:val="28"/>
          <w:szCs w:val="28"/>
          <w:rtl/>
          <w:lang w:eastAsia="fr-FR" w:bidi="ar-DZ"/>
        </w:rPr>
        <w:t xml:space="preserve">نرى </w:t>
      </w:r>
      <w:r w:rsidRPr="000F0659">
        <w:rPr>
          <w:rFonts w:ascii="Traditional Arabic" w:eastAsia="Times New Roman" w:hAnsi="Traditional Arabic" w:cs="Traditional Arabic"/>
          <w:sz w:val="28"/>
          <w:szCs w:val="28"/>
          <w:rtl/>
          <w:lang w:eastAsia="fr-FR" w:bidi="ar-DZ"/>
        </w:rPr>
        <w:t xml:space="preserve">إن التحديث والتغير الذي أصبح يميز المجتمع الجزائري نتج عنه مظاهر منها ما هو ايجابي ومنه ما هو سلبي </w:t>
      </w:r>
    </w:p>
    <w:p w:rsidR="00512A09" w:rsidRDefault="00512A09" w:rsidP="00512A09">
      <w:pPr>
        <w:bidi/>
        <w:spacing w:before="240"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11</w:t>
      </w:r>
      <w:r w:rsidRPr="00E524F7">
        <w:rPr>
          <w:rFonts w:ascii="Traditional Arabic" w:eastAsia="Times New Roman" w:hAnsi="Traditional Arabic" w:cs="Traditional Arabic" w:hint="cs"/>
          <w:b/>
          <w:bCs/>
          <w:sz w:val="32"/>
          <w:szCs w:val="32"/>
          <w:rtl/>
          <w:lang w:eastAsia="fr-FR"/>
        </w:rPr>
        <w:t xml:space="preserve"> مظاهر وملامح التغير الثقافي والاجتماعي في الجزائر:</w:t>
      </w:r>
    </w:p>
    <w:p w:rsidR="00512A09" w:rsidRDefault="00512A09" w:rsidP="00512A09">
      <w:pPr>
        <w:bidi/>
        <w:spacing w:before="240" w:line="360" w:lineRule="auto"/>
        <w:jc w:val="low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1.11 ظهور أزمة قيم في المجتمع الجزائري:</w:t>
      </w:r>
      <w:r w:rsidRPr="007B0009">
        <w:rPr>
          <w:rFonts w:ascii="Traditional Arabic" w:eastAsia="Times New Roman" w:hAnsi="Traditional Arabic" w:cs="Traditional Arabic"/>
          <w:sz w:val="28"/>
          <w:szCs w:val="28"/>
          <w:rtl/>
          <w:lang w:eastAsia="fr-FR" w:bidi="ar-DZ"/>
        </w:rPr>
        <w:t>يعاني المجتمع الجزائري الانتقالي</w:t>
      </w:r>
      <w:r>
        <w:rPr>
          <w:rFonts w:ascii="Traditional Arabic" w:eastAsia="Times New Roman" w:hAnsi="Traditional Arabic" w:cs="Traditional Arabic" w:hint="cs"/>
          <w:b/>
          <w:bCs/>
          <w:sz w:val="32"/>
          <w:szCs w:val="32"/>
          <w:rtl/>
          <w:lang w:eastAsia="fr-FR"/>
        </w:rPr>
        <w:t xml:space="preserve"> </w:t>
      </w:r>
      <w:r w:rsidRPr="007B0009">
        <w:rPr>
          <w:rFonts w:ascii="Traditional Arabic" w:eastAsia="Times New Roman" w:hAnsi="Traditional Arabic" w:cs="Traditional Arabic"/>
          <w:sz w:val="28"/>
          <w:szCs w:val="28"/>
          <w:rtl/>
          <w:lang w:eastAsia="fr-FR" w:bidi="ar-DZ"/>
        </w:rPr>
        <w:t xml:space="preserve">مشكلة قيم متفاقمة </w:t>
      </w:r>
      <w:r>
        <w:rPr>
          <w:rFonts w:ascii="Traditional Arabic" w:eastAsia="Times New Roman" w:hAnsi="Traditional Arabic" w:cs="Traditional Arabic" w:hint="cs"/>
          <w:sz w:val="28"/>
          <w:szCs w:val="28"/>
          <w:rtl/>
          <w:lang w:eastAsia="fr-FR" w:bidi="ar-DZ"/>
        </w:rPr>
        <w:t>طال أمدها و استعصى على الجهات المختلفة حلها لأنها أصبحت تمثل أزمة متعددة الأوجه منها ما هو أخلاقي ومنه ما هو نفسي. نلخصها في النقاط التالية :</w:t>
      </w:r>
    </w:p>
    <w:p w:rsidR="00512A09" w:rsidRPr="001D6B13" w:rsidRDefault="00512A09" w:rsidP="00512A09">
      <w:pPr>
        <w:bidi/>
        <w:spacing w:before="240" w:line="360" w:lineRule="auto"/>
        <w:jc w:val="lowKashida"/>
        <w:rPr>
          <w:rFonts w:ascii="Traditional Arabic" w:eastAsia="Times New Roman" w:hAnsi="Traditional Arabic" w:cs="Traditional Arabic"/>
          <w:b/>
          <w:bCs/>
          <w:sz w:val="28"/>
          <w:szCs w:val="28"/>
          <w:rtl/>
          <w:lang w:eastAsia="fr-FR" w:bidi="ar-DZ"/>
        </w:rPr>
      </w:pPr>
      <w:r>
        <w:rPr>
          <w:rFonts w:ascii="Traditional Arabic" w:eastAsia="Times New Roman" w:hAnsi="Traditional Arabic" w:cs="Traditional Arabic" w:hint="cs"/>
          <w:b/>
          <w:bCs/>
          <w:sz w:val="32"/>
          <w:szCs w:val="32"/>
          <w:rtl/>
          <w:lang w:eastAsia="fr-FR"/>
        </w:rPr>
        <w:t xml:space="preserve">2.11 </w:t>
      </w:r>
      <w:r w:rsidRPr="005A3225">
        <w:rPr>
          <w:rFonts w:ascii="Traditional Arabic" w:eastAsia="Times New Roman" w:hAnsi="Traditional Arabic" w:cs="Traditional Arabic"/>
          <w:b/>
          <w:bCs/>
          <w:sz w:val="32"/>
          <w:szCs w:val="32"/>
          <w:rtl/>
          <w:lang w:eastAsia="fr-FR" w:bidi="ar-DZ"/>
        </w:rPr>
        <w:t xml:space="preserve">المشكلة </w:t>
      </w:r>
      <w:r w:rsidRPr="005A3225">
        <w:rPr>
          <w:rFonts w:ascii="Traditional Arabic" w:eastAsia="Times New Roman" w:hAnsi="Traditional Arabic" w:cs="Traditional Arabic" w:hint="cs"/>
          <w:b/>
          <w:bCs/>
          <w:sz w:val="32"/>
          <w:szCs w:val="32"/>
          <w:rtl/>
          <w:lang w:eastAsia="fr-FR" w:bidi="ar-DZ"/>
        </w:rPr>
        <w:t>الأخلاقية:</w:t>
      </w:r>
      <w:r w:rsidRPr="005A3225">
        <w:rPr>
          <w:rFonts w:ascii="Traditional Arabic" w:eastAsia="Times New Roman" w:hAnsi="Traditional Arabic" w:cs="Traditional Arabic" w:hint="cs"/>
          <w:sz w:val="28"/>
          <w:szCs w:val="28"/>
          <w:rtl/>
          <w:lang w:eastAsia="fr-FR" w:bidi="ar-DZ"/>
        </w:rPr>
        <w:t xml:space="preserve">هي تفاعل </w:t>
      </w:r>
      <w:r w:rsidRPr="005A3225">
        <w:rPr>
          <w:rFonts w:ascii="Traditional Arabic" w:eastAsia="Times New Roman" w:hAnsi="Traditional Arabic" w:cs="Traditional Arabic"/>
          <w:sz w:val="28"/>
          <w:szCs w:val="28"/>
          <w:rtl/>
          <w:lang w:eastAsia="fr-FR" w:bidi="ar-DZ"/>
        </w:rPr>
        <w:t>الذات والوعي</w:t>
      </w:r>
      <w:r w:rsidRPr="005A3225">
        <w:rPr>
          <w:rFonts w:ascii="Traditional Arabic" w:eastAsia="Times New Roman" w:hAnsi="Traditional Arabic" w:cs="Traditional Arabic" w:hint="cs"/>
          <w:sz w:val="28"/>
          <w:szCs w:val="28"/>
          <w:rtl/>
          <w:lang w:eastAsia="fr-FR" w:bidi="ar-DZ"/>
        </w:rPr>
        <w:t xml:space="preserve"> بسبب موقف أخلاقي وتتمثل في مظاهر فساد الأخلاق وانحلالها وخروجها عن المألوف والمعايير الاجتماعية السائدة </w:t>
      </w:r>
      <w:sdt>
        <w:sdtPr>
          <w:rPr>
            <w:rFonts w:hint="cs"/>
            <w:rtl/>
            <w:lang w:eastAsia="fr-FR" w:bidi="ar-DZ"/>
          </w:rPr>
          <w:id w:val="3142687"/>
          <w:citation/>
        </w:sdtPr>
        <w:sdtEndPr/>
        <w:sdtContent>
          <w:r w:rsidRPr="005A3225">
            <w:rPr>
              <w:rFonts w:ascii="Traditional Arabic" w:eastAsia="Times New Roman" w:hAnsi="Traditional Arabic" w:cs="Traditional Arabic"/>
              <w:sz w:val="28"/>
              <w:szCs w:val="28"/>
              <w:rtl/>
              <w:lang w:eastAsia="fr-FR" w:bidi="ar-DZ"/>
            </w:rPr>
            <w:fldChar w:fldCharType="begin"/>
          </w:r>
          <w:r w:rsidRPr="005A3225">
            <w:rPr>
              <w:rFonts w:ascii="Traditional Arabic" w:eastAsia="Times New Roman" w:hAnsi="Traditional Arabic" w:cs="Traditional Arabic"/>
              <w:sz w:val="28"/>
              <w:szCs w:val="28"/>
              <w:rtl/>
              <w:lang w:eastAsia="fr-FR"/>
            </w:rPr>
            <w:instrText xml:space="preserve"> </w:instrText>
          </w:r>
          <w:r w:rsidRPr="005A3225">
            <w:rPr>
              <w:rFonts w:ascii="Traditional Arabic" w:eastAsia="Times New Roman" w:hAnsi="Traditional Arabic" w:cs="Traditional Arabic" w:hint="cs"/>
              <w:sz w:val="28"/>
              <w:szCs w:val="28"/>
              <w:lang w:eastAsia="fr-FR"/>
            </w:rPr>
            <w:instrText>CITATION</w:instrText>
          </w:r>
          <w:r w:rsidRPr="005A3225">
            <w:rPr>
              <w:rFonts w:ascii="Traditional Arabic" w:eastAsia="Times New Roman" w:hAnsi="Traditional Arabic" w:cs="Traditional Arabic" w:hint="cs"/>
              <w:sz w:val="28"/>
              <w:szCs w:val="28"/>
              <w:rtl/>
              <w:lang w:eastAsia="fr-FR"/>
            </w:rPr>
            <w:instrText xml:space="preserve"> عزت95 \</w:instrText>
          </w:r>
          <w:r w:rsidRPr="005A3225">
            <w:rPr>
              <w:rFonts w:ascii="Traditional Arabic" w:eastAsia="Times New Roman" w:hAnsi="Traditional Arabic" w:cs="Traditional Arabic" w:hint="cs"/>
              <w:sz w:val="28"/>
              <w:szCs w:val="28"/>
              <w:lang w:eastAsia="fr-FR"/>
            </w:rPr>
            <w:instrText>l 1025</w:instrText>
          </w:r>
          <w:r w:rsidRPr="005A3225">
            <w:rPr>
              <w:rFonts w:ascii="Traditional Arabic" w:eastAsia="Times New Roman" w:hAnsi="Traditional Arabic" w:cs="Traditional Arabic"/>
              <w:sz w:val="28"/>
              <w:szCs w:val="28"/>
              <w:rtl/>
              <w:lang w:eastAsia="fr-FR"/>
            </w:rPr>
            <w:instrText xml:space="preserve"> </w:instrText>
          </w:r>
          <w:r w:rsidRPr="005A3225">
            <w:rPr>
              <w:rFonts w:ascii="Traditional Arabic" w:eastAsia="Times New Roman" w:hAnsi="Traditional Arabic" w:cs="Traditional Arabic"/>
              <w:sz w:val="28"/>
              <w:szCs w:val="28"/>
              <w:rtl/>
              <w:lang w:eastAsia="fr-FR" w:bidi="ar-DZ"/>
            </w:rPr>
            <w:fldChar w:fldCharType="separate"/>
          </w:r>
          <w:r w:rsidRPr="005A3225">
            <w:rPr>
              <w:rFonts w:ascii="Traditional Arabic" w:eastAsia="Times New Roman" w:hAnsi="Traditional Arabic" w:cs="Traditional Arabic" w:hint="cs"/>
              <w:noProof/>
              <w:sz w:val="28"/>
              <w:szCs w:val="28"/>
              <w:rtl/>
              <w:lang w:eastAsia="fr-FR"/>
            </w:rPr>
            <w:t>(القرني، 1995)</w:t>
          </w:r>
          <w:r w:rsidRPr="005A3225">
            <w:rPr>
              <w:rFonts w:ascii="Traditional Arabic" w:eastAsia="Times New Roman" w:hAnsi="Traditional Arabic" w:cs="Traditional Arabic"/>
              <w:sz w:val="28"/>
              <w:szCs w:val="28"/>
              <w:rtl/>
              <w:lang w:eastAsia="fr-FR" w:bidi="ar-DZ"/>
            </w:rPr>
            <w:fldChar w:fldCharType="end"/>
          </w:r>
        </w:sdtContent>
      </w:sdt>
    </w:p>
    <w:p w:rsidR="00512A09" w:rsidRPr="005A3225" w:rsidRDefault="00512A09" w:rsidP="00512A09">
      <w:pPr>
        <w:bidi/>
        <w:spacing w:before="240" w:line="360" w:lineRule="auto"/>
        <w:jc w:val="low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3.11</w:t>
      </w:r>
      <w:r>
        <w:rPr>
          <w:rFonts w:ascii="Traditional Arabic" w:eastAsia="Times New Roman" w:hAnsi="Traditional Arabic" w:hint="cs"/>
          <w:b/>
          <w:bCs/>
          <w:sz w:val="32"/>
          <w:szCs w:val="32"/>
          <w:rtl/>
          <w:lang w:eastAsia="fr-FR"/>
        </w:rPr>
        <w:t xml:space="preserve"> </w:t>
      </w:r>
      <w:r>
        <w:rPr>
          <w:rFonts w:ascii="Traditional Arabic" w:eastAsia="Times New Roman" w:hAnsi="Traditional Arabic" w:cs="Traditional Arabic" w:hint="cs"/>
          <w:b/>
          <w:bCs/>
          <w:sz w:val="32"/>
          <w:szCs w:val="32"/>
          <w:rtl/>
          <w:lang w:eastAsia="fr-FR"/>
        </w:rPr>
        <w:t xml:space="preserve">النفاق الاجتماعي: </w:t>
      </w:r>
      <w:r w:rsidRPr="006F4475">
        <w:rPr>
          <w:rFonts w:ascii="Traditional Arabic" w:eastAsia="Times New Roman" w:hAnsi="Traditional Arabic" w:cs="Traditional Arabic"/>
          <w:sz w:val="28"/>
          <w:szCs w:val="28"/>
          <w:rtl/>
          <w:lang w:eastAsia="fr-FR" w:bidi="ar-DZ"/>
        </w:rPr>
        <w:t xml:space="preserve">هو تصرف يصدر عن أفراد لا يمتلكون الأهلية والكفاءة من العمل ولا يستطيعون الصعود على السلم الاجتماعي فيجنحون إلى استخدام احد آو جميع أدوات الماكياج الاجتماعي ليظهروا بالمظهر المخالف لحقيقتهم ، تظهر هذه الحالة في المجتمعات الحديثة أكثر من التقليدية ويرجع ذلك لان الضوابط الاجتماعية في المجتمع الانتقالي مثل المجتمع الجزائري لم تستقر بعد وتتغير من فترة لأخرى حسب التطورات السريعة وعلى حساب الشرعية الأخلاقية </w:t>
      </w:r>
      <w:r w:rsidRPr="006F4475">
        <w:rPr>
          <w:rFonts w:ascii="Traditional Arabic" w:eastAsia="Times New Roman" w:hAnsi="Traditional Arabic" w:cs="Traditional Arabic"/>
          <w:b/>
          <w:bCs/>
          <w:sz w:val="28"/>
          <w:szCs w:val="28"/>
          <w:rtl/>
          <w:lang w:eastAsia="fr-FR" w:bidi="ar-DZ"/>
        </w:rPr>
        <w:t xml:space="preserve">، </w:t>
      </w:r>
      <w:r w:rsidRPr="006F4475">
        <w:rPr>
          <w:rFonts w:ascii="Traditional Arabic" w:eastAsia="Times New Roman" w:hAnsi="Traditional Arabic" w:cs="Traditional Arabic"/>
          <w:sz w:val="28"/>
          <w:szCs w:val="28"/>
          <w:rtl/>
          <w:lang w:eastAsia="fr-FR" w:bidi="ar-DZ"/>
        </w:rPr>
        <w:t>وهناك نوع أخر من النفاق الاجتماعي بعيدا عن العلائق الاجتماعية وهو المبالغة في الالتزام ألقيمي في زمن التطور والتغير الاجتماعي الذي يتطلب تطوير القيم لكي تساير التطور الاقتصادي والتكنولوجي والثقافي والتربوي</w:t>
      </w:r>
      <w:r>
        <w:rPr>
          <w:rFonts w:ascii="Traditional Arabic" w:eastAsia="Times New Roman" w:hAnsi="Traditional Arabic" w:cs="Traditional Arabic" w:hint="cs"/>
          <w:sz w:val="28"/>
          <w:szCs w:val="28"/>
          <w:rtl/>
          <w:lang w:eastAsia="fr-FR" w:bidi="ar-DZ"/>
        </w:rPr>
        <w:t>.</w:t>
      </w:r>
    </w:p>
    <w:p w:rsidR="00512A09" w:rsidRPr="001D6B13" w:rsidRDefault="00512A09" w:rsidP="00512A09">
      <w:pPr>
        <w:bidi/>
        <w:spacing w:before="240" w:line="360" w:lineRule="auto"/>
        <w:jc w:val="low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4.11</w:t>
      </w:r>
      <w:r w:rsidRPr="006F4475">
        <w:rPr>
          <w:rFonts w:ascii="Traditional Arabic" w:eastAsia="Times New Roman" w:hAnsi="Traditional Arabic" w:cs="Traditional Arabic"/>
          <w:b/>
          <w:bCs/>
          <w:sz w:val="32"/>
          <w:szCs w:val="32"/>
          <w:rtl/>
          <w:lang w:eastAsia="fr-FR"/>
        </w:rPr>
        <w:t xml:space="preserve"> الوهن </w:t>
      </w:r>
      <w:r w:rsidRPr="006F4475">
        <w:rPr>
          <w:rFonts w:ascii="Traditional Arabic" w:eastAsia="Times New Roman" w:hAnsi="Traditional Arabic" w:cs="Traditional Arabic" w:hint="cs"/>
          <w:b/>
          <w:bCs/>
          <w:sz w:val="32"/>
          <w:szCs w:val="32"/>
          <w:rtl/>
          <w:lang w:eastAsia="fr-FR"/>
        </w:rPr>
        <w:t>الشخصي:</w:t>
      </w:r>
      <w:r w:rsidRPr="006F4475">
        <w:rPr>
          <w:rFonts w:ascii="Traditional Arabic" w:eastAsia="Times New Roman" w:hAnsi="Traditional Arabic" w:cs="Traditional Arabic"/>
          <w:sz w:val="28"/>
          <w:szCs w:val="28"/>
          <w:rtl/>
          <w:lang w:eastAsia="fr-FR" w:bidi="ar-DZ"/>
        </w:rPr>
        <w:t>يحدث عندما يتعرض المجتمع لتغير يحصل بسبب احتكاكه</w:t>
      </w:r>
      <w:r>
        <w:rPr>
          <w:rFonts w:ascii="Traditional Arabic" w:eastAsia="Times New Roman" w:hAnsi="Traditional Arabic" w:cs="Traditional Arabic"/>
          <w:sz w:val="28"/>
          <w:szCs w:val="28"/>
          <w:rtl/>
          <w:lang w:eastAsia="fr-FR" w:bidi="ar-DZ"/>
        </w:rPr>
        <w:t xml:space="preserve"> مع مجتمع أخر يختلف عنه ثقافيا </w:t>
      </w:r>
      <w:r w:rsidRPr="006F4475">
        <w:rPr>
          <w:rFonts w:ascii="Traditional Arabic" w:eastAsia="Times New Roman" w:hAnsi="Traditional Arabic" w:cs="Traditional Arabic"/>
          <w:sz w:val="28"/>
          <w:szCs w:val="28"/>
          <w:rtl/>
          <w:lang w:eastAsia="fr-FR" w:bidi="ar-DZ"/>
        </w:rPr>
        <w:t xml:space="preserve"> فيقلده في عاداته</w:t>
      </w:r>
      <w:r>
        <w:rPr>
          <w:rFonts w:ascii="Traditional Arabic" w:eastAsia="Times New Roman" w:hAnsi="Traditional Arabic" w:cs="Traditional Arabic" w:hint="cs"/>
          <w:sz w:val="28"/>
          <w:szCs w:val="28"/>
          <w:rtl/>
          <w:lang w:eastAsia="fr-FR" w:bidi="ar-DZ"/>
        </w:rPr>
        <w:t>.</w:t>
      </w:r>
      <w:r w:rsidRPr="006F4475">
        <w:rPr>
          <w:rFonts w:ascii="Traditional Arabic" w:eastAsia="Times New Roman" w:hAnsi="Traditional Arabic" w:cs="Traditional Arabic"/>
          <w:sz w:val="28"/>
          <w:szCs w:val="28"/>
          <w:rtl/>
          <w:lang w:eastAsia="fr-FR" w:bidi="ar-DZ"/>
        </w:rPr>
        <w:t xml:space="preserve"> عندها يكتسب</w:t>
      </w:r>
      <w:r>
        <w:rPr>
          <w:rFonts w:ascii="Traditional Arabic" w:eastAsia="Times New Roman" w:hAnsi="Traditional Arabic" w:cs="Traditional Arabic" w:hint="cs"/>
          <w:sz w:val="28"/>
          <w:szCs w:val="28"/>
          <w:rtl/>
          <w:lang w:eastAsia="fr-FR" w:bidi="ar-DZ"/>
        </w:rPr>
        <w:t xml:space="preserve"> الفرد </w:t>
      </w:r>
      <w:r w:rsidRPr="006F4475">
        <w:rPr>
          <w:rFonts w:ascii="Traditional Arabic" w:eastAsia="Times New Roman" w:hAnsi="Traditional Arabic" w:cs="Traditional Arabic"/>
          <w:sz w:val="28"/>
          <w:szCs w:val="28"/>
          <w:rtl/>
          <w:lang w:eastAsia="fr-FR" w:bidi="ar-DZ"/>
        </w:rPr>
        <w:t xml:space="preserve"> كل ما هو جديد ويترك كل ما هو قديم وتراثي فيحصل وهن وضعف في التماسك الشخصي والاجتماعي وهبوط في المعنويات والأخلاق </w:t>
      </w:r>
      <w:r>
        <w:rPr>
          <w:rFonts w:ascii="Traditional Arabic" w:eastAsia="Times New Roman" w:hAnsi="Traditional Arabic" w:cs="Traditional Arabic" w:hint="cs"/>
          <w:sz w:val="28"/>
          <w:szCs w:val="28"/>
          <w:rtl/>
          <w:lang w:eastAsia="fr-FR" w:bidi="ar-DZ"/>
        </w:rPr>
        <w:t xml:space="preserve">، </w:t>
      </w:r>
      <w:r w:rsidRPr="006F4475">
        <w:rPr>
          <w:rFonts w:ascii="Traditional Arabic" w:eastAsia="Times New Roman" w:hAnsi="Traditional Arabic" w:cs="Traditional Arabic"/>
          <w:sz w:val="28"/>
          <w:szCs w:val="28"/>
          <w:rtl/>
          <w:lang w:eastAsia="fr-FR" w:bidi="ar-DZ"/>
        </w:rPr>
        <w:t xml:space="preserve">وهذا ما حصل للمجتمع العربي عندما دخل عليه </w:t>
      </w:r>
      <w:r w:rsidRPr="006F4475">
        <w:rPr>
          <w:rFonts w:ascii="Traditional Arabic" w:eastAsia="Times New Roman" w:hAnsi="Traditional Arabic" w:cs="Traditional Arabic"/>
          <w:sz w:val="28"/>
          <w:szCs w:val="28"/>
          <w:rtl/>
          <w:lang w:eastAsia="fr-FR" w:bidi="ar-DZ"/>
        </w:rPr>
        <w:lastRenderedPageBreak/>
        <w:t>بدون استئذان ابتكار الانترنيت فجعل أفراده يدمنون على استعماله فجذبته إليها وأبعدته عن علاقاته الأسرية و</w:t>
      </w:r>
      <w:r>
        <w:rPr>
          <w:rFonts w:ascii="Traditional Arabic" w:eastAsia="Times New Roman" w:hAnsi="Traditional Arabic" w:cs="Traditional Arabic"/>
          <w:sz w:val="28"/>
          <w:szCs w:val="28"/>
          <w:rtl/>
          <w:lang w:eastAsia="fr-FR" w:bidi="ar-DZ"/>
        </w:rPr>
        <w:t xml:space="preserve"> التراثية والقومية </w:t>
      </w:r>
      <w:r w:rsidRPr="006F4475">
        <w:rPr>
          <w:rFonts w:ascii="Traditional Arabic" w:eastAsia="Times New Roman" w:hAnsi="Traditional Arabic" w:cs="Traditional Arabic"/>
          <w:sz w:val="28"/>
          <w:szCs w:val="28"/>
          <w:rtl/>
          <w:lang w:eastAsia="fr-FR" w:bidi="ar-DZ"/>
        </w:rPr>
        <w:t xml:space="preserve"> فتبلور عنه وهن شخصي</w:t>
      </w:r>
      <w:r>
        <w:rPr>
          <w:rFonts w:ascii="Traditional Arabic" w:eastAsia="Times New Roman" w:hAnsi="Traditional Arabic" w:cs="Traditional Arabic" w:hint="cs"/>
          <w:sz w:val="28"/>
          <w:szCs w:val="28"/>
          <w:rtl/>
          <w:lang w:eastAsia="fr-FR" w:bidi="ar-DZ"/>
        </w:rPr>
        <w:t>.</w:t>
      </w:r>
    </w:p>
    <w:p w:rsidR="00512A09" w:rsidRPr="001D6B13" w:rsidRDefault="00512A09" w:rsidP="00512A09">
      <w:pPr>
        <w:tabs>
          <w:tab w:val="left" w:pos="5475"/>
        </w:tabs>
        <w:bidi/>
        <w:spacing w:line="360" w:lineRule="auto"/>
        <w:jc w:val="lowKashida"/>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hint="cs"/>
          <w:b/>
          <w:bCs/>
          <w:sz w:val="32"/>
          <w:szCs w:val="32"/>
          <w:rtl/>
          <w:lang w:eastAsia="fr-FR"/>
        </w:rPr>
        <w:t>5.11</w:t>
      </w:r>
      <w:r w:rsidRPr="00D63FEE">
        <w:rPr>
          <w:rFonts w:ascii="Traditional Arabic" w:eastAsia="Times New Roman" w:hAnsi="Traditional Arabic" w:cs="Traditional Arabic"/>
          <w:b/>
          <w:bCs/>
          <w:sz w:val="32"/>
          <w:szCs w:val="32"/>
          <w:rtl/>
          <w:lang w:eastAsia="fr-FR"/>
        </w:rPr>
        <w:t xml:space="preserve"> تفاقم المشكلات </w:t>
      </w:r>
      <w:r w:rsidRPr="00D63FEE">
        <w:rPr>
          <w:rFonts w:ascii="Traditional Arabic" w:eastAsia="Times New Roman" w:hAnsi="Traditional Arabic" w:cs="Traditional Arabic" w:hint="cs"/>
          <w:b/>
          <w:bCs/>
          <w:sz w:val="32"/>
          <w:szCs w:val="32"/>
          <w:rtl/>
          <w:lang w:eastAsia="fr-FR"/>
        </w:rPr>
        <w:t>الشخصية:</w:t>
      </w:r>
      <w:r w:rsidRPr="00541860">
        <w:rPr>
          <w:rFonts w:ascii="Traditional Arabic" w:eastAsia="Times New Roman" w:hAnsi="Traditional Arabic" w:cs="Traditional Arabic"/>
          <w:b/>
          <w:bCs/>
          <w:sz w:val="28"/>
          <w:szCs w:val="28"/>
          <w:rtl/>
          <w:lang w:eastAsia="fr-FR"/>
        </w:rPr>
        <w:t xml:space="preserve"> </w:t>
      </w:r>
      <w:r w:rsidRPr="00541860">
        <w:rPr>
          <w:rFonts w:ascii="Traditional Arabic" w:eastAsia="Times New Roman" w:hAnsi="Traditional Arabic" w:cs="Traditional Arabic"/>
          <w:sz w:val="28"/>
          <w:szCs w:val="28"/>
          <w:rtl/>
          <w:lang w:eastAsia="fr-FR" w:bidi="ar-DZ"/>
        </w:rPr>
        <w:t>في كل تغير اجتماعي تفرز مشكلات اجتماعية التي بدورها تفرز مشكلات أخرى أهمها مشكلات التنشئة الاجتماعية بسبب خروج المرأة إلى الخارج وانحراف الأبناء بسبب الاستقلالية الزائدة ، وانتشار ظاهرة التفرد وتقطع العلاقات الأسرية والانحلال الاجتماعي كأحد أثمان التغير ، كما يشير سوء التنظيم الاجتماعي فضلا عن التناقض آو الصراع بين المعايير الثقافية إلى وهن قواعد ومعايير السلوك وعدم القدرة على التنبؤ بالفعل الاجتماعي</w:t>
      </w:r>
      <w:r>
        <w:rPr>
          <w:rFonts w:ascii="Traditional Arabic" w:eastAsia="Times New Roman" w:hAnsi="Traditional Arabic" w:cs="Traditional Arabic" w:hint="cs"/>
          <w:sz w:val="28"/>
          <w:szCs w:val="28"/>
          <w:rtl/>
          <w:lang w:eastAsia="fr-FR" w:bidi="ar-DZ"/>
        </w:rPr>
        <w:t xml:space="preserve"> الذي يعد</w:t>
      </w:r>
      <w:r w:rsidRPr="00541860">
        <w:rPr>
          <w:rFonts w:ascii="Traditional Arabic" w:eastAsia="Times New Roman" w:hAnsi="Traditional Arabic" w:cs="Traditional Arabic"/>
          <w:sz w:val="28"/>
          <w:szCs w:val="28"/>
          <w:rtl/>
          <w:lang w:eastAsia="fr-FR" w:bidi="ar-DZ"/>
        </w:rPr>
        <w:t xml:space="preserve"> مظهر من مظاهر التغير الاجتماعي وتعتبر هذه الحالة عموما مرحلة بينية بين الاستقرار الاجتماعي وإعادة التنظيم الاجتماعي</w:t>
      </w:r>
      <w:sdt>
        <w:sdtPr>
          <w:rPr>
            <w:rFonts w:ascii="Traditional Arabic" w:eastAsia="Times New Roman" w:hAnsi="Traditional Arabic" w:cs="Traditional Arabic"/>
            <w:sz w:val="28"/>
            <w:szCs w:val="28"/>
            <w:rtl/>
            <w:lang w:eastAsia="fr-FR" w:bidi="ar-DZ"/>
          </w:rPr>
          <w:id w:val="14300552"/>
          <w:citation/>
        </w:sdtPr>
        <w:sdtEndPr/>
        <w:sdtContent>
          <w:r>
            <w:rPr>
              <w:rFonts w:ascii="Traditional Arabic" w:eastAsia="Times New Roman" w:hAnsi="Traditional Arabic" w:cs="Traditional Arabic"/>
              <w:sz w:val="28"/>
              <w:szCs w:val="28"/>
              <w:rtl/>
              <w:lang w:eastAsia="fr-FR" w:bidi="ar-DZ"/>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خلي00 \</w:instrText>
          </w:r>
          <w:r>
            <w:rPr>
              <w:rFonts w:ascii="Traditional Arabic" w:eastAsia="Times New Roman" w:hAnsi="Traditional Arabic" w:cs="Traditional Arabic" w:hint="cs"/>
              <w:sz w:val="28"/>
              <w:szCs w:val="28"/>
              <w:lang w:eastAsia="fr-FR"/>
            </w:rPr>
            <w:instrText>p 49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bidi="ar-DZ"/>
            </w:rPr>
            <w:fldChar w:fldCharType="separate"/>
          </w:r>
          <w:r>
            <w:rPr>
              <w:rFonts w:ascii="Traditional Arabic" w:eastAsia="Times New Roman" w:hAnsi="Traditional Arabic" w:cs="Traditional Arabic"/>
              <w:noProof/>
              <w:sz w:val="28"/>
              <w:szCs w:val="28"/>
              <w:rtl/>
              <w:lang w:eastAsia="fr-FR"/>
            </w:rPr>
            <w:t xml:space="preserve"> </w:t>
          </w:r>
          <w:r w:rsidRPr="009B6B8E">
            <w:rPr>
              <w:rFonts w:ascii="Traditional Arabic" w:eastAsia="Times New Roman" w:hAnsi="Traditional Arabic" w:cs="Traditional Arabic" w:hint="cs"/>
              <w:noProof/>
              <w:sz w:val="28"/>
              <w:szCs w:val="28"/>
              <w:rtl/>
              <w:lang w:eastAsia="fr-FR"/>
            </w:rPr>
            <w:t>(المعين، 2000، صفحة 49)</w:t>
          </w:r>
          <w:r>
            <w:rPr>
              <w:rFonts w:ascii="Traditional Arabic" w:eastAsia="Times New Roman" w:hAnsi="Traditional Arabic" w:cs="Traditional Arabic"/>
              <w:sz w:val="28"/>
              <w:szCs w:val="28"/>
              <w:rtl/>
              <w:lang w:eastAsia="fr-FR" w:bidi="ar-DZ"/>
            </w:rPr>
            <w:fldChar w:fldCharType="end"/>
          </w:r>
        </w:sdtContent>
      </w:sdt>
      <w:r>
        <w:rPr>
          <w:rFonts w:ascii="Traditional Arabic" w:eastAsia="Times New Roman" w:hAnsi="Traditional Arabic" w:cs="Traditional Arabic" w:hint="cs"/>
          <w:sz w:val="28"/>
          <w:szCs w:val="28"/>
          <w:rtl/>
          <w:lang w:eastAsia="fr-FR" w:bidi="ar-DZ"/>
        </w:rPr>
        <w:t xml:space="preserve"> ونرى أن كل عملية تغير إلا ويكون فيها اتجاهين احدهما سلبي والأخر ايجابي ويتمثل الجانب الايجابي في انتشار المعلومة وسهولة الوصول إليها وعليه فان </w:t>
      </w:r>
      <w:r w:rsidRPr="00B311E3">
        <w:rPr>
          <w:rFonts w:ascii="Traditional Arabic" w:eastAsia="Times New Roman" w:hAnsi="Traditional Arabic" w:cs="Traditional Arabic"/>
          <w:sz w:val="28"/>
          <w:szCs w:val="28"/>
          <w:rtl/>
          <w:lang w:eastAsia="fr-FR" w:bidi="ar-DZ"/>
        </w:rPr>
        <w:t xml:space="preserve">استعمال التقنيات الحديثة </w:t>
      </w:r>
      <w:r w:rsidRPr="00B311E3">
        <w:rPr>
          <w:rFonts w:ascii="Traditional Arabic" w:eastAsia="Times New Roman" w:hAnsi="Traditional Arabic" w:cs="Traditional Arabic" w:hint="cs"/>
          <w:sz w:val="28"/>
          <w:szCs w:val="28"/>
          <w:rtl/>
          <w:lang w:eastAsia="fr-FR" w:bidi="ar-DZ"/>
        </w:rPr>
        <w:t>شيء</w:t>
      </w:r>
      <w:r>
        <w:rPr>
          <w:rFonts w:ascii="Traditional Arabic" w:eastAsia="Times New Roman" w:hAnsi="Traditional Arabic" w:cs="Traditional Arabic"/>
          <w:sz w:val="28"/>
          <w:szCs w:val="28"/>
          <w:rtl/>
          <w:lang w:eastAsia="fr-FR" w:bidi="ar-DZ"/>
        </w:rPr>
        <w:t xml:space="preserve"> ايجابي للمجتمع </w:t>
      </w:r>
      <w:r w:rsidRPr="00B311E3">
        <w:rPr>
          <w:rFonts w:ascii="Traditional Arabic" w:eastAsia="Times New Roman" w:hAnsi="Traditional Arabic" w:cs="Traditional Arabic"/>
          <w:sz w:val="28"/>
          <w:szCs w:val="28"/>
          <w:rtl/>
          <w:lang w:eastAsia="fr-FR" w:bidi="ar-DZ"/>
        </w:rPr>
        <w:t xml:space="preserve">خاصة العلمية </w:t>
      </w:r>
      <w:r>
        <w:rPr>
          <w:rFonts w:ascii="Traditional Arabic" w:eastAsia="Times New Roman" w:hAnsi="Traditional Arabic" w:cs="Traditional Arabic" w:hint="cs"/>
          <w:sz w:val="28"/>
          <w:szCs w:val="28"/>
          <w:rtl/>
          <w:lang w:eastAsia="fr-FR" w:bidi="ar-DZ"/>
        </w:rPr>
        <w:t xml:space="preserve">منها ، </w:t>
      </w:r>
      <w:r w:rsidRPr="00B311E3">
        <w:rPr>
          <w:rFonts w:ascii="Traditional Arabic" w:eastAsia="Times New Roman" w:hAnsi="Traditional Arabic" w:cs="Traditional Arabic" w:hint="cs"/>
          <w:sz w:val="28"/>
          <w:szCs w:val="28"/>
          <w:rtl/>
          <w:lang w:eastAsia="fr-FR" w:bidi="ar-DZ"/>
        </w:rPr>
        <w:t>أما</w:t>
      </w:r>
      <w:r>
        <w:rPr>
          <w:rFonts w:ascii="Traditional Arabic" w:eastAsia="Times New Roman" w:hAnsi="Traditional Arabic" w:cs="Traditional Arabic"/>
          <w:sz w:val="28"/>
          <w:szCs w:val="28"/>
          <w:rtl/>
          <w:lang w:eastAsia="fr-FR" w:bidi="ar-DZ"/>
        </w:rPr>
        <w:t xml:space="preserve"> استعمال هذه التقنيات في ال</w:t>
      </w:r>
      <w:r>
        <w:rPr>
          <w:rFonts w:ascii="Traditional Arabic" w:eastAsia="Times New Roman" w:hAnsi="Traditional Arabic" w:cs="Traditional Arabic" w:hint="cs"/>
          <w:sz w:val="28"/>
          <w:szCs w:val="28"/>
          <w:rtl/>
          <w:lang w:eastAsia="fr-FR" w:bidi="ar-DZ"/>
        </w:rPr>
        <w:t>جوانب</w:t>
      </w:r>
      <w:r w:rsidRPr="00B311E3">
        <w:rPr>
          <w:rFonts w:ascii="Traditional Arabic" w:eastAsia="Times New Roman" w:hAnsi="Traditional Arabic" w:cs="Traditional Arabic"/>
          <w:sz w:val="28"/>
          <w:szCs w:val="28"/>
          <w:rtl/>
          <w:lang w:eastAsia="fr-FR" w:bidi="ar-DZ"/>
        </w:rPr>
        <w:t xml:space="preserve"> السلبية يجر </w:t>
      </w:r>
      <w:r w:rsidRPr="00B311E3">
        <w:rPr>
          <w:rFonts w:ascii="Traditional Arabic" w:eastAsia="Times New Roman" w:hAnsi="Traditional Arabic" w:cs="Traditional Arabic" w:hint="cs"/>
          <w:sz w:val="28"/>
          <w:szCs w:val="28"/>
          <w:rtl/>
          <w:lang w:eastAsia="fr-FR" w:bidi="ar-DZ"/>
        </w:rPr>
        <w:t>إلى</w:t>
      </w:r>
      <w:r w:rsidRPr="00B311E3">
        <w:rPr>
          <w:rFonts w:ascii="Traditional Arabic" w:eastAsia="Times New Roman" w:hAnsi="Traditional Arabic" w:cs="Traditional Arabic"/>
          <w:sz w:val="28"/>
          <w:szCs w:val="28"/>
          <w:rtl/>
          <w:lang w:eastAsia="fr-FR" w:bidi="ar-DZ"/>
        </w:rPr>
        <w:t xml:space="preserve"> وهن وضعف شخصي وهذا ما</w:t>
      </w:r>
      <w:r>
        <w:rPr>
          <w:rFonts w:ascii="Traditional Arabic" w:eastAsia="Times New Roman" w:hAnsi="Traditional Arabic" w:cs="Traditional Arabic" w:hint="cs"/>
          <w:sz w:val="28"/>
          <w:szCs w:val="28"/>
          <w:rtl/>
          <w:lang w:eastAsia="fr-FR" w:bidi="ar-DZ"/>
        </w:rPr>
        <w:t xml:space="preserve"> </w:t>
      </w:r>
      <w:r w:rsidRPr="00B311E3">
        <w:rPr>
          <w:rFonts w:ascii="Traditional Arabic" w:eastAsia="Times New Roman" w:hAnsi="Traditional Arabic" w:cs="Traditional Arabic"/>
          <w:sz w:val="28"/>
          <w:szCs w:val="28"/>
          <w:rtl/>
          <w:lang w:eastAsia="fr-FR" w:bidi="ar-DZ"/>
        </w:rPr>
        <w:t>هو منتشر بكثرة عند فئة الشباب في الفترة الحالية</w:t>
      </w:r>
      <w:r>
        <w:rPr>
          <w:rFonts w:ascii="Traditional Arabic" w:eastAsia="Times New Roman" w:hAnsi="Traditional Arabic" w:cs="Traditional Arabic" w:hint="cs"/>
          <w:sz w:val="28"/>
          <w:szCs w:val="28"/>
          <w:rtl/>
          <w:lang w:eastAsia="fr-FR" w:bidi="ar-DZ"/>
        </w:rPr>
        <w:t>.</w:t>
      </w:r>
    </w:p>
    <w:p w:rsidR="00512A09" w:rsidRDefault="00512A09" w:rsidP="00512A09">
      <w:pPr>
        <w:autoSpaceDE w:val="0"/>
        <w:autoSpaceDN w:val="0"/>
        <w:bidi/>
        <w:adjustRightInd w:val="0"/>
        <w:spacing w:after="0" w:line="360"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rPr>
        <w:t>12</w:t>
      </w:r>
      <w:r w:rsidRPr="00424B8F">
        <w:rPr>
          <w:rFonts w:ascii="Traditional Arabic" w:eastAsia="Times New Roman" w:hAnsi="Traditional Arabic" w:cs="Traditional Arabic" w:hint="cs"/>
          <w:b/>
          <w:bCs/>
          <w:sz w:val="32"/>
          <w:szCs w:val="32"/>
          <w:rtl/>
          <w:lang w:eastAsia="fr-FR" w:bidi="ar-DZ"/>
        </w:rPr>
        <w:t xml:space="preserve"> تكلفة التغير الثقافي والاجتماعي على المدرسة الجزائرية :</w:t>
      </w:r>
    </w:p>
    <w:p w:rsidR="00512A09" w:rsidRPr="001D6B13" w:rsidRDefault="00512A09" w:rsidP="00512A09">
      <w:pPr>
        <w:autoSpaceDE w:val="0"/>
        <w:autoSpaceDN w:val="0"/>
        <w:bidi/>
        <w:adjustRightInd w:val="0"/>
        <w:spacing w:after="0" w:line="360" w:lineRule="auto"/>
        <w:jc w:val="mediumKashida"/>
        <w:rPr>
          <w:rFonts w:ascii="Traditional Arabic" w:hAnsi="Traditional Arabic" w:cs="Traditional Arabic"/>
          <w:sz w:val="26"/>
          <w:szCs w:val="26"/>
        </w:rPr>
      </w:pPr>
      <w:r>
        <w:rPr>
          <w:rFonts w:ascii="Traditional Arabic" w:eastAsia="Times New Roman" w:hAnsi="Traditional Arabic" w:cs="Traditional Arabic" w:hint="cs"/>
          <w:b/>
          <w:bCs/>
          <w:sz w:val="32"/>
          <w:szCs w:val="32"/>
          <w:rtl/>
          <w:lang w:eastAsia="fr-FR"/>
        </w:rPr>
        <w:t>1.12</w:t>
      </w:r>
      <w:r w:rsidRPr="006062E6">
        <w:rPr>
          <w:rFonts w:ascii="Traditional Arabic" w:eastAsia="Times New Roman" w:hAnsi="Traditional Arabic" w:cs="Traditional Arabic"/>
          <w:b/>
          <w:bCs/>
          <w:sz w:val="32"/>
          <w:szCs w:val="32"/>
          <w:rtl/>
          <w:lang w:eastAsia="fr-FR" w:bidi="ar-DZ"/>
        </w:rPr>
        <w:t xml:space="preserve"> انتشار ظاهرة العنف في</w:t>
      </w:r>
      <w:r>
        <w:rPr>
          <w:rFonts w:ascii="Traditional Arabic" w:eastAsia="Times New Roman" w:hAnsi="Traditional Arabic" w:cs="Traditional Arabic" w:hint="cs"/>
          <w:b/>
          <w:bCs/>
          <w:sz w:val="32"/>
          <w:szCs w:val="32"/>
          <w:rtl/>
          <w:lang w:eastAsia="fr-FR" w:bidi="ar-DZ"/>
        </w:rPr>
        <w:t xml:space="preserve"> المدارس</w:t>
      </w:r>
      <w:r w:rsidRPr="006062E6">
        <w:rPr>
          <w:rFonts w:ascii="Traditional Arabic" w:eastAsia="Times New Roman" w:hAnsi="Traditional Arabic" w:cs="Traditional Arabic"/>
          <w:b/>
          <w:bCs/>
          <w:sz w:val="32"/>
          <w:szCs w:val="32"/>
          <w:rtl/>
          <w:lang w:eastAsia="fr-FR" w:bidi="ar-DZ"/>
        </w:rPr>
        <w:t xml:space="preserve"> :</w:t>
      </w:r>
      <w:r w:rsidRPr="006062E6">
        <w:rPr>
          <w:rFonts w:ascii="Traditional Arabic" w:hAnsi="Traditional Arabic" w:cs="Traditional Arabic"/>
          <w:sz w:val="26"/>
          <w:szCs w:val="26"/>
          <w:rtl/>
        </w:rPr>
        <w:t xml:space="preserve"> </w:t>
      </w:r>
      <w:r w:rsidRPr="00FB3F50">
        <w:rPr>
          <w:rFonts w:ascii="Traditional Arabic" w:hAnsi="Traditional Arabic" w:cs="Traditional Arabic"/>
          <w:sz w:val="28"/>
          <w:szCs w:val="28"/>
          <w:rtl/>
        </w:rPr>
        <w:t>يستعمل</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مفهوم العنف المدرسي لوصف</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مجموعة</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من الأفعال</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والأحداث يقاس من خلال جميع</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السلوكات</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العدوانية</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التي</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تحدث</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في</w:t>
      </w:r>
      <w:r w:rsidRPr="00FB3F50">
        <w:rPr>
          <w:rFonts w:ascii="Traditional Arabic" w:hAnsi="Traditional Arabic" w:cs="Traditional Arabic"/>
          <w:sz w:val="28"/>
          <w:szCs w:val="28"/>
        </w:rPr>
        <w:t xml:space="preserve"> </w:t>
      </w:r>
      <w:r w:rsidRPr="00FB3F50">
        <w:rPr>
          <w:rFonts w:ascii="Traditional Arabic" w:hAnsi="Traditional Arabic" w:cs="Traditional Arabic"/>
          <w:sz w:val="28"/>
          <w:szCs w:val="28"/>
          <w:rtl/>
        </w:rPr>
        <w:t xml:space="preserve">المدرسة ، </w:t>
      </w:r>
      <w:r>
        <w:rPr>
          <w:rFonts w:ascii="Traditional Arabic" w:hAnsi="Traditional Arabic" w:cs="Traditional Arabic" w:hint="cs"/>
          <w:sz w:val="28"/>
          <w:szCs w:val="28"/>
          <w:rtl/>
        </w:rPr>
        <w:t xml:space="preserve">يقول فرويده أن </w:t>
      </w:r>
      <w:r w:rsidRPr="00250C86">
        <w:rPr>
          <w:rFonts w:ascii="Traditional Arabic" w:hAnsi="Traditional Arabic" w:cs="Traditional Arabic"/>
          <w:sz w:val="28"/>
          <w:szCs w:val="28"/>
          <w:rtl/>
        </w:rPr>
        <w:t>العنف</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القسوة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كثيرا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ما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تكون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واضحة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جلية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في</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سلوك</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الأطفال</w:t>
      </w:r>
      <w:r>
        <w:rPr>
          <w:rFonts w:ascii="Traditional Arabic" w:hAnsi="Traditional Arabic" w:cs="Traditional Arabic" w:hint="cs"/>
          <w:sz w:val="28"/>
          <w:szCs w:val="28"/>
          <w:rtl/>
        </w:rPr>
        <w:t xml:space="preserve"> </w:t>
      </w:r>
      <w:r w:rsidRPr="00250C86">
        <w:rPr>
          <w:rFonts w:ascii="Traditional Arabic" w:hAnsi="Traditional Arabic" w:cs="Traditional Arabic"/>
          <w:sz w:val="28"/>
          <w:szCs w:val="28"/>
          <w:rtl/>
        </w:rPr>
        <w:t>،</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فاستنتج</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أن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الأنا</w:t>
      </w:r>
      <w:r>
        <w:rPr>
          <w:rFonts w:ascii="Traditional Arabic" w:hAnsi="Traditional Arabic" w:cs="Traditional Arabic" w:hint="cs"/>
          <w:sz w:val="28"/>
          <w:szCs w:val="28"/>
          <w:rtl/>
        </w:rPr>
        <w:t xml:space="preserve"> </w:t>
      </w:r>
      <w:r w:rsidRPr="00250C86">
        <w:rPr>
          <w:rFonts w:ascii="Traditional Arabic" w:hAnsi="Traditional Arabic" w:cs="Traditional Arabic"/>
          <w:sz w:val="28"/>
          <w:szCs w:val="28"/>
          <w:rtl/>
        </w:rPr>
        <w:t>الأعلى</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ليس</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فطريا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ولكنه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ينمو</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طريق</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أساليب</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الوالدين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والكبار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في</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التربية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والتنشئة</w:t>
      </w:r>
      <w:r w:rsidRPr="00250C86">
        <w:rPr>
          <w:rFonts w:ascii="Traditional Arabic" w:hAnsi="Traditional Arabic" w:cs="Traditional Arabic"/>
          <w:sz w:val="28"/>
          <w:szCs w:val="28"/>
        </w:rPr>
        <w:t xml:space="preserve"> </w:t>
      </w:r>
      <w:r w:rsidRPr="00250C86">
        <w:rPr>
          <w:rFonts w:ascii="Traditional Arabic" w:hAnsi="Traditional Arabic" w:cs="Traditional Arabic" w:hint="cs"/>
          <w:sz w:val="28"/>
          <w:szCs w:val="28"/>
          <w:rtl/>
        </w:rPr>
        <w:t>الاجتماعية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ذلك</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أن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عملية</w:t>
      </w:r>
      <w:r>
        <w:rPr>
          <w:rFonts w:ascii="Traditional Arabic" w:hAnsi="Traditional Arabic" w:cs="Traditional Arabic" w:hint="cs"/>
          <w:sz w:val="28"/>
          <w:szCs w:val="28"/>
          <w:rtl/>
        </w:rPr>
        <w:t xml:space="preserve"> </w:t>
      </w:r>
      <w:r w:rsidRPr="00250C86">
        <w:rPr>
          <w:rFonts w:ascii="Traditional Arabic" w:hAnsi="Traditional Arabic" w:cs="Traditional Arabic"/>
          <w:sz w:val="28"/>
          <w:szCs w:val="28"/>
          <w:rtl/>
        </w:rPr>
        <w:t>التنشئة</w:t>
      </w:r>
      <w:r w:rsidRPr="00250C86">
        <w:rPr>
          <w:rFonts w:ascii="Traditional Arabic" w:hAnsi="Traditional Arabic" w:cs="Traditional Arabic"/>
          <w:sz w:val="28"/>
          <w:szCs w:val="28"/>
        </w:rPr>
        <w:t xml:space="preserve"> </w:t>
      </w:r>
      <w:r w:rsidRPr="00250C86">
        <w:rPr>
          <w:rFonts w:ascii="Traditional Arabic" w:hAnsi="Traditional Arabic" w:cs="Traditional Arabic" w:hint="cs"/>
          <w:sz w:val="28"/>
          <w:szCs w:val="28"/>
          <w:rtl/>
        </w:rPr>
        <w:t>الاجتماعية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من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وجهة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نظر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هذه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النظرية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تتضمن</w:t>
      </w:r>
      <w:r w:rsidRPr="00250C86">
        <w:rPr>
          <w:rFonts w:ascii="Traditional Arabic" w:hAnsi="Traditional Arabic" w:cs="Traditional Arabic"/>
          <w:sz w:val="28"/>
          <w:szCs w:val="28"/>
        </w:rPr>
        <w:t xml:space="preserve"> </w:t>
      </w:r>
      <w:r w:rsidRPr="00250C86">
        <w:rPr>
          <w:rFonts w:ascii="Traditional Arabic" w:hAnsi="Traditional Arabic" w:cs="Traditional Arabic" w:hint="cs"/>
          <w:sz w:val="28"/>
          <w:szCs w:val="28"/>
          <w:rtl/>
        </w:rPr>
        <w:t>إكساب</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الطفل</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لمعايير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والديه</w:t>
      </w:r>
      <w:r>
        <w:rPr>
          <w:rFonts w:ascii="Traditional Arabic" w:hAnsi="Traditional Arabic" w:cs="Traditional Arabic" w:hint="cs"/>
          <w:sz w:val="28"/>
          <w:szCs w:val="28"/>
          <w:rtl/>
        </w:rPr>
        <w:t xml:space="preserve"> </w:t>
      </w:r>
      <w:r w:rsidRPr="00250C86">
        <w:rPr>
          <w:rFonts w:ascii="Traditional Arabic" w:hAnsi="Traditional Arabic" w:cs="Traditional Arabic"/>
          <w:sz w:val="28"/>
          <w:szCs w:val="28"/>
          <w:rtl/>
        </w:rPr>
        <w:t>وتكوين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الأنا</w:t>
      </w:r>
      <w:r>
        <w:rPr>
          <w:rFonts w:ascii="Traditional Arabic" w:hAnsi="Traditional Arabic" w:cs="Traditional Arabic" w:hint="cs"/>
          <w:sz w:val="28"/>
          <w:szCs w:val="28"/>
          <w:rtl/>
        </w:rPr>
        <w:t xml:space="preserve"> </w:t>
      </w:r>
      <w:r w:rsidRPr="00250C86">
        <w:rPr>
          <w:rFonts w:ascii="Traditional Arabic" w:hAnsi="Traditional Arabic" w:cs="Traditional Arabic"/>
          <w:sz w:val="28"/>
          <w:szCs w:val="28"/>
          <w:rtl/>
        </w:rPr>
        <w:t>الأعلى</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لديه</w:t>
      </w:r>
      <w:r w:rsidRPr="00250C8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و</w:t>
      </w:r>
      <w:r w:rsidRPr="00250C86">
        <w:rPr>
          <w:rFonts w:ascii="Traditional Arabic" w:hAnsi="Traditional Arabic" w:cs="Traditional Arabic"/>
          <w:sz w:val="28"/>
          <w:szCs w:val="28"/>
          <w:rtl/>
        </w:rPr>
        <w:t>هي</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عملية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تعمل</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على</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تعزيز</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وتدعيم</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بعض</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أنماط</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السلوك</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المقبولة</w:t>
      </w:r>
      <w:r w:rsidRPr="00250C86">
        <w:rPr>
          <w:rFonts w:ascii="Traditional Arabic" w:hAnsi="Traditional Arabic" w:cs="Traditional Arabic"/>
          <w:sz w:val="28"/>
          <w:szCs w:val="28"/>
        </w:rPr>
        <w:t xml:space="preserve"> </w:t>
      </w:r>
      <w:r w:rsidRPr="00250C86">
        <w:rPr>
          <w:rFonts w:ascii="Traditional Arabic" w:hAnsi="Traditional Arabic" w:cs="Traditional Arabic" w:hint="cs"/>
          <w:sz w:val="28"/>
          <w:szCs w:val="28"/>
          <w:rtl/>
        </w:rPr>
        <w:t>اجتماعيا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وانطفاء</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بعضها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الآخر،</w:t>
      </w:r>
      <w:r>
        <w:rPr>
          <w:rFonts w:ascii="Traditional Arabic" w:hAnsi="Traditional Arabic" w:cs="Traditional Arabic" w:hint="cs"/>
          <w:sz w:val="28"/>
          <w:szCs w:val="28"/>
          <w:rtl/>
        </w:rPr>
        <w:t xml:space="preserve"> </w:t>
      </w:r>
      <w:r w:rsidRPr="00250C86">
        <w:rPr>
          <w:rFonts w:ascii="Traditional Arabic" w:hAnsi="Traditional Arabic" w:cs="Traditional Arabic"/>
          <w:sz w:val="28"/>
          <w:szCs w:val="28"/>
          <w:rtl/>
        </w:rPr>
        <w:t>ويتم</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هذا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طريق</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الثواب</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والعقاب</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وعن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طريق</w:t>
      </w:r>
      <w:r>
        <w:rPr>
          <w:rFonts w:ascii="Traditional Arabic" w:hAnsi="Traditional Arabic" w:cs="Traditional Arabic" w:hint="cs"/>
          <w:sz w:val="28"/>
          <w:szCs w:val="28"/>
          <w:rtl/>
        </w:rPr>
        <w:t>ها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يشعر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بأنه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يجب</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أن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يكف</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الأعمال</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التي</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يستهجنها</w:t>
      </w:r>
      <w:r>
        <w:rPr>
          <w:rFonts w:ascii="Traditional Arabic" w:hAnsi="Traditional Arabic" w:cs="Traditional Arabic" w:hint="cs"/>
          <w:sz w:val="28"/>
          <w:szCs w:val="28"/>
          <w:rtl/>
        </w:rPr>
        <w:t xml:space="preserve"> </w:t>
      </w:r>
      <w:r w:rsidRPr="00250C86">
        <w:rPr>
          <w:rFonts w:ascii="Traditional Arabic" w:hAnsi="Traditional Arabic" w:cs="Traditional Arabic" w:hint="cs"/>
          <w:sz w:val="28"/>
          <w:szCs w:val="28"/>
          <w:rtl/>
        </w:rPr>
        <w:t>الكبار فيتعلم</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الطفل</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على</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كره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منه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وبعد</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مرات</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متعددة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من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التمرد</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والاحتجاج</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يتعلم</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كيف</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يكون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سلوكه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وفق</w:t>
      </w:r>
      <w:r>
        <w:rPr>
          <w:rFonts w:ascii="Traditional Arabic" w:hAnsi="Traditional Arabic" w:cs="Traditional Arabic" w:hint="cs"/>
          <w:sz w:val="28"/>
          <w:szCs w:val="28"/>
          <w:rtl/>
        </w:rPr>
        <w:t xml:space="preserve"> </w:t>
      </w:r>
      <w:r w:rsidRPr="00250C86">
        <w:rPr>
          <w:rFonts w:ascii="Traditional Arabic" w:hAnsi="Traditional Arabic" w:cs="Traditional Arabic"/>
          <w:sz w:val="28"/>
          <w:szCs w:val="28"/>
          <w:rtl/>
        </w:rPr>
        <w:t>المعايير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التي</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يراها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الكبار</w:t>
      </w:r>
      <w:r>
        <w:rPr>
          <w:rFonts w:ascii="Traditional Arabic" w:hAnsi="Traditional Arabic" w:cs="Traditional Arabic" w:hint="cs"/>
          <w:sz w:val="28"/>
          <w:szCs w:val="28"/>
          <w:rtl/>
        </w:rPr>
        <w:t xml:space="preserve"> والمجتمع </w:t>
      </w:r>
      <w:r w:rsidRPr="00250C86">
        <w:rPr>
          <w:rFonts w:ascii="Traditional Arabic" w:hAnsi="Traditional Arabic" w:cs="Traditional Arabic"/>
          <w:sz w:val="28"/>
          <w:szCs w:val="28"/>
          <w:rtl/>
        </w:rPr>
        <w:lastRenderedPageBreak/>
        <w:t>فيتبلور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لديه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أوامر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والديه</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وأفكارهما</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الخير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والشر</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والصواب</w:t>
      </w:r>
      <w:r>
        <w:rPr>
          <w:rFonts w:ascii="Traditional Arabic" w:hAnsi="Traditional Arabic" w:cs="Traditional Arabic" w:hint="cs"/>
          <w:sz w:val="28"/>
          <w:szCs w:val="28"/>
          <w:rtl/>
        </w:rPr>
        <w:t xml:space="preserve"> والخطأ فيمثلها </w:t>
      </w:r>
      <w:r w:rsidRPr="00250C86">
        <w:rPr>
          <w:rFonts w:ascii="Traditional Arabic" w:hAnsi="Traditional Arabic" w:cs="Traditional Arabic"/>
          <w:sz w:val="28"/>
          <w:szCs w:val="28"/>
          <w:rtl/>
        </w:rPr>
        <w:t>الطفل</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على</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شكل</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سلطة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داخلية</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تقوم</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مقام</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الوالدين</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حتى</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في</w:t>
      </w:r>
      <w:r w:rsidRPr="00250C86">
        <w:rPr>
          <w:rFonts w:ascii="Traditional Arabic" w:hAnsi="Traditional Arabic" w:cs="Traditional Arabic"/>
          <w:sz w:val="28"/>
          <w:szCs w:val="28"/>
        </w:rPr>
        <w:t xml:space="preserve"> </w:t>
      </w:r>
      <w:r w:rsidRPr="00250C86">
        <w:rPr>
          <w:rFonts w:ascii="Traditional Arabic" w:hAnsi="Traditional Arabic" w:cs="Traditional Arabic"/>
          <w:sz w:val="28"/>
          <w:szCs w:val="28"/>
          <w:rtl/>
        </w:rPr>
        <w:t>غيا</w:t>
      </w:r>
      <w:r>
        <w:rPr>
          <w:rFonts w:ascii="Traditional Arabic" w:hAnsi="Traditional Arabic" w:cs="Traditional Arabic" w:hint="cs"/>
          <w:sz w:val="28"/>
          <w:szCs w:val="28"/>
          <w:rtl/>
        </w:rPr>
        <w:t xml:space="preserve">بهما </w:t>
      </w:r>
      <w:sdt>
        <w:sdtPr>
          <w:rPr>
            <w:rFonts w:ascii="Traditional Arabic" w:hAnsi="Traditional Arabic" w:cs="Traditional Arabic"/>
            <w:sz w:val="28"/>
            <w:szCs w:val="28"/>
            <w:rtl/>
          </w:rPr>
          <w:id w:val="4283464"/>
          <w:citation/>
        </w:sdtPr>
        <w:sdtEndPr/>
        <w:sdtContent>
          <w:r>
            <w:rPr>
              <w:rFonts w:ascii="Traditional Arabic" w:hAnsi="Traditional Arabic" w:cs="Traditional Arabic"/>
              <w:sz w:val="28"/>
              <w:szCs w:val="28"/>
              <w:rtl/>
            </w:rPr>
            <w:fldChar w:fldCharType="begin"/>
          </w:r>
          <w:r>
            <w:rPr>
              <w:rFonts w:ascii="Traditional Arabic" w:hAnsi="Traditional Arabic" w:cs="Traditional Arabic"/>
              <w:sz w:val="28"/>
              <w:szCs w:val="28"/>
              <w:rtl/>
            </w:rPr>
            <w:instrText xml:space="preserve"> </w:instrText>
          </w:r>
          <w:r>
            <w:rPr>
              <w:rFonts w:ascii="Traditional Arabic" w:hAnsi="Traditional Arabic" w:cs="Traditional Arabic" w:hint="cs"/>
              <w:sz w:val="28"/>
              <w:szCs w:val="28"/>
            </w:rPr>
            <w:instrText>CITATION</w:instrText>
          </w:r>
          <w:r>
            <w:rPr>
              <w:rFonts w:ascii="Traditional Arabic" w:hAnsi="Traditional Arabic" w:cs="Traditional Arabic" w:hint="cs"/>
              <w:sz w:val="28"/>
              <w:szCs w:val="28"/>
              <w:rtl/>
            </w:rPr>
            <w:instrText xml:space="preserve"> عبد00 \</w:instrText>
          </w:r>
          <w:r>
            <w:rPr>
              <w:rFonts w:ascii="Traditional Arabic" w:hAnsi="Traditional Arabic" w:cs="Traditional Arabic" w:hint="cs"/>
              <w:sz w:val="28"/>
              <w:szCs w:val="28"/>
            </w:rPr>
            <w:instrText>p 19 \l 1025</w:instrText>
          </w:r>
          <w:r>
            <w:rPr>
              <w:rFonts w:ascii="Traditional Arabic" w:hAnsi="Traditional Arabic" w:cs="Traditional Arabic" w:hint="cs"/>
              <w:sz w:val="28"/>
              <w:szCs w:val="28"/>
              <w:rtl/>
            </w:rPr>
            <w:instrText xml:space="preserve"> </w:instrText>
          </w:r>
          <w:r>
            <w:rPr>
              <w:rFonts w:ascii="Traditional Arabic" w:hAnsi="Traditional Arabic" w:cs="Traditional Arabic"/>
              <w:sz w:val="28"/>
              <w:szCs w:val="28"/>
              <w:rtl/>
            </w:rPr>
            <w:instrText xml:space="preserve"> </w:instrText>
          </w:r>
          <w:r>
            <w:rPr>
              <w:rFonts w:ascii="Traditional Arabic" w:hAnsi="Traditional Arabic" w:cs="Traditional Arabic"/>
              <w:sz w:val="28"/>
              <w:szCs w:val="28"/>
              <w:rtl/>
            </w:rPr>
            <w:fldChar w:fldCharType="separate"/>
          </w:r>
          <w:r>
            <w:rPr>
              <w:rFonts w:ascii="Traditional Arabic" w:hAnsi="Traditional Arabic" w:cs="Traditional Arabic"/>
              <w:noProof/>
              <w:sz w:val="28"/>
              <w:szCs w:val="28"/>
              <w:rtl/>
            </w:rPr>
            <w:t xml:space="preserve"> </w:t>
          </w:r>
          <w:r w:rsidRPr="009A1D21">
            <w:rPr>
              <w:rFonts w:ascii="Traditional Arabic" w:hAnsi="Traditional Arabic" w:cs="Traditional Arabic" w:hint="cs"/>
              <w:noProof/>
              <w:sz w:val="28"/>
              <w:szCs w:val="28"/>
              <w:rtl/>
            </w:rPr>
            <w:t>(العنابي، 2000، صفحة 19)</w:t>
          </w:r>
          <w:r>
            <w:rPr>
              <w:rFonts w:ascii="Traditional Arabic" w:hAnsi="Traditional Arabic" w:cs="Traditional Arabic"/>
              <w:sz w:val="28"/>
              <w:szCs w:val="28"/>
              <w:rtl/>
            </w:rPr>
            <w:fldChar w:fldCharType="end"/>
          </w:r>
        </w:sdtContent>
      </w:sdt>
      <w:r>
        <w:rPr>
          <w:rFonts w:ascii="Traditional Arabic" w:hAnsi="Traditional Arabic" w:cs="Traditional Arabic" w:hint="cs"/>
          <w:sz w:val="28"/>
          <w:szCs w:val="28"/>
          <w:rtl/>
        </w:rPr>
        <w:t xml:space="preserve"> ولقد اتفقت اغلب الدراسات حول تفاقم ظاهرة العنف ، واختلفت في أسباب تفاقمها فمنها من أرجعها إلى أسباب تتعلق بالتلاميذ والأساتذة ومنها من أرجعها لأسباب تتعلق بالتنظيم في عدم تناغم واضح بين المدرس والإدارة وأولياء التلاميذ ، ومنهما ما يتعلق بأسباب قانونية كغياب أنظمة ولوائح واضحة تحكم عمل المؤسسة التربوية ، ومنها ما أرجعها لأسباب بيداغوجية تتعلق بالمناهج وطريقة تلقينها بسبب فرضها بطريقة تعسفية على الأساتذة والتلاميذ ونتيجة لذلك </w:t>
      </w:r>
      <w:r w:rsidRPr="00EB6490">
        <w:rPr>
          <w:rFonts w:ascii="Traditional Arabic" w:hAnsi="Traditional Arabic" w:cs="Traditional Arabic"/>
          <w:sz w:val="28"/>
          <w:szCs w:val="28"/>
          <w:rtl/>
        </w:rPr>
        <w:t>فان</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معظم</w:t>
      </w:r>
      <w:r>
        <w:rPr>
          <w:rFonts w:ascii="Traditional Arabic" w:hAnsi="Traditional Arabic" w:cs="Traditional Arabic" w:hint="cs"/>
          <w:sz w:val="28"/>
          <w:szCs w:val="28"/>
          <w:rtl/>
        </w:rPr>
        <w:t xml:space="preserve"> </w:t>
      </w:r>
      <w:r w:rsidRPr="00EB6490">
        <w:rPr>
          <w:rFonts w:ascii="Traditional Arabic" w:hAnsi="Traditional Arabic" w:cs="Traditional Arabic"/>
          <w:sz w:val="28"/>
          <w:szCs w:val="28"/>
          <w:rtl/>
        </w:rPr>
        <w:t>محتويات</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تلك</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المناهج</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لا</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تلبي</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احتياجات</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المتعلمين</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ولا</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تلائم</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استعداداتهم</w:t>
      </w:r>
      <w:r w:rsidRPr="00EB6490">
        <w:rPr>
          <w:rFonts w:ascii="Traditional Arabic" w:hAnsi="Traditional Arabic" w:cs="Traditional Arabic"/>
          <w:sz w:val="28"/>
          <w:szCs w:val="28"/>
        </w:rPr>
        <w:t xml:space="preserve"> </w:t>
      </w:r>
      <w:r w:rsidRPr="00EB6490">
        <w:rPr>
          <w:rFonts w:ascii="Traditional Arabic" w:hAnsi="Traditional Arabic" w:cs="Traditional Arabic"/>
          <w:sz w:val="28"/>
          <w:szCs w:val="28"/>
          <w:rtl/>
        </w:rPr>
        <w:t>وقابليتهم</w:t>
      </w:r>
      <w:r>
        <w:rPr>
          <w:rFonts w:ascii="Traditional Arabic" w:hAnsi="Traditional Arabic" w:cs="Traditional Arabic" w:hint="cs"/>
          <w:sz w:val="28"/>
          <w:szCs w:val="28"/>
          <w:rtl/>
        </w:rPr>
        <w:t xml:space="preserve"> </w:t>
      </w:r>
      <w:sdt>
        <w:sdtPr>
          <w:rPr>
            <w:rFonts w:ascii="Traditional Arabic" w:hAnsi="Traditional Arabic" w:cs="Traditional Arabic" w:hint="cs"/>
            <w:sz w:val="28"/>
            <w:szCs w:val="28"/>
            <w:rtl/>
          </w:rPr>
          <w:id w:val="4283471"/>
          <w:citation/>
        </w:sdtPr>
        <w:sdtEndPr/>
        <w:sdtContent>
          <w:r>
            <w:rPr>
              <w:rFonts w:ascii="Traditional Arabic" w:hAnsi="Traditional Arabic" w:cs="Traditional Arabic"/>
              <w:sz w:val="28"/>
              <w:szCs w:val="28"/>
              <w:rtl/>
            </w:rPr>
            <w:fldChar w:fldCharType="begin"/>
          </w:r>
          <w:r>
            <w:rPr>
              <w:rFonts w:ascii="Traditional Arabic" w:hAnsi="Traditional Arabic" w:cs="Traditional Arabic"/>
              <w:sz w:val="28"/>
              <w:szCs w:val="28"/>
              <w:rtl/>
            </w:rPr>
            <w:instrText xml:space="preserve"> </w:instrText>
          </w:r>
          <w:r>
            <w:rPr>
              <w:rFonts w:ascii="Traditional Arabic" w:hAnsi="Traditional Arabic" w:cs="Traditional Arabic" w:hint="cs"/>
              <w:sz w:val="28"/>
              <w:szCs w:val="28"/>
            </w:rPr>
            <w:instrText>CITATION</w:instrText>
          </w:r>
          <w:r>
            <w:rPr>
              <w:rFonts w:ascii="Traditional Arabic" w:hAnsi="Traditional Arabic" w:cs="Traditional Arabic" w:hint="cs"/>
              <w:sz w:val="28"/>
              <w:szCs w:val="28"/>
              <w:rtl/>
            </w:rPr>
            <w:instrText xml:space="preserve"> ناد03 \</w:instrText>
          </w:r>
          <w:r>
            <w:rPr>
              <w:rFonts w:ascii="Traditional Arabic" w:hAnsi="Traditional Arabic" w:cs="Traditional Arabic" w:hint="cs"/>
              <w:sz w:val="28"/>
              <w:szCs w:val="28"/>
            </w:rPr>
            <w:instrText>l 1025</w:instrText>
          </w:r>
          <w:r>
            <w:rPr>
              <w:rFonts w:ascii="Traditional Arabic" w:hAnsi="Traditional Arabic" w:cs="Traditional Arabic"/>
              <w:sz w:val="28"/>
              <w:szCs w:val="28"/>
              <w:rtl/>
            </w:rPr>
            <w:instrText xml:space="preserve"> </w:instrText>
          </w:r>
          <w:r>
            <w:rPr>
              <w:rFonts w:ascii="Traditional Arabic" w:hAnsi="Traditional Arabic" w:cs="Traditional Arabic"/>
              <w:sz w:val="28"/>
              <w:szCs w:val="28"/>
              <w:rtl/>
            </w:rPr>
            <w:fldChar w:fldCharType="separate"/>
          </w:r>
          <w:r w:rsidRPr="001F783C">
            <w:rPr>
              <w:rFonts w:ascii="Traditional Arabic" w:hAnsi="Traditional Arabic" w:cs="Traditional Arabic" w:hint="cs"/>
              <w:noProof/>
              <w:sz w:val="28"/>
              <w:szCs w:val="28"/>
              <w:rtl/>
            </w:rPr>
            <w:t>(مختار، 2003)</w:t>
          </w:r>
          <w:r>
            <w:rPr>
              <w:rFonts w:ascii="Traditional Arabic" w:hAnsi="Traditional Arabic" w:cs="Traditional Arabic"/>
              <w:sz w:val="28"/>
              <w:szCs w:val="28"/>
              <w:rtl/>
            </w:rPr>
            <w:fldChar w:fldCharType="end"/>
          </w:r>
        </w:sdtContent>
      </w:sdt>
    </w:p>
    <w:p w:rsidR="00512A09" w:rsidRDefault="00512A09" w:rsidP="00512A09">
      <w:pPr>
        <w:tabs>
          <w:tab w:val="left" w:pos="5475"/>
        </w:tabs>
        <w:bidi/>
        <w:spacing w:line="360" w:lineRule="auto"/>
        <w:jc w:val="mediumKashida"/>
        <w:rPr>
          <w:rFonts w:ascii="Traditional Arabic" w:hAnsi="Traditional Arabic" w:cs="Traditional Arabic"/>
          <w:sz w:val="28"/>
          <w:szCs w:val="28"/>
          <w:rtl/>
          <w:lang w:eastAsia="fr-FR"/>
        </w:rPr>
      </w:pPr>
      <w:r>
        <w:rPr>
          <w:rFonts w:ascii="Traditional Arabic" w:eastAsia="Times New Roman" w:hAnsi="Traditional Arabic" w:cs="Traditional Arabic" w:hint="cs"/>
          <w:b/>
          <w:bCs/>
          <w:sz w:val="32"/>
          <w:szCs w:val="32"/>
          <w:rtl/>
          <w:lang w:eastAsia="fr-FR"/>
        </w:rPr>
        <w:t>2.12</w:t>
      </w:r>
      <w:r>
        <w:rPr>
          <w:rFonts w:ascii="Traditional Arabic" w:eastAsia="Times New Roman" w:hAnsi="Traditional Arabic" w:cs="Traditional Arabic" w:hint="cs"/>
          <w:b/>
          <w:bCs/>
          <w:sz w:val="32"/>
          <w:szCs w:val="32"/>
          <w:rtl/>
          <w:lang w:eastAsia="fr-FR" w:bidi="ar-DZ"/>
        </w:rPr>
        <w:t xml:space="preserve"> الانحلال الخلقي:</w:t>
      </w:r>
      <w:r w:rsidRPr="00CF18CC">
        <w:rPr>
          <w:rFonts w:ascii="Traditional Arabic" w:hAnsi="Traditional Arabic" w:cs="Traditional Arabic"/>
          <w:sz w:val="28"/>
          <w:szCs w:val="28"/>
          <w:rtl/>
          <w:lang w:eastAsia="fr-FR"/>
        </w:rPr>
        <w:t xml:space="preserve"> تغيرت مظاهر المجتمع وتغيرت سلوكيات أبنائه، إذ أصبحت ظاهرة الانحلال الخلقي في أوساط المراهقين تثير الكثير من الاستغراب والكثير من التساؤلات، إذ أينما حللت في الشوارع أو في الأماكن العمومية وحتى في المؤسسات التربوية تفاجئك سلوكيات الشباب والمراهقين </w:t>
      </w:r>
      <w:r>
        <w:rPr>
          <w:rFonts w:ascii="Traditional Arabic" w:hAnsi="Traditional Arabic" w:cs="Traditional Arabic" w:hint="cs"/>
          <w:sz w:val="28"/>
          <w:szCs w:val="28"/>
          <w:rtl/>
          <w:lang w:eastAsia="fr-FR"/>
        </w:rPr>
        <w:t xml:space="preserve">المنحرفة </w:t>
      </w:r>
      <w:r>
        <w:rPr>
          <w:rFonts w:ascii="Traditional Arabic" w:hAnsi="Traditional Arabic" w:cs="Traditional Arabic"/>
          <w:sz w:val="28"/>
          <w:szCs w:val="28"/>
          <w:rtl/>
          <w:lang w:eastAsia="fr-FR"/>
        </w:rPr>
        <w:t>،</w:t>
      </w:r>
      <w:r>
        <w:rPr>
          <w:rFonts w:ascii="Traditional Arabic" w:hAnsi="Traditional Arabic" w:cs="Traditional Arabic" w:hint="cs"/>
          <w:sz w:val="28"/>
          <w:szCs w:val="28"/>
          <w:rtl/>
          <w:lang w:eastAsia="fr-FR"/>
        </w:rPr>
        <w:t xml:space="preserve"> </w:t>
      </w:r>
      <w:r w:rsidRPr="00CF18CC">
        <w:rPr>
          <w:rFonts w:ascii="Traditional Arabic" w:hAnsi="Traditional Arabic" w:cs="Traditional Arabic"/>
          <w:sz w:val="28"/>
          <w:szCs w:val="28"/>
          <w:rtl/>
          <w:lang w:eastAsia="fr-FR"/>
        </w:rPr>
        <w:t xml:space="preserve">سواء منها مزاولة عادات التدخين أو تناول شتى أنواع المخدرات، أو الخمر، أو العلاقات غير الشرعية ، إذ لم يعد هناك مكان مؤمن ضد هذه التجاوزات، كما أنه لم يعد أيضا من مكان يستوجب احترام حرمته في نظر هؤلاء الشباب الذين ما يزالون في مرحلة المراهقة. ولعل هذا ما يطرح تساؤلات كبرى حول المسئول عن داء الانحلال </w:t>
      </w:r>
      <w:r>
        <w:rPr>
          <w:rFonts w:ascii="Traditional Arabic" w:hAnsi="Traditional Arabic" w:cs="Traditional Arabic"/>
          <w:sz w:val="28"/>
          <w:szCs w:val="28"/>
          <w:rtl/>
          <w:lang w:eastAsia="fr-FR"/>
        </w:rPr>
        <w:t>الخلقي الذي أصبح يعج به المجتمع</w:t>
      </w:r>
      <w:r w:rsidRPr="00CF18CC">
        <w:rPr>
          <w:rFonts w:ascii="Traditional Arabic" w:hAnsi="Traditional Arabic" w:cs="Traditional Arabic"/>
          <w:sz w:val="28"/>
          <w:szCs w:val="28"/>
          <w:rtl/>
          <w:lang w:eastAsia="fr-FR"/>
        </w:rPr>
        <w:t xml:space="preserve"> والذي يصيب الأطفال قبل الكبار؟</w:t>
      </w:r>
      <w:sdt>
        <w:sdtPr>
          <w:rPr>
            <w:rFonts w:ascii="Traditional Arabic" w:hAnsi="Traditional Arabic" w:cs="Traditional Arabic"/>
            <w:rtl/>
            <w:lang w:eastAsia="fr-FR"/>
          </w:rPr>
          <w:id w:val="10168754"/>
          <w:citation/>
        </w:sdtPr>
        <w:sdtEndPr/>
        <w:sdtContent>
          <w:r w:rsidRPr="00CF18CC">
            <w:rPr>
              <w:rFonts w:ascii="Traditional Arabic" w:hAnsi="Traditional Arabic" w:cs="Traditional Arabic"/>
              <w:sz w:val="28"/>
              <w:szCs w:val="28"/>
              <w:rtl/>
              <w:lang w:eastAsia="fr-FR"/>
            </w:rPr>
            <w:fldChar w:fldCharType="begin"/>
          </w:r>
          <w:r w:rsidRPr="00CF18CC">
            <w:rPr>
              <w:rFonts w:ascii="Traditional Arabic" w:hAnsi="Traditional Arabic" w:cs="Traditional Arabic"/>
              <w:sz w:val="28"/>
              <w:szCs w:val="28"/>
              <w:rtl/>
              <w:lang w:eastAsia="fr-FR" w:bidi="ar-DZ"/>
            </w:rPr>
            <w:instrText xml:space="preserve"> </w:instrText>
          </w:r>
          <w:r w:rsidRPr="00CF18CC">
            <w:rPr>
              <w:rFonts w:ascii="Traditional Arabic" w:hAnsi="Traditional Arabic" w:cs="Traditional Arabic"/>
              <w:sz w:val="28"/>
              <w:szCs w:val="28"/>
              <w:lang w:eastAsia="fr-FR" w:bidi="ar-DZ"/>
            </w:rPr>
            <w:instrText>CITATION</w:instrText>
          </w:r>
          <w:r w:rsidRPr="00CF18CC">
            <w:rPr>
              <w:rFonts w:ascii="Traditional Arabic" w:hAnsi="Traditional Arabic" w:cs="Traditional Arabic"/>
              <w:sz w:val="28"/>
              <w:szCs w:val="28"/>
              <w:rtl/>
              <w:lang w:eastAsia="fr-FR" w:bidi="ar-DZ"/>
            </w:rPr>
            <w:instrText xml:space="preserve"> سمي081 \</w:instrText>
          </w:r>
          <w:r w:rsidRPr="00CF18CC">
            <w:rPr>
              <w:rFonts w:ascii="Traditional Arabic" w:hAnsi="Traditional Arabic" w:cs="Traditional Arabic"/>
              <w:sz w:val="28"/>
              <w:szCs w:val="28"/>
              <w:lang w:eastAsia="fr-FR" w:bidi="ar-DZ"/>
            </w:rPr>
            <w:instrText>l 5121</w:instrText>
          </w:r>
          <w:r w:rsidRPr="00CF18CC">
            <w:rPr>
              <w:rFonts w:ascii="Traditional Arabic" w:hAnsi="Traditional Arabic" w:cs="Traditional Arabic"/>
              <w:sz w:val="28"/>
              <w:szCs w:val="28"/>
              <w:rtl/>
              <w:lang w:eastAsia="fr-FR" w:bidi="ar-DZ"/>
            </w:rPr>
            <w:instrText xml:space="preserve"> </w:instrText>
          </w:r>
          <w:r w:rsidRPr="00CF18CC">
            <w:rPr>
              <w:rFonts w:ascii="Traditional Arabic" w:hAnsi="Traditional Arabic" w:cs="Traditional Arabic"/>
              <w:sz w:val="28"/>
              <w:szCs w:val="28"/>
              <w:rtl/>
              <w:lang w:eastAsia="fr-FR"/>
            </w:rPr>
            <w:fldChar w:fldCharType="separate"/>
          </w:r>
          <w:r w:rsidRPr="00CF18CC">
            <w:rPr>
              <w:rFonts w:ascii="Traditional Arabic" w:hAnsi="Traditional Arabic" w:cs="Traditional Arabic"/>
              <w:noProof/>
              <w:sz w:val="28"/>
              <w:szCs w:val="28"/>
              <w:rtl/>
              <w:lang w:eastAsia="fr-FR" w:bidi="ar-DZ"/>
            </w:rPr>
            <w:t xml:space="preserve"> (امحند، 2008)</w:t>
          </w:r>
          <w:r w:rsidRPr="00CF18CC">
            <w:rPr>
              <w:rFonts w:ascii="Traditional Arabic" w:hAnsi="Traditional Arabic" w:cs="Traditional Arabic"/>
              <w:sz w:val="28"/>
              <w:szCs w:val="28"/>
              <w:rtl/>
              <w:lang w:eastAsia="fr-FR"/>
            </w:rPr>
            <w:fldChar w:fldCharType="end"/>
          </w:r>
        </w:sdtContent>
      </w:sdt>
      <w:r w:rsidRPr="00CF18CC">
        <w:rPr>
          <w:rFonts w:ascii="Traditional Arabic" w:hAnsi="Traditional Arabic" w:cs="Traditional Arabic"/>
          <w:noProof/>
          <w:sz w:val="28"/>
          <w:szCs w:val="28"/>
          <w:rtl/>
          <w:lang w:eastAsia="fr-FR" w:bidi="ar-DZ"/>
        </w:rPr>
        <w:t xml:space="preserve"> </w:t>
      </w:r>
      <w:r>
        <w:rPr>
          <w:rFonts w:ascii="Traditional Arabic" w:hAnsi="Traditional Arabic" w:cs="Traditional Arabic" w:hint="cs"/>
          <w:noProof/>
          <w:sz w:val="28"/>
          <w:szCs w:val="28"/>
          <w:rtl/>
          <w:lang w:eastAsia="fr-FR" w:bidi="ar-DZ"/>
        </w:rPr>
        <w:t>و</w:t>
      </w:r>
      <w:r w:rsidRPr="00CF18CC">
        <w:rPr>
          <w:rFonts w:ascii="Traditional Arabic" w:hAnsi="Traditional Arabic" w:cs="Traditional Arabic"/>
          <w:sz w:val="28"/>
          <w:szCs w:val="28"/>
          <w:rtl/>
          <w:lang w:bidi="ar-EG"/>
        </w:rPr>
        <w:t>من أسباب انتشار هذه الأزمة الخلقية في الوقت الحالي انتشار الفساد وا</w:t>
      </w:r>
      <w:r>
        <w:rPr>
          <w:rFonts w:ascii="Traditional Arabic" w:hAnsi="Traditional Arabic" w:cs="Traditional Arabic"/>
          <w:sz w:val="28"/>
          <w:szCs w:val="28"/>
          <w:rtl/>
          <w:lang w:bidi="ar-EG"/>
        </w:rPr>
        <w:t>لانحراف</w:t>
      </w:r>
      <w:r>
        <w:rPr>
          <w:rFonts w:ascii="Traditional Arabic" w:hAnsi="Traditional Arabic" w:cs="Traditional Arabic" w:hint="cs"/>
          <w:sz w:val="28"/>
          <w:szCs w:val="28"/>
          <w:rtl/>
          <w:lang w:bidi="ar-EG"/>
        </w:rPr>
        <w:t xml:space="preserve"> </w:t>
      </w:r>
      <w:r>
        <w:rPr>
          <w:rFonts w:ascii="Traditional Arabic" w:hAnsi="Traditional Arabic" w:cs="Traditional Arabic"/>
          <w:sz w:val="28"/>
          <w:szCs w:val="28"/>
          <w:rtl/>
          <w:lang w:bidi="ar-EG"/>
        </w:rPr>
        <w:t xml:space="preserve">و </w:t>
      </w:r>
      <w:r>
        <w:rPr>
          <w:rFonts w:ascii="Traditional Arabic" w:hAnsi="Traditional Arabic" w:cs="Traditional Arabic" w:hint="cs"/>
          <w:sz w:val="28"/>
          <w:szCs w:val="28"/>
          <w:rtl/>
          <w:lang w:bidi="ar-EG"/>
        </w:rPr>
        <w:t>ت</w:t>
      </w:r>
      <w:r w:rsidRPr="00CF18CC">
        <w:rPr>
          <w:rFonts w:ascii="Traditional Arabic" w:hAnsi="Traditional Arabic" w:cs="Traditional Arabic"/>
          <w:sz w:val="28"/>
          <w:szCs w:val="28"/>
          <w:rtl/>
          <w:lang w:bidi="ar-EG"/>
        </w:rPr>
        <w:t xml:space="preserve">قليد بعض الشباب لسلوكيات الشباب الغربي و إحساس الشباب بالضياع وفقدان الأمل </w:t>
      </w:r>
      <w:sdt>
        <w:sdtPr>
          <w:rPr>
            <w:rFonts w:ascii="Traditional Arabic" w:hAnsi="Traditional Arabic" w:cs="Traditional Arabic"/>
            <w:spacing w:val="-4"/>
            <w:sz w:val="28"/>
            <w:szCs w:val="28"/>
            <w:rtl/>
            <w:lang w:bidi="ar-EG"/>
          </w:rPr>
          <w:id w:val="10168772"/>
          <w:citation/>
        </w:sdtPr>
        <w:sdtEndPr/>
        <w:sdtContent>
          <w:r w:rsidRPr="00CF18CC">
            <w:rPr>
              <w:rFonts w:ascii="Traditional Arabic" w:hAnsi="Traditional Arabic" w:cs="Traditional Arabic"/>
              <w:spacing w:val="-4"/>
              <w:sz w:val="28"/>
              <w:szCs w:val="28"/>
              <w:rtl/>
              <w:lang w:bidi="ar-EG"/>
            </w:rPr>
            <w:fldChar w:fldCharType="begin"/>
          </w:r>
          <w:r w:rsidRPr="00CF18CC">
            <w:rPr>
              <w:rFonts w:ascii="Traditional Arabic" w:hAnsi="Traditional Arabic" w:cs="Traditional Arabic"/>
              <w:spacing w:val="-4"/>
              <w:sz w:val="28"/>
              <w:szCs w:val="28"/>
              <w:rtl/>
              <w:lang w:bidi="ar-DZ"/>
            </w:rPr>
            <w:instrText xml:space="preserve"> </w:instrText>
          </w:r>
          <w:r w:rsidRPr="00CF18CC">
            <w:rPr>
              <w:rFonts w:ascii="Traditional Arabic" w:hAnsi="Traditional Arabic" w:cs="Traditional Arabic"/>
              <w:spacing w:val="-4"/>
              <w:sz w:val="28"/>
              <w:szCs w:val="28"/>
              <w:lang w:bidi="ar-DZ"/>
            </w:rPr>
            <w:instrText>CITATION</w:instrText>
          </w:r>
          <w:r w:rsidRPr="00CF18CC">
            <w:rPr>
              <w:rFonts w:ascii="Traditional Arabic" w:hAnsi="Traditional Arabic" w:cs="Traditional Arabic"/>
              <w:spacing w:val="-4"/>
              <w:sz w:val="28"/>
              <w:szCs w:val="28"/>
              <w:rtl/>
              <w:lang w:bidi="ar-DZ"/>
            </w:rPr>
            <w:instrText xml:space="preserve"> احم11 \</w:instrText>
          </w:r>
          <w:r w:rsidRPr="00CF18CC">
            <w:rPr>
              <w:rFonts w:ascii="Traditional Arabic" w:hAnsi="Traditional Arabic" w:cs="Traditional Arabic"/>
              <w:spacing w:val="-4"/>
              <w:sz w:val="28"/>
              <w:szCs w:val="28"/>
              <w:lang w:bidi="ar-DZ"/>
            </w:rPr>
            <w:instrText>l 5121</w:instrText>
          </w:r>
          <w:r w:rsidRPr="00CF18CC">
            <w:rPr>
              <w:rFonts w:ascii="Traditional Arabic" w:hAnsi="Traditional Arabic" w:cs="Traditional Arabic"/>
              <w:spacing w:val="-4"/>
              <w:sz w:val="28"/>
              <w:szCs w:val="28"/>
              <w:rtl/>
              <w:lang w:bidi="ar-DZ"/>
            </w:rPr>
            <w:instrText xml:space="preserve"> </w:instrText>
          </w:r>
          <w:r w:rsidRPr="00CF18CC">
            <w:rPr>
              <w:rFonts w:ascii="Traditional Arabic" w:hAnsi="Traditional Arabic" w:cs="Traditional Arabic"/>
              <w:spacing w:val="-4"/>
              <w:sz w:val="28"/>
              <w:szCs w:val="28"/>
              <w:rtl/>
              <w:lang w:bidi="ar-EG"/>
            </w:rPr>
            <w:fldChar w:fldCharType="separate"/>
          </w:r>
          <w:r w:rsidRPr="00CF18CC">
            <w:rPr>
              <w:rFonts w:ascii="Traditional Arabic" w:hAnsi="Traditional Arabic" w:cs="Traditional Arabic"/>
              <w:noProof/>
              <w:spacing w:val="-4"/>
              <w:sz w:val="28"/>
              <w:szCs w:val="28"/>
              <w:rtl/>
              <w:lang w:bidi="ar-DZ"/>
            </w:rPr>
            <w:t>(حسن ا.، 2011)</w:t>
          </w:r>
          <w:r w:rsidRPr="00CF18CC">
            <w:rPr>
              <w:rFonts w:ascii="Traditional Arabic" w:hAnsi="Traditional Arabic" w:cs="Traditional Arabic"/>
              <w:spacing w:val="-4"/>
              <w:sz w:val="28"/>
              <w:szCs w:val="28"/>
              <w:rtl/>
              <w:lang w:bidi="ar-EG"/>
            </w:rPr>
            <w:fldChar w:fldCharType="end"/>
          </w:r>
        </w:sdtContent>
      </w:sdt>
      <w:r w:rsidRPr="00CF18CC">
        <w:rPr>
          <w:rFonts w:ascii="Traditional Arabic" w:hAnsi="Traditional Arabic" w:cs="Traditional Arabic"/>
          <w:spacing w:val="-4"/>
          <w:sz w:val="28"/>
          <w:szCs w:val="28"/>
          <w:rtl/>
          <w:lang w:bidi="ar-EG"/>
        </w:rPr>
        <w:t xml:space="preserve"> </w:t>
      </w:r>
      <w:r w:rsidRPr="003C1C15">
        <w:rPr>
          <w:rFonts w:ascii="Traditional Arabic" w:hAnsi="Traditional Arabic" w:cs="Traditional Arabic"/>
          <w:sz w:val="28"/>
          <w:szCs w:val="28"/>
          <w:rtl/>
        </w:rPr>
        <w:t>أما بخصوص</w:t>
      </w:r>
      <w:r>
        <w:rPr>
          <w:rFonts w:ascii="Traditional Arabic" w:hAnsi="Traditional Arabic" w:cs="Traditional Arabic" w:hint="cs"/>
          <w:sz w:val="28"/>
          <w:szCs w:val="28"/>
          <w:rtl/>
        </w:rPr>
        <w:t xml:space="preserve"> انتشار هذه الأزمة الخلقية في المدارس التعليمية ف</w:t>
      </w:r>
      <w:r w:rsidRPr="003C1C15">
        <w:rPr>
          <w:rFonts w:ascii="Traditional Arabic" w:hAnsi="Traditional Arabic" w:cs="Traditional Arabic"/>
          <w:sz w:val="28"/>
          <w:szCs w:val="28"/>
          <w:rtl/>
        </w:rPr>
        <w:t>بقدر ما تسعى الدولة جاهدة إلى تحسين وضعية التعليم ببلادنا</w:t>
      </w:r>
      <w:r>
        <w:rPr>
          <w:rFonts w:ascii="Traditional Arabic" w:hAnsi="Traditional Arabic" w:cs="Traditional Arabic" w:hint="cs"/>
          <w:sz w:val="28"/>
          <w:szCs w:val="28"/>
          <w:rtl/>
        </w:rPr>
        <w:t xml:space="preserve"> ،</w:t>
      </w:r>
      <w:r w:rsidRPr="003C1C15">
        <w:rPr>
          <w:rFonts w:ascii="Traditional Arabic" w:hAnsi="Traditional Arabic" w:cs="Traditional Arabic"/>
          <w:sz w:val="28"/>
          <w:szCs w:val="28"/>
          <w:rtl/>
        </w:rPr>
        <w:t xml:space="preserve"> بقدر ما تزيد المؤسسات التعليمية انحطاطا وتدنيا على المستوى الأخلاقي والقيمي </w:t>
      </w:r>
      <w:r>
        <w:rPr>
          <w:rFonts w:ascii="Traditional Arabic" w:hAnsi="Traditional Arabic" w:cs="Traditional Arabic" w:hint="cs"/>
          <w:sz w:val="28"/>
          <w:szCs w:val="28"/>
          <w:rtl/>
        </w:rPr>
        <w:t>فمن</w:t>
      </w:r>
      <w:r w:rsidRPr="003C1C15">
        <w:rPr>
          <w:rFonts w:ascii="Traditional Arabic" w:hAnsi="Traditional Arabic" w:cs="Traditional Arabic"/>
          <w:sz w:val="28"/>
          <w:szCs w:val="28"/>
          <w:rtl/>
        </w:rPr>
        <w:t xml:space="preserve"> المسئول إذن</w:t>
      </w:r>
      <w:r>
        <w:rPr>
          <w:rFonts w:ascii="Traditional Arabic" w:hAnsi="Traditional Arabic" w:cs="Traditional Arabic" w:hint="cs"/>
          <w:sz w:val="28"/>
          <w:szCs w:val="28"/>
          <w:rtl/>
        </w:rPr>
        <w:t xml:space="preserve"> </w:t>
      </w:r>
      <w:r w:rsidRPr="003C1C15">
        <w:rPr>
          <w:rFonts w:ascii="Traditional Arabic" w:hAnsi="Traditional Arabic" w:cs="Traditional Arabic"/>
          <w:sz w:val="28"/>
          <w:szCs w:val="28"/>
          <w:rtl/>
        </w:rPr>
        <w:t>؟ هل الأسرة لعدم القيام بواجبها في التربية أم الأطر التعليمية</w:t>
      </w:r>
      <w:r>
        <w:rPr>
          <w:rFonts w:ascii="Traditional Arabic" w:hAnsi="Traditional Arabic" w:cs="Traditional Arabic" w:hint="cs"/>
          <w:sz w:val="28"/>
          <w:szCs w:val="28"/>
          <w:rtl/>
        </w:rPr>
        <w:t xml:space="preserve"> </w:t>
      </w:r>
      <w:r w:rsidRPr="003C1C15">
        <w:rPr>
          <w:rFonts w:ascii="Traditional Arabic" w:hAnsi="Traditional Arabic" w:cs="Traditional Arabic"/>
          <w:sz w:val="28"/>
          <w:szCs w:val="28"/>
          <w:rtl/>
        </w:rPr>
        <w:t>؟ أم المدرسة نفسها</w:t>
      </w:r>
      <w:r>
        <w:rPr>
          <w:rFonts w:ascii="Traditional Arabic" w:hAnsi="Traditional Arabic" w:cs="Traditional Arabic" w:hint="cs"/>
          <w:sz w:val="28"/>
          <w:szCs w:val="28"/>
          <w:rtl/>
        </w:rPr>
        <w:t xml:space="preserve"> </w:t>
      </w:r>
      <w:r w:rsidRPr="003C1C15">
        <w:rPr>
          <w:rFonts w:ascii="Traditional Arabic" w:hAnsi="Traditional Arabic" w:cs="Traditional Arabic"/>
          <w:sz w:val="28"/>
          <w:szCs w:val="28"/>
          <w:rtl/>
        </w:rPr>
        <w:t>؟أم أن الأمر أكثر من ذلك يكمن في تركيبة المجتمع</w:t>
      </w:r>
      <w:r>
        <w:rPr>
          <w:rFonts w:ascii="Traditional Arabic" w:hAnsi="Traditional Arabic" w:cs="Traditional Arabic" w:hint="cs"/>
          <w:sz w:val="28"/>
          <w:szCs w:val="28"/>
          <w:rtl/>
        </w:rPr>
        <w:t xml:space="preserve"> </w:t>
      </w:r>
      <w:r w:rsidRPr="003C1C15">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3C1C15">
        <w:rPr>
          <w:rFonts w:ascii="Traditional Arabic" w:hAnsi="Traditional Arabic" w:cs="Traditional Arabic"/>
          <w:sz w:val="28"/>
          <w:szCs w:val="28"/>
          <w:rtl/>
        </w:rPr>
        <w:t>أم أن الإشكال هو إشكال الكل لا الجزء</w:t>
      </w:r>
      <w:r>
        <w:rPr>
          <w:rFonts w:ascii="Traditional Arabic" w:hAnsi="Traditional Arabic" w:cs="Traditional Arabic" w:hint="cs"/>
          <w:sz w:val="28"/>
          <w:szCs w:val="28"/>
          <w:rtl/>
        </w:rPr>
        <w:t xml:space="preserve"> </w:t>
      </w:r>
      <w:r w:rsidRPr="003C1C15">
        <w:rPr>
          <w:rFonts w:ascii="Traditional Arabic" w:hAnsi="Traditional Arabic" w:cs="Traditional Arabic"/>
          <w:sz w:val="28"/>
          <w:szCs w:val="28"/>
          <w:rtl/>
        </w:rPr>
        <w:t xml:space="preserve">؟ </w:t>
      </w:r>
      <w:sdt>
        <w:sdtPr>
          <w:rPr>
            <w:rFonts w:ascii="Traditional Arabic" w:hAnsi="Traditional Arabic" w:cs="Traditional Arabic"/>
            <w:sz w:val="28"/>
            <w:szCs w:val="28"/>
            <w:rtl/>
          </w:rPr>
          <w:id w:val="10168824"/>
          <w:citation/>
        </w:sdtPr>
        <w:sdtEndPr/>
        <w:sdtContent>
          <w:r w:rsidRPr="003C1C15">
            <w:rPr>
              <w:rFonts w:ascii="Traditional Arabic" w:hAnsi="Traditional Arabic" w:cs="Traditional Arabic"/>
              <w:sz w:val="28"/>
              <w:szCs w:val="28"/>
              <w:rtl/>
            </w:rPr>
            <w:fldChar w:fldCharType="begin"/>
          </w:r>
          <w:r w:rsidRPr="003C1C15">
            <w:rPr>
              <w:rFonts w:ascii="Traditional Arabic" w:hAnsi="Traditional Arabic" w:cs="Traditional Arabic"/>
              <w:sz w:val="28"/>
              <w:szCs w:val="28"/>
              <w:rtl/>
              <w:lang w:bidi="ar-DZ"/>
            </w:rPr>
            <w:instrText xml:space="preserve"> </w:instrText>
          </w:r>
          <w:r w:rsidRPr="003C1C15">
            <w:rPr>
              <w:rFonts w:ascii="Traditional Arabic" w:hAnsi="Traditional Arabic" w:cs="Traditional Arabic"/>
              <w:sz w:val="28"/>
              <w:szCs w:val="28"/>
              <w:lang w:bidi="ar-DZ"/>
            </w:rPr>
            <w:instrText>CITATION</w:instrText>
          </w:r>
          <w:r w:rsidRPr="003C1C15">
            <w:rPr>
              <w:rFonts w:ascii="Traditional Arabic" w:hAnsi="Traditional Arabic" w:cs="Traditional Arabic"/>
              <w:sz w:val="28"/>
              <w:szCs w:val="28"/>
              <w:rtl/>
              <w:lang w:bidi="ar-DZ"/>
            </w:rPr>
            <w:instrText xml:space="preserve"> ايم13 \</w:instrText>
          </w:r>
          <w:r w:rsidRPr="003C1C15">
            <w:rPr>
              <w:rFonts w:ascii="Traditional Arabic" w:hAnsi="Traditional Arabic" w:cs="Traditional Arabic"/>
              <w:sz w:val="28"/>
              <w:szCs w:val="28"/>
              <w:lang w:bidi="ar-DZ"/>
            </w:rPr>
            <w:instrText>l 5121</w:instrText>
          </w:r>
          <w:r w:rsidRPr="003C1C15">
            <w:rPr>
              <w:rFonts w:ascii="Traditional Arabic" w:hAnsi="Traditional Arabic" w:cs="Traditional Arabic"/>
              <w:sz w:val="28"/>
              <w:szCs w:val="28"/>
              <w:rtl/>
              <w:lang w:bidi="ar-DZ"/>
            </w:rPr>
            <w:instrText xml:space="preserve"> </w:instrText>
          </w:r>
          <w:r w:rsidRPr="003C1C15">
            <w:rPr>
              <w:rFonts w:ascii="Traditional Arabic" w:hAnsi="Traditional Arabic" w:cs="Traditional Arabic"/>
              <w:sz w:val="28"/>
              <w:szCs w:val="28"/>
              <w:rtl/>
            </w:rPr>
            <w:fldChar w:fldCharType="separate"/>
          </w:r>
          <w:r w:rsidRPr="003C1C15">
            <w:rPr>
              <w:rFonts w:ascii="Traditional Arabic" w:hAnsi="Traditional Arabic" w:cs="Traditional Arabic"/>
              <w:noProof/>
              <w:sz w:val="28"/>
              <w:szCs w:val="28"/>
              <w:rtl/>
              <w:lang w:bidi="ar-DZ"/>
            </w:rPr>
            <w:t>(حميدي، 2013)</w:t>
          </w:r>
          <w:r w:rsidRPr="003C1C15">
            <w:rPr>
              <w:rFonts w:ascii="Traditional Arabic" w:hAnsi="Traditional Arabic" w:cs="Traditional Arabic"/>
              <w:sz w:val="28"/>
              <w:szCs w:val="28"/>
              <w:rtl/>
            </w:rPr>
            <w:fldChar w:fldCharType="end"/>
          </w:r>
        </w:sdtContent>
      </w:sdt>
    </w:p>
    <w:p w:rsidR="00512A09" w:rsidRPr="00B94238" w:rsidRDefault="00512A09" w:rsidP="00512A09">
      <w:pPr>
        <w:tabs>
          <w:tab w:val="left" w:pos="935"/>
        </w:tabs>
        <w:autoSpaceDE w:val="0"/>
        <w:autoSpaceDN w:val="0"/>
        <w:bidi/>
        <w:adjustRightInd w:val="0"/>
        <w:spacing w:line="360" w:lineRule="auto"/>
        <w:jc w:val="lowKashida"/>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lastRenderedPageBreak/>
        <w:t>3.12</w:t>
      </w:r>
      <w:r w:rsidRPr="005A5B07">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تنامي الحرية و</w:t>
      </w:r>
      <w:r w:rsidRPr="005A5B07">
        <w:rPr>
          <w:rFonts w:ascii="Traditional Arabic" w:hAnsi="Traditional Arabic" w:cs="Traditional Arabic" w:hint="cs"/>
          <w:b/>
          <w:bCs/>
          <w:sz w:val="32"/>
          <w:szCs w:val="32"/>
          <w:rtl/>
        </w:rPr>
        <w:t xml:space="preserve"> الاستقلالية: </w:t>
      </w:r>
      <w:r w:rsidRPr="006450EA">
        <w:rPr>
          <w:rFonts w:ascii="Traditional Arabic" w:hAnsi="Traditional Arabic" w:cs="Traditional Arabic"/>
          <w:sz w:val="28"/>
          <w:szCs w:val="28"/>
          <w:rtl/>
          <w:lang w:bidi="ar-IQ"/>
        </w:rPr>
        <w:t>تعد الاستقلالية من السمات الرئيسة في شخصية الفرد لأنها تشكل مجموعة من الصفات الخلاقة كالشجاعة والأقدام والجراءة والصبر والمجازفة</w:t>
      </w:r>
      <w:r>
        <w:rPr>
          <w:rFonts w:ascii="Traditional Arabic" w:hAnsi="Traditional Arabic" w:cs="Traditional Arabic" w:hint="cs"/>
          <w:sz w:val="28"/>
          <w:szCs w:val="28"/>
          <w:rtl/>
        </w:rPr>
        <w:t xml:space="preserve"> ،</w:t>
      </w:r>
      <w:r w:rsidRPr="006450EA">
        <w:rPr>
          <w:rFonts w:ascii="Traditional Arabic" w:hAnsi="Traditional Arabic" w:cs="Traditional Arabic"/>
          <w:sz w:val="28"/>
          <w:szCs w:val="28"/>
          <w:rtl/>
          <w:lang w:bidi="ar-IQ"/>
        </w:rPr>
        <w:t xml:space="preserve"> إذ أن الاستقلالية تعد قيمة اجتماعية عليا يشجع</w:t>
      </w:r>
      <w:r>
        <w:rPr>
          <w:rFonts w:ascii="Traditional Arabic" w:hAnsi="Traditional Arabic" w:cs="Traditional Arabic"/>
          <w:sz w:val="28"/>
          <w:szCs w:val="28"/>
          <w:rtl/>
          <w:lang w:bidi="ar-IQ"/>
        </w:rPr>
        <w:t xml:space="preserve"> عليها المجتمع ويحاولون تنميتها</w:t>
      </w:r>
      <w:r w:rsidRPr="006450EA">
        <w:rPr>
          <w:rFonts w:ascii="Traditional Arabic" w:hAnsi="Traditional Arabic" w:cs="Traditional Arabic"/>
          <w:sz w:val="28"/>
          <w:szCs w:val="28"/>
          <w:rtl/>
          <w:lang w:bidi="ar-IQ"/>
        </w:rPr>
        <w:t xml:space="preserve"> وقد لاقى مفهوم الاستقلالي</w:t>
      </w:r>
      <w:r>
        <w:rPr>
          <w:rFonts w:ascii="Traditional Arabic" w:hAnsi="Traditional Arabic" w:cs="Traditional Arabic"/>
          <w:sz w:val="28"/>
          <w:szCs w:val="28"/>
          <w:rtl/>
          <w:lang w:bidi="ar-IQ"/>
        </w:rPr>
        <w:t xml:space="preserve">ة اهتمام العلوم الاجتماعية </w:t>
      </w:r>
      <w:r w:rsidRPr="006450EA">
        <w:rPr>
          <w:rFonts w:ascii="Traditional Arabic" w:hAnsi="Traditional Arabic" w:cs="Traditional Arabic"/>
          <w:sz w:val="28"/>
          <w:szCs w:val="28"/>
          <w:rtl/>
          <w:lang w:bidi="ar-IQ"/>
        </w:rPr>
        <w:t>واهتمام السياسيين لأنه</w:t>
      </w:r>
      <w:r>
        <w:rPr>
          <w:rFonts w:ascii="Traditional Arabic" w:hAnsi="Traditional Arabic" w:cs="Traditional Arabic" w:hint="cs"/>
          <w:sz w:val="28"/>
          <w:szCs w:val="28"/>
          <w:rtl/>
          <w:lang w:bidi="ar-IQ"/>
        </w:rPr>
        <w:t>ا</w:t>
      </w:r>
      <w:r w:rsidRPr="006450EA">
        <w:rPr>
          <w:rFonts w:ascii="Traditional Arabic" w:hAnsi="Traditional Arabic" w:cs="Traditional Arabic"/>
          <w:sz w:val="28"/>
          <w:szCs w:val="28"/>
          <w:rtl/>
          <w:lang w:bidi="ar-IQ"/>
        </w:rPr>
        <w:t xml:space="preserve"> </w:t>
      </w:r>
      <w:r>
        <w:rPr>
          <w:rFonts w:ascii="Traditional Arabic" w:hAnsi="Traditional Arabic" w:cs="Traditional Arabic" w:hint="cs"/>
          <w:sz w:val="28"/>
          <w:szCs w:val="28"/>
          <w:rtl/>
          <w:lang w:bidi="ar-IQ"/>
        </w:rPr>
        <w:t>ت</w:t>
      </w:r>
      <w:r w:rsidRPr="006450EA">
        <w:rPr>
          <w:rFonts w:ascii="Traditional Arabic" w:hAnsi="Traditional Arabic" w:cs="Traditional Arabic"/>
          <w:sz w:val="28"/>
          <w:szCs w:val="28"/>
          <w:rtl/>
          <w:lang w:bidi="ar-IQ"/>
        </w:rPr>
        <w:t xml:space="preserve">مثل قوة الفكر في مواجهة الأفكار المضادة والتبعية </w:t>
      </w:r>
      <w:sdt>
        <w:sdtPr>
          <w:rPr>
            <w:rFonts w:ascii="Traditional Arabic" w:hAnsi="Traditional Arabic" w:cs="Traditional Arabic"/>
            <w:sz w:val="28"/>
            <w:szCs w:val="28"/>
            <w:rtl/>
            <w:lang w:bidi="ar-IQ"/>
          </w:rPr>
          <w:id w:val="9973191"/>
          <w:citation/>
        </w:sdtPr>
        <w:sdtEndPr/>
        <w:sdtContent>
          <w:r>
            <w:rPr>
              <w:rFonts w:ascii="Traditional Arabic" w:hAnsi="Traditional Arabic" w:cs="Traditional Arabic"/>
              <w:sz w:val="28"/>
              <w:szCs w:val="28"/>
              <w:rtl/>
              <w:lang w:bidi="ar-IQ"/>
            </w:rPr>
            <w:fldChar w:fldCharType="begin"/>
          </w:r>
          <w:r>
            <w:rPr>
              <w:rFonts w:ascii="Traditional Arabic" w:hAnsi="Traditional Arabic" w:cs="Traditional Arabic"/>
              <w:sz w:val="28"/>
              <w:szCs w:val="28"/>
              <w:rtl/>
            </w:rPr>
            <w:instrText xml:space="preserve"> </w:instrText>
          </w:r>
          <w:r>
            <w:rPr>
              <w:rFonts w:ascii="Traditional Arabic" w:hAnsi="Traditional Arabic" w:cs="Traditional Arabic" w:hint="cs"/>
              <w:sz w:val="28"/>
              <w:szCs w:val="28"/>
            </w:rPr>
            <w:instrText>CITATION</w:instrText>
          </w:r>
          <w:r>
            <w:rPr>
              <w:rFonts w:ascii="Traditional Arabic" w:hAnsi="Traditional Arabic" w:cs="Traditional Arabic" w:hint="cs"/>
              <w:sz w:val="28"/>
              <w:szCs w:val="28"/>
              <w:rtl/>
            </w:rPr>
            <w:instrText xml:space="preserve"> الق96 \</w:instrText>
          </w:r>
          <w:r>
            <w:rPr>
              <w:rFonts w:ascii="Traditional Arabic" w:hAnsi="Traditional Arabic" w:cs="Traditional Arabic" w:hint="cs"/>
              <w:sz w:val="28"/>
              <w:szCs w:val="28"/>
            </w:rPr>
            <w:instrText>p 32 \l 1025</w:instrText>
          </w:r>
          <w:r>
            <w:rPr>
              <w:rFonts w:ascii="Traditional Arabic" w:hAnsi="Traditional Arabic" w:cs="Traditional Arabic" w:hint="cs"/>
              <w:sz w:val="28"/>
              <w:szCs w:val="28"/>
              <w:rtl/>
            </w:rPr>
            <w:instrText xml:space="preserve"> </w:instrText>
          </w:r>
          <w:r>
            <w:rPr>
              <w:rFonts w:ascii="Traditional Arabic" w:hAnsi="Traditional Arabic" w:cs="Traditional Arabic"/>
              <w:sz w:val="28"/>
              <w:szCs w:val="28"/>
              <w:rtl/>
            </w:rPr>
            <w:instrText xml:space="preserve"> </w:instrText>
          </w:r>
          <w:r>
            <w:rPr>
              <w:rFonts w:ascii="Traditional Arabic" w:hAnsi="Traditional Arabic" w:cs="Traditional Arabic"/>
              <w:sz w:val="28"/>
              <w:szCs w:val="28"/>
              <w:rtl/>
              <w:lang w:bidi="ar-IQ"/>
            </w:rPr>
            <w:fldChar w:fldCharType="separate"/>
          </w:r>
          <w:r w:rsidRPr="000D4EAD">
            <w:rPr>
              <w:rFonts w:ascii="Traditional Arabic" w:hAnsi="Traditional Arabic" w:cs="Traditional Arabic" w:hint="cs"/>
              <w:noProof/>
              <w:sz w:val="28"/>
              <w:szCs w:val="28"/>
              <w:rtl/>
            </w:rPr>
            <w:t>(علي ا.، 1996، صفحة 32)</w:t>
          </w:r>
          <w:r>
            <w:rPr>
              <w:rFonts w:ascii="Traditional Arabic" w:hAnsi="Traditional Arabic" w:cs="Traditional Arabic"/>
              <w:sz w:val="28"/>
              <w:szCs w:val="28"/>
              <w:rtl/>
              <w:lang w:bidi="ar-IQ"/>
            </w:rPr>
            <w:fldChar w:fldCharType="end"/>
          </w:r>
        </w:sdtContent>
      </w:sdt>
      <w:r>
        <w:rPr>
          <w:rFonts w:ascii="Traditional Arabic" w:hAnsi="Traditional Arabic" w:cs="Traditional Arabic" w:hint="cs"/>
          <w:noProof/>
          <w:sz w:val="28"/>
          <w:szCs w:val="28"/>
          <w:rtl/>
          <w:lang w:bidi="ar-DZ"/>
        </w:rPr>
        <w:t xml:space="preserve"> </w:t>
      </w:r>
      <w:r w:rsidRPr="006450EA">
        <w:rPr>
          <w:rFonts w:ascii="Traditional Arabic" w:hAnsi="Traditional Arabic" w:cs="Traditional Arabic"/>
          <w:sz w:val="28"/>
          <w:szCs w:val="28"/>
          <w:rtl/>
          <w:lang w:bidi="ar-IQ"/>
        </w:rPr>
        <w:t xml:space="preserve">وأن يكتسب الفرد الاستقلالية والاعتماد على النفس أمر هام جداً في تطوير </w:t>
      </w:r>
      <w:r w:rsidRPr="006450EA">
        <w:rPr>
          <w:rFonts w:ascii="Traditional Arabic" w:hAnsi="Traditional Arabic" w:cs="Traditional Arabic" w:hint="cs"/>
          <w:sz w:val="28"/>
          <w:szCs w:val="28"/>
          <w:rtl/>
          <w:lang w:bidi="ar-IQ"/>
        </w:rPr>
        <w:t>نموه</w:t>
      </w:r>
      <w:r>
        <w:rPr>
          <w:rFonts w:ascii="Traditional Arabic" w:hAnsi="Traditional Arabic" w:cs="Traditional Arabic" w:hint="cs"/>
          <w:sz w:val="28"/>
          <w:szCs w:val="28"/>
          <w:rtl/>
          <w:lang w:bidi="ar-IQ"/>
        </w:rPr>
        <w:t>.</w:t>
      </w:r>
      <w:r w:rsidRPr="006450EA">
        <w:rPr>
          <w:rFonts w:ascii="Traditional Arabic" w:hAnsi="Traditional Arabic" w:cs="Traditional Arabic"/>
          <w:sz w:val="28"/>
          <w:szCs w:val="28"/>
          <w:rtl/>
          <w:lang w:bidi="ar-IQ"/>
        </w:rPr>
        <w:t xml:space="preserve"> فالاستقلالية هي جزء أساس في نمو الأفراد</w:t>
      </w:r>
      <w:r>
        <w:rPr>
          <w:rFonts w:ascii="Traditional Arabic" w:hAnsi="Traditional Arabic" w:cs="Traditional Arabic" w:hint="cs"/>
          <w:sz w:val="28"/>
          <w:szCs w:val="28"/>
          <w:rtl/>
          <w:lang w:bidi="ar-IQ"/>
        </w:rPr>
        <w:t xml:space="preserve"> ،</w:t>
      </w:r>
      <w:r w:rsidRPr="006450EA">
        <w:rPr>
          <w:rFonts w:ascii="Traditional Arabic" w:hAnsi="Traditional Arabic" w:cs="Traditional Arabic"/>
          <w:sz w:val="28"/>
          <w:szCs w:val="28"/>
          <w:rtl/>
          <w:lang w:bidi="ar-IQ"/>
        </w:rPr>
        <w:t xml:space="preserve"> ولا يمكن للفرد أن يكون حراً ما لم يكن مستقلاً</w:t>
      </w:r>
      <w:r>
        <w:rPr>
          <w:rFonts w:ascii="Traditional Arabic" w:hAnsi="Traditional Arabic" w:cs="Traditional Arabic" w:hint="cs"/>
          <w:sz w:val="28"/>
          <w:szCs w:val="28"/>
          <w:rtl/>
          <w:lang w:bidi="ar-IQ"/>
        </w:rPr>
        <w:t xml:space="preserve"> ،</w:t>
      </w:r>
      <w:r w:rsidRPr="006450EA">
        <w:rPr>
          <w:rFonts w:ascii="Traditional Arabic" w:hAnsi="Traditional Arabic" w:cs="Traditional Arabic"/>
          <w:sz w:val="28"/>
          <w:szCs w:val="28"/>
          <w:rtl/>
          <w:lang w:bidi="ar-IQ"/>
        </w:rPr>
        <w:t xml:space="preserve"> </w:t>
      </w:r>
      <w:r>
        <w:rPr>
          <w:rFonts w:ascii="Traditional Arabic" w:hAnsi="Traditional Arabic" w:cs="Traditional Arabic" w:hint="cs"/>
          <w:sz w:val="28"/>
          <w:szCs w:val="28"/>
          <w:rtl/>
          <w:lang w:bidi="ar-IQ"/>
        </w:rPr>
        <w:t>و</w:t>
      </w:r>
      <w:r w:rsidRPr="006450EA">
        <w:rPr>
          <w:rFonts w:ascii="Traditional Arabic" w:hAnsi="Traditional Arabic" w:cs="Traditional Arabic"/>
          <w:color w:val="000000"/>
          <w:sz w:val="28"/>
          <w:szCs w:val="28"/>
          <w:rtl/>
        </w:rPr>
        <w:t xml:space="preserve">في الواقع إن الحاجة إلى الاستقلالية ليست حاجة فردية فقط بل حاجة اجتماعية أيضا  </w:t>
      </w:r>
      <w:r>
        <w:rPr>
          <w:rFonts w:ascii="Traditional Arabic" w:hAnsi="Traditional Arabic" w:cs="Traditional Arabic" w:hint="cs"/>
          <w:color w:val="000000"/>
          <w:sz w:val="28"/>
          <w:szCs w:val="28"/>
          <w:rtl/>
        </w:rPr>
        <w:t xml:space="preserve">حيث يسعى المجتمع </w:t>
      </w:r>
      <w:r w:rsidRPr="006450EA">
        <w:rPr>
          <w:rFonts w:ascii="Traditional Arabic" w:hAnsi="Traditional Arabic" w:cs="Traditional Arabic"/>
          <w:color w:val="000000"/>
          <w:sz w:val="28"/>
          <w:szCs w:val="28"/>
          <w:rtl/>
        </w:rPr>
        <w:t xml:space="preserve">إلى التطور والبقاء </w:t>
      </w:r>
      <w:r>
        <w:rPr>
          <w:rFonts w:ascii="Traditional Arabic" w:hAnsi="Traditional Arabic" w:cs="Traditional Arabic" w:hint="cs"/>
          <w:color w:val="000000"/>
          <w:sz w:val="28"/>
          <w:szCs w:val="28"/>
          <w:rtl/>
        </w:rPr>
        <w:t>باعتماده</w:t>
      </w:r>
      <w:r w:rsidRPr="006450EA">
        <w:rPr>
          <w:rFonts w:ascii="Traditional Arabic" w:hAnsi="Traditional Arabic" w:cs="Traditional Arabic"/>
          <w:color w:val="000000"/>
          <w:sz w:val="28"/>
          <w:szCs w:val="28"/>
          <w:rtl/>
        </w:rPr>
        <w:t xml:space="preserve"> على مساهمة أفراده  ذلك أن المجتمع يمثل المجال والفضاء الذي يسمح </w:t>
      </w:r>
      <w:r w:rsidRPr="006450EA">
        <w:rPr>
          <w:rFonts w:ascii="Traditional Arabic" w:hAnsi="Traditional Arabic" w:cs="Traditional Arabic" w:hint="cs"/>
          <w:color w:val="000000"/>
          <w:sz w:val="28"/>
          <w:szCs w:val="28"/>
          <w:rtl/>
        </w:rPr>
        <w:t>بإظهار</w:t>
      </w:r>
      <w:r>
        <w:rPr>
          <w:rFonts w:ascii="Traditional Arabic" w:hAnsi="Traditional Arabic" w:cs="Traditional Arabic" w:hint="cs"/>
          <w:color w:val="000000"/>
          <w:sz w:val="28"/>
          <w:szCs w:val="28"/>
          <w:rtl/>
        </w:rPr>
        <w:t xml:space="preserve"> الفرد</w:t>
      </w:r>
      <w:r w:rsidRPr="006450EA">
        <w:rPr>
          <w:rFonts w:ascii="Traditional Arabic" w:hAnsi="Traditional Arabic" w:cs="Traditional Arabic"/>
          <w:color w:val="000000"/>
          <w:sz w:val="28"/>
          <w:szCs w:val="28"/>
          <w:rtl/>
        </w:rPr>
        <w:t xml:space="preserve"> </w:t>
      </w:r>
      <w:r>
        <w:rPr>
          <w:rFonts w:ascii="Traditional Arabic" w:hAnsi="Traditional Arabic" w:cs="Traditional Arabic" w:hint="cs"/>
          <w:color w:val="000000"/>
          <w:sz w:val="28"/>
          <w:szCs w:val="28"/>
          <w:rtl/>
        </w:rPr>
        <w:t>ل</w:t>
      </w:r>
      <w:r w:rsidRPr="006450EA">
        <w:rPr>
          <w:rFonts w:ascii="Traditional Arabic" w:hAnsi="Traditional Arabic" w:cs="Traditional Arabic"/>
          <w:color w:val="000000"/>
          <w:sz w:val="28"/>
          <w:szCs w:val="28"/>
          <w:rtl/>
        </w:rPr>
        <w:t>قدراته عبر منحه استقلالية أكثر في القيام بذلك</w:t>
      </w:r>
      <w:r w:rsidRPr="006450EA">
        <w:rPr>
          <w:rFonts w:ascii="Traditional Arabic" w:hAnsi="Traditional Arabic" w:cs="Traditional Arabic"/>
          <w:color w:val="000000"/>
          <w:sz w:val="28"/>
          <w:szCs w:val="28"/>
        </w:rPr>
        <w:t xml:space="preserve"> </w:t>
      </w:r>
      <w:sdt>
        <w:sdtPr>
          <w:rPr>
            <w:rFonts w:ascii="Traditional Arabic" w:hAnsi="Traditional Arabic" w:cs="Traditional Arabic"/>
            <w:color w:val="000000"/>
            <w:sz w:val="28"/>
            <w:szCs w:val="28"/>
            <w:rtl/>
          </w:rPr>
          <w:id w:val="9973202"/>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color w:val="000000"/>
              <w:sz w:val="28"/>
              <w:szCs w:val="28"/>
              <w:rtl/>
            </w:rPr>
            <w:instrText xml:space="preserve"> </w:instrText>
          </w:r>
          <w:r>
            <w:rPr>
              <w:rFonts w:ascii="Traditional Arabic" w:hAnsi="Traditional Arabic" w:cs="Traditional Arabic" w:hint="cs"/>
              <w:color w:val="000000"/>
              <w:sz w:val="28"/>
              <w:szCs w:val="28"/>
            </w:rPr>
            <w:instrText>CITATION</w:instrText>
          </w:r>
          <w:r>
            <w:rPr>
              <w:rFonts w:ascii="Traditional Arabic" w:hAnsi="Traditional Arabic" w:cs="Traditional Arabic" w:hint="cs"/>
              <w:color w:val="000000"/>
              <w:sz w:val="28"/>
              <w:szCs w:val="28"/>
              <w:rtl/>
            </w:rPr>
            <w:instrText xml:space="preserve"> حام77 \</w:instrText>
          </w:r>
          <w:r>
            <w:rPr>
              <w:rFonts w:ascii="Traditional Arabic" w:hAnsi="Traditional Arabic" w:cs="Traditional Arabic" w:hint="cs"/>
              <w:color w:val="000000"/>
              <w:sz w:val="28"/>
              <w:szCs w:val="28"/>
            </w:rPr>
            <w:instrText>p 58 \l 1025</w:instrText>
          </w:r>
          <w:r>
            <w:rPr>
              <w:rFonts w:ascii="Traditional Arabic" w:hAnsi="Traditional Arabic" w:cs="Traditional Arabic" w:hint="cs"/>
              <w:color w:val="000000"/>
              <w:sz w:val="28"/>
              <w:szCs w:val="28"/>
              <w:rtl/>
            </w:rPr>
            <w:instrText xml:space="preserve"> </w:instrText>
          </w:r>
          <w:r>
            <w:rPr>
              <w:rFonts w:ascii="Traditional Arabic" w:hAnsi="Traditional Arabic" w:cs="Traditional Arabic"/>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3B01B2">
            <w:rPr>
              <w:rFonts w:ascii="Traditional Arabic" w:hAnsi="Traditional Arabic" w:cs="Traditional Arabic" w:hint="cs"/>
              <w:noProof/>
              <w:color w:val="000000"/>
              <w:sz w:val="28"/>
              <w:szCs w:val="28"/>
              <w:rtl/>
            </w:rPr>
            <w:t>(زهران، 1977، صفحة 58)</w:t>
          </w:r>
          <w:r>
            <w:rPr>
              <w:rFonts w:ascii="Traditional Arabic" w:hAnsi="Traditional Arabic" w:cs="Traditional Arabic"/>
              <w:color w:val="000000"/>
              <w:sz w:val="28"/>
              <w:szCs w:val="28"/>
              <w:rtl/>
            </w:rPr>
            <w:fldChar w:fldCharType="end"/>
          </w:r>
        </w:sdtContent>
      </w:sdt>
      <w:r>
        <w:rPr>
          <w:rFonts w:ascii="Traditional Arabic" w:hAnsi="Traditional Arabic" w:cs="Traditional Arabic" w:hint="cs"/>
          <w:color w:val="000000"/>
          <w:sz w:val="28"/>
          <w:szCs w:val="28"/>
          <w:rtl/>
        </w:rPr>
        <w:t xml:space="preserve"> </w:t>
      </w:r>
      <w:r w:rsidRPr="006450EA">
        <w:rPr>
          <w:rFonts w:ascii="Traditional Arabic" w:hAnsi="Traditional Arabic" w:cs="Traditional Arabic"/>
          <w:color w:val="000000"/>
          <w:sz w:val="28"/>
          <w:szCs w:val="28"/>
          <w:rtl/>
        </w:rPr>
        <w:t>غير أن السؤال الذي يطرح نفسه : هل يمكن رفض التربية للاستقلالية في مجتمعنا ،</w:t>
      </w:r>
      <w:r>
        <w:rPr>
          <w:rFonts w:ascii="Traditional Arabic" w:hAnsi="Traditional Arabic" w:cs="Traditional Arabic" w:hint="cs"/>
          <w:color w:val="000000"/>
          <w:sz w:val="28"/>
          <w:szCs w:val="28"/>
          <w:rtl/>
        </w:rPr>
        <w:t xml:space="preserve"> </w:t>
      </w:r>
      <w:r w:rsidRPr="006450EA">
        <w:rPr>
          <w:rFonts w:ascii="Traditional Arabic" w:hAnsi="Traditional Arabic" w:cs="Traditional Arabic"/>
          <w:color w:val="000000"/>
          <w:sz w:val="28"/>
          <w:szCs w:val="28"/>
          <w:rtl/>
        </w:rPr>
        <w:t>ربما لا نتصور حدوث هذا الرفض على الأقل على</w:t>
      </w:r>
      <w:r>
        <w:rPr>
          <w:rFonts w:ascii="Traditional Arabic" w:hAnsi="Traditional Arabic" w:cs="Traditional Arabic"/>
          <w:color w:val="000000"/>
          <w:sz w:val="28"/>
          <w:szCs w:val="28"/>
          <w:rtl/>
        </w:rPr>
        <w:t xml:space="preserve"> مستوى الإرادة وانسجام المواقف </w:t>
      </w:r>
      <w:r w:rsidRPr="006450EA">
        <w:rPr>
          <w:rFonts w:ascii="Traditional Arabic" w:hAnsi="Traditional Arabic" w:cs="Traditional Arabic"/>
          <w:color w:val="000000"/>
          <w:sz w:val="28"/>
          <w:szCs w:val="28"/>
          <w:rtl/>
        </w:rPr>
        <w:t xml:space="preserve"> غير أنه في واقع الممارسة التربوية في مدارسنا يبدو أنها ما زالت بعيدة عن الاهتمام بهذا الجانب ، رغم أن الحديث عن الاستقلالية في أدبياتنا التربوية قد ابتدأ منذ مدة </w:t>
      </w:r>
      <w:r>
        <w:rPr>
          <w:rFonts w:ascii="Traditional Arabic" w:hAnsi="Traditional Arabic" w:cs="Traditional Arabic" w:hint="cs"/>
          <w:color w:val="000000"/>
          <w:sz w:val="28"/>
          <w:szCs w:val="28"/>
          <w:rtl/>
        </w:rPr>
        <w:t xml:space="preserve">، ولكن </w:t>
      </w:r>
      <w:r w:rsidRPr="006450EA">
        <w:rPr>
          <w:rFonts w:ascii="Traditional Arabic" w:hAnsi="Traditional Arabic" w:cs="Traditional Arabic"/>
          <w:color w:val="000000"/>
          <w:sz w:val="28"/>
          <w:szCs w:val="28"/>
          <w:rtl/>
        </w:rPr>
        <w:t>الممارسة البيداغوجية ما زالت تنهج في غالب الأحيان</w:t>
      </w:r>
      <w:r>
        <w:rPr>
          <w:rFonts w:ascii="Traditional Arabic" w:hAnsi="Traditional Arabic" w:cs="Traditional Arabic" w:hint="cs"/>
          <w:color w:val="000000"/>
          <w:sz w:val="28"/>
          <w:szCs w:val="28"/>
          <w:rtl/>
        </w:rPr>
        <w:t xml:space="preserve"> </w:t>
      </w:r>
      <w:r w:rsidRPr="006450EA">
        <w:rPr>
          <w:rFonts w:ascii="Traditional Arabic" w:hAnsi="Traditional Arabic" w:cs="Traditional Arabic"/>
          <w:color w:val="000000"/>
          <w:sz w:val="28"/>
          <w:szCs w:val="28"/>
          <w:rtl/>
        </w:rPr>
        <w:t>أساليب عتيقة تقوم على الامتثال والخضوع والأنشطة الذاتية ، حيث تتمركز العملية التعليمية بكاملها على نقل معرفة مدرسية جاهزة بأسلوب تغلب عليه الخطابة والتلقين ، حيت يرسخ التبعية لهيمنة أسلوب المدرس أو هيمنة البرنامج الذي يتقيد به الجميع . وعليه فإن قدرات التلميذ على الاستقلالية غير مطلوبة في المدرسة</w:t>
      </w:r>
      <w:r>
        <w:rPr>
          <w:rFonts w:ascii="Traditional Arabic" w:hAnsi="Traditional Arabic" w:cs="Traditional Arabic" w:hint="cs"/>
          <w:color w:val="000000"/>
          <w:sz w:val="28"/>
          <w:szCs w:val="28"/>
          <w:rtl/>
        </w:rPr>
        <w:t xml:space="preserve"> </w:t>
      </w:r>
      <w:r w:rsidRPr="006450EA">
        <w:rPr>
          <w:rFonts w:ascii="Traditional Arabic" w:hAnsi="Traditional Arabic" w:cs="Traditional Arabic"/>
          <w:color w:val="000000"/>
          <w:sz w:val="28"/>
          <w:szCs w:val="28"/>
          <w:rtl/>
        </w:rPr>
        <w:t xml:space="preserve">، كما لا يثمنها المحيط الاجتماعي والثقافي أيضا </w:t>
      </w:r>
      <w:r w:rsidRPr="006450EA">
        <w:rPr>
          <w:rFonts w:ascii="Traditional Arabic" w:hAnsi="Traditional Arabic" w:cs="Traditional Arabic"/>
          <w:noProof/>
          <w:color w:val="000000"/>
          <w:sz w:val="28"/>
          <w:szCs w:val="28"/>
          <w:rtl/>
          <w:lang w:bidi="ar-DZ"/>
        </w:rPr>
        <w:t>(التميمي، 2011)</w:t>
      </w:r>
      <w:r>
        <w:rPr>
          <w:rFonts w:ascii="Traditional Arabic" w:hAnsi="Traditional Arabic" w:cs="Traditional Arabic" w:hint="cs"/>
          <w:noProof/>
          <w:color w:val="000000"/>
          <w:sz w:val="28"/>
          <w:szCs w:val="28"/>
          <w:rtl/>
          <w:lang w:bidi="ar-DZ"/>
        </w:rPr>
        <w:t xml:space="preserve"> </w:t>
      </w:r>
      <w:r w:rsidRPr="006450EA">
        <w:rPr>
          <w:rFonts w:ascii="Traditional Arabic" w:hAnsi="Traditional Arabic" w:cs="Traditional Arabic"/>
          <w:color w:val="000000"/>
          <w:sz w:val="28"/>
          <w:szCs w:val="28"/>
          <w:rtl/>
        </w:rPr>
        <w:t xml:space="preserve">إن التربية باعتبارها تعبيرا عن إرادة مجتمعية وفعل اجتماعي، يفترض أن توضح غاياتها ورؤيتها لشكل الاستقلالية التي تنشدها قصد إبداع مشروع مجتمعي يعتبر التلميذ كائنا </w:t>
      </w:r>
      <w:r>
        <w:rPr>
          <w:rFonts w:ascii="Traditional Arabic" w:hAnsi="Traditional Arabic" w:cs="Traditional Arabic"/>
          <w:color w:val="000000"/>
          <w:sz w:val="28"/>
          <w:szCs w:val="28"/>
          <w:rtl/>
        </w:rPr>
        <w:t>فريدا يتطلب احترام أصالته وتاريخه الشخصي وطموحاته العميق</w:t>
      </w:r>
      <w:r>
        <w:rPr>
          <w:rFonts w:ascii="Traditional Arabic" w:hAnsi="Traditional Arabic" w:cs="Traditional Arabic" w:hint="cs"/>
          <w:color w:val="000000"/>
          <w:sz w:val="28"/>
          <w:szCs w:val="28"/>
          <w:rtl/>
        </w:rPr>
        <w:t>ة .</w:t>
      </w:r>
      <w:r w:rsidRPr="006450EA">
        <w:rPr>
          <w:rFonts w:ascii="Traditional Arabic" w:hAnsi="Traditional Arabic" w:cs="Traditional Arabic"/>
          <w:color w:val="000000"/>
          <w:sz w:val="28"/>
          <w:szCs w:val="28"/>
          <w:rtl/>
        </w:rPr>
        <w:t>إن التربية على الاستقلالية سوف لا يكون لها أي مفعول ولا أي معنى إن لم تنطلق وتهدف في نفس الوقت إلى الوقوف والوعي بالمحددات الذاتية وخصوصيتها</w:t>
      </w:r>
      <w:r>
        <w:rPr>
          <w:rFonts w:ascii="Traditional Arabic" w:hAnsi="Traditional Arabic" w:cs="Traditional Arabic" w:hint="cs"/>
          <w:color w:val="000000"/>
          <w:sz w:val="28"/>
          <w:szCs w:val="28"/>
          <w:rtl/>
        </w:rPr>
        <w:t xml:space="preserve"> ،</w:t>
      </w:r>
      <w:r w:rsidRPr="006450EA">
        <w:rPr>
          <w:rFonts w:ascii="Traditional Arabic" w:hAnsi="Traditional Arabic" w:cs="Traditional Arabic"/>
          <w:color w:val="000000"/>
          <w:sz w:val="28"/>
          <w:szCs w:val="28"/>
          <w:rtl/>
        </w:rPr>
        <w:t>كونها الأسس التي تبنى عليها هوية الطفل و القاعدة التي ينطل</w:t>
      </w:r>
      <w:r>
        <w:rPr>
          <w:rFonts w:ascii="Traditional Arabic" w:hAnsi="Traditional Arabic" w:cs="Traditional Arabic"/>
          <w:color w:val="000000"/>
          <w:sz w:val="28"/>
          <w:szCs w:val="28"/>
          <w:rtl/>
        </w:rPr>
        <w:t xml:space="preserve">ق منها للتفاعل والتفاوض </w:t>
      </w:r>
      <w:r w:rsidRPr="006450EA">
        <w:rPr>
          <w:rFonts w:ascii="Traditional Arabic" w:hAnsi="Traditional Arabic" w:cs="Traditional Arabic"/>
          <w:color w:val="000000"/>
          <w:sz w:val="28"/>
          <w:szCs w:val="28"/>
          <w:rtl/>
        </w:rPr>
        <w:t xml:space="preserve"> والفعل في المحيط . لذا يقتضي أن تعمل التربية على الاستقلالية في اكتشاف وتوضيح محددات التلميذ الذاتية عبر المعنى الذي يعطيه لتجاربه في احتكاكه بذاته ومحيطه والوعي الذي يتولد عن ذلك </w:t>
      </w:r>
      <w:sdt>
        <w:sdtPr>
          <w:rPr>
            <w:rFonts w:ascii="Traditional Arabic" w:hAnsi="Traditional Arabic" w:cs="Traditional Arabic"/>
            <w:color w:val="000000"/>
            <w:sz w:val="28"/>
            <w:szCs w:val="28"/>
            <w:rtl/>
          </w:rPr>
          <w:id w:val="9973214"/>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noProof/>
              <w:color w:val="000000"/>
              <w:sz w:val="28"/>
              <w:szCs w:val="28"/>
              <w:rtl/>
            </w:rPr>
            <w:instrText xml:space="preserve"> </w:instrText>
          </w:r>
          <w:r>
            <w:rPr>
              <w:rFonts w:ascii="Traditional Arabic" w:hAnsi="Traditional Arabic" w:cs="Traditional Arabic" w:hint="cs"/>
              <w:noProof/>
              <w:color w:val="000000"/>
              <w:sz w:val="28"/>
              <w:szCs w:val="28"/>
            </w:rPr>
            <w:instrText>CITATION</w:instrText>
          </w:r>
          <w:r>
            <w:rPr>
              <w:rFonts w:ascii="Traditional Arabic" w:hAnsi="Traditional Arabic" w:cs="Traditional Arabic" w:hint="cs"/>
              <w:noProof/>
              <w:color w:val="000000"/>
              <w:sz w:val="28"/>
              <w:szCs w:val="28"/>
              <w:rtl/>
            </w:rPr>
            <w:instrText xml:space="preserve"> مخط10 \</w:instrText>
          </w:r>
          <w:r>
            <w:rPr>
              <w:rFonts w:ascii="Traditional Arabic" w:hAnsi="Traditional Arabic" w:cs="Traditional Arabic" w:hint="cs"/>
              <w:noProof/>
              <w:color w:val="000000"/>
              <w:sz w:val="28"/>
              <w:szCs w:val="28"/>
            </w:rPr>
            <w:instrText>l 1025</w:instrText>
          </w:r>
          <w:r>
            <w:rPr>
              <w:rFonts w:ascii="Traditional Arabic" w:hAnsi="Traditional Arabic" w:cs="Traditional Arabic"/>
              <w:noProof/>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D815DC">
            <w:rPr>
              <w:rFonts w:ascii="Traditional Arabic" w:hAnsi="Traditional Arabic" w:cs="Traditional Arabic" w:hint="cs"/>
              <w:noProof/>
              <w:color w:val="000000"/>
              <w:sz w:val="28"/>
              <w:szCs w:val="28"/>
              <w:rtl/>
            </w:rPr>
            <w:t>(الشعالي، 2010)</w:t>
          </w:r>
          <w:r>
            <w:rPr>
              <w:rFonts w:ascii="Traditional Arabic" w:hAnsi="Traditional Arabic" w:cs="Traditional Arabic"/>
              <w:color w:val="000000"/>
              <w:sz w:val="28"/>
              <w:szCs w:val="28"/>
              <w:rtl/>
            </w:rPr>
            <w:fldChar w:fldCharType="end"/>
          </w:r>
        </w:sdtContent>
      </w:sdt>
      <w:r>
        <w:rPr>
          <w:rFonts w:ascii="Traditional Arabic" w:hAnsi="Traditional Arabic" w:cs="Traditional Arabic" w:hint="cs"/>
          <w:color w:val="000000"/>
          <w:sz w:val="28"/>
          <w:szCs w:val="28"/>
          <w:rtl/>
        </w:rPr>
        <w:t xml:space="preserve"> ومما سبق نقول أنه لا بد من تضافر الجهود بين كل مكونات المجتمع وخاصة مؤسسات التنشئة </w:t>
      </w:r>
      <w:r>
        <w:rPr>
          <w:rFonts w:ascii="Traditional Arabic" w:hAnsi="Traditional Arabic" w:cs="Traditional Arabic" w:hint="cs"/>
          <w:color w:val="000000"/>
          <w:sz w:val="28"/>
          <w:szCs w:val="28"/>
          <w:rtl/>
        </w:rPr>
        <w:lastRenderedPageBreak/>
        <w:t>الاجتماعية في توجيه التغيرات الثقافية للصالح العام بحيث تصبح عنصر فعال في بناء مواطن صالح منفتح على الحضارة متمسك بقيم المجتمع الذي يعيش فيه ، ولا يتأتى هذا إلا من خلال التنشئة الأسرية والتربوية من خلال مناهج تربوية عصرية تتلاءم ومتطلبات العصر .</w:t>
      </w:r>
    </w:p>
    <w:p w:rsidR="00512A09" w:rsidRDefault="00512A09" w:rsidP="00512A09">
      <w:pPr>
        <w:tabs>
          <w:tab w:val="left" w:pos="935"/>
        </w:tabs>
        <w:autoSpaceDE w:val="0"/>
        <w:autoSpaceDN w:val="0"/>
        <w:adjustRightInd w:val="0"/>
        <w:spacing w:line="360" w:lineRule="auto"/>
        <w:jc w:val="right"/>
        <w:rPr>
          <w:rFonts w:ascii="Traditional Arabic" w:eastAsia="Times New Roman" w:hAnsi="Traditional Arabic" w:cs="Traditional Arabic"/>
          <w:b/>
          <w:bCs/>
          <w:noProof/>
          <w:sz w:val="32"/>
          <w:szCs w:val="32"/>
          <w:rtl/>
          <w:lang w:val="en-US" w:eastAsia="fr-FR"/>
        </w:rPr>
      </w:pPr>
      <w:r>
        <w:rPr>
          <w:rFonts w:ascii="Traditional Arabic" w:hAnsi="Traditional Arabic" w:cs="Traditional Arabic" w:hint="cs"/>
          <w:b/>
          <w:bCs/>
          <w:sz w:val="32"/>
          <w:szCs w:val="32"/>
          <w:rtl/>
        </w:rPr>
        <w:t xml:space="preserve">13 </w:t>
      </w:r>
      <w:r>
        <w:rPr>
          <w:rFonts w:ascii="Traditional Arabic" w:eastAsia="Times New Roman" w:hAnsi="Traditional Arabic" w:cs="Traditional Arabic" w:hint="cs"/>
          <w:b/>
          <w:bCs/>
          <w:noProof/>
          <w:sz w:val="32"/>
          <w:szCs w:val="32"/>
          <w:rtl/>
          <w:lang w:val="en-US" w:eastAsia="fr-FR"/>
        </w:rPr>
        <w:t>الخلاصة :</w:t>
      </w:r>
    </w:p>
    <w:p w:rsidR="00512A09" w:rsidRPr="00B66793" w:rsidRDefault="00512A09" w:rsidP="00512A09">
      <w:pPr>
        <w:tabs>
          <w:tab w:val="left" w:pos="935"/>
        </w:tabs>
        <w:autoSpaceDE w:val="0"/>
        <w:autoSpaceDN w:val="0"/>
        <w:bidi/>
        <w:adjustRightInd w:val="0"/>
        <w:spacing w:line="360" w:lineRule="auto"/>
        <w:jc w:val="mediumKashida"/>
        <w:rPr>
          <w:rFonts w:ascii="Traditional Arabic" w:eastAsia="Times New Roman" w:hAnsi="Traditional Arabic" w:cs="Traditional Arabic"/>
          <w:sz w:val="28"/>
          <w:szCs w:val="28"/>
          <w:rtl/>
          <w:lang w:bidi="ar-OM"/>
        </w:rPr>
      </w:pPr>
      <w:r w:rsidRPr="00B66793">
        <w:rPr>
          <w:rFonts w:ascii="Traditional Arabic" w:eastAsia="Times New Roman" w:hAnsi="Traditional Arabic" w:cs="Traditional Arabic"/>
          <w:sz w:val="28"/>
          <w:szCs w:val="28"/>
          <w:rtl/>
          <w:lang w:eastAsia="fr-FR" w:bidi="ar-DZ"/>
        </w:rPr>
        <w:t>من الواضح أن أي تقدم يحدث في المجتمع يمر بمراحل مترابطة ومكملة لبعضها البعض على الرغم من اختلافها طبقا لظروف وطبيعة كل مرحلة ، ومن المفروض أن التغير الاجتماعي يؤدي إلى رفاهية وتطور وينتهي بالنفع الذي يعود على المجتمع ، ولاكن أحيانا يحدث العكس ويؤدي إلى التفكك والانحلال وهذا يرجع إلى مفهوم التغير الخاطئ الذي يكون بعيدا عن الواقع وغير مرتبط به وهنا يجب توجيه هذا التغير بالوسائل المتاحة عن طريق مؤسسات المجتمع المدني وخاصة المؤسسات التربوية المختلفة .</w:t>
      </w:r>
    </w:p>
    <w:p w:rsidR="00965A53" w:rsidRDefault="00965A53" w:rsidP="00965A53">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BC2CEE" w:rsidRDefault="00BC2CEE" w:rsidP="00BC2CEE">
      <w:pPr>
        <w:bidi/>
        <w:rPr>
          <w:rtl/>
          <w:lang w:bidi="ar-OM"/>
        </w:rPr>
      </w:pPr>
    </w:p>
    <w:p w:rsidR="000472D9" w:rsidRDefault="000472D9" w:rsidP="000472D9">
      <w:pPr>
        <w:bidi/>
        <w:rPr>
          <w:rtl/>
          <w:lang w:bidi="ar-OM"/>
        </w:rPr>
      </w:pPr>
    </w:p>
    <w:p w:rsidR="000472D9" w:rsidRDefault="000472D9" w:rsidP="000472D9">
      <w:pPr>
        <w:bidi/>
        <w:rPr>
          <w:rtl/>
          <w:lang w:bidi="ar-OM"/>
        </w:rPr>
      </w:pPr>
    </w:p>
    <w:p w:rsidR="000472D9" w:rsidRDefault="000472D9" w:rsidP="000472D9">
      <w:pPr>
        <w:bidi/>
        <w:rPr>
          <w:rtl/>
          <w:lang w:bidi="ar-OM"/>
        </w:rPr>
      </w:pPr>
    </w:p>
    <w:p w:rsidR="000472D9" w:rsidRPr="007629E0" w:rsidRDefault="000472D9" w:rsidP="000472D9">
      <w:pPr>
        <w:bidi/>
        <w:spacing w:before="240"/>
        <w:jc w:val="center"/>
        <w:rPr>
          <w:rFonts w:ascii="Traditional Arabic" w:eastAsia="Times New Roman" w:hAnsi="Traditional Arabic" w:cs="Traditional Arabic"/>
          <w:b/>
          <w:bCs/>
          <w:sz w:val="144"/>
          <w:szCs w:val="144"/>
          <w:rtl/>
          <w:lang w:eastAsia="fr-FR"/>
        </w:rPr>
      </w:pPr>
      <w:r w:rsidRPr="007629E0">
        <w:rPr>
          <w:rFonts w:ascii="Traditional Arabic" w:eastAsia="Times New Roman" w:hAnsi="Traditional Arabic" w:cs="Traditional Arabic" w:hint="cs"/>
          <w:b/>
          <w:bCs/>
          <w:sz w:val="144"/>
          <w:szCs w:val="144"/>
          <w:rtl/>
          <w:lang w:eastAsia="fr-FR"/>
        </w:rPr>
        <w:t>الفصل الثالث:</w:t>
      </w:r>
    </w:p>
    <w:p w:rsidR="000472D9" w:rsidRPr="007131C0" w:rsidRDefault="000472D9" w:rsidP="000472D9">
      <w:pPr>
        <w:bidi/>
        <w:spacing w:before="240"/>
        <w:jc w:val="center"/>
        <w:rPr>
          <w:rFonts w:ascii="Traditional Arabic" w:eastAsia="Times New Roman" w:hAnsi="Traditional Arabic" w:cs="Traditional Arabic"/>
          <w:b/>
          <w:bCs/>
          <w:sz w:val="96"/>
          <w:szCs w:val="96"/>
          <w:rtl/>
          <w:lang w:eastAsia="fr-FR"/>
        </w:rPr>
      </w:pPr>
      <w:r w:rsidRPr="007629E0">
        <w:rPr>
          <w:rFonts w:ascii="Traditional Arabic" w:eastAsia="Times New Roman" w:hAnsi="Traditional Arabic" w:cs="Traditional Arabic" w:hint="cs"/>
          <w:b/>
          <w:bCs/>
          <w:sz w:val="144"/>
          <w:szCs w:val="144"/>
          <w:rtl/>
          <w:lang w:eastAsia="fr-FR"/>
        </w:rPr>
        <w:t>منهاج التربية البدنية والرياضية</w:t>
      </w:r>
    </w:p>
    <w:p w:rsidR="00BC2CEE" w:rsidRDefault="00BC2CEE" w:rsidP="000472D9">
      <w:pPr>
        <w:bidi/>
        <w:ind w:firstLine="708"/>
        <w:rPr>
          <w:rtl/>
        </w:rPr>
      </w:pPr>
    </w:p>
    <w:p w:rsidR="000472D9" w:rsidRDefault="000472D9" w:rsidP="000472D9">
      <w:pPr>
        <w:bidi/>
        <w:ind w:firstLine="708"/>
        <w:rPr>
          <w:rtl/>
        </w:rPr>
      </w:pPr>
    </w:p>
    <w:p w:rsidR="000472D9" w:rsidRDefault="000472D9" w:rsidP="000472D9">
      <w:pPr>
        <w:bidi/>
        <w:ind w:firstLine="708"/>
        <w:rPr>
          <w:rtl/>
        </w:rPr>
      </w:pPr>
    </w:p>
    <w:p w:rsidR="000472D9" w:rsidRDefault="000472D9" w:rsidP="000472D9">
      <w:pPr>
        <w:bidi/>
        <w:ind w:firstLine="708"/>
        <w:rPr>
          <w:rtl/>
        </w:rPr>
      </w:pPr>
    </w:p>
    <w:p w:rsidR="000472D9" w:rsidRDefault="000472D9" w:rsidP="000472D9">
      <w:pPr>
        <w:bidi/>
        <w:ind w:firstLine="708"/>
        <w:rPr>
          <w:rtl/>
        </w:rPr>
      </w:pPr>
    </w:p>
    <w:p w:rsidR="000472D9" w:rsidRDefault="000472D9" w:rsidP="000472D9">
      <w:pPr>
        <w:bidi/>
        <w:ind w:firstLine="708"/>
        <w:rPr>
          <w:rtl/>
        </w:rPr>
      </w:pPr>
    </w:p>
    <w:p w:rsidR="000472D9" w:rsidRDefault="000472D9" w:rsidP="000472D9">
      <w:pPr>
        <w:bidi/>
        <w:ind w:firstLine="708"/>
        <w:rPr>
          <w:rtl/>
        </w:rPr>
      </w:pPr>
    </w:p>
    <w:p w:rsidR="000472D9" w:rsidRDefault="000472D9" w:rsidP="000472D9">
      <w:pPr>
        <w:bidi/>
        <w:ind w:firstLine="708"/>
        <w:rPr>
          <w:rtl/>
        </w:rPr>
      </w:pPr>
    </w:p>
    <w:p w:rsidR="002C44C4" w:rsidRDefault="002C44C4" w:rsidP="002C44C4">
      <w:pPr>
        <w:bidi/>
        <w:spacing w:before="240"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 xml:space="preserve">1 تمهيد: </w:t>
      </w:r>
    </w:p>
    <w:p w:rsidR="002C44C4" w:rsidRPr="004F647F" w:rsidRDefault="002C44C4" w:rsidP="002C44C4">
      <w:pPr>
        <w:bidi/>
        <w:spacing w:line="360" w:lineRule="auto"/>
        <w:jc w:val="mediumKashida"/>
        <w:rPr>
          <w:rFonts w:ascii="Traditional Arabic" w:eastAsia="Times New Roman" w:hAnsi="Traditional Arabic" w:cs="Traditional Arabic"/>
          <w:sz w:val="28"/>
          <w:szCs w:val="28"/>
          <w:rtl/>
          <w:lang w:eastAsia="fr-FR" w:bidi="ar-DZ"/>
        </w:rPr>
      </w:pPr>
      <w:r w:rsidRPr="00A201A4">
        <w:rPr>
          <w:rFonts w:ascii="Traditional Arabic" w:hAnsi="Traditional Arabic" w:cs="Traditional Arabic"/>
          <w:sz w:val="28"/>
          <w:szCs w:val="28"/>
          <w:rtl/>
          <w:lang w:bidi="ar-DZ"/>
        </w:rPr>
        <w:t>إن مناهج التربية البدنية بمفهومها الواسع تعتبر الحجر الزاوية في أي بناء محكم ، وهي المنشأ الذي لا بديل له في تكوين مجتمع صالح قائم بذاته</w:t>
      </w:r>
      <w:r>
        <w:rPr>
          <w:rFonts w:ascii="Traditional Arabic" w:hAnsi="Traditional Arabic" w:cs="Traditional Arabic" w:hint="cs"/>
          <w:sz w:val="28"/>
          <w:szCs w:val="28"/>
          <w:rtl/>
          <w:lang w:bidi="ar-DZ"/>
        </w:rPr>
        <w:t xml:space="preserve"> </w:t>
      </w:r>
      <w:r w:rsidRPr="00A201A4">
        <w:rPr>
          <w:rFonts w:ascii="Traditional Arabic" w:hAnsi="Traditional Arabic" w:cs="Traditional Arabic"/>
          <w:sz w:val="28"/>
          <w:szCs w:val="28"/>
          <w:rtl/>
          <w:lang w:bidi="ar-DZ"/>
        </w:rPr>
        <w:t>، وتعمل هذه المناهج على تكوين مجتمع سليم من الناحية البدن</w:t>
      </w:r>
      <w:r>
        <w:rPr>
          <w:rFonts w:ascii="Traditional Arabic" w:hAnsi="Traditional Arabic" w:cs="Traditional Arabic"/>
          <w:sz w:val="28"/>
          <w:szCs w:val="28"/>
          <w:rtl/>
          <w:lang w:bidi="ar-DZ"/>
        </w:rPr>
        <w:t xml:space="preserve">ية والجسمية والعقلية والخلقية </w:t>
      </w:r>
      <w:r w:rsidRPr="00A201A4">
        <w:rPr>
          <w:rFonts w:ascii="Traditional Arabic" w:hAnsi="Traditional Arabic" w:cs="Traditional Arabic"/>
          <w:sz w:val="28"/>
          <w:szCs w:val="28"/>
          <w:rtl/>
          <w:lang w:bidi="ar-DZ"/>
        </w:rPr>
        <w:t xml:space="preserve"> كما تساهم بصورة فعالة في تطوير العلاقات الاجتماعية بين أفراد المجتمع وما يصاحبه من زيادة معاني التعاون والثقة بالنفس وإدراك الفرد لأهمية </w:t>
      </w:r>
      <w:r>
        <w:rPr>
          <w:rFonts w:ascii="Traditional Arabic" w:eastAsia="Times New Roman" w:hAnsi="Traditional Arabic" w:cs="Traditional Arabic" w:hint="cs"/>
          <w:sz w:val="28"/>
          <w:szCs w:val="28"/>
          <w:rtl/>
          <w:lang w:eastAsia="fr-FR" w:bidi="ar-DZ"/>
        </w:rPr>
        <w:t xml:space="preserve">، </w:t>
      </w:r>
      <w:r w:rsidRPr="00A201A4">
        <w:rPr>
          <w:rFonts w:ascii="Traditional Arabic" w:hAnsi="Traditional Arabic" w:cs="Traditional Arabic"/>
          <w:sz w:val="28"/>
          <w:szCs w:val="28"/>
          <w:rtl/>
          <w:lang w:bidi="ar-DZ"/>
        </w:rPr>
        <w:t>احترام الأنظمة والقوانين وأهمية الت</w:t>
      </w:r>
      <w:r>
        <w:rPr>
          <w:rFonts w:ascii="Traditional Arabic" w:hAnsi="Traditional Arabic" w:cs="Traditional Arabic"/>
          <w:sz w:val="28"/>
          <w:szCs w:val="28"/>
          <w:rtl/>
          <w:lang w:bidi="ar-DZ"/>
        </w:rPr>
        <w:t xml:space="preserve">وفيق بين مصالحه ومصالح الجماعة </w:t>
      </w:r>
      <w:r w:rsidRPr="00A201A4">
        <w:rPr>
          <w:rFonts w:ascii="Traditional Arabic" w:hAnsi="Traditional Arabic" w:cs="Traditional Arabic"/>
          <w:sz w:val="28"/>
          <w:szCs w:val="28"/>
          <w:rtl/>
          <w:lang w:bidi="ar-DZ"/>
        </w:rPr>
        <w:t xml:space="preserve">.وتعتبر مناهج التربية الرياضية أكثر البرامج التربوية قدرة على تحقيق أهداف المجتمع ذلك حسب المواقف المتاحة في درس التربية البدنية </w:t>
      </w:r>
      <w:r>
        <w:rPr>
          <w:rFonts w:ascii="Traditional Arabic" w:hAnsi="Traditional Arabic" w:cs="Traditional Arabic" w:hint="cs"/>
          <w:sz w:val="28"/>
          <w:szCs w:val="28"/>
          <w:rtl/>
          <w:lang w:bidi="ar-DZ"/>
        </w:rPr>
        <w:t xml:space="preserve">. وقد احتوى هذا الفصل على التعريف اللغوي والاصطلاحي للمنهاج </w:t>
      </w:r>
      <w:r>
        <w:rPr>
          <w:rFonts w:ascii="Traditional Arabic" w:eastAsia="Times New Roman" w:hAnsi="Traditional Arabic" w:cs="Traditional Arabic" w:hint="cs"/>
          <w:sz w:val="28"/>
          <w:szCs w:val="28"/>
          <w:rtl/>
          <w:lang w:eastAsia="fr-FR" w:bidi="ar-DZ"/>
        </w:rPr>
        <w:t>والمفاهيم المرتبطة به ، وأسس بنائه و توجهاته الفلسفية ، أدواره الاجتماعية ، ثم تم التطرق لعناصره الممثلة في الأهداف ، المحتوى ، طرق وأساليب التدريس و التقويم ثم تم التطرق إلى تطبيق المقاربة وفق الكفاءات ووجهة نظر التعليم نحوها ، واثر التغيرات على المنهاج والدور المتوقع منه لمواجهة هذه التغيرات .</w:t>
      </w:r>
    </w:p>
    <w:p w:rsidR="002C44C4" w:rsidRDefault="002C44C4" w:rsidP="002C44C4">
      <w:pPr>
        <w:bidi/>
        <w:spacing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2</w:t>
      </w:r>
      <w:r w:rsidRPr="00730B22">
        <w:rPr>
          <w:rFonts w:ascii="Traditional Arabic" w:hAnsi="Traditional Arabic" w:cs="Traditional Arabic" w:hint="cs"/>
          <w:b/>
          <w:bCs/>
          <w:sz w:val="32"/>
          <w:szCs w:val="32"/>
          <w:rtl/>
          <w:lang w:bidi="ar-DZ"/>
        </w:rPr>
        <w:t xml:space="preserve"> تعريف المنهاج: </w:t>
      </w:r>
    </w:p>
    <w:p w:rsidR="002C44C4" w:rsidRDefault="002C44C4" w:rsidP="002C44C4">
      <w:pPr>
        <w:bidi/>
        <w:spacing w:line="360" w:lineRule="auto"/>
        <w:rPr>
          <w:rFonts w:asciiTheme="minorBidi" w:eastAsia="Times New Roman" w:hAnsiTheme="minorBidi"/>
          <w:sz w:val="28"/>
          <w:szCs w:val="28"/>
          <w:rtl/>
          <w:lang w:eastAsia="fr-FR"/>
        </w:rPr>
      </w:pPr>
      <w:r>
        <w:rPr>
          <w:rFonts w:ascii="Traditional Arabic" w:eastAsia="Times New Roman" w:hAnsi="Traditional Arabic" w:cs="Traditional Arabic" w:hint="cs"/>
          <w:b/>
          <w:bCs/>
          <w:sz w:val="32"/>
          <w:szCs w:val="32"/>
          <w:rtl/>
          <w:lang w:eastAsia="fr-FR"/>
        </w:rPr>
        <w:t>1.2</w:t>
      </w:r>
      <w:r w:rsidRPr="00730B22">
        <w:rPr>
          <w:rFonts w:ascii="Traditional Arabic" w:hAnsi="Traditional Arabic" w:cs="Traditional Arabic" w:hint="cs"/>
          <w:b/>
          <w:bCs/>
          <w:sz w:val="32"/>
          <w:szCs w:val="32"/>
          <w:rtl/>
          <w:lang w:bidi="ar-DZ"/>
        </w:rPr>
        <w:t xml:space="preserve"> لغة</w:t>
      </w:r>
      <w:r>
        <w:rPr>
          <w:rFonts w:ascii="Traditional Arabic" w:hAnsi="Traditional Arabic" w:cs="Traditional Arabic" w:hint="cs"/>
          <w:b/>
          <w:bCs/>
          <w:sz w:val="32"/>
          <w:szCs w:val="32"/>
          <w:rtl/>
          <w:lang w:bidi="ar-DZ"/>
        </w:rPr>
        <w:t>:</w:t>
      </w:r>
      <w:r w:rsidRPr="00E23D1B">
        <w:rPr>
          <w:rFonts w:asciiTheme="minorBidi" w:eastAsia="Times New Roman" w:hAnsiTheme="minorBidi" w:hint="cs"/>
          <w:sz w:val="28"/>
          <w:szCs w:val="28"/>
          <w:rtl/>
          <w:lang w:eastAsia="fr-FR"/>
        </w:rPr>
        <w:t xml:space="preserve"> </w:t>
      </w:r>
    </w:p>
    <w:p w:rsidR="002C44C4" w:rsidRDefault="002C44C4" w:rsidP="002C44C4">
      <w:pPr>
        <w:bidi/>
        <w:spacing w:line="360" w:lineRule="auto"/>
        <w:jc w:val="mediumKashida"/>
        <w:rPr>
          <w:rFonts w:ascii="Traditional Arabic" w:eastAsia="Times New Roman" w:hAnsi="Traditional Arabic" w:cs="Traditional Arabic"/>
          <w:sz w:val="28"/>
          <w:szCs w:val="28"/>
          <w:rtl/>
          <w:lang w:eastAsia="fr-FR"/>
        </w:rPr>
      </w:pPr>
      <w:r w:rsidRPr="00E23D1B">
        <w:rPr>
          <w:rFonts w:ascii="Traditional Arabic" w:eastAsia="Times New Roman" w:hAnsi="Traditional Arabic" w:cs="Traditional Arabic"/>
          <w:sz w:val="28"/>
          <w:szCs w:val="28"/>
          <w:rtl/>
          <w:lang w:eastAsia="fr-FR"/>
        </w:rPr>
        <w:t>أخذت كلمة المنهاج من (نهج) بمعنى</w:t>
      </w:r>
      <w:r>
        <w:rPr>
          <w:rFonts w:ascii="Traditional Arabic" w:eastAsia="Times New Roman" w:hAnsi="Traditional Arabic" w:cs="Traditional Arabic"/>
          <w:sz w:val="28"/>
          <w:szCs w:val="28"/>
          <w:rtl/>
          <w:lang w:eastAsia="fr-FR"/>
        </w:rPr>
        <w:t xml:space="preserve"> الطريق الواضح</w:t>
      </w:r>
      <w:r>
        <w:rPr>
          <w:rFonts w:ascii="Traditional Arabic" w:eastAsia="Times New Roman" w:hAnsi="Traditional Arabic" w:cs="Traditional Arabic" w:hint="cs"/>
          <w:sz w:val="28"/>
          <w:szCs w:val="28"/>
          <w:rtl/>
          <w:lang w:eastAsia="fr-FR"/>
        </w:rPr>
        <w:t xml:space="preserve"> ،</w:t>
      </w:r>
      <w:r w:rsidRPr="00E23D1B">
        <w:rPr>
          <w:rFonts w:ascii="Traditional Arabic" w:eastAsia="Times New Roman" w:hAnsi="Traditional Arabic" w:cs="Traditional Arabic"/>
          <w:sz w:val="28"/>
          <w:szCs w:val="28"/>
          <w:rtl/>
          <w:lang w:eastAsia="fr-FR"/>
        </w:rPr>
        <w:t xml:space="preserve"> وجاء في منجد اللغة والإعلام كلمة نهج، ونهج الرجل </w:t>
      </w:r>
      <w:r>
        <w:rPr>
          <w:rFonts w:ascii="Traditional Arabic" w:eastAsia="Times New Roman" w:hAnsi="Traditional Arabic" w:cs="Traditional Arabic" w:hint="cs"/>
          <w:sz w:val="28"/>
          <w:szCs w:val="28"/>
          <w:rtl/>
          <w:lang w:eastAsia="fr-FR"/>
        </w:rPr>
        <w:t xml:space="preserve">نهجا </w:t>
      </w:r>
      <w:r w:rsidRPr="00E23D1B">
        <w:rPr>
          <w:rFonts w:ascii="Traditional Arabic" w:eastAsia="Times New Roman" w:hAnsi="Traditional Arabic" w:cs="Traditional Arabic"/>
          <w:sz w:val="28"/>
          <w:szCs w:val="28"/>
          <w:rtl/>
          <w:lang w:eastAsia="fr-FR"/>
        </w:rPr>
        <w:t>بمعنى انبهر، ومنه أنهج فلانا، بمعنى ينهج، أي يلهث، وكذلك نهج الأمر بمعنى أبانه</w:t>
      </w:r>
      <w:r>
        <w:rPr>
          <w:rFonts w:ascii="Traditional Arabic" w:eastAsia="Times New Roman" w:hAnsi="Traditional Arabic" w:cs="Traditional Arabic" w:hint="cs"/>
          <w:sz w:val="28"/>
          <w:szCs w:val="28"/>
          <w:rtl/>
          <w:lang w:eastAsia="fr-FR"/>
        </w:rPr>
        <w:t xml:space="preserve"> </w:t>
      </w:r>
      <w:r w:rsidRPr="00E23D1B">
        <w:rPr>
          <w:rFonts w:ascii="Traditional Arabic" w:eastAsia="Times New Roman" w:hAnsi="Traditional Arabic" w:cs="Traditional Arabic"/>
          <w:sz w:val="28"/>
          <w:szCs w:val="28"/>
          <w:rtl/>
          <w:lang w:eastAsia="fr-FR"/>
        </w:rPr>
        <w:t>، وأوضحه والطريق سلكه</w:t>
      </w:r>
      <w:r>
        <w:rPr>
          <w:rFonts w:ascii="Traditional Arabic" w:eastAsia="Times New Roman" w:hAnsi="Traditional Arabic" w:cs="Traditional Arabic" w:hint="cs"/>
          <w:sz w:val="28"/>
          <w:szCs w:val="28"/>
          <w:rtl/>
          <w:lang w:eastAsia="fr-FR"/>
        </w:rPr>
        <w:t xml:space="preserve"> </w:t>
      </w:r>
      <w:r w:rsidRPr="00E23D1B">
        <w:rPr>
          <w:rFonts w:ascii="Traditional Arabic" w:eastAsia="Times New Roman" w:hAnsi="Traditional Arabic" w:cs="Traditional Arabic"/>
          <w:sz w:val="28"/>
          <w:szCs w:val="28"/>
          <w:rtl/>
          <w:lang w:eastAsia="fr-FR"/>
        </w:rPr>
        <w:t>، ومنه أنهج الطريق أو الأمر، بمعنى أوضح واستبان</w:t>
      </w:r>
      <w:r>
        <w:rPr>
          <w:rFonts w:ascii="Traditional Arabic" w:eastAsia="Times New Roman" w:hAnsi="Traditional Arabic" w:cs="Traditional Arabic" w:hint="cs"/>
          <w:sz w:val="28"/>
          <w:szCs w:val="28"/>
          <w:rtl/>
          <w:lang w:eastAsia="fr-FR"/>
        </w:rPr>
        <w:t xml:space="preserve"> </w:t>
      </w:r>
      <w:r w:rsidRPr="00E23D1B">
        <w:rPr>
          <w:rFonts w:ascii="Traditional Arabic" w:eastAsia="Times New Roman" w:hAnsi="Traditional Arabic" w:cs="Traditional Arabic"/>
          <w:sz w:val="28"/>
          <w:szCs w:val="28"/>
          <w:rtl/>
          <w:lang w:eastAsia="fr-FR"/>
        </w:rPr>
        <w:t xml:space="preserve">، ومنه أيضا انتهج الرجل بمعنى سلك، وقيل طلب النهج أي الطريق الواضح ومنه المنهج، والمنهج والمنهاج يفيد بمعنى الطريق الواضح </w:t>
      </w:r>
      <w:sdt>
        <w:sdtPr>
          <w:rPr>
            <w:rFonts w:ascii="Traditional Arabic" w:eastAsia="Times New Roman" w:hAnsi="Traditional Arabic" w:cs="Traditional Arabic"/>
            <w:sz w:val="28"/>
            <w:szCs w:val="28"/>
            <w:rtl/>
            <w:lang w:eastAsia="fr-FR"/>
          </w:rPr>
          <w:id w:val="6498846"/>
          <w:citation/>
        </w:sdtPr>
        <w:sdtEndPr/>
        <w:sdtContent>
          <w:r w:rsidRPr="005B0429">
            <w:rPr>
              <w:rFonts w:ascii="Traditional Arabic" w:eastAsia="Times New Roman" w:hAnsi="Traditional Arabic" w:cs="Traditional Arabic"/>
              <w:sz w:val="28"/>
              <w:szCs w:val="28"/>
              <w:rtl/>
              <w:lang w:eastAsia="fr-FR"/>
            </w:rPr>
            <w:fldChar w:fldCharType="begin"/>
          </w:r>
          <w:r w:rsidRPr="005B0429">
            <w:rPr>
              <w:rFonts w:ascii="Traditional Arabic" w:eastAsia="Times New Roman" w:hAnsi="Traditional Arabic" w:cs="Traditional Arabic"/>
              <w:sz w:val="28"/>
              <w:szCs w:val="28"/>
              <w:rtl/>
              <w:lang w:eastAsia="fr-FR"/>
            </w:rPr>
            <w:instrText xml:space="preserve"> </w:instrText>
          </w:r>
          <w:r w:rsidRPr="005B0429">
            <w:rPr>
              <w:rFonts w:ascii="Traditional Arabic" w:eastAsia="Times New Roman" w:hAnsi="Traditional Arabic" w:cs="Traditional Arabic"/>
              <w:sz w:val="28"/>
              <w:szCs w:val="28"/>
              <w:lang w:eastAsia="fr-FR"/>
            </w:rPr>
            <w:instrText>CITATION</w:instrText>
          </w:r>
          <w:r w:rsidRPr="005B0429">
            <w:rPr>
              <w:rFonts w:ascii="Traditional Arabic" w:eastAsia="Times New Roman" w:hAnsi="Traditional Arabic" w:cs="Traditional Arabic"/>
              <w:sz w:val="28"/>
              <w:szCs w:val="28"/>
              <w:rtl/>
              <w:lang w:eastAsia="fr-FR"/>
            </w:rPr>
            <w:instrText xml:space="preserve"> ابن97 \</w:instrText>
          </w:r>
          <w:r w:rsidRPr="005B0429">
            <w:rPr>
              <w:rFonts w:ascii="Traditional Arabic" w:eastAsia="Times New Roman" w:hAnsi="Traditional Arabic" w:cs="Traditional Arabic"/>
              <w:sz w:val="28"/>
              <w:szCs w:val="28"/>
              <w:lang w:eastAsia="fr-FR"/>
            </w:rPr>
            <w:instrText>l 1025</w:instrText>
          </w:r>
          <w:r w:rsidRPr="005B0429">
            <w:rPr>
              <w:rFonts w:ascii="Traditional Arabic" w:eastAsia="Times New Roman" w:hAnsi="Traditional Arabic" w:cs="Traditional Arabic"/>
              <w:sz w:val="28"/>
              <w:szCs w:val="28"/>
              <w:rtl/>
              <w:lang w:eastAsia="fr-FR"/>
            </w:rPr>
            <w:instrText xml:space="preserve"> </w:instrText>
          </w:r>
          <w:r w:rsidRPr="005B0429">
            <w:rPr>
              <w:rFonts w:ascii="Traditional Arabic" w:eastAsia="Times New Roman" w:hAnsi="Traditional Arabic" w:cs="Traditional Arabic"/>
              <w:sz w:val="28"/>
              <w:szCs w:val="28"/>
              <w:rtl/>
              <w:lang w:eastAsia="fr-FR"/>
            </w:rPr>
            <w:fldChar w:fldCharType="separate"/>
          </w:r>
          <w:r w:rsidRPr="005B0429">
            <w:rPr>
              <w:rFonts w:ascii="Traditional Arabic" w:eastAsia="Times New Roman" w:hAnsi="Traditional Arabic" w:cs="Traditional Arabic"/>
              <w:noProof/>
              <w:sz w:val="28"/>
              <w:szCs w:val="28"/>
              <w:rtl/>
              <w:lang w:eastAsia="fr-FR"/>
            </w:rPr>
            <w:t>(الفضل، 1997)</w:t>
          </w:r>
          <w:r w:rsidRPr="005B0429">
            <w:rPr>
              <w:rFonts w:ascii="Traditional Arabic" w:eastAsia="Times New Roman" w:hAnsi="Traditional Arabic" w:cs="Traditional Arabic"/>
              <w:sz w:val="28"/>
              <w:szCs w:val="28"/>
              <w:rtl/>
              <w:lang w:eastAsia="fr-FR"/>
            </w:rPr>
            <w:fldChar w:fldCharType="end"/>
          </w:r>
        </w:sdtContent>
      </w:sdt>
      <w:r>
        <w:rPr>
          <w:rFonts w:ascii="Traditional Arabic" w:eastAsia="Times New Roman" w:hAnsi="Traditional Arabic" w:cs="Traditional Arabic" w:hint="cs"/>
          <w:sz w:val="28"/>
          <w:szCs w:val="28"/>
          <w:rtl/>
          <w:lang w:eastAsia="fr-FR"/>
        </w:rPr>
        <w:t xml:space="preserve">  ونعني </w:t>
      </w:r>
      <w:r w:rsidRPr="00130B34">
        <w:rPr>
          <w:rFonts w:ascii="Traditional Arabic" w:eastAsia="Times New Roman" w:hAnsi="Traditional Arabic" w:cs="Traditional Arabic"/>
          <w:sz w:val="28"/>
          <w:szCs w:val="28"/>
          <w:rtl/>
          <w:lang w:eastAsia="fr-FR"/>
        </w:rPr>
        <w:t xml:space="preserve"> الطريق الواضحة التي لا لبس ولا غموض فيها </w:t>
      </w:r>
      <w:r w:rsidRPr="00476EF2">
        <w:rPr>
          <w:rFonts w:ascii="Traditional Arabic" w:eastAsia="Times New Roman" w:hAnsi="Traditional Arabic" w:cs="Traditional Arabic"/>
          <w:sz w:val="28"/>
          <w:szCs w:val="28"/>
          <w:rtl/>
          <w:lang w:eastAsia="fr-FR"/>
        </w:rPr>
        <w:t xml:space="preserve">. أما في الإغريقية فتعني الطريقة التي </w:t>
      </w:r>
      <w:r w:rsidRPr="00476EF2">
        <w:rPr>
          <w:rFonts w:ascii="Traditional Arabic" w:eastAsia="Times New Roman" w:hAnsi="Traditional Arabic" w:cs="Traditional Arabic" w:hint="cs"/>
          <w:sz w:val="28"/>
          <w:szCs w:val="28"/>
          <w:rtl/>
          <w:lang w:eastAsia="fr-FR"/>
        </w:rPr>
        <w:t>يتهجها</w:t>
      </w:r>
      <w:r w:rsidRPr="00476EF2">
        <w:rPr>
          <w:rFonts w:ascii="Traditional Arabic" w:eastAsia="Times New Roman" w:hAnsi="Traditional Arabic" w:cs="Traditional Arabic"/>
          <w:sz w:val="28"/>
          <w:szCs w:val="28"/>
          <w:rtl/>
          <w:lang w:eastAsia="fr-FR"/>
        </w:rPr>
        <w:t xml:space="preserve"> الفرد حتى يصل إلى هدف معين. وفي الإنجليزية كلمة منهاج تعني</w:t>
      </w:r>
      <w:r w:rsidRPr="00476EF2">
        <w:rPr>
          <w:rFonts w:ascii="Traditional Arabic" w:eastAsia="Times New Roman" w:hAnsi="Traditional Arabic" w:cs="Traditional Arabic"/>
          <w:sz w:val="28"/>
          <w:szCs w:val="28"/>
          <w:lang w:eastAsia="fr-FR"/>
        </w:rPr>
        <w:t>(</w:t>
      </w:r>
      <w:r w:rsidRPr="00476EF2">
        <w:rPr>
          <w:rFonts w:asciiTheme="majorBidi" w:eastAsia="Times New Roman" w:hAnsiTheme="majorBidi" w:cstheme="majorBidi"/>
          <w:sz w:val="28"/>
          <w:szCs w:val="28"/>
          <w:lang w:eastAsia="fr-FR"/>
        </w:rPr>
        <w:t>Curriculum</w:t>
      </w:r>
      <w:r w:rsidRPr="00476EF2">
        <w:rPr>
          <w:rFonts w:ascii="Traditional Arabic" w:eastAsia="Times New Roman" w:hAnsi="Traditional Arabic" w:cs="Traditional Arabic"/>
          <w:sz w:val="28"/>
          <w:szCs w:val="28"/>
          <w:lang w:eastAsia="fr-FR"/>
        </w:rPr>
        <w:t xml:space="preserve">) </w:t>
      </w:r>
      <w:r w:rsidRPr="00476EF2">
        <w:rPr>
          <w:rFonts w:ascii="Traditional Arabic" w:eastAsia="Times New Roman" w:hAnsi="Traditional Arabic" w:cs="Traditional Arabic"/>
          <w:sz w:val="28"/>
          <w:szCs w:val="28"/>
          <w:rtl/>
          <w:lang w:eastAsia="fr-FR"/>
        </w:rPr>
        <w:t xml:space="preserve">وهي كلمة مشتقة من جذر لاتيني ومعناها مضمار سباق الخيل. وهناك كلمة أخرى تستعمل أحيانا </w:t>
      </w:r>
      <w:r w:rsidRPr="00476EF2">
        <w:rPr>
          <w:rFonts w:asciiTheme="majorBidi" w:eastAsia="Times New Roman" w:hAnsiTheme="majorBidi" w:cstheme="majorBidi"/>
          <w:sz w:val="28"/>
          <w:szCs w:val="28"/>
          <w:rtl/>
          <w:lang w:eastAsia="fr-FR"/>
        </w:rPr>
        <w:t>(</w:t>
      </w:r>
      <w:r w:rsidRPr="00476EF2">
        <w:rPr>
          <w:rFonts w:asciiTheme="majorBidi" w:eastAsia="Times New Roman" w:hAnsiTheme="majorBidi" w:cstheme="majorBidi"/>
          <w:sz w:val="28"/>
          <w:szCs w:val="28"/>
          <w:lang w:eastAsia="fr-FR"/>
        </w:rPr>
        <w:t>Syllabus</w:t>
      </w:r>
      <w:r w:rsidRPr="00476EF2">
        <w:rPr>
          <w:rFonts w:asciiTheme="majorBidi" w:eastAsia="Times New Roman" w:hAnsiTheme="majorBidi" w:cstheme="majorBidi"/>
          <w:sz w:val="28"/>
          <w:szCs w:val="28"/>
          <w:rtl/>
          <w:lang w:eastAsia="fr-FR"/>
        </w:rPr>
        <w:t>)</w:t>
      </w:r>
      <w:r w:rsidRPr="00476EF2">
        <w:rPr>
          <w:rFonts w:ascii="Traditional Arabic" w:eastAsia="Times New Roman" w:hAnsi="Traditional Arabic" w:cs="Traditional Arabic"/>
          <w:sz w:val="28"/>
          <w:szCs w:val="28"/>
          <w:rtl/>
          <w:lang w:eastAsia="fr-FR"/>
        </w:rPr>
        <w:t xml:space="preserve"> ويقصد بهذه الكلمة في </w:t>
      </w:r>
      <w:r w:rsidRPr="00476EF2">
        <w:rPr>
          <w:rFonts w:ascii="Traditional Arabic" w:eastAsia="Times New Roman" w:hAnsi="Traditional Arabic" w:cs="Traditional Arabic"/>
          <w:sz w:val="28"/>
          <w:szCs w:val="28"/>
          <w:rtl/>
          <w:lang w:eastAsia="fr-FR"/>
        </w:rPr>
        <w:lastRenderedPageBreak/>
        <w:t>العربية المعرفة التي يطلب من الطلبة تعلمها في كل موضوع خلال سنة دراسية أو بمعنى آخر تعني المقرر</w:t>
      </w:r>
      <w:r>
        <w:rPr>
          <w:rFonts w:ascii="Traditional Arabic" w:eastAsia="Times New Roman" w:hAnsi="Traditional Arabic" w:cs="Traditional Arabic" w:hint="cs"/>
          <w:sz w:val="28"/>
          <w:szCs w:val="28"/>
          <w:rtl/>
          <w:lang w:eastAsia="fr-FR"/>
        </w:rPr>
        <w:t xml:space="preserve"> </w:t>
      </w:r>
      <w:sdt>
        <w:sdtPr>
          <w:rPr>
            <w:rFonts w:ascii="Traditional Arabic" w:eastAsia="Times New Roman" w:hAnsi="Traditional Arabic" w:cs="Traditional Arabic" w:hint="cs"/>
            <w:sz w:val="28"/>
            <w:szCs w:val="28"/>
            <w:rtl/>
            <w:lang w:eastAsia="fr-FR"/>
          </w:rPr>
          <w:id w:val="6498857"/>
          <w:citation/>
        </w:sdtPr>
        <w:sdtEndPr/>
        <w:sdtContent>
          <w:r>
            <w:rPr>
              <w:rFonts w:ascii="Traditional Arabic" w:eastAsia="Times New Roman" w:hAnsi="Traditional Arabic" w:cs="Traditional Arabic"/>
              <w:sz w:val="28"/>
              <w:szCs w:val="28"/>
              <w:rtl/>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w:instrText>
          </w:r>
          <w:r>
            <w:rPr>
              <w:rFonts w:ascii="Traditional Arabic" w:eastAsia="Times New Roman" w:hAnsi="Traditional Arabic" w:cs="Traditional Arabic" w:hint="cs"/>
              <w:sz w:val="28"/>
              <w:szCs w:val="28"/>
              <w:rtl/>
              <w:lang w:eastAsia="fr-FR"/>
            </w:rPr>
            <w:instrText xml:space="preserve"> توف09 \</w:instrText>
          </w:r>
          <w:r>
            <w:rPr>
              <w:rFonts w:ascii="Traditional Arabic" w:eastAsia="Times New Roman" w:hAnsi="Traditional Arabic" w:cs="Traditional Arabic" w:hint="cs"/>
              <w:sz w:val="28"/>
              <w:szCs w:val="28"/>
              <w:lang w:eastAsia="fr-FR"/>
            </w:rPr>
            <w:instrText>p 21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rtl/>
              <w:lang w:eastAsia="fr-FR"/>
            </w:rPr>
            <w:fldChar w:fldCharType="separate"/>
          </w:r>
          <w:r w:rsidRPr="00E12C47">
            <w:rPr>
              <w:rFonts w:ascii="Traditional Arabic" w:eastAsia="Times New Roman" w:hAnsi="Traditional Arabic" w:cs="Traditional Arabic" w:hint="cs"/>
              <w:noProof/>
              <w:sz w:val="28"/>
              <w:szCs w:val="28"/>
              <w:rtl/>
              <w:lang w:eastAsia="fr-FR"/>
            </w:rPr>
            <w:t>(الحيلة، 2009، صفحة 21)</w:t>
          </w:r>
          <w:r>
            <w:rPr>
              <w:rFonts w:ascii="Traditional Arabic" w:eastAsia="Times New Roman" w:hAnsi="Traditional Arabic" w:cs="Traditional Arabic"/>
              <w:sz w:val="28"/>
              <w:szCs w:val="28"/>
              <w:rtl/>
              <w:lang w:eastAsia="fr-FR"/>
            </w:rPr>
            <w:fldChar w:fldCharType="end"/>
          </w:r>
        </w:sdtContent>
      </w:sdt>
    </w:p>
    <w:p w:rsidR="002C44C4" w:rsidRDefault="002C44C4" w:rsidP="002C44C4">
      <w:pPr>
        <w:bidi/>
        <w:spacing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2.2</w:t>
      </w:r>
      <w:r w:rsidRPr="00851A86">
        <w:rPr>
          <w:rFonts w:ascii="Traditional Arabic" w:eastAsia="Times New Roman" w:hAnsi="Traditional Arabic" w:cs="Traditional Arabic" w:hint="cs"/>
          <w:b/>
          <w:bCs/>
          <w:sz w:val="32"/>
          <w:szCs w:val="32"/>
          <w:rtl/>
          <w:lang w:eastAsia="fr-FR"/>
        </w:rPr>
        <w:t xml:space="preserve"> اصطلاحا:</w:t>
      </w:r>
    </w:p>
    <w:p w:rsidR="002C44C4" w:rsidRPr="00E5385A" w:rsidRDefault="002C44C4" w:rsidP="002C44C4">
      <w:pPr>
        <w:bidi/>
        <w:spacing w:line="360" w:lineRule="auto"/>
        <w:jc w:val="mediumKashida"/>
        <w:rPr>
          <w:rFonts w:ascii="Traditional Arabic" w:hAnsi="Traditional Arabic" w:cs="Traditional Arabic"/>
          <w:sz w:val="28"/>
          <w:szCs w:val="28"/>
        </w:rPr>
      </w:pPr>
      <w:r>
        <w:rPr>
          <w:rFonts w:ascii="Traditional Arabic" w:eastAsia="Times New Roman" w:hAnsi="Traditional Arabic" w:cs="Traditional Arabic" w:hint="cs"/>
          <w:b/>
          <w:bCs/>
          <w:sz w:val="32"/>
          <w:szCs w:val="32"/>
          <w:rtl/>
          <w:lang w:eastAsia="fr-FR"/>
        </w:rPr>
        <w:t xml:space="preserve"> </w:t>
      </w:r>
      <w:r>
        <w:rPr>
          <w:rFonts w:ascii="Traditional Arabic" w:hAnsi="Traditional Arabic" w:cs="Traditional Arabic" w:hint="cs"/>
          <w:sz w:val="28"/>
          <w:szCs w:val="28"/>
          <w:rtl/>
        </w:rPr>
        <w:t xml:space="preserve">يعرفه جونسون بأنه </w:t>
      </w:r>
      <w:r w:rsidRPr="00CA6BD7">
        <w:rPr>
          <w:rFonts w:ascii="Traditional Arabic" w:hAnsi="Traditional Arabic" w:cs="Traditional Arabic"/>
          <w:sz w:val="28"/>
          <w:szCs w:val="28"/>
          <w:rtl/>
        </w:rPr>
        <w:t>سلسلة منظمة ومتتابعة من المهارات التي يتعلمها التلميذ</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CA6BD7">
        <w:rPr>
          <w:rFonts w:ascii="Traditional Arabic" w:hAnsi="Traditional Arabic" w:cs="Traditional Arabic"/>
          <w:sz w:val="28"/>
          <w:szCs w:val="28"/>
          <w:rtl/>
        </w:rPr>
        <w:t>وهذا مفهوم قريب من تحليل المهمات الذي أكد عليه</w:t>
      </w:r>
      <w:r>
        <w:rPr>
          <w:rFonts w:ascii="Traditional Arabic" w:hAnsi="Traditional Arabic" w:cs="Traditional Arabic" w:hint="cs"/>
          <w:sz w:val="28"/>
          <w:szCs w:val="28"/>
          <w:rtl/>
        </w:rPr>
        <w:t xml:space="preserve"> </w:t>
      </w:r>
      <w:r w:rsidRPr="00CA6BD7">
        <w:rPr>
          <w:rFonts w:ascii="Traditional Arabic" w:hAnsi="Traditional Arabic" w:cs="Traditional Arabic"/>
          <w:sz w:val="28"/>
          <w:szCs w:val="28"/>
          <w:rtl/>
        </w:rPr>
        <w:t>جيمس ميكدنلد الذي يعتبر المنه</w:t>
      </w:r>
      <w:r>
        <w:rPr>
          <w:rFonts w:ascii="Traditional Arabic" w:hAnsi="Traditional Arabic" w:cs="Traditional Arabic" w:hint="cs"/>
          <w:sz w:val="28"/>
          <w:szCs w:val="28"/>
          <w:rtl/>
        </w:rPr>
        <w:t>ا</w:t>
      </w:r>
      <w:r w:rsidRPr="00CA6BD7">
        <w:rPr>
          <w:rFonts w:ascii="Traditional Arabic" w:hAnsi="Traditional Arabic" w:cs="Traditional Arabic"/>
          <w:sz w:val="28"/>
          <w:szCs w:val="28"/>
          <w:rtl/>
        </w:rPr>
        <w:t>ج خطة مكتوبة جاهزة للتنفيذ (التدريس)</w:t>
      </w:r>
      <w:r>
        <w:rPr>
          <w:rFonts w:ascii="Traditional Arabic" w:hAnsi="Traditional Arabic" w:cs="Traditional Arabic" w:hint="cs"/>
          <w:sz w:val="28"/>
          <w:szCs w:val="28"/>
          <w:rtl/>
        </w:rPr>
        <w:t xml:space="preserve"> وعرفه عميرة إبراهيم </w:t>
      </w:r>
      <w:r w:rsidRPr="00AA629E">
        <w:rPr>
          <w:rFonts w:ascii="Traditional Arabic" w:hAnsi="Traditional Arabic" w:cs="Traditional Arabic"/>
          <w:sz w:val="28"/>
          <w:szCs w:val="28"/>
          <w:rtl/>
        </w:rPr>
        <w:t>بأنه</w:t>
      </w:r>
      <w:r>
        <w:rPr>
          <w:rFonts w:ascii="Traditional Arabic" w:hAnsi="Traditional Arabic" w:cs="Traditional Arabic" w:hint="cs"/>
          <w:sz w:val="28"/>
          <w:szCs w:val="28"/>
          <w:rtl/>
        </w:rPr>
        <w:t xml:space="preserve"> مجموعة من العناصر تتمثل في الأهداف ثم المحتوى فالطريقة والأساليب والتقويم والتطوير  تشتق هذه العناصر من</w:t>
      </w:r>
      <w:r w:rsidRPr="00AA629E">
        <w:rPr>
          <w:rFonts w:ascii="Traditional Arabic" w:hAnsi="Traditional Arabic" w:cs="Traditional Arabic"/>
          <w:sz w:val="28"/>
          <w:szCs w:val="28"/>
          <w:rtl/>
        </w:rPr>
        <w:t xml:space="preserve"> </w:t>
      </w:r>
      <w:r w:rsidRPr="00AA629E">
        <w:rPr>
          <w:rFonts w:ascii="Traditional Arabic" w:hAnsi="Traditional Arabic" w:cs="Traditional Arabic"/>
          <w:sz w:val="28"/>
          <w:szCs w:val="28"/>
          <w:rtl/>
          <w:lang w:bidi="ar-DZ"/>
        </w:rPr>
        <w:t xml:space="preserve">الأسس والمصادر الفلسفية والإنسانية والاجتماعية </w:t>
      </w:r>
      <w:r>
        <w:rPr>
          <w:rFonts w:ascii="Traditional Arabic" w:hAnsi="Traditional Arabic" w:cs="Traditional Arabic" w:hint="cs"/>
          <w:sz w:val="28"/>
          <w:szCs w:val="28"/>
          <w:rtl/>
          <w:lang w:bidi="ar-DZ"/>
        </w:rPr>
        <w:t xml:space="preserve"> . </w:t>
      </w:r>
      <w:r w:rsidRPr="00AA629E">
        <w:rPr>
          <w:rFonts w:ascii="Traditional Arabic" w:hAnsi="Traditional Arabic" w:cs="Traditional Arabic"/>
          <w:sz w:val="28"/>
          <w:szCs w:val="28"/>
          <w:rtl/>
          <w:lang w:bidi="ar-DZ"/>
        </w:rPr>
        <w:t xml:space="preserve">وهناك رأي يرى </w:t>
      </w:r>
      <w:r>
        <w:rPr>
          <w:rFonts w:ascii="Traditional Arabic" w:hAnsi="Traditional Arabic" w:cs="Traditional Arabic" w:hint="cs"/>
          <w:sz w:val="28"/>
          <w:szCs w:val="28"/>
          <w:rtl/>
          <w:lang w:bidi="ar-DZ"/>
        </w:rPr>
        <w:t>المناهج تعد</w:t>
      </w:r>
      <w:r w:rsidRPr="00AA629E">
        <w:rPr>
          <w:rFonts w:ascii="Traditional Arabic" w:hAnsi="Traditional Arabic" w:cs="Traditional Arabic"/>
          <w:sz w:val="28"/>
          <w:szCs w:val="28"/>
          <w:rtl/>
          <w:lang w:bidi="ar-DZ"/>
        </w:rPr>
        <w:t xml:space="preserve"> مرادفا مقبولا </w:t>
      </w:r>
      <w:r>
        <w:rPr>
          <w:rFonts w:ascii="Traditional Arabic" w:hAnsi="Traditional Arabic" w:cs="Traditional Arabic" w:hint="cs"/>
          <w:sz w:val="28"/>
          <w:szCs w:val="28"/>
          <w:rtl/>
          <w:lang w:bidi="ar-DZ"/>
        </w:rPr>
        <w:t>للبرامج</w:t>
      </w:r>
      <w:r w:rsidRPr="00AA629E">
        <w:rPr>
          <w:rFonts w:ascii="Traditional Arabic" w:hAnsi="Traditional Arabic" w:cs="Traditional Arabic"/>
          <w:sz w:val="28"/>
          <w:szCs w:val="28"/>
          <w:rtl/>
          <w:lang w:bidi="ar-DZ"/>
        </w:rPr>
        <w:t xml:space="preserve"> ، فان كانت المناهج تعبر عن الوجه البنائي فان البرامج تعبر عن الوجه التنفيذي ويوضح ذلك ولجوس حيث يشير إلى البرامج بأنها كل الخبرات المتعلمة من المنه</w:t>
      </w:r>
      <w:r>
        <w:rPr>
          <w:rFonts w:ascii="Traditional Arabic" w:hAnsi="Traditional Arabic" w:cs="Traditional Arabic" w:hint="cs"/>
          <w:sz w:val="28"/>
          <w:szCs w:val="28"/>
          <w:rtl/>
          <w:lang w:bidi="ar-DZ"/>
        </w:rPr>
        <w:t>ا</w:t>
      </w:r>
      <w:r w:rsidRPr="00AA629E">
        <w:rPr>
          <w:rFonts w:ascii="Traditional Arabic" w:hAnsi="Traditional Arabic" w:cs="Traditional Arabic"/>
          <w:sz w:val="28"/>
          <w:szCs w:val="28"/>
          <w:rtl/>
          <w:lang w:bidi="ar-DZ"/>
        </w:rPr>
        <w:t>ج والذي يتضمن المحتوى وطرق التدريس والأهداف والإمكانيات والوقت المتاح</w:t>
      </w:r>
      <w:r>
        <w:rPr>
          <w:rFonts w:ascii="Traditional Arabic" w:hAnsi="Traditional Arabic" w:cs="Traditional Arabic" w:hint="cs"/>
          <w:sz w:val="28"/>
          <w:szCs w:val="28"/>
          <w:rtl/>
          <w:lang w:bidi="ar-DZ"/>
        </w:rPr>
        <w:t xml:space="preserve"> </w:t>
      </w:r>
      <w:sdt>
        <w:sdtPr>
          <w:rPr>
            <w:rFonts w:ascii="Traditional Arabic" w:hAnsi="Traditional Arabic" w:cs="Traditional Arabic"/>
            <w:noProof/>
            <w:sz w:val="28"/>
            <w:szCs w:val="28"/>
            <w:rtl/>
          </w:rPr>
          <w:id w:val="6498869"/>
          <w:citation/>
        </w:sdtPr>
        <w:sdtEndPr/>
        <w:sdtContent>
          <w:r w:rsidRPr="001E7907">
            <w:rPr>
              <w:rFonts w:ascii="Traditional Arabic" w:hAnsi="Traditional Arabic" w:cs="Traditional Arabic"/>
              <w:noProof/>
              <w:sz w:val="28"/>
              <w:szCs w:val="28"/>
              <w:rtl/>
            </w:rPr>
            <w:fldChar w:fldCharType="begin"/>
          </w:r>
          <w:r w:rsidRPr="001E7907">
            <w:rPr>
              <w:rFonts w:ascii="Traditional Arabic" w:hAnsi="Traditional Arabic" w:cs="Traditional Arabic"/>
              <w:noProof/>
              <w:sz w:val="28"/>
              <w:szCs w:val="28"/>
              <w:rtl/>
            </w:rPr>
            <w:instrText xml:space="preserve"> </w:instrText>
          </w:r>
          <w:r w:rsidRPr="001E7907">
            <w:rPr>
              <w:rFonts w:ascii="Traditional Arabic" w:hAnsi="Traditional Arabic" w:cs="Traditional Arabic"/>
              <w:noProof/>
              <w:sz w:val="28"/>
              <w:szCs w:val="28"/>
            </w:rPr>
            <w:instrText>CITATION</w:instrText>
          </w:r>
          <w:r w:rsidRPr="001E7907">
            <w:rPr>
              <w:rFonts w:ascii="Traditional Arabic" w:hAnsi="Traditional Arabic" w:cs="Traditional Arabic"/>
              <w:noProof/>
              <w:sz w:val="28"/>
              <w:szCs w:val="28"/>
              <w:rtl/>
            </w:rPr>
            <w:instrText xml:space="preserve"> عفا061 \</w:instrText>
          </w:r>
          <w:r w:rsidRPr="001E7907">
            <w:rPr>
              <w:rFonts w:ascii="Traditional Arabic" w:hAnsi="Traditional Arabic" w:cs="Traditional Arabic"/>
              <w:noProof/>
              <w:sz w:val="28"/>
              <w:szCs w:val="28"/>
            </w:rPr>
            <w:instrText>p 11 \l 1025</w:instrText>
          </w:r>
          <w:r w:rsidRPr="001E7907">
            <w:rPr>
              <w:rFonts w:ascii="Traditional Arabic" w:hAnsi="Traditional Arabic" w:cs="Traditional Arabic"/>
              <w:noProof/>
              <w:sz w:val="28"/>
              <w:szCs w:val="28"/>
              <w:rtl/>
            </w:rPr>
            <w:instrText xml:space="preserve">  </w:instrText>
          </w:r>
          <w:r w:rsidRPr="001E7907">
            <w:rPr>
              <w:rFonts w:ascii="Traditional Arabic" w:hAnsi="Traditional Arabic" w:cs="Traditional Arabic"/>
              <w:noProof/>
              <w:sz w:val="28"/>
              <w:szCs w:val="28"/>
              <w:rtl/>
            </w:rPr>
            <w:fldChar w:fldCharType="separate"/>
          </w:r>
          <w:r w:rsidRPr="001E7907">
            <w:rPr>
              <w:rFonts w:ascii="Traditional Arabic" w:hAnsi="Traditional Arabic" w:cs="Traditional Arabic"/>
              <w:noProof/>
              <w:sz w:val="28"/>
              <w:szCs w:val="28"/>
              <w:rtl/>
            </w:rPr>
            <w:t xml:space="preserve"> (عفاف، 2006، صفحة 11)</w:t>
          </w:r>
          <w:r w:rsidRPr="001E7907">
            <w:rPr>
              <w:rFonts w:ascii="Traditional Arabic" w:hAnsi="Traditional Arabic" w:cs="Traditional Arabic"/>
              <w:noProof/>
              <w:sz w:val="28"/>
              <w:szCs w:val="28"/>
              <w:rtl/>
            </w:rPr>
            <w:fldChar w:fldCharType="end"/>
          </w:r>
        </w:sdtContent>
      </w:sdt>
      <w:r>
        <w:rPr>
          <w:rFonts w:ascii="Traditional Arabic" w:hAnsi="Traditional Arabic" w:cs="Traditional Arabic" w:hint="cs"/>
          <w:noProof/>
          <w:sz w:val="28"/>
          <w:szCs w:val="28"/>
          <w:rtl/>
        </w:rPr>
        <w:t xml:space="preserve"> </w:t>
      </w:r>
      <w:r w:rsidRPr="007F6BD2">
        <w:rPr>
          <w:rFonts w:ascii="Traditional Arabic" w:hAnsi="Traditional Arabic" w:cs="Traditional Arabic"/>
          <w:sz w:val="28"/>
          <w:szCs w:val="28"/>
          <w:rtl/>
        </w:rPr>
        <w:t xml:space="preserve">ويمكن إجمال أسباب </w:t>
      </w:r>
      <w:r>
        <w:rPr>
          <w:rFonts w:ascii="Traditional Arabic" w:hAnsi="Traditional Arabic" w:cs="Traditional Arabic"/>
          <w:sz w:val="28"/>
          <w:szCs w:val="28"/>
          <w:rtl/>
        </w:rPr>
        <w:t>ا</w:t>
      </w:r>
      <w:r>
        <w:rPr>
          <w:rFonts w:ascii="Traditional Arabic" w:hAnsi="Traditional Arabic" w:cs="Traditional Arabic" w:hint="cs"/>
          <w:sz w:val="28"/>
          <w:szCs w:val="28"/>
          <w:rtl/>
        </w:rPr>
        <w:t>لاختلاف</w:t>
      </w:r>
      <w:r w:rsidRPr="007F6BD2">
        <w:rPr>
          <w:rFonts w:ascii="Traditional Arabic" w:hAnsi="Traditional Arabic" w:cs="Traditional Arabic"/>
          <w:sz w:val="28"/>
          <w:szCs w:val="28"/>
          <w:rtl/>
        </w:rPr>
        <w:t xml:space="preserve"> في صعوبة الوصول إلى تعريف موحد </w:t>
      </w:r>
      <w:r>
        <w:rPr>
          <w:rFonts w:ascii="Traditional Arabic" w:hAnsi="Traditional Arabic" w:cs="Traditional Arabic" w:hint="cs"/>
          <w:sz w:val="28"/>
          <w:szCs w:val="28"/>
          <w:rtl/>
        </w:rPr>
        <w:t xml:space="preserve"> إلى النقاط التالية :</w:t>
      </w:r>
    </w:p>
    <w:p w:rsidR="002C44C4" w:rsidRPr="006E49E6" w:rsidRDefault="002C44C4" w:rsidP="00BC10B7">
      <w:pPr>
        <w:pStyle w:val="Paragraphedeliste"/>
        <w:numPr>
          <w:ilvl w:val="0"/>
          <w:numId w:val="52"/>
        </w:numPr>
        <w:bidi/>
        <w:spacing w:line="360" w:lineRule="auto"/>
        <w:jc w:val="mediumKashida"/>
        <w:rPr>
          <w:rFonts w:ascii="Traditional Arabic" w:eastAsia="Times New Roman" w:hAnsi="Traditional Arabic" w:cs="Traditional Arabic"/>
          <w:sz w:val="28"/>
          <w:szCs w:val="28"/>
          <w:lang w:eastAsia="fr-FR"/>
        </w:rPr>
      </w:pPr>
      <w:r w:rsidRPr="006E49E6">
        <w:rPr>
          <w:rFonts w:ascii="Traditional Arabic" w:hAnsi="Traditional Arabic" w:cs="Traditional Arabic"/>
          <w:sz w:val="28"/>
          <w:szCs w:val="28"/>
          <w:rtl/>
        </w:rPr>
        <w:t xml:space="preserve">اختلاف الآراء التربوية ومدارسها عبر العصور وباختلاف الأمم </w:t>
      </w:r>
      <w:r>
        <w:rPr>
          <w:rFonts w:ascii="Traditional Arabic" w:hAnsi="Traditional Arabic" w:cs="Traditional Arabic" w:hint="cs"/>
          <w:sz w:val="28"/>
          <w:szCs w:val="28"/>
          <w:rtl/>
        </w:rPr>
        <w:t>.</w:t>
      </w:r>
    </w:p>
    <w:p w:rsidR="002C44C4" w:rsidRPr="00FF38E4" w:rsidRDefault="002C44C4" w:rsidP="00BC10B7">
      <w:pPr>
        <w:pStyle w:val="Paragraphedeliste"/>
        <w:numPr>
          <w:ilvl w:val="0"/>
          <w:numId w:val="52"/>
        </w:numPr>
        <w:bidi/>
        <w:spacing w:line="360" w:lineRule="auto"/>
        <w:jc w:val="mediumKashida"/>
        <w:rPr>
          <w:rFonts w:ascii="Traditional Arabic" w:eastAsia="Times New Roman" w:hAnsi="Traditional Arabic" w:cs="Traditional Arabic"/>
          <w:sz w:val="28"/>
          <w:szCs w:val="28"/>
          <w:lang w:eastAsia="fr-FR"/>
        </w:rPr>
      </w:pPr>
      <w:r w:rsidRPr="006E49E6">
        <w:rPr>
          <w:rFonts w:ascii="Traditional Arabic" w:hAnsi="Traditional Arabic" w:cs="Traditional Arabic"/>
          <w:sz w:val="28"/>
          <w:szCs w:val="28"/>
          <w:rtl/>
        </w:rPr>
        <w:t>التطور الذي لحق مفهوم المنه</w:t>
      </w:r>
      <w:r>
        <w:rPr>
          <w:rFonts w:ascii="Traditional Arabic" w:hAnsi="Traditional Arabic" w:cs="Traditional Arabic" w:hint="cs"/>
          <w:sz w:val="28"/>
          <w:szCs w:val="28"/>
          <w:rtl/>
        </w:rPr>
        <w:t>ا</w:t>
      </w:r>
      <w:r w:rsidRPr="006E49E6">
        <w:rPr>
          <w:rFonts w:ascii="Traditional Arabic" w:hAnsi="Traditional Arabic" w:cs="Traditional Arabic"/>
          <w:sz w:val="28"/>
          <w:szCs w:val="28"/>
          <w:rtl/>
        </w:rPr>
        <w:t xml:space="preserve">ج بمرور </w:t>
      </w:r>
      <w:r w:rsidRPr="006E49E6">
        <w:rPr>
          <w:rFonts w:ascii="Traditional Arabic" w:hAnsi="Traditional Arabic" w:cs="Traditional Arabic" w:hint="cs"/>
          <w:sz w:val="28"/>
          <w:szCs w:val="28"/>
          <w:rtl/>
        </w:rPr>
        <w:t>الزمن</w:t>
      </w:r>
      <w:r>
        <w:rPr>
          <w:rFonts w:ascii="Traditional Arabic" w:hAnsi="Traditional Arabic" w:cs="Traditional Arabic" w:hint="cs"/>
          <w:sz w:val="28"/>
          <w:szCs w:val="28"/>
          <w:rtl/>
        </w:rPr>
        <w:t>،</w:t>
      </w:r>
      <w:r w:rsidRPr="006E49E6">
        <w:rPr>
          <w:rFonts w:ascii="Traditional Arabic" w:hAnsi="Traditional Arabic" w:cs="Traditional Arabic"/>
          <w:sz w:val="28"/>
          <w:szCs w:val="28"/>
          <w:rtl/>
        </w:rPr>
        <w:t xml:space="preserve"> شأنه في ذلك شأن معظم العلوم والفنون وكان نتيجة له</w:t>
      </w:r>
      <w:r>
        <w:rPr>
          <w:rFonts w:ascii="Traditional Arabic" w:hAnsi="Traditional Arabic" w:cs="Traditional Arabic" w:hint="cs"/>
          <w:sz w:val="28"/>
          <w:szCs w:val="28"/>
          <w:rtl/>
        </w:rPr>
        <w:t>ا</w:t>
      </w:r>
      <w:r w:rsidRPr="006E49E6">
        <w:rPr>
          <w:rFonts w:ascii="Traditional Arabic" w:hAnsi="Traditional Arabic" w:cs="Traditional Arabic"/>
          <w:sz w:val="28"/>
          <w:szCs w:val="28"/>
          <w:rtl/>
        </w:rPr>
        <w:t>ذين السببين ظهور عدة مفاهيم للمنه</w:t>
      </w:r>
      <w:r>
        <w:rPr>
          <w:rFonts w:ascii="Traditional Arabic" w:hAnsi="Traditional Arabic" w:cs="Traditional Arabic" w:hint="cs"/>
          <w:sz w:val="28"/>
          <w:szCs w:val="28"/>
          <w:rtl/>
        </w:rPr>
        <w:t>ا</w:t>
      </w:r>
      <w:r w:rsidRPr="006E49E6">
        <w:rPr>
          <w:rFonts w:ascii="Traditional Arabic" w:hAnsi="Traditional Arabic" w:cs="Traditional Arabic"/>
          <w:sz w:val="28"/>
          <w:szCs w:val="28"/>
          <w:rtl/>
        </w:rPr>
        <w:t xml:space="preserve">ج لعل أوضحها الفرق بين المنهج </w:t>
      </w:r>
      <w:r w:rsidRPr="006E49E6">
        <w:rPr>
          <w:rFonts w:ascii="Traditional Arabic" w:hAnsi="Traditional Arabic" w:cs="Traditional Arabic" w:hint="cs"/>
          <w:sz w:val="28"/>
          <w:szCs w:val="28"/>
          <w:rtl/>
        </w:rPr>
        <w:t>التقليدي</w:t>
      </w:r>
      <w:r>
        <w:rPr>
          <w:rFonts w:ascii="Traditional Arabic" w:hAnsi="Traditional Arabic" w:cs="Traditional Arabic" w:hint="cs"/>
          <w:sz w:val="28"/>
          <w:szCs w:val="28"/>
          <w:rtl/>
        </w:rPr>
        <w:t>،</w:t>
      </w:r>
      <w:r w:rsidRPr="006E49E6">
        <w:rPr>
          <w:rFonts w:ascii="Traditional Arabic" w:hAnsi="Traditional Arabic" w:cs="Traditional Arabic"/>
          <w:sz w:val="28"/>
          <w:szCs w:val="28"/>
          <w:rtl/>
        </w:rPr>
        <w:t xml:space="preserve"> والمنهج الحديث</w:t>
      </w:r>
      <w:r>
        <w:rPr>
          <w:rFonts w:ascii="Traditional Arabic" w:hAnsi="Traditional Arabic" w:cs="Traditional Arabic" w:hint="cs"/>
          <w:sz w:val="28"/>
          <w:szCs w:val="28"/>
          <w:rtl/>
        </w:rPr>
        <w:t>.</w:t>
      </w:r>
    </w:p>
    <w:p w:rsidR="002C44C4" w:rsidRPr="00FF38E4" w:rsidRDefault="002C44C4" w:rsidP="00BC10B7">
      <w:pPr>
        <w:pStyle w:val="Paragraphedeliste"/>
        <w:numPr>
          <w:ilvl w:val="0"/>
          <w:numId w:val="52"/>
        </w:numPr>
        <w:bidi/>
        <w:spacing w:line="360" w:lineRule="auto"/>
        <w:jc w:val="mediumKashida"/>
        <w:rPr>
          <w:rFonts w:ascii="Traditional Arabic" w:hAnsi="Traditional Arabic" w:cs="Traditional Arabic"/>
          <w:sz w:val="28"/>
          <w:szCs w:val="28"/>
        </w:rPr>
      </w:pPr>
      <w:r w:rsidRPr="00FF38E4">
        <w:rPr>
          <w:rFonts w:ascii="Traditional Arabic" w:hAnsi="Traditional Arabic" w:cs="Traditional Arabic"/>
          <w:sz w:val="28"/>
          <w:szCs w:val="28"/>
          <w:rtl/>
        </w:rPr>
        <w:t>صعوبة التفريق بين المنه</w:t>
      </w:r>
      <w:r w:rsidRPr="00FF38E4">
        <w:rPr>
          <w:rFonts w:ascii="Traditional Arabic" w:hAnsi="Traditional Arabic" w:cs="Traditional Arabic" w:hint="cs"/>
          <w:sz w:val="28"/>
          <w:szCs w:val="28"/>
          <w:rtl/>
        </w:rPr>
        <w:t>ا</w:t>
      </w:r>
      <w:r w:rsidRPr="00FF38E4">
        <w:rPr>
          <w:rFonts w:ascii="Traditional Arabic" w:hAnsi="Traditional Arabic" w:cs="Traditional Arabic"/>
          <w:sz w:val="28"/>
          <w:szCs w:val="28"/>
          <w:rtl/>
        </w:rPr>
        <w:t>ج عند</w:t>
      </w:r>
      <w:r w:rsidRPr="00FF38E4">
        <w:rPr>
          <w:rFonts w:ascii="Traditional Arabic" w:hAnsi="Traditional Arabic" w:cs="Traditional Arabic" w:hint="cs"/>
          <w:sz w:val="28"/>
          <w:szCs w:val="28"/>
          <w:rtl/>
        </w:rPr>
        <w:t xml:space="preserve"> </w:t>
      </w:r>
      <w:r w:rsidRPr="00FF38E4">
        <w:rPr>
          <w:rFonts w:ascii="Traditional Arabic" w:hAnsi="Traditional Arabic" w:cs="Traditional Arabic"/>
          <w:sz w:val="28"/>
          <w:szCs w:val="28"/>
          <w:rtl/>
        </w:rPr>
        <w:t>تخطيطه</w:t>
      </w:r>
      <w:r w:rsidRPr="00FF38E4">
        <w:rPr>
          <w:rFonts w:ascii="Traditional Arabic" w:hAnsi="Traditional Arabic" w:cs="Traditional Arabic" w:hint="cs"/>
          <w:sz w:val="28"/>
          <w:szCs w:val="28"/>
          <w:rtl/>
        </w:rPr>
        <w:t xml:space="preserve"> </w:t>
      </w:r>
      <w:r w:rsidRPr="00FF38E4">
        <w:rPr>
          <w:rFonts w:ascii="Traditional Arabic" w:hAnsi="Traditional Arabic" w:cs="Traditional Arabic"/>
          <w:sz w:val="28"/>
          <w:szCs w:val="28"/>
          <w:rtl/>
        </w:rPr>
        <w:t>، والمنه</w:t>
      </w:r>
      <w:r w:rsidRPr="00FF38E4">
        <w:rPr>
          <w:rFonts w:ascii="Traditional Arabic" w:hAnsi="Traditional Arabic" w:cs="Traditional Arabic" w:hint="cs"/>
          <w:sz w:val="28"/>
          <w:szCs w:val="28"/>
          <w:rtl/>
        </w:rPr>
        <w:t>ا</w:t>
      </w:r>
      <w:r w:rsidRPr="00FF38E4">
        <w:rPr>
          <w:rFonts w:ascii="Traditional Arabic" w:hAnsi="Traditional Arabic" w:cs="Traditional Arabic"/>
          <w:sz w:val="28"/>
          <w:szCs w:val="28"/>
          <w:rtl/>
        </w:rPr>
        <w:t>ج عند تطبيقه</w:t>
      </w:r>
      <w:r>
        <w:rPr>
          <w:rFonts w:ascii="Traditional Arabic" w:hAnsi="Traditional Arabic" w:cs="Traditional Arabic" w:hint="cs"/>
          <w:sz w:val="28"/>
          <w:szCs w:val="28"/>
          <w:rtl/>
        </w:rPr>
        <w:t xml:space="preserve"> </w:t>
      </w:r>
      <w:sdt>
        <w:sdtPr>
          <w:rPr>
            <w:rFonts w:asciiTheme="minorBidi" w:hAnsiTheme="minorBidi" w:hint="cs"/>
            <w:noProof/>
            <w:sz w:val="28"/>
            <w:szCs w:val="28"/>
            <w:rtl/>
          </w:rPr>
          <w:id w:val="6498884"/>
          <w:citation/>
        </w:sdtPr>
        <w:sdtEndPr/>
        <w:sdtContent>
          <w:r w:rsidRPr="00FF38E4">
            <w:rPr>
              <w:rFonts w:ascii="Traditional Arabic" w:hAnsi="Traditional Arabic" w:cs="Traditional Arabic"/>
              <w:noProof/>
              <w:sz w:val="28"/>
              <w:szCs w:val="28"/>
              <w:rtl/>
            </w:rPr>
            <w:fldChar w:fldCharType="begin"/>
          </w:r>
          <w:r w:rsidRPr="00FF38E4">
            <w:rPr>
              <w:rFonts w:ascii="Traditional Arabic" w:hAnsi="Traditional Arabic" w:cs="Traditional Arabic"/>
              <w:noProof/>
              <w:sz w:val="28"/>
              <w:szCs w:val="28"/>
              <w:rtl/>
            </w:rPr>
            <w:instrText xml:space="preserve"> </w:instrText>
          </w:r>
          <w:r w:rsidRPr="00FF38E4">
            <w:rPr>
              <w:rFonts w:ascii="Traditional Arabic" w:hAnsi="Traditional Arabic" w:cs="Traditional Arabic"/>
              <w:noProof/>
              <w:sz w:val="28"/>
              <w:szCs w:val="28"/>
            </w:rPr>
            <w:instrText>CITATION Espace_réservé1 \p 62 \l 1025</w:instrText>
          </w:r>
          <w:r w:rsidRPr="00FF38E4">
            <w:rPr>
              <w:rFonts w:ascii="Traditional Arabic" w:hAnsi="Traditional Arabic" w:cs="Traditional Arabic"/>
              <w:noProof/>
              <w:sz w:val="28"/>
              <w:szCs w:val="28"/>
              <w:rtl/>
            </w:rPr>
            <w:instrText xml:space="preserve">  </w:instrText>
          </w:r>
          <w:r w:rsidRPr="00FF38E4">
            <w:rPr>
              <w:rFonts w:ascii="Traditional Arabic" w:hAnsi="Traditional Arabic" w:cs="Traditional Arabic"/>
              <w:noProof/>
              <w:sz w:val="28"/>
              <w:szCs w:val="28"/>
              <w:rtl/>
            </w:rPr>
            <w:fldChar w:fldCharType="separate"/>
          </w:r>
          <w:r w:rsidRPr="00FF38E4">
            <w:rPr>
              <w:rFonts w:ascii="Traditional Arabic" w:hAnsi="Traditional Arabic" w:cs="Traditional Arabic"/>
              <w:noProof/>
              <w:sz w:val="28"/>
              <w:szCs w:val="28"/>
              <w:rtl/>
            </w:rPr>
            <w:t>(ابراهيم، 2004، صفحة 62)</w:t>
          </w:r>
          <w:r w:rsidRPr="00FF38E4">
            <w:rPr>
              <w:rFonts w:ascii="Traditional Arabic" w:hAnsi="Traditional Arabic" w:cs="Traditional Arabic"/>
              <w:noProof/>
              <w:sz w:val="28"/>
              <w:szCs w:val="28"/>
              <w:rtl/>
            </w:rPr>
            <w:fldChar w:fldCharType="end"/>
          </w:r>
        </w:sdtContent>
      </w:sdt>
    </w:p>
    <w:p w:rsidR="002C44C4" w:rsidRDefault="002C44C4" w:rsidP="002C44C4">
      <w:pPr>
        <w:bidi/>
        <w:spacing w:before="240" w:line="360" w:lineRule="auto"/>
        <w:rPr>
          <w:rFonts w:asciiTheme="minorBidi" w:hAnsiTheme="minorBidi"/>
          <w:color w:val="000000"/>
          <w:sz w:val="28"/>
          <w:szCs w:val="28"/>
          <w:rtl/>
        </w:rPr>
      </w:pPr>
      <w:r>
        <w:rPr>
          <w:rFonts w:ascii="Traditional Arabic" w:eastAsia="Times New Roman" w:hAnsi="Traditional Arabic" w:cs="Traditional Arabic" w:hint="cs"/>
          <w:b/>
          <w:bCs/>
          <w:sz w:val="32"/>
          <w:szCs w:val="32"/>
          <w:rtl/>
          <w:lang w:eastAsia="fr-FR"/>
        </w:rPr>
        <w:t xml:space="preserve">3 </w:t>
      </w:r>
      <w:r>
        <w:rPr>
          <w:rFonts w:ascii="Traditional Arabic" w:hAnsi="Traditional Arabic" w:cs="Traditional Arabic" w:hint="cs"/>
          <w:b/>
          <w:bCs/>
          <w:sz w:val="32"/>
          <w:szCs w:val="32"/>
          <w:rtl/>
          <w:lang w:bidi="ar-DZ"/>
        </w:rPr>
        <w:t>تعريف منهاج</w:t>
      </w:r>
      <w:r w:rsidRPr="00DD00D6">
        <w:rPr>
          <w:rFonts w:ascii="Traditional Arabic" w:hAnsi="Traditional Arabic" w:cs="Traditional Arabic" w:hint="cs"/>
          <w:b/>
          <w:bCs/>
          <w:sz w:val="32"/>
          <w:szCs w:val="32"/>
          <w:rtl/>
          <w:lang w:bidi="ar-DZ"/>
        </w:rPr>
        <w:t xml:space="preserve"> التربية البدنية والرياضية :</w:t>
      </w:r>
      <w:r w:rsidRPr="00DD00D6">
        <w:rPr>
          <w:rFonts w:asciiTheme="minorBidi" w:hAnsiTheme="minorBidi"/>
          <w:color w:val="000000"/>
          <w:sz w:val="28"/>
          <w:szCs w:val="28"/>
          <w:rtl/>
        </w:rPr>
        <w:t xml:space="preserve"> </w:t>
      </w:r>
    </w:p>
    <w:p w:rsidR="002C44C4" w:rsidRDefault="002C44C4" w:rsidP="002C44C4">
      <w:pPr>
        <w:bidi/>
        <w:spacing w:before="240" w:line="360" w:lineRule="auto"/>
        <w:jc w:val="mediumKashida"/>
        <w:rPr>
          <w:rFonts w:ascii="Traditional Arabic" w:eastAsia="Times New Roman" w:hAnsi="Traditional Arabic" w:cs="Traditional Arabic"/>
          <w:sz w:val="28"/>
          <w:szCs w:val="28"/>
          <w:rtl/>
          <w:lang w:eastAsia="fr-FR"/>
        </w:rPr>
      </w:pPr>
      <w:r>
        <w:rPr>
          <w:rFonts w:ascii="Traditional Arabic" w:hAnsi="Traditional Arabic" w:cs="Traditional Arabic" w:hint="cs"/>
          <w:color w:val="000000"/>
          <w:sz w:val="28"/>
          <w:szCs w:val="28"/>
          <w:rtl/>
        </w:rPr>
        <w:t>هو</w:t>
      </w:r>
      <w:r w:rsidRPr="00DD00D6">
        <w:rPr>
          <w:rFonts w:ascii="Traditional Arabic" w:hAnsi="Traditional Arabic" w:cs="Traditional Arabic"/>
          <w:color w:val="000000"/>
          <w:sz w:val="28"/>
          <w:szCs w:val="28"/>
          <w:rtl/>
        </w:rPr>
        <w:t xml:space="preserve"> الجانب المتكامل من</w:t>
      </w:r>
      <w:r w:rsidRPr="00DD00D6">
        <w:rPr>
          <w:rFonts w:ascii="Traditional Arabic" w:hAnsi="Traditional Arabic" w:cs="Traditional Arabic"/>
          <w:sz w:val="28"/>
          <w:szCs w:val="28"/>
          <w:rtl/>
        </w:rPr>
        <w:t xml:space="preserve"> </w:t>
      </w:r>
      <w:r w:rsidRPr="00DD00D6">
        <w:rPr>
          <w:rFonts w:ascii="Traditional Arabic" w:hAnsi="Traditional Arabic" w:cs="Traditional Arabic"/>
          <w:color w:val="000000"/>
          <w:sz w:val="28"/>
          <w:szCs w:val="28"/>
          <w:rtl/>
        </w:rPr>
        <w:t xml:space="preserve">التربية </w:t>
      </w:r>
      <w:r>
        <w:rPr>
          <w:rFonts w:ascii="Traditional Arabic" w:hAnsi="Traditional Arabic" w:cs="Traditional Arabic" w:hint="cs"/>
          <w:color w:val="000000"/>
          <w:sz w:val="28"/>
          <w:szCs w:val="28"/>
          <w:rtl/>
        </w:rPr>
        <w:t xml:space="preserve"> والتي ت</w:t>
      </w:r>
      <w:r w:rsidRPr="00DD00D6">
        <w:rPr>
          <w:rFonts w:ascii="Traditional Arabic" w:hAnsi="Traditional Arabic" w:cs="Traditional Arabic"/>
          <w:color w:val="000000"/>
          <w:sz w:val="28"/>
          <w:szCs w:val="28"/>
          <w:rtl/>
        </w:rPr>
        <w:t>عمل على تنمية الفرد و تكيفه جسمانيا و عقليا و اجتماعيا ووجدانيا عن طريق</w:t>
      </w:r>
      <w:r w:rsidRPr="00DD00D6">
        <w:rPr>
          <w:rFonts w:ascii="Traditional Arabic" w:hAnsi="Traditional Arabic" w:cs="Traditional Arabic"/>
          <w:sz w:val="28"/>
          <w:szCs w:val="28"/>
          <w:rtl/>
        </w:rPr>
        <w:t xml:space="preserve"> </w:t>
      </w:r>
      <w:r w:rsidRPr="00DD00D6">
        <w:rPr>
          <w:rFonts w:ascii="Traditional Arabic" w:hAnsi="Traditional Arabic" w:cs="Traditional Arabic"/>
          <w:color w:val="000000"/>
          <w:sz w:val="28"/>
          <w:szCs w:val="28"/>
          <w:rtl/>
        </w:rPr>
        <w:t>الأنشطة البدنية المختارة التي تتناسب مع مرحلة النمو و التي تمارس بأشراف قيادة</w:t>
      </w:r>
      <w:r w:rsidRPr="00DD00D6">
        <w:rPr>
          <w:rFonts w:ascii="Traditional Arabic" w:hAnsi="Traditional Arabic" w:cs="Traditional Arabic"/>
          <w:sz w:val="28"/>
          <w:szCs w:val="28"/>
          <w:rtl/>
        </w:rPr>
        <w:t xml:space="preserve"> </w:t>
      </w:r>
      <w:r>
        <w:rPr>
          <w:rFonts w:ascii="Traditional Arabic" w:hAnsi="Traditional Arabic" w:cs="Traditional Arabic" w:hint="cs"/>
          <w:color w:val="000000"/>
          <w:sz w:val="28"/>
          <w:szCs w:val="28"/>
          <w:rtl/>
        </w:rPr>
        <w:t>مؤهلة تسعى</w:t>
      </w:r>
      <w:r w:rsidRPr="00DD00D6">
        <w:rPr>
          <w:rFonts w:ascii="Traditional Arabic" w:hAnsi="Traditional Arabic" w:cs="Traditional Arabic"/>
          <w:color w:val="000000"/>
          <w:sz w:val="28"/>
          <w:szCs w:val="28"/>
          <w:rtl/>
        </w:rPr>
        <w:t xml:space="preserve"> </w:t>
      </w:r>
      <w:r w:rsidRPr="00DD00D6">
        <w:rPr>
          <w:rFonts w:ascii="Traditional Arabic" w:hAnsi="Traditional Arabic" w:cs="Traditional Arabic"/>
          <w:color w:val="000000"/>
          <w:sz w:val="28"/>
          <w:szCs w:val="28"/>
          <w:rtl/>
        </w:rPr>
        <w:lastRenderedPageBreak/>
        <w:t xml:space="preserve">لتحقيق أسمى القيم الإنسانية </w:t>
      </w:r>
      <w:sdt>
        <w:sdtPr>
          <w:rPr>
            <w:rFonts w:ascii="Traditional Arabic" w:hAnsi="Traditional Arabic" w:cs="Traditional Arabic"/>
            <w:color w:val="000000"/>
            <w:sz w:val="28"/>
            <w:szCs w:val="28"/>
            <w:rtl/>
          </w:rPr>
          <w:id w:val="6498886"/>
          <w:citation/>
        </w:sdtPr>
        <w:sdtEndPr/>
        <w:sdtContent>
          <w:r>
            <w:rPr>
              <w:rFonts w:ascii="Traditional Arabic" w:hAnsi="Traditional Arabic" w:cs="Traditional Arabic"/>
              <w:color w:val="000000"/>
              <w:sz w:val="28"/>
              <w:szCs w:val="28"/>
              <w:rtl/>
            </w:rPr>
            <w:fldChar w:fldCharType="begin"/>
          </w:r>
          <w:r>
            <w:rPr>
              <w:rFonts w:ascii="Traditional Arabic" w:hAnsi="Traditional Arabic" w:cs="Traditional Arabic"/>
              <w:color w:val="000000"/>
              <w:sz w:val="28"/>
              <w:szCs w:val="28"/>
              <w:rtl/>
            </w:rPr>
            <w:instrText xml:space="preserve"> </w:instrText>
          </w:r>
          <w:r>
            <w:rPr>
              <w:rFonts w:ascii="Traditional Arabic" w:hAnsi="Traditional Arabic" w:cs="Traditional Arabic" w:hint="cs"/>
              <w:color w:val="000000"/>
              <w:sz w:val="28"/>
              <w:szCs w:val="28"/>
            </w:rPr>
            <w:instrText>CITATION</w:instrText>
          </w:r>
          <w:r>
            <w:rPr>
              <w:rFonts w:ascii="Traditional Arabic" w:hAnsi="Traditional Arabic" w:cs="Traditional Arabic" w:hint="cs"/>
              <w:color w:val="000000"/>
              <w:sz w:val="28"/>
              <w:szCs w:val="28"/>
              <w:rtl/>
            </w:rPr>
            <w:instrText xml:space="preserve"> راب90 \</w:instrText>
          </w:r>
          <w:r>
            <w:rPr>
              <w:rFonts w:ascii="Traditional Arabic" w:hAnsi="Traditional Arabic" w:cs="Traditional Arabic" w:hint="cs"/>
              <w:color w:val="000000"/>
              <w:sz w:val="28"/>
              <w:szCs w:val="28"/>
            </w:rPr>
            <w:instrText>p 20 \l 1025</w:instrText>
          </w:r>
          <w:r>
            <w:rPr>
              <w:rFonts w:ascii="Traditional Arabic" w:hAnsi="Traditional Arabic" w:cs="Traditional Arabic" w:hint="cs"/>
              <w:color w:val="000000"/>
              <w:sz w:val="28"/>
              <w:szCs w:val="28"/>
              <w:rtl/>
            </w:rPr>
            <w:instrText xml:space="preserve"> </w:instrText>
          </w:r>
          <w:r>
            <w:rPr>
              <w:rFonts w:ascii="Traditional Arabic" w:hAnsi="Traditional Arabic" w:cs="Traditional Arabic"/>
              <w:color w:val="000000"/>
              <w:sz w:val="28"/>
              <w:szCs w:val="28"/>
              <w:rtl/>
            </w:rPr>
            <w:instrText xml:space="preserve"> </w:instrText>
          </w:r>
          <w:r>
            <w:rPr>
              <w:rFonts w:ascii="Traditional Arabic" w:hAnsi="Traditional Arabic" w:cs="Traditional Arabic"/>
              <w:color w:val="000000"/>
              <w:sz w:val="28"/>
              <w:szCs w:val="28"/>
              <w:rtl/>
            </w:rPr>
            <w:fldChar w:fldCharType="separate"/>
          </w:r>
          <w:r w:rsidRPr="00D30C06">
            <w:rPr>
              <w:rFonts w:ascii="Traditional Arabic" w:hAnsi="Traditional Arabic" w:cs="Traditional Arabic" w:hint="cs"/>
              <w:noProof/>
              <w:color w:val="000000"/>
              <w:sz w:val="28"/>
              <w:szCs w:val="28"/>
              <w:rtl/>
            </w:rPr>
            <w:t>(تركي، 1990، صفحة 20)</w:t>
          </w:r>
          <w:r>
            <w:rPr>
              <w:rFonts w:ascii="Traditional Arabic" w:hAnsi="Traditional Arabic" w:cs="Traditional Arabic"/>
              <w:color w:val="000000"/>
              <w:sz w:val="28"/>
              <w:szCs w:val="28"/>
              <w:rtl/>
            </w:rPr>
            <w:fldChar w:fldCharType="end"/>
          </w:r>
        </w:sdtContent>
      </w:sdt>
      <w:r>
        <w:rPr>
          <w:rFonts w:ascii="Traditional Arabic" w:hAnsi="Traditional Arabic" w:cs="Traditional Arabic" w:hint="cs"/>
          <w:color w:val="000000"/>
          <w:sz w:val="28"/>
          <w:szCs w:val="28"/>
          <w:rtl/>
        </w:rPr>
        <w:t xml:space="preserve"> </w:t>
      </w:r>
      <w:r w:rsidRPr="00FF38E4">
        <w:rPr>
          <w:rFonts w:ascii="Traditional Arabic" w:hAnsi="Traditional Arabic" w:cs="Traditional Arabic"/>
          <w:noProof/>
          <w:sz w:val="28"/>
          <w:szCs w:val="28"/>
          <w:rtl/>
        </w:rPr>
        <w:t>و</w:t>
      </w:r>
      <w:r>
        <w:rPr>
          <w:rFonts w:ascii="Traditional Arabic" w:hAnsi="Traditional Arabic" w:cs="Traditional Arabic" w:hint="cs"/>
          <w:noProof/>
          <w:sz w:val="28"/>
          <w:szCs w:val="28"/>
          <w:rtl/>
        </w:rPr>
        <w:t>عليه نعطي</w:t>
      </w:r>
      <w:r w:rsidRPr="00FF38E4">
        <w:rPr>
          <w:rFonts w:ascii="Traditional Arabic" w:hAnsi="Traditional Arabic" w:cs="Traditional Arabic"/>
          <w:noProof/>
          <w:sz w:val="28"/>
          <w:szCs w:val="28"/>
          <w:rtl/>
        </w:rPr>
        <w:t xml:space="preserve"> </w:t>
      </w:r>
      <w:r>
        <w:rPr>
          <w:rFonts w:ascii="Traditional Arabic" w:hAnsi="Traditional Arabic" w:cs="Traditional Arabic" w:hint="cs"/>
          <w:noProof/>
          <w:sz w:val="28"/>
          <w:szCs w:val="28"/>
          <w:rtl/>
        </w:rPr>
        <w:t xml:space="preserve">التعريف التالي لمنهاج التربية البدنية </w:t>
      </w:r>
      <w:r w:rsidRPr="00FF38E4">
        <w:rPr>
          <w:rFonts w:ascii="Traditional Arabic" w:hAnsi="Traditional Arabic" w:cs="Traditional Arabic"/>
          <w:noProof/>
          <w:sz w:val="28"/>
          <w:szCs w:val="28"/>
          <w:rtl/>
        </w:rPr>
        <w:t xml:space="preserve"> هو </w:t>
      </w:r>
      <w:r w:rsidRPr="00FF38E4">
        <w:rPr>
          <w:rFonts w:ascii="Traditional Arabic" w:eastAsia="Times New Roman" w:hAnsi="Traditional Arabic" w:cs="Traditional Arabic"/>
          <w:sz w:val="28"/>
          <w:szCs w:val="28"/>
          <w:rtl/>
          <w:lang w:eastAsia="fr-FR"/>
        </w:rPr>
        <w:t xml:space="preserve">مجموع الخبرات التربوية والأنشطة </w:t>
      </w:r>
      <w:r>
        <w:rPr>
          <w:rFonts w:ascii="Traditional Arabic" w:eastAsia="Times New Roman" w:hAnsi="Traditional Arabic" w:cs="Traditional Arabic" w:hint="cs"/>
          <w:sz w:val="28"/>
          <w:szCs w:val="28"/>
          <w:rtl/>
          <w:lang w:eastAsia="fr-FR"/>
        </w:rPr>
        <w:t xml:space="preserve">البدنية والمعرفية والوجدانية </w:t>
      </w:r>
      <w:r w:rsidRPr="00FF38E4">
        <w:rPr>
          <w:rFonts w:ascii="Traditional Arabic" w:eastAsia="Times New Roman" w:hAnsi="Traditional Arabic" w:cs="Traditional Arabic"/>
          <w:sz w:val="28"/>
          <w:szCs w:val="28"/>
          <w:rtl/>
          <w:lang w:eastAsia="fr-FR"/>
        </w:rPr>
        <w:t xml:space="preserve">التي </w:t>
      </w:r>
      <w:r>
        <w:rPr>
          <w:rFonts w:ascii="Traditional Arabic" w:eastAsia="Times New Roman" w:hAnsi="Traditional Arabic" w:cs="Traditional Arabic" w:hint="cs"/>
          <w:sz w:val="28"/>
          <w:szCs w:val="28"/>
          <w:rtl/>
          <w:lang w:eastAsia="fr-FR"/>
        </w:rPr>
        <w:t>تحدث خلال حصة التربية البدنية تنظم على شكل أهداف تربوية وتستخدم فيها وسائل وطرق مختلفة لتدريسها وتقويمها</w:t>
      </w:r>
      <w:r>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 xml:space="preserve">بإشراف قيادة مؤهلة </w:t>
      </w:r>
      <w:r>
        <w:rPr>
          <w:rFonts w:ascii="Traditional Arabic" w:eastAsia="Times New Roman" w:hAnsi="Traditional Arabic" w:cs="Traditional Arabic"/>
          <w:sz w:val="28"/>
          <w:szCs w:val="28"/>
          <w:rtl/>
          <w:lang w:eastAsia="fr-FR"/>
        </w:rPr>
        <w:t xml:space="preserve">ليتفاعل معها التلاميذ </w:t>
      </w:r>
      <w:r w:rsidRPr="00FF38E4">
        <w:rPr>
          <w:rFonts w:ascii="Traditional Arabic" w:eastAsia="Times New Roman" w:hAnsi="Traditional Arabic" w:cs="Traditional Arabic"/>
          <w:sz w:val="28"/>
          <w:szCs w:val="28"/>
          <w:rtl/>
          <w:lang w:eastAsia="fr-FR"/>
        </w:rPr>
        <w:t xml:space="preserve">بقصد تغيير سلوك التلاميذ نحو </w:t>
      </w:r>
      <w:r w:rsidRPr="00FF38E4">
        <w:rPr>
          <w:rFonts w:ascii="Traditional Arabic" w:eastAsia="Times New Roman" w:hAnsi="Traditional Arabic" w:cs="Traditional Arabic" w:hint="cs"/>
          <w:sz w:val="28"/>
          <w:szCs w:val="28"/>
          <w:rtl/>
          <w:lang w:eastAsia="fr-FR"/>
        </w:rPr>
        <w:t>ال</w:t>
      </w:r>
      <w:r>
        <w:rPr>
          <w:rFonts w:ascii="Traditional Arabic" w:eastAsia="Times New Roman" w:hAnsi="Traditional Arabic" w:cs="Traditional Arabic" w:hint="cs"/>
          <w:sz w:val="28"/>
          <w:szCs w:val="28"/>
          <w:rtl/>
          <w:lang w:eastAsia="fr-FR"/>
        </w:rPr>
        <w:t>أفضل.</w:t>
      </w:r>
    </w:p>
    <w:p w:rsidR="002C44C4" w:rsidRPr="00F50994" w:rsidRDefault="002C44C4" w:rsidP="002C44C4">
      <w:pPr>
        <w:bidi/>
        <w:spacing w:before="240" w:line="360" w:lineRule="auto"/>
        <w:jc w:val="lowKashida"/>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4 المفاهيم المرتبطة بالمنهاج:</w:t>
      </w:r>
      <w:r w:rsidRPr="00C25E8A">
        <w:rPr>
          <w:rFonts w:ascii="Traditional Arabic" w:hAnsi="Traditional Arabic" w:cs="Traditional Arabic"/>
          <w:sz w:val="28"/>
          <w:szCs w:val="28"/>
          <w:rtl/>
        </w:rPr>
        <w:t>ثمة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مفاهيم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ترتبط</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بالمنه</w:t>
      </w:r>
      <w:r>
        <w:rPr>
          <w:rFonts w:ascii="Traditional Arabic" w:hAnsi="Traditional Arabic" w:cs="Traditional Arabic" w:hint="cs"/>
          <w:sz w:val="28"/>
          <w:szCs w:val="28"/>
          <w:rtl/>
        </w:rPr>
        <w:t>ا</w:t>
      </w:r>
      <w:r w:rsidRPr="00C25E8A">
        <w:rPr>
          <w:rFonts w:ascii="Traditional Arabic" w:hAnsi="Traditional Arabic" w:cs="Traditional Arabic"/>
          <w:sz w:val="28"/>
          <w:szCs w:val="28"/>
          <w:rtl/>
        </w:rPr>
        <w:t>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ارتباطا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وثيقًا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ولكنها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تختلف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عنه 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حيث</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الطبيعة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والتكوين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ويحدث</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خلط في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بعض</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الأحيان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بينها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ثم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فإن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توضيح هذه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المفاهيم هو</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الحقيقة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توضيح</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لمفهوم</w:t>
      </w:r>
      <w:r w:rsidRPr="00C25E8A">
        <w:rPr>
          <w:rFonts w:ascii="Traditional Arabic" w:hAnsi="Traditional Arabic" w:cs="Traditional Arabic"/>
          <w:sz w:val="28"/>
          <w:szCs w:val="28"/>
        </w:rPr>
        <w:t xml:space="preserve"> </w:t>
      </w:r>
      <w:r w:rsidRPr="00C25E8A">
        <w:rPr>
          <w:rFonts w:ascii="Traditional Arabic" w:hAnsi="Traditional Arabic" w:cs="Traditional Arabic" w:hint="cs"/>
          <w:sz w:val="28"/>
          <w:szCs w:val="28"/>
          <w:rtl/>
        </w:rPr>
        <w:t>المنهاج.</w:t>
      </w:r>
    </w:p>
    <w:p w:rsidR="002C44C4" w:rsidRPr="00F50994" w:rsidRDefault="002C44C4" w:rsidP="002C44C4">
      <w:pPr>
        <w:autoSpaceDE w:val="0"/>
        <w:autoSpaceDN w:val="0"/>
        <w:bidi/>
        <w:adjustRightInd w:val="0"/>
        <w:spacing w:after="0" w:line="360" w:lineRule="auto"/>
        <w:jc w:val="lowKashida"/>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 xml:space="preserve">1.4 </w:t>
      </w:r>
      <w:r w:rsidRPr="002850A8">
        <w:rPr>
          <w:rFonts w:ascii="Traditional Arabic" w:hAnsi="Traditional Arabic" w:cs="Traditional Arabic"/>
          <w:b/>
          <w:bCs/>
          <w:sz w:val="32"/>
          <w:szCs w:val="32"/>
          <w:rtl/>
        </w:rPr>
        <w:t>مفهوم</w:t>
      </w:r>
      <w:r w:rsidRPr="002850A8">
        <w:rPr>
          <w:rFonts w:ascii="Traditional Arabic" w:hAnsi="Traditional Arabic" w:cs="Traditional Arabic"/>
          <w:b/>
          <w:bCs/>
          <w:sz w:val="32"/>
          <w:szCs w:val="32"/>
        </w:rPr>
        <w:t xml:space="preserve"> </w:t>
      </w:r>
      <w:r w:rsidRPr="002850A8">
        <w:rPr>
          <w:rFonts w:ascii="Traditional Arabic" w:hAnsi="Traditional Arabic" w:cs="Traditional Arabic"/>
          <w:b/>
          <w:bCs/>
          <w:sz w:val="32"/>
          <w:szCs w:val="32"/>
          <w:rtl/>
        </w:rPr>
        <w:t>المقر</w:t>
      </w:r>
      <w:r w:rsidRPr="002850A8">
        <w:rPr>
          <w:rFonts w:ascii="Traditional Arabic" w:hAnsi="Traditional Arabic" w:cs="Traditional Arabic" w:hint="cs"/>
          <w:b/>
          <w:bCs/>
          <w:sz w:val="32"/>
          <w:szCs w:val="32"/>
          <w:rtl/>
        </w:rPr>
        <w:t>ر:</w:t>
      </w:r>
      <w:r>
        <w:rPr>
          <w:rFonts w:ascii="Traditional Arabic" w:hAnsi="Traditional Arabic" w:cs="Traditional Arabic" w:hint="cs"/>
          <w:b/>
          <w:bCs/>
          <w:sz w:val="28"/>
          <w:szCs w:val="28"/>
          <w:rtl/>
        </w:rPr>
        <w:t xml:space="preserve"> </w:t>
      </w:r>
      <w:r w:rsidRPr="00C25E8A">
        <w:rPr>
          <w:rFonts w:ascii="Traditional Arabic" w:hAnsi="Traditional Arabic" w:cs="Traditional Arabic"/>
          <w:sz w:val="28"/>
          <w:szCs w:val="28"/>
          <w:rtl/>
        </w:rPr>
        <w:t>يعرف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بأنه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نظام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يتفاعل</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فيه كل</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الطالب</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والمعلم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والمواد</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التعليمية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كما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يعرف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بأنه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منظومة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تعليمية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تتكون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عدة</w:t>
      </w:r>
      <w:r w:rsidRPr="00C25E8A">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وحدات </w:t>
      </w:r>
      <w:r w:rsidRPr="00C25E8A">
        <w:rPr>
          <w:rFonts w:ascii="Traditional Arabic" w:hAnsi="Traditional Arabic" w:cs="Traditional Arabic"/>
          <w:sz w:val="28"/>
          <w:szCs w:val="28"/>
          <w:rtl/>
        </w:rPr>
        <w:t>تعليمية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صغيرة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محددة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الأهداف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والمحتوى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والمصادر</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التعليمية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،ويمكن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يتم تعليمه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بطرق</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شتى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دراسية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محددة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لنوعية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محددة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المتعلمين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ويمكن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يكون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ضمن برنامج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تعليمي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أو</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جزء</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منه</w:t>
      </w:r>
      <w:r>
        <w:rPr>
          <w:rFonts w:ascii="Traditional Arabic" w:hAnsi="Traditional Arabic" w:cs="Traditional Arabic" w:hint="cs"/>
          <w:sz w:val="28"/>
          <w:szCs w:val="28"/>
          <w:rtl/>
        </w:rPr>
        <w:t>ا</w:t>
      </w:r>
      <w:r w:rsidRPr="00C25E8A">
        <w:rPr>
          <w:rFonts w:ascii="Traditional Arabic" w:hAnsi="Traditional Arabic" w:cs="Traditional Arabic"/>
          <w:sz w:val="28"/>
          <w:szCs w:val="28"/>
          <w:rtl/>
        </w:rPr>
        <w:t>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دراسي. وعلى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هذا</w:t>
      </w:r>
      <w:r w:rsidRPr="00C25E8A">
        <w:rPr>
          <w:rFonts w:ascii="Traditional Arabic" w:hAnsi="Traditional Arabic" w:cs="Traditional Arabic"/>
          <w:sz w:val="28"/>
          <w:szCs w:val="28"/>
        </w:rPr>
        <w:t xml:space="preserve"> </w:t>
      </w:r>
      <w:r w:rsidRPr="00C25E8A">
        <w:rPr>
          <w:rFonts w:ascii="Traditional Arabic" w:hAnsi="Traditional Arabic" w:cs="Traditional Arabic" w:hint="cs"/>
          <w:sz w:val="28"/>
          <w:szCs w:val="28"/>
          <w:rtl/>
        </w:rPr>
        <w:t>فإن</w:t>
      </w:r>
      <w:r w:rsidRPr="00C25E8A">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مصطلح </w:t>
      </w:r>
      <w:r w:rsidRPr="00C25E8A">
        <w:rPr>
          <w:rFonts w:ascii="Traditional Arabic" w:hAnsi="Traditional Arabic" w:cs="Traditional Arabic"/>
          <w:sz w:val="28"/>
          <w:szCs w:val="28"/>
          <w:rtl/>
        </w:rPr>
        <w:t>المقرر</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يمكن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إطلاقه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على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المنه</w:t>
      </w:r>
      <w:r>
        <w:rPr>
          <w:rFonts w:ascii="Traditional Arabic" w:hAnsi="Traditional Arabic" w:cs="Traditional Arabic" w:hint="cs"/>
          <w:sz w:val="28"/>
          <w:szCs w:val="28"/>
          <w:rtl/>
        </w:rPr>
        <w:t>ا</w:t>
      </w:r>
      <w:r w:rsidRPr="00C25E8A">
        <w:rPr>
          <w:rFonts w:ascii="Traditional Arabic" w:hAnsi="Traditional Arabic" w:cs="Traditional Arabic"/>
          <w:sz w:val="28"/>
          <w:szCs w:val="28"/>
          <w:rtl/>
        </w:rPr>
        <w:t>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كمرادف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بل</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هو</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جزء</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منه يرتبط</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بمجال</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 مجالات</w:t>
      </w:r>
      <w:r>
        <w:rPr>
          <w:rFonts w:ascii="Traditional Arabic" w:hAnsi="Traditional Arabic" w:cs="Traditional Arabic" w:hint="cs"/>
          <w:sz w:val="28"/>
          <w:szCs w:val="28"/>
          <w:rtl/>
        </w:rPr>
        <w:t xml:space="preserve"> </w:t>
      </w:r>
      <w:r w:rsidRPr="00C25E8A">
        <w:rPr>
          <w:rFonts w:ascii="Traditional Arabic" w:hAnsi="Traditional Arabic" w:cs="Traditional Arabic"/>
          <w:sz w:val="28"/>
          <w:szCs w:val="28"/>
          <w:rtl/>
        </w:rPr>
        <w:t>،</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فالمنه</w:t>
      </w:r>
      <w:r>
        <w:rPr>
          <w:rFonts w:ascii="Traditional Arabic" w:hAnsi="Traditional Arabic" w:cs="Traditional Arabic" w:hint="cs"/>
          <w:sz w:val="28"/>
          <w:szCs w:val="28"/>
          <w:rtl/>
        </w:rPr>
        <w:t>ا</w:t>
      </w:r>
      <w:r w:rsidRPr="00C25E8A">
        <w:rPr>
          <w:rFonts w:ascii="Traditional Arabic" w:hAnsi="Traditional Arabic" w:cs="Traditional Arabic"/>
          <w:sz w:val="28"/>
          <w:szCs w:val="28"/>
          <w:rtl/>
        </w:rPr>
        <w:t>ج كيان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عام</w:t>
      </w:r>
      <w:r>
        <w:rPr>
          <w:rFonts w:ascii="Traditional Arabic" w:hAnsi="Traditional Arabic" w:cs="Traditional Arabic" w:hint="cs"/>
          <w:sz w:val="28"/>
          <w:szCs w:val="28"/>
          <w:rtl/>
        </w:rPr>
        <w:t>.</w:t>
      </w:r>
    </w:p>
    <w:p w:rsidR="002C44C4" w:rsidRPr="00F50994" w:rsidRDefault="002C44C4" w:rsidP="002C44C4">
      <w:pPr>
        <w:autoSpaceDE w:val="0"/>
        <w:autoSpaceDN w:val="0"/>
        <w:bidi/>
        <w:adjustRightInd w:val="0"/>
        <w:spacing w:after="0" w:line="360" w:lineRule="auto"/>
        <w:jc w:val="lowKashida"/>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 xml:space="preserve">2.4 </w:t>
      </w:r>
      <w:r w:rsidRPr="002850A8">
        <w:rPr>
          <w:rFonts w:ascii="Traditional Arabic" w:hAnsi="Traditional Arabic" w:cs="Traditional Arabic"/>
          <w:b/>
          <w:bCs/>
          <w:sz w:val="32"/>
          <w:szCs w:val="32"/>
          <w:rtl/>
        </w:rPr>
        <w:t>مفهوم</w:t>
      </w:r>
      <w:r w:rsidRPr="002850A8">
        <w:rPr>
          <w:rFonts w:ascii="Traditional Arabic" w:hAnsi="Traditional Arabic" w:cs="Traditional Arabic"/>
          <w:b/>
          <w:bCs/>
          <w:sz w:val="32"/>
          <w:szCs w:val="32"/>
        </w:rPr>
        <w:t xml:space="preserve"> </w:t>
      </w:r>
      <w:r w:rsidRPr="002850A8">
        <w:rPr>
          <w:rFonts w:ascii="Traditional Arabic" w:hAnsi="Traditional Arabic" w:cs="Traditional Arabic"/>
          <w:b/>
          <w:bCs/>
          <w:sz w:val="32"/>
          <w:szCs w:val="32"/>
          <w:rtl/>
        </w:rPr>
        <w:t>البرنامج</w:t>
      </w:r>
      <w:r w:rsidRPr="002850A8">
        <w:rPr>
          <w:rFonts w:ascii="Traditional Arabic" w:hAnsi="Traditional Arabic" w:cs="Traditional Arabic"/>
          <w:b/>
          <w:bCs/>
          <w:sz w:val="32"/>
          <w:szCs w:val="32"/>
        </w:rPr>
        <w:t xml:space="preserve"> </w:t>
      </w:r>
      <w:r w:rsidRPr="002850A8">
        <w:rPr>
          <w:rFonts w:ascii="Traditional Arabic" w:hAnsi="Traditional Arabic" w:cs="Traditional Arabic"/>
          <w:b/>
          <w:bCs/>
          <w:sz w:val="32"/>
          <w:szCs w:val="32"/>
          <w:rtl/>
        </w:rPr>
        <w:t>التعليمي</w:t>
      </w:r>
      <w:r>
        <w:rPr>
          <w:rFonts w:ascii="Traditional Arabic" w:hAnsi="Traditional Arabic" w:cs="Traditional Arabic" w:hint="cs"/>
          <w:b/>
          <w:bCs/>
          <w:sz w:val="32"/>
          <w:szCs w:val="32"/>
          <w:rtl/>
        </w:rPr>
        <w:t>:</w:t>
      </w:r>
      <w:r w:rsidRPr="00C25E8A">
        <w:rPr>
          <w:rFonts w:ascii="Traditional Arabic" w:hAnsi="Traditional Arabic" w:cs="Traditional Arabic"/>
          <w:sz w:val="28"/>
          <w:szCs w:val="28"/>
          <w:rtl/>
        </w:rPr>
        <w:t>ويقصد</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أبسط صورة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تنظيم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بنائي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للأنشطة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التربوية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البرنامج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التعليمي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هو</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تنظيم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لأنشطة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التعلم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 مجال</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يقوم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على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أهداف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محددة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سلفًا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إطار</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كيان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كبير</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هو</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المنهج</w:t>
      </w:r>
      <w:r w:rsidRPr="00C25E8A">
        <w:rPr>
          <w:rFonts w:ascii="Traditional Arabic" w:hAnsi="Traditional Arabic" w:cs="Traditional Arabic"/>
          <w:sz w:val="28"/>
          <w:szCs w:val="28"/>
        </w:rPr>
        <w:t>.</w:t>
      </w:r>
      <w:r w:rsidRPr="00C25E8A">
        <w:rPr>
          <w:rFonts w:ascii="Traditional Arabic" w:hAnsi="Traditional Arabic" w:cs="Traditional Arabic"/>
          <w:sz w:val="28"/>
          <w:szCs w:val="28"/>
          <w:rtl/>
        </w:rPr>
        <w:t xml:space="preserve"> فالبرنامج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التعليمي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كيان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كيانات</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المنه</w:t>
      </w:r>
      <w:r>
        <w:rPr>
          <w:rFonts w:ascii="Traditional Arabic" w:hAnsi="Traditional Arabic" w:cs="Traditional Arabic" w:hint="cs"/>
          <w:sz w:val="28"/>
          <w:szCs w:val="28"/>
          <w:rtl/>
        </w:rPr>
        <w:t>ا</w:t>
      </w:r>
      <w:r w:rsidRPr="00C25E8A">
        <w:rPr>
          <w:rFonts w:ascii="Traditional Arabic" w:hAnsi="Traditional Arabic" w:cs="Traditional Arabic"/>
          <w:sz w:val="28"/>
          <w:szCs w:val="28"/>
          <w:rtl/>
        </w:rPr>
        <w:t>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ومكون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مكوناته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فالعلاقة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بينها أيضًا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علاقة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عموم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وخصوص</w:t>
      </w:r>
      <w:r>
        <w:rPr>
          <w:rFonts w:ascii="Traditional Arabic" w:hAnsi="Traditional Arabic" w:cs="Traditional Arabic" w:hint="cs"/>
          <w:sz w:val="28"/>
          <w:szCs w:val="28"/>
          <w:rtl/>
        </w:rPr>
        <w:t xml:space="preserve"> </w:t>
      </w:r>
      <w:r w:rsidRPr="00C25E8A">
        <w:rPr>
          <w:rFonts w:ascii="Traditional Arabic" w:hAnsi="Traditional Arabic" w:cs="Traditional Arabic"/>
          <w:sz w:val="28"/>
          <w:szCs w:val="28"/>
          <w:rtl/>
        </w:rPr>
        <w:t>،</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فالمنهج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المدرسي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قد</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يحتوى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على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العديد</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البرامج</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التي يمكن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تختلف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صيغها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باختلاف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الهدف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منها .</w:t>
      </w:r>
    </w:p>
    <w:p w:rsidR="002C44C4" w:rsidRPr="00F50994" w:rsidRDefault="002C44C4" w:rsidP="002C44C4">
      <w:pPr>
        <w:autoSpaceDE w:val="0"/>
        <w:autoSpaceDN w:val="0"/>
        <w:bidi/>
        <w:adjustRightInd w:val="0"/>
        <w:spacing w:after="0" w:line="360" w:lineRule="auto"/>
        <w:jc w:val="lowKashida"/>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 xml:space="preserve">3.4 </w:t>
      </w:r>
      <w:r w:rsidRPr="002850A8">
        <w:rPr>
          <w:rFonts w:ascii="Traditional Arabic" w:hAnsi="Traditional Arabic" w:cs="Traditional Arabic"/>
          <w:b/>
          <w:bCs/>
          <w:sz w:val="32"/>
          <w:szCs w:val="32"/>
          <w:rtl/>
        </w:rPr>
        <w:t>مفهوم</w:t>
      </w:r>
      <w:r w:rsidRPr="002850A8">
        <w:rPr>
          <w:rFonts w:ascii="Traditional Arabic" w:hAnsi="Traditional Arabic" w:cs="Traditional Arabic"/>
          <w:b/>
          <w:bCs/>
          <w:sz w:val="32"/>
          <w:szCs w:val="32"/>
        </w:rPr>
        <w:t xml:space="preserve"> </w:t>
      </w:r>
      <w:r w:rsidRPr="002850A8">
        <w:rPr>
          <w:rFonts w:ascii="Traditional Arabic" w:hAnsi="Traditional Arabic" w:cs="Traditional Arabic"/>
          <w:b/>
          <w:bCs/>
          <w:sz w:val="32"/>
          <w:szCs w:val="32"/>
          <w:rtl/>
        </w:rPr>
        <w:t>الوحدة</w:t>
      </w:r>
      <w:r w:rsidRPr="002850A8">
        <w:rPr>
          <w:rFonts w:ascii="Traditional Arabic" w:hAnsi="Traditional Arabic" w:cs="Traditional Arabic"/>
          <w:b/>
          <w:bCs/>
          <w:sz w:val="32"/>
          <w:szCs w:val="32"/>
        </w:rPr>
        <w:t xml:space="preserve"> </w:t>
      </w:r>
      <w:r w:rsidRPr="002850A8">
        <w:rPr>
          <w:rFonts w:ascii="Traditional Arabic" w:hAnsi="Traditional Arabic" w:cs="Traditional Arabic"/>
          <w:b/>
          <w:bCs/>
          <w:sz w:val="32"/>
          <w:szCs w:val="32"/>
          <w:rtl/>
        </w:rPr>
        <w:t>التعليمية</w:t>
      </w:r>
      <w:r w:rsidRPr="002850A8">
        <w:rPr>
          <w:rFonts w:ascii="Traditional Arabic" w:hAnsi="Traditional Arabic" w:cs="Traditional Arabic"/>
          <w:b/>
          <w:bCs/>
          <w:sz w:val="32"/>
          <w:szCs w:val="32"/>
        </w:rPr>
        <w:t xml:space="preserve"> </w:t>
      </w:r>
      <w:r w:rsidRPr="002850A8">
        <w:rPr>
          <w:rFonts w:ascii="Traditional Arabic" w:hAnsi="Traditional Arabic" w:cs="Traditional Arabic"/>
          <w:b/>
          <w:bCs/>
          <w:sz w:val="32"/>
          <w:szCs w:val="32"/>
          <w:rtl/>
        </w:rPr>
        <w:t>الصغيرة</w:t>
      </w:r>
      <w:r w:rsidRPr="00C25E8A">
        <w:rPr>
          <w:rFonts w:ascii="Traditional Arabic" w:hAnsi="Traditional Arabic" w:cs="Traditional Arabic"/>
          <w:b/>
          <w:bCs/>
          <w:sz w:val="28"/>
          <w:szCs w:val="28"/>
        </w:rPr>
        <w:t xml:space="preserve"> </w:t>
      </w:r>
      <w:r>
        <w:rPr>
          <w:rFonts w:ascii="Traditional Arabic" w:hAnsi="Traditional Arabic" w:cs="Traditional Arabic" w:hint="cs"/>
          <w:b/>
          <w:bCs/>
          <w:sz w:val="28"/>
          <w:szCs w:val="28"/>
          <w:rtl/>
        </w:rPr>
        <w:t xml:space="preserve"> :</w:t>
      </w:r>
      <w:r>
        <w:rPr>
          <w:rFonts w:ascii="Traditional Arabic" w:hAnsi="Traditional Arabic" w:cs="Traditional Arabic"/>
          <w:sz w:val="28"/>
          <w:szCs w:val="28"/>
          <w:rtl/>
        </w:rPr>
        <w:t>و</w:t>
      </w:r>
      <w:r w:rsidRPr="00C25E8A">
        <w:rPr>
          <w:rFonts w:ascii="Traditional Arabic" w:hAnsi="Traditional Arabic" w:cs="Traditional Arabic"/>
          <w:sz w:val="28"/>
          <w:szCs w:val="28"/>
          <w:rtl/>
        </w:rPr>
        <w:t>تعرف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بأنها</w:t>
      </w:r>
      <w:r w:rsidRPr="00C25E8A">
        <w:rPr>
          <w:rFonts w:ascii="Traditional Arabic" w:hAnsi="Traditional Arabic" w:cs="Traditional Arabic"/>
          <w:sz w:val="28"/>
          <w:szCs w:val="28"/>
        </w:rPr>
        <w:t xml:space="preserve"> " </w:t>
      </w:r>
      <w:r w:rsidRPr="00C25E8A">
        <w:rPr>
          <w:rFonts w:ascii="Traditional Arabic" w:hAnsi="Traditional Arabic" w:cs="Traditional Arabic"/>
          <w:sz w:val="28"/>
          <w:szCs w:val="28"/>
          <w:rtl/>
        </w:rPr>
        <w:t>وحدة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تضم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مجموعة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نشاطات</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التعليم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والتعلم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يراعى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تصميمها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تكون مستقلة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ومكتفية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بذاتها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لكي</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تساعد</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التلميذ</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على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يتعلم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أهدافًا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تعليمية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معينة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محددة تحديدًا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جيدًا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C25E8A">
        <w:rPr>
          <w:rFonts w:ascii="Traditional Arabic" w:hAnsi="Traditional Arabic" w:cs="Traditional Arabic"/>
          <w:sz w:val="28"/>
          <w:szCs w:val="28"/>
          <w:rtl/>
        </w:rPr>
        <w:t>ويتفاوت</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الوقت</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اللازم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لإتقان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تعلم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أهداف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الوحدة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دقائق</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قليلة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إلى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عدة ساعات</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ويتوقف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ذلك</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على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طول</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ونوعية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الأهداف</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ومحتوى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الوحدة ،</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كما توفر</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الوحدة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التعليمية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الصغيرة</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محتوى</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وخبرات</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ونشاطات</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للتعلم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يمكن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للتلميذ</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أن</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يتحكم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في</w:t>
      </w:r>
      <w:r>
        <w:rPr>
          <w:rFonts w:ascii="Traditional Arabic" w:hAnsi="Traditional Arabic" w:cs="Traditional Arabic" w:hint="cs"/>
          <w:sz w:val="28"/>
          <w:szCs w:val="28"/>
          <w:rtl/>
        </w:rPr>
        <w:t xml:space="preserve"> </w:t>
      </w:r>
      <w:r w:rsidRPr="00C25E8A">
        <w:rPr>
          <w:rFonts w:ascii="Traditional Arabic" w:hAnsi="Traditional Arabic" w:cs="Traditional Arabic"/>
          <w:sz w:val="28"/>
          <w:szCs w:val="28"/>
          <w:rtl/>
        </w:rPr>
        <w:t>معدل</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دراستها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وتعلمها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بما</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يتلاءم</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مع</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ظروفه</w:t>
      </w:r>
      <w:r w:rsidRPr="00C25E8A">
        <w:rPr>
          <w:rFonts w:ascii="Traditional Arabic" w:hAnsi="Traditional Arabic" w:cs="Traditional Arabic"/>
          <w:sz w:val="28"/>
          <w:szCs w:val="28"/>
        </w:rPr>
        <w:t xml:space="preserve"> </w:t>
      </w:r>
      <w:r w:rsidRPr="00C25E8A">
        <w:rPr>
          <w:rFonts w:ascii="Traditional Arabic" w:hAnsi="Traditional Arabic" w:cs="Traditional Arabic"/>
          <w:sz w:val="28"/>
          <w:szCs w:val="28"/>
          <w:rtl/>
        </w:rPr>
        <w:t xml:space="preserve">وقدراته </w:t>
      </w:r>
      <w:sdt>
        <w:sdtPr>
          <w:rPr>
            <w:rFonts w:ascii="Traditional Arabic" w:hAnsi="Traditional Arabic" w:cs="Traditional Arabic"/>
            <w:noProof/>
            <w:sz w:val="28"/>
            <w:szCs w:val="28"/>
            <w:rtl/>
          </w:rPr>
          <w:id w:val="6498895"/>
          <w:citation/>
        </w:sdtPr>
        <w:sdtEndPr>
          <w:rPr>
            <w:rFonts w:asciiTheme="minorBidi" w:hAnsiTheme="minorBidi" w:cstheme="minorBidi"/>
          </w:rPr>
        </w:sdtEndPr>
        <w:sdtContent>
          <w:r w:rsidRPr="00C25E8A">
            <w:rPr>
              <w:rFonts w:ascii="Traditional Arabic" w:hAnsi="Traditional Arabic" w:cs="Traditional Arabic"/>
              <w:noProof/>
              <w:sz w:val="28"/>
              <w:szCs w:val="28"/>
              <w:rtl/>
            </w:rPr>
            <w:fldChar w:fldCharType="begin"/>
          </w:r>
          <w:r w:rsidRPr="00C25E8A">
            <w:rPr>
              <w:rFonts w:ascii="Traditional Arabic" w:hAnsi="Traditional Arabic" w:cs="Traditional Arabic"/>
              <w:noProof/>
              <w:sz w:val="28"/>
              <w:szCs w:val="28"/>
              <w:rtl/>
            </w:rPr>
            <w:instrText xml:space="preserve"> </w:instrText>
          </w:r>
          <w:r w:rsidRPr="00C25E8A">
            <w:rPr>
              <w:rFonts w:ascii="Traditional Arabic" w:hAnsi="Traditional Arabic" w:cs="Traditional Arabic"/>
              <w:noProof/>
              <w:sz w:val="28"/>
              <w:szCs w:val="28"/>
            </w:rPr>
            <w:instrText>CITATION</w:instrText>
          </w:r>
          <w:r w:rsidRPr="00C25E8A">
            <w:rPr>
              <w:rFonts w:ascii="Traditional Arabic" w:hAnsi="Traditional Arabic" w:cs="Traditional Arabic"/>
              <w:noProof/>
              <w:sz w:val="28"/>
              <w:szCs w:val="28"/>
              <w:rtl/>
            </w:rPr>
            <w:instrText xml:space="preserve"> عاد06 \</w:instrText>
          </w:r>
          <w:r w:rsidRPr="00C25E8A">
            <w:rPr>
              <w:rFonts w:ascii="Traditional Arabic" w:hAnsi="Traditional Arabic" w:cs="Traditional Arabic"/>
              <w:noProof/>
              <w:sz w:val="28"/>
              <w:szCs w:val="28"/>
            </w:rPr>
            <w:instrText>p 108 \l 1025</w:instrText>
          </w:r>
          <w:r w:rsidRPr="00C25E8A">
            <w:rPr>
              <w:rFonts w:ascii="Traditional Arabic" w:hAnsi="Traditional Arabic" w:cs="Traditional Arabic"/>
              <w:noProof/>
              <w:sz w:val="28"/>
              <w:szCs w:val="28"/>
              <w:rtl/>
            </w:rPr>
            <w:instrText xml:space="preserve">  </w:instrText>
          </w:r>
          <w:r w:rsidRPr="00C25E8A">
            <w:rPr>
              <w:rFonts w:ascii="Traditional Arabic" w:hAnsi="Traditional Arabic" w:cs="Traditional Arabic"/>
              <w:noProof/>
              <w:sz w:val="28"/>
              <w:szCs w:val="28"/>
              <w:rtl/>
            </w:rPr>
            <w:fldChar w:fldCharType="separate"/>
          </w:r>
          <w:r w:rsidRPr="00C25E8A">
            <w:rPr>
              <w:rFonts w:ascii="Traditional Arabic" w:hAnsi="Traditional Arabic" w:cs="Traditional Arabic"/>
              <w:noProof/>
              <w:sz w:val="28"/>
              <w:szCs w:val="28"/>
              <w:rtl/>
            </w:rPr>
            <w:t>(سلامة، 2006، صفحة 108)</w:t>
          </w:r>
          <w:r w:rsidRPr="00C25E8A">
            <w:rPr>
              <w:rFonts w:ascii="Traditional Arabic" w:hAnsi="Traditional Arabic" w:cs="Traditional Arabic"/>
              <w:noProof/>
              <w:sz w:val="28"/>
              <w:szCs w:val="28"/>
              <w:rtl/>
            </w:rPr>
            <w:fldChar w:fldCharType="end"/>
          </w:r>
        </w:sdtContent>
      </w:sdt>
    </w:p>
    <w:p w:rsidR="002C44C4" w:rsidRPr="00A25ED0" w:rsidRDefault="002C44C4" w:rsidP="002C44C4">
      <w:pPr>
        <w:autoSpaceDE w:val="0"/>
        <w:autoSpaceDN w:val="0"/>
        <w:bidi/>
        <w:adjustRightInd w:val="0"/>
        <w:spacing w:after="0" w:line="360" w:lineRule="auto"/>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lastRenderedPageBreak/>
        <w:t>5</w:t>
      </w:r>
      <w:r w:rsidRPr="00A25ED0">
        <w:rPr>
          <w:rFonts w:ascii="Traditional Arabic" w:hAnsi="Traditional Arabic" w:cs="Traditional Arabic"/>
          <w:b/>
          <w:bCs/>
          <w:noProof/>
          <w:sz w:val="32"/>
          <w:szCs w:val="32"/>
          <w:rtl/>
        </w:rPr>
        <w:t xml:space="preserve"> اسس بناء المنهاج : </w:t>
      </w:r>
    </w:p>
    <w:p w:rsidR="002C44C4" w:rsidRPr="004920C8" w:rsidRDefault="002C44C4" w:rsidP="002C44C4">
      <w:pPr>
        <w:autoSpaceDE w:val="0"/>
        <w:autoSpaceDN w:val="0"/>
        <w:bidi/>
        <w:adjustRightInd w:val="0"/>
        <w:spacing w:after="0" w:line="360" w:lineRule="auto"/>
        <w:rPr>
          <w:rFonts w:ascii="Traditional Arabic" w:hAnsi="Traditional Arabic" w:cs="Traditional Arabic"/>
          <w:b/>
          <w:bCs/>
          <w:sz w:val="32"/>
          <w:szCs w:val="32"/>
        </w:rPr>
      </w:pPr>
      <w:r>
        <w:rPr>
          <w:rFonts w:ascii="Traditional Arabic" w:eastAsia="Times New Roman" w:hAnsi="Traditional Arabic" w:cs="Traditional Arabic" w:hint="cs"/>
          <w:b/>
          <w:bCs/>
          <w:sz w:val="32"/>
          <w:szCs w:val="32"/>
          <w:rtl/>
          <w:lang w:eastAsia="fr-FR"/>
        </w:rPr>
        <w:t>1.5</w:t>
      </w:r>
      <w:r w:rsidRPr="00A25ED0">
        <w:rPr>
          <w:rFonts w:ascii="Traditional Arabic" w:hAnsi="Traditional Arabic" w:cs="Traditional Arabic"/>
          <w:b/>
          <w:bCs/>
          <w:sz w:val="32"/>
          <w:szCs w:val="32"/>
          <w:rtl/>
        </w:rPr>
        <w:t xml:space="preserve"> الأسس الفلسفية لمنهاج</w:t>
      </w:r>
      <w:r w:rsidRPr="004920C8">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التربية البدنية والرياضية</w:t>
      </w:r>
      <w:r w:rsidRPr="004920C8">
        <w:rPr>
          <w:rFonts w:ascii="Traditional Arabic" w:hAnsi="Traditional Arabic" w:cs="Traditional Arabic"/>
          <w:b/>
          <w:bCs/>
          <w:sz w:val="32"/>
          <w:szCs w:val="32"/>
          <w:rtl/>
        </w:rPr>
        <w:t xml:space="preserve">: </w:t>
      </w:r>
    </w:p>
    <w:p w:rsidR="002C44C4" w:rsidRPr="00F50994" w:rsidRDefault="002C44C4" w:rsidP="002C44C4">
      <w:pPr>
        <w:autoSpaceDE w:val="0"/>
        <w:autoSpaceDN w:val="0"/>
        <w:bidi/>
        <w:adjustRightInd w:val="0"/>
        <w:spacing w:after="0" w:line="360" w:lineRule="auto"/>
        <w:jc w:val="lowKashida"/>
        <w:rPr>
          <w:rFonts w:asciiTheme="minorBidi" w:hAnsiTheme="minorBidi"/>
          <w:noProof/>
          <w:sz w:val="28"/>
          <w:szCs w:val="28"/>
          <w:rtl/>
        </w:rPr>
      </w:pPr>
      <w:r w:rsidRPr="004920C8">
        <w:rPr>
          <w:rFonts w:ascii="Traditional Arabic" w:hAnsi="Traditional Arabic" w:cs="Traditional Arabic"/>
          <w:sz w:val="28"/>
          <w:szCs w:val="28"/>
          <w:rtl/>
        </w:rPr>
        <w:t>إن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أي</w:t>
      </w:r>
      <w:r w:rsidRPr="004920C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منهاج </w:t>
      </w:r>
      <w:r w:rsidRPr="004920C8">
        <w:rPr>
          <w:rFonts w:ascii="Traditional Arabic" w:hAnsi="Traditional Arabic" w:cs="Traditional Arabic"/>
          <w:sz w:val="28"/>
          <w:szCs w:val="28"/>
          <w:rtl/>
        </w:rPr>
        <w:t>يتكون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من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مجموعة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من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العقائد والمبادئ</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والأفكار</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التي</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توجه</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حياة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أفراد</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المجتمع</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حسبما</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يقضى</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هذا</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التصور</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أو</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الفلسفة</w:t>
      </w:r>
      <w:r w:rsidRPr="004920C8">
        <w:rPr>
          <w:rFonts w:ascii="Traditional Arabic" w:hAnsi="Traditional Arabic" w:cs="Traditional Arabic"/>
          <w:sz w:val="28"/>
          <w:szCs w:val="28"/>
        </w:rPr>
        <w:t>.</w:t>
      </w:r>
      <w:r w:rsidRPr="004920C8">
        <w:rPr>
          <w:rFonts w:ascii="Traditional Arabic" w:hAnsi="Traditional Arabic" w:cs="Traditional Arabic"/>
          <w:sz w:val="28"/>
          <w:szCs w:val="28"/>
          <w:rtl/>
        </w:rPr>
        <w:t xml:space="preserve"> وعلى</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ذلك</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فإنه</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تصبح</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الوظيفة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الأولى</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للمنه</w:t>
      </w:r>
      <w:r>
        <w:rPr>
          <w:rFonts w:ascii="Traditional Arabic" w:hAnsi="Traditional Arabic" w:cs="Traditional Arabic" w:hint="cs"/>
          <w:sz w:val="28"/>
          <w:szCs w:val="28"/>
          <w:rtl/>
        </w:rPr>
        <w:t>ا</w:t>
      </w:r>
      <w:r w:rsidRPr="004920C8">
        <w:rPr>
          <w:rFonts w:ascii="Traditional Arabic" w:hAnsi="Traditional Arabic" w:cs="Traditional Arabic"/>
          <w:sz w:val="28"/>
          <w:szCs w:val="28"/>
          <w:rtl/>
        </w:rPr>
        <w:t>ج</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المدرسي</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هي</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غرس</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تلك</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العقائد والمبادئ</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والأفكار</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في</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نفوس</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المتعلمين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وتعويدهم</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على</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السلوك</w:t>
      </w:r>
      <w:r w:rsidRPr="004920C8">
        <w:rPr>
          <w:rFonts w:ascii="Traditional Arabic" w:hAnsi="Traditional Arabic" w:cs="Traditional Arabic"/>
          <w:sz w:val="28"/>
          <w:szCs w:val="28"/>
        </w:rPr>
        <w:t xml:space="preserve"> </w:t>
      </w:r>
      <w:r w:rsidRPr="004920C8">
        <w:rPr>
          <w:rFonts w:ascii="Traditional Arabic" w:hAnsi="Traditional Arabic" w:cs="Traditional Arabic" w:hint="cs"/>
          <w:sz w:val="28"/>
          <w:szCs w:val="28"/>
          <w:rtl/>
        </w:rPr>
        <w:t>بمقتضاها</w:t>
      </w:r>
      <w:r>
        <w:rPr>
          <w:rFonts w:ascii="Traditional Arabic" w:hAnsi="Traditional Arabic" w:cs="Traditional Arabic" w:hint="cs"/>
          <w:sz w:val="28"/>
          <w:szCs w:val="28"/>
          <w:rtl/>
        </w:rPr>
        <w:t>،</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واتخاذ</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القرارات المدروسة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على</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ضوء</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هذه</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العقائد</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والمبادئ</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والأفكار</w:t>
      </w:r>
      <w:r w:rsidRPr="004920C8">
        <w:rPr>
          <w:rFonts w:ascii="Traditional Arabic" w:hAnsi="Traditional Arabic" w:cs="Traditional Arabic"/>
          <w:sz w:val="28"/>
          <w:szCs w:val="28"/>
        </w:rPr>
        <w:t>.</w:t>
      </w:r>
      <w:r w:rsidRPr="004920C8">
        <w:rPr>
          <w:rFonts w:ascii="Traditional Arabic" w:hAnsi="Traditional Arabic" w:cs="Traditional Arabic"/>
          <w:sz w:val="28"/>
          <w:szCs w:val="28"/>
          <w:rtl/>
        </w:rPr>
        <w:t xml:space="preserve"> والمنه</w:t>
      </w:r>
      <w:r>
        <w:rPr>
          <w:rFonts w:ascii="Traditional Arabic" w:hAnsi="Traditional Arabic" w:cs="Traditional Arabic" w:hint="cs"/>
          <w:sz w:val="28"/>
          <w:szCs w:val="28"/>
          <w:rtl/>
        </w:rPr>
        <w:t>ا</w:t>
      </w:r>
      <w:r w:rsidRPr="004920C8">
        <w:rPr>
          <w:rFonts w:ascii="Traditional Arabic" w:hAnsi="Traditional Arabic" w:cs="Traditional Arabic"/>
          <w:sz w:val="28"/>
          <w:szCs w:val="28"/>
          <w:rtl/>
        </w:rPr>
        <w:t>ج</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المدرسي</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لابد</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أن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يقوم</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على</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أساس</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فلسفة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تربوية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معينة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تشتق</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أساسا</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من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فلسفة المجتمع</w:t>
      </w:r>
      <w:r w:rsidRPr="004920C8">
        <w:rPr>
          <w:rFonts w:ascii="Traditional Arabic" w:hAnsi="Traditional Arabic" w:cs="Traditional Arabic"/>
          <w:sz w:val="28"/>
          <w:szCs w:val="28"/>
        </w:rPr>
        <w:t xml:space="preserve"> </w:t>
      </w:r>
      <w:r w:rsidRPr="004920C8">
        <w:rPr>
          <w:rFonts w:ascii="Traditional Arabic" w:hAnsi="Traditional Arabic" w:cs="Traditional Arabic" w:hint="cs"/>
          <w:sz w:val="28"/>
          <w:szCs w:val="28"/>
          <w:rtl/>
        </w:rPr>
        <w:t>العامة</w:t>
      </w:r>
      <w:r>
        <w:rPr>
          <w:rFonts w:ascii="Traditional Arabic" w:hAnsi="Traditional Arabic" w:cs="Traditional Arabic" w:hint="cs"/>
          <w:sz w:val="28"/>
          <w:szCs w:val="28"/>
          <w:rtl/>
        </w:rPr>
        <w:t>،</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وقد</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تعددت</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هذه</w:t>
      </w:r>
      <w:r w:rsidRPr="004920C8">
        <w:rPr>
          <w:rFonts w:ascii="Traditional Arabic" w:hAnsi="Traditional Arabic" w:cs="Traditional Arabic"/>
          <w:sz w:val="28"/>
          <w:szCs w:val="28"/>
        </w:rPr>
        <w:t xml:space="preserve"> </w:t>
      </w:r>
      <w:r w:rsidRPr="004920C8">
        <w:rPr>
          <w:rFonts w:ascii="Traditional Arabic" w:hAnsi="Traditional Arabic" w:cs="Traditional Arabic" w:hint="cs"/>
          <w:sz w:val="28"/>
          <w:szCs w:val="28"/>
          <w:rtl/>
        </w:rPr>
        <w:t>الفلسفات</w:t>
      </w:r>
      <w:r>
        <w:rPr>
          <w:rFonts w:ascii="Traditional Arabic" w:hAnsi="Traditional Arabic" w:cs="Traditional Arabic" w:hint="cs"/>
          <w:sz w:val="28"/>
          <w:szCs w:val="28"/>
          <w:rtl/>
        </w:rPr>
        <w:t>،</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وتمايزت</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عن</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بعضها</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البعض</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بسمات</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أثرت</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تأثيرًا</w:t>
      </w:r>
      <w:r>
        <w:rPr>
          <w:rFonts w:ascii="Traditional Arabic" w:hAnsi="Traditional Arabic" w:cs="Traditional Arabic" w:hint="cs"/>
          <w:sz w:val="28"/>
          <w:szCs w:val="28"/>
          <w:rtl/>
        </w:rPr>
        <w:t xml:space="preserve"> </w:t>
      </w:r>
      <w:r w:rsidRPr="004920C8">
        <w:rPr>
          <w:rFonts w:ascii="Traditional Arabic" w:hAnsi="Traditional Arabic" w:cs="Traditional Arabic"/>
          <w:sz w:val="28"/>
          <w:szCs w:val="28"/>
          <w:rtl/>
        </w:rPr>
        <w:t>واضحا</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على</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المناهج</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المدرسية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في</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المجتمعات</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الإنسانية</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عبر</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التاريخ</w:t>
      </w:r>
      <w:r w:rsidRPr="004920C8">
        <w:rPr>
          <w:rFonts w:ascii="Traditional Arabic" w:hAnsi="Traditional Arabic" w:cs="Traditional Arabic"/>
          <w:sz w:val="28"/>
          <w:szCs w:val="28"/>
        </w:rPr>
        <w:t xml:space="preserve"> </w:t>
      </w:r>
      <w:r w:rsidRPr="004920C8">
        <w:rPr>
          <w:rFonts w:ascii="Traditional Arabic" w:hAnsi="Traditional Arabic" w:cs="Traditional Arabic"/>
          <w:sz w:val="28"/>
          <w:szCs w:val="28"/>
          <w:rtl/>
        </w:rPr>
        <w:t>المكتوب</w:t>
      </w:r>
      <w:r>
        <w:rPr>
          <w:rFonts w:ascii="Traditional Arabic" w:hAnsi="Traditional Arabic" w:cs="Traditional Arabic" w:hint="cs"/>
          <w:sz w:val="28"/>
          <w:szCs w:val="28"/>
          <w:rtl/>
        </w:rPr>
        <w:t xml:space="preserve"> </w:t>
      </w:r>
      <w:sdt>
        <w:sdtPr>
          <w:rPr>
            <w:rFonts w:ascii="Traditional Arabic" w:hAnsi="Traditional Arabic" w:cs="Traditional Arabic"/>
            <w:noProof/>
            <w:sz w:val="28"/>
            <w:szCs w:val="28"/>
            <w:rtl/>
          </w:rPr>
          <w:id w:val="2781171"/>
          <w:citation/>
        </w:sdtPr>
        <w:sdtEndPr>
          <w:rPr>
            <w:rFonts w:asciiTheme="minorBidi" w:hAnsiTheme="minorBidi" w:cstheme="minorBidi"/>
          </w:rPr>
        </w:sdtEndPr>
        <w:sdtContent>
          <w:r>
            <w:rPr>
              <w:rFonts w:ascii="Traditional Arabic" w:hAnsi="Traditional Arabic" w:cs="Traditional Arabic"/>
              <w:noProof/>
              <w:sz w:val="28"/>
              <w:szCs w:val="28"/>
              <w:rtl/>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عاد06 \</w:instrText>
          </w:r>
          <w:r>
            <w:rPr>
              <w:rFonts w:ascii="Traditional Arabic" w:hAnsi="Traditional Arabic" w:cs="Traditional Arabic" w:hint="cs"/>
              <w:noProof/>
              <w:sz w:val="28"/>
              <w:szCs w:val="28"/>
            </w:rPr>
            <w:instrText>p 21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tl/>
            </w:rPr>
            <w:fldChar w:fldCharType="separate"/>
          </w:r>
          <w:r w:rsidRPr="00B07B5E">
            <w:rPr>
              <w:rFonts w:ascii="Traditional Arabic" w:hAnsi="Traditional Arabic" w:cs="Traditional Arabic" w:hint="cs"/>
              <w:noProof/>
              <w:sz w:val="28"/>
              <w:szCs w:val="28"/>
              <w:rtl/>
            </w:rPr>
            <w:t>(سلامة، 2006، صفحة 21)</w:t>
          </w:r>
          <w:r>
            <w:rPr>
              <w:rFonts w:ascii="Traditional Arabic" w:hAnsi="Traditional Arabic" w:cs="Traditional Arabic"/>
              <w:noProof/>
              <w:sz w:val="28"/>
              <w:szCs w:val="28"/>
              <w:rtl/>
            </w:rPr>
            <w:fldChar w:fldCharType="end"/>
          </w:r>
        </w:sdtContent>
      </w:sdt>
      <w:r>
        <w:rPr>
          <w:rFonts w:ascii="Traditional Arabic" w:eastAsia="Times New Roman" w:hAnsi="Traditional Arabic" w:cs="Traditional Arabic" w:hint="cs"/>
          <w:sz w:val="28"/>
          <w:szCs w:val="28"/>
          <w:rtl/>
          <w:lang w:eastAsia="fr-FR"/>
        </w:rPr>
        <w:t xml:space="preserve">و </w:t>
      </w:r>
      <w:r w:rsidRPr="006E42BF">
        <w:rPr>
          <w:rFonts w:ascii="Traditional Arabic" w:eastAsia="Times New Roman" w:hAnsi="Traditional Arabic" w:cs="Traditional Arabic"/>
          <w:sz w:val="28"/>
          <w:szCs w:val="28"/>
          <w:rtl/>
          <w:lang w:eastAsia="fr-FR"/>
        </w:rPr>
        <w:t>تشكل فلسفة التربية البدنية والرياضية أساساً هاماً من أسس بناء المنه</w:t>
      </w:r>
      <w:r>
        <w:rPr>
          <w:rFonts w:ascii="Traditional Arabic" w:eastAsia="Times New Roman" w:hAnsi="Traditional Arabic" w:cs="Traditional Arabic" w:hint="cs"/>
          <w:sz w:val="28"/>
          <w:szCs w:val="28"/>
          <w:rtl/>
          <w:lang w:eastAsia="fr-FR"/>
        </w:rPr>
        <w:t>ا</w:t>
      </w:r>
      <w:r w:rsidRPr="006E42BF">
        <w:rPr>
          <w:rFonts w:ascii="Traditional Arabic" w:eastAsia="Times New Roman" w:hAnsi="Traditional Arabic" w:cs="Traditional Arabic"/>
          <w:sz w:val="28"/>
          <w:szCs w:val="28"/>
          <w:rtl/>
          <w:lang w:eastAsia="fr-FR"/>
        </w:rPr>
        <w:t>ج في التربية البدنية المدرسية ذلك لأنها تعتمد على البحث والنقض والتحليل والتأمل في القيم والمعاني والخبرات والمهارات التي يجب أن تصوغها الأهداف ويشتمل عليها المحتوى فتساعدنا على الاختبار المنطقي والأنسب للمواد والأنشطة والبرامج في</w:t>
      </w:r>
      <w:r>
        <w:rPr>
          <w:rFonts w:ascii="Traditional Arabic" w:eastAsia="Times New Roman" w:hAnsi="Traditional Arabic" w:cs="Traditional Arabic"/>
          <w:sz w:val="28"/>
          <w:szCs w:val="28"/>
          <w:rtl/>
          <w:lang w:eastAsia="fr-FR"/>
        </w:rPr>
        <w:t xml:space="preserve"> ضوء الاختبارات التربوية </w:t>
      </w:r>
      <w:sdt>
        <w:sdtPr>
          <w:rPr>
            <w:rFonts w:asciiTheme="minorBidi" w:eastAsia="Times New Roman" w:hAnsiTheme="minorBidi"/>
            <w:noProof/>
            <w:sz w:val="28"/>
            <w:szCs w:val="28"/>
            <w:rtl/>
            <w:lang w:eastAsia="fr-FR"/>
          </w:rPr>
          <w:id w:val="2781172"/>
          <w:citation/>
        </w:sdtPr>
        <w:sdtEndPr>
          <w:rPr>
            <w:rFonts w:ascii="Traditional Arabic" w:hAnsi="Traditional Arabic" w:cs="Traditional Arabic"/>
          </w:rPr>
        </w:sdtEndPr>
        <w:sdtContent>
          <w:r w:rsidRPr="00D5334E">
            <w:rPr>
              <w:rFonts w:ascii="Traditional Arabic" w:eastAsia="Times New Roman" w:hAnsi="Traditional Arabic" w:cs="Traditional Arabic"/>
              <w:noProof/>
              <w:sz w:val="28"/>
              <w:szCs w:val="28"/>
              <w:rtl/>
              <w:lang w:eastAsia="fr-FR"/>
            </w:rPr>
            <w:fldChar w:fldCharType="begin"/>
          </w:r>
          <w:r w:rsidRPr="00D5334E">
            <w:rPr>
              <w:rFonts w:ascii="Traditional Arabic" w:eastAsia="Times New Roman" w:hAnsi="Traditional Arabic" w:cs="Traditional Arabic"/>
              <w:noProof/>
              <w:sz w:val="28"/>
              <w:szCs w:val="28"/>
              <w:rtl/>
              <w:lang w:eastAsia="fr-FR"/>
            </w:rPr>
            <w:instrText xml:space="preserve"> </w:instrText>
          </w:r>
          <w:r w:rsidRPr="00D5334E">
            <w:rPr>
              <w:rFonts w:ascii="Traditional Arabic" w:eastAsia="Times New Roman" w:hAnsi="Traditional Arabic" w:cs="Traditional Arabic"/>
              <w:noProof/>
              <w:sz w:val="28"/>
              <w:szCs w:val="28"/>
              <w:lang w:eastAsia="fr-FR"/>
            </w:rPr>
            <w:instrText>CITATION</w:instrText>
          </w:r>
          <w:r w:rsidRPr="00D5334E">
            <w:rPr>
              <w:rFonts w:ascii="Traditional Arabic" w:eastAsia="Times New Roman" w:hAnsi="Traditional Arabic" w:cs="Traditional Arabic"/>
              <w:noProof/>
              <w:sz w:val="28"/>
              <w:szCs w:val="28"/>
              <w:rtl/>
              <w:lang w:eastAsia="fr-FR"/>
            </w:rPr>
            <w:instrText xml:space="preserve"> محم11 \</w:instrText>
          </w:r>
          <w:r w:rsidRPr="00D5334E">
            <w:rPr>
              <w:rFonts w:ascii="Traditional Arabic" w:eastAsia="Times New Roman" w:hAnsi="Traditional Arabic" w:cs="Traditional Arabic"/>
              <w:noProof/>
              <w:sz w:val="28"/>
              <w:szCs w:val="28"/>
              <w:lang w:eastAsia="fr-FR"/>
            </w:rPr>
            <w:instrText>p 97 \l 1025</w:instrText>
          </w:r>
          <w:r w:rsidRPr="00D5334E">
            <w:rPr>
              <w:rFonts w:ascii="Traditional Arabic" w:eastAsia="Times New Roman" w:hAnsi="Traditional Arabic" w:cs="Traditional Arabic"/>
              <w:noProof/>
              <w:sz w:val="28"/>
              <w:szCs w:val="28"/>
              <w:rtl/>
              <w:lang w:eastAsia="fr-FR"/>
            </w:rPr>
            <w:instrText xml:space="preserve">  </w:instrText>
          </w:r>
          <w:r w:rsidRPr="00D5334E">
            <w:rPr>
              <w:rFonts w:ascii="Traditional Arabic" w:eastAsia="Times New Roman" w:hAnsi="Traditional Arabic" w:cs="Traditional Arabic"/>
              <w:noProof/>
              <w:sz w:val="28"/>
              <w:szCs w:val="28"/>
              <w:rtl/>
              <w:lang w:eastAsia="fr-FR"/>
            </w:rPr>
            <w:fldChar w:fldCharType="separate"/>
          </w:r>
          <w:r w:rsidRPr="00D5334E">
            <w:rPr>
              <w:rFonts w:ascii="Traditional Arabic" w:eastAsia="Times New Roman" w:hAnsi="Traditional Arabic" w:cs="Traditional Arabic"/>
              <w:noProof/>
              <w:sz w:val="28"/>
              <w:szCs w:val="28"/>
              <w:rtl/>
              <w:lang w:eastAsia="fr-FR"/>
            </w:rPr>
            <w:t xml:space="preserve"> (الحماحمي، 2011، صفحة 97)</w:t>
          </w:r>
          <w:r w:rsidRPr="00D5334E">
            <w:rPr>
              <w:rFonts w:ascii="Traditional Arabic" w:eastAsia="Times New Roman" w:hAnsi="Traditional Arabic" w:cs="Traditional Arabic"/>
              <w:noProof/>
              <w:sz w:val="28"/>
              <w:szCs w:val="28"/>
              <w:rtl/>
              <w:lang w:eastAsia="fr-FR"/>
            </w:rPr>
            <w:fldChar w:fldCharType="end"/>
          </w:r>
        </w:sdtContent>
      </w:sdt>
      <w:r>
        <w:rPr>
          <w:rFonts w:ascii="Traditional Arabic" w:eastAsia="Times New Roman" w:hAnsi="Traditional Arabic" w:cs="Traditional Arabic" w:hint="cs"/>
          <w:noProof/>
          <w:sz w:val="28"/>
          <w:szCs w:val="28"/>
          <w:rtl/>
          <w:lang w:eastAsia="fr-FR"/>
        </w:rPr>
        <w:t xml:space="preserve"> </w:t>
      </w:r>
      <w:r w:rsidRPr="0034460C">
        <w:rPr>
          <w:rFonts w:ascii="Traditional Arabic" w:hAnsi="Traditional Arabic" w:cs="Traditional Arabic"/>
          <w:sz w:val="28"/>
          <w:szCs w:val="28"/>
          <w:rtl/>
          <w:lang w:bidi="ar-DZ"/>
        </w:rPr>
        <w:t xml:space="preserve">ولان الفلسفة تعتبر طريقة من الطرق المنظمة للمعرفة </w:t>
      </w:r>
      <w:r>
        <w:rPr>
          <w:rFonts w:ascii="Traditional Arabic" w:hAnsi="Traditional Arabic" w:cs="Traditional Arabic" w:hint="cs"/>
          <w:sz w:val="28"/>
          <w:szCs w:val="28"/>
          <w:rtl/>
          <w:lang w:bidi="ar-DZ"/>
        </w:rPr>
        <w:t>فهي</w:t>
      </w:r>
      <w:r w:rsidRPr="0034460C">
        <w:rPr>
          <w:rFonts w:ascii="Traditional Arabic" w:hAnsi="Traditional Arabic" w:cs="Traditional Arabic"/>
          <w:sz w:val="28"/>
          <w:szCs w:val="28"/>
          <w:rtl/>
          <w:lang w:bidi="ar-DZ"/>
        </w:rPr>
        <w:t xml:space="preserve"> تتضمن تنظيم وتفسير وتوضيح ما هو موجود بالفعل في الميدان</w:t>
      </w:r>
      <w:r>
        <w:rPr>
          <w:rFonts w:ascii="Traditional Arabic" w:hAnsi="Traditional Arabic" w:cs="Traditional Arabic" w:hint="cs"/>
          <w:sz w:val="28"/>
          <w:szCs w:val="28"/>
          <w:rtl/>
          <w:lang w:bidi="ar-DZ"/>
        </w:rPr>
        <w:t xml:space="preserve"> </w:t>
      </w:r>
      <w:r w:rsidRPr="00212107">
        <w:rPr>
          <w:rFonts w:ascii="Traditional Arabic" w:hAnsi="Traditional Arabic" w:cs="Traditional Arabic"/>
          <w:sz w:val="28"/>
          <w:szCs w:val="28"/>
          <w:rtl/>
          <w:lang w:bidi="ar-DZ"/>
        </w:rPr>
        <w:t>، فالفلسفة توضح لنا إن الحركة مرتبطة بالمهارة والإبداع لذلك فهي تضفي المعنى على النشاط الإنساني</w:t>
      </w:r>
      <w:sdt>
        <w:sdtPr>
          <w:rPr>
            <w:rFonts w:ascii="Traditional Arabic" w:eastAsia="Times New Roman" w:hAnsi="Traditional Arabic" w:cs="Traditional Arabic"/>
            <w:noProof/>
            <w:sz w:val="28"/>
            <w:szCs w:val="28"/>
            <w:rtl/>
            <w:lang w:eastAsia="fr-FR"/>
          </w:rPr>
          <w:id w:val="2781178"/>
          <w:citation/>
        </w:sdtPr>
        <w:sdtEndPr/>
        <w:sdtContent>
          <w:r>
            <w:rPr>
              <w:rFonts w:ascii="Traditional Arabic" w:eastAsia="Times New Roman" w:hAnsi="Traditional Arabic" w:cs="Traditional Arabic"/>
              <w:noProof/>
              <w:sz w:val="28"/>
              <w:szCs w:val="28"/>
              <w:rtl/>
              <w:lang w:eastAsia="fr-FR"/>
            </w:rPr>
            <w:fldChar w:fldCharType="begin"/>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hint="cs"/>
              <w:noProof/>
              <w:sz w:val="28"/>
              <w:szCs w:val="28"/>
              <w:lang w:eastAsia="fr-FR"/>
            </w:rPr>
            <w:instrText>CITATION</w:instrText>
          </w:r>
          <w:r>
            <w:rPr>
              <w:rFonts w:ascii="Traditional Arabic" w:eastAsia="Times New Roman" w:hAnsi="Traditional Arabic" w:cs="Traditional Arabic" w:hint="cs"/>
              <w:noProof/>
              <w:sz w:val="28"/>
              <w:szCs w:val="28"/>
              <w:rtl/>
              <w:lang w:eastAsia="fr-FR"/>
            </w:rPr>
            <w:instrText xml:space="preserve"> امي00 \</w:instrText>
          </w:r>
          <w:r>
            <w:rPr>
              <w:rFonts w:ascii="Traditional Arabic" w:eastAsia="Times New Roman" w:hAnsi="Traditional Arabic" w:cs="Traditional Arabic" w:hint="cs"/>
              <w:noProof/>
              <w:sz w:val="28"/>
              <w:szCs w:val="28"/>
              <w:lang w:eastAsia="fr-FR"/>
            </w:rPr>
            <w:instrText>p 65 \l 1025</w:instrText>
          </w:r>
          <w:r>
            <w:rPr>
              <w:rFonts w:ascii="Traditional Arabic" w:eastAsia="Times New Roman" w:hAnsi="Traditional Arabic" w:cs="Traditional Arabic" w:hint="cs"/>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instrText xml:space="preserve"> </w:instrText>
          </w:r>
          <w:r>
            <w:rPr>
              <w:rFonts w:ascii="Traditional Arabic" w:eastAsia="Times New Roman" w:hAnsi="Traditional Arabic" w:cs="Traditional Arabic"/>
              <w:noProof/>
              <w:sz w:val="28"/>
              <w:szCs w:val="28"/>
              <w:rtl/>
              <w:lang w:eastAsia="fr-FR"/>
            </w:rPr>
            <w:fldChar w:fldCharType="separate"/>
          </w:r>
          <w:r>
            <w:rPr>
              <w:rFonts w:ascii="Traditional Arabic" w:eastAsia="Times New Roman" w:hAnsi="Traditional Arabic" w:cs="Traditional Arabic"/>
              <w:noProof/>
              <w:sz w:val="28"/>
              <w:szCs w:val="28"/>
              <w:rtl/>
              <w:lang w:eastAsia="fr-FR"/>
            </w:rPr>
            <w:t xml:space="preserve"> </w:t>
          </w:r>
          <w:r w:rsidRPr="00E71984">
            <w:rPr>
              <w:rFonts w:ascii="Traditional Arabic" w:eastAsia="Times New Roman" w:hAnsi="Traditional Arabic" w:cs="Traditional Arabic" w:hint="cs"/>
              <w:noProof/>
              <w:sz w:val="28"/>
              <w:szCs w:val="28"/>
              <w:rtl/>
              <w:lang w:eastAsia="fr-FR"/>
            </w:rPr>
            <w:t>(الشافعي ا.، 2000، صفحة 65)</w:t>
          </w:r>
          <w:r>
            <w:rPr>
              <w:rFonts w:ascii="Traditional Arabic" w:eastAsia="Times New Roman" w:hAnsi="Traditional Arabic" w:cs="Traditional Arabic"/>
              <w:noProof/>
              <w:sz w:val="28"/>
              <w:szCs w:val="28"/>
              <w:rtl/>
              <w:lang w:eastAsia="fr-FR"/>
            </w:rPr>
            <w:fldChar w:fldCharType="end"/>
          </w:r>
        </w:sdtContent>
      </w:sdt>
      <w:r>
        <w:rPr>
          <w:rFonts w:ascii="Traditional Arabic" w:eastAsia="Times New Roman" w:hAnsi="Traditional Arabic" w:cs="Traditional Arabic" w:hint="cs"/>
          <w:noProof/>
          <w:sz w:val="28"/>
          <w:szCs w:val="28"/>
          <w:rtl/>
          <w:lang w:eastAsia="fr-FR"/>
        </w:rPr>
        <w:t xml:space="preserve"> </w:t>
      </w:r>
      <w:r>
        <w:rPr>
          <w:rFonts w:ascii="Traditional Arabic" w:hAnsi="Traditional Arabic" w:cs="Traditional Arabic"/>
          <w:sz w:val="28"/>
          <w:szCs w:val="28"/>
          <w:rtl/>
          <w:lang w:bidi="ar-DZ"/>
        </w:rPr>
        <w:t xml:space="preserve">لهذا فان </w:t>
      </w:r>
      <w:r>
        <w:rPr>
          <w:rFonts w:ascii="Traditional Arabic" w:hAnsi="Traditional Arabic" w:cs="Traditional Arabic" w:hint="cs"/>
          <w:sz w:val="28"/>
          <w:szCs w:val="28"/>
          <w:rtl/>
          <w:lang w:bidi="ar-DZ"/>
        </w:rPr>
        <w:t xml:space="preserve">الفلسفة </w:t>
      </w:r>
      <w:r w:rsidRPr="009E34A7">
        <w:rPr>
          <w:rFonts w:ascii="Traditional Arabic" w:hAnsi="Traditional Arabic" w:cs="Traditional Arabic"/>
          <w:sz w:val="28"/>
          <w:szCs w:val="28"/>
          <w:rtl/>
          <w:lang w:bidi="ar-DZ"/>
        </w:rPr>
        <w:t>تفتح لنا سؤالا جدليا عما إذا كانت هذه النشاطات والخبرات المكونة للمنهاج لها قيمتها التربوية التي تسمح بإكساب القيم والخبرات من خلال تنظيمات المنهاج وإدارة الأنشطة وطرق التدريس واستراتيجياتها التربوية</w:t>
      </w:r>
      <w:r>
        <w:rPr>
          <w:rFonts w:ascii="Traditional Arabic" w:hAnsi="Traditional Arabic" w:cs="Traditional Arabic" w:hint="cs"/>
          <w:sz w:val="28"/>
          <w:szCs w:val="28"/>
          <w:rtl/>
          <w:lang w:bidi="ar-DZ"/>
        </w:rPr>
        <w:t xml:space="preserve"> ، </w:t>
      </w:r>
      <w:r w:rsidRPr="00E816F8">
        <w:rPr>
          <w:rFonts w:ascii="Traditional Arabic" w:hAnsi="Traditional Arabic" w:cs="Traditional Arabic"/>
          <w:sz w:val="28"/>
          <w:szCs w:val="28"/>
          <w:rtl/>
          <w:lang w:bidi="ar-DZ"/>
        </w:rPr>
        <w:t xml:space="preserve">لذلك لابد وان يتخطى منهاج التربية البدنية في كل مراحله مفاهيم التدريس فلا يغلب مفهوم المهارة على المعرفة </w:t>
      </w:r>
      <w:sdt>
        <w:sdtPr>
          <w:rPr>
            <w:rFonts w:asciiTheme="minorBidi" w:hAnsiTheme="minorBidi" w:hint="cs"/>
            <w:noProof/>
            <w:sz w:val="28"/>
            <w:szCs w:val="28"/>
            <w:rtl/>
          </w:rPr>
          <w:id w:val="2781192"/>
          <w:citation/>
        </w:sdtPr>
        <w:sdtEndPr>
          <w:rPr>
            <w:rFonts w:ascii="Traditional Arabic" w:hAnsi="Traditional Arabic" w:cs="Traditional Arabic" w:hint="default"/>
          </w:rPr>
        </w:sdtEndPr>
        <w:sdtContent>
          <w:r w:rsidRPr="0054104E">
            <w:rPr>
              <w:rFonts w:ascii="Traditional Arabic" w:hAnsi="Traditional Arabic" w:cs="Traditional Arabic"/>
              <w:noProof/>
              <w:sz w:val="28"/>
              <w:szCs w:val="28"/>
              <w:rtl/>
            </w:rPr>
            <w:fldChar w:fldCharType="begin"/>
          </w:r>
          <w:r w:rsidRPr="0054104E">
            <w:rPr>
              <w:rFonts w:ascii="Traditional Arabic" w:hAnsi="Traditional Arabic" w:cs="Traditional Arabic"/>
              <w:noProof/>
              <w:sz w:val="28"/>
              <w:szCs w:val="28"/>
              <w:rtl/>
            </w:rPr>
            <w:instrText xml:space="preserve"> </w:instrText>
          </w:r>
          <w:r w:rsidRPr="0054104E">
            <w:rPr>
              <w:rFonts w:ascii="Traditional Arabic" w:hAnsi="Traditional Arabic" w:cs="Traditional Arabic"/>
              <w:noProof/>
              <w:sz w:val="28"/>
              <w:szCs w:val="28"/>
            </w:rPr>
            <w:instrText>CITATION</w:instrText>
          </w:r>
          <w:r w:rsidRPr="0054104E">
            <w:rPr>
              <w:rFonts w:ascii="Traditional Arabic" w:hAnsi="Traditional Arabic" w:cs="Traditional Arabic"/>
              <w:noProof/>
              <w:sz w:val="28"/>
              <w:szCs w:val="28"/>
              <w:rtl/>
            </w:rPr>
            <w:instrText xml:space="preserve"> محم042 \</w:instrText>
          </w:r>
          <w:r w:rsidRPr="0054104E">
            <w:rPr>
              <w:rFonts w:ascii="Traditional Arabic" w:hAnsi="Traditional Arabic" w:cs="Traditional Arabic"/>
              <w:noProof/>
              <w:sz w:val="28"/>
              <w:szCs w:val="28"/>
            </w:rPr>
            <w:instrText>p 25 \l 1025</w:instrText>
          </w:r>
          <w:r w:rsidRPr="0054104E">
            <w:rPr>
              <w:rFonts w:ascii="Traditional Arabic" w:hAnsi="Traditional Arabic" w:cs="Traditional Arabic"/>
              <w:noProof/>
              <w:sz w:val="28"/>
              <w:szCs w:val="28"/>
              <w:rtl/>
            </w:rPr>
            <w:instrText xml:space="preserve">  </w:instrText>
          </w:r>
          <w:r w:rsidRPr="0054104E">
            <w:rPr>
              <w:rFonts w:ascii="Traditional Arabic" w:hAnsi="Traditional Arabic" w:cs="Traditional Arabic"/>
              <w:noProof/>
              <w:sz w:val="28"/>
              <w:szCs w:val="28"/>
              <w:rtl/>
            </w:rPr>
            <w:fldChar w:fldCharType="separate"/>
          </w:r>
          <w:r w:rsidRPr="0054104E">
            <w:rPr>
              <w:rFonts w:ascii="Traditional Arabic" w:hAnsi="Traditional Arabic" w:cs="Traditional Arabic"/>
              <w:noProof/>
              <w:sz w:val="28"/>
              <w:szCs w:val="28"/>
              <w:rtl/>
            </w:rPr>
            <w:t xml:space="preserve"> (زغلول، 2004، صفحة 25)</w:t>
          </w:r>
          <w:r w:rsidRPr="0054104E">
            <w:rPr>
              <w:rFonts w:ascii="Traditional Arabic" w:hAnsi="Traditional Arabic" w:cs="Traditional Arabic"/>
              <w:noProof/>
              <w:sz w:val="28"/>
              <w:szCs w:val="28"/>
              <w:rtl/>
            </w:rPr>
            <w:fldChar w:fldCharType="end"/>
          </w:r>
        </w:sdtContent>
      </w:sdt>
      <w:r>
        <w:rPr>
          <w:rFonts w:ascii="Traditional Arabic" w:hAnsi="Traditional Arabic" w:cs="Traditional Arabic" w:hint="cs"/>
          <w:noProof/>
          <w:sz w:val="28"/>
          <w:szCs w:val="28"/>
          <w:rtl/>
        </w:rPr>
        <w:t xml:space="preserve"> ومنه نرى ان فلسفة المنهاج هي البيئة الحاضنة للقيم والمعاني والعادات التي تميز المجتمع والتي تعطي المعنى للمهارة الحركية وتفسرها وتوضحها ونختصر اهميتها في النقاط التالية :</w:t>
      </w:r>
    </w:p>
    <w:p w:rsidR="002C44C4" w:rsidRPr="00FA544C"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noProof/>
          <w:sz w:val="32"/>
          <w:szCs w:val="32"/>
        </w:rPr>
      </w:pPr>
      <w:r w:rsidRPr="00FA544C">
        <w:rPr>
          <w:rFonts w:ascii="Traditional Arabic" w:eastAsia="Times New Roman" w:hAnsi="Traditional Arabic" w:cs="Traditional Arabic"/>
          <w:sz w:val="28"/>
          <w:szCs w:val="28"/>
          <w:rtl/>
          <w:lang w:eastAsia="fr-FR"/>
        </w:rPr>
        <w:t>تقديم رؤية واضحة لتحديد معاني ودلالات الألفاظ والمفاهيم</w:t>
      </w:r>
      <w:r w:rsidRPr="00FA544C">
        <w:rPr>
          <w:rFonts w:ascii="Traditional Arabic" w:eastAsia="Times New Roman" w:hAnsi="Traditional Arabic" w:cs="Traditional Arabic"/>
          <w:sz w:val="28"/>
          <w:szCs w:val="28"/>
          <w:lang w:eastAsia="fr-FR"/>
        </w:rPr>
        <w:t>.</w:t>
      </w:r>
    </w:p>
    <w:p w:rsidR="002C44C4" w:rsidRPr="00FA544C"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noProof/>
          <w:sz w:val="32"/>
          <w:szCs w:val="32"/>
        </w:rPr>
      </w:pPr>
      <w:r w:rsidRPr="00FA544C">
        <w:rPr>
          <w:rFonts w:ascii="Traditional Arabic" w:eastAsia="Times New Roman" w:hAnsi="Traditional Arabic" w:cs="Traditional Arabic"/>
          <w:sz w:val="28"/>
          <w:szCs w:val="28"/>
          <w:rtl/>
          <w:lang w:eastAsia="fr-FR"/>
        </w:rPr>
        <w:t>توفير معايير مبنية علي أحكام قيمة للمناهج التربوية</w:t>
      </w:r>
      <w:r w:rsidRPr="00FA544C">
        <w:rPr>
          <w:rFonts w:ascii="Traditional Arabic" w:eastAsia="Times New Roman" w:hAnsi="Traditional Arabic" w:cs="Traditional Arabic"/>
          <w:sz w:val="28"/>
          <w:szCs w:val="28"/>
          <w:lang w:eastAsia="fr-FR"/>
        </w:rPr>
        <w:t>.</w:t>
      </w:r>
    </w:p>
    <w:p w:rsidR="002C44C4" w:rsidRPr="00FA544C"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noProof/>
          <w:sz w:val="32"/>
          <w:szCs w:val="32"/>
        </w:rPr>
      </w:pPr>
      <w:r w:rsidRPr="00FA544C">
        <w:rPr>
          <w:rFonts w:ascii="Traditional Arabic" w:eastAsia="Times New Roman" w:hAnsi="Traditional Arabic" w:cs="Traditional Arabic"/>
          <w:sz w:val="28"/>
          <w:szCs w:val="28"/>
          <w:rtl/>
          <w:lang w:eastAsia="fr-FR"/>
        </w:rPr>
        <w:t>رصد الظواهر التربوية وتقرير مصادرها المعرفية</w:t>
      </w:r>
      <w:r w:rsidRPr="00FA544C">
        <w:rPr>
          <w:rFonts w:ascii="Traditional Arabic" w:eastAsia="Times New Roman" w:hAnsi="Traditional Arabic" w:cs="Traditional Arabic"/>
          <w:sz w:val="28"/>
          <w:szCs w:val="28"/>
          <w:lang w:eastAsia="fr-FR"/>
        </w:rPr>
        <w:t>.</w:t>
      </w:r>
    </w:p>
    <w:p w:rsidR="002C44C4" w:rsidRPr="00FA544C"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noProof/>
          <w:sz w:val="32"/>
          <w:szCs w:val="32"/>
        </w:rPr>
      </w:pPr>
      <w:r w:rsidRPr="00FA544C">
        <w:rPr>
          <w:rFonts w:ascii="Traditional Arabic" w:eastAsia="Times New Roman" w:hAnsi="Traditional Arabic" w:cs="Traditional Arabic"/>
          <w:sz w:val="28"/>
          <w:szCs w:val="28"/>
          <w:lang w:eastAsia="fr-FR"/>
        </w:rPr>
        <w:lastRenderedPageBreak/>
        <w:t xml:space="preserve"> </w:t>
      </w:r>
      <w:r w:rsidRPr="00FA544C">
        <w:rPr>
          <w:rFonts w:ascii="Traditional Arabic" w:eastAsia="Times New Roman" w:hAnsi="Traditional Arabic" w:cs="Traditional Arabic"/>
          <w:sz w:val="28"/>
          <w:szCs w:val="28"/>
          <w:rtl/>
          <w:lang w:eastAsia="fr-FR"/>
        </w:rPr>
        <w:t xml:space="preserve"> تقييم الممارسات التربوية وما يرتبط بها من تحليل للقيم وتوضيح للأبعاد</w:t>
      </w:r>
    </w:p>
    <w:p w:rsidR="002C44C4" w:rsidRPr="0009453F"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noProof/>
          <w:sz w:val="32"/>
          <w:szCs w:val="32"/>
        </w:rPr>
      </w:pPr>
      <w:r w:rsidRPr="00FA544C">
        <w:rPr>
          <w:rFonts w:ascii="Traditional Arabic" w:eastAsia="Times New Roman" w:hAnsi="Traditional Arabic" w:cs="Traditional Arabic"/>
          <w:sz w:val="28"/>
          <w:szCs w:val="28"/>
          <w:rtl/>
          <w:lang w:eastAsia="fr-FR"/>
        </w:rPr>
        <w:t>إعطاء مفاهيم محددة للمبادئ والمسلمات لتوفير ضوابط ومهارات مهنية</w:t>
      </w:r>
      <w:r w:rsidRPr="00FA544C">
        <w:rPr>
          <w:rFonts w:ascii="Traditional Arabic" w:eastAsia="Times New Roman" w:hAnsi="Traditional Arabic" w:cs="Traditional Arabic"/>
          <w:sz w:val="28"/>
          <w:szCs w:val="28"/>
          <w:lang w:eastAsia="fr-FR"/>
        </w:rPr>
        <w:t>.</w:t>
      </w:r>
    </w:p>
    <w:p w:rsidR="002C44C4" w:rsidRPr="00FA544C"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noProof/>
          <w:sz w:val="32"/>
          <w:szCs w:val="32"/>
        </w:rPr>
      </w:pPr>
      <w:r w:rsidRPr="00FA544C">
        <w:rPr>
          <w:rFonts w:ascii="Traditional Arabic" w:eastAsia="Times New Roman" w:hAnsi="Traditional Arabic" w:cs="Traditional Arabic"/>
          <w:sz w:val="28"/>
          <w:szCs w:val="28"/>
          <w:lang w:eastAsia="fr-FR"/>
        </w:rPr>
        <w:t xml:space="preserve">  </w:t>
      </w:r>
      <w:r w:rsidRPr="00FA544C">
        <w:rPr>
          <w:rFonts w:ascii="Traditional Arabic" w:eastAsia="Times New Roman" w:hAnsi="Traditional Arabic" w:cs="Traditional Arabic"/>
          <w:sz w:val="28"/>
          <w:szCs w:val="28"/>
          <w:rtl/>
          <w:lang w:eastAsia="fr-FR"/>
        </w:rPr>
        <w:t xml:space="preserve"> الاختيار المناسب للبدائل في ضوء طبيعة الخبرة التربوية واحتياجات المجتمع</w:t>
      </w:r>
      <w:r w:rsidRPr="00FA544C">
        <w:rPr>
          <w:rFonts w:ascii="Traditional Arabic" w:eastAsia="Times New Roman" w:hAnsi="Traditional Arabic" w:cs="Traditional Arabic"/>
          <w:sz w:val="28"/>
          <w:szCs w:val="28"/>
          <w:lang w:eastAsia="fr-FR"/>
        </w:rPr>
        <w:t>.</w:t>
      </w:r>
    </w:p>
    <w:p w:rsidR="002C44C4" w:rsidRPr="0009453F"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noProof/>
          <w:sz w:val="32"/>
          <w:szCs w:val="32"/>
        </w:rPr>
      </w:pPr>
      <w:r w:rsidRPr="00FA544C">
        <w:rPr>
          <w:rFonts w:ascii="Traditional Arabic" w:eastAsia="Times New Roman" w:hAnsi="Traditional Arabic" w:cs="Traditional Arabic"/>
          <w:sz w:val="28"/>
          <w:szCs w:val="28"/>
          <w:lang w:eastAsia="fr-FR"/>
        </w:rPr>
        <w:t xml:space="preserve"> </w:t>
      </w:r>
      <w:r w:rsidRPr="00FA544C">
        <w:rPr>
          <w:rFonts w:ascii="Traditional Arabic" w:eastAsia="Times New Roman" w:hAnsi="Traditional Arabic" w:cs="Traditional Arabic"/>
          <w:sz w:val="28"/>
          <w:szCs w:val="28"/>
          <w:rtl/>
          <w:lang w:eastAsia="fr-FR"/>
        </w:rPr>
        <w:t xml:space="preserve"> توظيف وتعميم بعض المفاهيم والمبادئ الهامة كالتكيف والنمو والتقدم</w:t>
      </w:r>
      <w:r w:rsidRPr="00FA544C">
        <w:rPr>
          <w:rFonts w:ascii="Traditional Arabic" w:eastAsia="Times New Roman" w:hAnsi="Traditional Arabic" w:cs="Traditional Arabic"/>
          <w:sz w:val="28"/>
          <w:szCs w:val="28"/>
          <w:lang w:eastAsia="fr-FR"/>
        </w:rPr>
        <w:t>.</w:t>
      </w:r>
    </w:p>
    <w:p w:rsidR="002C44C4" w:rsidRDefault="002C44C4" w:rsidP="00BC10B7">
      <w:pPr>
        <w:pStyle w:val="Paragraphedeliste"/>
        <w:numPr>
          <w:ilvl w:val="0"/>
          <w:numId w:val="51"/>
        </w:numPr>
        <w:autoSpaceDE w:val="0"/>
        <w:autoSpaceDN w:val="0"/>
        <w:bidi/>
        <w:adjustRightInd w:val="0"/>
        <w:spacing w:after="0" w:line="360" w:lineRule="auto"/>
        <w:jc w:val="lowKashida"/>
        <w:rPr>
          <w:rFonts w:ascii="Traditional Arabic" w:hAnsi="Traditional Arabic" w:cs="Traditional Arabic"/>
          <w:sz w:val="28"/>
          <w:szCs w:val="28"/>
        </w:rPr>
      </w:pPr>
      <w:r w:rsidRPr="0009453F">
        <w:rPr>
          <w:rFonts w:ascii="Traditional Arabic" w:eastAsia="Times New Roman" w:hAnsi="Traditional Arabic" w:cs="Traditional Arabic"/>
          <w:sz w:val="28"/>
          <w:szCs w:val="28"/>
          <w:rtl/>
          <w:lang w:eastAsia="fr-FR"/>
        </w:rPr>
        <w:t>التنسيق بين مخرجات التعليم في النظام التربوي وغيره من الأنظمة والمواد</w:t>
      </w:r>
      <w:r w:rsidRPr="00C939A7">
        <w:rPr>
          <w:rFonts w:ascii="Traditional Arabic" w:hAnsi="Traditional Arabic" w:cs="Traditional Arabic"/>
          <w:noProof/>
          <w:sz w:val="28"/>
          <w:szCs w:val="28"/>
        </w:rPr>
        <w:t xml:space="preserve"> </w:t>
      </w:r>
      <w:sdt>
        <w:sdtPr>
          <w:rPr>
            <w:rFonts w:ascii="Traditional Arabic" w:hAnsi="Traditional Arabic" w:cs="Traditional Arabic"/>
            <w:noProof/>
            <w:sz w:val="28"/>
            <w:szCs w:val="28"/>
            <w:rtl/>
          </w:rPr>
          <w:id w:val="2781196"/>
          <w:citation/>
        </w:sdtPr>
        <w:sdtEndPr>
          <w:rPr>
            <w:rFonts w:asciiTheme="minorBidi" w:hAnsiTheme="minorBidi" w:cstheme="minorBidi"/>
          </w:rPr>
        </w:sdtEndPr>
        <w:sdtContent>
          <w:r>
            <w:rPr>
              <w:rFonts w:ascii="Traditional Arabic" w:hAnsi="Traditional Arabic" w:cs="Traditional Arabic"/>
              <w:noProof/>
              <w:sz w:val="28"/>
              <w:szCs w:val="28"/>
              <w:rtl/>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عاد06 \</w:instrText>
          </w:r>
          <w:r>
            <w:rPr>
              <w:rFonts w:ascii="Traditional Arabic" w:hAnsi="Traditional Arabic" w:cs="Traditional Arabic" w:hint="cs"/>
              <w:noProof/>
              <w:sz w:val="28"/>
              <w:szCs w:val="28"/>
            </w:rPr>
            <w:instrText>p 06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tl/>
            </w:rPr>
            <w:fldChar w:fldCharType="separate"/>
          </w:r>
          <w:r w:rsidRPr="00C939A7">
            <w:rPr>
              <w:rFonts w:ascii="Traditional Arabic" w:hAnsi="Traditional Arabic" w:cs="Traditional Arabic" w:hint="cs"/>
              <w:noProof/>
              <w:sz w:val="28"/>
              <w:szCs w:val="28"/>
              <w:rtl/>
            </w:rPr>
            <w:t>(سلامة، 2006، صفحة 06)</w:t>
          </w:r>
          <w:r>
            <w:rPr>
              <w:rFonts w:ascii="Traditional Arabic" w:hAnsi="Traditional Arabic" w:cs="Traditional Arabic"/>
              <w:noProof/>
              <w:sz w:val="28"/>
              <w:szCs w:val="28"/>
              <w:rtl/>
            </w:rPr>
            <w:fldChar w:fldCharType="end"/>
          </w:r>
        </w:sdtContent>
      </w:sdt>
    </w:p>
    <w:p w:rsidR="002C44C4" w:rsidRDefault="002C44C4" w:rsidP="002C44C4">
      <w:pPr>
        <w:autoSpaceDE w:val="0"/>
        <w:autoSpaceDN w:val="0"/>
        <w:bidi/>
        <w:adjustRightInd w:val="0"/>
        <w:spacing w:after="0" w:line="360" w:lineRule="auto"/>
        <w:jc w:val="both"/>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2.5</w:t>
      </w:r>
      <w:r w:rsidRPr="00B022A6">
        <w:rPr>
          <w:rFonts w:ascii="Traditional Arabic" w:hAnsi="Traditional Arabic" w:cs="Traditional Arabic" w:hint="cs"/>
          <w:b/>
          <w:bCs/>
          <w:sz w:val="32"/>
          <w:szCs w:val="32"/>
          <w:rtl/>
        </w:rPr>
        <w:t xml:space="preserve"> التوجهات الفلسفية لمنهاج التربية البدنية والرياضية :</w:t>
      </w:r>
    </w:p>
    <w:p w:rsidR="002C44C4" w:rsidRPr="008C3EDE" w:rsidRDefault="002C44C4" w:rsidP="002C44C4">
      <w:pPr>
        <w:autoSpaceDE w:val="0"/>
        <w:autoSpaceDN w:val="0"/>
        <w:bidi/>
        <w:adjustRightInd w:val="0"/>
        <w:spacing w:after="0" w:line="360" w:lineRule="auto"/>
        <w:jc w:val="lowKashida"/>
        <w:rPr>
          <w:rFonts w:ascii="Traditional Arabic" w:hAnsi="Traditional Arabic" w:cs="Traditional Arabic"/>
          <w:sz w:val="28"/>
          <w:szCs w:val="28"/>
          <w:rtl/>
          <w:lang w:bidi="ar-DZ"/>
        </w:rPr>
      </w:pPr>
      <w:r w:rsidRPr="00047EAC">
        <w:rPr>
          <w:rFonts w:ascii="Traditional Arabic" w:eastAsia="Times New Roman" w:hAnsi="Traditional Arabic" w:cs="Traditional Arabic"/>
          <w:noProof/>
          <w:sz w:val="28"/>
          <w:szCs w:val="28"/>
          <w:rtl/>
          <w:lang w:eastAsia="fr-FR"/>
        </w:rPr>
        <w:t xml:space="preserve">ان </w:t>
      </w:r>
      <w:r w:rsidRPr="00047EAC">
        <w:rPr>
          <w:rFonts w:ascii="Traditional Arabic" w:hAnsi="Traditional Arabic" w:cs="Traditional Arabic"/>
          <w:sz w:val="28"/>
          <w:szCs w:val="28"/>
          <w:rtl/>
          <w:lang w:bidi="ar-DZ"/>
        </w:rPr>
        <w:t xml:space="preserve">المنهاج الجيد في التربية البدنية هو الذي يستوعب مختلف التيارات الفكرية والاجتماعية بالمجتمع وهو المنهاج الذي يتعايش مع المشكلات الثقافية والتربوية وهو الذي يدرك دور التربية البدنية والرياضية في المجتمع الذي يمثل انعكاسا لعدد من الاعتبارات الفكرية والاجتماعية والثقافية والتربوية وهو ما يطلق عليه التوجهات والفلسفة للمنهج والذي يعبر عن مجموعة من الأفكار المرشدة لكافة العناصر والعمليات المكونة وأيضا المرشدة بإجراءات تنفيذه وتتبعه وتقويمه . والمنهاج الذي يخلو من التوجهات الفلسفية (التربوية، الاجتماعية) عبارة عن ضبط عشوائي من الخبرات والمهارات والاتجاهات غير المنسقة والتي تكون محصلتها في النهاية ضعيفة وغير مجدية </w:t>
      </w:r>
      <w:sdt>
        <w:sdtPr>
          <w:rPr>
            <w:rFonts w:ascii="Traditional Arabic" w:hAnsi="Traditional Arabic" w:cs="Traditional Arabic"/>
            <w:sz w:val="28"/>
            <w:szCs w:val="28"/>
            <w:rtl/>
            <w:lang w:bidi="ar-DZ"/>
          </w:rPr>
          <w:id w:val="1997944"/>
          <w:citation/>
        </w:sdtPr>
        <w:sdtEndPr>
          <w:rPr>
            <w:rFonts w:asciiTheme="minorBidi" w:hAnsiTheme="minorBidi" w:cstheme="minorBidi" w:hint="cs"/>
          </w:rPr>
        </w:sdtEndPr>
        <w:sdtContent>
          <w:r w:rsidRPr="00047EAC">
            <w:rPr>
              <w:rFonts w:ascii="Traditional Arabic" w:hAnsi="Traditional Arabic" w:cs="Traditional Arabic"/>
              <w:sz w:val="28"/>
              <w:szCs w:val="28"/>
              <w:rtl/>
              <w:lang w:bidi="ar-DZ"/>
            </w:rPr>
            <w:fldChar w:fldCharType="begin"/>
          </w:r>
          <w:r w:rsidRPr="00047EAC">
            <w:rPr>
              <w:rFonts w:ascii="Traditional Arabic" w:hAnsi="Traditional Arabic" w:cs="Traditional Arabic"/>
              <w:sz w:val="28"/>
              <w:szCs w:val="28"/>
              <w:rtl/>
            </w:rPr>
            <w:instrText xml:space="preserve"> </w:instrText>
          </w:r>
          <w:r w:rsidRPr="00047EAC">
            <w:rPr>
              <w:rFonts w:ascii="Traditional Arabic" w:hAnsi="Traditional Arabic" w:cs="Traditional Arabic"/>
              <w:sz w:val="28"/>
              <w:szCs w:val="28"/>
            </w:rPr>
            <w:instrText>CITATION</w:instrText>
          </w:r>
          <w:r w:rsidRPr="00047EAC">
            <w:rPr>
              <w:rFonts w:ascii="Traditional Arabic" w:hAnsi="Traditional Arabic" w:cs="Traditional Arabic"/>
              <w:sz w:val="28"/>
              <w:szCs w:val="28"/>
              <w:rtl/>
            </w:rPr>
            <w:instrText xml:space="preserve"> محج05 \</w:instrText>
          </w:r>
          <w:r w:rsidRPr="00047EAC">
            <w:rPr>
              <w:rFonts w:ascii="Traditional Arabic" w:hAnsi="Traditional Arabic" w:cs="Traditional Arabic"/>
              <w:sz w:val="28"/>
              <w:szCs w:val="28"/>
            </w:rPr>
            <w:instrText>p 42 \l 1025</w:instrText>
          </w:r>
          <w:r w:rsidRPr="00047EAC">
            <w:rPr>
              <w:rFonts w:ascii="Traditional Arabic" w:hAnsi="Traditional Arabic" w:cs="Traditional Arabic"/>
              <w:sz w:val="28"/>
              <w:szCs w:val="28"/>
              <w:rtl/>
            </w:rPr>
            <w:instrText xml:space="preserve">  </w:instrText>
          </w:r>
          <w:r w:rsidRPr="00047EAC">
            <w:rPr>
              <w:rFonts w:ascii="Traditional Arabic" w:hAnsi="Traditional Arabic" w:cs="Traditional Arabic"/>
              <w:sz w:val="28"/>
              <w:szCs w:val="28"/>
              <w:rtl/>
              <w:lang w:bidi="ar-DZ"/>
            </w:rPr>
            <w:fldChar w:fldCharType="separate"/>
          </w:r>
          <w:r w:rsidRPr="00047EAC">
            <w:rPr>
              <w:rFonts w:ascii="Traditional Arabic" w:hAnsi="Traditional Arabic" w:cs="Traditional Arabic"/>
              <w:noProof/>
              <w:sz w:val="28"/>
              <w:szCs w:val="28"/>
              <w:rtl/>
            </w:rPr>
            <w:t>(هرجه، 2005، صفحة 42)</w:t>
          </w:r>
          <w:r w:rsidRPr="00047EAC">
            <w:rPr>
              <w:rFonts w:ascii="Traditional Arabic" w:hAnsi="Traditional Arabic" w:cs="Traditional Arabic"/>
              <w:sz w:val="28"/>
              <w:szCs w:val="28"/>
              <w:rtl/>
              <w:lang w:bidi="ar-DZ"/>
            </w:rPr>
            <w:fldChar w:fldCharType="end"/>
          </w:r>
        </w:sdtContent>
      </w:sdt>
      <w:r>
        <w:rPr>
          <w:rFonts w:asciiTheme="minorBidi" w:hAnsiTheme="minorBidi" w:hint="cs"/>
          <w:sz w:val="28"/>
          <w:szCs w:val="28"/>
          <w:rtl/>
          <w:lang w:bidi="ar-DZ"/>
        </w:rPr>
        <w:t xml:space="preserve"> </w:t>
      </w:r>
      <w:r w:rsidRPr="008C3EDE">
        <w:rPr>
          <w:rFonts w:ascii="Traditional Arabic" w:hAnsi="Traditional Arabic" w:cs="Traditional Arabic"/>
          <w:sz w:val="28"/>
          <w:szCs w:val="28"/>
          <w:rtl/>
          <w:lang w:bidi="ar-DZ"/>
        </w:rPr>
        <w:t xml:space="preserve">ونلخصها في النقاط </w:t>
      </w:r>
      <w:r w:rsidRPr="008C3EDE">
        <w:rPr>
          <w:rFonts w:ascii="Traditional Arabic" w:hAnsi="Traditional Arabic" w:cs="Traditional Arabic" w:hint="cs"/>
          <w:sz w:val="28"/>
          <w:szCs w:val="28"/>
          <w:rtl/>
          <w:lang w:bidi="ar-DZ"/>
        </w:rPr>
        <w:t>التالية:</w:t>
      </w:r>
    </w:p>
    <w:p w:rsidR="002C44C4" w:rsidRDefault="002C44C4" w:rsidP="002C44C4">
      <w:pPr>
        <w:autoSpaceDE w:val="0"/>
        <w:autoSpaceDN w:val="0"/>
        <w:bidi/>
        <w:adjustRightInd w:val="0"/>
        <w:spacing w:after="0" w:line="360" w:lineRule="auto"/>
        <w:jc w:val="lowKashida"/>
        <w:rPr>
          <w:rFonts w:ascii="Traditional Arabic" w:eastAsia="Times New Roman" w:hAnsi="Traditional Arabic"/>
          <w:b/>
          <w:bCs/>
          <w:sz w:val="32"/>
          <w:szCs w:val="32"/>
          <w:lang w:eastAsia="fr-FR"/>
        </w:rPr>
      </w:pPr>
      <w:r>
        <w:rPr>
          <w:rFonts w:ascii="Traditional Arabic" w:eastAsia="Times New Roman" w:hAnsi="Traditional Arabic" w:cs="Traditional Arabic" w:hint="cs"/>
          <w:b/>
          <w:bCs/>
          <w:sz w:val="32"/>
          <w:szCs w:val="32"/>
          <w:rtl/>
          <w:lang w:eastAsia="fr-FR"/>
        </w:rPr>
        <w:t>1.2.5</w:t>
      </w:r>
      <w:r w:rsidRPr="00647F6B">
        <w:rPr>
          <w:rFonts w:ascii="Traditional Arabic" w:eastAsia="Times New Roman" w:hAnsi="Traditional Arabic" w:cs="Traditional Arabic"/>
          <w:b/>
          <w:bCs/>
          <w:sz w:val="32"/>
          <w:szCs w:val="32"/>
          <w:rtl/>
          <w:lang w:eastAsia="fr-FR"/>
        </w:rPr>
        <w:t xml:space="preserve"> منهاج التربية البدنية </w:t>
      </w:r>
      <w:r>
        <w:rPr>
          <w:rFonts w:ascii="Traditional Arabic" w:eastAsia="Times New Roman" w:hAnsi="Traditional Arabic" w:cs="Traditional Arabic" w:hint="cs"/>
          <w:b/>
          <w:bCs/>
          <w:sz w:val="32"/>
          <w:szCs w:val="32"/>
          <w:rtl/>
          <w:lang w:eastAsia="fr-FR"/>
        </w:rPr>
        <w:t xml:space="preserve">والرياضية </w:t>
      </w:r>
      <w:r w:rsidRPr="00647F6B">
        <w:rPr>
          <w:rFonts w:ascii="Traditional Arabic" w:eastAsia="Times New Roman" w:hAnsi="Traditional Arabic" w:cs="Traditional Arabic"/>
          <w:b/>
          <w:bCs/>
          <w:sz w:val="32"/>
          <w:szCs w:val="32"/>
          <w:rtl/>
          <w:lang w:eastAsia="fr-FR"/>
        </w:rPr>
        <w:t>انعكاس لثقافة المجتمع :</w:t>
      </w:r>
      <w:r w:rsidRPr="00647F6B">
        <w:rPr>
          <w:rFonts w:ascii="Traditional Arabic" w:eastAsia="Times New Roman" w:hAnsi="Traditional Arabic" w:cs="Traditional Arabic"/>
          <w:b/>
          <w:bCs/>
          <w:sz w:val="28"/>
          <w:szCs w:val="28"/>
          <w:rtl/>
          <w:lang w:eastAsia="fr-FR"/>
        </w:rPr>
        <w:t xml:space="preserve"> </w:t>
      </w:r>
      <w:r w:rsidRPr="00647F6B">
        <w:rPr>
          <w:rFonts w:ascii="Traditional Arabic" w:eastAsia="Times New Roman" w:hAnsi="Traditional Arabic" w:cs="Traditional Arabic"/>
          <w:b/>
          <w:bCs/>
          <w:color w:val="000099"/>
          <w:sz w:val="28"/>
          <w:szCs w:val="28"/>
          <w:rtl/>
          <w:lang w:eastAsia="fr-FR"/>
        </w:rPr>
        <w:br/>
      </w:r>
      <w:r w:rsidRPr="00BE59A7">
        <w:rPr>
          <w:rFonts w:ascii="Traditional Arabic" w:hAnsi="Traditional Arabic" w:cs="Traditional Arabic"/>
          <w:sz w:val="28"/>
          <w:szCs w:val="28"/>
          <w:rtl/>
          <w:lang w:bidi="ar-DZ"/>
        </w:rPr>
        <w:t xml:space="preserve">إن الدور الأساسي للتربية هو نقل الثقافة من خلال المؤسسات التربوية ، وتلعب التربية البدنية دور هام في هذا الصدد باعتبارها احد أشكال التربية ومعنية بنقل التراث الثقافي المتصل بالحركة والنشاط البدني واللعب والترويح وهي بذلك تتيح للتلميذ فرصا للتعرف عل كل ما يتصل بثقافة الإنسان محليا ودوليا ، والتفاعل معها والمشاركة ايجابيا في أنشطتها ومظاهرها لهذا يعد المنهاج وسيلة فعالة في نقل ثقافة المجتمع ورموزه وحركته بشكل عام و بطريقة تتسم بالموضوعية والمنهجية </w:t>
      </w:r>
      <w:r>
        <w:rPr>
          <w:rFonts w:ascii="Traditional Arabic" w:hAnsi="Traditional Arabic" w:cs="Traditional Arabic" w:hint="cs"/>
          <w:sz w:val="28"/>
          <w:szCs w:val="28"/>
          <w:rtl/>
          <w:lang w:bidi="ar-DZ"/>
        </w:rPr>
        <w:t>.</w:t>
      </w:r>
      <w:r>
        <w:rPr>
          <w:rFonts w:ascii="Traditional Arabic" w:eastAsia="Times New Roman" w:hAnsi="Traditional Arabic" w:hint="cs"/>
          <w:b/>
          <w:bCs/>
          <w:sz w:val="32"/>
          <w:szCs w:val="32"/>
          <w:rtl/>
          <w:lang w:eastAsia="fr-FR"/>
        </w:rPr>
        <w:t xml:space="preserve"> </w:t>
      </w:r>
    </w:p>
    <w:p w:rsidR="002C44C4" w:rsidRPr="00BE59A7" w:rsidRDefault="002C44C4" w:rsidP="002C44C4">
      <w:pPr>
        <w:autoSpaceDE w:val="0"/>
        <w:autoSpaceDN w:val="0"/>
        <w:bidi/>
        <w:adjustRightInd w:val="0"/>
        <w:spacing w:after="0" w:line="360" w:lineRule="auto"/>
        <w:rPr>
          <w:rFonts w:ascii="Traditional Arabic" w:eastAsia="Times New Roman" w:hAnsi="Traditional Arabic" w:cs="Traditional Arabic"/>
          <w:b/>
          <w:bCs/>
          <w:color w:val="000099"/>
          <w:sz w:val="28"/>
          <w:szCs w:val="28"/>
          <w:lang w:eastAsia="fr-FR"/>
        </w:rPr>
      </w:pPr>
      <w:r>
        <w:rPr>
          <w:rFonts w:ascii="Traditional Arabic" w:eastAsia="Times New Roman" w:hAnsi="Traditional Arabic" w:cs="Traditional Arabic"/>
          <w:b/>
          <w:bCs/>
          <w:sz w:val="32"/>
          <w:szCs w:val="32"/>
          <w:lang w:eastAsia="fr-FR"/>
        </w:rPr>
        <w:t>2.2.5</w:t>
      </w:r>
      <w:r w:rsidRPr="00647F6B">
        <w:rPr>
          <w:rFonts w:ascii="Traditional Arabic" w:eastAsia="Times New Roman" w:hAnsi="Traditional Arabic" w:cs="Traditional Arabic"/>
          <w:b/>
          <w:bCs/>
          <w:sz w:val="32"/>
          <w:szCs w:val="32"/>
          <w:rtl/>
          <w:lang w:eastAsia="fr-FR"/>
        </w:rPr>
        <w:t xml:space="preserve"> منهاج التربية البدنية</w:t>
      </w:r>
      <w:r>
        <w:rPr>
          <w:rFonts w:ascii="Traditional Arabic" w:eastAsia="Times New Roman" w:hAnsi="Traditional Arabic" w:cs="Traditional Arabic" w:hint="cs"/>
          <w:b/>
          <w:bCs/>
          <w:sz w:val="32"/>
          <w:szCs w:val="32"/>
          <w:rtl/>
          <w:lang w:eastAsia="fr-FR"/>
        </w:rPr>
        <w:t xml:space="preserve"> والرياضية</w:t>
      </w:r>
      <w:r w:rsidRPr="00647F6B">
        <w:rPr>
          <w:rFonts w:ascii="Traditional Arabic" w:eastAsia="Times New Roman" w:hAnsi="Traditional Arabic" w:cs="Traditional Arabic"/>
          <w:b/>
          <w:bCs/>
          <w:sz w:val="32"/>
          <w:szCs w:val="32"/>
          <w:rtl/>
          <w:lang w:eastAsia="fr-FR"/>
        </w:rPr>
        <w:t xml:space="preserve"> انعكاس للقيم والمعاني :</w:t>
      </w:r>
    </w:p>
    <w:p w:rsidR="002C44C4" w:rsidRDefault="002C44C4" w:rsidP="002C44C4">
      <w:pPr>
        <w:autoSpaceDE w:val="0"/>
        <w:autoSpaceDN w:val="0"/>
        <w:bidi/>
        <w:adjustRightInd w:val="0"/>
        <w:spacing w:after="0" w:line="360" w:lineRule="auto"/>
        <w:jc w:val="lowKashida"/>
        <w:rPr>
          <w:rFonts w:ascii="Traditional Arabic" w:eastAsia="Times New Roman" w:hAnsi="Traditional Arabic" w:cs="Traditional Arabic"/>
          <w:sz w:val="28"/>
          <w:szCs w:val="28"/>
          <w:rtl/>
          <w:lang w:eastAsia="fr-FR"/>
        </w:rPr>
      </w:pPr>
      <w:r w:rsidRPr="00BE59A7">
        <w:rPr>
          <w:rFonts w:ascii="Traditional Arabic" w:hAnsi="Traditional Arabic" w:cs="Traditional Arabic"/>
          <w:sz w:val="28"/>
          <w:szCs w:val="28"/>
          <w:rtl/>
          <w:lang w:bidi="ar-DZ"/>
        </w:rPr>
        <w:t xml:space="preserve">لعبت الرياضة دورا رئيسيا على مدار التاريخ في تبني القيم وبث المعاني النبيلة في نفوس ممارسيها وعلى الرغم مما شاب الرياضة المعاصرة من بعض الممارسات السلبية التي أساءت كثيرا إلى الرياضة وجه الحضارة والقيم إلا أن التربية البدنية </w:t>
      </w:r>
      <w:r w:rsidRPr="00BE59A7">
        <w:rPr>
          <w:rFonts w:ascii="Traditional Arabic" w:hAnsi="Traditional Arabic" w:cs="Traditional Arabic"/>
          <w:sz w:val="28"/>
          <w:szCs w:val="28"/>
          <w:rtl/>
          <w:lang w:bidi="ar-DZ"/>
        </w:rPr>
        <w:lastRenderedPageBreak/>
        <w:t>المدرسية الحارس الأمين والمستودع الأصيل للقيم والمع</w:t>
      </w:r>
      <w:r>
        <w:rPr>
          <w:rFonts w:ascii="Traditional Arabic" w:hAnsi="Traditional Arabic" w:cs="Traditional Arabic" w:hint="cs"/>
          <w:sz w:val="28"/>
          <w:szCs w:val="28"/>
          <w:rtl/>
          <w:lang w:bidi="ar-DZ"/>
        </w:rPr>
        <w:t>ا</w:t>
      </w:r>
      <w:r w:rsidRPr="00BE59A7">
        <w:rPr>
          <w:rFonts w:ascii="Traditional Arabic" w:hAnsi="Traditional Arabic" w:cs="Traditional Arabic"/>
          <w:sz w:val="28"/>
          <w:szCs w:val="28"/>
          <w:rtl/>
          <w:lang w:bidi="ar-DZ"/>
        </w:rPr>
        <w:t>ني التربوية النبيلة ، حيث يتم اختيار الأنشطة والمهارات بعناية لتحقيق قيم سلوكية وكثيرا ما ينظر لها على أنها نظام للقيم التي تبني الشخصية الإنسانية الناضجة المتمسكة بالخلق القويم المقبول اجتماعيا وكثيرا ما امتدحت الروح الرياضية والقيم الرياضية كالتعاون والتفاهم والعمل كفريق ، واللعب المنظم كقيم ومعاني خاصة بالتربية البدنية</w:t>
      </w:r>
      <w:r w:rsidRPr="00BE59A7">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w:t>
      </w:r>
    </w:p>
    <w:p w:rsidR="002C44C4" w:rsidRPr="0011349A" w:rsidRDefault="002C44C4" w:rsidP="002C44C4">
      <w:pPr>
        <w:autoSpaceDE w:val="0"/>
        <w:autoSpaceDN w:val="0"/>
        <w:bidi/>
        <w:adjustRightInd w:val="0"/>
        <w:spacing w:after="0"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 xml:space="preserve">3.2.5 </w:t>
      </w:r>
      <w:r w:rsidRPr="0011349A">
        <w:rPr>
          <w:rFonts w:ascii="Traditional Arabic" w:eastAsia="Times New Roman" w:hAnsi="Traditional Arabic" w:cs="Traditional Arabic"/>
          <w:b/>
          <w:bCs/>
          <w:sz w:val="32"/>
          <w:szCs w:val="32"/>
          <w:rtl/>
          <w:lang w:eastAsia="fr-FR"/>
        </w:rPr>
        <w:t>منهاج التربية البدنية</w:t>
      </w:r>
      <w:r w:rsidRPr="0011349A">
        <w:rPr>
          <w:rFonts w:ascii="Traditional Arabic" w:eastAsia="Times New Roman" w:hAnsi="Traditional Arabic" w:cs="Traditional Arabic" w:hint="cs"/>
          <w:b/>
          <w:bCs/>
          <w:sz w:val="32"/>
          <w:szCs w:val="32"/>
          <w:rtl/>
          <w:lang w:eastAsia="fr-FR"/>
        </w:rPr>
        <w:t xml:space="preserve"> والرياضية</w:t>
      </w:r>
      <w:r w:rsidRPr="0011349A">
        <w:rPr>
          <w:rFonts w:ascii="Traditional Arabic" w:eastAsia="Times New Roman" w:hAnsi="Traditional Arabic" w:cs="Traditional Arabic"/>
          <w:b/>
          <w:bCs/>
          <w:sz w:val="32"/>
          <w:szCs w:val="32"/>
          <w:rtl/>
          <w:lang w:eastAsia="fr-FR"/>
        </w:rPr>
        <w:t xml:space="preserve"> إطار تكيفي تطبيعي للفرد في المجتمع :</w:t>
      </w:r>
    </w:p>
    <w:p w:rsidR="002C44C4" w:rsidRPr="00BE59A7" w:rsidRDefault="002C44C4" w:rsidP="002C44C4">
      <w:pPr>
        <w:autoSpaceDE w:val="0"/>
        <w:autoSpaceDN w:val="0"/>
        <w:bidi/>
        <w:adjustRightInd w:val="0"/>
        <w:spacing w:after="0" w:line="360" w:lineRule="auto"/>
        <w:jc w:val="lowKashida"/>
        <w:rPr>
          <w:rFonts w:ascii="Traditional Arabic" w:hAnsi="Traditional Arabic" w:cs="Traditional Arabic"/>
          <w:noProof/>
          <w:sz w:val="28"/>
          <w:szCs w:val="28"/>
          <w:rtl/>
        </w:rPr>
      </w:pPr>
      <w:r w:rsidRPr="00BE59A7">
        <w:rPr>
          <w:rFonts w:ascii="Traditional Arabic" w:hAnsi="Traditional Arabic" w:cs="Traditional Arabic"/>
          <w:sz w:val="28"/>
          <w:szCs w:val="28"/>
          <w:rtl/>
          <w:lang w:bidi="ar-DZ"/>
        </w:rPr>
        <w:t>تتعدى فلسفة منهاج التربية البدنية الأطر التقليدية لفلسفات المناهج في المواد التعليمية الأخرى وذلك لأنه يتخطى مفهوم التحصيل الدراسي وال</w:t>
      </w:r>
      <w:r>
        <w:rPr>
          <w:rFonts w:ascii="Traditional Arabic" w:hAnsi="Traditional Arabic" w:cs="Traditional Arabic"/>
          <w:sz w:val="28"/>
          <w:szCs w:val="28"/>
          <w:rtl/>
          <w:lang w:bidi="ar-DZ"/>
        </w:rPr>
        <w:t>تثقيفي إلى أفاق أوسع وأهداف ا</w:t>
      </w:r>
      <w:r>
        <w:rPr>
          <w:rFonts w:ascii="Traditional Arabic" w:hAnsi="Traditional Arabic" w:cs="Traditional Arabic" w:hint="cs"/>
          <w:sz w:val="28"/>
          <w:szCs w:val="28"/>
          <w:rtl/>
          <w:lang w:bidi="ar-DZ"/>
        </w:rPr>
        <w:t>كبر</w:t>
      </w:r>
      <w:r w:rsidRPr="00BE59A7">
        <w:rPr>
          <w:rFonts w:ascii="Traditional Arabic" w:hAnsi="Traditional Arabic" w:cs="Traditional Arabic"/>
          <w:sz w:val="28"/>
          <w:szCs w:val="28"/>
          <w:rtl/>
          <w:lang w:bidi="ar-DZ"/>
        </w:rPr>
        <w:t xml:space="preserve"> من أسوار المدرسة ، فهي تعد فرصا للتطبيع مع مقدرات ومعايير المجتمع الاجتماعية والثقافية ، بحيث تساعد الممارسين على تقبل البنية الاجتماعية السائدة وتساعدهم على تقبل أوضاعهم كأفراد بمؤسسات وهيئات المجتمع مما أدى بدرومان إلى الإطلاق عليها التكيف الأولي أو القبلي ويبرز من هنا مفهوم التنشئة الاجتماعية بأنها مختلف عمليات التفاعل الاجتماعي الذي يتعود عليه التلميذ من خلال حصة التربية البدنية حيث يكتسب أساليب ومعايير السلوك والقيم المتعارف عليها وذلك من خلال تنظيمات في التربية البدنية وبرامجها وأنشطتها التربوية المختلفة من خلال التفاعل الاجتماعي والعلاقات المتبادلة أثناء الأنشطة الحركية الرياضية ، فيتمكن التلميذ من التكيف وظيفيا واجتماعيا مع مجتمعه </w:t>
      </w:r>
      <w:r>
        <w:rPr>
          <w:rFonts w:ascii="Traditional Arabic" w:hAnsi="Traditional Arabic" w:cs="Traditional Arabic" w:hint="cs"/>
          <w:sz w:val="28"/>
          <w:szCs w:val="28"/>
          <w:rtl/>
          <w:lang w:bidi="ar-DZ"/>
        </w:rPr>
        <w:t>.</w:t>
      </w:r>
      <w:r w:rsidRPr="00BE59A7">
        <w:rPr>
          <w:rFonts w:ascii="Traditional Arabic" w:eastAsia="Times New Roman" w:hAnsi="Traditional Arabic" w:cs="Traditional Arabic"/>
          <w:sz w:val="28"/>
          <w:szCs w:val="28"/>
          <w:rtl/>
          <w:lang w:eastAsia="fr-FR"/>
        </w:rPr>
        <w:br/>
      </w:r>
      <w:r>
        <w:rPr>
          <w:rFonts w:ascii="Traditional Arabic" w:eastAsia="Times New Roman" w:hAnsi="Traditional Arabic" w:cs="Traditional Arabic" w:hint="cs"/>
          <w:b/>
          <w:bCs/>
          <w:sz w:val="32"/>
          <w:szCs w:val="32"/>
          <w:rtl/>
          <w:lang w:eastAsia="fr-FR"/>
        </w:rPr>
        <w:t>4.2.5</w:t>
      </w:r>
      <w:r w:rsidRPr="00647F6B">
        <w:rPr>
          <w:rFonts w:ascii="Traditional Arabic" w:eastAsia="Times New Roman" w:hAnsi="Traditional Arabic" w:cs="Traditional Arabic"/>
          <w:b/>
          <w:bCs/>
          <w:sz w:val="32"/>
          <w:szCs w:val="32"/>
          <w:rtl/>
          <w:lang w:eastAsia="fr-FR"/>
        </w:rPr>
        <w:t xml:space="preserve"> منهاج التربية </w:t>
      </w:r>
      <w:r>
        <w:rPr>
          <w:rFonts w:ascii="Traditional Arabic" w:eastAsia="Times New Roman" w:hAnsi="Traditional Arabic" w:cs="Traditional Arabic" w:hint="cs"/>
          <w:b/>
          <w:bCs/>
          <w:sz w:val="32"/>
          <w:szCs w:val="32"/>
          <w:rtl/>
          <w:lang w:eastAsia="fr-FR"/>
        </w:rPr>
        <w:t>البدنية</w:t>
      </w:r>
      <w:r w:rsidRPr="00647F6B">
        <w:rPr>
          <w:rFonts w:ascii="Traditional Arabic" w:eastAsia="Times New Roman" w:hAnsi="Traditional Arabic" w:cs="Traditional Arabic"/>
          <w:b/>
          <w:bCs/>
          <w:sz w:val="32"/>
          <w:szCs w:val="32"/>
          <w:rtl/>
          <w:lang w:eastAsia="fr-FR"/>
        </w:rPr>
        <w:t xml:space="preserve"> </w:t>
      </w:r>
      <w:r>
        <w:rPr>
          <w:rFonts w:ascii="Traditional Arabic" w:eastAsia="Times New Roman" w:hAnsi="Traditional Arabic" w:cs="Traditional Arabic" w:hint="cs"/>
          <w:b/>
          <w:bCs/>
          <w:sz w:val="32"/>
          <w:szCs w:val="32"/>
          <w:rtl/>
          <w:lang w:eastAsia="fr-FR"/>
        </w:rPr>
        <w:t>والرياضية</w:t>
      </w:r>
      <w:r w:rsidRPr="00647F6B">
        <w:rPr>
          <w:rFonts w:ascii="Traditional Arabic" w:eastAsia="Times New Roman" w:hAnsi="Traditional Arabic" w:cs="Traditional Arabic"/>
          <w:b/>
          <w:bCs/>
          <w:sz w:val="32"/>
          <w:szCs w:val="32"/>
          <w:rtl/>
          <w:lang w:eastAsia="fr-FR"/>
        </w:rPr>
        <w:t xml:space="preserve"> يستوعب تيارات التربية المعاصرة ويحل </w:t>
      </w:r>
      <w:r w:rsidRPr="00647F6B">
        <w:rPr>
          <w:rFonts w:ascii="Traditional Arabic" w:eastAsia="Times New Roman" w:hAnsi="Traditional Arabic" w:cs="Traditional Arabic" w:hint="cs"/>
          <w:b/>
          <w:bCs/>
          <w:sz w:val="32"/>
          <w:szCs w:val="32"/>
          <w:rtl/>
          <w:lang w:eastAsia="fr-FR"/>
        </w:rPr>
        <w:t>مشاكلها:</w:t>
      </w:r>
    </w:p>
    <w:p w:rsidR="002C44C4" w:rsidRDefault="002C44C4" w:rsidP="002C44C4">
      <w:pPr>
        <w:autoSpaceDE w:val="0"/>
        <w:autoSpaceDN w:val="0"/>
        <w:bidi/>
        <w:adjustRightInd w:val="0"/>
        <w:spacing w:after="0" w:line="360" w:lineRule="auto"/>
        <w:jc w:val="lowKashida"/>
        <w:rPr>
          <w:rFonts w:ascii="Traditional Arabic" w:hAnsi="Traditional Arabic" w:cs="Traditional Arabic"/>
          <w:sz w:val="28"/>
          <w:szCs w:val="28"/>
          <w:rtl/>
          <w:lang w:bidi="ar-DZ"/>
        </w:rPr>
      </w:pPr>
      <w:r w:rsidRPr="00BE59A7">
        <w:rPr>
          <w:rFonts w:ascii="Traditional Arabic" w:hAnsi="Traditional Arabic" w:cs="Traditional Arabic"/>
          <w:sz w:val="28"/>
          <w:szCs w:val="28"/>
          <w:rtl/>
          <w:lang w:bidi="ar-DZ"/>
        </w:rPr>
        <w:t>تنال التربية البدنية في اغلب المجتمعات الراقية أولوية هامة بحيث يعمل الجميع على تحسين التعليم والتيارات التربوية المعاصرة هذا ولقد تغير دور التربية البدنية من مجرد الاهتمام بالبدن إلى الاهتمام بالفرد ككل من خلال التراث ، وتغيرت فلسفة المنهاج المتمركزة حول درس التربية البدنية التقليدي بالأنشطة الشكلية إلى درس متكامل الجوانب مع أنشطة داخلية وخارجية في سبيل تقديم ثقافة بدنية شاملة تتصل بالفرد وبواقع حياته المعاشة وبمقتضى الحياة العصرية حيث تأمل إلى تشكيل أسلوب حياة صحي للشباب يستمر معهم طوال حياتهم في مواجهة المتغيرات الاجتماعية والثقافية الجديدة والتي لها انعكاساتها السلبية على أسلوب الفرد بما في ذلك من نقص للصحة واللياقة</w:t>
      </w:r>
      <w:r w:rsidRPr="00BE59A7">
        <w:rPr>
          <w:rFonts w:ascii="Traditional Arabic" w:eastAsia="Times New Roman" w:hAnsi="Traditional Arabic" w:cs="Traditional Arabic"/>
          <w:noProof/>
          <w:sz w:val="28"/>
          <w:szCs w:val="28"/>
          <w:rtl/>
          <w:lang w:eastAsia="fr-FR"/>
        </w:rPr>
        <w:t xml:space="preserve"> </w:t>
      </w:r>
      <w:sdt>
        <w:sdtPr>
          <w:rPr>
            <w:rFonts w:asciiTheme="minorBidi" w:hAnsiTheme="minorBidi" w:hint="cs"/>
            <w:noProof/>
            <w:sz w:val="28"/>
            <w:szCs w:val="28"/>
            <w:rtl/>
          </w:rPr>
          <w:id w:val="2781202"/>
          <w:citation/>
        </w:sdtPr>
        <w:sdtEndPr>
          <w:rPr>
            <w:rFonts w:ascii="Traditional Arabic" w:hAnsi="Traditional Arabic" w:cs="Traditional Arabic" w:hint="default"/>
          </w:rPr>
        </w:sdtEndPr>
        <w:sdtContent>
          <w:r>
            <w:rPr>
              <w:rFonts w:ascii="Traditional Arabic" w:hAnsi="Traditional Arabic" w:cs="Traditional Arabic"/>
              <w:noProof/>
              <w:sz w:val="28"/>
              <w:szCs w:val="28"/>
              <w:rtl/>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امي982 \</w:instrText>
          </w:r>
          <w:r>
            <w:rPr>
              <w:rFonts w:ascii="Traditional Arabic" w:hAnsi="Traditional Arabic" w:cs="Traditional Arabic" w:hint="cs"/>
              <w:noProof/>
              <w:sz w:val="28"/>
              <w:szCs w:val="28"/>
            </w:rPr>
            <w:instrText>p "89 92"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tl/>
            </w:rPr>
            <w:fldChar w:fldCharType="separate"/>
          </w:r>
          <w:r w:rsidRPr="001E5469">
            <w:rPr>
              <w:rFonts w:ascii="Traditional Arabic" w:hAnsi="Traditional Arabic" w:cs="Traditional Arabic" w:hint="cs"/>
              <w:noProof/>
              <w:sz w:val="28"/>
              <w:szCs w:val="28"/>
              <w:rtl/>
            </w:rPr>
            <w:t>(الشافعي ا.، 1998، صفحة 89 92)</w:t>
          </w:r>
          <w:r>
            <w:rPr>
              <w:rFonts w:ascii="Traditional Arabic" w:hAnsi="Traditional Arabic" w:cs="Traditional Arabic"/>
              <w:noProof/>
              <w:sz w:val="28"/>
              <w:szCs w:val="28"/>
              <w:rtl/>
            </w:rPr>
            <w:fldChar w:fldCharType="end"/>
          </w:r>
        </w:sdtContent>
      </w:sdt>
      <w:r>
        <w:rPr>
          <w:rFonts w:ascii="Traditional Arabic" w:hAnsi="Traditional Arabic" w:cs="Traditional Arabic" w:hint="cs"/>
          <w:noProof/>
          <w:sz w:val="28"/>
          <w:szCs w:val="28"/>
          <w:rtl/>
        </w:rPr>
        <w:t xml:space="preserve"> </w:t>
      </w:r>
      <w:r>
        <w:rPr>
          <w:rFonts w:ascii="Traditional Arabic" w:hAnsi="Traditional Arabic" w:cs="Traditional Arabic" w:hint="cs"/>
          <w:sz w:val="28"/>
          <w:szCs w:val="28"/>
          <w:rtl/>
          <w:lang w:bidi="ar-DZ"/>
        </w:rPr>
        <w:lastRenderedPageBreak/>
        <w:t>ونرى</w:t>
      </w:r>
      <w:r w:rsidRPr="00BE59A7">
        <w:rPr>
          <w:rFonts w:ascii="Traditional Arabic" w:hAnsi="Traditional Arabic" w:cs="Traditional Arabic"/>
          <w:sz w:val="28"/>
          <w:szCs w:val="28"/>
          <w:rtl/>
          <w:lang w:bidi="ar-DZ"/>
        </w:rPr>
        <w:t xml:space="preserve"> أن منهاج التربية البدنية الجيد هو الذي يبنى دورا انتقائيا واختياريا في تقديم أشكال الثقافة البدنية فليست كل الأنشطة تصلح لكل المجتمعا</w:t>
      </w:r>
      <w:r>
        <w:rPr>
          <w:rFonts w:ascii="Traditional Arabic" w:hAnsi="Traditional Arabic" w:cs="Traditional Arabic"/>
          <w:sz w:val="28"/>
          <w:szCs w:val="28"/>
          <w:rtl/>
          <w:lang w:bidi="ar-DZ"/>
        </w:rPr>
        <w:t>ت كما أن القديم وغير النافع يجب</w:t>
      </w:r>
      <w:r>
        <w:rPr>
          <w:rFonts w:ascii="Traditional Arabic" w:hAnsi="Traditional Arabic" w:cs="Traditional Arabic" w:hint="cs"/>
          <w:sz w:val="28"/>
          <w:szCs w:val="28"/>
          <w:rtl/>
          <w:lang w:bidi="ar-DZ"/>
        </w:rPr>
        <w:t xml:space="preserve"> أن يتطور.</w:t>
      </w:r>
    </w:p>
    <w:p w:rsidR="002C44C4" w:rsidRDefault="002C44C4" w:rsidP="002C44C4">
      <w:pPr>
        <w:autoSpaceDE w:val="0"/>
        <w:autoSpaceDN w:val="0"/>
        <w:bidi/>
        <w:adjustRightInd w:val="0"/>
        <w:spacing w:after="0"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3.5</w:t>
      </w:r>
      <w:r w:rsidRPr="00766562">
        <w:rPr>
          <w:rFonts w:ascii="Traditional Arabic" w:hAnsi="Traditional Arabic" w:cs="Traditional Arabic" w:hint="cs"/>
          <w:b/>
          <w:bCs/>
          <w:sz w:val="32"/>
          <w:szCs w:val="32"/>
          <w:rtl/>
          <w:lang w:bidi="ar-DZ"/>
        </w:rPr>
        <w:t xml:space="preserve"> الأسس الاجتماعية</w:t>
      </w:r>
      <w:r>
        <w:rPr>
          <w:rFonts w:ascii="Traditional Arabic" w:hAnsi="Traditional Arabic" w:cs="Traditional Arabic" w:hint="cs"/>
          <w:b/>
          <w:bCs/>
          <w:sz w:val="32"/>
          <w:szCs w:val="32"/>
          <w:rtl/>
          <w:lang w:bidi="ar-DZ"/>
        </w:rPr>
        <w:t xml:space="preserve"> للمنهاج</w:t>
      </w:r>
      <w:r w:rsidRPr="00766562">
        <w:rPr>
          <w:rFonts w:ascii="Traditional Arabic" w:hAnsi="Traditional Arabic" w:cs="Traditional Arabic" w:hint="cs"/>
          <w:b/>
          <w:bCs/>
          <w:sz w:val="32"/>
          <w:szCs w:val="32"/>
          <w:rtl/>
          <w:lang w:bidi="ar-DZ"/>
        </w:rPr>
        <w:t>:</w:t>
      </w:r>
    </w:p>
    <w:p w:rsidR="002C44C4" w:rsidRDefault="002C44C4" w:rsidP="002C44C4">
      <w:pPr>
        <w:bidi/>
        <w:spacing w:line="360" w:lineRule="auto"/>
        <w:jc w:val="lowKashida"/>
        <w:rPr>
          <w:rFonts w:ascii="Traditional Arabic" w:hAnsi="Traditional Arabic" w:cs="Traditional Arabic"/>
          <w:noProof/>
          <w:sz w:val="28"/>
          <w:szCs w:val="28"/>
          <w:rtl/>
        </w:rPr>
      </w:pPr>
      <w:r w:rsidRPr="00E178E1">
        <w:rPr>
          <w:rFonts w:ascii="Traditional Arabic" w:hAnsi="Traditional Arabic" w:cs="Traditional Arabic"/>
          <w:sz w:val="28"/>
          <w:szCs w:val="28"/>
          <w:rtl/>
        </w:rPr>
        <w:t>هي تلك المؤثّرات القويّة للمجتمع الذي يعيش فيه التلميذ والتي تؤثّر في المنهاج ( تخطيطاً أو تصميماً أو تعديلاً ، أو تطويراً ) وتوجّهه لتحقيق أهدافه في الحفاظ على تماسكه  وهويّته ، وتراثه ، وقيمه ، وتحقيق تقدّمه الاجتماعيّ والاقتصاديّ والثقافيّ ، وأداء دوره الوطنيّ والقوميّ والإنسانيّ انسجاماً مع الفلسفة التي يؤمن بها المجتمع . وتتمثّل هذه المؤثرات في التراث الثقافيّ للمجتمع ، والقيم والمبادئ التي تسوده  والحاجات والمشكلات التي يهدف إلى حلّها ، والأهداف التي يحرص على تحقيقها ، وفي ضوئها تحدّد فلسفة التربية التي بدورها تحدّد أهداف المنهاج ، ومحتواه ، وطريقة تنظيمه، وإستراتيجيّات تدريسه والوسائل  والنشاطات التي تعمل كلّها في إطار متّسق لبلوغ الأهداف الاجتماعيّة المرغوب في تحقيقها</w:t>
      </w:r>
      <w:r w:rsidRPr="00E178E1">
        <w:rPr>
          <w:rFonts w:ascii="Traditional Arabic" w:hAnsi="Traditional Arabic" w:cs="Traditional Arabic"/>
          <w:noProof/>
          <w:sz w:val="28"/>
          <w:szCs w:val="28"/>
          <w:rtl/>
        </w:rPr>
        <w:t xml:space="preserve"> </w:t>
      </w:r>
      <w:sdt>
        <w:sdtPr>
          <w:rPr>
            <w:rFonts w:ascii="Traditional Arabic" w:hAnsi="Traditional Arabic" w:cs="Traditional Arabic"/>
            <w:noProof/>
            <w:sz w:val="28"/>
            <w:szCs w:val="28"/>
            <w:rtl/>
          </w:rPr>
          <w:id w:val="2781208"/>
          <w:citation/>
        </w:sdtPr>
        <w:sdtEndPr/>
        <w:sdtContent>
          <w:r w:rsidRPr="00E178E1">
            <w:rPr>
              <w:rFonts w:ascii="Traditional Arabic" w:hAnsi="Traditional Arabic" w:cs="Traditional Arabic"/>
              <w:noProof/>
              <w:sz w:val="28"/>
              <w:szCs w:val="28"/>
              <w:rtl/>
            </w:rPr>
            <w:fldChar w:fldCharType="begin"/>
          </w:r>
          <w:r w:rsidRPr="00E178E1">
            <w:rPr>
              <w:rFonts w:ascii="Traditional Arabic" w:hAnsi="Traditional Arabic" w:cs="Traditional Arabic"/>
              <w:noProof/>
              <w:sz w:val="28"/>
              <w:szCs w:val="28"/>
              <w:rtl/>
            </w:rPr>
            <w:instrText xml:space="preserve"> </w:instrText>
          </w:r>
          <w:r w:rsidRPr="00E178E1">
            <w:rPr>
              <w:rFonts w:ascii="Traditional Arabic" w:hAnsi="Traditional Arabic" w:cs="Traditional Arabic"/>
              <w:noProof/>
              <w:sz w:val="28"/>
              <w:szCs w:val="28"/>
            </w:rPr>
            <w:instrText>CITATION</w:instrText>
          </w:r>
          <w:r w:rsidRPr="00E178E1">
            <w:rPr>
              <w:rFonts w:ascii="Traditional Arabic" w:hAnsi="Traditional Arabic" w:cs="Traditional Arabic"/>
              <w:noProof/>
              <w:sz w:val="28"/>
              <w:szCs w:val="28"/>
              <w:rtl/>
            </w:rPr>
            <w:instrText xml:space="preserve"> صال83 \</w:instrText>
          </w:r>
          <w:r w:rsidRPr="00E178E1">
            <w:rPr>
              <w:rFonts w:ascii="Traditional Arabic" w:hAnsi="Traditional Arabic" w:cs="Traditional Arabic"/>
              <w:noProof/>
              <w:sz w:val="28"/>
              <w:szCs w:val="28"/>
            </w:rPr>
            <w:instrText>p 41 \l 1025</w:instrText>
          </w:r>
          <w:r w:rsidRPr="00E178E1">
            <w:rPr>
              <w:rFonts w:ascii="Traditional Arabic" w:hAnsi="Traditional Arabic" w:cs="Traditional Arabic"/>
              <w:noProof/>
              <w:sz w:val="28"/>
              <w:szCs w:val="28"/>
              <w:rtl/>
            </w:rPr>
            <w:instrText xml:space="preserve">  </w:instrText>
          </w:r>
          <w:r w:rsidRPr="00E178E1">
            <w:rPr>
              <w:rFonts w:ascii="Traditional Arabic" w:hAnsi="Traditional Arabic" w:cs="Traditional Arabic"/>
              <w:noProof/>
              <w:sz w:val="28"/>
              <w:szCs w:val="28"/>
              <w:rtl/>
            </w:rPr>
            <w:fldChar w:fldCharType="separate"/>
          </w:r>
          <w:r w:rsidRPr="00E178E1">
            <w:rPr>
              <w:rFonts w:ascii="Traditional Arabic" w:hAnsi="Traditional Arabic" w:cs="Traditional Arabic"/>
              <w:noProof/>
              <w:sz w:val="28"/>
              <w:szCs w:val="28"/>
              <w:rtl/>
            </w:rPr>
            <w:t>(عليان، 1983، صفحة 41)</w:t>
          </w:r>
          <w:r w:rsidRPr="00E178E1">
            <w:rPr>
              <w:rFonts w:ascii="Traditional Arabic" w:hAnsi="Traditional Arabic" w:cs="Traditional Arabic"/>
              <w:noProof/>
              <w:sz w:val="28"/>
              <w:szCs w:val="28"/>
              <w:rtl/>
            </w:rPr>
            <w:fldChar w:fldCharType="end"/>
          </w:r>
        </w:sdtContent>
      </w:sdt>
      <w:r w:rsidRPr="00E178E1">
        <w:rPr>
          <w:rFonts w:ascii="Traditional Arabic" w:hAnsi="Traditional Arabic" w:cs="Traditional Arabic"/>
          <w:noProof/>
          <w:sz w:val="28"/>
          <w:szCs w:val="28"/>
          <w:rtl/>
        </w:rPr>
        <w:t xml:space="preserve"> </w:t>
      </w:r>
    </w:p>
    <w:p w:rsidR="002C44C4" w:rsidRDefault="002C44C4" w:rsidP="002C44C4">
      <w:pPr>
        <w:bidi/>
        <w:spacing w:line="360" w:lineRule="auto"/>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t>1.3.5</w:t>
      </w:r>
      <w:r w:rsidRPr="003F1450">
        <w:rPr>
          <w:rFonts w:ascii="Traditional Arabic" w:hAnsi="Traditional Arabic" w:cs="Traditional Arabic"/>
          <w:b/>
          <w:bCs/>
          <w:sz w:val="32"/>
          <w:szCs w:val="32"/>
          <w:rtl/>
        </w:rPr>
        <w:t xml:space="preserve"> التفاعل الاجتماعيّ والمنهاج</w:t>
      </w:r>
      <w:r w:rsidRPr="003F1450">
        <w:rPr>
          <w:rFonts w:ascii="Traditional Arabic" w:hAnsi="Traditional Arabic" w:cs="Traditional Arabic" w:hint="cs"/>
          <w:b/>
          <w:bCs/>
          <w:sz w:val="32"/>
          <w:szCs w:val="32"/>
          <w:rtl/>
        </w:rPr>
        <w:t>:</w:t>
      </w:r>
      <w:r w:rsidRPr="003F1450">
        <w:rPr>
          <w:rFonts w:ascii="Traditional Arabic" w:hAnsi="Traditional Arabic" w:cs="Traditional Arabic"/>
          <w:sz w:val="28"/>
          <w:szCs w:val="28"/>
          <w:rtl/>
        </w:rPr>
        <w:t xml:space="preserve"> </w:t>
      </w:r>
    </w:p>
    <w:p w:rsidR="002C44C4" w:rsidRPr="003F1450" w:rsidRDefault="002C44C4" w:rsidP="002C44C4">
      <w:pPr>
        <w:bidi/>
        <w:spacing w:line="360" w:lineRule="auto"/>
        <w:jc w:val="lowKashida"/>
        <w:rPr>
          <w:rFonts w:ascii="Traditional Arabic" w:hAnsi="Traditional Arabic" w:cs="Traditional Arabic"/>
          <w:sz w:val="28"/>
          <w:szCs w:val="28"/>
          <w:rtl/>
        </w:rPr>
      </w:pPr>
      <w:r w:rsidRPr="003F1450">
        <w:rPr>
          <w:rFonts w:ascii="Traditional Arabic" w:hAnsi="Traditional Arabic" w:cs="Traditional Arabic"/>
          <w:sz w:val="28"/>
          <w:szCs w:val="28"/>
          <w:rtl/>
        </w:rPr>
        <w:t xml:space="preserve">هو عمليّة التأثير المتبادل بين أفراد المجتمع في مواقف مباشرة أو غبر </w:t>
      </w:r>
      <w:r w:rsidRPr="003F1450">
        <w:rPr>
          <w:rFonts w:ascii="Traditional Arabic" w:hAnsi="Traditional Arabic" w:cs="Traditional Arabic" w:hint="cs"/>
          <w:sz w:val="28"/>
          <w:szCs w:val="28"/>
          <w:rtl/>
        </w:rPr>
        <w:t>مباشرة</w:t>
      </w:r>
      <w:r>
        <w:rPr>
          <w:rFonts w:ascii="Traditional Arabic" w:hAnsi="Traditional Arabic" w:cs="Traditional Arabic" w:hint="cs"/>
          <w:sz w:val="28"/>
          <w:szCs w:val="28"/>
          <w:rtl/>
        </w:rPr>
        <w:t>،</w:t>
      </w:r>
      <w:r w:rsidRPr="003F1450">
        <w:rPr>
          <w:rFonts w:ascii="Traditional Arabic" w:hAnsi="Traditional Arabic" w:cs="Traditional Arabic"/>
          <w:sz w:val="28"/>
          <w:szCs w:val="28"/>
          <w:rtl/>
        </w:rPr>
        <w:t xml:space="preserve"> التي تخلّف تغييرات سلوكيّة إيجابيّة أو سلبيّة. وقد أوضح علماء الاجتماع بعض صور التفاعل الاجتماعيّ ومظاهره داخل المؤسّسات </w:t>
      </w:r>
      <w:r w:rsidRPr="003F1450">
        <w:rPr>
          <w:rFonts w:ascii="Traditional Arabic" w:hAnsi="Traditional Arabic" w:cs="Traditional Arabic" w:hint="cs"/>
          <w:sz w:val="28"/>
          <w:szCs w:val="28"/>
          <w:rtl/>
        </w:rPr>
        <w:t>الاجتماعيّة</w:t>
      </w:r>
      <w:r>
        <w:rPr>
          <w:rFonts w:ascii="Traditional Arabic" w:hAnsi="Traditional Arabic" w:cs="Traditional Arabic" w:hint="cs"/>
          <w:sz w:val="28"/>
          <w:szCs w:val="28"/>
          <w:rtl/>
        </w:rPr>
        <w:t>،</w:t>
      </w:r>
      <w:r w:rsidRPr="003F1450">
        <w:rPr>
          <w:rFonts w:ascii="Traditional Arabic" w:hAnsi="Traditional Arabic" w:cs="Traditional Arabic"/>
          <w:sz w:val="28"/>
          <w:szCs w:val="28"/>
          <w:rtl/>
        </w:rPr>
        <w:t xml:space="preserve"> من تنافس وصراع </w:t>
      </w:r>
      <w:r w:rsidRPr="003F1450">
        <w:rPr>
          <w:rFonts w:ascii="Traditional Arabic" w:hAnsi="Traditional Arabic" w:cs="Traditional Arabic" w:hint="cs"/>
          <w:sz w:val="28"/>
          <w:szCs w:val="28"/>
          <w:rtl/>
        </w:rPr>
        <w:t>وصدام</w:t>
      </w:r>
      <w:r>
        <w:rPr>
          <w:rFonts w:ascii="Traditional Arabic" w:hAnsi="Traditional Arabic" w:cs="Traditional Arabic" w:hint="cs"/>
          <w:sz w:val="28"/>
          <w:szCs w:val="28"/>
          <w:rtl/>
        </w:rPr>
        <w:t>،</w:t>
      </w:r>
      <w:r w:rsidRPr="003F1450">
        <w:rPr>
          <w:rFonts w:ascii="Traditional Arabic" w:hAnsi="Traditional Arabic" w:cs="Traditional Arabic"/>
          <w:sz w:val="28"/>
          <w:szCs w:val="28"/>
          <w:rtl/>
        </w:rPr>
        <w:t xml:space="preserve"> أو تعاون وتصالح وتوافق أو احتواء الذي يعني استثمار الزمن بشكل تدريجيّ لتكيّف </w:t>
      </w:r>
      <w:r w:rsidRPr="003F1450">
        <w:rPr>
          <w:rFonts w:ascii="Traditional Arabic" w:hAnsi="Traditional Arabic" w:cs="Traditional Arabic" w:hint="cs"/>
          <w:sz w:val="28"/>
          <w:szCs w:val="28"/>
          <w:rtl/>
        </w:rPr>
        <w:t xml:space="preserve">الأفراد </w:t>
      </w:r>
      <w:r>
        <w:rPr>
          <w:rFonts w:ascii="Traditional Arabic" w:hAnsi="Traditional Arabic" w:cs="Traditional Arabic" w:hint="cs"/>
          <w:sz w:val="28"/>
          <w:szCs w:val="28"/>
          <w:rtl/>
        </w:rPr>
        <w:t xml:space="preserve">اللذين </w:t>
      </w:r>
      <w:r w:rsidRPr="003F1450">
        <w:rPr>
          <w:rFonts w:ascii="Traditional Arabic" w:hAnsi="Traditional Arabic" w:cs="Traditional Arabic"/>
          <w:sz w:val="28"/>
          <w:szCs w:val="28"/>
          <w:rtl/>
        </w:rPr>
        <w:t>لا يمكنهم التنافس أو التعاون المباشر. إنّ ظاهرة التفاعل الاجتماعيّ تتطلّب من المنه</w:t>
      </w:r>
      <w:r>
        <w:rPr>
          <w:rFonts w:ascii="Traditional Arabic" w:hAnsi="Traditional Arabic" w:cs="Traditional Arabic" w:hint="cs"/>
          <w:sz w:val="28"/>
          <w:szCs w:val="28"/>
          <w:rtl/>
        </w:rPr>
        <w:t>ا</w:t>
      </w:r>
      <w:r w:rsidRPr="003F1450">
        <w:rPr>
          <w:rFonts w:ascii="Traditional Arabic" w:hAnsi="Traditional Arabic" w:cs="Traditional Arabic"/>
          <w:sz w:val="28"/>
          <w:szCs w:val="28"/>
          <w:rtl/>
        </w:rPr>
        <w:t xml:space="preserve">ج أن يقوم بما </w:t>
      </w:r>
      <w:r w:rsidRPr="003F1450">
        <w:rPr>
          <w:rFonts w:ascii="Traditional Arabic" w:hAnsi="Traditional Arabic" w:cs="Traditional Arabic" w:hint="cs"/>
          <w:sz w:val="28"/>
          <w:szCs w:val="28"/>
          <w:rtl/>
        </w:rPr>
        <w:t>يأتي:</w:t>
      </w:r>
    </w:p>
    <w:p w:rsidR="002C44C4" w:rsidRPr="008302FD" w:rsidRDefault="002C44C4" w:rsidP="00BC10B7">
      <w:pPr>
        <w:pStyle w:val="Paragraphedeliste"/>
        <w:numPr>
          <w:ilvl w:val="2"/>
          <w:numId w:val="50"/>
        </w:numPr>
        <w:bidi/>
        <w:spacing w:line="360" w:lineRule="auto"/>
        <w:jc w:val="mediumKashida"/>
        <w:rPr>
          <w:rFonts w:ascii="Traditional Arabic" w:hAnsi="Traditional Arabic" w:cs="Traditional Arabic"/>
          <w:sz w:val="28"/>
          <w:szCs w:val="28"/>
          <w:rtl/>
        </w:rPr>
      </w:pPr>
      <w:r w:rsidRPr="008302FD">
        <w:rPr>
          <w:rFonts w:ascii="Traditional Arabic" w:hAnsi="Traditional Arabic" w:cs="Traditional Arabic"/>
          <w:sz w:val="28"/>
          <w:szCs w:val="28"/>
          <w:rtl/>
        </w:rPr>
        <w:t>تأكيد قيم التنافس الشريف الذي يحقّق التفوّق والتقدّم وذلك عن طريق توفير جوّ مدرسيّ مناسب يثير تلك الروح بينهم</w:t>
      </w:r>
      <w:r w:rsidRPr="008302FD">
        <w:rPr>
          <w:rFonts w:ascii="Traditional Arabic" w:hAnsi="Traditional Arabic" w:cs="Traditional Arabic" w:hint="cs"/>
          <w:sz w:val="28"/>
          <w:szCs w:val="28"/>
          <w:rtl/>
        </w:rPr>
        <w:t xml:space="preserve"> ،</w:t>
      </w:r>
      <w:r w:rsidRPr="008302FD">
        <w:rPr>
          <w:rFonts w:ascii="Traditional Arabic" w:hAnsi="Traditional Arabic" w:cs="Traditional Arabic"/>
          <w:sz w:val="28"/>
          <w:szCs w:val="28"/>
          <w:rtl/>
        </w:rPr>
        <w:t xml:space="preserve"> مثل تقديم مواقف تعليميّة / تعلّميّة تحقّق التنوّع وتؤكّده .</w:t>
      </w:r>
    </w:p>
    <w:p w:rsidR="002C44C4" w:rsidRPr="008302FD" w:rsidRDefault="002C44C4" w:rsidP="00BC10B7">
      <w:pPr>
        <w:pStyle w:val="Paragraphedeliste"/>
        <w:numPr>
          <w:ilvl w:val="2"/>
          <w:numId w:val="50"/>
        </w:numPr>
        <w:bidi/>
        <w:spacing w:line="360" w:lineRule="auto"/>
        <w:jc w:val="mediumKashida"/>
        <w:rPr>
          <w:rFonts w:ascii="Traditional Arabic" w:hAnsi="Traditional Arabic" w:cs="Traditional Arabic"/>
          <w:sz w:val="28"/>
          <w:szCs w:val="28"/>
        </w:rPr>
      </w:pPr>
      <w:r w:rsidRPr="008302FD">
        <w:rPr>
          <w:rFonts w:ascii="Traditional Arabic" w:hAnsi="Traditional Arabic" w:cs="Traditional Arabic"/>
          <w:sz w:val="28"/>
          <w:szCs w:val="28"/>
          <w:rtl/>
        </w:rPr>
        <w:t xml:space="preserve">التعامل مع مفهوم الاحتواء كشكل من أشكال التفاعل الاجتماعيّ عن طريق تضمين المنهاج على إكسابه القدرة على التكيّف مع ما هو مرغوب فيه من </w:t>
      </w:r>
      <w:r w:rsidRPr="008302FD">
        <w:rPr>
          <w:rFonts w:ascii="Traditional Arabic" w:hAnsi="Traditional Arabic" w:cs="Traditional Arabic"/>
          <w:sz w:val="28"/>
          <w:szCs w:val="28"/>
          <w:rtl/>
        </w:rPr>
        <w:lastRenderedPageBreak/>
        <w:t>مستحدثات عصريّة لا تهدّد قيمنا العربيّة والإسلاميّة  بحيث يصبح هذا النشء أعضاء نافعين  ومواطنين صالحين في مجتمعهم , وبذلك يسهم المنه</w:t>
      </w:r>
      <w:r w:rsidRPr="008302FD">
        <w:rPr>
          <w:rFonts w:ascii="Traditional Arabic" w:hAnsi="Traditional Arabic" w:cs="Traditional Arabic" w:hint="cs"/>
          <w:sz w:val="28"/>
          <w:szCs w:val="28"/>
          <w:rtl/>
        </w:rPr>
        <w:t>ا</w:t>
      </w:r>
      <w:r w:rsidRPr="008302FD">
        <w:rPr>
          <w:rFonts w:ascii="Traditional Arabic" w:hAnsi="Traditional Arabic" w:cs="Traditional Arabic"/>
          <w:sz w:val="28"/>
          <w:szCs w:val="28"/>
          <w:rtl/>
        </w:rPr>
        <w:t>ج في تحقيق المعنى الحقيقيّ للتنشئة الاجتماعيّة</w:t>
      </w:r>
      <w:sdt>
        <w:sdtPr>
          <w:rPr>
            <w:noProof/>
            <w:rtl/>
            <w:lang w:bidi="ar-DZ"/>
          </w:rPr>
          <w:id w:val="2781214"/>
          <w:citation/>
        </w:sdtPr>
        <w:sdtEndPr/>
        <w:sdtContent>
          <w:r w:rsidRPr="008302FD">
            <w:rPr>
              <w:rFonts w:ascii="Traditional Arabic" w:hAnsi="Traditional Arabic" w:cs="Traditional Arabic"/>
              <w:noProof/>
              <w:sz w:val="28"/>
              <w:szCs w:val="28"/>
              <w:rtl/>
              <w:lang w:bidi="ar-DZ"/>
            </w:rPr>
            <w:fldChar w:fldCharType="begin"/>
          </w:r>
          <w:r w:rsidRPr="008302FD">
            <w:rPr>
              <w:rFonts w:ascii="Traditional Arabic" w:hAnsi="Traditional Arabic" w:cs="Traditional Arabic"/>
              <w:noProof/>
              <w:sz w:val="28"/>
              <w:szCs w:val="28"/>
              <w:rtl/>
            </w:rPr>
            <w:instrText xml:space="preserve"> </w:instrText>
          </w:r>
          <w:r w:rsidRPr="008302FD">
            <w:rPr>
              <w:rFonts w:ascii="Traditional Arabic" w:hAnsi="Traditional Arabic" w:cs="Traditional Arabic"/>
              <w:noProof/>
              <w:sz w:val="28"/>
              <w:szCs w:val="28"/>
            </w:rPr>
            <w:instrText>CITATION</w:instrText>
          </w:r>
          <w:r w:rsidRPr="008302FD">
            <w:rPr>
              <w:rFonts w:ascii="Traditional Arabic" w:hAnsi="Traditional Arabic" w:cs="Traditional Arabic"/>
              <w:noProof/>
              <w:sz w:val="28"/>
              <w:szCs w:val="28"/>
              <w:rtl/>
            </w:rPr>
            <w:instrText xml:space="preserve"> محم06 \</w:instrText>
          </w:r>
          <w:r w:rsidRPr="008302FD">
            <w:rPr>
              <w:rFonts w:ascii="Traditional Arabic" w:hAnsi="Traditional Arabic" w:cs="Traditional Arabic"/>
              <w:noProof/>
              <w:sz w:val="28"/>
              <w:szCs w:val="28"/>
            </w:rPr>
            <w:instrText>p 75 \l 1025</w:instrText>
          </w:r>
          <w:r w:rsidRPr="008302FD">
            <w:rPr>
              <w:rFonts w:ascii="Traditional Arabic" w:hAnsi="Traditional Arabic" w:cs="Traditional Arabic"/>
              <w:noProof/>
              <w:sz w:val="28"/>
              <w:szCs w:val="28"/>
              <w:rtl/>
            </w:rPr>
            <w:instrText xml:space="preserve">  </w:instrText>
          </w:r>
          <w:r w:rsidRPr="008302FD">
            <w:rPr>
              <w:rFonts w:ascii="Traditional Arabic" w:hAnsi="Traditional Arabic" w:cs="Traditional Arabic"/>
              <w:noProof/>
              <w:sz w:val="28"/>
              <w:szCs w:val="28"/>
              <w:rtl/>
              <w:lang w:bidi="ar-DZ"/>
            </w:rPr>
            <w:fldChar w:fldCharType="separate"/>
          </w:r>
          <w:r w:rsidRPr="008302FD">
            <w:rPr>
              <w:rFonts w:ascii="Traditional Arabic" w:hAnsi="Traditional Arabic" w:cs="Traditional Arabic"/>
              <w:noProof/>
              <w:sz w:val="28"/>
              <w:szCs w:val="28"/>
              <w:rtl/>
            </w:rPr>
            <w:t xml:space="preserve"> (المكّاويّ، 2006، صفحة 75)</w:t>
          </w:r>
          <w:r w:rsidRPr="008302FD">
            <w:rPr>
              <w:rFonts w:ascii="Traditional Arabic" w:hAnsi="Traditional Arabic" w:cs="Traditional Arabic"/>
              <w:noProof/>
              <w:sz w:val="28"/>
              <w:szCs w:val="28"/>
              <w:rtl/>
              <w:lang w:bidi="ar-DZ"/>
            </w:rPr>
            <w:fldChar w:fldCharType="end"/>
          </w:r>
        </w:sdtContent>
      </w:sdt>
      <w:r w:rsidRPr="008302FD">
        <w:rPr>
          <w:rFonts w:ascii="Traditional Arabic" w:hAnsi="Traditional Arabic" w:cs="Traditional Arabic"/>
          <w:sz w:val="28"/>
          <w:szCs w:val="28"/>
          <w:rtl/>
        </w:rPr>
        <w:t xml:space="preserve"> </w:t>
      </w:r>
    </w:p>
    <w:p w:rsidR="002C44C4" w:rsidRPr="003F1450" w:rsidRDefault="002C44C4" w:rsidP="002C44C4">
      <w:pPr>
        <w:autoSpaceDE w:val="0"/>
        <w:autoSpaceDN w:val="0"/>
        <w:bidi/>
        <w:adjustRightInd w:val="0"/>
        <w:spacing w:after="0" w:line="360" w:lineRule="auto"/>
        <w:rPr>
          <w:rFonts w:ascii="Traditional Arabic" w:hAnsi="Traditional Arabic" w:cs="Traditional Arabic"/>
          <w:sz w:val="32"/>
          <w:szCs w:val="32"/>
        </w:rPr>
      </w:pPr>
      <w:r>
        <w:rPr>
          <w:rFonts w:ascii="Traditional Arabic" w:eastAsia="Times New Roman" w:hAnsi="Traditional Arabic" w:cs="Traditional Arabic" w:hint="cs"/>
          <w:b/>
          <w:bCs/>
          <w:sz w:val="32"/>
          <w:szCs w:val="32"/>
          <w:rtl/>
          <w:lang w:eastAsia="fr-FR"/>
        </w:rPr>
        <w:t>2.3.5</w:t>
      </w:r>
      <w:r>
        <w:rPr>
          <w:rFonts w:ascii="Traditional Arabic" w:hAnsi="Traditional Arabic" w:cs="Traditional Arabic" w:hint="cs"/>
          <w:b/>
          <w:bCs/>
          <w:sz w:val="32"/>
          <w:szCs w:val="32"/>
          <w:rtl/>
        </w:rPr>
        <w:t xml:space="preserve"> </w:t>
      </w:r>
      <w:r w:rsidRPr="003F1450">
        <w:rPr>
          <w:rFonts w:ascii="Traditional Arabic" w:hAnsi="Traditional Arabic" w:cs="Traditional Arabic"/>
          <w:b/>
          <w:bCs/>
          <w:sz w:val="32"/>
          <w:szCs w:val="32"/>
          <w:rtl/>
        </w:rPr>
        <w:t xml:space="preserve">الأدوار الاجتماعية للمنهاج : </w:t>
      </w:r>
    </w:p>
    <w:p w:rsidR="002C44C4" w:rsidRPr="002555D8" w:rsidRDefault="002C44C4" w:rsidP="00BC10B7">
      <w:pPr>
        <w:pStyle w:val="Paragraphedeliste"/>
        <w:numPr>
          <w:ilvl w:val="2"/>
          <w:numId w:val="49"/>
        </w:numPr>
        <w:autoSpaceDE w:val="0"/>
        <w:autoSpaceDN w:val="0"/>
        <w:bidi/>
        <w:adjustRightInd w:val="0"/>
        <w:spacing w:after="0" w:line="360" w:lineRule="auto"/>
        <w:jc w:val="lowKashida"/>
        <w:rPr>
          <w:rFonts w:ascii="Traditional Arabic" w:hAnsi="Traditional Arabic" w:cs="Traditional Arabic"/>
          <w:sz w:val="28"/>
          <w:szCs w:val="28"/>
        </w:rPr>
      </w:pPr>
      <w:r w:rsidRPr="002555D8">
        <w:rPr>
          <w:rFonts w:ascii="Traditional Arabic" w:hAnsi="Traditional Arabic" w:cs="Traditional Arabic"/>
          <w:sz w:val="28"/>
          <w:szCs w:val="28"/>
          <w:rtl/>
        </w:rPr>
        <w:t>أن يتضمن محتوى المنه</w:t>
      </w:r>
      <w:r w:rsidRPr="002555D8">
        <w:rPr>
          <w:rFonts w:ascii="Traditional Arabic" w:hAnsi="Traditional Arabic" w:cs="Traditional Arabic" w:hint="cs"/>
          <w:sz w:val="28"/>
          <w:szCs w:val="28"/>
          <w:rtl/>
        </w:rPr>
        <w:t>ا</w:t>
      </w:r>
      <w:r w:rsidRPr="002555D8">
        <w:rPr>
          <w:rFonts w:ascii="Traditional Arabic" w:hAnsi="Traditional Arabic" w:cs="Traditional Arabic"/>
          <w:sz w:val="28"/>
          <w:szCs w:val="28"/>
          <w:rtl/>
        </w:rPr>
        <w:t>ج خبرات غنية ومتطورة.</w:t>
      </w:r>
    </w:p>
    <w:p w:rsidR="002C44C4" w:rsidRPr="002555D8" w:rsidRDefault="002C44C4" w:rsidP="00BC10B7">
      <w:pPr>
        <w:pStyle w:val="Paragraphedeliste"/>
        <w:numPr>
          <w:ilvl w:val="2"/>
          <w:numId w:val="49"/>
        </w:numPr>
        <w:autoSpaceDE w:val="0"/>
        <w:autoSpaceDN w:val="0"/>
        <w:bidi/>
        <w:adjustRightInd w:val="0"/>
        <w:spacing w:after="0" w:line="360" w:lineRule="auto"/>
        <w:jc w:val="lowKashida"/>
        <w:rPr>
          <w:rFonts w:ascii="Traditional Arabic" w:hAnsi="Traditional Arabic" w:cs="Traditional Arabic"/>
          <w:sz w:val="28"/>
          <w:szCs w:val="28"/>
        </w:rPr>
      </w:pPr>
      <w:r w:rsidRPr="002555D8">
        <w:rPr>
          <w:rFonts w:ascii="Traditional Arabic" w:hAnsi="Traditional Arabic" w:cs="Traditional Arabic"/>
          <w:sz w:val="28"/>
          <w:szCs w:val="28"/>
          <w:rtl/>
        </w:rPr>
        <w:t>أن يعمل المنه</w:t>
      </w:r>
      <w:r w:rsidRPr="002555D8">
        <w:rPr>
          <w:rFonts w:ascii="Traditional Arabic" w:hAnsi="Traditional Arabic" w:cs="Traditional Arabic" w:hint="cs"/>
          <w:sz w:val="28"/>
          <w:szCs w:val="28"/>
          <w:rtl/>
        </w:rPr>
        <w:t>ا</w:t>
      </w:r>
      <w:r w:rsidRPr="002555D8">
        <w:rPr>
          <w:rFonts w:ascii="Traditional Arabic" w:hAnsi="Traditional Arabic" w:cs="Traditional Arabic"/>
          <w:sz w:val="28"/>
          <w:szCs w:val="28"/>
          <w:rtl/>
        </w:rPr>
        <w:t>ج المدرسي على إعداد فرد متعلم قادر على الاتساق مع مجتمعه وعصره.</w:t>
      </w:r>
    </w:p>
    <w:p w:rsidR="002C44C4" w:rsidRPr="002555D8" w:rsidRDefault="002C44C4" w:rsidP="00BC10B7">
      <w:pPr>
        <w:pStyle w:val="Paragraphedeliste"/>
        <w:numPr>
          <w:ilvl w:val="2"/>
          <w:numId w:val="49"/>
        </w:numPr>
        <w:autoSpaceDE w:val="0"/>
        <w:autoSpaceDN w:val="0"/>
        <w:bidi/>
        <w:adjustRightInd w:val="0"/>
        <w:spacing w:after="0" w:line="360" w:lineRule="auto"/>
        <w:jc w:val="lowKashida"/>
        <w:rPr>
          <w:rFonts w:ascii="Traditional Arabic" w:hAnsi="Traditional Arabic" w:cs="Traditional Arabic"/>
          <w:sz w:val="28"/>
          <w:szCs w:val="28"/>
        </w:rPr>
      </w:pPr>
      <w:r w:rsidRPr="002555D8">
        <w:rPr>
          <w:rFonts w:ascii="Traditional Arabic" w:hAnsi="Traditional Arabic" w:cs="Traditional Arabic"/>
          <w:sz w:val="28"/>
          <w:szCs w:val="28"/>
          <w:rtl/>
        </w:rPr>
        <w:t>ينبغي للمنه</w:t>
      </w:r>
      <w:r w:rsidRPr="002555D8">
        <w:rPr>
          <w:rFonts w:ascii="Traditional Arabic" w:hAnsi="Traditional Arabic" w:cs="Traditional Arabic" w:hint="cs"/>
          <w:sz w:val="28"/>
          <w:szCs w:val="28"/>
          <w:rtl/>
        </w:rPr>
        <w:t>ا</w:t>
      </w:r>
      <w:r w:rsidRPr="002555D8">
        <w:rPr>
          <w:rFonts w:ascii="Traditional Arabic" w:hAnsi="Traditional Arabic" w:cs="Traditional Arabic"/>
          <w:sz w:val="28"/>
          <w:szCs w:val="28"/>
          <w:rtl/>
        </w:rPr>
        <w:t>ج المدرسي أن يخرج نمطا واحدا من المواطنين ولكنه مطالب بالتنوع.</w:t>
      </w:r>
    </w:p>
    <w:p w:rsidR="002C44C4" w:rsidRPr="00D8257F" w:rsidRDefault="002C44C4" w:rsidP="00BC10B7">
      <w:pPr>
        <w:pStyle w:val="Paragraphedeliste"/>
        <w:numPr>
          <w:ilvl w:val="2"/>
          <w:numId w:val="49"/>
        </w:numPr>
        <w:autoSpaceDE w:val="0"/>
        <w:autoSpaceDN w:val="0"/>
        <w:bidi/>
        <w:adjustRightInd w:val="0"/>
        <w:spacing w:after="0" w:line="360" w:lineRule="auto"/>
        <w:jc w:val="lowKashida"/>
        <w:rPr>
          <w:rFonts w:ascii="Traditional Arabic" w:hAnsi="Traditional Arabic" w:cs="Traditional Arabic"/>
          <w:noProof/>
          <w:sz w:val="28"/>
          <w:szCs w:val="28"/>
        </w:rPr>
      </w:pPr>
      <w:r w:rsidRPr="002555D8">
        <w:rPr>
          <w:rFonts w:ascii="Traditional Arabic" w:hAnsi="Traditional Arabic" w:cs="Traditional Arabic"/>
          <w:sz w:val="28"/>
          <w:szCs w:val="28"/>
          <w:rtl/>
        </w:rPr>
        <w:t>أن يهتم التعليم بالتربية الأسرية</w:t>
      </w:r>
      <w:sdt>
        <w:sdtPr>
          <w:rPr>
            <w:noProof/>
            <w:rtl/>
          </w:rPr>
          <w:id w:val="2781218"/>
          <w:citation/>
        </w:sdtPr>
        <w:sdtEndPr/>
        <w:sdtContent>
          <w:r w:rsidRPr="002555D8">
            <w:rPr>
              <w:rFonts w:ascii="Traditional Arabic" w:hAnsi="Traditional Arabic" w:cs="Traditional Arabic"/>
              <w:noProof/>
              <w:sz w:val="28"/>
              <w:szCs w:val="28"/>
              <w:rtl/>
            </w:rPr>
            <w:fldChar w:fldCharType="begin"/>
          </w:r>
          <w:r w:rsidRPr="002555D8">
            <w:rPr>
              <w:rFonts w:ascii="Traditional Arabic" w:hAnsi="Traditional Arabic" w:cs="Traditional Arabic"/>
              <w:noProof/>
              <w:sz w:val="28"/>
              <w:szCs w:val="28"/>
              <w:rtl/>
            </w:rPr>
            <w:instrText xml:space="preserve"> </w:instrText>
          </w:r>
          <w:r w:rsidRPr="002555D8">
            <w:rPr>
              <w:rFonts w:ascii="Traditional Arabic" w:hAnsi="Traditional Arabic" w:cs="Traditional Arabic"/>
              <w:noProof/>
              <w:sz w:val="28"/>
              <w:szCs w:val="28"/>
            </w:rPr>
            <w:instrText>CITATION</w:instrText>
          </w:r>
          <w:r w:rsidRPr="002555D8">
            <w:rPr>
              <w:rFonts w:ascii="Traditional Arabic" w:hAnsi="Traditional Arabic" w:cs="Traditional Arabic"/>
              <w:noProof/>
              <w:sz w:val="28"/>
              <w:szCs w:val="28"/>
              <w:rtl/>
            </w:rPr>
            <w:instrText xml:space="preserve"> حسي77 \</w:instrText>
          </w:r>
          <w:r w:rsidRPr="002555D8">
            <w:rPr>
              <w:rFonts w:ascii="Traditional Arabic" w:hAnsi="Traditional Arabic" w:cs="Traditional Arabic"/>
              <w:noProof/>
              <w:sz w:val="28"/>
              <w:szCs w:val="28"/>
            </w:rPr>
            <w:instrText>p 50 \l 1025</w:instrText>
          </w:r>
          <w:r w:rsidRPr="002555D8">
            <w:rPr>
              <w:rFonts w:ascii="Traditional Arabic" w:hAnsi="Traditional Arabic" w:cs="Traditional Arabic"/>
              <w:noProof/>
              <w:sz w:val="28"/>
              <w:szCs w:val="28"/>
              <w:rtl/>
            </w:rPr>
            <w:instrText xml:space="preserve">  </w:instrText>
          </w:r>
          <w:r w:rsidRPr="002555D8">
            <w:rPr>
              <w:rFonts w:ascii="Traditional Arabic" w:hAnsi="Traditional Arabic" w:cs="Traditional Arabic"/>
              <w:noProof/>
              <w:sz w:val="28"/>
              <w:szCs w:val="28"/>
              <w:rtl/>
            </w:rPr>
            <w:fldChar w:fldCharType="separate"/>
          </w:r>
          <w:r w:rsidRPr="002555D8">
            <w:rPr>
              <w:rFonts w:ascii="Traditional Arabic" w:hAnsi="Traditional Arabic" w:cs="Traditional Arabic"/>
              <w:noProof/>
              <w:sz w:val="28"/>
              <w:szCs w:val="28"/>
              <w:rtl/>
            </w:rPr>
            <w:t xml:space="preserve"> (قورة، 1977، صفحة 50)</w:t>
          </w:r>
          <w:r w:rsidRPr="002555D8">
            <w:rPr>
              <w:rFonts w:ascii="Traditional Arabic" w:hAnsi="Traditional Arabic" w:cs="Traditional Arabic"/>
              <w:noProof/>
              <w:sz w:val="28"/>
              <w:szCs w:val="28"/>
              <w:rtl/>
            </w:rPr>
            <w:fldChar w:fldCharType="end"/>
          </w:r>
        </w:sdtContent>
      </w:sdt>
      <w:r>
        <w:rPr>
          <w:rFonts w:hint="cs"/>
          <w:noProof/>
          <w:rtl/>
        </w:rPr>
        <w:t xml:space="preserve">                                                                                                        </w:t>
      </w:r>
    </w:p>
    <w:p w:rsidR="002C44C4" w:rsidRPr="00D8257F" w:rsidRDefault="002C44C4" w:rsidP="002C44C4">
      <w:p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noProof/>
          <w:sz w:val="28"/>
          <w:szCs w:val="28"/>
          <w:rtl/>
        </w:rPr>
        <w:t>وعليه نرى</w:t>
      </w:r>
      <w:r w:rsidRPr="00D8257F">
        <w:rPr>
          <w:rFonts w:ascii="Traditional Arabic" w:hAnsi="Traditional Arabic" w:cs="Traditional Arabic"/>
          <w:noProof/>
          <w:sz w:val="28"/>
          <w:szCs w:val="28"/>
          <w:rtl/>
        </w:rPr>
        <w:t xml:space="preserve"> ان </w:t>
      </w:r>
      <w:r w:rsidRPr="00D8257F">
        <w:rPr>
          <w:rFonts w:ascii="Traditional Arabic" w:hAnsi="Traditional Arabic" w:cs="Traditional Arabic"/>
          <w:sz w:val="28"/>
          <w:szCs w:val="28"/>
          <w:rtl/>
        </w:rPr>
        <w:t>التأثير بين المجتمع والمنهاج المدرسي متبادل ومستمر وهنا تظهر أهمية الأساس الاجتماعي في بناء المناهج ، فهو أقوى الأسس تأثيراً في تحديد ملامح المجتمع</w:t>
      </w:r>
      <w:r>
        <w:rPr>
          <w:rFonts w:ascii="Traditional Arabic" w:hAnsi="Traditional Arabic" w:cs="Traditional Arabic" w:hint="cs"/>
          <w:sz w:val="28"/>
          <w:szCs w:val="28"/>
          <w:rtl/>
        </w:rPr>
        <w:t>.</w:t>
      </w:r>
    </w:p>
    <w:p w:rsidR="002C44C4" w:rsidRDefault="002C44C4" w:rsidP="002C44C4">
      <w:pPr>
        <w:bidi/>
        <w:spacing w:line="360" w:lineRule="auto"/>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t xml:space="preserve">6 </w:t>
      </w:r>
      <w:r w:rsidRPr="006803BE">
        <w:rPr>
          <w:rFonts w:ascii="Traditional Arabic" w:hAnsi="Traditional Arabic" w:cs="Traditional Arabic" w:hint="cs"/>
          <w:b/>
          <w:bCs/>
          <w:noProof/>
          <w:sz w:val="32"/>
          <w:szCs w:val="32"/>
          <w:rtl/>
        </w:rPr>
        <w:t>عناصر المنهاج :</w:t>
      </w:r>
    </w:p>
    <w:p w:rsidR="002C44C4" w:rsidRPr="003B7991" w:rsidRDefault="002C44C4" w:rsidP="002C44C4">
      <w:pPr>
        <w:autoSpaceDE w:val="0"/>
        <w:autoSpaceDN w:val="0"/>
        <w:bidi/>
        <w:adjustRightInd w:val="0"/>
        <w:spacing w:after="0" w:line="360" w:lineRule="auto"/>
        <w:jc w:val="lowKashida"/>
        <w:rPr>
          <w:rFonts w:ascii="Traditional Arabic" w:hAnsi="Traditional Arabic" w:cs="Traditional Arabic"/>
          <w:noProof/>
          <w:sz w:val="28"/>
          <w:szCs w:val="28"/>
        </w:rPr>
      </w:pPr>
      <w:r w:rsidRPr="003B7991">
        <w:rPr>
          <w:rFonts w:ascii="Traditional Arabic" w:hAnsi="Traditional Arabic" w:cs="Traditional Arabic"/>
          <w:sz w:val="28"/>
          <w:szCs w:val="28"/>
          <w:rtl/>
        </w:rPr>
        <w:t>اختلف</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المختصون</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التربويون</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في</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تحديد</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العناصر</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الأساسية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للمنهاج</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الدراسي،</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إلا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أن</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أرائهم</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جمعيها</w:t>
      </w:r>
      <w:r>
        <w:rPr>
          <w:rFonts w:ascii="Traditional Arabic" w:hAnsi="Traditional Arabic" w:cs="Traditional Arabic" w:hint="cs"/>
          <w:sz w:val="28"/>
          <w:szCs w:val="28"/>
          <w:rtl/>
        </w:rPr>
        <w:t xml:space="preserve"> </w:t>
      </w:r>
      <w:r w:rsidRPr="003B7991">
        <w:rPr>
          <w:rFonts w:ascii="Traditional Arabic" w:hAnsi="Traditional Arabic" w:cs="Traditional Arabic"/>
          <w:sz w:val="28"/>
          <w:szCs w:val="28"/>
          <w:rtl/>
        </w:rPr>
        <w:t>توصي</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وتدل</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على أن</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عناصر</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المنهاج</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مترابطة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ومتداخلة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فيما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بينها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 حيث يقسمها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اللقاني</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إلى</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الأهداف</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والمحتوى</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وطرائق</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التدريس</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والنشاط</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المدرسي</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والتقويم ، أما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عزّة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عبد</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الموجود</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وآخرون</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فيرون</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أنها تتمثل في الأهداف</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التعليمية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والمحتوى</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وطرائق</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التدريس وأساليبه</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وطرائق</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التقويم</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وأساليبه ، فيما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حددتها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دروزا</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في</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الأهداف</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والمحتوى</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والأنشطة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التربوية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والوسائل</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التعليمية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والوسائل</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التقويمية</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وطرائق</w:t>
      </w:r>
      <w:r w:rsidRPr="003B7991">
        <w:rPr>
          <w:rFonts w:ascii="Traditional Arabic" w:hAnsi="Traditional Arabic" w:cs="Traditional Arabic"/>
          <w:sz w:val="28"/>
          <w:szCs w:val="28"/>
        </w:rPr>
        <w:t xml:space="preserve"> </w:t>
      </w:r>
      <w:r w:rsidRPr="003B7991">
        <w:rPr>
          <w:rFonts w:ascii="Traditional Arabic" w:hAnsi="Traditional Arabic" w:cs="Traditional Arabic"/>
          <w:sz w:val="28"/>
          <w:szCs w:val="28"/>
          <w:rtl/>
        </w:rPr>
        <w:t>التدريس</w:t>
      </w:r>
      <w:r w:rsidRPr="003B7991">
        <w:rPr>
          <w:rFonts w:ascii="Traditional Arabic" w:hAnsi="Traditional Arabic" w:cs="Traditional Arabic"/>
          <w:noProof/>
          <w:sz w:val="28"/>
          <w:szCs w:val="28"/>
          <w:rtl/>
        </w:rPr>
        <w:t xml:space="preserve"> </w:t>
      </w:r>
      <w:sdt>
        <w:sdtPr>
          <w:rPr>
            <w:rFonts w:ascii="Traditional Arabic" w:hAnsi="Traditional Arabic" w:cs="Traditional Arabic"/>
            <w:noProof/>
            <w:sz w:val="28"/>
            <w:szCs w:val="28"/>
            <w:rtl/>
          </w:rPr>
          <w:id w:val="2781230"/>
          <w:citation/>
        </w:sdtPr>
        <w:sdtEndPr/>
        <w:sdtContent>
          <w:r w:rsidRPr="003B7991">
            <w:rPr>
              <w:rFonts w:ascii="Traditional Arabic" w:hAnsi="Traditional Arabic" w:cs="Traditional Arabic"/>
              <w:noProof/>
              <w:sz w:val="28"/>
              <w:szCs w:val="28"/>
              <w:rtl/>
            </w:rPr>
            <w:fldChar w:fldCharType="begin"/>
          </w:r>
          <w:r w:rsidRPr="003B7991">
            <w:rPr>
              <w:rFonts w:ascii="Traditional Arabic" w:hAnsi="Traditional Arabic" w:cs="Traditional Arabic"/>
              <w:noProof/>
              <w:sz w:val="28"/>
              <w:szCs w:val="28"/>
              <w:rtl/>
            </w:rPr>
            <w:instrText xml:space="preserve"> </w:instrText>
          </w:r>
          <w:r w:rsidRPr="003B7991">
            <w:rPr>
              <w:rFonts w:ascii="Traditional Arabic" w:hAnsi="Traditional Arabic" w:cs="Traditional Arabic"/>
              <w:noProof/>
              <w:sz w:val="28"/>
              <w:szCs w:val="28"/>
            </w:rPr>
            <w:instrText>CITATION</w:instrText>
          </w:r>
          <w:r w:rsidRPr="003B7991">
            <w:rPr>
              <w:rFonts w:ascii="Traditional Arabic" w:hAnsi="Traditional Arabic" w:cs="Traditional Arabic"/>
              <w:noProof/>
              <w:sz w:val="28"/>
              <w:szCs w:val="28"/>
              <w:rtl/>
            </w:rPr>
            <w:instrText xml:space="preserve"> لمي07 \</w:instrText>
          </w:r>
          <w:r w:rsidRPr="003B7991">
            <w:rPr>
              <w:rFonts w:ascii="Traditional Arabic" w:hAnsi="Traditional Arabic" w:cs="Traditional Arabic"/>
              <w:noProof/>
              <w:sz w:val="28"/>
              <w:szCs w:val="28"/>
            </w:rPr>
            <w:instrText>p 66 \l 1025</w:instrText>
          </w:r>
          <w:r w:rsidRPr="003B7991">
            <w:rPr>
              <w:rFonts w:ascii="Traditional Arabic" w:hAnsi="Traditional Arabic" w:cs="Traditional Arabic"/>
              <w:noProof/>
              <w:sz w:val="28"/>
              <w:szCs w:val="28"/>
              <w:rtl/>
            </w:rPr>
            <w:instrText xml:space="preserve">  </w:instrText>
          </w:r>
          <w:r w:rsidRPr="003B7991">
            <w:rPr>
              <w:rFonts w:ascii="Traditional Arabic" w:hAnsi="Traditional Arabic" w:cs="Traditional Arabic"/>
              <w:noProof/>
              <w:sz w:val="28"/>
              <w:szCs w:val="28"/>
              <w:rtl/>
            </w:rPr>
            <w:fldChar w:fldCharType="separate"/>
          </w:r>
          <w:r w:rsidRPr="003B7991">
            <w:rPr>
              <w:rFonts w:ascii="Traditional Arabic" w:hAnsi="Traditional Arabic" w:cs="Traditional Arabic"/>
              <w:noProof/>
              <w:sz w:val="28"/>
              <w:szCs w:val="28"/>
              <w:rtl/>
            </w:rPr>
            <w:t>(الديوان، 2007، صفحة 66)</w:t>
          </w:r>
          <w:r w:rsidRPr="003B7991">
            <w:rPr>
              <w:rFonts w:ascii="Traditional Arabic" w:hAnsi="Traditional Arabic" w:cs="Traditional Arabic"/>
              <w:noProof/>
              <w:sz w:val="28"/>
              <w:szCs w:val="28"/>
              <w:rtl/>
            </w:rPr>
            <w:fldChar w:fldCharType="end"/>
          </w:r>
        </w:sdtContent>
      </w:sdt>
      <w:r w:rsidRPr="003B7991">
        <w:rPr>
          <w:rFonts w:ascii="Traditional Arabic" w:hAnsi="Traditional Arabic" w:cs="Traditional Arabic"/>
          <w:noProof/>
          <w:sz w:val="28"/>
          <w:szCs w:val="28"/>
          <w:rtl/>
        </w:rPr>
        <w:t xml:space="preserve"> وفي المنهاج الحالي للتربية البدنية والرياضية تقسم عناصر المنهاج الى العناصر التالية</w:t>
      </w:r>
      <w:r>
        <w:rPr>
          <w:rFonts w:ascii="Traditional Arabic" w:hAnsi="Traditional Arabic" w:cs="Traditional Arabic" w:hint="cs"/>
          <w:noProof/>
          <w:sz w:val="28"/>
          <w:szCs w:val="28"/>
          <w:rtl/>
        </w:rPr>
        <w:t xml:space="preserve"> :</w:t>
      </w:r>
    </w:p>
    <w:p w:rsidR="002C44C4" w:rsidRPr="004D295B" w:rsidRDefault="002C44C4" w:rsidP="002C44C4">
      <w:pPr>
        <w:autoSpaceDE w:val="0"/>
        <w:autoSpaceDN w:val="0"/>
        <w:bidi/>
        <w:adjustRightInd w:val="0"/>
        <w:spacing w:after="0" w:line="360" w:lineRule="auto"/>
        <w:rPr>
          <w:rFonts w:ascii="Traditional Arabic" w:hAnsi="Traditional Arabic" w:cs="Traditional Arabic"/>
          <w:b/>
          <w:bCs/>
          <w:sz w:val="32"/>
          <w:szCs w:val="32"/>
        </w:rPr>
      </w:pPr>
      <w:r>
        <w:rPr>
          <w:rFonts w:ascii="Traditional Arabic" w:eastAsia="Times New Roman" w:hAnsi="Traditional Arabic" w:cs="Traditional Arabic" w:hint="cs"/>
          <w:b/>
          <w:bCs/>
          <w:sz w:val="32"/>
          <w:szCs w:val="32"/>
          <w:rtl/>
          <w:lang w:eastAsia="fr-FR"/>
        </w:rPr>
        <w:t>1.6</w:t>
      </w:r>
      <w:r w:rsidRPr="00766562">
        <w:rPr>
          <w:rFonts w:ascii="Traditional Arabic" w:hAnsi="Traditional Arabic" w:cs="Traditional Arabic" w:hint="cs"/>
          <w:b/>
          <w:bCs/>
          <w:sz w:val="32"/>
          <w:szCs w:val="32"/>
          <w:rtl/>
          <w:lang w:bidi="ar-DZ"/>
        </w:rPr>
        <w:t xml:space="preserve"> </w:t>
      </w:r>
      <w:r w:rsidRPr="004D295B">
        <w:rPr>
          <w:rFonts w:ascii="Traditional Arabic" w:hAnsi="Traditional Arabic" w:cs="Traditional Arabic" w:hint="cs"/>
          <w:b/>
          <w:bCs/>
          <w:noProof/>
          <w:sz w:val="32"/>
          <w:szCs w:val="32"/>
          <w:rtl/>
        </w:rPr>
        <w:t>الاهداف :</w:t>
      </w:r>
    </w:p>
    <w:p w:rsidR="002C44C4" w:rsidRDefault="002C44C4" w:rsidP="002C44C4">
      <w:pPr>
        <w:autoSpaceDE w:val="0"/>
        <w:autoSpaceDN w:val="0"/>
        <w:bidi/>
        <w:adjustRightInd w:val="0"/>
        <w:spacing w:after="0" w:line="360" w:lineRule="auto"/>
        <w:jc w:val="lowKashida"/>
        <w:rPr>
          <w:rFonts w:ascii="Traditional Arabic" w:eastAsia="Times New Roman" w:hAnsi="Traditional Arabic" w:cs="Traditional Arabic"/>
          <w:noProof/>
          <w:sz w:val="28"/>
          <w:szCs w:val="28"/>
          <w:rtl/>
          <w:lang w:eastAsia="fr-FR" w:bidi="ar-DZ"/>
        </w:rPr>
      </w:pPr>
      <w:r w:rsidRPr="004D295B">
        <w:rPr>
          <w:rFonts w:ascii="Traditional Arabic" w:eastAsia="Times New Roman" w:hAnsi="Traditional Arabic" w:cs="Traditional Arabic"/>
          <w:sz w:val="28"/>
          <w:szCs w:val="28"/>
          <w:rtl/>
          <w:lang w:eastAsia="fr-FR"/>
        </w:rPr>
        <w:t xml:space="preserve">تمثل الأهداف العنصر الأول من عناصر المنهاج، إذ كلما تحددت أهداف المنهاج بدقة ووضوح ساعد ذلك على اختيار المحتوى والطرائق والوسائل التي تعمل على تحقيق هذه الأهداف لغاياتها  ، والهدف التربوي هو المحصلة النهائية للعملية </w:t>
      </w:r>
      <w:r w:rsidRPr="004D295B">
        <w:rPr>
          <w:rFonts w:ascii="Traditional Arabic" w:eastAsia="Times New Roman" w:hAnsi="Traditional Arabic" w:cs="Traditional Arabic"/>
          <w:sz w:val="28"/>
          <w:szCs w:val="28"/>
          <w:rtl/>
          <w:lang w:eastAsia="fr-FR"/>
        </w:rPr>
        <w:lastRenderedPageBreak/>
        <w:t>التربوية وهو الغاية المبتغاة التي أُنشئتْ من أجلها المدرسة والمصدر الذي يوجه الأنشطة التعليمية المقصودة لتحقيق النتائج المرغوب فيها</w:t>
      </w:r>
      <w:r w:rsidRPr="004D295B">
        <w:rPr>
          <w:rFonts w:ascii="Traditional Arabic" w:eastAsia="Times New Roman" w:hAnsi="Traditional Arabic" w:cs="Traditional Arabic"/>
          <w:noProof/>
          <w:sz w:val="28"/>
          <w:szCs w:val="28"/>
          <w:rtl/>
          <w:lang w:eastAsia="fr-FR"/>
        </w:rPr>
        <w:t xml:space="preserve"> </w:t>
      </w:r>
      <w:sdt>
        <w:sdtPr>
          <w:rPr>
            <w:rFonts w:ascii="Traditional Arabic" w:eastAsia="Times New Roman" w:hAnsi="Traditional Arabic" w:cs="Traditional Arabic"/>
            <w:noProof/>
            <w:sz w:val="28"/>
            <w:szCs w:val="28"/>
            <w:rtl/>
            <w:lang w:eastAsia="fr-FR"/>
          </w:rPr>
          <w:id w:val="2781238"/>
          <w:citation/>
        </w:sdtPr>
        <w:sdtEndPr/>
        <w:sdtContent>
          <w:r w:rsidRPr="004D295B">
            <w:rPr>
              <w:rFonts w:ascii="Traditional Arabic" w:eastAsia="Times New Roman" w:hAnsi="Traditional Arabic" w:cs="Traditional Arabic"/>
              <w:noProof/>
              <w:sz w:val="28"/>
              <w:szCs w:val="28"/>
              <w:rtl/>
              <w:lang w:eastAsia="fr-FR"/>
            </w:rPr>
            <w:fldChar w:fldCharType="begin"/>
          </w:r>
          <w:r w:rsidRPr="004D295B">
            <w:rPr>
              <w:rFonts w:ascii="Traditional Arabic" w:eastAsia="Times New Roman" w:hAnsi="Traditional Arabic" w:cs="Traditional Arabic"/>
              <w:noProof/>
              <w:sz w:val="28"/>
              <w:szCs w:val="28"/>
              <w:rtl/>
              <w:lang w:eastAsia="fr-FR"/>
            </w:rPr>
            <w:instrText xml:space="preserve"> </w:instrText>
          </w:r>
          <w:r w:rsidRPr="004D295B">
            <w:rPr>
              <w:rFonts w:ascii="Traditional Arabic" w:eastAsia="Times New Roman" w:hAnsi="Traditional Arabic" w:cs="Traditional Arabic"/>
              <w:noProof/>
              <w:sz w:val="28"/>
              <w:szCs w:val="28"/>
              <w:lang w:eastAsia="fr-FR"/>
            </w:rPr>
            <w:instrText>CITATION</w:instrText>
          </w:r>
          <w:r w:rsidRPr="004D295B">
            <w:rPr>
              <w:rFonts w:ascii="Traditional Arabic" w:eastAsia="Times New Roman" w:hAnsi="Traditional Arabic" w:cs="Traditional Arabic"/>
              <w:noProof/>
              <w:sz w:val="28"/>
              <w:szCs w:val="28"/>
              <w:rtl/>
              <w:lang w:eastAsia="fr-FR"/>
            </w:rPr>
            <w:instrText xml:space="preserve"> الو07 \</w:instrText>
          </w:r>
          <w:r w:rsidRPr="004D295B">
            <w:rPr>
              <w:rFonts w:ascii="Traditional Arabic" w:eastAsia="Times New Roman" w:hAnsi="Traditional Arabic" w:cs="Traditional Arabic"/>
              <w:noProof/>
              <w:sz w:val="28"/>
              <w:szCs w:val="28"/>
              <w:lang w:eastAsia="fr-FR"/>
            </w:rPr>
            <w:instrText>l 1025</w:instrText>
          </w:r>
          <w:r w:rsidRPr="004D295B">
            <w:rPr>
              <w:rFonts w:ascii="Traditional Arabic" w:eastAsia="Times New Roman" w:hAnsi="Traditional Arabic" w:cs="Traditional Arabic"/>
              <w:noProof/>
              <w:sz w:val="28"/>
              <w:szCs w:val="28"/>
              <w:rtl/>
              <w:lang w:eastAsia="fr-FR"/>
            </w:rPr>
            <w:instrText xml:space="preserve"> </w:instrText>
          </w:r>
          <w:r w:rsidRPr="004D295B">
            <w:rPr>
              <w:rFonts w:ascii="Traditional Arabic" w:eastAsia="Times New Roman" w:hAnsi="Traditional Arabic" w:cs="Traditional Arabic"/>
              <w:noProof/>
              <w:sz w:val="28"/>
              <w:szCs w:val="28"/>
              <w:rtl/>
              <w:lang w:eastAsia="fr-FR"/>
            </w:rPr>
            <w:fldChar w:fldCharType="separate"/>
          </w:r>
          <w:r w:rsidRPr="004D295B">
            <w:rPr>
              <w:rFonts w:ascii="Traditional Arabic" w:eastAsia="Times New Roman" w:hAnsi="Traditional Arabic" w:cs="Traditional Arabic"/>
              <w:noProof/>
              <w:sz w:val="28"/>
              <w:szCs w:val="28"/>
              <w:rtl/>
              <w:lang w:eastAsia="fr-FR"/>
            </w:rPr>
            <w:t xml:space="preserve"> (الوكيل ح.، 2007)</w:t>
          </w:r>
          <w:r w:rsidRPr="004D295B">
            <w:rPr>
              <w:rFonts w:ascii="Traditional Arabic" w:eastAsia="Times New Roman" w:hAnsi="Traditional Arabic" w:cs="Traditional Arabic"/>
              <w:noProof/>
              <w:sz w:val="28"/>
              <w:szCs w:val="28"/>
              <w:rtl/>
              <w:lang w:eastAsia="fr-FR"/>
            </w:rPr>
            <w:fldChar w:fldCharType="end"/>
          </w:r>
        </w:sdtContent>
      </w:sdt>
      <w:r w:rsidRPr="004D295B">
        <w:rPr>
          <w:rFonts w:ascii="Traditional Arabic" w:eastAsia="Times New Roman" w:hAnsi="Traditional Arabic" w:cs="Traditional Arabic"/>
          <w:noProof/>
          <w:sz w:val="28"/>
          <w:szCs w:val="28"/>
          <w:rtl/>
          <w:lang w:eastAsia="fr-FR"/>
        </w:rPr>
        <w:t xml:space="preserve"> </w:t>
      </w:r>
      <w:r w:rsidRPr="004D295B">
        <w:rPr>
          <w:rFonts w:ascii="Traditional Arabic" w:hAnsi="Traditional Arabic" w:cs="Traditional Arabic"/>
          <w:sz w:val="28"/>
          <w:szCs w:val="28"/>
          <w:rtl/>
          <w:lang w:bidi="ar-DZ"/>
        </w:rPr>
        <w:t>كما تتشكل الأهداف التربوية في بنيتها ظاهرة تربوية معقدة تختلط فيها معطيات الواقع بمعطيات الفكر وتتكامل في تكوينها طموحات الفرد مع طموحات المجتمع وتتبلور في ذاتها الروح الحضارية للمجتمع بما يسمح على مواجهة التحديات التي تفرضها الحياة بمعطياتها الحضارية والثقافية والإنسانية ورغم الجهود التربوية التي بذلت لأجل تحديث الأنظمة التربوية العربية بصفة عامة والجزائر بصفة خاصة إلا أن الأهداف  تواجه مشكلات كبيرة في تطبيقها على ارض الواقع حيث يعتقد اغلب الباحثين أن الأهداف التربوية تعاني من مواطن ضعف وقصور فهي كما يقولون تبقى في ظلال مقولات خطابية ومجرد شعارات ترتفع عن الواقع وتنئ عن همومه</w:t>
      </w:r>
      <w:sdt>
        <w:sdtPr>
          <w:rPr>
            <w:rFonts w:ascii="Traditional Arabic" w:hAnsi="Traditional Arabic" w:cs="Traditional Arabic"/>
            <w:noProof/>
            <w:sz w:val="28"/>
            <w:szCs w:val="28"/>
            <w:rtl/>
          </w:rPr>
          <w:id w:val="2781250"/>
          <w:citation/>
        </w:sdtPr>
        <w:sdtEndPr/>
        <w:sdtContent>
          <w:r w:rsidRPr="004D295B">
            <w:rPr>
              <w:rFonts w:ascii="Traditional Arabic" w:hAnsi="Traditional Arabic" w:cs="Traditional Arabic"/>
              <w:noProof/>
              <w:sz w:val="28"/>
              <w:szCs w:val="28"/>
              <w:rtl/>
            </w:rPr>
            <w:fldChar w:fldCharType="begin"/>
          </w:r>
          <w:r w:rsidRPr="004D295B">
            <w:rPr>
              <w:rFonts w:ascii="Traditional Arabic" w:hAnsi="Traditional Arabic" w:cs="Traditional Arabic"/>
              <w:noProof/>
              <w:sz w:val="28"/>
              <w:szCs w:val="28"/>
              <w:rtl/>
            </w:rPr>
            <w:instrText xml:space="preserve"> </w:instrText>
          </w:r>
          <w:r w:rsidRPr="004D295B">
            <w:rPr>
              <w:rFonts w:ascii="Traditional Arabic" w:hAnsi="Traditional Arabic" w:cs="Traditional Arabic"/>
              <w:noProof/>
              <w:sz w:val="28"/>
              <w:szCs w:val="28"/>
            </w:rPr>
            <w:instrText>CITATION</w:instrText>
          </w:r>
          <w:r w:rsidRPr="004D295B">
            <w:rPr>
              <w:rFonts w:ascii="Traditional Arabic" w:hAnsi="Traditional Arabic" w:cs="Traditional Arabic"/>
              <w:noProof/>
              <w:sz w:val="28"/>
              <w:szCs w:val="28"/>
              <w:rtl/>
            </w:rPr>
            <w:instrText xml:space="preserve"> علي931 \</w:instrText>
          </w:r>
          <w:r w:rsidRPr="004D295B">
            <w:rPr>
              <w:rFonts w:ascii="Traditional Arabic" w:hAnsi="Traditional Arabic" w:cs="Traditional Arabic"/>
              <w:noProof/>
              <w:sz w:val="28"/>
              <w:szCs w:val="28"/>
            </w:rPr>
            <w:instrText>p 56 \l 1025</w:instrText>
          </w:r>
          <w:r w:rsidRPr="004D295B">
            <w:rPr>
              <w:rFonts w:ascii="Traditional Arabic" w:hAnsi="Traditional Arabic" w:cs="Traditional Arabic"/>
              <w:noProof/>
              <w:sz w:val="28"/>
              <w:szCs w:val="28"/>
              <w:rtl/>
            </w:rPr>
            <w:instrText xml:space="preserve">  </w:instrText>
          </w:r>
          <w:r w:rsidRPr="004D295B">
            <w:rPr>
              <w:rFonts w:ascii="Traditional Arabic" w:hAnsi="Traditional Arabic" w:cs="Traditional Arabic"/>
              <w:noProof/>
              <w:sz w:val="28"/>
              <w:szCs w:val="28"/>
              <w:rtl/>
            </w:rPr>
            <w:fldChar w:fldCharType="separate"/>
          </w:r>
          <w:r w:rsidRPr="004D295B">
            <w:rPr>
              <w:rFonts w:ascii="Traditional Arabic" w:hAnsi="Traditional Arabic" w:cs="Traditional Arabic"/>
              <w:noProof/>
              <w:sz w:val="28"/>
              <w:szCs w:val="28"/>
              <w:rtl/>
            </w:rPr>
            <w:t xml:space="preserve"> (وظفه، 1993، صفحة 56)</w:t>
          </w:r>
          <w:r w:rsidRPr="004D295B">
            <w:rPr>
              <w:rFonts w:ascii="Traditional Arabic" w:hAnsi="Traditional Arabic" w:cs="Traditional Arabic"/>
              <w:noProof/>
              <w:sz w:val="28"/>
              <w:szCs w:val="28"/>
              <w:rtl/>
            </w:rPr>
            <w:fldChar w:fldCharType="end"/>
          </w:r>
        </w:sdtContent>
      </w:sdt>
      <w:r w:rsidRPr="004D295B">
        <w:rPr>
          <w:rFonts w:ascii="Traditional Arabic" w:hAnsi="Traditional Arabic" w:cs="Traditional Arabic"/>
          <w:noProof/>
          <w:sz w:val="28"/>
          <w:szCs w:val="28"/>
          <w:rtl/>
        </w:rPr>
        <w:t xml:space="preserve"> </w:t>
      </w:r>
      <w:r w:rsidRPr="004D295B">
        <w:rPr>
          <w:rFonts w:ascii="Traditional Arabic" w:eastAsia="Times New Roman" w:hAnsi="Traditional Arabic" w:cs="Traditional Arabic"/>
          <w:sz w:val="28"/>
          <w:szCs w:val="28"/>
          <w:rtl/>
          <w:lang w:eastAsia="fr-FR"/>
        </w:rPr>
        <w:t xml:space="preserve">وتحدد الأهداف التربوية بالاستناد إلى الإمكانات المادية والبشرية والخطط الاجتماعية والثقافة والسياسية للدولة مما يؤدي إلى مردودات فعالة للفرد والمجتمع وان هذا التحديد يعد ضرورة ملحة يتم خلالها اختيار المسارات التعليمية الواضحة والمناسبة وتحديد المحتويات واختيار الوسائل والأدوات الملائمة التي تساعد في تحقيقها وفي تقويم المناهج والطلبة ومعرفة نواحي القوة والضعف في المنهاج وفقراته ومفرداته </w:t>
      </w:r>
      <w:sdt>
        <w:sdtPr>
          <w:rPr>
            <w:rFonts w:ascii="Traditional Arabic" w:eastAsia="Times New Roman" w:hAnsi="Traditional Arabic" w:cs="Traditional Arabic"/>
            <w:noProof/>
            <w:sz w:val="28"/>
            <w:szCs w:val="28"/>
            <w:rtl/>
            <w:lang w:eastAsia="fr-FR" w:bidi="ar-DZ"/>
          </w:rPr>
          <w:id w:val="2781251"/>
          <w:citation/>
        </w:sdtPr>
        <w:sdtEndPr>
          <w:rPr>
            <w:rFonts w:asciiTheme="minorBidi" w:hAnsiTheme="minorBidi" w:cstheme="minorBidi" w:hint="cs"/>
          </w:rPr>
        </w:sdtEndPr>
        <w:sdtContent>
          <w:r w:rsidRPr="004D295B">
            <w:rPr>
              <w:rFonts w:ascii="Traditional Arabic" w:eastAsia="Times New Roman" w:hAnsi="Traditional Arabic" w:cs="Traditional Arabic"/>
              <w:noProof/>
              <w:sz w:val="28"/>
              <w:szCs w:val="28"/>
              <w:rtl/>
              <w:lang w:eastAsia="fr-FR" w:bidi="ar-DZ"/>
            </w:rPr>
            <w:fldChar w:fldCharType="begin"/>
          </w:r>
          <w:r w:rsidRPr="004D295B">
            <w:rPr>
              <w:rFonts w:ascii="Traditional Arabic" w:eastAsia="Times New Roman" w:hAnsi="Traditional Arabic" w:cs="Traditional Arabic"/>
              <w:noProof/>
              <w:sz w:val="28"/>
              <w:szCs w:val="28"/>
              <w:rtl/>
              <w:lang w:eastAsia="fr-FR"/>
            </w:rPr>
            <w:instrText xml:space="preserve"> </w:instrText>
          </w:r>
          <w:r w:rsidRPr="004D295B">
            <w:rPr>
              <w:rFonts w:ascii="Traditional Arabic" w:eastAsia="Times New Roman" w:hAnsi="Traditional Arabic" w:cs="Traditional Arabic"/>
              <w:noProof/>
              <w:sz w:val="28"/>
              <w:szCs w:val="28"/>
              <w:lang w:eastAsia="fr-FR"/>
            </w:rPr>
            <w:instrText>CITATION</w:instrText>
          </w:r>
          <w:r w:rsidRPr="004D295B">
            <w:rPr>
              <w:rFonts w:ascii="Traditional Arabic" w:eastAsia="Times New Roman" w:hAnsi="Traditional Arabic" w:cs="Traditional Arabic"/>
              <w:noProof/>
              <w:sz w:val="28"/>
              <w:szCs w:val="28"/>
              <w:rtl/>
              <w:lang w:eastAsia="fr-FR"/>
            </w:rPr>
            <w:instrText xml:space="preserve"> بلم10 \</w:instrText>
          </w:r>
          <w:r w:rsidRPr="004D295B">
            <w:rPr>
              <w:rFonts w:ascii="Traditional Arabic" w:eastAsia="Times New Roman" w:hAnsi="Traditional Arabic" w:cs="Traditional Arabic"/>
              <w:noProof/>
              <w:sz w:val="28"/>
              <w:szCs w:val="28"/>
              <w:lang w:eastAsia="fr-FR"/>
            </w:rPr>
            <w:instrText>l 1025</w:instrText>
          </w:r>
          <w:r w:rsidRPr="004D295B">
            <w:rPr>
              <w:rFonts w:ascii="Traditional Arabic" w:eastAsia="Times New Roman" w:hAnsi="Traditional Arabic" w:cs="Traditional Arabic"/>
              <w:noProof/>
              <w:sz w:val="28"/>
              <w:szCs w:val="28"/>
              <w:rtl/>
              <w:lang w:eastAsia="fr-FR"/>
            </w:rPr>
            <w:instrText xml:space="preserve"> </w:instrText>
          </w:r>
          <w:r w:rsidRPr="004D295B">
            <w:rPr>
              <w:rFonts w:ascii="Traditional Arabic" w:eastAsia="Times New Roman" w:hAnsi="Traditional Arabic" w:cs="Traditional Arabic"/>
              <w:noProof/>
              <w:sz w:val="28"/>
              <w:szCs w:val="28"/>
              <w:rtl/>
              <w:lang w:eastAsia="fr-FR" w:bidi="ar-DZ"/>
            </w:rPr>
            <w:fldChar w:fldCharType="separate"/>
          </w:r>
          <w:r w:rsidRPr="004D295B">
            <w:rPr>
              <w:rFonts w:ascii="Traditional Arabic" w:eastAsia="Times New Roman" w:hAnsi="Traditional Arabic" w:cs="Traditional Arabic"/>
              <w:noProof/>
              <w:sz w:val="28"/>
              <w:szCs w:val="28"/>
              <w:rtl/>
              <w:lang w:eastAsia="fr-FR"/>
            </w:rPr>
            <w:t xml:space="preserve"> (الزبير، 2010)</w:t>
          </w:r>
          <w:r w:rsidRPr="004D295B">
            <w:rPr>
              <w:rFonts w:ascii="Traditional Arabic" w:eastAsia="Times New Roman" w:hAnsi="Traditional Arabic" w:cs="Traditional Arabic"/>
              <w:noProof/>
              <w:sz w:val="28"/>
              <w:szCs w:val="28"/>
              <w:rtl/>
              <w:lang w:eastAsia="fr-FR" w:bidi="ar-DZ"/>
            </w:rPr>
            <w:fldChar w:fldCharType="end"/>
          </w:r>
        </w:sdtContent>
      </w:sdt>
      <w:r>
        <w:rPr>
          <w:rFonts w:asciiTheme="minorBidi" w:eastAsia="Times New Roman" w:hAnsiTheme="minorBidi" w:hint="cs"/>
          <w:noProof/>
          <w:sz w:val="28"/>
          <w:szCs w:val="28"/>
          <w:rtl/>
          <w:lang w:eastAsia="fr-FR" w:bidi="ar-DZ"/>
        </w:rPr>
        <w:t xml:space="preserve"> </w:t>
      </w:r>
      <w:r>
        <w:rPr>
          <w:rFonts w:ascii="Traditional Arabic" w:eastAsia="Times New Roman" w:hAnsi="Traditional Arabic" w:cs="Traditional Arabic" w:hint="cs"/>
          <w:noProof/>
          <w:sz w:val="28"/>
          <w:szCs w:val="28"/>
          <w:rtl/>
          <w:lang w:eastAsia="fr-FR" w:bidi="ar-DZ"/>
        </w:rPr>
        <w:t xml:space="preserve">وتصنف </w:t>
      </w:r>
      <w:r w:rsidRPr="002E7308">
        <w:rPr>
          <w:rFonts w:ascii="Traditional Arabic" w:eastAsia="Times New Roman" w:hAnsi="Traditional Arabic" w:cs="Traditional Arabic"/>
          <w:noProof/>
          <w:sz w:val="28"/>
          <w:szCs w:val="28"/>
          <w:rtl/>
          <w:lang w:eastAsia="fr-FR" w:bidi="ar-DZ"/>
        </w:rPr>
        <w:t xml:space="preserve">الاهداف التربوية في التربية البدنية الى </w:t>
      </w:r>
      <w:r>
        <w:rPr>
          <w:rFonts w:ascii="Traditional Arabic" w:eastAsia="Times New Roman" w:hAnsi="Traditional Arabic" w:cs="Traditional Arabic" w:hint="cs"/>
          <w:noProof/>
          <w:sz w:val="28"/>
          <w:szCs w:val="28"/>
          <w:rtl/>
          <w:lang w:eastAsia="fr-FR" w:bidi="ar-DZ"/>
        </w:rPr>
        <w:t>ثلاث مجالات كالتالي</w:t>
      </w:r>
      <w:r w:rsidRPr="002E7308">
        <w:rPr>
          <w:rFonts w:ascii="Traditional Arabic" w:eastAsia="Times New Roman" w:hAnsi="Traditional Arabic" w:cs="Traditional Arabic"/>
          <w:noProof/>
          <w:sz w:val="28"/>
          <w:szCs w:val="28"/>
          <w:rtl/>
          <w:lang w:eastAsia="fr-FR" w:bidi="ar-DZ"/>
        </w:rPr>
        <w:t>:</w:t>
      </w:r>
    </w:p>
    <w:p w:rsidR="002C44C4" w:rsidRPr="00CF03E0" w:rsidRDefault="002C44C4" w:rsidP="00BC10B7">
      <w:pPr>
        <w:pStyle w:val="Paragraphedeliste"/>
        <w:numPr>
          <w:ilvl w:val="0"/>
          <w:numId w:val="48"/>
        </w:numPr>
        <w:autoSpaceDE w:val="0"/>
        <w:autoSpaceDN w:val="0"/>
        <w:bidi/>
        <w:adjustRightInd w:val="0"/>
        <w:spacing w:after="0" w:line="360" w:lineRule="auto"/>
        <w:jc w:val="lowKashida"/>
        <w:rPr>
          <w:rFonts w:ascii="Traditional Arabic" w:hAnsi="Traditional Arabic" w:cs="Traditional Arabic"/>
          <w:sz w:val="28"/>
          <w:szCs w:val="28"/>
        </w:rPr>
      </w:pPr>
      <w:r w:rsidRPr="00CB23E4">
        <w:rPr>
          <w:rFonts w:ascii="Traditional Arabic" w:hAnsi="Traditional Arabic" w:cs="Traditional Arabic"/>
          <w:b/>
          <w:bCs/>
          <w:sz w:val="32"/>
          <w:szCs w:val="32"/>
          <w:rtl/>
        </w:rPr>
        <w:t>المجال</w:t>
      </w:r>
      <w:r w:rsidRPr="00CB23E4">
        <w:rPr>
          <w:rFonts w:ascii="Traditional Arabic" w:hAnsi="Traditional Arabic" w:cs="Traditional Arabic"/>
          <w:b/>
          <w:bCs/>
          <w:sz w:val="32"/>
          <w:szCs w:val="32"/>
        </w:rPr>
        <w:t xml:space="preserve"> </w:t>
      </w:r>
      <w:r w:rsidRPr="00CB23E4">
        <w:rPr>
          <w:rFonts w:ascii="Traditional Arabic" w:hAnsi="Traditional Arabic" w:cs="Traditional Arabic"/>
          <w:b/>
          <w:bCs/>
          <w:sz w:val="32"/>
          <w:szCs w:val="32"/>
          <w:rtl/>
        </w:rPr>
        <w:t>المعرفي</w:t>
      </w:r>
      <w:r w:rsidRPr="00CB23E4">
        <w:rPr>
          <w:rFonts w:ascii="Traditional Arabic" w:hAnsi="Traditional Arabic" w:cs="Traditional Arabic"/>
          <w:b/>
          <w:bCs/>
          <w:sz w:val="32"/>
          <w:szCs w:val="32"/>
        </w:rPr>
        <w:t>:</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ويتضمن</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الأهداف</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العقلية</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المعرفة</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والفهم</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ومهارات</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التفكير</w:t>
      </w:r>
      <w:r w:rsidRPr="00CF03E0">
        <w:rPr>
          <w:rFonts w:ascii="Traditional Arabic" w:hAnsi="Traditional Arabic" w:cs="Traditional Arabic"/>
          <w:sz w:val="28"/>
          <w:szCs w:val="28"/>
        </w:rPr>
        <w:t>.</w:t>
      </w:r>
    </w:p>
    <w:p w:rsidR="002C44C4" w:rsidRPr="00CF03E0" w:rsidRDefault="002C44C4" w:rsidP="00BC10B7">
      <w:pPr>
        <w:pStyle w:val="Paragraphedeliste"/>
        <w:numPr>
          <w:ilvl w:val="0"/>
          <w:numId w:val="48"/>
        </w:numPr>
        <w:autoSpaceDE w:val="0"/>
        <w:autoSpaceDN w:val="0"/>
        <w:bidi/>
        <w:adjustRightInd w:val="0"/>
        <w:spacing w:after="0" w:line="360" w:lineRule="auto"/>
        <w:jc w:val="lowKashida"/>
        <w:rPr>
          <w:rFonts w:ascii="Traditional Arabic" w:hAnsi="Traditional Arabic" w:cs="Traditional Arabic"/>
          <w:sz w:val="28"/>
          <w:szCs w:val="28"/>
        </w:rPr>
      </w:pPr>
      <w:r w:rsidRPr="00CB23E4">
        <w:rPr>
          <w:rFonts w:ascii="Traditional Arabic" w:hAnsi="Traditional Arabic" w:cs="Traditional Arabic"/>
          <w:b/>
          <w:bCs/>
          <w:sz w:val="32"/>
          <w:szCs w:val="32"/>
          <w:rtl/>
        </w:rPr>
        <w:t>المجال</w:t>
      </w:r>
      <w:r w:rsidRPr="00CB23E4">
        <w:rPr>
          <w:rFonts w:ascii="Traditional Arabic" w:hAnsi="Traditional Arabic" w:cs="Traditional Arabic"/>
          <w:b/>
          <w:bCs/>
          <w:sz w:val="32"/>
          <w:szCs w:val="32"/>
        </w:rPr>
        <w:t xml:space="preserve"> </w:t>
      </w:r>
      <w:r w:rsidRPr="00CB23E4">
        <w:rPr>
          <w:rFonts w:ascii="Traditional Arabic" w:hAnsi="Traditional Arabic" w:cs="Traditional Arabic"/>
          <w:b/>
          <w:bCs/>
          <w:sz w:val="32"/>
          <w:szCs w:val="32"/>
          <w:rtl/>
        </w:rPr>
        <w:t>الانفعالي</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ويتضمن</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الأهداف</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التي</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تعبر</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عن</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العاطفة</w:t>
      </w:r>
      <w:r w:rsidRPr="00CF03E0">
        <w:rPr>
          <w:rFonts w:ascii="Traditional Arabic" w:hAnsi="Traditional Arabic" w:cs="Traditional Arabic"/>
          <w:sz w:val="28"/>
          <w:szCs w:val="28"/>
        </w:rPr>
        <w:t>.</w:t>
      </w:r>
    </w:p>
    <w:p w:rsidR="002C44C4" w:rsidRPr="00CF03E0" w:rsidRDefault="002C44C4" w:rsidP="00BC10B7">
      <w:pPr>
        <w:pStyle w:val="Paragraphedeliste"/>
        <w:numPr>
          <w:ilvl w:val="0"/>
          <w:numId w:val="48"/>
        </w:numPr>
        <w:autoSpaceDE w:val="0"/>
        <w:autoSpaceDN w:val="0"/>
        <w:bidi/>
        <w:adjustRightInd w:val="0"/>
        <w:spacing w:after="0" w:line="360" w:lineRule="auto"/>
        <w:jc w:val="lowKashida"/>
        <w:rPr>
          <w:rFonts w:ascii="Traditional Arabic" w:hAnsi="Traditional Arabic" w:cs="Traditional Arabic"/>
          <w:sz w:val="28"/>
          <w:szCs w:val="28"/>
        </w:rPr>
      </w:pPr>
      <w:r w:rsidRPr="00CB23E4">
        <w:rPr>
          <w:rFonts w:ascii="Traditional Arabic" w:hAnsi="Traditional Arabic" w:cs="Traditional Arabic"/>
          <w:b/>
          <w:bCs/>
          <w:sz w:val="32"/>
          <w:szCs w:val="32"/>
          <w:rtl/>
        </w:rPr>
        <w:t>المجال</w:t>
      </w:r>
      <w:r w:rsidRPr="00CB23E4">
        <w:rPr>
          <w:rFonts w:ascii="Traditional Arabic" w:hAnsi="Traditional Arabic" w:cs="Traditional Arabic"/>
          <w:b/>
          <w:bCs/>
          <w:sz w:val="32"/>
          <w:szCs w:val="32"/>
        </w:rPr>
        <w:t xml:space="preserve"> </w:t>
      </w:r>
      <w:r w:rsidRPr="00CB23E4">
        <w:rPr>
          <w:rFonts w:ascii="Traditional Arabic" w:hAnsi="Traditional Arabic" w:cs="Traditional Arabic" w:hint="cs"/>
          <w:b/>
          <w:bCs/>
          <w:sz w:val="32"/>
          <w:szCs w:val="32"/>
          <w:rtl/>
        </w:rPr>
        <w:t>النفس حركي</w:t>
      </w:r>
      <w:r w:rsidRPr="00CB23E4">
        <w:rPr>
          <w:rFonts w:ascii="Traditional Arabic" w:hAnsi="Traditional Arabic" w:cs="Traditional Arabic"/>
          <w:b/>
          <w:bCs/>
          <w:sz w:val="32"/>
          <w:szCs w:val="32"/>
        </w:rPr>
        <w:t>:</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ويتضمن</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الأهداف</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التي</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تتعلق</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بالمهارات</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الحركية</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التي</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تتطلب التناسق</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الحركي</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النفسي</w:t>
      </w:r>
      <w:r w:rsidRPr="00CF03E0">
        <w:rPr>
          <w:rFonts w:ascii="Traditional Arabic" w:hAnsi="Traditional Arabic" w:cs="Traditional Arabic"/>
          <w:sz w:val="28"/>
          <w:szCs w:val="28"/>
        </w:rPr>
        <w:t xml:space="preserve"> </w:t>
      </w:r>
      <w:r w:rsidRPr="00CF03E0">
        <w:rPr>
          <w:rFonts w:ascii="Traditional Arabic" w:hAnsi="Traditional Arabic" w:cs="Traditional Arabic"/>
          <w:sz w:val="28"/>
          <w:szCs w:val="28"/>
          <w:rtl/>
        </w:rPr>
        <w:t xml:space="preserve">والعصبي </w:t>
      </w:r>
      <w:sdt>
        <w:sdtPr>
          <w:rPr>
            <w:noProof/>
            <w:rtl/>
          </w:rPr>
          <w:id w:val="2781264"/>
          <w:citation/>
        </w:sdtPr>
        <w:sdtEndPr/>
        <w:sdtContent>
          <w:r w:rsidRPr="00CF03E0">
            <w:rPr>
              <w:rFonts w:ascii="Traditional Arabic" w:hAnsi="Traditional Arabic" w:cs="Traditional Arabic"/>
              <w:noProof/>
              <w:sz w:val="28"/>
              <w:szCs w:val="28"/>
              <w:rtl/>
            </w:rPr>
            <w:fldChar w:fldCharType="begin"/>
          </w:r>
          <w:r w:rsidRPr="00CF03E0">
            <w:rPr>
              <w:rFonts w:ascii="Traditional Arabic" w:hAnsi="Traditional Arabic" w:cs="Traditional Arabic"/>
              <w:noProof/>
              <w:sz w:val="28"/>
              <w:szCs w:val="28"/>
              <w:rtl/>
            </w:rPr>
            <w:instrText xml:space="preserve"> </w:instrText>
          </w:r>
          <w:r w:rsidRPr="00CF03E0">
            <w:rPr>
              <w:rFonts w:ascii="Traditional Arabic" w:hAnsi="Traditional Arabic" w:cs="Traditional Arabic"/>
              <w:noProof/>
              <w:sz w:val="28"/>
              <w:szCs w:val="28"/>
            </w:rPr>
            <w:instrText>CITATION</w:instrText>
          </w:r>
          <w:r w:rsidRPr="00CF03E0">
            <w:rPr>
              <w:rFonts w:ascii="Traditional Arabic" w:hAnsi="Traditional Arabic" w:cs="Traditional Arabic"/>
              <w:noProof/>
              <w:sz w:val="28"/>
              <w:szCs w:val="28"/>
              <w:rtl/>
            </w:rPr>
            <w:instrText xml:space="preserve"> كلو99 \</w:instrText>
          </w:r>
          <w:r w:rsidRPr="00CF03E0">
            <w:rPr>
              <w:rFonts w:ascii="Traditional Arabic" w:hAnsi="Traditional Arabic" w:cs="Traditional Arabic"/>
              <w:noProof/>
              <w:sz w:val="28"/>
              <w:szCs w:val="28"/>
            </w:rPr>
            <w:instrText>p 67 \l 1025</w:instrText>
          </w:r>
          <w:r w:rsidRPr="00CF03E0">
            <w:rPr>
              <w:rFonts w:ascii="Traditional Arabic" w:hAnsi="Traditional Arabic" w:cs="Traditional Arabic"/>
              <w:noProof/>
              <w:sz w:val="28"/>
              <w:szCs w:val="28"/>
              <w:rtl/>
            </w:rPr>
            <w:instrText xml:space="preserve">  </w:instrText>
          </w:r>
          <w:r w:rsidRPr="00CF03E0">
            <w:rPr>
              <w:rFonts w:ascii="Traditional Arabic" w:hAnsi="Traditional Arabic" w:cs="Traditional Arabic"/>
              <w:noProof/>
              <w:sz w:val="28"/>
              <w:szCs w:val="28"/>
              <w:rtl/>
            </w:rPr>
            <w:fldChar w:fldCharType="separate"/>
          </w:r>
          <w:r w:rsidRPr="00CF03E0">
            <w:rPr>
              <w:rFonts w:ascii="Traditional Arabic" w:hAnsi="Traditional Arabic" w:cs="Traditional Arabic"/>
              <w:noProof/>
              <w:sz w:val="28"/>
              <w:szCs w:val="28"/>
              <w:rtl/>
            </w:rPr>
            <w:t>(هرجة، 1999، صفحة 67)</w:t>
          </w:r>
          <w:r w:rsidRPr="00CF03E0">
            <w:rPr>
              <w:rFonts w:ascii="Traditional Arabic" w:hAnsi="Traditional Arabic" w:cs="Traditional Arabic"/>
              <w:noProof/>
              <w:sz w:val="28"/>
              <w:szCs w:val="28"/>
              <w:rtl/>
            </w:rPr>
            <w:fldChar w:fldCharType="end"/>
          </w:r>
        </w:sdtContent>
      </w:sdt>
      <w:r>
        <w:rPr>
          <w:rFonts w:hint="cs"/>
          <w:noProof/>
          <w:rtl/>
        </w:rPr>
        <w:t xml:space="preserve"> وتنقسم الى قسمسين هما :</w:t>
      </w:r>
    </w:p>
    <w:p w:rsidR="002C44C4" w:rsidRDefault="002C44C4" w:rsidP="002C44C4">
      <w:pPr>
        <w:bidi/>
        <w:spacing w:line="360" w:lineRule="auto"/>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t>1.1.6</w:t>
      </w:r>
      <w:r w:rsidRPr="00E509BD">
        <w:rPr>
          <w:rFonts w:ascii="Traditional Arabic" w:hAnsi="Traditional Arabic" w:cs="Traditional Arabic"/>
          <w:b/>
          <w:bCs/>
          <w:noProof/>
          <w:sz w:val="32"/>
          <w:szCs w:val="32"/>
          <w:rtl/>
        </w:rPr>
        <w:t xml:space="preserve"> </w:t>
      </w:r>
      <w:r w:rsidRPr="002E30F0">
        <w:rPr>
          <w:rFonts w:ascii="Traditional Arabic" w:hAnsi="Traditional Arabic" w:cs="Traditional Arabic"/>
          <w:b/>
          <w:bCs/>
          <w:noProof/>
          <w:sz w:val="32"/>
          <w:szCs w:val="32"/>
          <w:rtl/>
        </w:rPr>
        <w:t xml:space="preserve">الاهداف العامة </w:t>
      </w:r>
      <w:r w:rsidRPr="00E509BD">
        <w:rPr>
          <w:rFonts w:ascii="Traditional Arabic" w:hAnsi="Traditional Arabic" w:cs="Traditional Arabic"/>
          <w:b/>
          <w:bCs/>
          <w:noProof/>
          <w:sz w:val="32"/>
          <w:szCs w:val="32"/>
          <w:rtl/>
        </w:rPr>
        <w:t>:</w:t>
      </w:r>
    </w:p>
    <w:p w:rsidR="002C44C4" w:rsidRPr="002E30F0" w:rsidRDefault="002C44C4" w:rsidP="002C44C4">
      <w:pPr>
        <w:bidi/>
        <w:spacing w:line="360" w:lineRule="auto"/>
        <w:jc w:val="lowKashida"/>
        <w:rPr>
          <w:rFonts w:ascii="Traditional Arabic" w:hAnsi="Traditional Arabic" w:cs="Traditional Arabic"/>
          <w:sz w:val="24"/>
          <w:szCs w:val="28"/>
          <w:rtl/>
        </w:rPr>
      </w:pPr>
      <w:r w:rsidRPr="002E30F0">
        <w:rPr>
          <w:rFonts w:ascii="Traditional Arabic" w:hAnsi="Traditional Arabic" w:cs="Traditional Arabic"/>
          <w:sz w:val="24"/>
          <w:szCs w:val="28"/>
          <w:rtl/>
        </w:rPr>
        <w:t xml:space="preserve"> إن الهدف العام هو صياغة وتعيين المعطيات العامة للتعلم التي يمكن توقعها من تعليم وحدة تعليمية أو مقرر. ويكون مرتبطا بوحدة دراسية أو نشاط </w:t>
      </w:r>
      <w:r w:rsidRPr="002E30F0">
        <w:rPr>
          <w:rFonts w:ascii="Traditional Arabic" w:hAnsi="Traditional Arabic" w:cs="Traditional Arabic" w:hint="cs"/>
          <w:sz w:val="24"/>
          <w:szCs w:val="28"/>
          <w:rtl/>
        </w:rPr>
        <w:t>محدد</w:t>
      </w:r>
      <w:r>
        <w:rPr>
          <w:rFonts w:ascii="Traditional Arabic" w:hAnsi="Traditional Arabic" w:cs="Traditional Arabic" w:hint="cs"/>
          <w:sz w:val="24"/>
          <w:szCs w:val="28"/>
          <w:rtl/>
        </w:rPr>
        <w:t>،</w:t>
      </w:r>
      <w:r w:rsidRPr="002E30F0">
        <w:rPr>
          <w:rFonts w:ascii="Traditional Arabic" w:hAnsi="Traditional Arabic" w:cs="Traditional Arabic"/>
          <w:sz w:val="24"/>
          <w:szCs w:val="28"/>
          <w:rtl/>
        </w:rPr>
        <w:t xml:space="preserve"> وهو يمثل جملة من القدرات والمهارات العامة التي يكتسبها التلميذ بعد انتهائه من منه</w:t>
      </w:r>
      <w:r>
        <w:rPr>
          <w:rFonts w:ascii="Traditional Arabic" w:hAnsi="Traditional Arabic" w:cs="Traditional Arabic" w:hint="cs"/>
          <w:sz w:val="24"/>
          <w:szCs w:val="28"/>
          <w:rtl/>
        </w:rPr>
        <w:t>ا</w:t>
      </w:r>
      <w:r w:rsidRPr="002E30F0">
        <w:rPr>
          <w:rFonts w:ascii="Traditional Arabic" w:hAnsi="Traditional Arabic" w:cs="Traditional Arabic"/>
          <w:sz w:val="24"/>
          <w:szCs w:val="28"/>
          <w:rtl/>
        </w:rPr>
        <w:t xml:space="preserve">ج أو برنامج معين. ويعلن عن الأهداف العامة عند بداية وضع البرامج والمقررات الدراسية، وهكذا يمكن </w:t>
      </w:r>
      <w:r w:rsidRPr="002E30F0">
        <w:rPr>
          <w:rFonts w:ascii="Traditional Arabic" w:hAnsi="Traditional Arabic" w:cs="Traditional Arabic" w:hint="cs"/>
          <w:sz w:val="24"/>
          <w:szCs w:val="28"/>
          <w:rtl/>
        </w:rPr>
        <w:t>الإطلاع</w:t>
      </w:r>
      <w:r w:rsidRPr="002E30F0">
        <w:rPr>
          <w:rFonts w:ascii="Traditional Arabic" w:hAnsi="Traditional Arabic" w:cs="Traditional Arabic"/>
          <w:sz w:val="24"/>
          <w:szCs w:val="28"/>
          <w:rtl/>
        </w:rPr>
        <w:t xml:space="preserve"> </w:t>
      </w:r>
      <w:r w:rsidRPr="002E30F0">
        <w:rPr>
          <w:rFonts w:ascii="Traditional Arabic" w:hAnsi="Traditional Arabic" w:cs="Traditional Arabic"/>
          <w:sz w:val="24"/>
          <w:szCs w:val="28"/>
          <w:rtl/>
        </w:rPr>
        <w:lastRenderedPageBreak/>
        <w:t xml:space="preserve">عليها في مقدمة الكتب التي تقررها وزارة التربية الوطنية. "فهي تبحث في أنشطة التعليم والتعلم، مستعينة بالجرد والاصطفاء والتبويب، لاستخلاص طائفة من القدرات والمهارات والمواقف وأنواع السلوك. ثم تتناولها بالتوضيح </w:t>
      </w:r>
      <w:r w:rsidRPr="002E30F0">
        <w:rPr>
          <w:rFonts w:ascii="Traditional Arabic" w:hAnsi="Traditional Arabic" w:cs="Traditional Arabic" w:hint="cs"/>
          <w:sz w:val="24"/>
          <w:szCs w:val="28"/>
          <w:rtl/>
        </w:rPr>
        <w:t>والتحديد</w:t>
      </w:r>
      <w:r>
        <w:rPr>
          <w:rFonts w:ascii="Traditional Arabic" w:hAnsi="Traditional Arabic" w:cs="Traditional Arabic" w:hint="cs"/>
          <w:sz w:val="24"/>
          <w:szCs w:val="28"/>
          <w:rtl/>
        </w:rPr>
        <w:t>،</w:t>
      </w:r>
      <w:r w:rsidRPr="002E30F0">
        <w:rPr>
          <w:rFonts w:ascii="Traditional Arabic" w:hAnsi="Traditional Arabic" w:cs="Traditional Arabic"/>
          <w:sz w:val="24"/>
          <w:szCs w:val="28"/>
          <w:rtl/>
        </w:rPr>
        <w:t xml:space="preserve"> ويجعلها أهداف تسعى التربية إلى إثارتها وتنميتها لدى التلاميذ.</w:t>
      </w:r>
    </w:p>
    <w:p w:rsidR="002C44C4" w:rsidRDefault="002C44C4" w:rsidP="002C44C4">
      <w:pPr>
        <w:autoSpaceDE w:val="0"/>
        <w:autoSpaceDN w:val="0"/>
        <w:bidi/>
        <w:adjustRightInd w:val="0"/>
        <w:spacing w:after="0" w:line="360" w:lineRule="auto"/>
        <w:rPr>
          <w:rFonts w:ascii="Traditional Arabic" w:hAnsi="Traditional Arabic" w:cs="Traditional Arabic"/>
          <w:b/>
          <w:bCs/>
          <w:sz w:val="24"/>
          <w:szCs w:val="28"/>
          <w:rtl/>
        </w:rPr>
      </w:pPr>
      <w:r>
        <w:rPr>
          <w:rFonts w:ascii="Traditional Arabic" w:eastAsia="Times New Roman" w:hAnsi="Traditional Arabic" w:cs="Traditional Arabic" w:hint="cs"/>
          <w:b/>
          <w:bCs/>
          <w:sz w:val="32"/>
          <w:szCs w:val="32"/>
          <w:rtl/>
          <w:lang w:eastAsia="fr-FR"/>
        </w:rPr>
        <w:t>2.1.6</w:t>
      </w:r>
      <w:r w:rsidRPr="00766562">
        <w:rPr>
          <w:rFonts w:ascii="Traditional Arabic" w:hAnsi="Traditional Arabic" w:cs="Traditional Arabic" w:hint="cs"/>
          <w:b/>
          <w:bCs/>
          <w:sz w:val="32"/>
          <w:szCs w:val="32"/>
          <w:rtl/>
          <w:lang w:bidi="ar-DZ"/>
        </w:rPr>
        <w:t xml:space="preserve"> </w:t>
      </w:r>
      <w:r w:rsidRPr="00152B2D">
        <w:rPr>
          <w:rFonts w:ascii="Traditional Arabic" w:eastAsia="Times New Roman" w:hAnsi="Traditional Arabic" w:cs="Traditional Arabic"/>
          <w:b/>
          <w:bCs/>
          <w:sz w:val="32"/>
          <w:szCs w:val="32"/>
          <w:rtl/>
          <w:lang w:eastAsia="fr-FR"/>
        </w:rPr>
        <w:t>الأهداف</w:t>
      </w:r>
      <w:r w:rsidRPr="00152B2D">
        <w:rPr>
          <w:rFonts w:ascii="Traditional Arabic" w:hAnsi="Traditional Arabic" w:cs="Traditional Arabic"/>
          <w:b/>
          <w:bCs/>
          <w:sz w:val="32"/>
          <w:szCs w:val="32"/>
          <w:rtl/>
        </w:rPr>
        <w:t xml:space="preserve"> الخاصة:</w:t>
      </w:r>
      <w:r w:rsidRPr="002E30F0">
        <w:rPr>
          <w:rFonts w:ascii="Traditional Arabic" w:hAnsi="Traditional Arabic" w:cs="Traditional Arabic"/>
          <w:b/>
          <w:bCs/>
          <w:sz w:val="24"/>
          <w:szCs w:val="28"/>
          <w:rtl/>
        </w:rPr>
        <w:t xml:space="preserve"> </w:t>
      </w:r>
    </w:p>
    <w:p w:rsidR="002C44C4" w:rsidRDefault="002C44C4" w:rsidP="002C44C4">
      <w:pPr>
        <w:autoSpaceDE w:val="0"/>
        <w:autoSpaceDN w:val="0"/>
        <w:bidi/>
        <w:adjustRightInd w:val="0"/>
        <w:spacing w:after="0" w:line="360" w:lineRule="auto"/>
        <w:jc w:val="mediumKashida"/>
        <w:rPr>
          <w:rFonts w:ascii="Traditional Arabic" w:hAnsi="Traditional Arabic" w:cs="Traditional Arabic"/>
          <w:noProof/>
          <w:sz w:val="24"/>
          <w:szCs w:val="28"/>
          <w:rtl/>
          <w:lang w:bidi="ar-DZ"/>
        </w:rPr>
      </w:pPr>
      <w:r w:rsidRPr="002E30F0">
        <w:rPr>
          <w:rFonts w:ascii="Traditional Arabic" w:hAnsi="Traditional Arabic" w:cs="Traditional Arabic"/>
          <w:sz w:val="24"/>
          <w:szCs w:val="28"/>
          <w:rtl/>
        </w:rPr>
        <w:t>وهي ترجمة الأهداف العامة إلى أهداف للدروس</w:t>
      </w:r>
      <w:r>
        <w:rPr>
          <w:rFonts w:ascii="Traditional Arabic" w:hAnsi="Traditional Arabic" w:cs="Traditional Arabic" w:hint="cs"/>
          <w:sz w:val="24"/>
          <w:szCs w:val="28"/>
          <w:rtl/>
        </w:rPr>
        <w:t xml:space="preserve"> </w:t>
      </w:r>
      <w:r w:rsidRPr="002E30F0">
        <w:rPr>
          <w:rFonts w:ascii="Traditional Arabic" w:hAnsi="Traditional Arabic" w:cs="Traditional Arabic"/>
          <w:sz w:val="24"/>
          <w:szCs w:val="28"/>
          <w:rtl/>
        </w:rPr>
        <w:t>، وهي تمثل مجال التنفيذ على المدى القصير والعاجل وعلى مستوى حصة دراسية معينة في مادة ما</w:t>
      </w:r>
      <w:r>
        <w:rPr>
          <w:rFonts w:ascii="Traditional Arabic" w:hAnsi="Traditional Arabic" w:cs="Traditional Arabic" w:hint="cs"/>
          <w:sz w:val="24"/>
          <w:szCs w:val="28"/>
          <w:rtl/>
        </w:rPr>
        <w:t xml:space="preserve"> </w:t>
      </w:r>
      <w:r w:rsidRPr="002E30F0">
        <w:rPr>
          <w:rFonts w:ascii="Traditional Arabic" w:hAnsi="Traditional Arabic" w:cs="Traditional Arabic"/>
          <w:sz w:val="24"/>
          <w:szCs w:val="28"/>
          <w:rtl/>
        </w:rPr>
        <w:t>، حيث يتحصل فيها المتعلم على قدرة أو مهارة ما</w:t>
      </w:r>
      <w:r>
        <w:rPr>
          <w:rFonts w:ascii="Traditional Arabic" w:hAnsi="Traditional Arabic" w:cs="Traditional Arabic" w:hint="cs"/>
          <w:sz w:val="24"/>
          <w:szCs w:val="28"/>
          <w:rtl/>
        </w:rPr>
        <w:t xml:space="preserve"> </w:t>
      </w:r>
      <w:r w:rsidRPr="002E30F0">
        <w:rPr>
          <w:rFonts w:ascii="Traditional Arabic" w:hAnsi="Traditional Arabic" w:cs="Traditional Arabic"/>
          <w:sz w:val="24"/>
          <w:szCs w:val="28"/>
          <w:rtl/>
        </w:rPr>
        <w:t>، عند الانتهاء من تعلم معين ، ويتضمن الهدف الخاص مجموعة من الأهداف الإجرائية التي تتحدد بشروط ومعايير معينة في الموقف التعليمي</w:t>
      </w:r>
      <w:sdt>
        <w:sdtPr>
          <w:rPr>
            <w:rFonts w:ascii="Traditional Arabic" w:hAnsi="Traditional Arabic" w:cs="Traditional Arabic"/>
            <w:noProof/>
            <w:sz w:val="24"/>
            <w:szCs w:val="28"/>
            <w:rtl/>
            <w:lang w:bidi="ar-DZ"/>
          </w:rPr>
          <w:id w:val="2781270"/>
          <w:citation/>
        </w:sdtPr>
        <w:sdtEndPr/>
        <w:sdtContent>
          <w:r w:rsidRPr="002E30F0">
            <w:rPr>
              <w:rFonts w:ascii="Traditional Arabic" w:hAnsi="Traditional Arabic" w:cs="Traditional Arabic"/>
              <w:noProof/>
              <w:sz w:val="24"/>
              <w:szCs w:val="28"/>
              <w:rtl/>
              <w:lang w:bidi="ar-DZ"/>
            </w:rPr>
            <w:fldChar w:fldCharType="begin"/>
          </w:r>
          <w:r w:rsidRPr="002E30F0">
            <w:rPr>
              <w:rFonts w:ascii="Traditional Arabic" w:hAnsi="Traditional Arabic" w:cs="Traditional Arabic"/>
              <w:noProof/>
              <w:sz w:val="24"/>
              <w:szCs w:val="28"/>
              <w:rtl/>
            </w:rPr>
            <w:instrText xml:space="preserve"> </w:instrText>
          </w:r>
          <w:r w:rsidRPr="002E30F0">
            <w:rPr>
              <w:rFonts w:ascii="Traditional Arabic" w:hAnsi="Traditional Arabic" w:cs="Traditional Arabic"/>
              <w:noProof/>
              <w:sz w:val="24"/>
              <w:szCs w:val="28"/>
            </w:rPr>
            <w:instrText>CITATION</w:instrText>
          </w:r>
          <w:r w:rsidRPr="002E30F0">
            <w:rPr>
              <w:rFonts w:ascii="Traditional Arabic" w:hAnsi="Traditional Arabic" w:cs="Traditional Arabic"/>
              <w:noProof/>
              <w:sz w:val="24"/>
              <w:szCs w:val="28"/>
              <w:rtl/>
            </w:rPr>
            <w:instrText xml:space="preserve"> كمـ14 \</w:instrText>
          </w:r>
          <w:r w:rsidRPr="002E30F0">
            <w:rPr>
              <w:rFonts w:ascii="Traditional Arabic" w:hAnsi="Traditional Arabic" w:cs="Traditional Arabic"/>
              <w:noProof/>
              <w:sz w:val="24"/>
              <w:szCs w:val="28"/>
            </w:rPr>
            <w:instrText>l 1025</w:instrText>
          </w:r>
          <w:r w:rsidRPr="002E30F0">
            <w:rPr>
              <w:rFonts w:ascii="Traditional Arabic" w:hAnsi="Traditional Arabic" w:cs="Traditional Arabic"/>
              <w:noProof/>
              <w:sz w:val="24"/>
              <w:szCs w:val="28"/>
              <w:rtl/>
            </w:rPr>
            <w:instrText xml:space="preserve"> </w:instrText>
          </w:r>
          <w:r w:rsidRPr="002E30F0">
            <w:rPr>
              <w:rFonts w:ascii="Traditional Arabic" w:hAnsi="Traditional Arabic" w:cs="Traditional Arabic"/>
              <w:noProof/>
              <w:sz w:val="24"/>
              <w:szCs w:val="28"/>
              <w:rtl/>
              <w:lang w:bidi="ar-DZ"/>
            </w:rPr>
            <w:fldChar w:fldCharType="separate"/>
          </w:r>
          <w:r w:rsidRPr="002E30F0">
            <w:rPr>
              <w:rFonts w:ascii="Traditional Arabic" w:hAnsi="Traditional Arabic" w:cs="Traditional Arabic"/>
              <w:noProof/>
              <w:sz w:val="24"/>
              <w:szCs w:val="28"/>
              <w:rtl/>
            </w:rPr>
            <w:t xml:space="preserve"> (قـلــي، 2014)</w:t>
          </w:r>
          <w:r w:rsidRPr="002E30F0">
            <w:rPr>
              <w:rFonts w:ascii="Traditional Arabic" w:hAnsi="Traditional Arabic" w:cs="Traditional Arabic"/>
              <w:noProof/>
              <w:sz w:val="24"/>
              <w:szCs w:val="28"/>
              <w:rtl/>
              <w:lang w:bidi="ar-DZ"/>
            </w:rPr>
            <w:fldChar w:fldCharType="end"/>
          </w:r>
        </w:sdtContent>
      </w:sdt>
      <w:r>
        <w:rPr>
          <w:rFonts w:ascii="Traditional Arabic" w:hAnsi="Traditional Arabic" w:cs="Traditional Arabic" w:hint="cs"/>
          <w:noProof/>
          <w:sz w:val="24"/>
          <w:szCs w:val="28"/>
          <w:rtl/>
          <w:lang w:bidi="ar-DZ"/>
        </w:rPr>
        <w:t xml:space="preserve"> ويجب ان تتصف صياغتها بما يلي :</w:t>
      </w:r>
    </w:p>
    <w:p w:rsidR="002C44C4" w:rsidRPr="00826550" w:rsidRDefault="002C44C4" w:rsidP="00BC10B7">
      <w:pPr>
        <w:pStyle w:val="Paragraphedeliste"/>
        <w:numPr>
          <w:ilvl w:val="0"/>
          <w:numId w:val="47"/>
        </w:numPr>
        <w:autoSpaceDE w:val="0"/>
        <w:autoSpaceDN w:val="0"/>
        <w:bidi/>
        <w:adjustRightInd w:val="0"/>
        <w:spacing w:after="0" w:line="360" w:lineRule="auto"/>
        <w:jc w:val="mediumKashida"/>
        <w:rPr>
          <w:rFonts w:asciiTheme="minorBidi" w:eastAsia="Times New Roman" w:hAnsiTheme="minorBidi"/>
          <w:sz w:val="28"/>
          <w:szCs w:val="28"/>
          <w:lang w:eastAsia="fr-FR"/>
        </w:rPr>
      </w:pPr>
      <w:r w:rsidRPr="00826550">
        <w:rPr>
          <w:rFonts w:ascii="Traditional Arabic" w:eastAsia="Times New Roman" w:hAnsi="Traditional Arabic" w:cs="Traditional Arabic"/>
          <w:sz w:val="28"/>
          <w:szCs w:val="28"/>
          <w:rtl/>
          <w:lang w:eastAsia="fr-FR"/>
        </w:rPr>
        <w:t>‌يجب أن يحدّد الهدف تحديداً واضحاً لا غموض فيه ولا إبهام، بحيث لا يحدث اختلاف في تفسير المقصود بهذا الهدف.</w:t>
      </w:r>
    </w:p>
    <w:p w:rsidR="002C44C4" w:rsidRPr="00826550" w:rsidRDefault="002C44C4" w:rsidP="00BC10B7">
      <w:pPr>
        <w:pStyle w:val="Paragraphedeliste"/>
        <w:numPr>
          <w:ilvl w:val="0"/>
          <w:numId w:val="47"/>
        </w:numPr>
        <w:autoSpaceDE w:val="0"/>
        <w:autoSpaceDN w:val="0"/>
        <w:bidi/>
        <w:adjustRightInd w:val="0"/>
        <w:spacing w:after="0" w:line="360" w:lineRule="auto"/>
        <w:jc w:val="mediumKashida"/>
        <w:rPr>
          <w:rFonts w:asciiTheme="minorBidi" w:eastAsia="Times New Roman" w:hAnsiTheme="minorBidi"/>
          <w:sz w:val="28"/>
          <w:szCs w:val="28"/>
          <w:lang w:eastAsia="fr-FR"/>
        </w:rPr>
      </w:pPr>
      <w:r w:rsidRPr="00826550">
        <w:rPr>
          <w:rFonts w:ascii="Traditional Arabic" w:eastAsia="Times New Roman" w:hAnsi="Traditional Arabic" w:cs="Traditional Arabic"/>
          <w:sz w:val="28"/>
          <w:szCs w:val="28"/>
          <w:rtl/>
          <w:lang w:eastAsia="fr-FR"/>
        </w:rPr>
        <w:t>‌أن يكون الهدف مناسباً لقدرات الطلاب واستعداداتهم وإمكانياتهم.</w:t>
      </w:r>
    </w:p>
    <w:p w:rsidR="002C44C4" w:rsidRPr="00826550" w:rsidRDefault="002C44C4" w:rsidP="00BC10B7">
      <w:pPr>
        <w:pStyle w:val="Paragraphedeliste"/>
        <w:numPr>
          <w:ilvl w:val="0"/>
          <w:numId w:val="47"/>
        </w:numPr>
        <w:autoSpaceDE w:val="0"/>
        <w:autoSpaceDN w:val="0"/>
        <w:bidi/>
        <w:adjustRightInd w:val="0"/>
        <w:spacing w:after="0" w:line="360" w:lineRule="auto"/>
        <w:jc w:val="mediumKashida"/>
        <w:rPr>
          <w:rFonts w:asciiTheme="minorBidi" w:eastAsia="Times New Roman" w:hAnsiTheme="minorBidi"/>
          <w:sz w:val="28"/>
          <w:szCs w:val="28"/>
          <w:lang w:eastAsia="fr-FR"/>
        </w:rPr>
      </w:pPr>
      <w:r w:rsidRPr="00826550">
        <w:rPr>
          <w:rFonts w:ascii="Traditional Arabic" w:eastAsia="Times New Roman" w:hAnsi="Traditional Arabic" w:cs="Traditional Arabic"/>
          <w:sz w:val="28"/>
          <w:szCs w:val="28"/>
          <w:rtl/>
          <w:lang w:eastAsia="fr-FR"/>
        </w:rPr>
        <w:t>‌أن يراعى عند صياغة الهدف الإمكانيات المادية المتاحة للمدرسة.</w:t>
      </w:r>
    </w:p>
    <w:p w:rsidR="002C44C4" w:rsidRPr="00826550" w:rsidRDefault="002C44C4" w:rsidP="00BC10B7">
      <w:pPr>
        <w:pStyle w:val="Paragraphedeliste"/>
        <w:numPr>
          <w:ilvl w:val="0"/>
          <w:numId w:val="47"/>
        </w:numPr>
        <w:autoSpaceDE w:val="0"/>
        <w:autoSpaceDN w:val="0"/>
        <w:bidi/>
        <w:adjustRightInd w:val="0"/>
        <w:spacing w:after="0" w:line="360" w:lineRule="auto"/>
        <w:jc w:val="mediumKashida"/>
        <w:rPr>
          <w:rFonts w:asciiTheme="minorBidi" w:eastAsia="Times New Roman" w:hAnsiTheme="minorBidi"/>
          <w:sz w:val="28"/>
          <w:szCs w:val="28"/>
          <w:lang w:eastAsia="fr-FR"/>
        </w:rPr>
      </w:pPr>
      <w:r w:rsidRPr="00826550">
        <w:rPr>
          <w:rFonts w:ascii="Traditional Arabic" w:eastAsia="Times New Roman" w:hAnsi="Traditional Arabic" w:cs="Traditional Arabic"/>
          <w:sz w:val="28"/>
          <w:szCs w:val="28"/>
          <w:rtl/>
          <w:lang w:eastAsia="fr-FR"/>
        </w:rPr>
        <w:t>‌أن يتم تحقيق الهدف في ضوء المدة الزمنية المحددة للعملية التعليمية</w:t>
      </w:r>
      <w:r>
        <w:rPr>
          <w:rFonts w:ascii="Traditional Arabic" w:eastAsia="Times New Roman" w:hAnsi="Traditional Arabic" w:cs="Traditional Arabic" w:hint="cs"/>
          <w:sz w:val="28"/>
          <w:szCs w:val="28"/>
          <w:rtl/>
          <w:lang w:eastAsia="fr-FR"/>
        </w:rPr>
        <w:t xml:space="preserve"> </w:t>
      </w:r>
      <w:sdt>
        <w:sdtPr>
          <w:rPr>
            <w:rtl/>
            <w:lang w:eastAsia="fr-FR"/>
          </w:rPr>
          <w:id w:val="2781288"/>
          <w:citation/>
        </w:sdtPr>
        <w:sdtEndPr>
          <w:rPr>
            <w:rFonts w:asciiTheme="minorBidi" w:hAnsiTheme="minorBidi" w:hint="cs"/>
          </w:rPr>
        </w:sdtEndPr>
        <w:sdtContent>
          <w:r w:rsidRPr="00826550">
            <w:rPr>
              <w:rFonts w:ascii="Traditional Arabic" w:eastAsia="Times New Roman" w:hAnsi="Traditional Arabic" w:cs="Traditional Arabic"/>
              <w:sz w:val="28"/>
              <w:szCs w:val="28"/>
              <w:rtl/>
              <w:lang w:eastAsia="fr-FR"/>
            </w:rPr>
            <w:fldChar w:fldCharType="begin"/>
          </w:r>
          <w:r w:rsidRPr="00826550">
            <w:rPr>
              <w:rFonts w:ascii="Traditional Arabic" w:eastAsia="Times New Roman" w:hAnsi="Traditional Arabic" w:cs="Traditional Arabic"/>
              <w:sz w:val="28"/>
              <w:szCs w:val="28"/>
              <w:rtl/>
              <w:lang w:eastAsia="fr-FR" w:bidi="ar-DZ"/>
            </w:rPr>
            <w:instrText xml:space="preserve"> </w:instrText>
          </w:r>
          <w:r w:rsidRPr="00826550">
            <w:rPr>
              <w:rFonts w:ascii="Traditional Arabic" w:eastAsia="Times New Roman" w:hAnsi="Traditional Arabic" w:cs="Traditional Arabic"/>
              <w:sz w:val="28"/>
              <w:szCs w:val="28"/>
              <w:lang w:eastAsia="fr-FR" w:bidi="ar-DZ"/>
            </w:rPr>
            <w:instrText>CITATION</w:instrText>
          </w:r>
          <w:r w:rsidRPr="00826550">
            <w:rPr>
              <w:rFonts w:ascii="Traditional Arabic" w:eastAsia="Times New Roman" w:hAnsi="Traditional Arabic" w:cs="Traditional Arabic"/>
              <w:sz w:val="28"/>
              <w:szCs w:val="28"/>
              <w:rtl/>
              <w:lang w:eastAsia="fr-FR" w:bidi="ar-DZ"/>
            </w:rPr>
            <w:instrText xml:space="preserve"> بلم10 \</w:instrText>
          </w:r>
          <w:r w:rsidRPr="00826550">
            <w:rPr>
              <w:rFonts w:ascii="Traditional Arabic" w:eastAsia="Times New Roman" w:hAnsi="Traditional Arabic" w:cs="Traditional Arabic"/>
              <w:sz w:val="28"/>
              <w:szCs w:val="28"/>
              <w:lang w:eastAsia="fr-FR" w:bidi="ar-DZ"/>
            </w:rPr>
            <w:instrText>l 5121</w:instrText>
          </w:r>
          <w:r w:rsidRPr="00826550">
            <w:rPr>
              <w:rFonts w:ascii="Traditional Arabic" w:eastAsia="Times New Roman" w:hAnsi="Traditional Arabic" w:cs="Traditional Arabic"/>
              <w:sz w:val="28"/>
              <w:szCs w:val="28"/>
              <w:rtl/>
              <w:lang w:eastAsia="fr-FR" w:bidi="ar-DZ"/>
            </w:rPr>
            <w:instrText xml:space="preserve"> </w:instrText>
          </w:r>
          <w:r w:rsidRPr="00826550">
            <w:rPr>
              <w:rFonts w:ascii="Traditional Arabic" w:eastAsia="Times New Roman" w:hAnsi="Traditional Arabic" w:cs="Traditional Arabic"/>
              <w:sz w:val="28"/>
              <w:szCs w:val="28"/>
              <w:rtl/>
              <w:lang w:eastAsia="fr-FR"/>
            </w:rPr>
            <w:fldChar w:fldCharType="separate"/>
          </w:r>
          <w:r w:rsidRPr="00826550">
            <w:rPr>
              <w:rFonts w:ascii="Traditional Arabic" w:eastAsia="Times New Roman" w:hAnsi="Traditional Arabic" w:cs="Traditional Arabic"/>
              <w:noProof/>
              <w:sz w:val="28"/>
              <w:szCs w:val="28"/>
              <w:rtl/>
              <w:lang w:eastAsia="fr-FR" w:bidi="ar-DZ"/>
            </w:rPr>
            <w:t>(الزبير، 2010)</w:t>
          </w:r>
          <w:r w:rsidRPr="00826550">
            <w:rPr>
              <w:rFonts w:ascii="Traditional Arabic" w:eastAsia="Times New Roman" w:hAnsi="Traditional Arabic" w:cs="Traditional Arabic"/>
              <w:sz w:val="28"/>
              <w:szCs w:val="28"/>
              <w:rtl/>
              <w:lang w:eastAsia="fr-FR"/>
            </w:rPr>
            <w:fldChar w:fldCharType="end"/>
          </w:r>
        </w:sdtContent>
      </w:sdt>
    </w:p>
    <w:p w:rsidR="002C44C4" w:rsidRPr="002043DB" w:rsidRDefault="002C44C4" w:rsidP="002C44C4">
      <w:pPr>
        <w:bidi/>
        <w:spacing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3.1.6</w:t>
      </w:r>
      <w:r w:rsidRPr="00766562">
        <w:rPr>
          <w:rFonts w:ascii="Traditional Arabic" w:hAnsi="Traditional Arabic" w:cs="Traditional Arabic" w:hint="cs"/>
          <w:b/>
          <w:bCs/>
          <w:sz w:val="32"/>
          <w:szCs w:val="32"/>
          <w:rtl/>
          <w:lang w:bidi="ar-DZ"/>
        </w:rPr>
        <w:t xml:space="preserve"> </w:t>
      </w:r>
      <w:r w:rsidRPr="002043DB">
        <w:rPr>
          <w:rFonts w:ascii="Traditional Arabic" w:eastAsia="Times New Roman" w:hAnsi="Traditional Arabic" w:cs="Traditional Arabic"/>
          <w:b/>
          <w:bCs/>
          <w:sz w:val="32"/>
          <w:szCs w:val="32"/>
          <w:rtl/>
          <w:lang w:eastAsia="fr-FR"/>
        </w:rPr>
        <w:t xml:space="preserve"> </w:t>
      </w:r>
      <w:r w:rsidRPr="002043DB">
        <w:rPr>
          <w:rFonts w:ascii="Traditional Arabic" w:hAnsi="Traditional Arabic" w:cs="Traditional Arabic"/>
          <w:b/>
          <w:bCs/>
          <w:sz w:val="32"/>
          <w:szCs w:val="32"/>
          <w:rtl/>
        </w:rPr>
        <w:t>أسباب الفشل في تحقيق الأهداف التربوية لغاياتها:</w:t>
      </w:r>
    </w:p>
    <w:p w:rsidR="002C44C4" w:rsidRPr="002043DB" w:rsidRDefault="002C44C4" w:rsidP="00BC10B7">
      <w:pPr>
        <w:pStyle w:val="Paragraphedeliste"/>
        <w:numPr>
          <w:ilvl w:val="2"/>
          <w:numId w:val="46"/>
        </w:numPr>
        <w:bidi/>
        <w:spacing w:line="360" w:lineRule="auto"/>
        <w:jc w:val="lowKashida"/>
        <w:rPr>
          <w:rFonts w:ascii="Traditional Arabic" w:hAnsi="Traditional Arabic" w:cs="Traditional Arabic"/>
          <w:sz w:val="28"/>
          <w:szCs w:val="28"/>
          <w:rtl/>
        </w:rPr>
      </w:pPr>
      <w:r w:rsidRPr="002043DB">
        <w:rPr>
          <w:rFonts w:ascii="Traditional Arabic" w:hAnsi="Traditional Arabic" w:cs="Traditional Arabic"/>
          <w:sz w:val="28"/>
          <w:szCs w:val="28"/>
          <w:rtl/>
        </w:rPr>
        <w:t>محدودية الإمكانيات الذهنية للطالب آو المعلم.</w:t>
      </w:r>
    </w:p>
    <w:p w:rsidR="002C44C4" w:rsidRPr="002043DB" w:rsidRDefault="002C44C4" w:rsidP="00BC10B7">
      <w:pPr>
        <w:pStyle w:val="Paragraphedeliste"/>
        <w:numPr>
          <w:ilvl w:val="2"/>
          <w:numId w:val="46"/>
        </w:numPr>
        <w:bidi/>
        <w:spacing w:line="360" w:lineRule="auto"/>
        <w:jc w:val="lowKashida"/>
        <w:rPr>
          <w:rFonts w:ascii="Traditional Arabic" w:hAnsi="Traditional Arabic" w:cs="Traditional Arabic"/>
          <w:sz w:val="28"/>
          <w:szCs w:val="28"/>
          <w:rtl/>
        </w:rPr>
      </w:pPr>
      <w:r w:rsidRPr="002043DB">
        <w:rPr>
          <w:rFonts w:ascii="Traditional Arabic" w:hAnsi="Traditional Arabic" w:cs="Traditional Arabic"/>
          <w:sz w:val="28"/>
          <w:szCs w:val="28"/>
          <w:rtl/>
        </w:rPr>
        <w:t>مشاكل صحية ونفسية لطالب آو المعلم.</w:t>
      </w:r>
    </w:p>
    <w:p w:rsidR="002C44C4" w:rsidRPr="002043DB" w:rsidRDefault="002C44C4" w:rsidP="00BC10B7">
      <w:pPr>
        <w:pStyle w:val="Paragraphedeliste"/>
        <w:numPr>
          <w:ilvl w:val="2"/>
          <w:numId w:val="46"/>
        </w:numPr>
        <w:bidi/>
        <w:spacing w:line="360" w:lineRule="auto"/>
        <w:jc w:val="lowKashida"/>
        <w:rPr>
          <w:rFonts w:ascii="Traditional Arabic" w:hAnsi="Traditional Arabic" w:cs="Traditional Arabic"/>
          <w:sz w:val="28"/>
          <w:szCs w:val="28"/>
          <w:rtl/>
        </w:rPr>
      </w:pPr>
      <w:r w:rsidRPr="002043DB">
        <w:rPr>
          <w:rFonts w:ascii="Traditional Arabic" w:hAnsi="Traditional Arabic" w:cs="Traditional Arabic"/>
          <w:sz w:val="28"/>
          <w:szCs w:val="28"/>
          <w:rtl/>
        </w:rPr>
        <w:t>ضعف المجهود المبذول من طرف الطالب أو المعلم في إعداد وتقديم الدروس.</w:t>
      </w:r>
    </w:p>
    <w:p w:rsidR="002C44C4" w:rsidRPr="002043DB" w:rsidRDefault="002C44C4" w:rsidP="00BC10B7">
      <w:pPr>
        <w:pStyle w:val="Paragraphedeliste"/>
        <w:numPr>
          <w:ilvl w:val="2"/>
          <w:numId w:val="46"/>
        </w:numPr>
        <w:bidi/>
        <w:spacing w:line="360" w:lineRule="auto"/>
        <w:jc w:val="lowKashida"/>
        <w:rPr>
          <w:rFonts w:ascii="Traditional Arabic" w:hAnsi="Traditional Arabic" w:cs="Traditional Arabic"/>
          <w:sz w:val="28"/>
          <w:szCs w:val="28"/>
          <w:rtl/>
        </w:rPr>
      </w:pPr>
      <w:r w:rsidRPr="002043DB">
        <w:rPr>
          <w:rFonts w:ascii="Traditional Arabic" w:hAnsi="Traditional Arabic" w:cs="Traditional Arabic"/>
          <w:sz w:val="28"/>
          <w:szCs w:val="28"/>
          <w:rtl/>
        </w:rPr>
        <w:t>سوء التفاعل بين خصائص المعلم وتلامذته قد يؤدي إلى سوء التوافق الذي ينعكس سلبا على تحصيل التلاميذ.</w:t>
      </w:r>
    </w:p>
    <w:p w:rsidR="002C44C4" w:rsidRPr="002043DB" w:rsidRDefault="002C44C4" w:rsidP="00BC10B7">
      <w:pPr>
        <w:pStyle w:val="Paragraphedeliste"/>
        <w:numPr>
          <w:ilvl w:val="2"/>
          <w:numId w:val="46"/>
        </w:numPr>
        <w:bidi/>
        <w:spacing w:line="360" w:lineRule="auto"/>
        <w:jc w:val="lowKashida"/>
        <w:rPr>
          <w:rFonts w:ascii="Traditional Arabic" w:hAnsi="Traditional Arabic" w:cs="Traditional Arabic"/>
          <w:sz w:val="28"/>
          <w:szCs w:val="28"/>
          <w:rtl/>
        </w:rPr>
      </w:pPr>
      <w:r w:rsidRPr="002043DB">
        <w:rPr>
          <w:rFonts w:ascii="Traditional Arabic" w:hAnsi="Traditional Arabic" w:cs="Traditional Arabic"/>
          <w:sz w:val="28"/>
          <w:szCs w:val="28"/>
          <w:rtl/>
        </w:rPr>
        <w:lastRenderedPageBreak/>
        <w:t>أسباب تتعلق بالأهداف نفسها كأن تكون صعبة جدا فوق مستوى التلاميذ أو غامضة أو غير واقعية.</w:t>
      </w:r>
    </w:p>
    <w:p w:rsidR="002C44C4" w:rsidRPr="000F2104" w:rsidRDefault="002C44C4" w:rsidP="00BC10B7">
      <w:pPr>
        <w:pStyle w:val="Paragraphedeliste"/>
        <w:numPr>
          <w:ilvl w:val="2"/>
          <w:numId w:val="46"/>
        </w:numPr>
        <w:autoSpaceDE w:val="0"/>
        <w:autoSpaceDN w:val="0"/>
        <w:bidi/>
        <w:adjustRightInd w:val="0"/>
        <w:spacing w:after="0" w:line="360" w:lineRule="auto"/>
        <w:jc w:val="lowKashida"/>
        <w:rPr>
          <w:rFonts w:ascii="Traditional Arabic" w:hAnsi="Traditional Arabic" w:cs="Traditional Arabic"/>
          <w:b/>
          <w:bCs/>
          <w:noProof/>
          <w:sz w:val="32"/>
          <w:szCs w:val="32"/>
          <w:rtl/>
        </w:rPr>
      </w:pPr>
      <w:r w:rsidRPr="002043DB">
        <w:rPr>
          <w:rFonts w:ascii="Traditional Arabic" w:hAnsi="Traditional Arabic" w:cs="Traditional Arabic"/>
          <w:sz w:val="28"/>
          <w:szCs w:val="28"/>
          <w:rtl/>
        </w:rPr>
        <w:t>أسباب تتعلق بالطرق والوسائل المستعملة في تحقيق هذه الأهداف</w:t>
      </w:r>
      <w:r>
        <w:rPr>
          <w:rFonts w:ascii="Traditional Arabic" w:hAnsi="Traditional Arabic" w:cs="Traditional Arabic" w:hint="cs"/>
          <w:sz w:val="28"/>
          <w:szCs w:val="28"/>
          <w:rtl/>
        </w:rPr>
        <w:t xml:space="preserve"> </w:t>
      </w:r>
      <w:sdt>
        <w:sdtPr>
          <w:rPr>
            <w:rFonts w:ascii="Traditional Arabic" w:hAnsi="Traditional Arabic" w:cs="Traditional Arabic"/>
            <w:noProof/>
            <w:sz w:val="24"/>
            <w:szCs w:val="28"/>
            <w:rtl/>
            <w:lang w:bidi="ar-DZ"/>
          </w:rPr>
          <w:id w:val="2781291"/>
          <w:citation/>
        </w:sdtPr>
        <w:sdtEndPr/>
        <w:sdtContent>
          <w:r w:rsidRPr="002E30F0">
            <w:rPr>
              <w:rFonts w:ascii="Traditional Arabic" w:hAnsi="Traditional Arabic" w:cs="Traditional Arabic"/>
              <w:noProof/>
              <w:sz w:val="24"/>
              <w:szCs w:val="28"/>
              <w:rtl/>
              <w:lang w:bidi="ar-DZ"/>
            </w:rPr>
            <w:fldChar w:fldCharType="begin"/>
          </w:r>
          <w:r w:rsidRPr="002E30F0">
            <w:rPr>
              <w:rFonts w:ascii="Traditional Arabic" w:hAnsi="Traditional Arabic" w:cs="Traditional Arabic"/>
              <w:noProof/>
              <w:sz w:val="24"/>
              <w:szCs w:val="28"/>
              <w:rtl/>
            </w:rPr>
            <w:instrText xml:space="preserve"> </w:instrText>
          </w:r>
          <w:r w:rsidRPr="002E30F0">
            <w:rPr>
              <w:rFonts w:ascii="Traditional Arabic" w:hAnsi="Traditional Arabic" w:cs="Traditional Arabic"/>
              <w:noProof/>
              <w:sz w:val="24"/>
              <w:szCs w:val="28"/>
            </w:rPr>
            <w:instrText>CITATION</w:instrText>
          </w:r>
          <w:r w:rsidRPr="002E30F0">
            <w:rPr>
              <w:rFonts w:ascii="Traditional Arabic" w:hAnsi="Traditional Arabic" w:cs="Traditional Arabic"/>
              <w:noProof/>
              <w:sz w:val="24"/>
              <w:szCs w:val="28"/>
              <w:rtl/>
            </w:rPr>
            <w:instrText xml:space="preserve"> كمـ14 \</w:instrText>
          </w:r>
          <w:r w:rsidRPr="002E30F0">
            <w:rPr>
              <w:rFonts w:ascii="Traditional Arabic" w:hAnsi="Traditional Arabic" w:cs="Traditional Arabic"/>
              <w:noProof/>
              <w:sz w:val="24"/>
              <w:szCs w:val="28"/>
            </w:rPr>
            <w:instrText>l 1025</w:instrText>
          </w:r>
          <w:r w:rsidRPr="002E30F0">
            <w:rPr>
              <w:rFonts w:ascii="Traditional Arabic" w:hAnsi="Traditional Arabic" w:cs="Traditional Arabic"/>
              <w:noProof/>
              <w:sz w:val="24"/>
              <w:szCs w:val="28"/>
              <w:rtl/>
            </w:rPr>
            <w:instrText xml:space="preserve"> </w:instrText>
          </w:r>
          <w:r w:rsidRPr="002E30F0">
            <w:rPr>
              <w:rFonts w:ascii="Traditional Arabic" w:hAnsi="Traditional Arabic" w:cs="Traditional Arabic"/>
              <w:noProof/>
              <w:sz w:val="24"/>
              <w:szCs w:val="28"/>
              <w:rtl/>
              <w:lang w:bidi="ar-DZ"/>
            </w:rPr>
            <w:fldChar w:fldCharType="separate"/>
          </w:r>
          <w:r w:rsidRPr="002E30F0">
            <w:rPr>
              <w:rFonts w:ascii="Traditional Arabic" w:hAnsi="Traditional Arabic" w:cs="Traditional Arabic"/>
              <w:noProof/>
              <w:sz w:val="24"/>
              <w:szCs w:val="28"/>
              <w:rtl/>
            </w:rPr>
            <w:t xml:space="preserve"> (قـلــي، 2014)</w:t>
          </w:r>
          <w:r w:rsidRPr="002E30F0">
            <w:rPr>
              <w:rFonts w:ascii="Traditional Arabic" w:hAnsi="Traditional Arabic" w:cs="Traditional Arabic"/>
              <w:noProof/>
              <w:sz w:val="24"/>
              <w:szCs w:val="28"/>
              <w:rtl/>
              <w:lang w:bidi="ar-DZ"/>
            </w:rPr>
            <w:fldChar w:fldCharType="end"/>
          </w:r>
        </w:sdtContent>
      </w:sdt>
    </w:p>
    <w:p w:rsidR="002C44C4" w:rsidRDefault="002C44C4" w:rsidP="002C44C4">
      <w:pPr>
        <w:bidi/>
        <w:spacing w:line="360" w:lineRule="auto"/>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t>2.6 المحتو</w:t>
      </w:r>
      <w:r w:rsidRPr="002E77A3">
        <w:rPr>
          <w:rFonts w:ascii="Traditional Arabic" w:hAnsi="Traditional Arabic" w:cs="Traditional Arabic" w:hint="cs"/>
          <w:b/>
          <w:bCs/>
          <w:noProof/>
          <w:sz w:val="32"/>
          <w:szCs w:val="32"/>
          <w:rtl/>
        </w:rPr>
        <w:t>ى:</w:t>
      </w:r>
    </w:p>
    <w:p w:rsidR="002C44C4" w:rsidRPr="008F3C0D" w:rsidRDefault="002C44C4" w:rsidP="002C44C4">
      <w:pPr>
        <w:autoSpaceDE w:val="0"/>
        <w:autoSpaceDN w:val="0"/>
        <w:bidi/>
        <w:adjustRightInd w:val="0"/>
        <w:spacing w:after="0" w:line="360" w:lineRule="auto"/>
        <w:jc w:val="lowKashida"/>
        <w:rPr>
          <w:rFonts w:ascii="Traditional Arabic" w:hAnsi="Traditional Arabic" w:cs="Traditional Arabic"/>
          <w:noProof/>
          <w:sz w:val="28"/>
          <w:szCs w:val="28"/>
          <w:rtl/>
        </w:rPr>
      </w:pPr>
      <w:r w:rsidRPr="008E6FED">
        <w:rPr>
          <w:rFonts w:ascii="Traditional Arabic" w:hAnsi="Traditional Arabic" w:cs="Traditional Arabic"/>
          <w:sz w:val="28"/>
          <w:szCs w:val="28"/>
          <w:rtl/>
          <w:lang w:bidi="ar-DZ"/>
        </w:rPr>
        <w:t xml:space="preserve">هو الجزء الأساس بمنهاج التربية البدنية وأداة لتحقيق أهدافه لذلك لا يمكن فصل الأهداف عن المحتوى الذي يحدد على أساسه ، والمحتوى هو نوعية المعارف التي تختار وتنظم في إطار معين ، لذا يجب أن يكون المحتوى صادقا ودلالات صدقه تتمثل في صحة وحداته التعليمية التي يحتويها من الناحية العلمية وتكون ملائمته للواقع الاجتماعي والثقافي الذي يعيش فيه المتعلمون ، متوازنا في شموله وعمقه ومتماشيا مع ميول وحاجات التلاميذ وإمكانات المجتمع ، ويلعب المحتوى دورا هاما في إحداث التغير من النواحي البدنية والحركية والعقلية والانفعالية و على التنمية الشاملة للمتعلم باستخدام أفضل الأساليب التعليمية وتحقق الأغراض التي يرمي إليها المنهاج لذا يجب أن يتضمن المعلومات والمعارف والمفاهيم الأزمة لحاجات المتعلمين من جميع النواحي </w:t>
      </w:r>
      <w:sdt>
        <w:sdtPr>
          <w:rPr>
            <w:rFonts w:ascii="Traditional Arabic" w:hAnsi="Traditional Arabic" w:cs="Traditional Arabic"/>
            <w:noProof/>
            <w:sz w:val="28"/>
            <w:szCs w:val="28"/>
            <w:rtl/>
          </w:rPr>
          <w:id w:val="2781292"/>
          <w:citation/>
        </w:sdtPr>
        <w:sdtEndPr/>
        <w:sdtContent>
          <w:r w:rsidRPr="008E6FED">
            <w:rPr>
              <w:rFonts w:ascii="Traditional Arabic" w:hAnsi="Traditional Arabic" w:cs="Traditional Arabic"/>
              <w:noProof/>
              <w:sz w:val="28"/>
              <w:szCs w:val="28"/>
              <w:rtl/>
            </w:rPr>
            <w:fldChar w:fldCharType="begin"/>
          </w:r>
          <w:r w:rsidRPr="008E6FED">
            <w:rPr>
              <w:rFonts w:ascii="Traditional Arabic" w:hAnsi="Traditional Arabic" w:cs="Traditional Arabic"/>
              <w:noProof/>
              <w:sz w:val="28"/>
              <w:szCs w:val="28"/>
              <w:rtl/>
            </w:rPr>
            <w:instrText xml:space="preserve"> </w:instrText>
          </w:r>
          <w:r w:rsidRPr="008E6FED">
            <w:rPr>
              <w:rFonts w:ascii="Traditional Arabic" w:hAnsi="Traditional Arabic" w:cs="Traditional Arabic"/>
              <w:noProof/>
              <w:sz w:val="28"/>
              <w:szCs w:val="28"/>
            </w:rPr>
            <w:instrText>CITATION</w:instrText>
          </w:r>
          <w:r w:rsidRPr="008E6FED">
            <w:rPr>
              <w:rFonts w:ascii="Traditional Arabic" w:hAnsi="Traditional Arabic" w:cs="Traditional Arabic"/>
              <w:noProof/>
              <w:sz w:val="28"/>
              <w:szCs w:val="28"/>
              <w:rtl/>
            </w:rPr>
            <w:instrText xml:space="preserve"> محم042 \</w:instrText>
          </w:r>
          <w:r w:rsidRPr="008E6FED">
            <w:rPr>
              <w:rFonts w:ascii="Traditional Arabic" w:hAnsi="Traditional Arabic" w:cs="Traditional Arabic"/>
              <w:noProof/>
              <w:sz w:val="28"/>
              <w:szCs w:val="28"/>
            </w:rPr>
            <w:instrText>p 30 \l 1025</w:instrText>
          </w:r>
          <w:r w:rsidRPr="008E6FED">
            <w:rPr>
              <w:rFonts w:ascii="Traditional Arabic" w:hAnsi="Traditional Arabic" w:cs="Traditional Arabic"/>
              <w:noProof/>
              <w:sz w:val="28"/>
              <w:szCs w:val="28"/>
              <w:rtl/>
            </w:rPr>
            <w:instrText xml:space="preserve">  </w:instrText>
          </w:r>
          <w:r w:rsidRPr="008E6FED">
            <w:rPr>
              <w:rFonts w:ascii="Traditional Arabic" w:hAnsi="Traditional Arabic" w:cs="Traditional Arabic"/>
              <w:noProof/>
              <w:sz w:val="28"/>
              <w:szCs w:val="28"/>
              <w:rtl/>
            </w:rPr>
            <w:fldChar w:fldCharType="separate"/>
          </w:r>
          <w:r w:rsidRPr="008E6FED">
            <w:rPr>
              <w:rFonts w:ascii="Traditional Arabic" w:hAnsi="Traditional Arabic" w:cs="Traditional Arabic"/>
              <w:noProof/>
              <w:sz w:val="28"/>
              <w:szCs w:val="28"/>
              <w:rtl/>
            </w:rPr>
            <w:t>(زغلول، 2004، صفحة 30)</w:t>
          </w:r>
          <w:r w:rsidRPr="008E6FED">
            <w:rPr>
              <w:rFonts w:ascii="Traditional Arabic" w:hAnsi="Traditional Arabic" w:cs="Traditional Arabic"/>
              <w:noProof/>
              <w:sz w:val="28"/>
              <w:szCs w:val="28"/>
              <w:rtl/>
            </w:rPr>
            <w:fldChar w:fldCharType="end"/>
          </w:r>
        </w:sdtContent>
      </w:sdt>
      <w:r w:rsidRPr="0090789D">
        <w:rPr>
          <w:rFonts w:asciiTheme="minorBidi" w:eastAsia="Times New Roman" w:hAnsiTheme="minorBidi"/>
          <w:sz w:val="28"/>
          <w:szCs w:val="28"/>
          <w:rtl/>
          <w:lang w:eastAsia="fr-FR"/>
        </w:rPr>
        <w:br/>
      </w:r>
      <w:r>
        <w:rPr>
          <w:rFonts w:ascii="Traditional Arabic" w:eastAsia="Times New Roman" w:hAnsi="Traditional Arabic" w:cs="Traditional Arabic" w:hint="cs"/>
          <w:b/>
          <w:bCs/>
          <w:sz w:val="32"/>
          <w:szCs w:val="32"/>
          <w:rtl/>
          <w:lang w:eastAsia="fr-FR"/>
        </w:rPr>
        <w:t>3.6</w:t>
      </w:r>
      <w:r w:rsidRPr="00766562">
        <w:rPr>
          <w:rFonts w:ascii="Traditional Arabic" w:hAnsi="Traditional Arabic" w:cs="Traditional Arabic" w:hint="cs"/>
          <w:b/>
          <w:bCs/>
          <w:sz w:val="32"/>
          <w:szCs w:val="32"/>
          <w:rtl/>
          <w:lang w:bidi="ar-DZ"/>
        </w:rPr>
        <w:t xml:space="preserve"> </w:t>
      </w:r>
      <w:r w:rsidRPr="007134CF">
        <w:rPr>
          <w:rFonts w:ascii="Traditional Arabic" w:hAnsi="Traditional Arabic" w:cs="Traditional Arabic"/>
          <w:b/>
          <w:bCs/>
          <w:sz w:val="32"/>
          <w:szCs w:val="32"/>
          <w:rtl/>
        </w:rPr>
        <w:t>طرق وأساليب التدريس :</w:t>
      </w:r>
    </w:p>
    <w:p w:rsidR="002C44C4" w:rsidRPr="00A76C6C" w:rsidRDefault="002C44C4" w:rsidP="002C44C4">
      <w:pPr>
        <w:bidi/>
        <w:spacing w:line="360" w:lineRule="auto"/>
        <w:jc w:val="lowKashida"/>
        <w:rPr>
          <w:rFonts w:ascii="Traditional Arabic" w:hAnsi="Traditional Arabic" w:cs="Traditional Arabic"/>
          <w:sz w:val="28"/>
          <w:szCs w:val="28"/>
          <w:rtl/>
          <w:lang w:bidi="ar-DZ"/>
        </w:rPr>
      </w:pPr>
      <w:r w:rsidRPr="00A76C6C">
        <w:rPr>
          <w:rFonts w:ascii="Traditional Arabic" w:hAnsi="Traditional Arabic" w:cs="Traditional Arabic"/>
          <w:sz w:val="28"/>
          <w:szCs w:val="28"/>
          <w:rtl/>
        </w:rPr>
        <w:t>إن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لطرائق</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التدريس</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الأهمية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الكبيرة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في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تعليم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وتدريب</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المهارات المختلفة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لإسهامها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بصورة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فعالة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في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بناء</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شخصية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المتعلم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جميع</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الجوانب وإيصال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المتعلمين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إلى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الأهداف</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المقصودة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حيث</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تعد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الطريقة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أهم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مبادئ التدريس</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الأساسية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لدورها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الفعال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في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تنظيم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الخبرات</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التعليمية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حتى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يمكن للمتعلم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يصل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أو</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يحصل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أفضل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النتائج</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وتولد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لديه</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الاهتمام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لتدفعه</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لبذل الجهود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وجعله</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قادراً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دراسة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نتائجه</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والحكم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عليها</w:t>
      </w:r>
      <w:sdt>
        <w:sdtPr>
          <w:rPr>
            <w:rFonts w:ascii="Traditional Arabic" w:hAnsi="Traditional Arabic" w:cs="Traditional Arabic"/>
            <w:noProof/>
            <w:sz w:val="28"/>
            <w:szCs w:val="28"/>
            <w:rtl/>
          </w:rPr>
          <w:id w:val="2781302"/>
          <w:citation/>
        </w:sdtPr>
        <w:sdtEndPr/>
        <w:sdtContent>
          <w:r w:rsidRPr="00A76C6C">
            <w:rPr>
              <w:rFonts w:ascii="Traditional Arabic" w:hAnsi="Traditional Arabic" w:cs="Traditional Arabic"/>
              <w:noProof/>
              <w:sz w:val="28"/>
              <w:szCs w:val="28"/>
              <w:rtl/>
            </w:rPr>
            <w:fldChar w:fldCharType="begin"/>
          </w:r>
          <w:r w:rsidRPr="00A76C6C">
            <w:rPr>
              <w:rFonts w:ascii="Traditional Arabic" w:hAnsi="Traditional Arabic" w:cs="Traditional Arabic"/>
              <w:noProof/>
              <w:sz w:val="28"/>
              <w:szCs w:val="28"/>
              <w:rtl/>
            </w:rPr>
            <w:instrText xml:space="preserve"> </w:instrText>
          </w:r>
          <w:r w:rsidRPr="00A76C6C">
            <w:rPr>
              <w:rFonts w:ascii="Traditional Arabic" w:hAnsi="Traditional Arabic" w:cs="Traditional Arabic"/>
              <w:noProof/>
              <w:sz w:val="28"/>
              <w:szCs w:val="28"/>
            </w:rPr>
            <w:instrText>CITATION</w:instrText>
          </w:r>
          <w:r w:rsidRPr="00A76C6C">
            <w:rPr>
              <w:rFonts w:ascii="Traditional Arabic" w:hAnsi="Traditional Arabic" w:cs="Traditional Arabic"/>
              <w:noProof/>
              <w:sz w:val="28"/>
              <w:szCs w:val="28"/>
              <w:rtl/>
            </w:rPr>
            <w:instrText xml:space="preserve"> عبا87 \</w:instrText>
          </w:r>
          <w:r w:rsidRPr="00A76C6C">
            <w:rPr>
              <w:rFonts w:ascii="Traditional Arabic" w:hAnsi="Traditional Arabic" w:cs="Traditional Arabic"/>
              <w:noProof/>
              <w:sz w:val="28"/>
              <w:szCs w:val="28"/>
            </w:rPr>
            <w:instrText>p 25 \l 1025</w:instrText>
          </w:r>
          <w:r w:rsidRPr="00A76C6C">
            <w:rPr>
              <w:rFonts w:ascii="Traditional Arabic" w:hAnsi="Traditional Arabic" w:cs="Traditional Arabic"/>
              <w:noProof/>
              <w:sz w:val="28"/>
              <w:szCs w:val="28"/>
              <w:rtl/>
            </w:rPr>
            <w:instrText xml:space="preserve">  </w:instrText>
          </w:r>
          <w:r w:rsidRPr="00A76C6C">
            <w:rPr>
              <w:rFonts w:ascii="Traditional Arabic" w:hAnsi="Traditional Arabic" w:cs="Traditional Arabic"/>
              <w:noProof/>
              <w:sz w:val="28"/>
              <w:szCs w:val="28"/>
              <w:rtl/>
            </w:rPr>
            <w:fldChar w:fldCharType="separate"/>
          </w:r>
          <w:r w:rsidRPr="00A76C6C">
            <w:rPr>
              <w:rFonts w:ascii="Traditional Arabic" w:hAnsi="Traditional Arabic" w:cs="Traditional Arabic"/>
              <w:noProof/>
              <w:sz w:val="28"/>
              <w:szCs w:val="28"/>
              <w:rtl/>
            </w:rPr>
            <w:t xml:space="preserve"> (السامرائي، 1987، صفحة 25)</w:t>
          </w:r>
          <w:r w:rsidRPr="00A76C6C">
            <w:rPr>
              <w:rFonts w:ascii="Traditional Arabic" w:hAnsi="Traditional Arabic" w:cs="Traditional Arabic"/>
              <w:noProof/>
              <w:sz w:val="28"/>
              <w:szCs w:val="28"/>
              <w:rtl/>
            </w:rPr>
            <w:fldChar w:fldCharType="end"/>
          </w:r>
        </w:sdtContent>
      </w:sdt>
      <w:r w:rsidRPr="00A76C6C">
        <w:rPr>
          <w:rFonts w:ascii="Traditional Arabic" w:hAnsi="Traditional Arabic" w:cs="Traditional Arabic"/>
          <w:sz w:val="28"/>
          <w:szCs w:val="28"/>
          <w:rtl/>
        </w:rPr>
        <w:t xml:space="preserve"> إن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اختيار</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الطريقة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والتنظيم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الجيد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هو</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عامل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مهم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يساعد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المعلم والمتعلم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تحقيق</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الهدف</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الاسمي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للعملية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التربوية</w:t>
      </w:r>
      <w:r w:rsidRPr="00A76C6C">
        <w:rPr>
          <w:rFonts w:ascii="Traditional Arabic" w:hAnsi="Traditional Arabic" w:cs="Traditional Arabic"/>
          <w:sz w:val="28"/>
          <w:szCs w:val="28"/>
        </w:rPr>
        <w:t>.</w:t>
      </w:r>
      <w:r w:rsidRPr="00A76C6C">
        <w:rPr>
          <w:rFonts w:ascii="Traditional Arabic" w:hAnsi="Traditional Arabic" w:cs="Traditional Arabic"/>
          <w:sz w:val="28"/>
          <w:szCs w:val="28"/>
          <w:rtl/>
        </w:rPr>
        <w:t xml:space="preserve"> ويؤكد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العلماء</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والمختصون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الطريقة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الجيدة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هي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تراعي ميول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وقدرات</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واستعدادات</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المتعلمين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المعلم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تكون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لديه</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حصيلة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جيدة من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طرائق</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التدريس</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تتفق</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وطبيعة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الفعالية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والمتعلمين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فالتعلم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يتأتى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إلا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عن طريق</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نشاط</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المتعلم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نفسه</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وتفاعله</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مع</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الموقف</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التعليمي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ويؤكد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نزهان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 xml:space="preserve">ومازن </w:t>
      </w:r>
      <w:r w:rsidRPr="00A76C6C">
        <w:rPr>
          <w:rFonts w:ascii="Traditional Arabic" w:hAnsi="Traditional Arabic" w:cs="Traditional Arabic"/>
          <w:noProof/>
          <w:sz w:val="28"/>
          <w:szCs w:val="28"/>
          <w:rtl/>
        </w:rPr>
        <w:t>(1987)</w:t>
      </w:r>
      <w:r w:rsidRPr="00A76C6C">
        <w:rPr>
          <w:rFonts w:ascii="Traditional Arabic" w:hAnsi="Traditional Arabic" w:cs="Traditional Arabic"/>
          <w:sz w:val="28"/>
          <w:szCs w:val="28"/>
          <w:rtl/>
        </w:rPr>
        <w:t xml:space="preserve"> 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ضرورة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توفر</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النشاط</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الذاتي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من</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جانب</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المتعلم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ومواجهة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الفروق الفردية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بأساليب</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أفضل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لتشجيع</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التلاميذ</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حسب</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 xml:space="preserve">قدراتهم </w:t>
      </w:r>
      <w:sdt>
        <w:sdtPr>
          <w:rPr>
            <w:rFonts w:ascii="Traditional Arabic" w:hAnsi="Traditional Arabic" w:cs="Traditional Arabic"/>
            <w:noProof/>
            <w:sz w:val="28"/>
            <w:szCs w:val="28"/>
            <w:rtl/>
          </w:rPr>
          <w:id w:val="2781305"/>
          <w:citation/>
        </w:sdtPr>
        <w:sdtEndPr/>
        <w:sdtContent>
          <w:r w:rsidRPr="00A76C6C">
            <w:rPr>
              <w:rFonts w:ascii="Traditional Arabic" w:hAnsi="Traditional Arabic" w:cs="Traditional Arabic"/>
              <w:noProof/>
              <w:sz w:val="28"/>
              <w:szCs w:val="28"/>
              <w:rtl/>
            </w:rPr>
            <w:fldChar w:fldCharType="begin"/>
          </w:r>
          <w:r w:rsidRPr="00A76C6C">
            <w:rPr>
              <w:rFonts w:ascii="Traditional Arabic" w:hAnsi="Traditional Arabic" w:cs="Traditional Arabic"/>
              <w:noProof/>
              <w:sz w:val="28"/>
              <w:szCs w:val="28"/>
              <w:rtl/>
            </w:rPr>
            <w:instrText xml:space="preserve"> </w:instrText>
          </w:r>
          <w:r w:rsidRPr="00A76C6C">
            <w:rPr>
              <w:rFonts w:ascii="Traditional Arabic" w:hAnsi="Traditional Arabic" w:cs="Traditional Arabic"/>
              <w:noProof/>
              <w:sz w:val="28"/>
              <w:szCs w:val="28"/>
            </w:rPr>
            <w:instrText>CITATION</w:instrText>
          </w:r>
          <w:r w:rsidRPr="00A76C6C">
            <w:rPr>
              <w:rFonts w:ascii="Traditional Arabic" w:hAnsi="Traditional Arabic" w:cs="Traditional Arabic"/>
              <w:noProof/>
              <w:sz w:val="28"/>
              <w:szCs w:val="28"/>
              <w:rtl/>
            </w:rPr>
            <w:instrText xml:space="preserve"> نزه87 \</w:instrText>
          </w:r>
          <w:r w:rsidRPr="00A76C6C">
            <w:rPr>
              <w:rFonts w:ascii="Traditional Arabic" w:hAnsi="Traditional Arabic" w:cs="Traditional Arabic"/>
              <w:noProof/>
              <w:sz w:val="28"/>
              <w:szCs w:val="28"/>
            </w:rPr>
            <w:instrText>p 33 \l 1025</w:instrText>
          </w:r>
          <w:r w:rsidRPr="00A76C6C">
            <w:rPr>
              <w:rFonts w:ascii="Traditional Arabic" w:hAnsi="Traditional Arabic" w:cs="Traditional Arabic"/>
              <w:noProof/>
              <w:sz w:val="28"/>
              <w:szCs w:val="28"/>
              <w:rtl/>
            </w:rPr>
            <w:instrText xml:space="preserve">  </w:instrText>
          </w:r>
          <w:r w:rsidRPr="00A76C6C">
            <w:rPr>
              <w:rFonts w:ascii="Traditional Arabic" w:hAnsi="Traditional Arabic" w:cs="Traditional Arabic"/>
              <w:noProof/>
              <w:sz w:val="28"/>
              <w:szCs w:val="28"/>
              <w:rtl/>
            </w:rPr>
            <w:fldChar w:fldCharType="separate"/>
          </w:r>
          <w:r w:rsidRPr="00A76C6C">
            <w:rPr>
              <w:rFonts w:ascii="Traditional Arabic" w:hAnsi="Traditional Arabic" w:cs="Traditional Arabic"/>
              <w:noProof/>
              <w:sz w:val="28"/>
              <w:szCs w:val="28"/>
              <w:rtl/>
            </w:rPr>
            <w:t>(العاصي، 1987، صفحة 33)</w:t>
          </w:r>
          <w:r w:rsidRPr="00A76C6C">
            <w:rPr>
              <w:rFonts w:ascii="Traditional Arabic" w:hAnsi="Traditional Arabic" w:cs="Traditional Arabic"/>
              <w:noProof/>
              <w:sz w:val="28"/>
              <w:szCs w:val="28"/>
              <w:rtl/>
            </w:rPr>
            <w:fldChar w:fldCharType="end"/>
          </w:r>
        </w:sdtContent>
      </w:sdt>
      <w:r w:rsidRPr="00A76C6C">
        <w:rPr>
          <w:rFonts w:ascii="Traditional Arabic" w:hAnsi="Traditional Arabic" w:cs="Traditional Arabic"/>
          <w:sz w:val="28"/>
          <w:szCs w:val="28"/>
          <w:rtl/>
        </w:rPr>
        <w:t xml:space="preserve"> لذا </w:t>
      </w:r>
      <w:r>
        <w:rPr>
          <w:rFonts w:ascii="Traditional Arabic" w:hAnsi="Traditional Arabic" w:cs="Traditional Arabic" w:hint="cs"/>
          <w:sz w:val="28"/>
          <w:szCs w:val="28"/>
          <w:rtl/>
        </w:rPr>
        <w:t>نرى</w:t>
      </w:r>
      <w:r w:rsidRPr="00A76C6C">
        <w:rPr>
          <w:rFonts w:ascii="Traditional Arabic" w:hAnsi="Traditional Arabic" w:cs="Traditional Arabic"/>
          <w:sz w:val="28"/>
          <w:szCs w:val="28"/>
          <w:rtl/>
        </w:rPr>
        <w:t xml:space="preserve"> أن تطوير قدرات</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ومهارات</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الطلبة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يعتمد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lastRenderedPageBreak/>
        <w:t>اعتماداً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كبيراً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مدى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تفاعلهم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مع</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الأسلوب التدريسي</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المتبع</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واستجابتهم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له لذلك</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يجب اختيار</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طرائق</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التدريس</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على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أساس</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سليم</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واستثمار</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امثل</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لمحتوى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المادة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التي يراد</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تدريسها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لبلورة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الأهداف</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المثمرة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وترجمتها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إلى</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مواقف</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تعليمية</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يسهل تحقيقها</w:t>
      </w:r>
      <w:r w:rsidRPr="00A76C6C">
        <w:rPr>
          <w:rFonts w:ascii="Traditional Arabic" w:hAnsi="Traditional Arabic" w:cs="Traditional Arabic"/>
          <w:sz w:val="28"/>
          <w:szCs w:val="28"/>
        </w:rPr>
        <w:t xml:space="preserve"> </w:t>
      </w:r>
      <w:r w:rsidRPr="00A76C6C">
        <w:rPr>
          <w:rFonts w:ascii="Traditional Arabic" w:hAnsi="Traditional Arabic" w:cs="Traditional Arabic"/>
          <w:sz w:val="28"/>
          <w:szCs w:val="28"/>
          <w:rtl/>
        </w:rPr>
        <w:t xml:space="preserve">وتقويمها. </w:t>
      </w:r>
    </w:p>
    <w:p w:rsidR="002C44C4" w:rsidRPr="00664F3D" w:rsidRDefault="002C44C4" w:rsidP="002C44C4">
      <w:pPr>
        <w:autoSpaceDE w:val="0"/>
        <w:autoSpaceDN w:val="0"/>
        <w:bidi/>
        <w:adjustRightInd w:val="0"/>
        <w:spacing w:after="0" w:line="360" w:lineRule="auto"/>
        <w:rPr>
          <w:rFonts w:ascii="Traditional Arabic" w:hAnsi="Traditional Arabic" w:cs="Traditional Arabic"/>
          <w:noProof/>
          <w:sz w:val="28"/>
          <w:szCs w:val="28"/>
          <w:rtl/>
        </w:rPr>
      </w:pPr>
      <w:r>
        <w:rPr>
          <w:rFonts w:ascii="Traditional Arabic" w:hAnsi="Traditional Arabic" w:cs="Traditional Arabic" w:hint="cs"/>
          <w:b/>
          <w:bCs/>
          <w:sz w:val="32"/>
          <w:szCs w:val="32"/>
          <w:rtl/>
          <w:lang w:bidi="ar-DZ"/>
        </w:rPr>
        <w:t>1.3.6 طريقة</w:t>
      </w:r>
      <w:r w:rsidRPr="00315AA6">
        <w:rPr>
          <w:rFonts w:ascii="Traditional Arabic" w:hAnsi="Traditional Arabic" w:cs="Traditional Arabic"/>
          <w:b/>
          <w:bCs/>
          <w:sz w:val="32"/>
          <w:szCs w:val="32"/>
          <w:rtl/>
          <w:lang w:bidi="ar-DZ"/>
        </w:rPr>
        <w:t xml:space="preserve"> المقاربة بالكفاءات في منهاج التربية البدنية والرياضية : </w:t>
      </w:r>
    </w:p>
    <w:p w:rsidR="002C44C4" w:rsidRPr="007125F4" w:rsidRDefault="002C44C4" w:rsidP="002C44C4">
      <w:pPr>
        <w:bidi/>
        <w:spacing w:after="0" w:line="360" w:lineRule="auto"/>
        <w:jc w:val="lowKashida"/>
        <w:rPr>
          <w:rFonts w:ascii="Traditional Arabic" w:hAnsi="Traditional Arabic" w:cs="Traditional Arabic"/>
          <w:sz w:val="28"/>
          <w:szCs w:val="28"/>
          <w:rtl/>
          <w:lang w:bidi="ar-DZ"/>
        </w:rPr>
      </w:pPr>
      <w:r w:rsidRPr="007125F4">
        <w:rPr>
          <w:rFonts w:ascii="Traditional Arabic" w:hAnsi="Traditional Arabic" w:cs="Traditional Arabic"/>
          <w:sz w:val="28"/>
          <w:szCs w:val="28"/>
          <w:rtl/>
          <w:lang w:bidi="ar-DZ"/>
        </w:rPr>
        <w:t>إن المقاربة بالكفاءات مبنية على منطق التعلم المتمركز على نشاطات واستجابات التلميذ الذي يواجه وضعيات إشك</w:t>
      </w:r>
      <w:r>
        <w:rPr>
          <w:rFonts w:ascii="Traditional Arabic" w:hAnsi="Traditional Arabic" w:cs="Traditional Arabic"/>
          <w:sz w:val="28"/>
          <w:szCs w:val="28"/>
          <w:rtl/>
          <w:lang w:bidi="ar-DZ"/>
        </w:rPr>
        <w:t xml:space="preserve">الية </w:t>
      </w:r>
      <w:r w:rsidRPr="007125F4">
        <w:rPr>
          <w:rFonts w:ascii="Traditional Arabic" w:hAnsi="Traditional Arabic" w:cs="Traditional Arabic"/>
          <w:sz w:val="28"/>
          <w:szCs w:val="28"/>
          <w:rtl/>
          <w:lang w:bidi="ar-DZ"/>
        </w:rPr>
        <w:t>فالمهم ليس في تلقين التلميذ معارف فحسب بل أيضا وبالخصوص في استعمال قدراته في وضعيات يومية تنطبق على حياته وتساعده على التعلم بنفسه وهكذا ينبغي أن يزود التلميذ بالأدوات الملائمة حتى يتسنى له حل المشكلات مرحلة بمرحلة ، ويصير بذلك قادرا على النجاح ويتمتع بالأهلية لمواجهة المجتمع الذي لا بد له من العيش فيه. تتميز هذه المقاربة عن غيرها أساسا بطابعها الإدماجي ، وبقدرتها على إقامة معبر بين المعرفة من جهة وبين الكفاءات و السلوكيات من جهة أخرى ، وبذلك تزول الحدود بين المواد العلمية ، لتساهم كل مادة بقسطها في تطور تلميذ  ذو شخصية سليمة ومستقلة وقادرة على التكوين الذاتي في معترك الحياة ، وترمي المقاربة الجديدة إلى منح التلميذ الكفاءات التي تمكنه في نهاية المطاف من تحديد مستقبله واختيار مشروعه الشخصي عن بينة من أمره، حيث تتيح له الكفاءات أيضا أن ينضج وان يكون مستقلا عن محيطه ، ويجب أن ينتقل التلميذ من مؤسسة تمارس المراقبة إلى مؤسسة أكثر انفتاحا وتقترح مقاييس جديدة لتسيير العلاقات بين شركائها من خلال تتمثل في :</w:t>
      </w:r>
    </w:p>
    <w:p w:rsidR="002C44C4" w:rsidRPr="00E72637" w:rsidRDefault="002C44C4" w:rsidP="00BC10B7">
      <w:pPr>
        <w:pStyle w:val="Paragraphedeliste"/>
        <w:numPr>
          <w:ilvl w:val="2"/>
          <w:numId w:val="45"/>
        </w:numPr>
        <w:bidi/>
        <w:spacing w:after="0" w:line="360" w:lineRule="auto"/>
        <w:jc w:val="lowKashida"/>
        <w:rPr>
          <w:rFonts w:ascii="Traditional Arabic" w:hAnsi="Traditional Arabic" w:cs="Traditional Arabic"/>
          <w:sz w:val="28"/>
          <w:szCs w:val="28"/>
          <w:rtl/>
          <w:lang w:bidi="ar-DZ"/>
        </w:rPr>
      </w:pPr>
      <w:r w:rsidRPr="00E72637">
        <w:rPr>
          <w:rFonts w:ascii="Traditional Arabic" w:hAnsi="Traditional Arabic" w:cs="Traditional Arabic"/>
          <w:sz w:val="28"/>
          <w:szCs w:val="28"/>
          <w:rtl/>
          <w:lang w:bidi="ar-DZ"/>
        </w:rPr>
        <w:t>إقامة تشاور وحوار على المستوى الأفقي بين ال</w:t>
      </w:r>
      <w:r>
        <w:rPr>
          <w:rFonts w:ascii="Traditional Arabic" w:hAnsi="Traditional Arabic" w:cs="Traditional Arabic" w:hint="cs"/>
          <w:sz w:val="28"/>
          <w:szCs w:val="28"/>
          <w:rtl/>
          <w:lang w:bidi="ar-DZ"/>
        </w:rPr>
        <w:t>م</w:t>
      </w:r>
      <w:r w:rsidRPr="00E72637">
        <w:rPr>
          <w:rFonts w:ascii="Traditional Arabic" w:hAnsi="Traditional Arabic" w:cs="Traditional Arabic"/>
          <w:sz w:val="28"/>
          <w:szCs w:val="28"/>
          <w:rtl/>
          <w:lang w:bidi="ar-DZ"/>
        </w:rPr>
        <w:t xml:space="preserve">علم والتلميذ </w:t>
      </w:r>
    </w:p>
    <w:p w:rsidR="002C44C4" w:rsidRPr="00E72637" w:rsidRDefault="002C44C4" w:rsidP="00BC10B7">
      <w:pPr>
        <w:pStyle w:val="Paragraphedeliste"/>
        <w:numPr>
          <w:ilvl w:val="2"/>
          <w:numId w:val="45"/>
        </w:numPr>
        <w:bidi/>
        <w:spacing w:after="0" w:line="360" w:lineRule="auto"/>
        <w:jc w:val="lowKashida"/>
        <w:rPr>
          <w:rFonts w:ascii="Traditional Arabic" w:hAnsi="Traditional Arabic" w:cs="Traditional Arabic"/>
          <w:sz w:val="28"/>
          <w:szCs w:val="28"/>
          <w:lang w:bidi="ar-DZ"/>
        </w:rPr>
      </w:pPr>
      <w:r w:rsidRPr="00E72637">
        <w:rPr>
          <w:rFonts w:ascii="Traditional Arabic" w:hAnsi="Traditional Arabic" w:cs="Traditional Arabic"/>
          <w:sz w:val="28"/>
          <w:szCs w:val="28"/>
          <w:rtl/>
          <w:lang w:bidi="ar-DZ"/>
        </w:rPr>
        <w:t>إقامة علاقة تضامن بين المعلمين والمدير وأولياء التلاميذ والجمعيات و أهل الحي.</w:t>
      </w:r>
    </w:p>
    <w:p w:rsidR="002C44C4" w:rsidRPr="007125F4" w:rsidRDefault="002C44C4" w:rsidP="002C44C4">
      <w:pPr>
        <w:bidi/>
        <w:spacing w:after="0" w:line="360" w:lineRule="auto"/>
        <w:jc w:val="lowKashida"/>
        <w:rPr>
          <w:rFonts w:ascii="Traditional Arabic" w:hAnsi="Traditional Arabic" w:cs="Traditional Arabic"/>
          <w:sz w:val="28"/>
          <w:szCs w:val="28"/>
          <w:rtl/>
          <w:lang w:bidi="ar-DZ"/>
        </w:rPr>
      </w:pPr>
      <w:r w:rsidRPr="007125F4">
        <w:rPr>
          <w:rFonts w:ascii="Traditional Arabic" w:hAnsi="Traditional Arabic" w:cs="Traditional Arabic"/>
          <w:sz w:val="28"/>
          <w:szCs w:val="28"/>
          <w:rtl/>
          <w:lang w:bidi="ar-DZ"/>
        </w:rPr>
        <w:t>فمن وجهة النظر الجديدة هذه فان المعلم يلعب دور الباحث عن طرائق تسمح بترقية كفاءات تلاميذه ومعارفهم ومنهجياتهم وسلوكياتهم ووضعياتهم في المجتمع بكيفية تجعلهم يتمسكون بقيم وأصالة مجتمعهم مع تمكنهم من العناصر التي تسمح لهم بالمساهمة في تنمية بلادهم . فالمعلم إذن موجه ومسير لسيرورة التعلم وهذا يتطلب منه اكتساب كفاءات جديدة زيادة على أهليته التقليدية في البحث عن المعلومات العلمية والتربوية والثقافية وتشمل هذه الاستعدادات أيضا القدرة على مناقشة الآخرين ومشاورتهم وعدم فرض رأيه عليهم ، وكذلك أن يستطيع نقد ذاته</w:t>
      </w:r>
      <w:r w:rsidRPr="007125F4">
        <w:rPr>
          <w:rFonts w:ascii="Traditional Arabic" w:hAnsi="Traditional Arabic" w:cs="Traditional Arabic"/>
          <w:sz w:val="28"/>
          <w:szCs w:val="28"/>
          <w:lang w:bidi="ar-DZ"/>
        </w:rPr>
        <w:t xml:space="preserve"> </w:t>
      </w:r>
      <w:sdt>
        <w:sdtPr>
          <w:rPr>
            <w:rFonts w:ascii="Traditional Arabic" w:hAnsi="Traditional Arabic" w:cs="Traditional Arabic"/>
            <w:sz w:val="28"/>
            <w:szCs w:val="28"/>
            <w:rtl/>
            <w:lang w:bidi="ar-DZ"/>
          </w:rPr>
          <w:id w:val="2781330"/>
          <w:citation/>
        </w:sdtPr>
        <w:sdtEndPr/>
        <w:sdtContent>
          <w:r w:rsidRPr="007125F4">
            <w:rPr>
              <w:rFonts w:ascii="Traditional Arabic" w:hAnsi="Traditional Arabic" w:cs="Traditional Arabic"/>
              <w:sz w:val="28"/>
              <w:szCs w:val="28"/>
              <w:rtl/>
              <w:lang w:bidi="ar-DZ"/>
            </w:rPr>
            <w:fldChar w:fldCharType="begin"/>
          </w:r>
          <w:r w:rsidRPr="007125F4">
            <w:rPr>
              <w:rFonts w:ascii="Traditional Arabic" w:hAnsi="Traditional Arabic" w:cs="Traditional Arabic"/>
              <w:sz w:val="28"/>
              <w:szCs w:val="28"/>
              <w:rtl/>
              <w:lang w:bidi="ar-DZ"/>
            </w:rPr>
            <w:instrText xml:space="preserve"> </w:instrText>
          </w:r>
          <w:r w:rsidRPr="007125F4">
            <w:rPr>
              <w:rFonts w:ascii="Traditional Arabic" w:hAnsi="Traditional Arabic" w:cs="Traditional Arabic"/>
              <w:sz w:val="28"/>
              <w:szCs w:val="28"/>
              <w:lang w:bidi="ar-DZ"/>
            </w:rPr>
            <w:instrText>CITATION</w:instrText>
          </w:r>
          <w:r w:rsidRPr="007125F4">
            <w:rPr>
              <w:rFonts w:ascii="Traditional Arabic" w:hAnsi="Traditional Arabic" w:cs="Traditional Arabic"/>
              <w:sz w:val="28"/>
              <w:szCs w:val="28"/>
              <w:rtl/>
              <w:lang w:bidi="ar-DZ"/>
            </w:rPr>
            <w:instrText xml:space="preserve"> معد14 \</w:instrText>
          </w:r>
          <w:r w:rsidRPr="007125F4">
            <w:rPr>
              <w:rFonts w:ascii="Traditional Arabic" w:hAnsi="Traditional Arabic" w:cs="Traditional Arabic"/>
              <w:sz w:val="28"/>
              <w:szCs w:val="28"/>
              <w:lang w:bidi="ar-DZ"/>
            </w:rPr>
            <w:instrText>l 5121</w:instrText>
          </w:r>
          <w:r w:rsidRPr="007125F4">
            <w:rPr>
              <w:rFonts w:ascii="Traditional Arabic" w:hAnsi="Traditional Arabic" w:cs="Traditional Arabic"/>
              <w:sz w:val="28"/>
              <w:szCs w:val="28"/>
              <w:rtl/>
              <w:lang w:bidi="ar-DZ"/>
            </w:rPr>
            <w:instrText xml:space="preserve"> </w:instrText>
          </w:r>
          <w:r w:rsidRPr="007125F4">
            <w:rPr>
              <w:rFonts w:ascii="Traditional Arabic" w:hAnsi="Traditional Arabic" w:cs="Traditional Arabic"/>
              <w:sz w:val="28"/>
              <w:szCs w:val="28"/>
              <w:rtl/>
              <w:lang w:bidi="ar-DZ"/>
            </w:rPr>
            <w:fldChar w:fldCharType="separate"/>
          </w:r>
          <w:r w:rsidRPr="007125F4">
            <w:rPr>
              <w:rFonts w:ascii="Traditional Arabic" w:hAnsi="Traditional Arabic" w:cs="Traditional Arabic"/>
              <w:noProof/>
              <w:sz w:val="28"/>
              <w:szCs w:val="28"/>
              <w:rtl/>
              <w:lang w:bidi="ar-DZ"/>
            </w:rPr>
            <w:t xml:space="preserve"> (صبرينة، 2014)</w:t>
          </w:r>
          <w:r w:rsidRPr="007125F4">
            <w:rPr>
              <w:rFonts w:ascii="Traditional Arabic" w:hAnsi="Traditional Arabic" w:cs="Traditional Arabic"/>
              <w:sz w:val="28"/>
              <w:szCs w:val="28"/>
              <w:rtl/>
              <w:lang w:bidi="ar-DZ"/>
            </w:rPr>
            <w:fldChar w:fldCharType="end"/>
          </w:r>
        </w:sdtContent>
      </w:sdt>
      <w:r w:rsidRPr="007125F4">
        <w:rPr>
          <w:rFonts w:ascii="Traditional Arabic" w:hAnsi="Traditional Arabic" w:cs="Traditional Arabic"/>
          <w:sz w:val="28"/>
          <w:szCs w:val="28"/>
          <w:rtl/>
          <w:lang w:bidi="ar-DZ"/>
        </w:rPr>
        <w:t xml:space="preserve"> وعليه </w:t>
      </w:r>
      <w:r>
        <w:rPr>
          <w:rFonts w:ascii="Traditional Arabic" w:hAnsi="Traditional Arabic" w:cs="Traditional Arabic" w:hint="cs"/>
          <w:sz w:val="28"/>
          <w:szCs w:val="28"/>
          <w:rtl/>
          <w:lang w:bidi="ar-DZ"/>
        </w:rPr>
        <w:lastRenderedPageBreak/>
        <w:t>نرى</w:t>
      </w:r>
      <w:r w:rsidRPr="007125F4">
        <w:rPr>
          <w:rFonts w:ascii="Traditional Arabic" w:hAnsi="Traditional Arabic" w:cs="Traditional Arabic"/>
          <w:sz w:val="28"/>
          <w:szCs w:val="28"/>
          <w:rtl/>
          <w:lang w:bidi="ar-DZ"/>
        </w:rPr>
        <w:t xml:space="preserve"> انه أصبح للتلميذ أدوار جديدة في المدرسة ، فالمقاربة بالكفاءات الجديدة تعطيه الحق في المساهمة مع المعلم لاكتساب معارفه في إطار علاقة أفقية متفاعلة ، إذ أن التلميذ يبحث ويحلل ويستعمل المعلومات .</w:t>
      </w:r>
    </w:p>
    <w:p w:rsidR="002C44C4" w:rsidRPr="00315AA6" w:rsidRDefault="002C44C4" w:rsidP="002C44C4">
      <w:pPr>
        <w:tabs>
          <w:tab w:val="left" w:pos="5443"/>
        </w:tabs>
        <w:bidi/>
        <w:spacing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2.3.6</w:t>
      </w:r>
      <w:r w:rsidRPr="00766562">
        <w:rPr>
          <w:rFonts w:ascii="Traditional Arabic" w:hAnsi="Traditional Arabic" w:cs="Traditional Arabic" w:hint="cs"/>
          <w:b/>
          <w:bCs/>
          <w:sz w:val="32"/>
          <w:szCs w:val="32"/>
          <w:rtl/>
          <w:lang w:bidi="ar-DZ"/>
        </w:rPr>
        <w:t xml:space="preserve"> </w:t>
      </w:r>
      <w:r w:rsidRPr="00315AA6">
        <w:rPr>
          <w:rFonts w:ascii="Traditional Arabic" w:hAnsi="Traditional Arabic" w:cs="Traditional Arabic"/>
          <w:b/>
          <w:bCs/>
          <w:sz w:val="32"/>
          <w:szCs w:val="32"/>
          <w:rtl/>
        </w:rPr>
        <w:t>أساليب التدريس الحديثة</w:t>
      </w:r>
      <w:r>
        <w:rPr>
          <w:rFonts w:ascii="Traditional Arabic" w:hAnsi="Traditional Arabic" w:cs="Traditional Arabic" w:hint="cs"/>
          <w:b/>
          <w:bCs/>
          <w:sz w:val="32"/>
          <w:szCs w:val="32"/>
          <w:rtl/>
        </w:rPr>
        <w:t xml:space="preserve"> في المقاربة بالكفاءات</w:t>
      </w:r>
      <w:r w:rsidRPr="00315AA6">
        <w:rPr>
          <w:rFonts w:ascii="Traditional Arabic" w:hAnsi="Traditional Arabic" w:cs="Traditional Arabic"/>
          <w:b/>
          <w:bCs/>
          <w:sz w:val="32"/>
          <w:szCs w:val="32"/>
          <w:rtl/>
        </w:rPr>
        <w:t>:</w:t>
      </w:r>
      <w:r w:rsidRPr="00315AA6">
        <w:rPr>
          <w:rFonts w:ascii="Traditional Arabic" w:hAnsi="Traditional Arabic" w:cs="Traditional Arabic"/>
          <w:b/>
          <w:bCs/>
          <w:sz w:val="32"/>
          <w:szCs w:val="32"/>
          <w:rtl/>
        </w:rPr>
        <w:tab/>
      </w:r>
    </w:p>
    <w:p w:rsidR="002C44C4" w:rsidRPr="00D16C67" w:rsidRDefault="002C44C4" w:rsidP="002C44C4">
      <w:pPr>
        <w:bidi/>
        <w:spacing w:line="360" w:lineRule="auto"/>
        <w:jc w:val="lowKashida"/>
        <w:rPr>
          <w:rFonts w:ascii="Traditional Arabic" w:hAnsi="Traditional Arabic" w:cs="Traditional Arabic"/>
          <w:noProof/>
          <w:sz w:val="28"/>
          <w:szCs w:val="28"/>
          <w:rtl/>
        </w:rPr>
      </w:pPr>
      <w:r w:rsidRPr="00D16C67">
        <w:rPr>
          <w:rFonts w:ascii="Traditional Arabic" w:eastAsia="Calibri" w:hAnsi="Traditional Arabic" w:cs="Traditional Arabic"/>
          <w:sz w:val="28"/>
          <w:szCs w:val="28"/>
          <w:rtl/>
        </w:rPr>
        <w:t>إن أساليب التدريس في التربية البدنية قد تنوعت وتطورت مما أتيح للمدرس المجال لاستخدام أكثر من طريقة وأسلوب لنقل المعلومات إلى الطلبة لمراعاة الفروق الفردية  بينهم لأنه لا توجد طريقة مثالية واحدة لتدريس التربية البدنية وأن اختيار أي طريقة للتدريس يعتمد اعتماداً كلياً على الوضع التعليمي</w:t>
      </w:r>
      <w:r w:rsidRPr="00D16C67">
        <w:rPr>
          <w:rFonts w:ascii="Traditional Arabic" w:hAnsi="Traditional Arabic" w:cs="Traditional Arabic"/>
          <w:sz w:val="28"/>
          <w:szCs w:val="28"/>
          <w:rtl/>
        </w:rPr>
        <w:t xml:space="preserve">. </w:t>
      </w:r>
      <w:r w:rsidRPr="00D16C67">
        <w:rPr>
          <w:rFonts w:ascii="Traditional Arabic" w:eastAsia="Calibri" w:hAnsi="Traditional Arabic" w:cs="Traditional Arabic"/>
          <w:sz w:val="28"/>
          <w:szCs w:val="28"/>
          <w:rtl/>
        </w:rPr>
        <w:t>وتتراوح أساليب التدريس ما بين أساليب مباشرة (التي يكون المعلم هو محورها) وأساليب التدريس غير المباشرة (التي يكون الطالب هو محورها) فعندما يكون اكتساب المهارات الأساسية هو الهدف فإن الأساليب المستخدمة هي المباشرة، أما أساليب التدريس غير المباشرة فتستخدم عندما يكون الغرض الوصول إلى الإبداع، الاستقلالية، أو تغيير الاتجاهات عند الطلبة، لذلك نجد أن أغلب المعلمين يميلون إلى استخدام أساليب التدريس المباشرة. فقد أشار</w:t>
      </w:r>
      <w:r w:rsidRPr="00D16C67">
        <w:rPr>
          <w:rFonts w:ascii="Traditional Arabic" w:hAnsi="Traditional Arabic" w:cs="Traditional Arabic"/>
          <w:sz w:val="28"/>
          <w:szCs w:val="28"/>
          <w:rtl/>
        </w:rPr>
        <w:t>ت بعض الدراسات</w:t>
      </w:r>
      <w:r w:rsidRPr="00D16C67">
        <w:rPr>
          <w:rFonts w:ascii="Traditional Arabic" w:eastAsia="Calibri" w:hAnsi="Traditional Arabic" w:cs="Traditional Arabic"/>
          <w:sz w:val="28"/>
          <w:szCs w:val="28"/>
          <w:rtl/>
        </w:rPr>
        <w:t xml:space="preserve"> إلى أن التدريس المباشر أكثر تأثيراً من التدريس غير المباشر </w:t>
      </w:r>
      <w:sdt>
        <w:sdtPr>
          <w:rPr>
            <w:rFonts w:ascii="Traditional Arabic" w:hAnsi="Traditional Arabic" w:cs="Traditional Arabic"/>
            <w:sz w:val="28"/>
            <w:szCs w:val="28"/>
            <w:rtl/>
          </w:rPr>
          <w:id w:val="12579672"/>
          <w:citation/>
        </w:sdtPr>
        <w:sdtEndPr/>
        <w:sdtContent>
          <w:r w:rsidRPr="00D16C67">
            <w:rPr>
              <w:rFonts w:ascii="Traditional Arabic" w:hAnsi="Traditional Arabic" w:cs="Traditional Arabic"/>
              <w:sz w:val="28"/>
              <w:szCs w:val="28"/>
              <w:rtl/>
            </w:rPr>
            <w:fldChar w:fldCharType="begin"/>
          </w:r>
          <w:r w:rsidRPr="00D16C67">
            <w:rPr>
              <w:rFonts w:ascii="Traditional Arabic" w:hAnsi="Traditional Arabic" w:cs="Traditional Arabic"/>
              <w:sz w:val="28"/>
              <w:szCs w:val="28"/>
              <w:rtl/>
              <w:lang w:bidi="ar-DZ"/>
            </w:rPr>
            <w:instrText xml:space="preserve"> </w:instrText>
          </w:r>
          <w:r w:rsidRPr="00D16C67">
            <w:rPr>
              <w:rFonts w:ascii="Traditional Arabic" w:hAnsi="Traditional Arabic" w:cs="Traditional Arabic"/>
              <w:sz w:val="28"/>
              <w:szCs w:val="28"/>
              <w:lang w:bidi="ar-DZ"/>
            </w:rPr>
            <w:instrText>CITATION</w:instrText>
          </w:r>
          <w:r w:rsidRPr="00D16C67">
            <w:rPr>
              <w:rFonts w:ascii="Traditional Arabic" w:hAnsi="Traditional Arabic" w:cs="Traditional Arabic"/>
              <w:sz w:val="28"/>
              <w:szCs w:val="28"/>
              <w:rtl/>
              <w:lang w:bidi="ar-DZ"/>
            </w:rPr>
            <w:instrText xml:space="preserve"> غاز10 \</w:instrText>
          </w:r>
          <w:r w:rsidRPr="00D16C67">
            <w:rPr>
              <w:rFonts w:ascii="Traditional Arabic" w:hAnsi="Traditional Arabic" w:cs="Traditional Arabic"/>
              <w:sz w:val="28"/>
              <w:szCs w:val="28"/>
              <w:lang w:bidi="ar-DZ"/>
            </w:rPr>
            <w:instrText>l 5121</w:instrText>
          </w:r>
          <w:r w:rsidRPr="00D16C67">
            <w:rPr>
              <w:rFonts w:ascii="Traditional Arabic" w:hAnsi="Traditional Arabic" w:cs="Traditional Arabic"/>
              <w:sz w:val="28"/>
              <w:szCs w:val="28"/>
              <w:rtl/>
              <w:lang w:bidi="ar-DZ"/>
            </w:rPr>
            <w:instrText xml:space="preserve"> </w:instrText>
          </w:r>
          <w:r w:rsidRPr="00D16C67">
            <w:rPr>
              <w:rFonts w:ascii="Traditional Arabic" w:hAnsi="Traditional Arabic" w:cs="Traditional Arabic"/>
              <w:sz w:val="28"/>
              <w:szCs w:val="28"/>
              <w:rtl/>
            </w:rPr>
            <w:fldChar w:fldCharType="separate"/>
          </w:r>
          <w:r w:rsidRPr="00D16C67">
            <w:rPr>
              <w:rFonts w:ascii="Traditional Arabic" w:hAnsi="Traditional Arabic" w:cs="Traditional Arabic"/>
              <w:noProof/>
              <w:sz w:val="28"/>
              <w:szCs w:val="28"/>
              <w:rtl/>
              <w:lang w:bidi="ar-DZ"/>
            </w:rPr>
            <w:t>(الكيلاني، 2010)</w:t>
          </w:r>
          <w:r w:rsidRPr="00D16C67">
            <w:rPr>
              <w:rFonts w:ascii="Traditional Arabic" w:hAnsi="Traditional Arabic" w:cs="Traditional Arabic"/>
              <w:sz w:val="28"/>
              <w:szCs w:val="28"/>
              <w:rtl/>
            </w:rPr>
            <w:fldChar w:fldCharType="end"/>
          </w:r>
        </w:sdtContent>
      </w:sdt>
      <w:r w:rsidRPr="00D16C67">
        <w:rPr>
          <w:rFonts w:ascii="Traditional Arabic" w:hAnsi="Traditional Arabic" w:cs="Traditional Arabic"/>
          <w:sz w:val="28"/>
          <w:szCs w:val="28"/>
          <w:rtl/>
        </w:rPr>
        <w:t xml:space="preserve"> وقد ذكر ألديري إن الطلاب لا يستجيبون لعملية التعلم بنفس الطريقة وانه لابد من استعمال وسائل جديدة ومختلفة لبناء وتطوير معارف </w:t>
      </w:r>
      <w:sdt>
        <w:sdtPr>
          <w:rPr>
            <w:rFonts w:ascii="Traditional Arabic" w:hAnsi="Traditional Arabic" w:cs="Traditional Arabic"/>
            <w:sz w:val="28"/>
            <w:szCs w:val="28"/>
            <w:rtl/>
          </w:rPr>
          <w:id w:val="2781358"/>
          <w:citation/>
        </w:sdtPr>
        <w:sdtEndPr/>
        <w:sdtContent>
          <w:r w:rsidRPr="00D16C67">
            <w:rPr>
              <w:rFonts w:ascii="Traditional Arabic" w:hAnsi="Traditional Arabic" w:cs="Traditional Arabic"/>
              <w:sz w:val="28"/>
              <w:szCs w:val="28"/>
              <w:rtl/>
            </w:rPr>
            <w:fldChar w:fldCharType="begin"/>
          </w:r>
          <w:r w:rsidRPr="00D16C67">
            <w:rPr>
              <w:rFonts w:ascii="Traditional Arabic" w:hAnsi="Traditional Arabic" w:cs="Traditional Arabic"/>
              <w:sz w:val="28"/>
              <w:szCs w:val="28"/>
              <w:rtl/>
            </w:rPr>
            <w:instrText xml:space="preserve"> </w:instrText>
          </w:r>
          <w:r w:rsidRPr="00D16C67">
            <w:rPr>
              <w:rFonts w:ascii="Traditional Arabic" w:hAnsi="Traditional Arabic" w:cs="Traditional Arabic"/>
              <w:sz w:val="28"/>
              <w:szCs w:val="28"/>
            </w:rPr>
            <w:instrText>CITATION</w:instrText>
          </w:r>
          <w:r w:rsidRPr="00D16C67">
            <w:rPr>
              <w:rFonts w:ascii="Traditional Arabic" w:hAnsi="Traditional Arabic" w:cs="Traditional Arabic"/>
              <w:sz w:val="28"/>
              <w:szCs w:val="28"/>
              <w:rtl/>
            </w:rPr>
            <w:instrText xml:space="preserve"> علي87 \</w:instrText>
          </w:r>
          <w:r w:rsidRPr="00D16C67">
            <w:rPr>
              <w:rFonts w:ascii="Traditional Arabic" w:hAnsi="Traditional Arabic" w:cs="Traditional Arabic"/>
              <w:sz w:val="28"/>
              <w:szCs w:val="28"/>
            </w:rPr>
            <w:instrText>p 11 \l 1025</w:instrText>
          </w:r>
          <w:r w:rsidRPr="00D16C67">
            <w:rPr>
              <w:rFonts w:ascii="Traditional Arabic" w:hAnsi="Traditional Arabic" w:cs="Traditional Arabic"/>
              <w:sz w:val="28"/>
              <w:szCs w:val="28"/>
              <w:rtl/>
            </w:rPr>
            <w:instrText xml:space="preserve">  </w:instrText>
          </w:r>
          <w:r w:rsidRPr="00D16C67">
            <w:rPr>
              <w:rFonts w:ascii="Traditional Arabic" w:hAnsi="Traditional Arabic" w:cs="Traditional Arabic"/>
              <w:sz w:val="28"/>
              <w:szCs w:val="28"/>
              <w:rtl/>
            </w:rPr>
            <w:fldChar w:fldCharType="separate"/>
          </w:r>
          <w:r w:rsidRPr="00D16C67">
            <w:rPr>
              <w:rFonts w:ascii="Traditional Arabic" w:hAnsi="Traditional Arabic" w:cs="Traditional Arabic"/>
              <w:noProof/>
              <w:sz w:val="28"/>
              <w:szCs w:val="28"/>
              <w:rtl/>
            </w:rPr>
            <w:t>(ألديري، 1987، صفحة 11)</w:t>
          </w:r>
          <w:r w:rsidRPr="00D16C67">
            <w:rPr>
              <w:rFonts w:ascii="Traditional Arabic" w:hAnsi="Traditional Arabic" w:cs="Traditional Arabic"/>
              <w:sz w:val="28"/>
              <w:szCs w:val="28"/>
              <w:rtl/>
            </w:rPr>
            <w:fldChar w:fldCharType="end"/>
          </w:r>
        </w:sdtContent>
      </w:sdt>
      <w:r w:rsidRPr="00D16C67">
        <w:rPr>
          <w:rFonts w:ascii="Traditional Arabic" w:hAnsi="Traditional Arabic" w:cs="Traditional Arabic"/>
          <w:sz w:val="28"/>
          <w:szCs w:val="28"/>
          <w:rtl/>
        </w:rPr>
        <w:t xml:space="preserve"> ويعد العالم موستن من ابرز علماء التدريس إذ استمر في تطوير أساليبه من عام (1960) من دون التغير في الأسس والمبادئ التي بنيت عليها هذه الأساليب حيث قدم سلسة أساليب وتعتبر من الأساليب الحديثة في تدريس التربية الرياضية وذات تأثير ايجابي وهي احد عشر أسلوبا تدريسيا مرتبط بعضها والتي أعطت للمدرسين مجموعة من الخيارات لتدريس درس التربية البدنية  والتي يمكن أن تساعدهم في تحقيق اكبر عدد من الأهداف</w:t>
      </w:r>
      <w:sdt>
        <w:sdtPr>
          <w:rPr>
            <w:rFonts w:ascii="Traditional Arabic" w:hAnsi="Traditional Arabic" w:cs="Traditional Arabic"/>
            <w:noProof/>
            <w:sz w:val="28"/>
            <w:szCs w:val="28"/>
            <w:rtl/>
            <w:lang w:bidi="ar-DZ"/>
          </w:rPr>
          <w:id w:val="2781365"/>
          <w:citation/>
        </w:sdtPr>
        <w:sdtEndPr/>
        <w:sdtContent>
          <w:r w:rsidRPr="00D16C67">
            <w:rPr>
              <w:rFonts w:ascii="Traditional Arabic" w:hAnsi="Traditional Arabic" w:cs="Traditional Arabic"/>
              <w:noProof/>
              <w:sz w:val="28"/>
              <w:szCs w:val="28"/>
              <w:rtl/>
              <w:lang w:bidi="ar-DZ"/>
            </w:rPr>
            <w:fldChar w:fldCharType="begin"/>
          </w:r>
          <w:r w:rsidRPr="00D16C67">
            <w:rPr>
              <w:rFonts w:ascii="Traditional Arabic" w:hAnsi="Traditional Arabic" w:cs="Traditional Arabic"/>
              <w:noProof/>
              <w:sz w:val="28"/>
              <w:szCs w:val="28"/>
              <w:rtl/>
            </w:rPr>
            <w:instrText xml:space="preserve"> </w:instrText>
          </w:r>
          <w:r w:rsidRPr="00D16C67">
            <w:rPr>
              <w:rFonts w:ascii="Traditional Arabic" w:hAnsi="Traditional Arabic" w:cs="Traditional Arabic"/>
              <w:noProof/>
              <w:sz w:val="28"/>
              <w:szCs w:val="28"/>
            </w:rPr>
            <w:instrText>CITATION</w:instrText>
          </w:r>
          <w:r w:rsidRPr="00D16C67">
            <w:rPr>
              <w:rFonts w:ascii="Traditional Arabic" w:hAnsi="Traditional Arabic" w:cs="Traditional Arabic"/>
              <w:noProof/>
              <w:sz w:val="28"/>
              <w:szCs w:val="28"/>
              <w:rtl/>
            </w:rPr>
            <w:instrText xml:space="preserve"> موس91 \</w:instrText>
          </w:r>
          <w:r w:rsidRPr="00D16C67">
            <w:rPr>
              <w:rFonts w:ascii="Traditional Arabic" w:hAnsi="Traditional Arabic" w:cs="Traditional Arabic"/>
              <w:noProof/>
              <w:sz w:val="28"/>
              <w:szCs w:val="28"/>
            </w:rPr>
            <w:instrText>p 10 \l 1025</w:instrText>
          </w:r>
          <w:r w:rsidRPr="00D16C67">
            <w:rPr>
              <w:rFonts w:ascii="Traditional Arabic" w:hAnsi="Traditional Arabic" w:cs="Traditional Arabic"/>
              <w:noProof/>
              <w:sz w:val="28"/>
              <w:szCs w:val="28"/>
              <w:rtl/>
            </w:rPr>
            <w:instrText xml:space="preserve">  </w:instrText>
          </w:r>
          <w:r w:rsidRPr="00D16C67">
            <w:rPr>
              <w:rFonts w:ascii="Traditional Arabic" w:hAnsi="Traditional Arabic" w:cs="Traditional Arabic"/>
              <w:noProof/>
              <w:sz w:val="28"/>
              <w:szCs w:val="28"/>
              <w:rtl/>
              <w:lang w:bidi="ar-DZ"/>
            </w:rPr>
            <w:fldChar w:fldCharType="separate"/>
          </w:r>
          <w:r w:rsidRPr="00D16C67">
            <w:rPr>
              <w:rFonts w:ascii="Traditional Arabic" w:hAnsi="Traditional Arabic" w:cs="Traditional Arabic"/>
              <w:noProof/>
              <w:sz w:val="28"/>
              <w:szCs w:val="28"/>
              <w:rtl/>
            </w:rPr>
            <w:t xml:space="preserve"> (صالح م.، 1991، صفحة 10)</w:t>
          </w:r>
          <w:r w:rsidRPr="00D16C67">
            <w:rPr>
              <w:rFonts w:ascii="Traditional Arabic" w:hAnsi="Traditional Arabic" w:cs="Traditional Arabic"/>
              <w:noProof/>
              <w:sz w:val="28"/>
              <w:szCs w:val="28"/>
              <w:rtl/>
              <w:lang w:bidi="ar-DZ"/>
            </w:rPr>
            <w:fldChar w:fldCharType="end"/>
          </w:r>
        </w:sdtContent>
      </w:sdt>
      <w:r w:rsidRPr="00D16C67">
        <w:rPr>
          <w:rFonts w:ascii="Traditional Arabic" w:hAnsi="Traditional Arabic" w:cs="Traditional Arabic"/>
          <w:noProof/>
          <w:sz w:val="28"/>
          <w:szCs w:val="28"/>
          <w:rtl/>
          <w:lang w:bidi="ar-DZ"/>
        </w:rPr>
        <w:t xml:space="preserve"> </w:t>
      </w:r>
      <w:r>
        <w:rPr>
          <w:rFonts w:ascii="Traditional Arabic" w:hAnsi="Traditional Arabic" w:cs="Traditional Arabic"/>
          <w:noProof/>
          <w:sz w:val="28"/>
          <w:szCs w:val="28"/>
          <w:rtl/>
          <w:lang w:bidi="ar-DZ"/>
        </w:rPr>
        <w:t>وتهدف طرق التديس الحديثة الى</w:t>
      </w:r>
      <w:r>
        <w:rPr>
          <w:rFonts w:ascii="Traditional Arabic" w:hAnsi="Traditional Arabic" w:cs="Traditional Arabic" w:hint="cs"/>
          <w:noProof/>
          <w:sz w:val="28"/>
          <w:szCs w:val="28"/>
          <w:rtl/>
          <w:lang w:bidi="ar-DZ"/>
        </w:rPr>
        <w:t> </w:t>
      </w:r>
      <w:r>
        <w:rPr>
          <w:rFonts w:ascii="Traditional Arabic" w:hAnsi="Traditional Arabic" w:cs="Traditional Arabic" w:hint="cs"/>
          <w:noProof/>
          <w:sz w:val="28"/>
          <w:szCs w:val="28"/>
        </w:rPr>
        <w:t>:</w:t>
      </w:r>
    </w:p>
    <w:p w:rsidR="002C44C4" w:rsidRPr="00D16C67" w:rsidRDefault="002C44C4" w:rsidP="00BC10B7">
      <w:pPr>
        <w:pStyle w:val="Paragraphedeliste"/>
        <w:numPr>
          <w:ilvl w:val="2"/>
          <w:numId w:val="44"/>
        </w:numPr>
        <w:autoSpaceDE w:val="0"/>
        <w:autoSpaceDN w:val="0"/>
        <w:bidi/>
        <w:adjustRightInd w:val="0"/>
        <w:spacing w:after="0" w:line="360" w:lineRule="auto"/>
        <w:jc w:val="mediumKashida"/>
        <w:rPr>
          <w:rFonts w:ascii="Traditional Arabic" w:hAnsi="Traditional Arabic" w:cs="Traditional Arabic"/>
          <w:sz w:val="28"/>
          <w:szCs w:val="28"/>
        </w:rPr>
      </w:pPr>
      <w:r w:rsidRPr="00D16C67">
        <w:rPr>
          <w:rFonts w:ascii="Traditional Arabic" w:hAnsi="Traditional Arabic" w:cs="Traditional Arabic"/>
          <w:sz w:val="28"/>
          <w:szCs w:val="28"/>
          <w:rtl/>
        </w:rPr>
        <w:t>المساهمة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في</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اكتساب</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الطلبة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الخبرات</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التربوية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المخطط</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لها</w:t>
      </w:r>
      <w:r w:rsidRPr="00D16C67">
        <w:rPr>
          <w:rFonts w:ascii="Traditional Arabic" w:hAnsi="Traditional Arabic" w:cs="Traditional Arabic"/>
          <w:sz w:val="28"/>
          <w:szCs w:val="28"/>
        </w:rPr>
        <w:t>.</w:t>
      </w:r>
    </w:p>
    <w:p w:rsidR="002C44C4" w:rsidRPr="00D16C67" w:rsidRDefault="002C44C4" w:rsidP="00BC10B7">
      <w:pPr>
        <w:pStyle w:val="Paragraphedeliste"/>
        <w:numPr>
          <w:ilvl w:val="2"/>
          <w:numId w:val="44"/>
        </w:numPr>
        <w:autoSpaceDE w:val="0"/>
        <w:autoSpaceDN w:val="0"/>
        <w:bidi/>
        <w:adjustRightInd w:val="0"/>
        <w:spacing w:after="0" w:line="360" w:lineRule="auto"/>
        <w:jc w:val="mediumKashida"/>
        <w:rPr>
          <w:rFonts w:ascii="Traditional Arabic" w:hAnsi="Traditional Arabic" w:cs="Traditional Arabic"/>
          <w:sz w:val="28"/>
          <w:szCs w:val="28"/>
        </w:rPr>
      </w:pPr>
      <w:r w:rsidRPr="00D16C67">
        <w:rPr>
          <w:rFonts w:ascii="Traditional Arabic" w:hAnsi="Traditional Arabic" w:cs="Traditional Arabic"/>
          <w:sz w:val="28"/>
          <w:szCs w:val="28"/>
          <w:rtl/>
        </w:rPr>
        <w:t>العمل</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تنمية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قدرة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الطلبة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التفكير</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العلمي</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عن</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طريق</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تدريبهم</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حل</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المشكلات</w:t>
      </w:r>
      <w:r w:rsidRPr="00D16C67">
        <w:rPr>
          <w:rFonts w:ascii="Traditional Arabic" w:hAnsi="Traditional Arabic" w:cs="Traditional Arabic"/>
          <w:sz w:val="28"/>
          <w:szCs w:val="28"/>
        </w:rPr>
        <w:t>.</w:t>
      </w:r>
    </w:p>
    <w:p w:rsidR="002C44C4" w:rsidRPr="00D16C67" w:rsidRDefault="002C44C4" w:rsidP="00BC10B7">
      <w:pPr>
        <w:pStyle w:val="Paragraphedeliste"/>
        <w:numPr>
          <w:ilvl w:val="2"/>
          <w:numId w:val="44"/>
        </w:numPr>
        <w:autoSpaceDE w:val="0"/>
        <w:autoSpaceDN w:val="0"/>
        <w:bidi/>
        <w:adjustRightInd w:val="0"/>
        <w:spacing w:after="0" w:line="360" w:lineRule="auto"/>
        <w:jc w:val="mediumKashida"/>
        <w:rPr>
          <w:rFonts w:ascii="Traditional Arabic" w:hAnsi="Traditional Arabic" w:cs="Traditional Arabic"/>
          <w:sz w:val="28"/>
          <w:szCs w:val="28"/>
        </w:rPr>
      </w:pPr>
      <w:r w:rsidRPr="00D16C67">
        <w:rPr>
          <w:rFonts w:ascii="Traditional Arabic" w:hAnsi="Traditional Arabic" w:cs="Traditional Arabic"/>
          <w:sz w:val="28"/>
          <w:szCs w:val="28"/>
          <w:rtl/>
        </w:rPr>
        <w:t>العمل</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تنمية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قدرة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العمل</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الجماعي</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التعاوني</w:t>
      </w:r>
      <w:r w:rsidRPr="00D16C67">
        <w:rPr>
          <w:rFonts w:ascii="Traditional Arabic" w:hAnsi="Traditional Arabic" w:cs="Traditional Arabic"/>
          <w:sz w:val="28"/>
          <w:szCs w:val="28"/>
        </w:rPr>
        <w:t>.</w:t>
      </w:r>
    </w:p>
    <w:p w:rsidR="002C44C4" w:rsidRPr="00D16C67" w:rsidRDefault="002C44C4" w:rsidP="00BC10B7">
      <w:pPr>
        <w:pStyle w:val="Paragraphedeliste"/>
        <w:numPr>
          <w:ilvl w:val="2"/>
          <w:numId w:val="44"/>
        </w:numPr>
        <w:autoSpaceDE w:val="0"/>
        <w:autoSpaceDN w:val="0"/>
        <w:bidi/>
        <w:adjustRightInd w:val="0"/>
        <w:spacing w:after="0" w:line="360" w:lineRule="auto"/>
        <w:jc w:val="mediumKashida"/>
        <w:rPr>
          <w:rFonts w:ascii="Traditional Arabic" w:hAnsi="Traditional Arabic" w:cs="Traditional Arabic"/>
          <w:sz w:val="28"/>
          <w:szCs w:val="28"/>
        </w:rPr>
      </w:pPr>
      <w:r w:rsidRPr="00D16C67">
        <w:rPr>
          <w:rFonts w:ascii="Traditional Arabic" w:hAnsi="Traditional Arabic" w:cs="Traditional Arabic"/>
          <w:sz w:val="28"/>
          <w:szCs w:val="28"/>
          <w:rtl/>
        </w:rPr>
        <w:lastRenderedPageBreak/>
        <w:t>العمل</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تنمية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قدرة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الطلبة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الابتكار</w:t>
      </w:r>
      <w:r w:rsidRPr="00D16C67">
        <w:rPr>
          <w:rFonts w:ascii="Traditional Arabic" w:hAnsi="Traditional Arabic" w:cs="Traditional Arabic"/>
          <w:sz w:val="28"/>
          <w:szCs w:val="28"/>
        </w:rPr>
        <w:t>.</w:t>
      </w:r>
    </w:p>
    <w:p w:rsidR="002C44C4" w:rsidRPr="00D16C67" w:rsidRDefault="002C44C4" w:rsidP="00BC10B7">
      <w:pPr>
        <w:pStyle w:val="Paragraphedeliste"/>
        <w:numPr>
          <w:ilvl w:val="2"/>
          <w:numId w:val="44"/>
        </w:numPr>
        <w:autoSpaceDE w:val="0"/>
        <w:autoSpaceDN w:val="0"/>
        <w:bidi/>
        <w:adjustRightInd w:val="0"/>
        <w:spacing w:after="0" w:line="360" w:lineRule="auto"/>
        <w:jc w:val="mediumKashida"/>
        <w:rPr>
          <w:rFonts w:ascii="Traditional Arabic" w:hAnsi="Traditional Arabic" w:cs="Traditional Arabic"/>
          <w:sz w:val="28"/>
          <w:szCs w:val="28"/>
        </w:rPr>
      </w:pPr>
      <w:r w:rsidRPr="00D16C67">
        <w:rPr>
          <w:rFonts w:ascii="Traditional Arabic" w:hAnsi="Traditional Arabic" w:cs="Traditional Arabic"/>
          <w:sz w:val="28"/>
          <w:szCs w:val="28"/>
          <w:rtl/>
        </w:rPr>
        <w:t>العمل</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مواجهة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الفروق</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الفردية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بين</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الطلبة</w:t>
      </w:r>
      <w:r w:rsidRPr="00D16C67">
        <w:rPr>
          <w:rFonts w:ascii="Traditional Arabic" w:hAnsi="Traditional Arabic" w:cs="Traditional Arabic"/>
          <w:sz w:val="28"/>
          <w:szCs w:val="28"/>
        </w:rPr>
        <w:t>.</w:t>
      </w:r>
    </w:p>
    <w:p w:rsidR="002C44C4" w:rsidRPr="00D16C67" w:rsidRDefault="002C44C4" w:rsidP="00BC10B7">
      <w:pPr>
        <w:pStyle w:val="Paragraphedeliste"/>
        <w:numPr>
          <w:ilvl w:val="2"/>
          <w:numId w:val="44"/>
        </w:numPr>
        <w:autoSpaceDE w:val="0"/>
        <w:autoSpaceDN w:val="0"/>
        <w:bidi/>
        <w:adjustRightInd w:val="0"/>
        <w:spacing w:after="0" w:line="360" w:lineRule="auto"/>
        <w:jc w:val="mediumKashida"/>
        <w:rPr>
          <w:rFonts w:ascii="Traditional Arabic" w:hAnsi="Traditional Arabic" w:cs="Traditional Arabic"/>
          <w:sz w:val="28"/>
          <w:szCs w:val="28"/>
        </w:rPr>
      </w:pPr>
      <w:r w:rsidRPr="00D16C67">
        <w:rPr>
          <w:rFonts w:ascii="Traditional Arabic" w:hAnsi="Traditional Arabic" w:cs="Traditional Arabic"/>
          <w:sz w:val="28"/>
          <w:szCs w:val="28"/>
          <w:rtl/>
        </w:rPr>
        <w:t>العمل</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على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تنمية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المشكلات</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الناجمة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عن</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الزيادة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الكبرى</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في</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إعداد</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المتعلمين</w:t>
      </w:r>
      <w:r w:rsidRPr="00D16C67">
        <w:rPr>
          <w:rFonts w:ascii="Traditional Arabic" w:hAnsi="Traditional Arabic" w:cs="Traditional Arabic"/>
          <w:sz w:val="28"/>
          <w:szCs w:val="28"/>
        </w:rPr>
        <w:t>.</w:t>
      </w:r>
    </w:p>
    <w:p w:rsidR="002C44C4" w:rsidRPr="00D16C67" w:rsidRDefault="002C44C4" w:rsidP="00BC10B7">
      <w:pPr>
        <w:pStyle w:val="Paragraphedeliste"/>
        <w:numPr>
          <w:ilvl w:val="2"/>
          <w:numId w:val="44"/>
        </w:numPr>
        <w:autoSpaceDE w:val="0"/>
        <w:autoSpaceDN w:val="0"/>
        <w:bidi/>
        <w:adjustRightInd w:val="0"/>
        <w:spacing w:after="0" w:line="360" w:lineRule="auto"/>
        <w:jc w:val="mediumKashida"/>
        <w:rPr>
          <w:rFonts w:ascii="Traditional Arabic" w:hAnsi="Traditional Arabic" w:cs="Traditional Arabic"/>
          <w:sz w:val="28"/>
          <w:szCs w:val="28"/>
          <w:rtl/>
        </w:rPr>
      </w:pPr>
      <w:r w:rsidRPr="00D16C67">
        <w:rPr>
          <w:rFonts w:ascii="Traditional Arabic" w:hAnsi="Traditional Arabic" w:cs="Traditional Arabic"/>
          <w:sz w:val="28"/>
          <w:szCs w:val="28"/>
          <w:rtl/>
        </w:rPr>
        <w:t>المساهمة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في</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اكتساب</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الطلبة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العادات</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والاتجاهات</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المرغوبة</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فيها</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لصالح</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الفرد</w:t>
      </w:r>
      <w:r w:rsidRPr="00D16C67">
        <w:rPr>
          <w:rFonts w:ascii="Traditional Arabic" w:hAnsi="Traditional Arabic" w:cs="Traditional Arabic"/>
          <w:sz w:val="28"/>
          <w:szCs w:val="28"/>
        </w:rPr>
        <w:t xml:space="preserve"> </w:t>
      </w:r>
      <w:r w:rsidRPr="00D16C67">
        <w:rPr>
          <w:rFonts w:ascii="Traditional Arabic" w:hAnsi="Traditional Arabic" w:cs="Traditional Arabic"/>
          <w:sz w:val="28"/>
          <w:szCs w:val="28"/>
          <w:rtl/>
        </w:rPr>
        <w:t>والمجتمع</w:t>
      </w:r>
      <w:r w:rsidRPr="00D16C67">
        <w:rPr>
          <w:noProof/>
        </w:rPr>
        <w:t xml:space="preserve"> </w:t>
      </w:r>
      <w:sdt>
        <w:sdtPr>
          <w:rPr>
            <w:noProof/>
            <w:rtl/>
          </w:rPr>
          <w:id w:val="2781378"/>
          <w:citation/>
        </w:sdtPr>
        <w:sdtEndPr/>
        <w:sdtContent>
          <w:r w:rsidRPr="00D16C67">
            <w:rPr>
              <w:rFonts w:ascii="Traditional Arabic" w:hAnsi="Traditional Arabic" w:cs="Traditional Arabic"/>
              <w:noProof/>
              <w:sz w:val="28"/>
              <w:szCs w:val="28"/>
              <w:rtl/>
            </w:rPr>
            <w:fldChar w:fldCharType="begin"/>
          </w:r>
          <w:r w:rsidRPr="00D16C67">
            <w:rPr>
              <w:rFonts w:ascii="Traditional Arabic" w:hAnsi="Traditional Arabic" w:cs="Traditional Arabic"/>
              <w:noProof/>
              <w:sz w:val="28"/>
              <w:szCs w:val="28"/>
              <w:rtl/>
            </w:rPr>
            <w:instrText xml:space="preserve"> </w:instrText>
          </w:r>
          <w:r w:rsidRPr="00D16C67">
            <w:rPr>
              <w:rFonts w:ascii="Traditional Arabic" w:hAnsi="Traditional Arabic" w:cs="Traditional Arabic"/>
              <w:noProof/>
              <w:sz w:val="28"/>
              <w:szCs w:val="28"/>
            </w:rPr>
            <w:instrText>CITATION</w:instrText>
          </w:r>
          <w:r w:rsidRPr="00D16C67">
            <w:rPr>
              <w:rFonts w:ascii="Traditional Arabic" w:hAnsi="Traditional Arabic" w:cs="Traditional Arabic"/>
              <w:noProof/>
              <w:sz w:val="28"/>
              <w:szCs w:val="28"/>
              <w:rtl/>
            </w:rPr>
            <w:instrText xml:space="preserve"> لمي07 \</w:instrText>
          </w:r>
          <w:r w:rsidRPr="00D16C67">
            <w:rPr>
              <w:rFonts w:ascii="Traditional Arabic" w:hAnsi="Traditional Arabic" w:cs="Traditional Arabic"/>
              <w:noProof/>
              <w:sz w:val="28"/>
              <w:szCs w:val="28"/>
            </w:rPr>
            <w:instrText>l 1025</w:instrText>
          </w:r>
          <w:r w:rsidRPr="00D16C67">
            <w:rPr>
              <w:rFonts w:ascii="Traditional Arabic" w:hAnsi="Traditional Arabic" w:cs="Traditional Arabic"/>
              <w:noProof/>
              <w:sz w:val="28"/>
              <w:szCs w:val="28"/>
              <w:rtl/>
            </w:rPr>
            <w:instrText xml:space="preserve"> </w:instrText>
          </w:r>
          <w:r w:rsidRPr="00D16C67">
            <w:rPr>
              <w:rFonts w:ascii="Traditional Arabic" w:hAnsi="Traditional Arabic" w:cs="Traditional Arabic"/>
              <w:noProof/>
              <w:sz w:val="28"/>
              <w:szCs w:val="28"/>
              <w:rtl/>
            </w:rPr>
            <w:fldChar w:fldCharType="separate"/>
          </w:r>
          <w:r w:rsidRPr="00D16C67">
            <w:rPr>
              <w:rFonts w:ascii="Traditional Arabic" w:hAnsi="Traditional Arabic" w:cs="Traditional Arabic"/>
              <w:noProof/>
              <w:sz w:val="28"/>
              <w:szCs w:val="28"/>
              <w:rtl/>
            </w:rPr>
            <w:t>(الديوان، 2007)</w:t>
          </w:r>
          <w:r w:rsidRPr="00D16C67">
            <w:rPr>
              <w:rFonts w:ascii="Traditional Arabic" w:hAnsi="Traditional Arabic" w:cs="Traditional Arabic"/>
              <w:noProof/>
              <w:sz w:val="28"/>
              <w:szCs w:val="28"/>
              <w:rtl/>
            </w:rPr>
            <w:fldChar w:fldCharType="end"/>
          </w:r>
        </w:sdtContent>
      </w:sdt>
    </w:p>
    <w:p w:rsidR="002C44C4" w:rsidRPr="001444DE" w:rsidRDefault="002C44C4" w:rsidP="002C44C4">
      <w:p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وعليه نرى أن الأستاذ ما عليه سوى مراعاة ظروف عمله ونوعية تلاميذه والإمكانات المتاحة له لاختيار أفضل الوضعيات والأساليب لتحقيق اكبر قدر من الاستفادة بغية الوصول إلى تحقيق الأهداف المعلنة والمرجوة.</w:t>
      </w:r>
    </w:p>
    <w:p w:rsidR="002C44C4" w:rsidRPr="00315AA6" w:rsidRDefault="002C44C4" w:rsidP="002C44C4">
      <w:pPr>
        <w:bidi/>
        <w:spacing w:line="360" w:lineRule="auto"/>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t>4.6</w:t>
      </w:r>
      <w:r w:rsidRPr="00766562">
        <w:rPr>
          <w:rFonts w:ascii="Traditional Arabic" w:hAnsi="Traditional Arabic" w:cs="Traditional Arabic" w:hint="cs"/>
          <w:b/>
          <w:bCs/>
          <w:sz w:val="32"/>
          <w:szCs w:val="32"/>
          <w:rtl/>
          <w:lang w:bidi="ar-DZ"/>
        </w:rPr>
        <w:t xml:space="preserve"> </w:t>
      </w:r>
      <w:r w:rsidRPr="00315AA6">
        <w:rPr>
          <w:rFonts w:ascii="Traditional Arabic" w:hAnsi="Traditional Arabic" w:cs="Traditional Arabic" w:hint="cs"/>
          <w:b/>
          <w:bCs/>
          <w:noProof/>
          <w:sz w:val="32"/>
          <w:szCs w:val="32"/>
          <w:rtl/>
        </w:rPr>
        <w:t>التقويم</w:t>
      </w:r>
      <w:r w:rsidRPr="00315AA6">
        <w:rPr>
          <w:rFonts w:ascii="Traditional Arabic" w:hAnsi="Traditional Arabic" w:cs="Traditional Arabic"/>
          <w:b/>
          <w:bCs/>
          <w:noProof/>
          <w:sz w:val="32"/>
          <w:szCs w:val="32"/>
          <w:rtl/>
        </w:rPr>
        <w:t xml:space="preserve"> :</w:t>
      </w:r>
    </w:p>
    <w:p w:rsidR="002C44C4" w:rsidRPr="0089611E" w:rsidRDefault="002C44C4" w:rsidP="002C44C4">
      <w:pPr>
        <w:autoSpaceDE w:val="0"/>
        <w:autoSpaceDN w:val="0"/>
        <w:bidi/>
        <w:adjustRightInd w:val="0"/>
        <w:spacing w:after="0" w:line="360" w:lineRule="auto"/>
        <w:jc w:val="lowKashida"/>
        <w:rPr>
          <w:rFonts w:ascii="Traditional Arabic" w:hAnsi="Traditional Arabic" w:cs="Traditional Arabic"/>
          <w:sz w:val="28"/>
          <w:szCs w:val="28"/>
        </w:rPr>
      </w:pPr>
      <w:r w:rsidRPr="00333685">
        <w:rPr>
          <w:rFonts w:ascii="Traditional Arabic" w:hAnsi="Traditional Arabic" w:cs="Traditional Arabic"/>
          <w:sz w:val="28"/>
          <w:szCs w:val="28"/>
          <w:rtl/>
        </w:rPr>
        <w:t>تأثر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مفهوم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بالفلسفة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التربوية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ينبثق</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ويعمل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دعمها ، كما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تأثر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بتقدم الدراسات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الإحصائية،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واستخدام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الأسلوب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العلمي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سائر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مجالات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العمل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والنشاط</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البشرى</w:t>
      </w:r>
      <w:r>
        <w:rPr>
          <w:rFonts w:ascii="Traditional Arabic" w:hAnsi="Traditional Arabic" w:cs="Traditional Arabic" w:hint="cs"/>
          <w:sz w:val="28"/>
          <w:szCs w:val="28"/>
          <w:rtl/>
        </w:rPr>
        <w:t xml:space="preserve"> </w:t>
      </w:r>
      <w:r w:rsidRPr="00333685">
        <w:rPr>
          <w:rFonts w:ascii="Traditional Arabic" w:hAnsi="Traditional Arabic" w:cs="Traditional Arabic"/>
          <w:sz w:val="28"/>
          <w:szCs w:val="28"/>
          <w:rtl/>
        </w:rPr>
        <w:t>، وبسبب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أهدته التقنيات الحديثة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إلى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التربية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وسائل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وأساليب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وأدوات</w:t>
      </w:r>
      <w:r w:rsidRPr="00333685">
        <w:rPr>
          <w:rFonts w:ascii="Traditional Arabic" w:hAnsi="Traditional Arabic" w:cs="Traditional Arabic"/>
          <w:sz w:val="28"/>
          <w:szCs w:val="28"/>
        </w:rPr>
        <w:t>.</w:t>
      </w:r>
      <w:r w:rsidRPr="0089611E">
        <w:rPr>
          <w:rFonts w:ascii="Traditional Arabic" w:hAnsi="Traditional Arabic" w:cs="Traditional Arabic"/>
          <w:sz w:val="28"/>
          <w:szCs w:val="28"/>
          <w:rtl/>
        </w:rPr>
        <w:t xml:space="preserve"> </w:t>
      </w:r>
      <w:r w:rsidRPr="00333685">
        <w:rPr>
          <w:rFonts w:ascii="Traditional Arabic" w:hAnsi="Traditional Arabic" w:cs="Traditional Arabic"/>
          <w:sz w:val="28"/>
          <w:szCs w:val="28"/>
          <w:rtl/>
        </w:rPr>
        <w:t>ففي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ظل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التربية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التقليدية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كانت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تقتصر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عنايتها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الإلمام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وحفظ المعلومات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كان 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يعنى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الامتحانات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بصورتها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التقليدية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وكانت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صورته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العتيقة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تتمثل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 إعطاء</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درجات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للطلاب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نتيجة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لاستجابتهم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لاختبارات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تقليدية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تجريها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المدارس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نهاية</w:t>
      </w:r>
      <w:r w:rsidRPr="00333685">
        <w:rPr>
          <w:rFonts w:ascii="Traditional Arabic" w:hAnsi="Traditional Arabic" w:cs="Traditional Arabic"/>
          <w:sz w:val="28"/>
          <w:szCs w:val="28"/>
        </w:rPr>
        <w:t xml:space="preserve"> </w:t>
      </w:r>
      <w:r>
        <w:rPr>
          <w:rFonts w:ascii="Traditional Arabic" w:hAnsi="Traditional Arabic" w:cs="Traditional Arabic"/>
          <w:sz w:val="28"/>
          <w:szCs w:val="28"/>
          <w:rtl/>
        </w:rPr>
        <w:t>العام الدراسي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تمهيدا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لإصدار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أحكام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التلاميذ</w:t>
      </w:r>
      <w:r w:rsidRPr="0033368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333685">
        <w:rPr>
          <w:rFonts w:ascii="Traditional Arabic" w:hAnsi="Traditional Arabic" w:cs="Traditional Arabic"/>
          <w:sz w:val="28"/>
          <w:szCs w:val="28"/>
          <w:rtl/>
        </w:rPr>
        <w:t>حيث كان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هذا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المفهوم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التقليدي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يجعل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قائما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بمعزل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العملية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التربوية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فلقد كان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معظم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الأحيان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هدفا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ذاته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بدلا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يكون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وسيلة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لتحسينها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والارتفاع بمستواها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وركنا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أركانها،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تحول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إلى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حاكم مستبد</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يوجه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عمل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كل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التلميذ</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والمعلم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ويترتب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استخدامه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كثير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النتائج</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السيئة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التي تلحق</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بعقول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التلاميذ</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ونفوسهم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وأبدانهم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وشخصياتهم</w:t>
      </w:r>
      <w:r w:rsidRPr="00333685">
        <w:rPr>
          <w:rFonts w:ascii="Traditional Arabic" w:hAnsi="Traditional Arabic" w:cs="Traditional Arabic"/>
          <w:sz w:val="28"/>
          <w:szCs w:val="28"/>
        </w:rPr>
        <w:t>.</w:t>
      </w:r>
    </w:p>
    <w:p w:rsidR="002C44C4" w:rsidRDefault="002C44C4" w:rsidP="002C44C4">
      <w:pPr>
        <w:autoSpaceDE w:val="0"/>
        <w:autoSpaceDN w:val="0"/>
        <w:bidi/>
        <w:adjustRightInd w:val="0"/>
        <w:spacing w:after="0" w:line="360" w:lineRule="auto"/>
        <w:jc w:val="lowKashida"/>
        <w:rPr>
          <w:rFonts w:ascii="Traditional Arabic" w:hAnsi="Traditional Arabic" w:cs="Traditional Arabic"/>
          <w:sz w:val="28"/>
          <w:szCs w:val="28"/>
          <w:rtl/>
        </w:rPr>
      </w:pPr>
      <w:r w:rsidRPr="00333685">
        <w:rPr>
          <w:rFonts w:ascii="Traditional Arabic" w:hAnsi="Traditional Arabic" w:cs="Traditional Arabic"/>
          <w:sz w:val="28"/>
          <w:szCs w:val="28"/>
          <w:rtl/>
        </w:rPr>
        <w:t>ثم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تعدل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مفهوم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ظل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الحركة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العلمية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أدت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إلى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تقدم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كبير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المقاييس التربوية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والنفسية،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وظهر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مفهوم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جديد</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يجعله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مكافئا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للقياس،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وفى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ظل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هذا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المفهوم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تركز الاهتمام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تحسين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المقاييس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التربوية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لكي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تصل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إلى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وصلت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إليه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المقاييس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المادية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الكمية التي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تستخدم</w:t>
      </w:r>
      <w:r w:rsidRPr="00333685">
        <w:rPr>
          <w:rFonts w:ascii="Traditional Arabic" w:hAnsi="Traditional Arabic" w:cs="Traditional Arabic"/>
          <w:sz w:val="28"/>
          <w:szCs w:val="28"/>
        </w:rPr>
        <w:t xml:space="preserve"> . </w:t>
      </w:r>
      <w:r w:rsidRPr="00333685">
        <w:rPr>
          <w:rFonts w:ascii="Traditional Arabic" w:hAnsi="Traditional Arabic" w:cs="Traditional Arabic"/>
          <w:sz w:val="28"/>
          <w:szCs w:val="28"/>
          <w:rtl/>
        </w:rPr>
        <w:t>فحرصت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هذه</w:t>
      </w:r>
      <w:r>
        <w:rPr>
          <w:rFonts w:ascii="Traditional Arabic" w:hAnsi="Traditional Arabic" w:cs="Traditional Arabic" w:hint="cs"/>
          <w:sz w:val="28"/>
          <w:szCs w:val="28"/>
          <w:rtl/>
        </w:rPr>
        <w:t xml:space="preserve"> </w:t>
      </w:r>
      <w:r w:rsidRPr="00333685">
        <w:rPr>
          <w:rFonts w:ascii="Traditional Arabic" w:hAnsi="Traditional Arabic" w:cs="Traditional Arabic"/>
          <w:sz w:val="28"/>
          <w:szCs w:val="28"/>
          <w:rtl/>
        </w:rPr>
        <w:t>المقاييس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الصدق</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والثبات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والموضوعية،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واقتصر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نشاط</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lastRenderedPageBreak/>
        <w:t>العاملين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مجال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Pr>
          <w:rFonts w:ascii="Traditional Arabic" w:hAnsi="Traditional Arabic" w:cs="Traditional Arabic" w:hint="cs"/>
          <w:sz w:val="28"/>
          <w:szCs w:val="28"/>
          <w:rtl/>
        </w:rPr>
        <w:t xml:space="preserve"> </w:t>
      </w:r>
      <w:r w:rsidRPr="00333685">
        <w:rPr>
          <w:rFonts w:ascii="Traditional Arabic" w:hAnsi="Traditional Arabic" w:cs="Traditional Arabic"/>
          <w:sz w:val="28"/>
          <w:szCs w:val="28"/>
          <w:rtl/>
        </w:rPr>
        <w:t>تحسين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وسائله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وأدواته</w:t>
      </w:r>
      <w:r w:rsidRPr="00333685">
        <w:rPr>
          <w:rFonts w:ascii="Traditional Arabic" w:hAnsi="Traditional Arabic" w:cs="Traditional Arabic"/>
          <w:sz w:val="28"/>
          <w:szCs w:val="28"/>
        </w:rPr>
        <w:t>.</w:t>
      </w:r>
      <w:r w:rsidRPr="00333685">
        <w:rPr>
          <w:rFonts w:ascii="Traditional Arabic" w:hAnsi="Traditional Arabic" w:cs="Traditional Arabic"/>
          <w:sz w:val="28"/>
          <w:szCs w:val="28"/>
          <w:rtl/>
        </w:rPr>
        <w:t xml:space="preserve"> ومن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عيوب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هذا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المفهوم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اقتصاره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الجانب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الكمي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وإغفاله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الأحكام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تتصل بالقيم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والاتجاهات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والسلوك</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والشخصية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يمكن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قياسه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قياسا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كميا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دقيقا</w:t>
      </w:r>
      <w:r w:rsidRPr="00333685">
        <w:rPr>
          <w:rFonts w:ascii="Traditional Arabic" w:hAnsi="Traditional Arabic" w:cs="Traditional Arabic"/>
          <w:sz w:val="28"/>
          <w:szCs w:val="28"/>
        </w:rPr>
        <w:t xml:space="preserve"> . </w:t>
      </w:r>
      <w:r w:rsidRPr="00333685">
        <w:rPr>
          <w:rFonts w:ascii="Traditional Arabic" w:hAnsi="Traditional Arabic" w:cs="Traditional Arabic"/>
          <w:sz w:val="28"/>
          <w:szCs w:val="28"/>
          <w:rtl/>
        </w:rPr>
        <w:t>فإذا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تذكرنا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أن التربية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تستهدف</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بناء</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الشخصية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وتوجيه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السلوك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وتهتم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بتكوين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الظاهر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والباطن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وتقوم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 أساس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النظرة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الكلية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المتكاملة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للإنسان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فأنه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تبدوا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أمامنا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نقائص</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هذا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المفهوم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القياسي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 الرغم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أهميته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البالغة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تحسين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أساليب</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التقويم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وهنا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ينبغي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نقف</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لحظة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لكي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نوازن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بين مفهومي</w:t>
      </w:r>
      <w:r w:rsidRPr="00333685">
        <w:rPr>
          <w:rFonts w:ascii="Traditional Arabic" w:hAnsi="Traditional Arabic" w:cs="Traditional Arabic"/>
          <w:sz w:val="28"/>
          <w:szCs w:val="28"/>
        </w:rPr>
        <w:t xml:space="preserve"> " </w:t>
      </w:r>
      <w:r w:rsidRPr="00333685">
        <w:rPr>
          <w:rFonts w:ascii="Traditional Arabic" w:hAnsi="Traditional Arabic" w:cs="Traditional Arabic"/>
          <w:sz w:val="28"/>
          <w:szCs w:val="28"/>
          <w:rtl/>
        </w:rPr>
        <w:t>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w:t>
      </w:r>
      <w:r w:rsidRPr="00333685">
        <w:rPr>
          <w:rFonts w:ascii="Traditional Arabic" w:hAnsi="Traditional Arabic" w:cs="Traditional Arabic"/>
          <w:sz w:val="28"/>
          <w:szCs w:val="28"/>
        </w:rPr>
        <w:t>"</w:t>
      </w:r>
      <w:r w:rsidRPr="00333685">
        <w:rPr>
          <w:rFonts w:ascii="Traditional Arabic" w:hAnsi="Traditional Arabic" w:cs="Traditional Arabic"/>
          <w:sz w:val="28"/>
          <w:szCs w:val="28"/>
          <w:rtl/>
        </w:rPr>
        <w:t>القياس</w:t>
      </w:r>
      <w:r w:rsidRPr="00333685">
        <w:rPr>
          <w:rFonts w:ascii="Traditional Arabic" w:hAnsi="Traditional Arabic" w:cs="Traditional Arabic"/>
          <w:sz w:val="28"/>
          <w:szCs w:val="28"/>
        </w:rPr>
        <w:t>".</w:t>
      </w:r>
      <w:r w:rsidRPr="00333685">
        <w:rPr>
          <w:rFonts w:ascii="Traditional Arabic" w:hAnsi="Traditional Arabic" w:cs="Traditional Arabic"/>
          <w:sz w:val="28"/>
          <w:szCs w:val="28"/>
          <w:rtl/>
        </w:rPr>
        <w:t xml:space="preserve"> </w:t>
      </w:r>
      <w:r w:rsidRPr="00333685">
        <w:rPr>
          <w:rFonts w:ascii="Traditional Arabic" w:hAnsi="Traditional Arabic" w:cs="Traditional Arabic"/>
          <w:noProof/>
          <w:sz w:val="28"/>
          <w:szCs w:val="28"/>
          <w:rtl/>
        </w:rPr>
        <w:t xml:space="preserve">، حيث يعني </w:t>
      </w:r>
      <w:r w:rsidRPr="00333685">
        <w:rPr>
          <w:rFonts w:ascii="Traditional Arabic" w:hAnsi="Traditional Arabic" w:cs="Traditional Arabic"/>
          <w:sz w:val="28"/>
          <w:szCs w:val="28"/>
          <w:rtl/>
        </w:rPr>
        <w:t>القياس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إخضاع</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الظاهرة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للتقدير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الكمي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طريق</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استخدام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وحدات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رقمية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مقننة أو</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متفق</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عليها تعطينا فكرة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جزئية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الشيء</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الذي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نريد</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قياسه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فهو يتناول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الجزئيات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المادية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أكثر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يتناول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المعنويات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والكليات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فإذا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كنا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نقوم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فردا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الأفراد</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 xml:space="preserve"> فإن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القياس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يستطيع</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يمدنا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بمعلومات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دقيقة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طوله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ووزنه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ونبضه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وضغطه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وحرارته وسرعة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تنفسه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وغير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ذلك</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الأمور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الجسمية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والمادية،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ولكنه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قلما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يستطيع</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يقدم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لنا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أحكاما عن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خلقه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ومعاملاته،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ودوافعه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واتجاهاته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وقيمه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وغيرها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الأمور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المعنوية ، أما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التقويم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فيتناول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الكليات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والقيم ،</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ويحاول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يعطينا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صورة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صادقة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قدر الاستطاعة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الأمر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أو</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الشيء</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الذي</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نريد</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تقويمه</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طريق</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إصدار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حكم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عام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وشامل</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 xml:space="preserve">عليه </w:t>
      </w:r>
      <w:sdt>
        <w:sdtPr>
          <w:rPr>
            <w:rFonts w:ascii="Traditional Arabic" w:hAnsi="Traditional Arabic" w:cs="Traditional Arabic"/>
            <w:noProof/>
            <w:sz w:val="28"/>
            <w:szCs w:val="28"/>
            <w:rtl/>
          </w:rPr>
          <w:id w:val="2781379"/>
          <w:citation/>
        </w:sdtPr>
        <w:sdtEndPr/>
        <w:sdtContent>
          <w:r>
            <w:rPr>
              <w:rFonts w:ascii="Traditional Arabic" w:hAnsi="Traditional Arabic" w:cs="Traditional Arabic"/>
              <w:noProof/>
              <w:sz w:val="28"/>
              <w:szCs w:val="28"/>
              <w:rtl/>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عاد06 \</w:instrText>
          </w:r>
          <w:r>
            <w:rPr>
              <w:rFonts w:ascii="Traditional Arabic" w:hAnsi="Traditional Arabic" w:cs="Traditional Arabic" w:hint="cs"/>
              <w:noProof/>
              <w:sz w:val="28"/>
              <w:szCs w:val="28"/>
            </w:rPr>
            <w:instrText>p "88 90"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tl/>
            </w:rPr>
            <w:fldChar w:fldCharType="separate"/>
          </w:r>
          <w:r w:rsidRPr="00792773">
            <w:rPr>
              <w:rFonts w:ascii="Traditional Arabic" w:hAnsi="Traditional Arabic" w:cs="Traditional Arabic" w:hint="cs"/>
              <w:noProof/>
              <w:sz w:val="28"/>
              <w:szCs w:val="28"/>
              <w:rtl/>
            </w:rPr>
            <w:t>(سلامة، 2006، صفحة 88 90)</w:t>
          </w:r>
          <w:r>
            <w:rPr>
              <w:rFonts w:ascii="Traditional Arabic" w:hAnsi="Traditional Arabic" w:cs="Traditional Arabic"/>
              <w:noProof/>
              <w:sz w:val="28"/>
              <w:szCs w:val="28"/>
              <w:rtl/>
            </w:rPr>
            <w:fldChar w:fldCharType="end"/>
          </w:r>
        </w:sdtContent>
      </w:sdt>
      <w:r w:rsidRPr="00333685">
        <w:rPr>
          <w:rFonts w:ascii="Traditional Arabic" w:hAnsi="Traditional Arabic" w:cs="Traditional Arabic"/>
          <w:noProof/>
          <w:sz w:val="28"/>
          <w:szCs w:val="28"/>
          <w:rtl/>
        </w:rPr>
        <w:t xml:space="preserve"> وعليه </w:t>
      </w:r>
      <w:r>
        <w:rPr>
          <w:rFonts w:ascii="Traditional Arabic" w:hAnsi="Traditional Arabic" w:cs="Traditional Arabic" w:hint="cs"/>
          <w:noProof/>
          <w:sz w:val="28"/>
          <w:szCs w:val="28"/>
          <w:rtl/>
        </w:rPr>
        <w:t>نرى</w:t>
      </w:r>
      <w:r w:rsidRPr="00333685">
        <w:rPr>
          <w:rFonts w:ascii="Traditional Arabic" w:hAnsi="Traditional Arabic" w:cs="Traditional Arabic"/>
          <w:noProof/>
          <w:sz w:val="28"/>
          <w:szCs w:val="28"/>
          <w:rtl/>
        </w:rPr>
        <w:t xml:space="preserve"> ان التقويم </w:t>
      </w:r>
      <w:r w:rsidRPr="00333685">
        <w:rPr>
          <w:rFonts w:ascii="Traditional Arabic" w:hAnsi="Traditional Arabic" w:cs="Traditional Arabic"/>
          <w:sz w:val="28"/>
          <w:szCs w:val="28"/>
          <w:rtl/>
        </w:rPr>
        <w:t>أعم</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القياس</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وأكثر</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شمولا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منه في تحديد المشكلات وتشخيص الأوضاع  ومعرفة العقبات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والمعوقات</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بقصد</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تحسين</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العملية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التعليمية</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ورفع</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مستواها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ومساعدتها</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على</w:t>
      </w:r>
      <w:r w:rsidRPr="00333685">
        <w:rPr>
          <w:rFonts w:ascii="Traditional Arabic" w:hAnsi="Traditional Arabic" w:cs="Traditional Arabic"/>
          <w:sz w:val="28"/>
          <w:szCs w:val="28"/>
        </w:rPr>
        <w:t xml:space="preserve"> </w:t>
      </w:r>
      <w:r w:rsidRPr="00333685">
        <w:rPr>
          <w:rFonts w:ascii="Traditional Arabic" w:hAnsi="Traditional Arabic" w:cs="Traditional Arabic"/>
          <w:sz w:val="28"/>
          <w:szCs w:val="28"/>
          <w:rtl/>
        </w:rPr>
        <w:t>تحقيق أهدافها</w:t>
      </w:r>
      <w:r>
        <w:rPr>
          <w:rFonts w:ascii="Traditional Arabic" w:hAnsi="Traditional Arabic" w:cs="Traditional Arabic" w:hint="cs"/>
          <w:sz w:val="28"/>
          <w:szCs w:val="28"/>
          <w:rtl/>
        </w:rPr>
        <w:t>.</w:t>
      </w:r>
    </w:p>
    <w:p w:rsidR="002C44C4" w:rsidRPr="00505B15" w:rsidRDefault="002C44C4" w:rsidP="002C44C4">
      <w:pPr>
        <w:autoSpaceDE w:val="0"/>
        <w:autoSpaceDN w:val="0"/>
        <w:bidi/>
        <w:adjustRightInd w:val="0"/>
        <w:spacing w:after="0" w:line="360" w:lineRule="auto"/>
        <w:rPr>
          <w:rFonts w:ascii="Traditional Arabic" w:hAnsi="Traditional Arabic" w:cs="Traditional Arabic"/>
          <w:b/>
          <w:bCs/>
          <w:sz w:val="28"/>
          <w:szCs w:val="28"/>
          <w:rtl/>
        </w:rPr>
      </w:pPr>
      <w:r w:rsidRPr="00505B15">
        <w:rPr>
          <w:rFonts w:ascii="Traditional Arabic" w:hAnsi="Traditional Arabic" w:cs="Traditional Arabic" w:hint="cs"/>
          <w:b/>
          <w:bCs/>
          <w:sz w:val="32"/>
          <w:szCs w:val="32"/>
          <w:rtl/>
        </w:rPr>
        <w:t xml:space="preserve">1.4.6 </w:t>
      </w:r>
      <w:r w:rsidRPr="00505B15">
        <w:rPr>
          <w:rFonts w:ascii="Traditional Arabic" w:hAnsi="Traditional Arabic" w:cs="Traditional Arabic"/>
          <w:b/>
          <w:bCs/>
          <w:sz w:val="32"/>
          <w:szCs w:val="32"/>
          <w:rtl/>
        </w:rPr>
        <w:t>التقويم</w:t>
      </w:r>
      <w:r w:rsidRPr="00505B15">
        <w:rPr>
          <w:rFonts w:ascii="Traditional Arabic" w:hAnsi="Traditional Arabic" w:cs="Traditional Arabic"/>
          <w:b/>
          <w:bCs/>
          <w:sz w:val="32"/>
          <w:szCs w:val="32"/>
        </w:rPr>
        <w:t xml:space="preserve"> </w:t>
      </w:r>
      <w:r w:rsidRPr="00505B15">
        <w:rPr>
          <w:rFonts w:ascii="Traditional Arabic" w:hAnsi="Traditional Arabic" w:cs="Traditional Arabic"/>
          <w:b/>
          <w:bCs/>
          <w:sz w:val="32"/>
          <w:szCs w:val="32"/>
          <w:rtl/>
        </w:rPr>
        <w:t>بالكفاءات</w:t>
      </w:r>
      <w:r w:rsidRPr="00505B15">
        <w:rPr>
          <w:rFonts w:ascii="Traditional Arabic" w:hAnsi="Traditional Arabic" w:cs="Traditional Arabic"/>
          <w:b/>
          <w:bCs/>
          <w:sz w:val="32"/>
          <w:szCs w:val="32"/>
        </w:rPr>
        <w:t xml:space="preserve"> :</w:t>
      </w:r>
    </w:p>
    <w:p w:rsidR="002C44C4" w:rsidRPr="002A0A4C" w:rsidRDefault="002C44C4" w:rsidP="002C44C4">
      <w:pPr>
        <w:autoSpaceDE w:val="0"/>
        <w:autoSpaceDN w:val="0"/>
        <w:bidi/>
        <w:adjustRightInd w:val="0"/>
        <w:spacing w:after="0" w:line="360" w:lineRule="auto"/>
        <w:jc w:val="mediumKashida"/>
        <w:rPr>
          <w:rFonts w:ascii="Traditional Arabic" w:hAnsi="Traditional Arabic" w:cs="Traditional Arabic"/>
          <w:sz w:val="28"/>
          <w:szCs w:val="28"/>
        </w:rPr>
      </w:pPr>
      <w:r w:rsidRPr="002A0A4C">
        <w:rPr>
          <w:rFonts w:ascii="Traditional Arabic" w:hAnsi="Traditional Arabic" w:cs="Traditional Arabic"/>
          <w:sz w:val="28"/>
          <w:szCs w:val="28"/>
          <w:rtl/>
        </w:rPr>
        <w:t>هو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عبارة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عن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مسعى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يرمي</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إلى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إصدار</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حكم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على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مدى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تحقيق</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التعليمات</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المقصودة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ضمن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النشاط اليومي</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للمتعلمين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بكفاءة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اقتصار</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بتعبير</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آخر</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هو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عملية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إصدار</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الحكم على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مدى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كفاءة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المتعلم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التي</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هي بصدد</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النمو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والبناء</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خلال</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أنشطة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التعلم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المختلفة، وَمن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خلال</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هذا</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التعريف</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يمكن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استنتاج ما يلي:</w:t>
      </w:r>
    </w:p>
    <w:p w:rsidR="002C44C4" w:rsidRPr="002A0A4C" w:rsidRDefault="002C44C4" w:rsidP="00BC10B7">
      <w:pPr>
        <w:pStyle w:val="Paragraphedeliste"/>
        <w:numPr>
          <w:ilvl w:val="2"/>
          <w:numId w:val="43"/>
        </w:numPr>
        <w:autoSpaceDE w:val="0"/>
        <w:autoSpaceDN w:val="0"/>
        <w:bidi/>
        <w:adjustRightInd w:val="0"/>
        <w:spacing w:after="0" w:line="360" w:lineRule="auto"/>
        <w:jc w:val="mediumKashida"/>
        <w:rPr>
          <w:rFonts w:ascii="Traditional Arabic" w:hAnsi="Traditional Arabic" w:cs="Traditional Arabic"/>
          <w:sz w:val="28"/>
          <w:szCs w:val="28"/>
        </w:rPr>
      </w:pPr>
      <w:r w:rsidRPr="002A0A4C">
        <w:rPr>
          <w:rFonts w:ascii="Traditional Arabic" w:hAnsi="Traditional Arabic" w:cs="Traditional Arabic"/>
          <w:sz w:val="28"/>
          <w:szCs w:val="28"/>
          <w:rtl/>
        </w:rPr>
        <w:t>أن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تقويم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الكفاءات</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هو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أولا</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وقبل</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كل</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شيء</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تقويم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القدرة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على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انجاز</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نشاطات</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أداء</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مهام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بدلا من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تقويم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المعارف.</w:t>
      </w:r>
    </w:p>
    <w:p w:rsidR="002C44C4" w:rsidRPr="002A0A4C" w:rsidRDefault="002C44C4" w:rsidP="00BC10B7">
      <w:pPr>
        <w:pStyle w:val="Paragraphedeliste"/>
        <w:numPr>
          <w:ilvl w:val="2"/>
          <w:numId w:val="43"/>
        </w:numPr>
        <w:autoSpaceDE w:val="0"/>
        <w:autoSpaceDN w:val="0"/>
        <w:bidi/>
        <w:adjustRightInd w:val="0"/>
        <w:spacing w:after="0" w:line="360" w:lineRule="auto"/>
        <w:jc w:val="mediumKashida"/>
        <w:rPr>
          <w:rFonts w:ascii="Traditional Arabic" w:hAnsi="Traditional Arabic" w:cs="Traditional Arabic"/>
          <w:sz w:val="28"/>
          <w:szCs w:val="28"/>
        </w:rPr>
      </w:pPr>
      <w:r w:rsidRPr="002A0A4C">
        <w:rPr>
          <w:rFonts w:ascii="Traditional Arabic" w:hAnsi="Traditional Arabic" w:cs="Traditional Arabic"/>
          <w:sz w:val="28"/>
          <w:szCs w:val="28"/>
          <w:rtl/>
        </w:rPr>
        <w:lastRenderedPageBreak/>
        <w:t>إن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تقويم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الكفاءات</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يستلزم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إيجاد</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أنشطة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ووضعيات</w:t>
      </w:r>
      <w:r w:rsidRPr="002A0A4C">
        <w:rPr>
          <w:rFonts w:ascii="Traditional Arabic" w:hAnsi="Traditional Arabic" w:cs="Traditional Arabic"/>
          <w:sz w:val="28"/>
          <w:szCs w:val="28"/>
        </w:rPr>
        <w:t xml:space="preserve"> </w:t>
      </w:r>
      <w:r>
        <w:rPr>
          <w:rFonts w:ascii="Traditional Arabic" w:hAnsi="Traditional Arabic" w:cs="Traditional Arabic"/>
          <w:sz w:val="28"/>
          <w:szCs w:val="28"/>
          <w:rtl/>
        </w:rPr>
        <w:t>تسم</w:t>
      </w:r>
      <w:r>
        <w:rPr>
          <w:rFonts w:ascii="Traditional Arabic" w:hAnsi="Traditional Arabic" w:cs="Traditional Arabic" w:hint="cs"/>
          <w:sz w:val="28"/>
          <w:szCs w:val="28"/>
          <w:rtl/>
        </w:rPr>
        <w:t>ح</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للمتعلم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استغلال</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جميع</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موارده</w:t>
      </w:r>
      <w:r w:rsidRPr="002A0A4C">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 و</w:t>
      </w:r>
      <w:r w:rsidRPr="002A0A4C">
        <w:rPr>
          <w:rFonts w:ascii="Traditional Arabic" w:hAnsi="Traditional Arabic" w:cs="Traditional Arabic"/>
          <w:sz w:val="28"/>
          <w:szCs w:val="28"/>
          <w:rtl/>
        </w:rPr>
        <w:t>معارف</w:t>
      </w:r>
      <w:r>
        <w:rPr>
          <w:rFonts w:ascii="Traditional Arabic" w:hAnsi="Traditional Arabic" w:cs="Traditional Arabic" w:hint="cs"/>
          <w:sz w:val="28"/>
          <w:szCs w:val="28"/>
          <w:rtl/>
        </w:rPr>
        <w:t>ه</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مهارات</w:t>
      </w:r>
      <w:r>
        <w:rPr>
          <w:rFonts w:ascii="Traditional Arabic" w:hAnsi="Traditional Arabic" w:cs="Traditional Arabic" w:hint="cs"/>
          <w:sz w:val="28"/>
          <w:szCs w:val="28"/>
          <w:rtl/>
        </w:rPr>
        <w:t>ه و</w:t>
      </w:r>
      <w:r w:rsidRPr="002A0A4C">
        <w:rPr>
          <w:rFonts w:ascii="Traditional Arabic" w:hAnsi="Traditional Arabic" w:cs="Traditional Arabic"/>
          <w:sz w:val="28"/>
          <w:szCs w:val="28"/>
          <w:rtl/>
        </w:rPr>
        <w:t>سلوكات</w:t>
      </w:r>
      <w:r>
        <w:rPr>
          <w:rFonts w:ascii="Traditional Arabic" w:hAnsi="Traditional Arabic" w:cs="Traditional Arabic" w:hint="cs"/>
          <w:sz w:val="28"/>
          <w:szCs w:val="28"/>
          <w:rtl/>
        </w:rPr>
        <w:t>ه</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قدرات</w:t>
      </w:r>
      <w:r>
        <w:rPr>
          <w:rFonts w:ascii="Traditional Arabic" w:hAnsi="Traditional Arabic" w:cs="Traditional Arabic" w:hint="cs"/>
          <w:sz w:val="28"/>
          <w:szCs w:val="28"/>
          <w:rtl/>
        </w:rPr>
        <w:t>ه</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للتعبير</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بواسطة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الأداء</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عن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مستوى</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كفاءاته</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المختلفة</w:t>
      </w:r>
    </w:p>
    <w:p w:rsidR="002C44C4" w:rsidRPr="002A0A4C" w:rsidRDefault="002C44C4" w:rsidP="00BC10B7">
      <w:pPr>
        <w:pStyle w:val="Paragraphedeliste"/>
        <w:numPr>
          <w:ilvl w:val="2"/>
          <w:numId w:val="43"/>
        </w:numPr>
        <w:autoSpaceDE w:val="0"/>
        <w:autoSpaceDN w:val="0"/>
        <w:bidi/>
        <w:adjustRightInd w:val="0"/>
        <w:spacing w:after="0" w:line="360" w:lineRule="auto"/>
        <w:jc w:val="mediumKashida"/>
        <w:rPr>
          <w:rFonts w:ascii="Traditional Arabic" w:hAnsi="Traditional Arabic" w:cs="Traditional Arabic"/>
          <w:noProof/>
          <w:sz w:val="28"/>
          <w:szCs w:val="28"/>
        </w:rPr>
      </w:pPr>
      <w:r w:rsidRPr="002A0A4C">
        <w:rPr>
          <w:rFonts w:ascii="Traditional Arabic" w:hAnsi="Traditional Arabic" w:cs="Traditional Arabic"/>
          <w:sz w:val="28"/>
          <w:szCs w:val="28"/>
          <w:rtl/>
        </w:rPr>
        <w:t>أن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تقويم</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الكفاءات</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ينطلق</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من</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معايير</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و</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مؤشرات</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معدة</w:t>
      </w:r>
      <w:r w:rsidRPr="002A0A4C">
        <w:rPr>
          <w:rFonts w:ascii="Traditional Arabic" w:hAnsi="Traditional Arabic" w:cs="Traditional Arabic"/>
          <w:sz w:val="28"/>
          <w:szCs w:val="28"/>
        </w:rPr>
        <w:t xml:space="preserve"> </w:t>
      </w:r>
      <w:r w:rsidRPr="002A0A4C">
        <w:rPr>
          <w:rFonts w:ascii="Traditional Arabic" w:hAnsi="Traditional Arabic" w:cs="Traditional Arabic"/>
          <w:sz w:val="28"/>
          <w:szCs w:val="28"/>
          <w:rtl/>
        </w:rPr>
        <w:t>مسبقا</w:t>
      </w:r>
      <w:r>
        <w:rPr>
          <w:rFonts w:ascii="Traditional Arabic" w:hAnsi="Traditional Arabic" w:cs="Traditional Arabic" w:hint="cs"/>
          <w:sz w:val="28"/>
          <w:szCs w:val="28"/>
          <w:rtl/>
        </w:rPr>
        <w:t xml:space="preserve"> </w:t>
      </w:r>
      <w:sdt>
        <w:sdtPr>
          <w:rPr>
            <w:rFonts w:ascii="Traditional Arabic" w:hAnsi="Traditional Arabic" w:cs="Traditional Arabic"/>
            <w:noProof/>
            <w:sz w:val="28"/>
            <w:szCs w:val="28"/>
            <w:rtl/>
          </w:rPr>
          <w:id w:val="2781389"/>
          <w:citation/>
        </w:sdtPr>
        <w:sdtEndPr/>
        <w:sdtContent>
          <w:r w:rsidRPr="00BE30E9">
            <w:rPr>
              <w:rFonts w:ascii="Traditional Arabic" w:hAnsi="Traditional Arabic" w:cs="Traditional Arabic"/>
              <w:noProof/>
              <w:sz w:val="28"/>
              <w:szCs w:val="28"/>
              <w:rtl/>
            </w:rPr>
            <w:fldChar w:fldCharType="begin"/>
          </w:r>
          <w:r w:rsidRPr="00BE30E9">
            <w:rPr>
              <w:rFonts w:ascii="Traditional Arabic" w:hAnsi="Traditional Arabic" w:cs="Traditional Arabic"/>
              <w:noProof/>
              <w:sz w:val="28"/>
              <w:szCs w:val="28"/>
              <w:rtl/>
            </w:rPr>
            <w:instrText xml:space="preserve"> </w:instrText>
          </w:r>
          <w:r w:rsidRPr="00BE30E9">
            <w:rPr>
              <w:rFonts w:ascii="Traditional Arabic" w:hAnsi="Traditional Arabic" w:cs="Traditional Arabic"/>
              <w:noProof/>
              <w:sz w:val="28"/>
              <w:szCs w:val="28"/>
            </w:rPr>
            <w:instrText>CITATION</w:instrText>
          </w:r>
          <w:r w:rsidRPr="00BE30E9">
            <w:rPr>
              <w:rFonts w:ascii="Traditional Arabic" w:hAnsi="Traditional Arabic" w:cs="Traditional Arabic"/>
              <w:noProof/>
              <w:sz w:val="28"/>
              <w:szCs w:val="28"/>
              <w:rtl/>
            </w:rPr>
            <w:instrText xml:space="preserve"> محم021 \</w:instrText>
          </w:r>
          <w:r w:rsidRPr="00BE30E9">
            <w:rPr>
              <w:rFonts w:ascii="Traditional Arabic" w:hAnsi="Traditional Arabic" w:cs="Traditional Arabic"/>
              <w:noProof/>
              <w:sz w:val="28"/>
              <w:szCs w:val="28"/>
            </w:rPr>
            <w:instrText>p 76 \l 1025</w:instrText>
          </w:r>
          <w:r w:rsidRPr="00BE30E9">
            <w:rPr>
              <w:rFonts w:ascii="Traditional Arabic" w:hAnsi="Traditional Arabic" w:cs="Traditional Arabic"/>
              <w:noProof/>
              <w:sz w:val="28"/>
              <w:szCs w:val="28"/>
              <w:rtl/>
            </w:rPr>
            <w:instrText xml:space="preserve">  </w:instrText>
          </w:r>
          <w:r w:rsidRPr="00BE30E9">
            <w:rPr>
              <w:rFonts w:ascii="Traditional Arabic" w:hAnsi="Traditional Arabic" w:cs="Traditional Arabic"/>
              <w:noProof/>
              <w:sz w:val="28"/>
              <w:szCs w:val="28"/>
              <w:rtl/>
            </w:rPr>
            <w:fldChar w:fldCharType="separate"/>
          </w:r>
          <w:r w:rsidRPr="00BE30E9">
            <w:rPr>
              <w:rFonts w:ascii="Traditional Arabic" w:hAnsi="Traditional Arabic" w:cs="Traditional Arabic"/>
              <w:noProof/>
              <w:sz w:val="28"/>
              <w:szCs w:val="28"/>
              <w:rtl/>
            </w:rPr>
            <w:t>(الخروبي، 2002، صفحة 76)</w:t>
          </w:r>
          <w:r w:rsidRPr="00BE30E9">
            <w:rPr>
              <w:rFonts w:ascii="Traditional Arabic" w:hAnsi="Traditional Arabic" w:cs="Traditional Arabic"/>
              <w:noProof/>
              <w:sz w:val="28"/>
              <w:szCs w:val="28"/>
              <w:rtl/>
            </w:rPr>
            <w:fldChar w:fldCharType="end"/>
          </w:r>
        </w:sdtContent>
      </w:sdt>
    </w:p>
    <w:p w:rsidR="002C44C4" w:rsidRPr="003C298A" w:rsidRDefault="002C44C4" w:rsidP="002C44C4">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hAnsi="Traditional Arabic" w:cs="Traditional Arabic" w:hint="cs"/>
          <w:b/>
          <w:bCs/>
          <w:noProof/>
          <w:sz w:val="32"/>
          <w:szCs w:val="32"/>
          <w:rtl/>
        </w:rPr>
        <w:t>2.4.6</w:t>
      </w:r>
      <w:r w:rsidRPr="003C298A">
        <w:rPr>
          <w:rFonts w:ascii="Traditional Arabic" w:hAnsi="Traditional Arabic" w:cs="Traditional Arabic"/>
          <w:b/>
          <w:bCs/>
          <w:noProof/>
          <w:sz w:val="32"/>
          <w:szCs w:val="32"/>
          <w:rtl/>
        </w:rPr>
        <w:t xml:space="preserve"> </w:t>
      </w:r>
      <w:r w:rsidRPr="003C298A">
        <w:rPr>
          <w:rFonts w:ascii="Traditional Arabic" w:hAnsi="Traditional Arabic" w:cs="Traditional Arabic"/>
          <w:b/>
          <w:bCs/>
          <w:sz w:val="32"/>
          <w:szCs w:val="32"/>
          <w:rtl/>
        </w:rPr>
        <w:t xml:space="preserve"> تطبيقات التقويم الحالي لمنهاج التربية البدنية والرياضية :</w:t>
      </w:r>
    </w:p>
    <w:p w:rsidR="002C44C4" w:rsidRPr="003C298A" w:rsidRDefault="002C44C4" w:rsidP="002C44C4">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1.2.4.6</w:t>
      </w:r>
      <w:r w:rsidRPr="00766562">
        <w:rPr>
          <w:rFonts w:ascii="Traditional Arabic" w:hAnsi="Traditional Arabic" w:cs="Traditional Arabic" w:hint="cs"/>
          <w:b/>
          <w:bCs/>
          <w:sz w:val="32"/>
          <w:szCs w:val="32"/>
          <w:rtl/>
          <w:lang w:bidi="ar-DZ"/>
        </w:rPr>
        <w:t xml:space="preserve"> </w:t>
      </w:r>
      <w:r w:rsidRPr="003C298A">
        <w:rPr>
          <w:rFonts w:ascii="Traditional Arabic" w:hAnsi="Traditional Arabic" w:hint="cs"/>
          <w:b/>
          <w:bCs/>
          <w:sz w:val="32"/>
          <w:szCs w:val="32"/>
          <w:rtl/>
        </w:rPr>
        <w:t xml:space="preserve"> </w:t>
      </w:r>
      <w:r w:rsidRPr="003C298A">
        <w:rPr>
          <w:rFonts w:ascii="Traditional Arabic" w:hAnsi="Traditional Arabic" w:cs="Traditional Arabic"/>
          <w:b/>
          <w:bCs/>
          <w:sz w:val="32"/>
          <w:szCs w:val="32"/>
          <w:rtl/>
        </w:rPr>
        <w:t>التقويم التشخيص</w:t>
      </w:r>
      <w:r>
        <w:rPr>
          <w:rFonts w:ascii="Traditional Arabic" w:hAnsi="Traditional Arabic" w:cs="Traditional Arabic" w:hint="cs"/>
          <w:b/>
          <w:bCs/>
          <w:sz w:val="32"/>
          <w:szCs w:val="32"/>
          <w:rtl/>
        </w:rPr>
        <w:t>ي</w:t>
      </w:r>
      <w:r w:rsidRPr="003C298A">
        <w:rPr>
          <w:rFonts w:ascii="Traditional Arabic" w:hAnsi="Traditional Arabic" w:cs="Traditional Arabic"/>
          <w:b/>
          <w:bCs/>
          <w:sz w:val="32"/>
          <w:szCs w:val="32"/>
          <w:rtl/>
        </w:rPr>
        <w:t xml:space="preserve"> التمهيدي (المبكر آو البدني) :</w:t>
      </w:r>
    </w:p>
    <w:p w:rsidR="002C44C4" w:rsidRPr="00630788" w:rsidRDefault="002C44C4" w:rsidP="002C44C4">
      <w:pPr>
        <w:autoSpaceDE w:val="0"/>
        <w:autoSpaceDN w:val="0"/>
        <w:bidi/>
        <w:adjustRightInd w:val="0"/>
        <w:spacing w:after="0" w:line="360" w:lineRule="auto"/>
        <w:jc w:val="lowKashida"/>
        <w:rPr>
          <w:rFonts w:ascii="Traditional Arabic" w:hAnsi="Traditional Arabic" w:cs="Traditional Arabic"/>
          <w:b/>
          <w:bCs/>
          <w:sz w:val="28"/>
          <w:szCs w:val="28"/>
          <w:rtl/>
        </w:rPr>
      </w:pPr>
      <w:r w:rsidRPr="00630788">
        <w:rPr>
          <w:rFonts w:ascii="Traditional Arabic" w:hAnsi="Traditional Arabic" w:cs="Traditional Arabic"/>
          <w:sz w:val="28"/>
          <w:szCs w:val="28"/>
          <w:rtl/>
        </w:rPr>
        <w:t>يستخدم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التقويم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التشخيصي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في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مرحلة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سابقة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التقويم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التكويني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وهذا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يطلق</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عليه</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التقويم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ما قبل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البنائي ويتم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قبل</w:t>
      </w:r>
      <w:r w:rsidRPr="00630788">
        <w:rPr>
          <w:rFonts w:ascii="Traditional Arabic" w:hAnsi="Traditional Arabic" w:cs="Traditional Arabic"/>
          <w:sz w:val="28"/>
          <w:szCs w:val="28"/>
        </w:rPr>
        <w:t xml:space="preserve"> </w:t>
      </w:r>
      <w:r>
        <w:rPr>
          <w:rFonts w:ascii="Traditional Arabic" w:hAnsi="Traditional Arabic" w:cs="Traditional Arabic"/>
          <w:sz w:val="28"/>
          <w:szCs w:val="28"/>
          <w:rtl/>
        </w:rPr>
        <w:t>بداي</w:t>
      </w:r>
      <w:r>
        <w:rPr>
          <w:rFonts w:ascii="Traditional Arabic" w:hAnsi="Traditional Arabic" w:cs="Traditional Arabic" w:hint="cs"/>
          <w:sz w:val="28"/>
          <w:szCs w:val="28"/>
          <w:rtl/>
        </w:rPr>
        <w:t>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عملية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يتضمن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تحديد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المستوى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القدرات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المهنية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الاستعدادات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الخاصة بالمتعلمين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كما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يهتم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هذا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النوع</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بالكشف</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الصعوبات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في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عملية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تحصيل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المعلومات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تنمية الكفاءات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كما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يساعد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هذا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التقويم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جمع</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البيانات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المعلومات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عند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التلاميذ</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بخصوص</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وضعهم الاجتماعي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ظروفهم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المدرسية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يمكن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معرفة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وضعية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الانطلاق</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بناء</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المعرفة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الدقيقة</w:t>
      </w:r>
      <w:r>
        <w:rPr>
          <w:rFonts w:ascii="Traditional Arabic" w:hAnsi="Traditional Arabic" w:cs="Traditional Arabic" w:hint="cs"/>
          <w:sz w:val="28"/>
          <w:szCs w:val="28"/>
          <w:rtl/>
        </w:rPr>
        <w:t xml:space="preserve"> للحالة</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الاجتماعية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ظروفهم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المدرسية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يمكن</w:t>
      </w:r>
      <w:r w:rsidRPr="00630788">
        <w:rPr>
          <w:rFonts w:ascii="Traditional Arabic" w:hAnsi="Traditional Arabic" w:cs="Traditional Arabic"/>
          <w:sz w:val="28"/>
          <w:szCs w:val="28"/>
        </w:rPr>
        <w:t xml:space="preserve"> </w:t>
      </w:r>
      <w:r>
        <w:rPr>
          <w:rFonts w:ascii="Traditional Arabic" w:hAnsi="Traditional Arabic" w:cs="Traditional Arabic" w:hint="cs"/>
          <w:sz w:val="28"/>
          <w:szCs w:val="28"/>
          <w:rtl/>
        </w:rPr>
        <w:t>ل</w:t>
      </w:r>
      <w:r w:rsidRPr="00630788">
        <w:rPr>
          <w:rFonts w:ascii="Traditional Arabic" w:hAnsi="Traditional Arabic" w:cs="Traditional Arabic"/>
          <w:sz w:val="28"/>
          <w:szCs w:val="28"/>
          <w:rtl/>
        </w:rPr>
        <w:t>لمعلم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معرفة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وضعية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الانطلاق</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بناء</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المعرفة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الدقيقة بغرض</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الحصول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البيانات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الضرورية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عند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العناصر</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الأساسية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للبرنامج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آو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المنهج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المقترح</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ذلك</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 اجل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الوقوف</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الحاجات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الفعلية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للمستفيدين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الإمكانيات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المتاحة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أجهزة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أدوات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كذلك</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الأفراد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 القادة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اللازمين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للتنفيذ</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التمويل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ومصادر</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ووسائل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التنفيذ</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المتوفرة</w:t>
      </w:r>
      <w:r w:rsidRPr="00630788">
        <w:rPr>
          <w:rFonts w:ascii="Traditional Arabic" w:hAnsi="Traditional Arabic" w:cs="Traditional Arabic"/>
          <w:b/>
          <w:bCs/>
          <w:sz w:val="28"/>
          <w:szCs w:val="28"/>
        </w:rPr>
        <w:t xml:space="preserve"> .</w:t>
      </w:r>
    </w:p>
    <w:p w:rsidR="002C44C4" w:rsidRPr="003C298A" w:rsidRDefault="002C44C4" w:rsidP="002C44C4">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2.2.4.6</w:t>
      </w:r>
      <w:r w:rsidRPr="00766562">
        <w:rPr>
          <w:rFonts w:ascii="Traditional Arabic" w:hAnsi="Traditional Arabic" w:cs="Traditional Arabic" w:hint="cs"/>
          <w:b/>
          <w:bCs/>
          <w:sz w:val="32"/>
          <w:szCs w:val="32"/>
          <w:rtl/>
          <w:lang w:bidi="ar-DZ"/>
        </w:rPr>
        <w:t xml:space="preserve"> </w:t>
      </w:r>
      <w:r w:rsidRPr="003C298A">
        <w:rPr>
          <w:rFonts w:ascii="Traditional Arabic" w:hAnsi="Traditional Arabic" w:cs="Traditional Arabic"/>
          <w:b/>
          <w:bCs/>
          <w:sz w:val="32"/>
          <w:szCs w:val="32"/>
          <w:rtl/>
        </w:rPr>
        <w:t xml:space="preserve"> التقويم التكويني (البنائي):</w:t>
      </w:r>
    </w:p>
    <w:p w:rsidR="002C44C4" w:rsidRPr="00630788" w:rsidRDefault="002C44C4" w:rsidP="002C44C4">
      <w:pPr>
        <w:autoSpaceDE w:val="0"/>
        <w:autoSpaceDN w:val="0"/>
        <w:bidi/>
        <w:adjustRightInd w:val="0"/>
        <w:spacing w:after="0" w:line="360" w:lineRule="auto"/>
        <w:jc w:val="mediumKashida"/>
        <w:rPr>
          <w:rFonts w:ascii="Traditional Arabic" w:hAnsi="Traditional Arabic" w:cs="Traditional Arabic"/>
          <w:sz w:val="28"/>
          <w:szCs w:val="28"/>
        </w:rPr>
      </w:pPr>
      <w:r w:rsidRPr="00630788">
        <w:rPr>
          <w:rFonts w:ascii="Traditional Arabic" w:hAnsi="Traditional Arabic" w:cs="Traditional Arabic"/>
          <w:sz w:val="28"/>
          <w:szCs w:val="28"/>
          <w:rtl/>
        </w:rPr>
        <w:t>انه</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العملية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تحرك</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عملية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التدريس</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بهدف</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تحديد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إذا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كان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يسير</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وفق</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التخطيط</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له</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فهو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بهذا المعنى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يستغرق</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مدة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الممارسة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العملية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التربوية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بحيث</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يوفر</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للمعلم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المتعلم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تقنية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راجعة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خلال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النتائج المحصلة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فيسعى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بناءا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عليها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إلى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تعديل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الطرائف</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التدريس</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أساليبه</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وسائله</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لتسهيل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عملية التعلم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جهة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أخرى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يستفيد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المتعلم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معرفة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جوانب</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القوة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الضعف</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في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أدائه</w:t>
      </w:r>
      <w:r w:rsidRPr="00630788">
        <w:rPr>
          <w:rFonts w:ascii="Traditional Arabic" w:hAnsi="Traditional Arabic" w:cs="Traditional Arabic"/>
          <w:sz w:val="28"/>
          <w:szCs w:val="28"/>
        </w:rPr>
        <w:t>.</w:t>
      </w:r>
      <w:r w:rsidRPr="00630788">
        <w:rPr>
          <w:rFonts w:ascii="Traditional Arabic" w:hAnsi="Traditional Arabic" w:cs="Traditional Arabic"/>
          <w:sz w:val="28"/>
          <w:szCs w:val="28"/>
          <w:rtl/>
        </w:rPr>
        <w:t xml:space="preserve"> 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يعتبر</w:t>
      </w:r>
      <w:r>
        <w:rPr>
          <w:rFonts w:ascii="Traditional Arabic" w:hAnsi="Traditional Arabic" w:cs="Traditional Arabic" w:hint="cs"/>
          <w:sz w:val="28"/>
          <w:szCs w:val="28"/>
          <w:rtl/>
        </w:rPr>
        <w:t xml:space="preserve"> </w:t>
      </w:r>
      <w:r w:rsidRPr="00630788">
        <w:rPr>
          <w:rFonts w:ascii="Traditional Arabic" w:hAnsi="Traditional Arabic" w:cs="Traditional Arabic"/>
          <w:sz w:val="28"/>
          <w:szCs w:val="28"/>
          <w:rtl/>
        </w:rPr>
        <w:t>سكر يفن</w:t>
      </w:r>
      <w:r w:rsidRPr="00630788">
        <w:rPr>
          <w:rFonts w:ascii="Traditional Arabic" w:hAnsi="Traditional Arabic" w:cs="Traditional Arabic"/>
          <w:sz w:val="28"/>
          <w:szCs w:val="28"/>
        </w:rPr>
        <w:t xml:space="preserve"> (1967)</w:t>
      </w:r>
      <w:r w:rsidRPr="00630788">
        <w:rPr>
          <w:rFonts w:ascii="Traditional Arabic" w:hAnsi="Traditional Arabic" w:cs="Traditional Arabic"/>
          <w:sz w:val="28"/>
          <w:szCs w:val="28"/>
          <w:rtl/>
        </w:rPr>
        <w:t>أول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 اقترح</w:t>
      </w:r>
      <w:r w:rsidRPr="00630788">
        <w:rPr>
          <w:rFonts w:ascii="Traditional Arabic" w:hAnsi="Traditional Arabic" w:cs="Traditional Arabic"/>
          <w:b/>
          <w:bCs/>
          <w:sz w:val="28"/>
          <w:szCs w:val="28"/>
        </w:rPr>
        <w:t xml:space="preserve"> </w:t>
      </w:r>
      <w:r w:rsidRPr="00630788">
        <w:rPr>
          <w:rFonts w:ascii="Traditional Arabic" w:hAnsi="Traditional Arabic" w:cs="Traditional Arabic"/>
          <w:sz w:val="28"/>
          <w:szCs w:val="28"/>
          <w:rtl/>
        </w:rPr>
        <w:t>التقويم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التكويني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في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مجال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تطوير</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المناهج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الدراسية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هو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يرى أن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هذا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النمط</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التقويم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يتضمن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جمع</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البيانات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lastRenderedPageBreak/>
        <w:t>الملائمة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أثناء</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بناء</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المناهج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البرامج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الجديدة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آو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تجريبها،</w:t>
      </w:r>
      <w:r w:rsidRPr="00505B15">
        <w:rPr>
          <w:rFonts w:ascii="Traditional Arabic" w:hAnsi="Traditional Arabic" w:cs="Traditional Arabic"/>
          <w:sz w:val="28"/>
          <w:szCs w:val="28"/>
          <w:rtl/>
        </w:rPr>
        <w:t xml:space="preserve"> </w:t>
      </w:r>
      <w:r w:rsidRPr="00630788">
        <w:rPr>
          <w:rFonts w:ascii="Traditional Arabic" w:hAnsi="Traditional Arabic" w:cs="Traditional Arabic"/>
          <w:sz w:val="28"/>
          <w:szCs w:val="28"/>
          <w:rtl/>
        </w:rPr>
        <w:t>ويرى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بلوم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آخرون</w:t>
      </w:r>
      <w:r w:rsidRPr="00630788">
        <w:rPr>
          <w:rFonts w:ascii="Traditional Arabic" w:hAnsi="Traditional Arabic" w:cs="Traditional Arabic"/>
          <w:sz w:val="28"/>
          <w:szCs w:val="28"/>
        </w:rPr>
        <w:t xml:space="preserve"> 1981 </w:t>
      </w:r>
      <w:r w:rsidRPr="00630788">
        <w:rPr>
          <w:rFonts w:ascii="Traditional Arabic" w:hAnsi="Traditional Arabic" w:cs="Traditional Arabic"/>
          <w:sz w:val="28"/>
          <w:szCs w:val="28"/>
          <w:rtl/>
        </w:rPr>
        <w:t>أن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التقويم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التكويني</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مفيد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للقائمين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على</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إعداد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المناهج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البرامج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التعليمية كما</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انه</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مفيد</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بالنسبة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للتدريس</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التعليم</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 حيث</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يتضمن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إجراءات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منظمة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تتم أثناء</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عملية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بناء</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المناهج</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وأثناء</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التدريس</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ذلك</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بفرض</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تحسين</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هذه</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العمليات</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أو</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الوسائل</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المستخدمة</w:t>
      </w:r>
      <w:r w:rsidRPr="00630788">
        <w:rPr>
          <w:rFonts w:ascii="Traditional Arabic" w:hAnsi="Traditional Arabic" w:cs="Traditional Arabic"/>
          <w:sz w:val="28"/>
          <w:szCs w:val="28"/>
        </w:rPr>
        <w:t xml:space="preserve"> </w:t>
      </w:r>
      <w:r w:rsidRPr="00630788">
        <w:rPr>
          <w:rFonts w:ascii="Traditional Arabic" w:hAnsi="Traditional Arabic" w:cs="Traditional Arabic"/>
          <w:sz w:val="28"/>
          <w:szCs w:val="28"/>
          <w:rtl/>
        </w:rPr>
        <w:t xml:space="preserve">فيها </w:t>
      </w:r>
      <w:sdt>
        <w:sdtPr>
          <w:rPr>
            <w:rFonts w:ascii="Traditional Arabic" w:hAnsi="Traditional Arabic" w:cs="Traditional Arabic"/>
            <w:noProof/>
            <w:sz w:val="28"/>
            <w:szCs w:val="28"/>
            <w:rtl/>
          </w:rPr>
          <w:id w:val="2781393"/>
          <w:citation/>
        </w:sdtPr>
        <w:sdtEndPr/>
        <w:sdtContent>
          <w:r w:rsidRPr="00630788">
            <w:rPr>
              <w:rFonts w:ascii="Traditional Arabic" w:hAnsi="Traditional Arabic" w:cs="Traditional Arabic"/>
              <w:noProof/>
              <w:sz w:val="28"/>
              <w:szCs w:val="28"/>
              <w:rtl/>
            </w:rPr>
            <w:fldChar w:fldCharType="begin"/>
          </w:r>
          <w:r w:rsidRPr="00630788">
            <w:rPr>
              <w:rFonts w:ascii="Traditional Arabic" w:hAnsi="Traditional Arabic" w:cs="Traditional Arabic"/>
              <w:noProof/>
              <w:sz w:val="28"/>
              <w:szCs w:val="28"/>
              <w:rtl/>
            </w:rPr>
            <w:instrText xml:space="preserve"> </w:instrText>
          </w:r>
          <w:r w:rsidRPr="00630788">
            <w:rPr>
              <w:rFonts w:ascii="Traditional Arabic" w:hAnsi="Traditional Arabic" w:cs="Traditional Arabic"/>
              <w:noProof/>
              <w:sz w:val="28"/>
              <w:szCs w:val="28"/>
            </w:rPr>
            <w:instrText>CITATION</w:instrText>
          </w:r>
          <w:r w:rsidRPr="00630788">
            <w:rPr>
              <w:rFonts w:ascii="Traditional Arabic" w:hAnsi="Traditional Arabic" w:cs="Traditional Arabic"/>
              <w:noProof/>
              <w:sz w:val="28"/>
              <w:szCs w:val="28"/>
              <w:rtl/>
            </w:rPr>
            <w:instrText xml:space="preserve"> مصط01 \</w:instrText>
          </w:r>
          <w:r w:rsidRPr="00630788">
            <w:rPr>
              <w:rFonts w:ascii="Traditional Arabic" w:hAnsi="Traditional Arabic" w:cs="Traditional Arabic"/>
              <w:noProof/>
              <w:sz w:val="28"/>
              <w:szCs w:val="28"/>
            </w:rPr>
            <w:instrText>p "95 96" \l 1025</w:instrText>
          </w:r>
          <w:r w:rsidRPr="00630788">
            <w:rPr>
              <w:rFonts w:ascii="Traditional Arabic" w:hAnsi="Traditional Arabic" w:cs="Traditional Arabic"/>
              <w:noProof/>
              <w:sz w:val="28"/>
              <w:szCs w:val="28"/>
              <w:rtl/>
            </w:rPr>
            <w:instrText xml:space="preserve">  </w:instrText>
          </w:r>
          <w:r w:rsidRPr="00630788">
            <w:rPr>
              <w:rFonts w:ascii="Traditional Arabic" w:hAnsi="Traditional Arabic" w:cs="Traditional Arabic"/>
              <w:noProof/>
              <w:sz w:val="28"/>
              <w:szCs w:val="28"/>
              <w:rtl/>
            </w:rPr>
            <w:fldChar w:fldCharType="separate"/>
          </w:r>
          <w:r w:rsidRPr="00630788">
            <w:rPr>
              <w:rFonts w:ascii="Traditional Arabic" w:hAnsi="Traditional Arabic" w:cs="Traditional Arabic"/>
              <w:noProof/>
              <w:sz w:val="28"/>
              <w:szCs w:val="28"/>
              <w:rtl/>
            </w:rPr>
            <w:t>(محمد، 2001، صفحة 95 96)</w:t>
          </w:r>
          <w:r w:rsidRPr="00630788">
            <w:rPr>
              <w:rFonts w:ascii="Traditional Arabic" w:hAnsi="Traditional Arabic" w:cs="Traditional Arabic"/>
              <w:noProof/>
              <w:sz w:val="28"/>
              <w:szCs w:val="28"/>
              <w:rtl/>
            </w:rPr>
            <w:fldChar w:fldCharType="end"/>
          </w:r>
        </w:sdtContent>
      </w:sdt>
      <w:r w:rsidRPr="00630788">
        <w:rPr>
          <w:rFonts w:ascii="Traditional Arabic" w:hAnsi="Traditional Arabic" w:cs="Traditional Arabic"/>
          <w:noProof/>
          <w:sz w:val="28"/>
          <w:szCs w:val="28"/>
          <w:rtl/>
        </w:rPr>
        <w:t xml:space="preserve"> </w:t>
      </w:r>
      <w:r>
        <w:rPr>
          <w:rFonts w:ascii="Traditional Arabic" w:hAnsi="Traditional Arabic" w:cs="Traditional Arabic" w:hint="cs"/>
          <w:sz w:val="28"/>
          <w:szCs w:val="28"/>
          <w:rtl/>
        </w:rPr>
        <w:t>ونرى</w:t>
      </w:r>
      <w:r w:rsidRPr="00630788">
        <w:rPr>
          <w:rFonts w:ascii="Traditional Arabic" w:hAnsi="Traditional Arabic" w:cs="Traditional Arabic"/>
          <w:sz w:val="28"/>
          <w:szCs w:val="28"/>
          <w:rtl/>
        </w:rPr>
        <w:t xml:space="preserve"> انه حتى يمكن للتقويم التكوين تحقيق وظيفته الأساسية يجب إن :</w:t>
      </w:r>
    </w:p>
    <w:p w:rsidR="002C44C4" w:rsidRPr="0074145C" w:rsidRDefault="002C44C4" w:rsidP="00BC10B7">
      <w:pPr>
        <w:pStyle w:val="Paragraphedeliste"/>
        <w:numPr>
          <w:ilvl w:val="2"/>
          <w:numId w:val="42"/>
        </w:numPr>
        <w:autoSpaceDE w:val="0"/>
        <w:autoSpaceDN w:val="0"/>
        <w:bidi/>
        <w:adjustRightInd w:val="0"/>
        <w:spacing w:after="0" w:line="360" w:lineRule="auto"/>
        <w:jc w:val="lowKashida"/>
        <w:rPr>
          <w:rFonts w:ascii="Traditional Arabic" w:hAnsi="Traditional Arabic" w:cs="Traditional Arabic"/>
          <w:sz w:val="28"/>
          <w:szCs w:val="28"/>
        </w:rPr>
      </w:pPr>
      <w:r>
        <w:rPr>
          <w:rFonts w:ascii="Traditional Arabic" w:hAnsi="Traditional Arabic" w:cs="Traditional Arabic" w:hint="cs"/>
          <w:sz w:val="28"/>
          <w:szCs w:val="28"/>
          <w:rtl/>
        </w:rPr>
        <w:t>يعتمد على</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مقاييس</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واضحة</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للنجاح</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أو</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القبول</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يستطيع</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من</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خلالها</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المعلم</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و</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المتعلم</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على</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حد</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سواء</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من الوقوف على مستوى الأداء(</w:t>
      </w:r>
      <w:r>
        <w:rPr>
          <w:rFonts w:ascii="Traditional Arabic" w:hAnsi="Traditional Arabic" w:cs="Traditional Arabic"/>
          <w:sz w:val="28"/>
          <w:szCs w:val="28"/>
          <w:rtl/>
        </w:rPr>
        <w:t>الكفاءة المستهدفة) بدقة وسهولة</w:t>
      </w:r>
    </w:p>
    <w:p w:rsidR="002C44C4" w:rsidRPr="0074145C" w:rsidRDefault="002C44C4" w:rsidP="00BC10B7">
      <w:pPr>
        <w:pStyle w:val="Paragraphedeliste"/>
        <w:numPr>
          <w:ilvl w:val="2"/>
          <w:numId w:val="42"/>
        </w:numPr>
        <w:autoSpaceDE w:val="0"/>
        <w:autoSpaceDN w:val="0"/>
        <w:bidi/>
        <w:adjustRightInd w:val="0"/>
        <w:spacing w:after="0" w:line="360" w:lineRule="auto"/>
        <w:jc w:val="lowKashida"/>
        <w:rPr>
          <w:rFonts w:ascii="Traditional Arabic" w:hAnsi="Traditional Arabic" w:cs="Traditional Arabic"/>
          <w:b/>
          <w:bCs/>
          <w:sz w:val="28"/>
          <w:szCs w:val="28"/>
          <w:rtl/>
        </w:rPr>
      </w:pPr>
      <w:r w:rsidRPr="0074145C">
        <w:rPr>
          <w:rFonts w:ascii="Traditional Arabic" w:hAnsi="Traditional Arabic" w:cs="Traditional Arabic"/>
          <w:sz w:val="28"/>
          <w:szCs w:val="28"/>
          <w:rtl/>
        </w:rPr>
        <w:t>تشجيع</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الاستقلال</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الذاتي</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للمتعلم</w:t>
      </w:r>
      <w:r w:rsidRPr="0074145C">
        <w:rPr>
          <w:rFonts w:ascii="Traditional Arabic" w:hAnsi="Traditional Arabic" w:cs="Traditional Arabic"/>
          <w:sz w:val="28"/>
          <w:szCs w:val="28"/>
        </w:rPr>
        <w:t>:</w:t>
      </w:r>
      <w:r w:rsidRPr="0074145C">
        <w:rPr>
          <w:rFonts w:ascii="Traditional Arabic" w:hAnsi="Traditional Arabic" w:cs="Traditional Arabic"/>
          <w:sz w:val="28"/>
          <w:szCs w:val="28"/>
          <w:rtl/>
        </w:rPr>
        <w:t xml:space="preserve"> من</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شان</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هذا</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النوع</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من</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التقويم</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تشجيع</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المتعلم</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على</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اكتساب</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سلوكات</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ذاتية</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حتى</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يشارك</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بمساره</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التعليمي</w:t>
      </w:r>
      <w:r w:rsidRPr="0074145C">
        <w:rPr>
          <w:rFonts w:ascii="Traditional Arabic" w:hAnsi="Traditional Arabic" w:cs="Traditional Arabic"/>
          <w:b/>
          <w:bCs/>
          <w:sz w:val="28"/>
          <w:szCs w:val="28"/>
        </w:rPr>
        <w:t xml:space="preserve"> </w:t>
      </w:r>
      <w:r w:rsidRPr="0074145C">
        <w:rPr>
          <w:rFonts w:ascii="Traditional Arabic" w:hAnsi="Traditional Arabic" w:cs="Traditional Arabic"/>
          <w:sz w:val="28"/>
          <w:szCs w:val="28"/>
          <w:rtl/>
        </w:rPr>
        <w:t>، وعليه</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ينبغي</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منحه</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ثقة</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حقيقية</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للمشاركة</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في</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مسعى</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التقويم</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بقية</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جعله</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مؤهلا</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للتقويم</w:t>
      </w:r>
      <w:r w:rsidRPr="0074145C">
        <w:rPr>
          <w:rFonts w:ascii="Traditional Arabic" w:hAnsi="Traditional Arabic" w:cs="Traditional Arabic"/>
          <w:sz w:val="28"/>
          <w:szCs w:val="28"/>
        </w:rPr>
        <w:t xml:space="preserve"> </w:t>
      </w:r>
      <w:r w:rsidRPr="0074145C">
        <w:rPr>
          <w:rFonts w:ascii="Traditional Arabic" w:hAnsi="Traditional Arabic" w:cs="Traditional Arabic"/>
          <w:sz w:val="28"/>
          <w:szCs w:val="28"/>
          <w:rtl/>
        </w:rPr>
        <w:t xml:space="preserve">الذاتي </w:t>
      </w:r>
      <w:sdt>
        <w:sdtPr>
          <w:rPr>
            <w:rtl/>
          </w:rPr>
          <w:id w:val="2781397"/>
          <w:citation/>
        </w:sdtPr>
        <w:sdtEndPr/>
        <w:sdtContent>
          <w:r w:rsidRPr="0074145C">
            <w:rPr>
              <w:rFonts w:ascii="Traditional Arabic" w:hAnsi="Traditional Arabic" w:cs="Traditional Arabic"/>
              <w:sz w:val="28"/>
              <w:szCs w:val="28"/>
              <w:rtl/>
            </w:rPr>
            <w:fldChar w:fldCharType="begin"/>
          </w:r>
          <w:r w:rsidRPr="0074145C">
            <w:rPr>
              <w:rFonts w:ascii="Traditional Arabic" w:hAnsi="Traditional Arabic" w:cs="Traditional Arabic"/>
              <w:sz w:val="28"/>
              <w:szCs w:val="28"/>
              <w:rtl/>
            </w:rPr>
            <w:instrText xml:space="preserve"> </w:instrText>
          </w:r>
          <w:r w:rsidRPr="0074145C">
            <w:rPr>
              <w:rFonts w:ascii="Traditional Arabic" w:hAnsi="Traditional Arabic" w:cs="Traditional Arabic"/>
              <w:sz w:val="28"/>
              <w:szCs w:val="28"/>
            </w:rPr>
            <w:instrText>CITATION</w:instrText>
          </w:r>
          <w:r w:rsidRPr="0074145C">
            <w:rPr>
              <w:rFonts w:ascii="Traditional Arabic" w:hAnsi="Traditional Arabic" w:cs="Traditional Arabic"/>
              <w:sz w:val="28"/>
              <w:szCs w:val="28"/>
              <w:rtl/>
            </w:rPr>
            <w:instrText xml:space="preserve"> محم021 \</w:instrText>
          </w:r>
          <w:r w:rsidRPr="0074145C">
            <w:rPr>
              <w:rFonts w:ascii="Traditional Arabic" w:hAnsi="Traditional Arabic" w:cs="Traditional Arabic"/>
              <w:sz w:val="28"/>
              <w:szCs w:val="28"/>
            </w:rPr>
            <w:instrText>p 81 \l 1025</w:instrText>
          </w:r>
          <w:r w:rsidRPr="0074145C">
            <w:rPr>
              <w:rFonts w:ascii="Traditional Arabic" w:hAnsi="Traditional Arabic" w:cs="Traditional Arabic"/>
              <w:sz w:val="28"/>
              <w:szCs w:val="28"/>
              <w:rtl/>
            </w:rPr>
            <w:instrText xml:space="preserve">  </w:instrText>
          </w:r>
          <w:r w:rsidRPr="0074145C">
            <w:rPr>
              <w:rFonts w:ascii="Traditional Arabic" w:hAnsi="Traditional Arabic" w:cs="Traditional Arabic"/>
              <w:sz w:val="28"/>
              <w:szCs w:val="28"/>
              <w:rtl/>
            </w:rPr>
            <w:fldChar w:fldCharType="separate"/>
          </w:r>
          <w:r w:rsidRPr="0074145C">
            <w:rPr>
              <w:rFonts w:ascii="Traditional Arabic" w:hAnsi="Traditional Arabic" w:cs="Traditional Arabic"/>
              <w:noProof/>
              <w:sz w:val="28"/>
              <w:szCs w:val="28"/>
              <w:rtl/>
            </w:rPr>
            <w:t>(الخروبي، 2002، صفحة 81)</w:t>
          </w:r>
          <w:r w:rsidRPr="0074145C">
            <w:rPr>
              <w:rFonts w:ascii="Traditional Arabic" w:hAnsi="Traditional Arabic" w:cs="Traditional Arabic"/>
              <w:sz w:val="28"/>
              <w:szCs w:val="28"/>
              <w:rtl/>
            </w:rPr>
            <w:fldChar w:fldCharType="end"/>
          </w:r>
        </w:sdtContent>
      </w:sdt>
    </w:p>
    <w:p w:rsidR="002C44C4" w:rsidRPr="00B945C5" w:rsidRDefault="002C44C4" w:rsidP="002C44C4">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3.2.4.6 التق</w:t>
      </w:r>
      <w:r w:rsidRPr="00B945C5">
        <w:rPr>
          <w:rFonts w:ascii="Traditional Arabic" w:hAnsi="Traditional Arabic" w:cs="Traditional Arabic"/>
          <w:b/>
          <w:bCs/>
          <w:sz w:val="32"/>
          <w:szCs w:val="32"/>
          <w:rtl/>
        </w:rPr>
        <w:t xml:space="preserve">ويم </w:t>
      </w:r>
      <w:r w:rsidRPr="00B945C5">
        <w:rPr>
          <w:rFonts w:ascii="Traditional Arabic" w:hAnsi="Traditional Arabic" w:cs="Traditional Arabic" w:hint="cs"/>
          <w:b/>
          <w:bCs/>
          <w:sz w:val="32"/>
          <w:szCs w:val="32"/>
          <w:rtl/>
        </w:rPr>
        <w:t>ألتحصيلي:</w:t>
      </w:r>
    </w:p>
    <w:p w:rsidR="002C44C4" w:rsidRDefault="002C44C4" w:rsidP="002C44C4">
      <w:pPr>
        <w:autoSpaceDE w:val="0"/>
        <w:autoSpaceDN w:val="0"/>
        <w:bidi/>
        <w:adjustRightInd w:val="0"/>
        <w:spacing w:after="0" w:line="360" w:lineRule="auto"/>
        <w:jc w:val="mediumKashida"/>
        <w:rPr>
          <w:rFonts w:ascii="Traditional Arabic" w:hAnsi="Traditional Arabic" w:cs="Traditional Arabic"/>
          <w:sz w:val="28"/>
          <w:szCs w:val="28"/>
          <w:rtl/>
        </w:rPr>
      </w:pPr>
      <w:r w:rsidRPr="00B945C5">
        <w:rPr>
          <w:rFonts w:ascii="Traditional Arabic" w:hAnsi="Traditional Arabic" w:cs="Traditional Arabic"/>
          <w:sz w:val="28"/>
          <w:szCs w:val="28"/>
          <w:rtl/>
        </w:rPr>
        <w:t>يستخدم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التقويم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التجميعي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ألتحصيلي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نهاية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الزمن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المخصص</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لتدريس</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وحدة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دراسية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مقرر دراسي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نهاية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فصل</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آو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عام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دراسي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نهاية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مقرر</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برنامج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دراسي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برنامج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تعليمي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معين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 وهو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يتقرر</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كنمط</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تقويمي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لتحقيق</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أغراض</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محددة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قد</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تكون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النقل</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فرقة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دراسية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إلى</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أخرى</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 التخرج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تقويم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التقدم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التحقق</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مدى</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فعالية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المناهج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والبرامج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الدراسية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التدريبية</w:t>
      </w:r>
      <w:r w:rsidRPr="00B945C5">
        <w:rPr>
          <w:rFonts w:ascii="Traditional Arabic" w:hAnsi="Traditional Arabic" w:cs="Traditional Arabic"/>
          <w:sz w:val="28"/>
          <w:szCs w:val="28"/>
        </w:rPr>
        <w:t xml:space="preserve"> </w:t>
      </w:r>
      <w:sdt>
        <w:sdtPr>
          <w:rPr>
            <w:rFonts w:ascii="Traditional Arabic" w:hAnsi="Traditional Arabic" w:cs="Traditional Arabic"/>
            <w:sz w:val="28"/>
            <w:szCs w:val="28"/>
            <w:rtl/>
          </w:rPr>
          <w:id w:val="2781401"/>
          <w:citation/>
        </w:sdtPr>
        <w:sdtEndPr/>
        <w:sdtContent>
          <w:r w:rsidRPr="00B945C5">
            <w:rPr>
              <w:rFonts w:ascii="Traditional Arabic" w:hAnsi="Traditional Arabic" w:cs="Traditional Arabic"/>
              <w:sz w:val="28"/>
              <w:szCs w:val="28"/>
              <w:rtl/>
            </w:rPr>
            <w:fldChar w:fldCharType="begin"/>
          </w:r>
          <w:r w:rsidRPr="00B945C5">
            <w:rPr>
              <w:rFonts w:ascii="Traditional Arabic" w:hAnsi="Traditional Arabic" w:cs="Traditional Arabic"/>
              <w:sz w:val="28"/>
              <w:szCs w:val="28"/>
              <w:rtl/>
            </w:rPr>
            <w:instrText xml:space="preserve"> </w:instrText>
          </w:r>
          <w:r w:rsidRPr="00B945C5">
            <w:rPr>
              <w:rFonts w:ascii="Traditional Arabic" w:hAnsi="Traditional Arabic" w:cs="Traditional Arabic"/>
              <w:sz w:val="28"/>
              <w:szCs w:val="28"/>
            </w:rPr>
            <w:instrText>CITATION</w:instrText>
          </w:r>
          <w:r w:rsidRPr="00B945C5">
            <w:rPr>
              <w:rFonts w:ascii="Traditional Arabic" w:hAnsi="Traditional Arabic" w:cs="Traditional Arabic"/>
              <w:sz w:val="28"/>
              <w:szCs w:val="28"/>
              <w:rtl/>
            </w:rPr>
            <w:instrText xml:space="preserve"> محم021 \</w:instrText>
          </w:r>
          <w:r w:rsidRPr="00B945C5">
            <w:rPr>
              <w:rFonts w:ascii="Traditional Arabic" w:hAnsi="Traditional Arabic" w:cs="Traditional Arabic"/>
              <w:sz w:val="28"/>
              <w:szCs w:val="28"/>
            </w:rPr>
            <w:instrText>p 82 \l 1025</w:instrText>
          </w:r>
          <w:r w:rsidRPr="00B945C5">
            <w:rPr>
              <w:rFonts w:ascii="Traditional Arabic" w:hAnsi="Traditional Arabic" w:cs="Traditional Arabic"/>
              <w:sz w:val="28"/>
              <w:szCs w:val="28"/>
              <w:rtl/>
            </w:rPr>
            <w:instrText xml:space="preserve">  </w:instrText>
          </w:r>
          <w:r w:rsidRPr="00B945C5">
            <w:rPr>
              <w:rFonts w:ascii="Traditional Arabic" w:hAnsi="Traditional Arabic" w:cs="Traditional Arabic"/>
              <w:sz w:val="28"/>
              <w:szCs w:val="28"/>
              <w:rtl/>
            </w:rPr>
            <w:fldChar w:fldCharType="separate"/>
          </w:r>
          <w:r w:rsidRPr="00B945C5">
            <w:rPr>
              <w:rFonts w:ascii="Traditional Arabic" w:hAnsi="Traditional Arabic" w:cs="Traditional Arabic"/>
              <w:noProof/>
              <w:sz w:val="28"/>
              <w:szCs w:val="28"/>
              <w:rtl/>
            </w:rPr>
            <w:t>(الخروبي، 2002، صفحة 82)</w:t>
          </w:r>
          <w:r w:rsidRPr="00B945C5">
            <w:rPr>
              <w:rFonts w:ascii="Traditional Arabic" w:hAnsi="Traditional Arabic" w:cs="Traditional Arabic"/>
              <w:sz w:val="28"/>
              <w:szCs w:val="28"/>
              <w:rtl/>
            </w:rPr>
            <w:fldChar w:fldCharType="end"/>
          </w:r>
        </w:sdtContent>
      </w:sdt>
      <w:r w:rsidRPr="00B945C5">
        <w:rPr>
          <w:rFonts w:ascii="Traditional Arabic" w:hAnsi="Traditional Arabic" w:cs="Traditional Arabic"/>
          <w:sz w:val="28"/>
          <w:szCs w:val="28"/>
          <w:rtl/>
        </w:rPr>
        <w:t xml:space="preserve"> وعليه فان التقويم ألتحصيلي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يختلف</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بهذا</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المفهوم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عن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وظيفة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التقويم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التكويني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لأنه</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مسعى</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يرمي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إلى إصدار</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حكم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على</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مدى</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تحقق</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التعليمات</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المقصودة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المناهج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بالنسبة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لجزء</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منه</w:t>
      </w:r>
      <w:r w:rsidRPr="00B945C5">
        <w:rPr>
          <w:rFonts w:ascii="Traditional Arabic" w:hAnsi="Traditional Arabic" w:cs="Traditional Arabic"/>
          <w:sz w:val="28"/>
          <w:szCs w:val="28"/>
        </w:rPr>
        <w:t xml:space="preserve"> . </w:t>
      </w:r>
      <w:r w:rsidRPr="00B945C5">
        <w:rPr>
          <w:rFonts w:ascii="Traditional Arabic" w:hAnsi="Traditional Arabic" w:cs="Traditional Arabic"/>
          <w:sz w:val="28"/>
          <w:szCs w:val="28"/>
          <w:rtl/>
        </w:rPr>
        <w:t>ولعل</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أهم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خصائص التقويم</w:t>
      </w:r>
      <w:r w:rsidRPr="00B945C5">
        <w:rPr>
          <w:rFonts w:ascii="Traditional Arabic" w:hAnsi="Traditional Arabic" w:cs="Traditional Arabic"/>
          <w:sz w:val="28"/>
          <w:szCs w:val="28"/>
        </w:rPr>
        <w:t xml:space="preserve"> </w:t>
      </w:r>
      <w:r w:rsidRPr="00B945C5">
        <w:rPr>
          <w:rFonts w:ascii="Traditional Arabic" w:hAnsi="Traditional Arabic" w:cs="Traditional Arabic" w:hint="cs"/>
          <w:sz w:val="28"/>
          <w:szCs w:val="28"/>
          <w:rtl/>
        </w:rPr>
        <w:t>ألتحصيلي</w:t>
      </w:r>
      <w:r w:rsidRPr="00B945C5">
        <w:rPr>
          <w:rFonts w:ascii="Traditional Arabic" w:hAnsi="Traditional Arabic" w:cs="Traditional Arabic"/>
          <w:sz w:val="28"/>
          <w:szCs w:val="28"/>
          <w:rtl/>
        </w:rPr>
        <w:t>،</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هو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أن</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الأحكام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التقويمية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فيه</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تتناول</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التلميذ</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والمعلم</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والمنهاج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آو</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البرنامج</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في</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ضوء مدى</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فاعلية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العملية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التعليمية</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بعد</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الانتهاء</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منها</w:t>
      </w:r>
      <w:r w:rsidRPr="00B945C5">
        <w:rPr>
          <w:rFonts w:ascii="Traditional Arabic" w:hAnsi="Traditional Arabic" w:cs="Traditional Arabic"/>
          <w:sz w:val="28"/>
          <w:szCs w:val="28"/>
        </w:rPr>
        <w:t xml:space="preserve"> </w:t>
      </w:r>
      <w:r w:rsidRPr="00B945C5">
        <w:rPr>
          <w:rFonts w:ascii="Traditional Arabic" w:hAnsi="Traditional Arabic" w:cs="Traditional Arabic"/>
          <w:sz w:val="28"/>
          <w:szCs w:val="28"/>
          <w:rtl/>
        </w:rPr>
        <w:t>بالفعل</w:t>
      </w:r>
      <w:r w:rsidRPr="00B945C5">
        <w:rPr>
          <w:rFonts w:ascii="Traditional Arabic" w:hAnsi="Traditional Arabic" w:cs="Traditional Arabic"/>
          <w:sz w:val="28"/>
          <w:szCs w:val="28"/>
        </w:rPr>
        <w:t xml:space="preserve"> </w:t>
      </w:r>
      <w:sdt>
        <w:sdtPr>
          <w:rPr>
            <w:rFonts w:ascii="Traditional Arabic" w:hAnsi="Traditional Arabic" w:cs="Traditional Arabic"/>
            <w:sz w:val="28"/>
            <w:szCs w:val="28"/>
            <w:rtl/>
          </w:rPr>
          <w:id w:val="2781409"/>
          <w:citation/>
        </w:sdtPr>
        <w:sdtEndPr/>
        <w:sdtContent>
          <w:r w:rsidRPr="00B945C5">
            <w:rPr>
              <w:rFonts w:ascii="Traditional Arabic" w:hAnsi="Traditional Arabic" w:cs="Traditional Arabic"/>
              <w:sz w:val="28"/>
              <w:szCs w:val="28"/>
              <w:rtl/>
            </w:rPr>
            <w:fldChar w:fldCharType="begin"/>
          </w:r>
          <w:r w:rsidRPr="00B945C5">
            <w:rPr>
              <w:rFonts w:ascii="Traditional Arabic" w:hAnsi="Traditional Arabic" w:cs="Traditional Arabic"/>
              <w:sz w:val="28"/>
              <w:szCs w:val="28"/>
              <w:rtl/>
            </w:rPr>
            <w:instrText xml:space="preserve"> </w:instrText>
          </w:r>
          <w:r w:rsidRPr="00B945C5">
            <w:rPr>
              <w:rFonts w:ascii="Traditional Arabic" w:hAnsi="Traditional Arabic" w:cs="Traditional Arabic"/>
              <w:sz w:val="28"/>
              <w:szCs w:val="28"/>
            </w:rPr>
            <w:instrText>CITATION</w:instrText>
          </w:r>
          <w:r w:rsidRPr="00B945C5">
            <w:rPr>
              <w:rFonts w:ascii="Traditional Arabic" w:hAnsi="Traditional Arabic" w:cs="Traditional Arabic"/>
              <w:sz w:val="28"/>
              <w:szCs w:val="28"/>
              <w:rtl/>
            </w:rPr>
            <w:instrText xml:space="preserve"> مجي07 \</w:instrText>
          </w:r>
          <w:r w:rsidRPr="00B945C5">
            <w:rPr>
              <w:rFonts w:ascii="Traditional Arabic" w:hAnsi="Traditional Arabic" w:cs="Traditional Arabic"/>
              <w:sz w:val="28"/>
              <w:szCs w:val="28"/>
            </w:rPr>
            <w:instrText>p 82 \l 1025</w:instrText>
          </w:r>
          <w:r w:rsidRPr="00B945C5">
            <w:rPr>
              <w:rFonts w:ascii="Traditional Arabic" w:hAnsi="Traditional Arabic" w:cs="Traditional Arabic"/>
              <w:sz w:val="28"/>
              <w:szCs w:val="28"/>
              <w:rtl/>
            </w:rPr>
            <w:instrText xml:space="preserve">  </w:instrText>
          </w:r>
          <w:r w:rsidRPr="00B945C5">
            <w:rPr>
              <w:rFonts w:ascii="Traditional Arabic" w:hAnsi="Traditional Arabic" w:cs="Traditional Arabic"/>
              <w:sz w:val="28"/>
              <w:szCs w:val="28"/>
              <w:rtl/>
            </w:rPr>
            <w:fldChar w:fldCharType="separate"/>
          </w:r>
          <w:r w:rsidRPr="00B945C5">
            <w:rPr>
              <w:rFonts w:ascii="Traditional Arabic" w:hAnsi="Traditional Arabic" w:cs="Traditional Arabic"/>
              <w:noProof/>
              <w:sz w:val="28"/>
              <w:szCs w:val="28"/>
              <w:rtl/>
            </w:rPr>
            <w:t>(صالح م.، 2007، صفحة 82)</w:t>
          </w:r>
          <w:r w:rsidRPr="00B945C5">
            <w:rPr>
              <w:rFonts w:ascii="Traditional Arabic" w:hAnsi="Traditional Arabic" w:cs="Traditional Arabic"/>
              <w:sz w:val="28"/>
              <w:szCs w:val="28"/>
              <w:rtl/>
            </w:rPr>
            <w:fldChar w:fldCharType="end"/>
          </w:r>
        </w:sdtContent>
      </w:sdt>
      <w:r>
        <w:rPr>
          <w:rFonts w:ascii="Traditional Arabic" w:hAnsi="Traditional Arabic" w:cs="Traditional Arabic" w:hint="cs"/>
          <w:sz w:val="28"/>
          <w:szCs w:val="28"/>
          <w:rtl/>
        </w:rPr>
        <w:t xml:space="preserve"> </w:t>
      </w:r>
      <w:r w:rsidRPr="008F2DA9">
        <w:rPr>
          <w:rFonts w:ascii="Traditional Arabic" w:hAnsi="Traditional Arabic" w:cs="Traditional Arabic"/>
          <w:sz w:val="28"/>
          <w:szCs w:val="28"/>
          <w:rtl/>
        </w:rPr>
        <w:t xml:space="preserve">وعليه وبناءا على ما تقدم </w:t>
      </w:r>
      <w:r>
        <w:rPr>
          <w:rFonts w:ascii="Traditional Arabic" w:hAnsi="Traditional Arabic" w:cs="Traditional Arabic" w:hint="cs"/>
          <w:sz w:val="28"/>
          <w:szCs w:val="28"/>
          <w:rtl/>
        </w:rPr>
        <w:t>ن</w:t>
      </w:r>
      <w:r w:rsidRPr="008F2DA9">
        <w:rPr>
          <w:rFonts w:ascii="Traditional Arabic" w:hAnsi="Traditional Arabic" w:cs="Traditional Arabic"/>
          <w:sz w:val="28"/>
          <w:szCs w:val="28"/>
          <w:rtl/>
        </w:rPr>
        <w:t xml:space="preserve">رى إن عملية التقويم </w:t>
      </w:r>
      <w:r w:rsidRPr="008F2DA9">
        <w:rPr>
          <w:rFonts w:ascii="Traditional Arabic" w:hAnsi="Traditional Arabic" w:cs="Traditional Arabic"/>
          <w:sz w:val="28"/>
          <w:szCs w:val="28"/>
          <w:rtl/>
        </w:rPr>
        <w:lastRenderedPageBreak/>
        <w:t>بالكفاءات هو عملية معقدة لان الغاية فيها ليس تقويم التلاميذ من ناحية المردود البدني أو الفني وإنما هنا هو تقويم مدى اكتساب التلميذ للكفاءة بما فيها وما عليها .</w:t>
      </w:r>
    </w:p>
    <w:p w:rsidR="002C44C4" w:rsidRPr="00315AA6" w:rsidRDefault="002C44C4" w:rsidP="002C44C4">
      <w:pPr>
        <w:bidi/>
        <w:spacing w:line="360" w:lineRule="auto"/>
        <w:jc w:val="mediumKashida"/>
        <w:rPr>
          <w:rFonts w:ascii="Traditional Arabic" w:hAnsi="Traditional Arabic" w:cs="Traditional Arabic"/>
          <w:b/>
          <w:bCs/>
          <w:sz w:val="32"/>
          <w:szCs w:val="32"/>
          <w:rtl/>
          <w:lang w:bidi="ar-OM"/>
        </w:rPr>
      </w:pPr>
      <w:r>
        <w:rPr>
          <w:rFonts w:ascii="Traditional Arabic" w:eastAsia="Times New Roman" w:hAnsi="Traditional Arabic" w:cs="Traditional Arabic" w:hint="cs"/>
          <w:b/>
          <w:bCs/>
          <w:sz w:val="32"/>
          <w:szCs w:val="32"/>
          <w:rtl/>
          <w:lang w:eastAsia="fr-FR"/>
        </w:rPr>
        <w:t>7</w:t>
      </w:r>
      <w:r w:rsidRPr="00315AA6">
        <w:rPr>
          <w:rFonts w:ascii="Traditional Arabic" w:hAnsi="Traditional Arabic" w:cs="Traditional Arabic"/>
          <w:b/>
          <w:bCs/>
          <w:sz w:val="32"/>
          <w:szCs w:val="32"/>
          <w:rtl/>
        </w:rPr>
        <w:t xml:space="preserve"> </w:t>
      </w:r>
      <w:r w:rsidRPr="00315AA6">
        <w:rPr>
          <w:rFonts w:ascii="Traditional Arabic" w:hAnsi="Traditional Arabic" w:cs="Traditional Arabic"/>
          <w:b/>
          <w:bCs/>
          <w:sz w:val="32"/>
          <w:szCs w:val="32"/>
          <w:rtl/>
          <w:lang w:bidi="ar-OM"/>
        </w:rPr>
        <w:t>أثر التغيرات على المناهج :</w:t>
      </w:r>
    </w:p>
    <w:p w:rsidR="002C44C4" w:rsidRPr="00D30A8B" w:rsidRDefault="002C44C4" w:rsidP="002C44C4">
      <w:pPr>
        <w:bidi/>
        <w:spacing w:line="360" w:lineRule="auto"/>
        <w:jc w:val="mediumKashida"/>
        <w:rPr>
          <w:rFonts w:ascii="Traditional Arabic" w:hAnsi="Traditional Arabic" w:cs="Traditional Arabic"/>
          <w:sz w:val="28"/>
          <w:szCs w:val="28"/>
          <w:rtl/>
          <w:lang w:bidi="ar-OM"/>
        </w:rPr>
      </w:pPr>
      <w:r w:rsidRPr="00D30A8B">
        <w:rPr>
          <w:rFonts w:ascii="Traditional Arabic" w:hAnsi="Traditional Arabic" w:cs="Traditional Arabic"/>
          <w:sz w:val="28"/>
          <w:szCs w:val="28"/>
          <w:rtl/>
          <w:lang w:bidi="ar-OM"/>
        </w:rPr>
        <w:t xml:space="preserve">أن التغيرات التكنولوجية والاجتماعية والثقافية وغيرها تحدث بصفة مستمرة في كل مجتمع سواء كان هذا التغير بطيئا أم سريعا ، بدليل تغير العلم وظهور فلسفات جديدة ، وكذلك النظام الأسري وتطلع الأمم إلى الاستقلال والحرية وتغيير المجتمعات في عاداتها وقيمها ونظمها ومما لا شك فيه أن كل هذه التغيرات تدل على أن الطلاب يواجهون في وقتنا الحاضر عالما يختلف عما واجهه كثير من الطلاب فيما مضى ، لذلك فإن ما كان مناسبا لأولئك الطلاب في الماضي لم يعد ولن يصلح لطلاب العصر الحاضر </w:t>
      </w:r>
      <w:sdt>
        <w:sdtPr>
          <w:rPr>
            <w:rFonts w:ascii="Traditional Arabic" w:hAnsi="Traditional Arabic" w:cs="Traditional Arabic"/>
            <w:sz w:val="28"/>
            <w:szCs w:val="28"/>
            <w:rtl/>
            <w:lang w:bidi="ar-OM"/>
          </w:rPr>
          <w:id w:val="2781426"/>
          <w:citation/>
        </w:sdtPr>
        <w:sdtEndPr/>
        <w:sdtContent>
          <w:r w:rsidRPr="00D30A8B">
            <w:rPr>
              <w:rFonts w:ascii="Traditional Arabic" w:hAnsi="Traditional Arabic" w:cs="Traditional Arabic"/>
              <w:sz w:val="28"/>
              <w:szCs w:val="28"/>
              <w:rtl/>
              <w:lang w:bidi="ar-OM"/>
            </w:rPr>
            <w:fldChar w:fldCharType="begin"/>
          </w:r>
          <w:r w:rsidRPr="00D30A8B">
            <w:rPr>
              <w:rFonts w:ascii="Traditional Arabic" w:hAnsi="Traditional Arabic" w:cs="Traditional Arabic"/>
              <w:sz w:val="28"/>
              <w:szCs w:val="28"/>
              <w:rtl/>
            </w:rPr>
            <w:instrText xml:space="preserve"> </w:instrText>
          </w:r>
          <w:r w:rsidRPr="00D30A8B">
            <w:rPr>
              <w:rFonts w:ascii="Traditional Arabic" w:hAnsi="Traditional Arabic" w:cs="Traditional Arabic"/>
              <w:sz w:val="28"/>
              <w:szCs w:val="28"/>
            </w:rPr>
            <w:instrText>CITATION</w:instrText>
          </w:r>
          <w:r w:rsidRPr="00D30A8B">
            <w:rPr>
              <w:rFonts w:ascii="Traditional Arabic" w:hAnsi="Traditional Arabic" w:cs="Traditional Arabic"/>
              <w:sz w:val="28"/>
              <w:szCs w:val="28"/>
              <w:rtl/>
            </w:rPr>
            <w:instrText xml:space="preserve"> خور88 \</w:instrText>
          </w:r>
          <w:r w:rsidRPr="00D30A8B">
            <w:rPr>
              <w:rFonts w:ascii="Traditional Arabic" w:hAnsi="Traditional Arabic" w:cs="Traditional Arabic"/>
              <w:sz w:val="28"/>
              <w:szCs w:val="28"/>
            </w:rPr>
            <w:instrText>p 45 \l 1025</w:instrText>
          </w:r>
          <w:r w:rsidRPr="00D30A8B">
            <w:rPr>
              <w:rFonts w:ascii="Traditional Arabic" w:hAnsi="Traditional Arabic" w:cs="Traditional Arabic"/>
              <w:sz w:val="28"/>
              <w:szCs w:val="28"/>
              <w:rtl/>
            </w:rPr>
            <w:instrText xml:space="preserve">  </w:instrText>
          </w:r>
          <w:r w:rsidRPr="00D30A8B">
            <w:rPr>
              <w:rFonts w:ascii="Traditional Arabic" w:hAnsi="Traditional Arabic" w:cs="Traditional Arabic"/>
              <w:sz w:val="28"/>
              <w:szCs w:val="28"/>
              <w:rtl/>
              <w:lang w:bidi="ar-OM"/>
            </w:rPr>
            <w:fldChar w:fldCharType="separate"/>
          </w:r>
          <w:r w:rsidRPr="00D30A8B">
            <w:rPr>
              <w:rFonts w:ascii="Traditional Arabic" w:hAnsi="Traditional Arabic" w:cs="Traditional Arabic"/>
              <w:noProof/>
              <w:sz w:val="28"/>
              <w:szCs w:val="28"/>
              <w:rtl/>
            </w:rPr>
            <w:t>(خوري، 1988، صفحة 45)</w:t>
          </w:r>
          <w:r w:rsidRPr="00D30A8B">
            <w:rPr>
              <w:rFonts w:ascii="Traditional Arabic" w:hAnsi="Traditional Arabic" w:cs="Traditional Arabic"/>
              <w:sz w:val="28"/>
              <w:szCs w:val="28"/>
              <w:rtl/>
              <w:lang w:bidi="ar-OM"/>
            </w:rPr>
            <w:fldChar w:fldCharType="end"/>
          </w:r>
        </w:sdtContent>
      </w:sdt>
      <w:r w:rsidRPr="00D30A8B">
        <w:rPr>
          <w:rFonts w:ascii="Traditional Arabic" w:hAnsi="Traditional Arabic" w:cs="Traditional Arabic"/>
          <w:sz w:val="28"/>
          <w:szCs w:val="28"/>
          <w:rtl/>
          <w:lang w:bidi="ar-OM"/>
        </w:rPr>
        <w:t xml:space="preserve"> وهذا ما يدعو إلى تطوير المناهج الدراسية بصفة مستمرة بحيث تستطيع أن تواكب التطورات والتغيرات المستمرة </w:t>
      </w:r>
      <w:r w:rsidRPr="00D30A8B">
        <w:rPr>
          <w:rFonts w:ascii="Traditional Arabic" w:hAnsi="Traditional Arabic" w:cs="Traditional Arabic"/>
          <w:noProof/>
          <w:sz w:val="28"/>
          <w:szCs w:val="28"/>
          <w:rtl/>
        </w:rPr>
        <w:t>،</w:t>
      </w:r>
      <w:r w:rsidRPr="00D30A8B">
        <w:rPr>
          <w:rFonts w:ascii="Traditional Arabic" w:hAnsi="Traditional Arabic" w:cs="Traditional Arabic"/>
          <w:sz w:val="28"/>
          <w:szCs w:val="28"/>
          <w:rtl/>
          <w:lang w:bidi="ar-OM"/>
        </w:rPr>
        <w:t xml:space="preserve"> فالمنهاج الدراسي الناضج هو الذي يأخذ بعين الاعتبار كل ما يستجد في المجتمع من مواقف ومشكلات وحاجات وأدوات جديدة ينقلها إلى الطلاب في قالب علمي </w:t>
      </w:r>
      <w:r w:rsidRPr="00D30A8B">
        <w:rPr>
          <w:rFonts w:ascii="Traditional Arabic" w:hAnsi="Traditional Arabic" w:cs="Traditional Arabic" w:hint="cs"/>
          <w:sz w:val="28"/>
          <w:szCs w:val="28"/>
          <w:rtl/>
          <w:lang w:bidi="ar-OM"/>
        </w:rPr>
        <w:t>جذاب،</w:t>
      </w:r>
      <w:r w:rsidRPr="00D30A8B">
        <w:rPr>
          <w:rFonts w:ascii="Traditional Arabic" w:hAnsi="Traditional Arabic" w:cs="Traditional Arabic"/>
          <w:sz w:val="28"/>
          <w:szCs w:val="28"/>
          <w:rtl/>
          <w:lang w:bidi="ar-OM"/>
        </w:rPr>
        <w:t xml:space="preserve"> وحتى يبقى المنه</w:t>
      </w:r>
      <w:r>
        <w:rPr>
          <w:rFonts w:ascii="Traditional Arabic" w:hAnsi="Traditional Arabic" w:cs="Traditional Arabic" w:hint="cs"/>
          <w:sz w:val="28"/>
          <w:szCs w:val="28"/>
          <w:rtl/>
          <w:lang w:bidi="ar-OM"/>
        </w:rPr>
        <w:t>ا</w:t>
      </w:r>
      <w:r w:rsidRPr="00D30A8B">
        <w:rPr>
          <w:rFonts w:ascii="Traditional Arabic" w:hAnsi="Traditional Arabic" w:cs="Traditional Arabic"/>
          <w:sz w:val="28"/>
          <w:szCs w:val="28"/>
          <w:rtl/>
          <w:lang w:bidi="ar-OM"/>
        </w:rPr>
        <w:t xml:space="preserve">ج قابلا للتطور لا بد وأن يكون مرنا يسهل تكييفه وتعديله كلما دعت الحاجة ، </w:t>
      </w:r>
      <w:r>
        <w:rPr>
          <w:rFonts w:ascii="Traditional Arabic" w:hAnsi="Traditional Arabic" w:cs="Traditional Arabic" w:hint="cs"/>
          <w:sz w:val="28"/>
          <w:szCs w:val="28"/>
          <w:rtl/>
          <w:lang w:bidi="ar-OM"/>
        </w:rPr>
        <w:t>و</w:t>
      </w:r>
      <w:r w:rsidRPr="00D30A8B">
        <w:rPr>
          <w:rFonts w:ascii="Traditional Arabic" w:hAnsi="Traditional Arabic" w:cs="Traditional Arabic"/>
          <w:sz w:val="28"/>
          <w:szCs w:val="28"/>
          <w:rtl/>
          <w:lang w:bidi="ar-OM"/>
        </w:rPr>
        <w:t xml:space="preserve"> ليكون ناجحا أن يعمل على :</w:t>
      </w:r>
    </w:p>
    <w:p w:rsidR="002C44C4" w:rsidRPr="00D30A8B" w:rsidRDefault="002C44C4" w:rsidP="00BC10B7">
      <w:pPr>
        <w:pStyle w:val="Paragraphedeliste"/>
        <w:numPr>
          <w:ilvl w:val="2"/>
          <w:numId w:val="41"/>
        </w:numPr>
        <w:bidi/>
        <w:spacing w:after="0" w:line="360" w:lineRule="auto"/>
        <w:ind w:right="720"/>
        <w:jc w:val="lowKashida"/>
        <w:rPr>
          <w:rFonts w:ascii="Traditional Arabic" w:hAnsi="Traditional Arabic" w:cs="Traditional Arabic"/>
          <w:sz w:val="28"/>
          <w:szCs w:val="28"/>
          <w:rtl/>
          <w:lang w:bidi="ar-OM"/>
        </w:rPr>
      </w:pPr>
      <w:r w:rsidRPr="00D30A8B">
        <w:rPr>
          <w:rFonts w:ascii="Traditional Arabic" w:hAnsi="Traditional Arabic" w:cs="Traditional Arabic"/>
          <w:sz w:val="28"/>
          <w:szCs w:val="28"/>
          <w:rtl/>
          <w:lang w:bidi="ar-OM"/>
        </w:rPr>
        <w:t>تكوين العقلية المتفتحة التي تؤمن بأهمية التطوير وحتميته ولا تتمسك بالقديم لمجرد أنها ألفته وتعودت عليه .</w:t>
      </w:r>
    </w:p>
    <w:p w:rsidR="002C44C4" w:rsidRPr="00D30A8B" w:rsidRDefault="002C44C4" w:rsidP="00BC10B7">
      <w:pPr>
        <w:pStyle w:val="Paragraphedeliste"/>
        <w:numPr>
          <w:ilvl w:val="2"/>
          <w:numId w:val="41"/>
        </w:numPr>
        <w:bidi/>
        <w:spacing w:after="0" w:line="360" w:lineRule="auto"/>
        <w:ind w:right="720"/>
        <w:jc w:val="lowKashida"/>
        <w:rPr>
          <w:rFonts w:ascii="Traditional Arabic" w:hAnsi="Traditional Arabic" w:cs="Traditional Arabic"/>
          <w:sz w:val="28"/>
          <w:szCs w:val="28"/>
          <w:lang w:bidi="ar-OM"/>
        </w:rPr>
      </w:pPr>
      <w:r w:rsidRPr="00D30A8B">
        <w:rPr>
          <w:rFonts w:ascii="Traditional Arabic" w:hAnsi="Traditional Arabic" w:cs="Traditional Arabic"/>
          <w:sz w:val="28"/>
          <w:szCs w:val="28"/>
          <w:rtl/>
          <w:lang w:bidi="ar-OM"/>
        </w:rPr>
        <w:t xml:space="preserve">إعداد القيادات الذكية الواعية لإمداد المجتمع بها </w:t>
      </w:r>
      <w:r>
        <w:rPr>
          <w:rFonts w:ascii="Traditional Arabic" w:hAnsi="Traditional Arabic" w:cs="Traditional Arabic"/>
          <w:sz w:val="28"/>
          <w:szCs w:val="28"/>
          <w:rtl/>
          <w:lang w:bidi="ar-OM"/>
        </w:rPr>
        <w:t xml:space="preserve">في شتى مجالات الحياة وميادينها </w:t>
      </w:r>
    </w:p>
    <w:p w:rsidR="002C44C4" w:rsidRPr="00D30A8B" w:rsidRDefault="002C44C4" w:rsidP="00BC10B7">
      <w:pPr>
        <w:pStyle w:val="Paragraphedeliste"/>
        <w:numPr>
          <w:ilvl w:val="2"/>
          <w:numId w:val="41"/>
        </w:numPr>
        <w:bidi/>
        <w:spacing w:after="0" w:line="360" w:lineRule="auto"/>
        <w:ind w:right="720"/>
        <w:jc w:val="lowKashida"/>
        <w:rPr>
          <w:rFonts w:ascii="Traditional Arabic" w:hAnsi="Traditional Arabic" w:cs="Traditional Arabic"/>
          <w:sz w:val="28"/>
          <w:szCs w:val="28"/>
          <w:lang w:bidi="ar-OM"/>
        </w:rPr>
      </w:pPr>
      <w:r w:rsidRPr="00D30A8B">
        <w:rPr>
          <w:rFonts w:ascii="Traditional Arabic" w:hAnsi="Traditional Arabic" w:cs="Traditional Arabic"/>
          <w:sz w:val="28"/>
          <w:szCs w:val="28"/>
          <w:rtl/>
          <w:lang w:bidi="ar-OM"/>
        </w:rPr>
        <w:t xml:space="preserve">تزويد الطلاب بالمهارات الأساسية التي تمكنهم من العيش في مجتمع ناهض </w:t>
      </w:r>
      <w:r w:rsidRPr="00D30A8B">
        <w:rPr>
          <w:rFonts w:ascii="Traditional Arabic" w:hAnsi="Traditional Arabic" w:cs="Traditional Arabic" w:hint="cs"/>
          <w:sz w:val="28"/>
          <w:szCs w:val="28"/>
          <w:rtl/>
          <w:lang w:bidi="ar-OM"/>
        </w:rPr>
        <w:t>متغير،</w:t>
      </w:r>
      <w:r w:rsidRPr="00D30A8B">
        <w:rPr>
          <w:rFonts w:ascii="Traditional Arabic" w:hAnsi="Traditional Arabic" w:cs="Traditional Arabic"/>
          <w:sz w:val="28"/>
          <w:szCs w:val="28"/>
          <w:rtl/>
          <w:lang w:bidi="ar-OM"/>
        </w:rPr>
        <w:t xml:space="preserve"> وتساعدهم على سرعة التكيف والتوافق مع المجتمع وثقافاته </w:t>
      </w:r>
      <w:r w:rsidRPr="00D30A8B">
        <w:rPr>
          <w:rFonts w:ascii="Traditional Arabic" w:hAnsi="Traditional Arabic" w:cs="Traditional Arabic" w:hint="cs"/>
          <w:sz w:val="28"/>
          <w:szCs w:val="28"/>
          <w:rtl/>
          <w:lang w:bidi="ar-OM"/>
        </w:rPr>
        <w:t>المتعددة.</w:t>
      </w:r>
    </w:p>
    <w:p w:rsidR="002C44C4" w:rsidRPr="000C5452" w:rsidRDefault="002C44C4" w:rsidP="00BC10B7">
      <w:pPr>
        <w:pStyle w:val="Paragraphedeliste"/>
        <w:numPr>
          <w:ilvl w:val="2"/>
          <w:numId w:val="41"/>
        </w:numPr>
        <w:bidi/>
        <w:spacing w:after="0" w:line="360" w:lineRule="auto"/>
        <w:ind w:right="720"/>
        <w:jc w:val="lowKashida"/>
        <w:rPr>
          <w:rFonts w:ascii="Traditional Arabic" w:hAnsi="Traditional Arabic" w:cs="Traditional Arabic"/>
          <w:noProof/>
          <w:sz w:val="28"/>
          <w:szCs w:val="28"/>
          <w:rtl/>
        </w:rPr>
      </w:pPr>
      <w:r w:rsidRPr="00D30A8B">
        <w:rPr>
          <w:rFonts w:ascii="Traditional Arabic" w:hAnsi="Traditional Arabic" w:cs="Traditional Arabic"/>
          <w:sz w:val="28"/>
          <w:szCs w:val="28"/>
          <w:rtl/>
          <w:lang w:bidi="ar-OM"/>
        </w:rPr>
        <w:t xml:space="preserve">العمل على تكوين أوجه التقدير الملائمة </w:t>
      </w:r>
      <w:r w:rsidRPr="00D30A8B">
        <w:rPr>
          <w:rFonts w:ascii="Traditional Arabic" w:hAnsi="Traditional Arabic" w:cs="Traditional Arabic" w:hint="cs"/>
          <w:sz w:val="28"/>
          <w:szCs w:val="28"/>
          <w:rtl/>
          <w:lang w:bidi="ar-OM"/>
        </w:rPr>
        <w:t>للطلاب،</w:t>
      </w:r>
      <w:r w:rsidRPr="00D30A8B">
        <w:rPr>
          <w:rFonts w:ascii="Traditional Arabic" w:hAnsi="Traditional Arabic" w:cs="Traditional Arabic"/>
          <w:sz w:val="28"/>
          <w:szCs w:val="28"/>
          <w:rtl/>
          <w:lang w:bidi="ar-OM"/>
        </w:rPr>
        <w:t xml:space="preserve"> كتقدير أهمية العلم وجهود العلماء باعتبارها من أبرز عوامل التغيير في </w:t>
      </w:r>
      <w:r w:rsidRPr="00D30A8B">
        <w:rPr>
          <w:rFonts w:ascii="Traditional Arabic" w:hAnsi="Traditional Arabic" w:cs="Traditional Arabic" w:hint="cs"/>
          <w:sz w:val="28"/>
          <w:szCs w:val="28"/>
          <w:rtl/>
          <w:lang w:bidi="ar-OM"/>
        </w:rPr>
        <w:t>المجتمعات،</w:t>
      </w:r>
      <w:r w:rsidRPr="00D30A8B">
        <w:rPr>
          <w:rFonts w:ascii="Traditional Arabic" w:hAnsi="Traditional Arabic" w:cs="Traditional Arabic"/>
          <w:sz w:val="28"/>
          <w:szCs w:val="28"/>
          <w:rtl/>
          <w:lang w:bidi="ar-OM"/>
        </w:rPr>
        <w:t xml:space="preserve"> وتقدير أهمية التمسك بالقيم الدينية والقيم الاجتماعية السامية </w:t>
      </w:r>
      <w:sdt>
        <w:sdtPr>
          <w:rPr>
            <w:noProof/>
            <w:rtl/>
          </w:rPr>
          <w:id w:val="2781423"/>
          <w:citation/>
        </w:sdtPr>
        <w:sdtEndPr/>
        <w:sdtContent>
          <w:r w:rsidRPr="00D30A8B">
            <w:rPr>
              <w:rFonts w:ascii="Traditional Arabic" w:hAnsi="Traditional Arabic" w:cs="Traditional Arabic"/>
              <w:noProof/>
              <w:sz w:val="28"/>
              <w:szCs w:val="28"/>
              <w:rtl/>
            </w:rPr>
            <w:fldChar w:fldCharType="begin"/>
          </w:r>
          <w:r w:rsidRPr="00D30A8B">
            <w:rPr>
              <w:rFonts w:ascii="Traditional Arabic" w:hAnsi="Traditional Arabic" w:cs="Traditional Arabic"/>
              <w:noProof/>
              <w:sz w:val="28"/>
              <w:szCs w:val="28"/>
              <w:rtl/>
            </w:rPr>
            <w:instrText xml:space="preserve"> </w:instrText>
          </w:r>
          <w:r w:rsidRPr="00D30A8B">
            <w:rPr>
              <w:rFonts w:ascii="Traditional Arabic" w:hAnsi="Traditional Arabic" w:cs="Traditional Arabic"/>
              <w:noProof/>
              <w:sz w:val="28"/>
              <w:szCs w:val="28"/>
            </w:rPr>
            <w:instrText>CITATION</w:instrText>
          </w:r>
          <w:r w:rsidRPr="00D30A8B">
            <w:rPr>
              <w:rFonts w:ascii="Traditional Arabic" w:hAnsi="Traditional Arabic" w:cs="Traditional Arabic"/>
              <w:noProof/>
              <w:sz w:val="28"/>
              <w:szCs w:val="28"/>
              <w:rtl/>
            </w:rPr>
            <w:instrText xml:space="preserve"> الد01 \</w:instrText>
          </w:r>
          <w:r w:rsidRPr="00D30A8B">
            <w:rPr>
              <w:rFonts w:ascii="Traditional Arabic" w:hAnsi="Traditional Arabic" w:cs="Traditional Arabic"/>
              <w:noProof/>
              <w:sz w:val="28"/>
              <w:szCs w:val="28"/>
            </w:rPr>
            <w:instrText>p 75 \l 1025</w:instrText>
          </w:r>
          <w:r w:rsidRPr="00D30A8B">
            <w:rPr>
              <w:rFonts w:ascii="Traditional Arabic" w:hAnsi="Traditional Arabic" w:cs="Traditional Arabic"/>
              <w:noProof/>
              <w:sz w:val="28"/>
              <w:szCs w:val="28"/>
              <w:rtl/>
            </w:rPr>
            <w:instrText xml:space="preserve">  </w:instrText>
          </w:r>
          <w:r w:rsidRPr="00D30A8B">
            <w:rPr>
              <w:rFonts w:ascii="Traditional Arabic" w:hAnsi="Traditional Arabic" w:cs="Traditional Arabic"/>
              <w:noProof/>
              <w:sz w:val="28"/>
              <w:szCs w:val="28"/>
              <w:rtl/>
            </w:rPr>
            <w:fldChar w:fldCharType="separate"/>
          </w:r>
          <w:r w:rsidRPr="00D30A8B">
            <w:rPr>
              <w:rFonts w:ascii="Traditional Arabic" w:hAnsi="Traditional Arabic" w:cs="Traditional Arabic"/>
              <w:noProof/>
              <w:sz w:val="28"/>
              <w:szCs w:val="28"/>
              <w:rtl/>
            </w:rPr>
            <w:t>(صبري، 2001، صفحة 75)</w:t>
          </w:r>
          <w:r w:rsidRPr="00D30A8B">
            <w:rPr>
              <w:rFonts w:ascii="Traditional Arabic" w:hAnsi="Traditional Arabic" w:cs="Traditional Arabic"/>
              <w:noProof/>
              <w:sz w:val="28"/>
              <w:szCs w:val="28"/>
              <w:rtl/>
            </w:rPr>
            <w:fldChar w:fldCharType="end"/>
          </w:r>
        </w:sdtContent>
      </w:sdt>
    </w:p>
    <w:p w:rsidR="002C44C4" w:rsidRDefault="002C44C4" w:rsidP="002C44C4">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lastRenderedPageBreak/>
        <w:t>8</w:t>
      </w:r>
      <w:r w:rsidRPr="00766562">
        <w:rPr>
          <w:rFonts w:ascii="Traditional Arabic" w:hAnsi="Traditional Arabic" w:cs="Traditional Arabic" w:hint="cs"/>
          <w:b/>
          <w:bCs/>
          <w:sz w:val="32"/>
          <w:szCs w:val="32"/>
          <w:rtl/>
          <w:lang w:bidi="ar-DZ"/>
        </w:rPr>
        <w:t xml:space="preserve"> </w:t>
      </w:r>
      <w:r w:rsidRPr="007D626B">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الدور المتوقع من</w:t>
      </w:r>
      <w:r w:rsidRPr="007D626B">
        <w:rPr>
          <w:rFonts w:ascii="Traditional Arabic" w:hAnsi="Traditional Arabic" w:cs="Traditional Arabic" w:hint="cs"/>
          <w:b/>
          <w:bCs/>
          <w:sz w:val="32"/>
          <w:szCs w:val="32"/>
          <w:rtl/>
        </w:rPr>
        <w:t xml:space="preserve"> المناهج </w:t>
      </w:r>
      <w:r>
        <w:rPr>
          <w:rFonts w:ascii="Traditional Arabic" w:hAnsi="Traditional Arabic" w:cs="Traditional Arabic" w:hint="cs"/>
          <w:b/>
          <w:bCs/>
          <w:sz w:val="32"/>
          <w:szCs w:val="32"/>
          <w:rtl/>
        </w:rPr>
        <w:t>لمواجهة ا</w:t>
      </w:r>
      <w:r w:rsidRPr="007D626B">
        <w:rPr>
          <w:rFonts w:ascii="Traditional Arabic" w:hAnsi="Traditional Arabic" w:cs="Traditional Arabic" w:hint="cs"/>
          <w:b/>
          <w:bCs/>
          <w:sz w:val="32"/>
          <w:szCs w:val="32"/>
          <w:rtl/>
        </w:rPr>
        <w:t>لتغيرات الثقافية والاجتماعية:</w:t>
      </w:r>
    </w:p>
    <w:p w:rsidR="002C44C4" w:rsidRDefault="002C44C4" w:rsidP="002C44C4">
      <w:pPr>
        <w:bidi/>
        <w:spacing w:line="360" w:lineRule="auto"/>
        <w:rPr>
          <w:rFonts w:asciiTheme="minorBidi" w:hAnsiTheme="minorBidi"/>
          <w:sz w:val="28"/>
          <w:szCs w:val="28"/>
          <w:rtl/>
          <w:lang w:bidi="ar-OM"/>
        </w:rPr>
      </w:pPr>
      <w:r w:rsidRPr="009D7547">
        <w:rPr>
          <w:rFonts w:ascii="Traditional Arabic" w:hAnsi="Traditional Arabic" w:cs="Traditional Arabic"/>
          <w:sz w:val="28"/>
          <w:szCs w:val="28"/>
          <w:rtl/>
          <w:lang w:bidi="ar-OM"/>
        </w:rPr>
        <w:t>يمكن إيجاز التطورات المطلوبة في المناهج الدراسية لتؤدي  دورها على أكمل وجه في النقاط الآتية</w:t>
      </w:r>
      <w:r w:rsidRPr="00025451">
        <w:rPr>
          <w:rFonts w:asciiTheme="minorBidi" w:hAnsiTheme="minorBidi"/>
          <w:sz w:val="28"/>
          <w:szCs w:val="28"/>
          <w:rtl/>
          <w:lang w:bidi="ar-OM"/>
        </w:rPr>
        <w:t xml:space="preserve"> :</w:t>
      </w:r>
    </w:p>
    <w:p w:rsidR="002C44C4" w:rsidRPr="00E93076" w:rsidRDefault="002C44C4" w:rsidP="002C44C4">
      <w:pPr>
        <w:bidi/>
        <w:spacing w:line="360" w:lineRule="auto"/>
        <w:rPr>
          <w:rFonts w:ascii="Traditional Arabic" w:hAnsi="Traditional Arabic" w:cs="Traditional Arabic"/>
          <w:b/>
          <w:bCs/>
          <w:sz w:val="32"/>
          <w:szCs w:val="32"/>
          <w:rtl/>
          <w:lang w:bidi="ar-OM"/>
        </w:rPr>
      </w:pPr>
      <w:r>
        <w:rPr>
          <w:rFonts w:ascii="Traditional Arabic" w:eastAsia="Times New Roman" w:hAnsi="Traditional Arabic" w:cs="Traditional Arabic" w:hint="cs"/>
          <w:b/>
          <w:bCs/>
          <w:sz w:val="32"/>
          <w:szCs w:val="32"/>
          <w:rtl/>
          <w:lang w:eastAsia="fr-FR"/>
        </w:rPr>
        <w:t>1.8</w:t>
      </w:r>
      <w:r w:rsidRPr="00766562">
        <w:rPr>
          <w:rFonts w:ascii="Traditional Arabic" w:hAnsi="Traditional Arabic" w:cs="Traditional Arabic" w:hint="cs"/>
          <w:b/>
          <w:bCs/>
          <w:sz w:val="32"/>
          <w:szCs w:val="32"/>
          <w:rtl/>
          <w:lang w:bidi="ar-DZ"/>
        </w:rPr>
        <w:t xml:space="preserve"> </w:t>
      </w:r>
      <w:r w:rsidRPr="003C298A">
        <w:rPr>
          <w:rFonts w:ascii="Traditional Arabic" w:hAnsi="Traditional Arabic" w:cs="Traditional Arabic" w:hint="cs"/>
          <w:b/>
          <w:bCs/>
          <w:sz w:val="32"/>
          <w:szCs w:val="32"/>
          <w:rtl/>
        </w:rPr>
        <w:t>الأهداف</w:t>
      </w:r>
      <w:r w:rsidRPr="00E93076">
        <w:rPr>
          <w:rFonts w:ascii="Traditional Arabic" w:hAnsi="Traditional Arabic" w:cs="Traditional Arabic"/>
          <w:b/>
          <w:bCs/>
          <w:sz w:val="32"/>
          <w:szCs w:val="32"/>
          <w:rtl/>
          <w:lang w:bidi="ar-OM"/>
        </w:rPr>
        <w:t>:</w:t>
      </w:r>
    </w:p>
    <w:p w:rsidR="002C44C4" w:rsidRPr="000401AD" w:rsidRDefault="002C44C4" w:rsidP="002C44C4">
      <w:pPr>
        <w:bidi/>
        <w:spacing w:line="360" w:lineRule="auto"/>
        <w:jc w:val="lowKashida"/>
        <w:rPr>
          <w:rFonts w:ascii="Traditional Arabic" w:hAnsi="Traditional Arabic" w:cs="Traditional Arabic"/>
          <w:sz w:val="28"/>
          <w:szCs w:val="28"/>
          <w:rtl/>
          <w:lang w:bidi="ar-OM"/>
        </w:rPr>
      </w:pPr>
      <w:r w:rsidRPr="000401AD">
        <w:rPr>
          <w:rFonts w:ascii="Traditional Arabic" w:hAnsi="Traditional Arabic" w:cs="Traditional Arabic"/>
          <w:sz w:val="28"/>
          <w:szCs w:val="28"/>
          <w:rtl/>
          <w:lang w:bidi="ar-OM"/>
        </w:rPr>
        <w:t>من الطبيعي أن تتغير أهداف المناهج الدراسي</w:t>
      </w:r>
      <w:r>
        <w:rPr>
          <w:rFonts w:ascii="Traditional Arabic" w:hAnsi="Traditional Arabic" w:cs="Traditional Arabic"/>
          <w:sz w:val="28"/>
          <w:szCs w:val="28"/>
          <w:rtl/>
          <w:lang w:bidi="ar-OM"/>
        </w:rPr>
        <w:t xml:space="preserve">ة بتغير أهداف العصر ومستجداته </w:t>
      </w:r>
      <w:r w:rsidRPr="000401AD">
        <w:rPr>
          <w:rFonts w:ascii="Traditional Arabic" w:hAnsi="Traditional Arabic" w:cs="Traditional Arabic"/>
          <w:sz w:val="28"/>
          <w:szCs w:val="28"/>
          <w:rtl/>
          <w:lang w:bidi="ar-OM"/>
        </w:rPr>
        <w:t>، مما يترتب عليه الإحاطة بها كاملة أمرً غير ممكن ، وبالتالي سيترتب على المناهج الدراسية أن تعيد سياستها وأهدافها من جديد لصياغة جديدة للقدرات والمكونات والمهارات التي تريد أن تنميها في الفرد ، ويمكن وصف هذه الأهداف من خلال التأكيد على المبادئ التالية :</w:t>
      </w:r>
    </w:p>
    <w:p w:rsidR="002C44C4" w:rsidRPr="00EA7615" w:rsidRDefault="002C44C4" w:rsidP="00BC10B7">
      <w:pPr>
        <w:pStyle w:val="Paragraphedeliste"/>
        <w:numPr>
          <w:ilvl w:val="2"/>
          <w:numId w:val="40"/>
        </w:numPr>
        <w:bidi/>
        <w:spacing w:after="0" w:line="360" w:lineRule="auto"/>
        <w:jc w:val="lowKashida"/>
        <w:rPr>
          <w:rFonts w:ascii="Traditional Arabic" w:hAnsi="Traditional Arabic" w:cs="Traditional Arabic"/>
          <w:sz w:val="28"/>
          <w:szCs w:val="28"/>
          <w:rtl/>
          <w:lang w:bidi="ar-OM"/>
        </w:rPr>
      </w:pPr>
      <w:r w:rsidRPr="00EA7615">
        <w:rPr>
          <w:rFonts w:ascii="Traditional Arabic" w:hAnsi="Traditional Arabic" w:cs="Traditional Arabic"/>
          <w:sz w:val="28"/>
          <w:szCs w:val="28"/>
          <w:rtl/>
          <w:lang w:bidi="ar-OM"/>
        </w:rPr>
        <w:t xml:space="preserve">أن تركز أهداف </w:t>
      </w:r>
      <w:r w:rsidRPr="00EA7615">
        <w:rPr>
          <w:rFonts w:ascii="Traditional Arabic" w:hAnsi="Traditional Arabic" w:cs="Traditional Arabic" w:hint="cs"/>
          <w:sz w:val="28"/>
          <w:szCs w:val="28"/>
          <w:rtl/>
        </w:rPr>
        <w:t xml:space="preserve">المنهاج </w:t>
      </w:r>
      <w:r w:rsidRPr="00EA7615">
        <w:rPr>
          <w:rFonts w:ascii="Traditional Arabic" w:hAnsi="Traditional Arabic" w:cs="Traditional Arabic" w:hint="cs"/>
          <w:sz w:val="28"/>
          <w:szCs w:val="28"/>
          <w:rtl/>
          <w:lang w:bidi="ar-OM"/>
        </w:rPr>
        <w:t>على</w:t>
      </w:r>
      <w:r w:rsidRPr="00EA7615">
        <w:rPr>
          <w:rFonts w:ascii="Traditional Arabic" w:hAnsi="Traditional Arabic" w:cs="Traditional Arabic"/>
          <w:sz w:val="28"/>
          <w:szCs w:val="28"/>
          <w:rtl/>
          <w:lang w:bidi="ar-OM"/>
        </w:rPr>
        <w:t xml:space="preserve"> ذاتية </w:t>
      </w:r>
      <w:r w:rsidRPr="00EA7615">
        <w:rPr>
          <w:rFonts w:ascii="Traditional Arabic" w:hAnsi="Traditional Arabic" w:cs="Traditional Arabic" w:hint="cs"/>
          <w:sz w:val="28"/>
          <w:szCs w:val="28"/>
          <w:rtl/>
          <w:lang w:bidi="ar-OM"/>
        </w:rPr>
        <w:t>التعلم،</w:t>
      </w:r>
      <w:r w:rsidRPr="00EA7615">
        <w:rPr>
          <w:rFonts w:ascii="Traditional Arabic" w:hAnsi="Traditional Arabic" w:cs="Traditional Arabic"/>
          <w:sz w:val="28"/>
          <w:szCs w:val="28"/>
          <w:rtl/>
          <w:lang w:bidi="ar-OM"/>
        </w:rPr>
        <w:t xml:space="preserve"> وتدريب الطلاب على كيفية البحث عن المعرفة والتأكد من مصادرها المتعددة.</w:t>
      </w:r>
    </w:p>
    <w:p w:rsidR="002C44C4" w:rsidRPr="00EA7615" w:rsidRDefault="002C44C4" w:rsidP="00BC10B7">
      <w:pPr>
        <w:pStyle w:val="Paragraphedeliste"/>
        <w:numPr>
          <w:ilvl w:val="2"/>
          <w:numId w:val="40"/>
        </w:numPr>
        <w:bidi/>
        <w:spacing w:after="0" w:line="360" w:lineRule="auto"/>
        <w:jc w:val="lowKashida"/>
        <w:rPr>
          <w:rFonts w:ascii="Traditional Arabic" w:hAnsi="Traditional Arabic" w:cs="Traditional Arabic"/>
          <w:sz w:val="28"/>
          <w:szCs w:val="28"/>
          <w:rtl/>
          <w:lang w:bidi="ar-OM"/>
        </w:rPr>
      </w:pPr>
      <w:r w:rsidRPr="00EA7615">
        <w:rPr>
          <w:rFonts w:ascii="Traditional Arabic" w:hAnsi="Traditional Arabic" w:cs="Traditional Arabic"/>
          <w:sz w:val="28"/>
          <w:szCs w:val="28"/>
          <w:rtl/>
          <w:lang w:bidi="ar-OM"/>
        </w:rPr>
        <w:t xml:space="preserve">أن تعمل </w:t>
      </w:r>
      <w:r w:rsidRPr="00EA7615">
        <w:rPr>
          <w:rFonts w:ascii="Traditional Arabic" w:hAnsi="Traditional Arabic" w:cs="Traditional Arabic" w:hint="cs"/>
          <w:sz w:val="28"/>
          <w:szCs w:val="28"/>
          <w:rtl/>
          <w:lang w:bidi="ar-OM"/>
        </w:rPr>
        <w:t>ال</w:t>
      </w:r>
      <w:r w:rsidRPr="00EA7615">
        <w:rPr>
          <w:rFonts w:ascii="Traditional Arabic" w:hAnsi="Traditional Arabic" w:cs="Traditional Arabic"/>
          <w:sz w:val="28"/>
          <w:szCs w:val="28"/>
          <w:rtl/>
          <w:lang w:bidi="ar-OM"/>
        </w:rPr>
        <w:t>مناهج على تنمية شخصية المتعلم من كافة جوانبها الجسمانية والوجدانية والروحية والنفسية في إطار الثقافة الإسلامية والعربية الصحيحة.</w:t>
      </w:r>
    </w:p>
    <w:p w:rsidR="002C44C4" w:rsidRPr="00EA7615" w:rsidRDefault="002C44C4" w:rsidP="00BC10B7">
      <w:pPr>
        <w:pStyle w:val="Paragraphedeliste"/>
        <w:numPr>
          <w:ilvl w:val="2"/>
          <w:numId w:val="40"/>
        </w:numPr>
        <w:bidi/>
        <w:spacing w:after="0" w:line="360" w:lineRule="auto"/>
        <w:jc w:val="lowKashida"/>
        <w:rPr>
          <w:rFonts w:ascii="Traditional Arabic" w:hAnsi="Traditional Arabic" w:cs="Traditional Arabic"/>
          <w:sz w:val="28"/>
          <w:szCs w:val="28"/>
          <w:lang w:bidi="ar-OM"/>
        </w:rPr>
      </w:pPr>
      <w:r w:rsidRPr="00EA7615">
        <w:rPr>
          <w:rFonts w:ascii="Traditional Arabic" w:hAnsi="Traditional Arabic" w:cs="Traditional Arabic"/>
          <w:sz w:val="28"/>
          <w:szCs w:val="28"/>
          <w:rtl/>
          <w:lang w:bidi="ar-OM"/>
        </w:rPr>
        <w:t xml:space="preserve">أن تكون </w:t>
      </w:r>
      <w:r w:rsidRPr="00EA7615">
        <w:rPr>
          <w:rFonts w:ascii="Traditional Arabic" w:hAnsi="Traditional Arabic" w:cs="Traditional Arabic" w:hint="cs"/>
          <w:sz w:val="28"/>
          <w:szCs w:val="28"/>
          <w:rtl/>
          <w:lang w:bidi="ar-OM"/>
        </w:rPr>
        <w:t>ال</w:t>
      </w:r>
      <w:r w:rsidRPr="00EA7615">
        <w:rPr>
          <w:rFonts w:ascii="Traditional Arabic" w:hAnsi="Traditional Arabic" w:cs="Traditional Arabic"/>
          <w:sz w:val="28"/>
          <w:szCs w:val="28"/>
          <w:rtl/>
          <w:lang w:bidi="ar-OM"/>
        </w:rPr>
        <w:t>مناهج المعبر الذي من خلاله يستطيع المتعلم أن ينفتح على التجارب والخبرات والاتجاهات المعاصرة أخذاً وعطاءً، في إطار هويته الثقافية العربية الإسلامية الأصيلة.</w:t>
      </w:r>
    </w:p>
    <w:p w:rsidR="002C44C4" w:rsidRPr="00EA7615" w:rsidRDefault="002C44C4" w:rsidP="00BC10B7">
      <w:pPr>
        <w:pStyle w:val="Paragraphedeliste"/>
        <w:numPr>
          <w:ilvl w:val="2"/>
          <w:numId w:val="40"/>
        </w:numPr>
        <w:bidi/>
        <w:spacing w:after="0" w:line="360" w:lineRule="auto"/>
        <w:jc w:val="lowKashida"/>
        <w:rPr>
          <w:rFonts w:ascii="Traditional Arabic" w:hAnsi="Traditional Arabic" w:cs="Traditional Arabic"/>
          <w:sz w:val="28"/>
          <w:szCs w:val="28"/>
          <w:rtl/>
          <w:lang w:bidi="ar-OM"/>
        </w:rPr>
      </w:pPr>
      <w:r w:rsidRPr="00EA7615">
        <w:rPr>
          <w:rFonts w:ascii="Traditional Arabic" w:hAnsi="Traditional Arabic" w:cs="Traditional Arabic"/>
          <w:sz w:val="28"/>
          <w:szCs w:val="28"/>
          <w:rtl/>
          <w:lang w:bidi="ar-OM"/>
        </w:rPr>
        <w:t>أن تتكامل الأهداف التربوية والتعليمية لجميع مراحل التعليم ب</w:t>
      </w:r>
      <w:r w:rsidRPr="00EA7615">
        <w:rPr>
          <w:rFonts w:ascii="Traditional Arabic" w:hAnsi="Traditional Arabic" w:cs="Traditional Arabic" w:hint="cs"/>
          <w:sz w:val="28"/>
          <w:szCs w:val="28"/>
          <w:rtl/>
          <w:lang w:bidi="ar-OM"/>
        </w:rPr>
        <w:t>ال</w:t>
      </w:r>
      <w:r w:rsidRPr="00EA7615">
        <w:rPr>
          <w:rFonts w:ascii="Traditional Arabic" w:hAnsi="Traditional Arabic" w:cs="Traditional Arabic"/>
          <w:sz w:val="28"/>
          <w:szCs w:val="28"/>
          <w:rtl/>
          <w:lang w:bidi="ar-OM"/>
        </w:rPr>
        <w:t>مناهج ، بحيث تخرج جميعها في منظومة متكاملة</w:t>
      </w:r>
      <w:r w:rsidRPr="00EA7615">
        <w:rPr>
          <w:rFonts w:ascii="Traditional Arabic" w:hAnsi="Traditional Arabic" w:cs="Traditional Arabic" w:hint="cs"/>
          <w:sz w:val="28"/>
          <w:szCs w:val="28"/>
          <w:rtl/>
          <w:lang w:bidi="ar-OM"/>
        </w:rPr>
        <w:t xml:space="preserve"> </w:t>
      </w:r>
      <w:r w:rsidRPr="00EA7615">
        <w:rPr>
          <w:rFonts w:ascii="Traditional Arabic" w:hAnsi="Traditional Arabic" w:cs="Traditional Arabic"/>
          <w:sz w:val="28"/>
          <w:szCs w:val="28"/>
          <w:rtl/>
          <w:lang w:bidi="ar-OM"/>
        </w:rPr>
        <w:t xml:space="preserve">لا ازدواج فيها ، ولا تعارض بينها ، ولا تكتفي بالجوانب النظرية فقط بل تكون أهدافاً قابلة للتطبيق ومرتبطة بالواقع ومتغيراته ومستجداته المختلفة </w:t>
      </w:r>
    </w:p>
    <w:p w:rsidR="002C44C4" w:rsidRPr="00E93076" w:rsidRDefault="002C44C4" w:rsidP="002C44C4">
      <w:pPr>
        <w:bidi/>
        <w:spacing w:line="360" w:lineRule="auto"/>
        <w:rPr>
          <w:rFonts w:ascii="Traditional Arabic" w:hAnsi="Traditional Arabic" w:cs="Traditional Arabic"/>
          <w:b/>
          <w:bCs/>
          <w:sz w:val="32"/>
          <w:szCs w:val="32"/>
          <w:rtl/>
          <w:lang w:bidi="ar-OM"/>
        </w:rPr>
      </w:pPr>
      <w:r>
        <w:rPr>
          <w:rFonts w:ascii="Traditional Arabic" w:hAnsi="Traditional Arabic" w:hint="cs"/>
          <w:b/>
          <w:bCs/>
          <w:sz w:val="32"/>
          <w:szCs w:val="32"/>
          <w:rtl/>
        </w:rPr>
        <w:t xml:space="preserve">2.8 </w:t>
      </w:r>
      <w:r w:rsidRPr="00E93076">
        <w:rPr>
          <w:rFonts w:ascii="Traditional Arabic" w:hAnsi="Traditional Arabic" w:cs="Traditional Arabic"/>
          <w:b/>
          <w:bCs/>
          <w:sz w:val="32"/>
          <w:szCs w:val="32"/>
          <w:rtl/>
          <w:lang w:bidi="ar-OM"/>
        </w:rPr>
        <w:t>المحتوى :</w:t>
      </w:r>
    </w:p>
    <w:p w:rsidR="002C44C4" w:rsidRPr="00E93076" w:rsidRDefault="002C44C4" w:rsidP="00BC10B7">
      <w:pPr>
        <w:pStyle w:val="Paragraphedeliste"/>
        <w:numPr>
          <w:ilvl w:val="2"/>
          <w:numId w:val="39"/>
        </w:numPr>
        <w:bidi/>
        <w:spacing w:after="0" w:line="360" w:lineRule="auto"/>
        <w:jc w:val="lowKashida"/>
        <w:rPr>
          <w:rFonts w:ascii="Traditional Arabic" w:hAnsi="Traditional Arabic" w:cs="Traditional Arabic"/>
          <w:sz w:val="28"/>
          <w:szCs w:val="28"/>
          <w:rtl/>
          <w:lang w:bidi="ar-OM"/>
        </w:rPr>
      </w:pPr>
      <w:r w:rsidRPr="00E93076">
        <w:rPr>
          <w:rFonts w:ascii="Traditional Arabic" w:hAnsi="Traditional Arabic" w:cs="Traditional Arabic"/>
          <w:sz w:val="28"/>
          <w:szCs w:val="28"/>
          <w:rtl/>
          <w:lang w:bidi="ar-OM"/>
        </w:rPr>
        <w:t xml:space="preserve">أن </w:t>
      </w:r>
      <w:r w:rsidRPr="00E93076">
        <w:rPr>
          <w:rFonts w:ascii="Traditional Arabic" w:hAnsi="Traditional Arabic" w:cs="Traditional Arabic" w:hint="cs"/>
          <w:sz w:val="28"/>
          <w:szCs w:val="28"/>
          <w:rtl/>
          <w:lang w:bidi="ar-OM"/>
        </w:rPr>
        <w:t>تحتوي</w:t>
      </w:r>
      <w:r w:rsidRPr="00E93076">
        <w:rPr>
          <w:rFonts w:ascii="Traditional Arabic" w:hAnsi="Traditional Arabic" w:cs="Traditional Arabic"/>
          <w:sz w:val="28"/>
          <w:szCs w:val="28"/>
          <w:rtl/>
          <w:lang w:bidi="ar-OM"/>
        </w:rPr>
        <w:t xml:space="preserve"> محتويات المنهاج على العلوم المرتبطة بالعصر ذات البُعد </w:t>
      </w:r>
      <w:r w:rsidRPr="00E93076">
        <w:rPr>
          <w:rFonts w:ascii="Traditional Arabic" w:hAnsi="Traditional Arabic" w:cs="Traditional Arabic" w:hint="cs"/>
          <w:sz w:val="28"/>
          <w:szCs w:val="28"/>
          <w:rtl/>
          <w:lang w:bidi="ar-OM"/>
        </w:rPr>
        <w:t>المستقبلي القائمة</w:t>
      </w:r>
      <w:r w:rsidRPr="00E93076">
        <w:rPr>
          <w:rFonts w:ascii="Traditional Arabic" w:hAnsi="Traditional Arabic" w:cs="Traditional Arabic"/>
          <w:sz w:val="28"/>
          <w:szCs w:val="28"/>
          <w:rtl/>
          <w:lang w:bidi="ar-OM"/>
        </w:rPr>
        <w:t xml:space="preserve"> على </w:t>
      </w:r>
      <w:r w:rsidRPr="00E93076">
        <w:rPr>
          <w:rFonts w:ascii="Traditional Arabic" w:hAnsi="Traditional Arabic" w:cs="Traditional Arabic" w:hint="cs"/>
          <w:sz w:val="28"/>
          <w:szCs w:val="28"/>
          <w:rtl/>
          <w:lang w:bidi="ar-OM"/>
        </w:rPr>
        <w:t>التجريب،</w:t>
      </w:r>
      <w:r w:rsidRPr="00E93076">
        <w:rPr>
          <w:rFonts w:ascii="Traditional Arabic" w:hAnsi="Traditional Arabic" w:cs="Traditional Arabic"/>
          <w:sz w:val="28"/>
          <w:szCs w:val="28"/>
          <w:rtl/>
          <w:lang w:bidi="ar-OM"/>
        </w:rPr>
        <w:t xml:space="preserve"> المرتبطة بالإمكانيات البشرية والمادية المتاحة حالياً ومستقبلاً </w:t>
      </w:r>
    </w:p>
    <w:p w:rsidR="002C44C4" w:rsidRPr="00E93076" w:rsidRDefault="002C44C4" w:rsidP="00BC10B7">
      <w:pPr>
        <w:pStyle w:val="Paragraphedeliste"/>
        <w:numPr>
          <w:ilvl w:val="2"/>
          <w:numId w:val="39"/>
        </w:numPr>
        <w:bidi/>
        <w:spacing w:after="0" w:line="360" w:lineRule="auto"/>
        <w:jc w:val="lowKashida"/>
        <w:rPr>
          <w:rFonts w:ascii="Traditional Arabic" w:hAnsi="Traditional Arabic" w:cs="Traditional Arabic"/>
          <w:sz w:val="28"/>
          <w:szCs w:val="28"/>
          <w:rtl/>
          <w:lang w:bidi="ar-OM"/>
        </w:rPr>
      </w:pPr>
      <w:r w:rsidRPr="00E93076">
        <w:rPr>
          <w:rFonts w:ascii="Traditional Arabic" w:hAnsi="Traditional Arabic" w:cs="Traditional Arabic"/>
          <w:sz w:val="28"/>
          <w:szCs w:val="28"/>
          <w:rtl/>
          <w:lang w:bidi="ar-OM"/>
        </w:rPr>
        <w:lastRenderedPageBreak/>
        <w:t>إعادة هيكل</w:t>
      </w:r>
      <w:r>
        <w:rPr>
          <w:rFonts w:ascii="Traditional Arabic" w:hAnsi="Traditional Arabic" w:cs="Traditional Arabic" w:hint="cs"/>
          <w:sz w:val="28"/>
          <w:szCs w:val="28"/>
          <w:rtl/>
          <w:lang w:bidi="ar-OM"/>
        </w:rPr>
        <w:t>ة</w:t>
      </w:r>
      <w:r w:rsidRPr="00E93076">
        <w:rPr>
          <w:rFonts w:ascii="Traditional Arabic" w:hAnsi="Traditional Arabic" w:cs="Traditional Arabic"/>
          <w:sz w:val="28"/>
          <w:szCs w:val="28"/>
          <w:rtl/>
          <w:lang w:bidi="ar-OM"/>
        </w:rPr>
        <w:t xml:space="preserve"> محتويات </w:t>
      </w:r>
      <w:r w:rsidRPr="00E93076">
        <w:rPr>
          <w:rFonts w:ascii="Traditional Arabic" w:hAnsi="Traditional Arabic" w:cs="Traditional Arabic" w:hint="cs"/>
          <w:sz w:val="28"/>
          <w:szCs w:val="28"/>
          <w:rtl/>
          <w:lang w:bidi="ar-OM"/>
        </w:rPr>
        <w:t xml:space="preserve">المنهاج </w:t>
      </w:r>
      <w:r w:rsidRPr="00E93076">
        <w:rPr>
          <w:rFonts w:ascii="Traditional Arabic" w:hAnsi="Traditional Arabic" w:cs="Traditional Arabic"/>
          <w:sz w:val="28"/>
          <w:szCs w:val="28"/>
          <w:rtl/>
          <w:lang w:bidi="ar-OM"/>
        </w:rPr>
        <w:t xml:space="preserve">كي يكون أكثر مرونة </w:t>
      </w:r>
      <w:r w:rsidRPr="00E93076">
        <w:rPr>
          <w:rFonts w:ascii="Traditional Arabic" w:hAnsi="Traditional Arabic" w:cs="Traditional Arabic" w:hint="cs"/>
          <w:sz w:val="28"/>
          <w:szCs w:val="28"/>
          <w:rtl/>
          <w:lang w:bidi="ar-OM"/>
        </w:rPr>
        <w:t>وتنوعاً،</w:t>
      </w:r>
      <w:r w:rsidRPr="00E93076">
        <w:rPr>
          <w:rFonts w:ascii="Traditional Arabic" w:hAnsi="Traditional Arabic" w:cs="Traditional Arabic"/>
          <w:sz w:val="28"/>
          <w:szCs w:val="28"/>
          <w:rtl/>
          <w:lang w:bidi="ar-OM"/>
        </w:rPr>
        <w:t xml:space="preserve"> من حيث إمكانية السماح للطلاب في الانتقال الأفقي والرأسي.</w:t>
      </w:r>
    </w:p>
    <w:p w:rsidR="002C44C4" w:rsidRPr="00E93076" w:rsidRDefault="002C44C4" w:rsidP="00BC10B7">
      <w:pPr>
        <w:pStyle w:val="Paragraphedeliste"/>
        <w:numPr>
          <w:ilvl w:val="2"/>
          <w:numId w:val="39"/>
        </w:numPr>
        <w:bidi/>
        <w:spacing w:after="0" w:line="360" w:lineRule="auto"/>
        <w:jc w:val="lowKashida"/>
        <w:rPr>
          <w:rFonts w:ascii="Traditional Arabic" w:hAnsi="Traditional Arabic" w:cs="Traditional Arabic"/>
          <w:sz w:val="28"/>
          <w:szCs w:val="28"/>
          <w:rtl/>
          <w:lang w:bidi="ar-OM"/>
        </w:rPr>
      </w:pPr>
      <w:r w:rsidRPr="00E93076">
        <w:rPr>
          <w:rFonts w:ascii="Traditional Arabic" w:hAnsi="Traditional Arabic" w:cs="Traditional Arabic"/>
          <w:sz w:val="28"/>
          <w:szCs w:val="28"/>
          <w:rtl/>
          <w:lang w:bidi="ar-OM"/>
        </w:rPr>
        <w:t>أن يكون للنشاطات التدريبية والتجارب مكانة هامة ف</w:t>
      </w:r>
      <w:r w:rsidRPr="00E93076">
        <w:rPr>
          <w:rFonts w:ascii="Traditional Arabic" w:hAnsi="Traditional Arabic" w:cs="Traditional Arabic" w:hint="cs"/>
          <w:sz w:val="28"/>
          <w:szCs w:val="28"/>
          <w:rtl/>
          <w:lang w:bidi="ar-OM"/>
        </w:rPr>
        <w:t>ي</w:t>
      </w:r>
      <w:r w:rsidRPr="00E93076">
        <w:rPr>
          <w:rFonts w:ascii="Traditional Arabic" w:hAnsi="Traditional Arabic" w:cs="Traditional Arabic"/>
          <w:sz w:val="28"/>
          <w:szCs w:val="28"/>
          <w:rtl/>
          <w:lang w:bidi="ar-OM"/>
        </w:rPr>
        <w:t xml:space="preserve"> </w:t>
      </w:r>
      <w:r w:rsidRPr="00E93076">
        <w:rPr>
          <w:rFonts w:ascii="Traditional Arabic" w:hAnsi="Traditional Arabic" w:cs="Traditional Arabic" w:hint="cs"/>
          <w:sz w:val="28"/>
          <w:szCs w:val="28"/>
          <w:rtl/>
          <w:lang w:bidi="ar-OM"/>
        </w:rPr>
        <w:t>ال</w:t>
      </w:r>
      <w:r w:rsidRPr="00E93076">
        <w:rPr>
          <w:rFonts w:ascii="Traditional Arabic" w:hAnsi="Traditional Arabic" w:cs="Traditional Arabic"/>
          <w:sz w:val="28"/>
          <w:szCs w:val="28"/>
          <w:rtl/>
          <w:lang w:bidi="ar-OM"/>
        </w:rPr>
        <w:t xml:space="preserve">منهاج بما يخدم الطلاب بربط معارفهم ومعلوماتهم بالحياة وبالبيئة </w:t>
      </w:r>
      <w:r w:rsidRPr="00E93076">
        <w:rPr>
          <w:rFonts w:ascii="Traditional Arabic" w:hAnsi="Traditional Arabic" w:cs="Traditional Arabic" w:hint="cs"/>
          <w:sz w:val="28"/>
          <w:szCs w:val="28"/>
          <w:rtl/>
          <w:lang w:bidi="ar-OM"/>
        </w:rPr>
        <w:t>المحلية.</w:t>
      </w:r>
    </w:p>
    <w:p w:rsidR="002C44C4" w:rsidRPr="00E93076" w:rsidRDefault="002C44C4" w:rsidP="00BC10B7">
      <w:pPr>
        <w:pStyle w:val="Paragraphedeliste"/>
        <w:numPr>
          <w:ilvl w:val="2"/>
          <w:numId w:val="39"/>
        </w:numPr>
        <w:bidi/>
        <w:spacing w:after="0" w:line="360" w:lineRule="auto"/>
        <w:jc w:val="lowKashida"/>
        <w:rPr>
          <w:rFonts w:ascii="Traditional Arabic" w:hAnsi="Traditional Arabic" w:cs="Traditional Arabic"/>
          <w:sz w:val="28"/>
          <w:szCs w:val="28"/>
          <w:rtl/>
          <w:lang w:bidi="ar-OM"/>
        </w:rPr>
      </w:pPr>
      <w:r w:rsidRPr="00E93076">
        <w:rPr>
          <w:rFonts w:ascii="Traditional Arabic" w:hAnsi="Traditional Arabic" w:cs="Traditional Arabic"/>
          <w:sz w:val="28"/>
          <w:szCs w:val="28"/>
          <w:rtl/>
          <w:lang w:bidi="ar-OM"/>
        </w:rPr>
        <w:t xml:space="preserve">أن تساعد </w:t>
      </w:r>
      <w:r w:rsidRPr="00E93076">
        <w:rPr>
          <w:rFonts w:ascii="Traditional Arabic" w:hAnsi="Traditional Arabic" w:cs="Traditional Arabic" w:hint="cs"/>
          <w:sz w:val="28"/>
          <w:szCs w:val="28"/>
          <w:rtl/>
          <w:lang w:bidi="ar-OM"/>
        </w:rPr>
        <w:t>محتويات المناهج</w:t>
      </w:r>
      <w:r w:rsidRPr="00E93076">
        <w:rPr>
          <w:rFonts w:ascii="Traditional Arabic" w:hAnsi="Traditional Arabic" w:cs="Traditional Arabic"/>
          <w:sz w:val="28"/>
          <w:szCs w:val="28"/>
          <w:rtl/>
          <w:lang w:bidi="ar-OM"/>
        </w:rPr>
        <w:t xml:space="preserve"> على إعداد الطلاب على إتقان أكثر من طريقة للتعلم كالتعلم التعاوني  والتعلم الاستكشافي والابتكار وتتيح للطلاب كذلك القدرة على المبادرات الذاتية للمشاركة الإنتاجية  وهذه الأنواع من التعلم تبرز قدرة المتعلم على المشاركة والنشاط ، وتقلل من دور المعلم في التلقين وتوصيل المعرفة ، وتكتفي بدوره التوجيهي والإشرافي  .</w:t>
      </w:r>
    </w:p>
    <w:p w:rsidR="002C44C4" w:rsidRPr="00E93076" w:rsidRDefault="002C44C4" w:rsidP="002C44C4">
      <w:pPr>
        <w:bidi/>
        <w:spacing w:line="360" w:lineRule="auto"/>
        <w:rPr>
          <w:rFonts w:ascii="Traditional Arabic" w:hAnsi="Traditional Arabic" w:cs="Traditional Arabic"/>
          <w:b/>
          <w:bCs/>
          <w:sz w:val="32"/>
          <w:szCs w:val="32"/>
          <w:rtl/>
          <w:lang w:bidi="ar-OM"/>
        </w:rPr>
      </w:pPr>
      <w:r>
        <w:rPr>
          <w:rFonts w:ascii="Traditional Arabic" w:hAnsi="Traditional Arabic" w:hint="cs"/>
          <w:b/>
          <w:bCs/>
          <w:sz w:val="32"/>
          <w:szCs w:val="32"/>
          <w:rtl/>
        </w:rPr>
        <w:t>3.8</w:t>
      </w:r>
      <w:r w:rsidRPr="00E93076">
        <w:rPr>
          <w:rFonts w:ascii="Traditional Arabic" w:hAnsi="Traditional Arabic" w:hint="cs"/>
          <w:b/>
          <w:bCs/>
          <w:sz w:val="32"/>
          <w:szCs w:val="32"/>
          <w:rtl/>
        </w:rPr>
        <w:t xml:space="preserve"> </w:t>
      </w:r>
      <w:r w:rsidRPr="00E93076">
        <w:rPr>
          <w:rFonts w:ascii="Traditional Arabic" w:hAnsi="Traditional Arabic" w:cs="Traditional Arabic"/>
          <w:b/>
          <w:bCs/>
          <w:sz w:val="32"/>
          <w:szCs w:val="32"/>
          <w:rtl/>
          <w:lang w:bidi="ar-OM"/>
        </w:rPr>
        <w:t xml:space="preserve">طرائق وأساليب </w:t>
      </w:r>
      <w:r w:rsidRPr="00E93076">
        <w:rPr>
          <w:rFonts w:ascii="Traditional Arabic" w:hAnsi="Traditional Arabic" w:cs="Traditional Arabic" w:hint="cs"/>
          <w:b/>
          <w:bCs/>
          <w:sz w:val="32"/>
          <w:szCs w:val="32"/>
          <w:rtl/>
          <w:lang w:bidi="ar-OM"/>
        </w:rPr>
        <w:t>التدريس:</w:t>
      </w:r>
    </w:p>
    <w:p w:rsidR="002C44C4" w:rsidRPr="003339FE" w:rsidRDefault="002C44C4" w:rsidP="00BC10B7">
      <w:pPr>
        <w:pStyle w:val="Paragraphedeliste"/>
        <w:numPr>
          <w:ilvl w:val="2"/>
          <w:numId w:val="38"/>
        </w:numPr>
        <w:bidi/>
        <w:spacing w:after="0" w:line="360" w:lineRule="auto"/>
        <w:jc w:val="lowKashida"/>
        <w:rPr>
          <w:rFonts w:ascii="Traditional Arabic" w:hAnsi="Traditional Arabic" w:cs="Traditional Arabic"/>
          <w:sz w:val="28"/>
          <w:szCs w:val="28"/>
          <w:rtl/>
          <w:lang w:bidi="ar-OM"/>
        </w:rPr>
      </w:pPr>
      <w:r w:rsidRPr="003339FE">
        <w:rPr>
          <w:rFonts w:ascii="Traditional Arabic" w:hAnsi="Traditional Arabic" w:cs="Traditional Arabic" w:hint="cs"/>
          <w:sz w:val="28"/>
          <w:szCs w:val="28"/>
          <w:rtl/>
          <w:lang w:bidi="ar-OM"/>
        </w:rPr>
        <w:t>ا</w:t>
      </w:r>
      <w:r w:rsidRPr="003339FE">
        <w:rPr>
          <w:rFonts w:ascii="Traditional Arabic" w:hAnsi="Traditional Arabic" w:cs="Traditional Arabic"/>
          <w:sz w:val="28"/>
          <w:szCs w:val="28"/>
          <w:rtl/>
          <w:lang w:bidi="ar-OM"/>
        </w:rPr>
        <w:t xml:space="preserve">ستخدام طرق وأساليب متنوعة كأسلوب حل المشكلات وأساليب </w:t>
      </w:r>
      <w:r w:rsidRPr="003339FE">
        <w:rPr>
          <w:rFonts w:ascii="Traditional Arabic" w:hAnsi="Traditional Arabic" w:cs="Traditional Arabic" w:hint="cs"/>
          <w:sz w:val="28"/>
          <w:szCs w:val="28"/>
          <w:rtl/>
          <w:lang w:bidi="ar-OM"/>
        </w:rPr>
        <w:t>التضمين،</w:t>
      </w:r>
      <w:r w:rsidRPr="003339FE">
        <w:rPr>
          <w:rFonts w:ascii="Traditional Arabic" w:hAnsi="Traditional Arabic" w:cs="Traditional Arabic"/>
          <w:sz w:val="28"/>
          <w:szCs w:val="28"/>
          <w:rtl/>
          <w:lang w:bidi="ar-OM"/>
        </w:rPr>
        <w:t xml:space="preserve"> والربط بين المعارف العامة والمهارات الفنية ، والمزاوجة بين الخبرات الشخصية والعلمية والأكاديمية .</w:t>
      </w:r>
    </w:p>
    <w:p w:rsidR="002C44C4" w:rsidRPr="003339FE" w:rsidRDefault="002C44C4" w:rsidP="00BC10B7">
      <w:pPr>
        <w:pStyle w:val="Paragraphedeliste"/>
        <w:numPr>
          <w:ilvl w:val="2"/>
          <w:numId w:val="38"/>
        </w:numPr>
        <w:bidi/>
        <w:spacing w:after="0" w:line="360" w:lineRule="auto"/>
        <w:jc w:val="lowKashida"/>
        <w:rPr>
          <w:rFonts w:ascii="Traditional Arabic" w:hAnsi="Traditional Arabic" w:cs="Traditional Arabic"/>
          <w:noProof/>
          <w:sz w:val="28"/>
          <w:szCs w:val="28"/>
          <w:rtl/>
        </w:rPr>
      </w:pPr>
      <w:r w:rsidRPr="003339FE">
        <w:rPr>
          <w:rFonts w:ascii="Traditional Arabic" w:hAnsi="Traditional Arabic" w:cs="Traditional Arabic" w:hint="cs"/>
          <w:sz w:val="28"/>
          <w:szCs w:val="28"/>
          <w:rtl/>
          <w:lang w:bidi="ar-OM"/>
        </w:rPr>
        <w:t>أتستخدم</w:t>
      </w:r>
      <w:r w:rsidRPr="003339FE">
        <w:rPr>
          <w:rFonts w:ascii="Traditional Arabic" w:hAnsi="Traditional Arabic" w:cs="Traditional Arabic"/>
          <w:sz w:val="28"/>
          <w:szCs w:val="28"/>
          <w:rtl/>
          <w:lang w:bidi="ar-OM"/>
        </w:rPr>
        <w:t xml:space="preserve"> </w:t>
      </w:r>
      <w:r w:rsidRPr="003339FE">
        <w:rPr>
          <w:rFonts w:ascii="Traditional Arabic" w:hAnsi="Traditional Arabic" w:cs="Traditional Arabic" w:hint="cs"/>
          <w:sz w:val="28"/>
          <w:szCs w:val="28"/>
          <w:rtl/>
          <w:lang w:bidi="ar-OM"/>
        </w:rPr>
        <w:t>المناهج</w:t>
      </w:r>
      <w:r w:rsidRPr="003339FE">
        <w:rPr>
          <w:rFonts w:ascii="Traditional Arabic" w:hAnsi="Traditional Arabic" w:cs="Traditional Arabic"/>
          <w:sz w:val="28"/>
          <w:szCs w:val="28"/>
          <w:rtl/>
          <w:lang w:bidi="ar-OM"/>
        </w:rPr>
        <w:t xml:space="preserve"> </w:t>
      </w:r>
      <w:r w:rsidRPr="003339FE">
        <w:rPr>
          <w:rFonts w:ascii="Traditional Arabic" w:hAnsi="Traditional Arabic" w:cs="Traditional Arabic" w:hint="cs"/>
          <w:sz w:val="28"/>
          <w:szCs w:val="28"/>
          <w:rtl/>
          <w:lang w:bidi="ar-OM"/>
        </w:rPr>
        <w:t>ل</w:t>
      </w:r>
      <w:r w:rsidRPr="003339FE">
        <w:rPr>
          <w:rFonts w:ascii="Traditional Arabic" w:hAnsi="Traditional Arabic" w:cs="Traditional Arabic"/>
          <w:sz w:val="28"/>
          <w:szCs w:val="28"/>
          <w:rtl/>
          <w:lang w:bidi="ar-OM"/>
        </w:rPr>
        <w:t xml:space="preserve">طرق وأساليب تعليمية وتدريسية تختلف عن الأساليب والطرق الشائعة الآن  فمع تطور المستقبل وتزايد سرعات عجلاته ، فمن المؤكد أن الفكر التربوي والفكر التكنولوجي والتقني لن ينضب ، وسيواصل إسهاماته وتقديم إنجازاته في مجال أساليب وطرق التعليم والتدريس </w:t>
      </w:r>
      <w:sdt>
        <w:sdtPr>
          <w:rPr>
            <w:noProof/>
            <w:rtl/>
          </w:rPr>
          <w:id w:val="2781430"/>
          <w:citation/>
        </w:sdtPr>
        <w:sdtEndPr/>
        <w:sdtContent>
          <w:r w:rsidRPr="003339FE">
            <w:rPr>
              <w:rFonts w:ascii="Traditional Arabic" w:hAnsi="Traditional Arabic" w:cs="Traditional Arabic"/>
              <w:noProof/>
              <w:sz w:val="28"/>
              <w:szCs w:val="28"/>
              <w:rtl/>
            </w:rPr>
            <w:fldChar w:fldCharType="begin"/>
          </w:r>
          <w:r w:rsidRPr="003339FE">
            <w:rPr>
              <w:rFonts w:ascii="Traditional Arabic" w:hAnsi="Traditional Arabic" w:cs="Traditional Arabic"/>
              <w:noProof/>
              <w:sz w:val="28"/>
              <w:szCs w:val="28"/>
              <w:rtl/>
            </w:rPr>
            <w:instrText xml:space="preserve"> </w:instrText>
          </w:r>
          <w:r w:rsidRPr="003339FE">
            <w:rPr>
              <w:rFonts w:ascii="Traditional Arabic" w:hAnsi="Traditional Arabic" w:cs="Traditional Arabic"/>
              <w:noProof/>
              <w:sz w:val="28"/>
              <w:szCs w:val="28"/>
            </w:rPr>
            <w:instrText>CITATION</w:instrText>
          </w:r>
          <w:r w:rsidRPr="003339FE">
            <w:rPr>
              <w:rFonts w:ascii="Traditional Arabic" w:hAnsi="Traditional Arabic" w:cs="Traditional Arabic"/>
              <w:noProof/>
              <w:sz w:val="28"/>
              <w:szCs w:val="28"/>
              <w:rtl/>
            </w:rPr>
            <w:instrText xml:space="preserve"> متو02 \</w:instrText>
          </w:r>
          <w:r w:rsidRPr="003339FE">
            <w:rPr>
              <w:rFonts w:ascii="Traditional Arabic" w:hAnsi="Traditional Arabic" w:cs="Traditional Arabic"/>
              <w:noProof/>
              <w:sz w:val="28"/>
              <w:szCs w:val="28"/>
            </w:rPr>
            <w:instrText>l 1025</w:instrText>
          </w:r>
          <w:r w:rsidRPr="003339FE">
            <w:rPr>
              <w:rFonts w:ascii="Traditional Arabic" w:hAnsi="Traditional Arabic" w:cs="Traditional Arabic"/>
              <w:noProof/>
              <w:sz w:val="28"/>
              <w:szCs w:val="28"/>
              <w:rtl/>
            </w:rPr>
            <w:instrText xml:space="preserve">  </w:instrText>
          </w:r>
          <w:r w:rsidRPr="003339FE">
            <w:rPr>
              <w:rFonts w:ascii="Traditional Arabic" w:hAnsi="Traditional Arabic" w:cs="Traditional Arabic"/>
              <w:noProof/>
              <w:sz w:val="28"/>
              <w:szCs w:val="28"/>
              <w:rtl/>
            </w:rPr>
            <w:fldChar w:fldCharType="separate"/>
          </w:r>
          <w:r w:rsidRPr="003339FE">
            <w:rPr>
              <w:rFonts w:ascii="Traditional Arabic" w:hAnsi="Traditional Arabic" w:cs="Traditional Arabic"/>
              <w:noProof/>
              <w:sz w:val="28"/>
              <w:szCs w:val="28"/>
              <w:rtl/>
            </w:rPr>
            <w:t>(متولي، 2002)</w:t>
          </w:r>
          <w:r w:rsidRPr="003339FE">
            <w:rPr>
              <w:rFonts w:ascii="Traditional Arabic" w:hAnsi="Traditional Arabic" w:cs="Traditional Arabic"/>
              <w:noProof/>
              <w:sz w:val="28"/>
              <w:szCs w:val="28"/>
              <w:rtl/>
            </w:rPr>
            <w:fldChar w:fldCharType="end"/>
          </w:r>
        </w:sdtContent>
      </w:sdt>
    </w:p>
    <w:p w:rsidR="002C44C4" w:rsidRPr="00097EB8" w:rsidRDefault="002C44C4" w:rsidP="002C44C4">
      <w:pPr>
        <w:bidi/>
        <w:spacing w:after="0" w:line="360" w:lineRule="auto"/>
        <w:rPr>
          <w:rFonts w:ascii="Traditional Arabic" w:hAnsi="Traditional Arabic" w:cs="Traditional Arabic"/>
          <w:noProof/>
          <w:sz w:val="32"/>
          <w:szCs w:val="32"/>
          <w:rtl/>
        </w:rPr>
      </w:pPr>
      <w:r>
        <w:rPr>
          <w:rFonts w:ascii="Traditional Arabic" w:hAnsi="Traditional Arabic" w:hint="cs"/>
          <w:b/>
          <w:bCs/>
          <w:sz w:val="32"/>
          <w:szCs w:val="32"/>
          <w:rtl/>
        </w:rPr>
        <w:t xml:space="preserve">4.8 </w:t>
      </w:r>
      <w:r>
        <w:rPr>
          <w:rFonts w:ascii="Traditional Arabic" w:hAnsi="Traditional Arabic" w:cs="Traditional Arabic"/>
          <w:b/>
          <w:bCs/>
          <w:sz w:val="32"/>
          <w:szCs w:val="32"/>
          <w:rtl/>
          <w:lang w:bidi="ar-OM"/>
        </w:rPr>
        <w:t xml:space="preserve">التقويم </w:t>
      </w:r>
      <w:r w:rsidRPr="00097EB8">
        <w:rPr>
          <w:rFonts w:ascii="Traditional Arabic" w:hAnsi="Traditional Arabic" w:cs="Traditional Arabic"/>
          <w:b/>
          <w:bCs/>
          <w:sz w:val="32"/>
          <w:szCs w:val="32"/>
          <w:rtl/>
          <w:lang w:bidi="ar-OM"/>
        </w:rPr>
        <w:t>:</w:t>
      </w:r>
    </w:p>
    <w:p w:rsidR="002C44C4" w:rsidRPr="000C5452" w:rsidRDefault="002C44C4" w:rsidP="00BC10B7">
      <w:pPr>
        <w:pStyle w:val="Paragraphedeliste"/>
        <w:numPr>
          <w:ilvl w:val="2"/>
          <w:numId w:val="37"/>
        </w:numPr>
        <w:bidi/>
        <w:spacing w:after="0" w:line="360" w:lineRule="auto"/>
        <w:jc w:val="mediumKashida"/>
        <w:rPr>
          <w:rFonts w:ascii="Traditional Arabic" w:hAnsi="Traditional Arabic" w:cs="Traditional Arabic"/>
          <w:sz w:val="28"/>
          <w:szCs w:val="28"/>
          <w:rtl/>
          <w:lang w:bidi="ar-OM"/>
        </w:rPr>
      </w:pPr>
      <w:r w:rsidRPr="000C5452">
        <w:rPr>
          <w:rFonts w:ascii="Traditional Arabic" w:hAnsi="Traditional Arabic" w:cs="Traditional Arabic"/>
          <w:sz w:val="28"/>
          <w:szCs w:val="28"/>
          <w:rtl/>
          <w:lang w:bidi="ar-OM"/>
        </w:rPr>
        <w:t>شمولية عملية التقويم بحيث تشمل تقويم الطالب ذاته ، وتقويم المناهج التعليمية  بكل محتوياتها ومشتملاتها .</w:t>
      </w:r>
    </w:p>
    <w:p w:rsidR="002C44C4" w:rsidRPr="000C5452" w:rsidRDefault="002C44C4" w:rsidP="00BC10B7">
      <w:pPr>
        <w:pStyle w:val="Paragraphedeliste"/>
        <w:numPr>
          <w:ilvl w:val="2"/>
          <w:numId w:val="37"/>
        </w:numPr>
        <w:bidi/>
        <w:spacing w:after="0" w:line="360" w:lineRule="auto"/>
        <w:jc w:val="mediumKashida"/>
        <w:rPr>
          <w:rFonts w:ascii="Traditional Arabic" w:hAnsi="Traditional Arabic" w:cs="Traditional Arabic"/>
          <w:sz w:val="28"/>
          <w:szCs w:val="28"/>
          <w:lang w:bidi="ar-OM"/>
        </w:rPr>
      </w:pPr>
      <w:r w:rsidRPr="000C5452">
        <w:rPr>
          <w:rFonts w:ascii="Traditional Arabic" w:hAnsi="Traditional Arabic" w:cs="Traditional Arabic"/>
          <w:sz w:val="28"/>
          <w:szCs w:val="28"/>
          <w:rtl/>
          <w:lang w:bidi="ar-OM"/>
        </w:rPr>
        <w:t xml:space="preserve">أن لا تقتصر علميات تقويم الطالب على الجوانب المعرفية والمهارية فقط ،بل يجب أن تتعدى هذه المسألة إلى قياس الجوانب القيمة ، </w:t>
      </w:r>
      <w:r w:rsidRPr="000C5452">
        <w:rPr>
          <w:rFonts w:ascii="Traditional Arabic" w:hAnsi="Traditional Arabic" w:cs="Traditional Arabic" w:hint="cs"/>
          <w:sz w:val="28"/>
          <w:szCs w:val="28"/>
          <w:rtl/>
          <w:lang w:bidi="ar-OM"/>
        </w:rPr>
        <w:t>والوجدانية .</w:t>
      </w:r>
    </w:p>
    <w:p w:rsidR="002C44C4" w:rsidRPr="000C5452" w:rsidRDefault="002C44C4" w:rsidP="00BC10B7">
      <w:pPr>
        <w:pStyle w:val="Paragraphedeliste"/>
        <w:numPr>
          <w:ilvl w:val="2"/>
          <w:numId w:val="37"/>
        </w:numPr>
        <w:bidi/>
        <w:spacing w:after="0" w:line="360" w:lineRule="auto"/>
        <w:jc w:val="mediumKashida"/>
        <w:rPr>
          <w:rFonts w:ascii="Traditional Arabic" w:hAnsi="Traditional Arabic" w:cs="Traditional Arabic"/>
          <w:sz w:val="28"/>
          <w:szCs w:val="28"/>
          <w:rtl/>
          <w:lang w:bidi="ar-OM"/>
        </w:rPr>
      </w:pPr>
      <w:r w:rsidRPr="000C5452">
        <w:rPr>
          <w:rFonts w:ascii="Traditional Arabic" w:hAnsi="Traditional Arabic" w:cs="Traditional Arabic"/>
          <w:sz w:val="28"/>
          <w:szCs w:val="28"/>
          <w:rtl/>
          <w:lang w:bidi="ar-OM"/>
        </w:rPr>
        <w:lastRenderedPageBreak/>
        <w:t xml:space="preserve">أن تستخدم </w:t>
      </w:r>
      <w:r w:rsidRPr="000C5452">
        <w:rPr>
          <w:rFonts w:ascii="Traditional Arabic" w:hAnsi="Traditional Arabic" w:cs="Traditional Arabic" w:hint="cs"/>
          <w:sz w:val="28"/>
          <w:szCs w:val="28"/>
          <w:rtl/>
          <w:lang w:bidi="ar-OM"/>
        </w:rPr>
        <w:t>المناهج</w:t>
      </w:r>
      <w:r w:rsidRPr="000C5452">
        <w:rPr>
          <w:rFonts w:ascii="Traditional Arabic" w:hAnsi="Traditional Arabic" w:cs="Traditional Arabic"/>
          <w:sz w:val="28"/>
          <w:szCs w:val="28"/>
          <w:rtl/>
          <w:lang w:bidi="ar-OM"/>
        </w:rPr>
        <w:t xml:space="preserve"> أكثر من وسيلة للتقويم ، من بينها التقويم الذاتي للطلاب عن طريق الحاسوب وغيره من الأساليب المتقدمة .</w:t>
      </w:r>
    </w:p>
    <w:p w:rsidR="002C44C4" w:rsidRPr="00E42996" w:rsidRDefault="002C44C4" w:rsidP="00BC10B7">
      <w:pPr>
        <w:pStyle w:val="Paragraphedeliste"/>
        <w:numPr>
          <w:ilvl w:val="2"/>
          <w:numId w:val="37"/>
        </w:numPr>
        <w:bidi/>
        <w:spacing w:after="0" w:line="360" w:lineRule="auto"/>
        <w:jc w:val="mediumKashida"/>
        <w:rPr>
          <w:rFonts w:ascii="Traditional Arabic" w:hAnsi="Traditional Arabic" w:cs="Traditional Arabic"/>
          <w:sz w:val="28"/>
          <w:szCs w:val="28"/>
          <w:lang w:bidi="ar-OM"/>
        </w:rPr>
      </w:pPr>
      <w:r w:rsidRPr="000C5452">
        <w:rPr>
          <w:rFonts w:ascii="Traditional Arabic" w:hAnsi="Traditional Arabic" w:cs="Traditional Arabic"/>
          <w:sz w:val="28"/>
          <w:szCs w:val="28"/>
          <w:rtl/>
          <w:lang w:bidi="ar-OM"/>
        </w:rPr>
        <w:t xml:space="preserve">ألا تغفل </w:t>
      </w:r>
      <w:r w:rsidRPr="000C5452">
        <w:rPr>
          <w:rFonts w:ascii="Traditional Arabic" w:hAnsi="Traditional Arabic" w:cs="Traditional Arabic" w:hint="cs"/>
          <w:sz w:val="28"/>
          <w:szCs w:val="28"/>
          <w:rtl/>
          <w:lang w:bidi="ar-OM"/>
        </w:rPr>
        <w:t>المناهج</w:t>
      </w:r>
      <w:r w:rsidRPr="000C5452">
        <w:rPr>
          <w:rFonts w:ascii="Traditional Arabic" w:hAnsi="Traditional Arabic" w:cs="Traditional Arabic"/>
          <w:sz w:val="28"/>
          <w:szCs w:val="28"/>
          <w:rtl/>
          <w:lang w:bidi="ar-OM"/>
        </w:rPr>
        <w:t xml:space="preserve"> في ظل استخدامها كل ما هو جديد ومستحدث في أساليب التقويم، الموضوعية والدقة المطلوبين </w:t>
      </w:r>
      <w:r w:rsidRPr="000C5452">
        <w:rPr>
          <w:rFonts w:ascii="Traditional Arabic" w:hAnsi="Traditional Arabic" w:cs="Traditional Arabic" w:hint="cs"/>
          <w:sz w:val="28"/>
          <w:szCs w:val="28"/>
          <w:rtl/>
          <w:lang w:bidi="ar-OM"/>
        </w:rPr>
        <w:t>لنجاحها</w:t>
      </w:r>
      <w:r w:rsidRPr="000C5452">
        <w:rPr>
          <w:rFonts w:ascii="Traditional Arabic" w:hAnsi="Traditional Arabic" w:cs="Traditional Arabic"/>
          <w:sz w:val="28"/>
          <w:szCs w:val="28"/>
          <w:rtl/>
          <w:lang w:bidi="ar-OM"/>
        </w:rPr>
        <w:t xml:space="preserve"> في أداء دورها ورسالتها </w:t>
      </w:r>
      <w:sdt>
        <w:sdtPr>
          <w:rPr>
            <w:rtl/>
            <w:lang w:bidi="ar-OM"/>
          </w:rPr>
          <w:id w:val="2781439"/>
          <w:citation/>
        </w:sdtPr>
        <w:sdtEndPr/>
        <w:sdtContent>
          <w:r w:rsidRPr="000C5452">
            <w:rPr>
              <w:rFonts w:ascii="Traditional Arabic" w:hAnsi="Traditional Arabic" w:cs="Traditional Arabic"/>
              <w:sz w:val="28"/>
              <w:szCs w:val="28"/>
              <w:rtl/>
              <w:lang w:bidi="ar-OM"/>
            </w:rPr>
            <w:fldChar w:fldCharType="begin"/>
          </w:r>
          <w:r w:rsidRPr="000C5452">
            <w:rPr>
              <w:rFonts w:ascii="Traditional Arabic" w:hAnsi="Traditional Arabic" w:cs="Traditional Arabic"/>
              <w:sz w:val="28"/>
              <w:szCs w:val="28"/>
              <w:rtl/>
            </w:rPr>
            <w:instrText xml:space="preserve"> </w:instrText>
          </w:r>
          <w:r w:rsidRPr="000C5452">
            <w:rPr>
              <w:rFonts w:ascii="Traditional Arabic" w:hAnsi="Traditional Arabic" w:cs="Traditional Arabic"/>
              <w:sz w:val="28"/>
              <w:szCs w:val="28"/>
            </w:rPr>
            <w:instrText>CITATION</w:instrText>
          </w:r>
          <w:r w:rsidRPr="000C5452">
            <w:rPr>
              <w:rFonts w:ascii="Traditional Arabic" w:hAnsi="Traditional Arabic" w:cs="Traditional Arabic"/>
              <w:sz w:val="28"/>
              <w:szCs w:val="28"/>
              <w:rtl/>
            </w:rPr>
            <w:instrText xml:space="preserve"> الح01 \</w:instrText>
          </w:r>
          <w:r w:rsidRPr="000C5452">
            <w:rPr>
              <w:rFonts w:ascii="Traditional Arabic" w:hAnsi="Traditional Arabic" w:cs="Traditional Arabic"/>
              <w:sz w:val="28"/>
              <w:szCs w:val="28"/>
            </w:rPr>
            <w:instrText>p 54 \l 1025</w:instrText>
          </w:r>
          <w:r w:rsidRPr="000C5452">
            <w:rPr>
              <w:rFonts w:ascii="Traditional Arabic" w:hAnsi="Traditional Arabic" w:cs="Traditional Arabic"/>
              <w:sz w:val="28"/>
              <w:szCs w:val="28"/>
              <w:rtl/>
            </w:rPr>
            <w:instrText xml:space="preserve">  </w:instrText>
          </w:r>
          <w:r w:rsidRPr="000C5452">
            <w:rPr>
              <w:rFonts w:ascii="Traditional Arabic" w:hAnsi="Traditional Arabic" w:cs="Traditional Arabic"/>
              <w:sz w:val="28"/>
              <w:szCs w:val="28"/>
              <w:rtl/>
              <w:lang w:bidi="ar-OM"/>
            </w:rPr>
            <w:fldChar w:fldCharType="separate"/>
          </w:r>
          <w:r w:rsidRPr="000C5452">
            <w:rPr>
              <w:rFonts w:ascii="Traditional Arabic" w:hAnsi="Traditional Arabic" w:cs="Traditional Arabic"/>
              <w:noProof/>
              <w:sz w:val="28"/>
              <w:szCs w:val="28"/>
              <w:rtl/>
            </w:rPr>
            <w:t>(العزيز، 2001، صفحة 54)</w:t>
          </w:r>
          <w:r w:rsidRPr="000C5452">
            <w:rPr>
              <w:rFonts w:ascii="Traditional Arabic" w:hAnsi="Traditional Arabic" w:cs="Traditional Arabic"/>
              <w:sz w:val="28"/>
              <w:szCs w:val="28"/>
              <w:rtl/>
              <w:lang w:bidi="ar-OM"/>
            </w:rPr>
            <w:fldChar w:fldCharType="end"/>
          </w:r>
        </w:sdtContent>
      </w:sdt>
    </w:p>
    <w:p w:rsidR="002C44C4" w:rsidRPr="00167A99" w:rsidRDefault="002C44C4" w:rsidP="002C44C4">
      <w:pPr>
        <w:autoSpaceDE w:val="0"/>
        <w:autoSpaceDN w:val="0"/>
        <w:bidi/>
        <w:adjustRightInd w:val="0"/>
        <w:spacing w:after="0" w:line="360" w:lineRule="auto"/>
        <w:rPr>
          <w:rFonts w:ascii="Traditional Arabic" w:hAnsi="Traditional Arabic" w:cs="Traditional Arabic"/>
          <w:b/>
          <w:bCs/>
          <w:sz w:val="28"/>
          <w:szCs w:val="28"/>
        </w:rPr>
      </w:pPr>
      <w:r>
        <w:rPr>
          <w:rFonts w:ascii="Traditional Arabic" w:eastAsia="Times New Roman" w:hAnsi="Traditional Arabic" w:cs="Traditional Arabic" w:hint="cs"/>
          <w:b/>
          <w:bCs/>
          <w:sz w:val="32"/>
          <w:szCs w:val="32"/>
          <w:rtl/>
          <w:lang w:eastAsia="fr-FR"/>
        </w:rPr>
        <w:t xml:space="preserve">9 </w:t>
      </w:r>
      <w:r>
        <w:rPr>
          <w:rFonts w:ascii="Traditional Arabic" w:hAnsi="Traditional Arabic" w:cs="Traditional Arabic" w:hint="cs"/>
          <w:b/>
          <w:bCs/>
          <w:sz w:val="28"/>
          <w:szCs w:val="28"/>
          <w:rtl/>
        </w:rPr>
        <w:t>الخلاصة:</w:t>
      </w:r>
    </w:p>
    <w:p w:rsidR="002C44C4" w:rsidRPr="00167A99" w:rsidRDefault="002C44C4" w:rsidP="002C44C4">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167A99">
        <w:rPr>
          <w:rFonts w:ascii="Traditional Arabic" w:hAnsi="Traditional Arabic" w:cs="Traditional Arabic"/>
          <w:sz w:val="28"/>
          <w:szCs w:val="28"/>
          <w:rtl/>
          <w:lang w:bidi="ar-DZ"/>
        </w:rPr>
        <w:t>يعتبر منهاج التربية البدنية جزء أساسي من النظام التربوي الجزائري ، حيث يمثل جانبا هاما من التربية العامة التي تهدف لإعداد مواطن (التلميذ) إعدادا بدنيا ونفسيا وعقليا في توازن تام .ويجب أن تساهم مناهج التربية البدنية في هذا الأمر إسهاما فعالا لأنها تعبر أكثر البرامج التربوية قدرة على تحقيق أهداف المجتمع .</w:t>
      </w:r>
      <w:r>
        <w:rPr>
          <w:rFonts w:ascii="Traditional Arabic" w:hAnsi="Traditional Arabic" w:cs="Traditional Arabic" w:hint="cs"/>
          <w:sz w:val="28"/>
          <w:szCs w:val="28"/>
          <w:rtl/>
          <w:lang w:bidi="ar-DZ"/>
        </w:rPr>
        <w:t xml:space="preserve"> </w:t>
      </w:r>
      <w:r w:rsidRPr="00167A99">
        <w:rPr>
          <w:rFonts w:ascii="Traditional Arabic" w:eastAsia="Times New Roman" w:hAnsi="Traditional Arabic" w:cs="Traditional Arabic"/>
          <w:sz w:val="28"/>
          <w:szCs w:val="28"/>
          <w:rtl/>
          <w:lang w:eastAsia="fr-FR"/>
        </w:rPr>
        <w:t xml:space="preserve">إن منهاج التربية البدنية </w:t>
      </w:r>
      <w:r>
        <w:rPr>
          <w:rFonts w:ascii="Traditional Arabic" w:eastAsia="Times New Roman" w:hAnsi="Traditional Arabic" w:cs="Traditional Arabic"/>
          <w:sz w:val="28"/>
          <w:szCs w:val="28"/>
          <w:rtl/>
          <w:lang w:eastAsia="fr-FR"/>
        </w:rPr>
        <w:t>هو منظومة فرعية من منظومات أكبر</w:t>
      </w:r>
      <w:r>
        <w:rPr>
          <w:rFonts w:ascii="Traditional Arabic" w:eastAsia="Times New Roman" w:hAnsi="Traditional Arabic" w:cs="Traditional Arabic" w:hint="cs"/>
          <w:sz w:val="28"/>
          <w:szCs w:val="28"/>
          <w:rtl/>
          <w:lang w:eastAsia="fr-FR"/>
        </w:rPr>
        <w:t xml:space="preserve"> </w:t>
      </w:r>
      <w:r w:rsidRPr="00167A99">
        <w:rPr>
          <w:rFonts w:ascii="Traditional Arabic" w:eastAsia="Times New Roman" w:hAnsi="Traditional Arabic" w:cs="Traditional Arabic"/>
          <w:sz w:val="28"/>
          <w:szCs w:val="28"/>
          <w:rtl/>
          <w:lang w:eastAsia="fr-FR"/>
        </w:rPr>
        <w:t>ويلاحظ من خلاله على انه هناك  تفاعل بين عناصر</w:t>
      </w:r>
      <w:r>
        <w:rPr>
          <w:rFonts w:ascii="Traditional Arabic" w:eastAsia="Times New Roman" w:hAnsi="Traditional Arabic" w:cs="Traditional Arabic" w:hint="cs"/>
          <w:sz w:val="28"/>
          <w:szCs w:val="28"/>
          <w:rtl/>
          <w:lang w:eastAsia="fr-FR"/>
        </w:rPr>
        <w:t>ه</w:t>
      </w:r>
      <w:r w:rsidRPr="00167A99">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sz w:val="28"/>
          <w:szCs w:val="28"/>
          <w:rtl/>
          <w:lang w:eastAsia="fr-FR"/>
        </w:rPr>
        <w:t>المختلفة</w:t>
      </w:r>
      <w:r w:rsidRPr="00167A99">
        <w:rPr>
          <w:rFonts w:ascii="Traditional Arabic" w:eastAsia="Times New Roman" w:hAnsi="Traditional Arabic" w:cs="Traditional Arabic"/>
          <w:sz w:val="28"/>
          <w:szCs w:val="28"/>
          <w:rtl/>
          <w:lang w:eastAsia="fr-FR"/>
        </w:rPr>
        <w:t xml:space="preserve"> والتفاعل بين</w:t>
      </w:r>
      <w:r>
        <w:rPr>
          <w:rFonts w:ascii="Traditional Arabic" w:eastAsia="Times New Roman" w:hAnsi="Traditional Arabic" w:cs="Traditional Arabic" w:hint="cs"/>
          <w:sz w:val="28"/>
          <w:szCs w:val="28"/>
          <w:rtl/>
          <w:lang w:eastAsia="fr-FR"/>
        </w:rPr>
        <w:t>ها</w:t>
      </w:r>
      <w:r w:rsidRPr="00167A99">
        <w:rPr>
          <w:rFonts w:ascii="Traditional Arabic" w:eastAsia="Times New Roman" w:hAnsi="Traditional Arabic" w:cs="Traditional Arabic"/>
          <w:sz w:val="28"/>
          <w:szCs w:val="28"/>
          <w:rtl/>
          <w:lang w:eastAsia="fr-FR"/>
        </w:rPr>
        <w:t xml:space="preserve"> </w:t>
      </w:r>
      <w:r w:rsidRPr="00167A99">
        <w:rPr>
          <w:rFonts w:ascii="Traditional Arabic" w:hAnsi="Traditional Arabic" w:cs="Traditional Arabic"/>
          <w:sz w:val="28"/>
          <w:szCs w:val="28"/>
          <w:rtl/>
          <w:lang w:bidi="ar-DZ"/>
        </w:rPr>
        <w:t xml:space="preserve">بدرجات متفاوتة وذلك حسب المواقف المتاحة في درس التربية البدنية ، كي يتعلم منها التلميذ المهارات والسلوكيات الحركية والاجتماعية والنفسية للمساهمة بنجاح مساره التعلمي أولا ثم في حياته المهنية ثانيا </w:t>
      </w:r>
      <w:r>
        <w:rPr>
          <w:rFonts w:ascii="Traditional Arabic" w:hAnsi="Traditional Arabic" w:cs="Traditional Arabic" w:hint="cs"/>
          <w:sz w:val="28"/>
          <w:szCs w:val="28"/>
          <w:rtl/>
          <w:lang w:bidi="ar-DZ"/>
        </w:rPr>
        <w:t xml:space="preserve">، </w:t>
      </w:r>
      <w:r w:rsidRPr="00167A99">
        <w:rPr>
          <w:rFonts w:ascii="Traditional Arabic" w:hAnsi="Traditional Arabic" w:cs="Traditional Arabic"/>
          <w:sz w:val="28"/>
          <w:szCs w:val="28"/>
          <w:rtl/>
          <w:lang w:bidi="ar-DZ"/>
        </w:rPr>
        <w:t>وفي نفس السياق فان معرفة خصائص النمو واحتياجات التلميذ لها أهمية كبيرة ، فأغلبية التلاميذ في التعليم الثانوي هم في مرحلة المراهقة ، وما تتميز به من ص</w:t>
      </w:r>
      <w:r>
        <w:rPr>
          <w:rFonts w:ascii="Traditional Arabic" w:hAnsi="Traditional Arabic" w:cs="Traditional Arabic"/>
          <w:sz w:val="28"/>
          <w:szCs w:val="28"/>
          <w:rtl/>
          <w:lang w:bidi="ar-DZ"/>
        </w:rPr>
        <w:t xml:space="preserve">عوبات نفسية اضطرابات فسيولوجية </w:t>
      </w:r>
      <w:r w:rsidRPr="00167A99">
        <w:rPr>
          <w:rFonts w:ascii="Traditional Arabic" w:hAnsi="Traditional Arabic" w:cs="Traditional Arabic"/>
          <w:sz w:val="28"/>
          <w:szCs w:val="28"/>
          <w:rtl/>
          <w:lang w:bidi="ar-DZ"/>
        </w:rPr>
        <w:t xml:space="preserve"> تجعلهم بحاجة إلى درجة كبيرة من العناية والاهتمام من طرف المنهاج والقائمين على تنفيذه .</w:t>
      </w:r>
    </w:p>
    <w:p w:rsidR="000472D9" w:rsidRDefault="000472D9" w:rsidP="000472D9">
      <w:pPr>
        <w:bidi/>
        <w:ind w:firstLine="708"/>
        <w:rPr>
          <w:rtl/>
          <w:lang w:bidi="ar-DZ"/>
        </w:rPr>
      </w:pPr>
    </w:p>
    <w:p w:rsidR="006301F2" w:rsidRDefault="006301F2" w:rsidP="006301F2">
      <w:pPr>
        <w:bidi/>
        <w:ind w:firstLine="708"/>
        <w:rPr>
          <w:rtl/>
          <w:lang w:bidi="ar-DZ"/>
        </w:rPr>
      </w:pPr>
    </w:p>
    <w:p w:rsidR="006301F2" w:rsidRDefault="006301F2" w:rsidP="006301F2">
      <w:pPr>
        <w:bidi/>
        <w:ind w:firstLine="708"/>
        <w:rPr>
          <w:rtl/>
          <w:lang w:bidi="ar-DZ"/>
        </w:rPr>
      </w:pPr>
    </w:p>
    <w:p w:rsidR="006301F2" w:rsidRDefault="006301F2" w:rsidP="006301F2">
      <w:pPr>
        <w:bidi/>
        <w:ind w:firstLine="708"/>
        <w:rPr>
          <w:rtl/>
          <w:lang w:bidi="ar-DZ"/>
        </w:rPr>
      </w:pPr>
    </w:p>
    <w:p w:rsidR="006301F2" w:rsidRDefault="006301F2" w:rsidP="006301F2">
      <w:pPr>
        <w:bidi/>
        <w:ind w:firstLine="708"/>
        <w:rPr>
          <w:rtl/>
          <w:lang w:bidi="ar-DZ"/>
        </w:rPr>
      </w:pPr>
    </w:p>
    <w:p w:rsidR="006301F2" w:rsidRDefault="006301F2" w:rsidP="006301F2">
      <w:pPr>
        <w:bidi/>
        <w:ind w:firstLine="708"/>
        <w:rPr>
          <w:rtl/>
          <w:lang w:bidi="ar-DZ"/>
        </w:rPr>
      </w:pPr>
    </w:p>
    <w:p w:rsidR="006301F2" w:rsidRDefault="006301F2" w:rsidP="006301F2">
      <w:pPr>
        <w:bidi/>
        <w:ind w:firstLine="708"/>
        <w:rPr>
          <w:rtl/>
          <w:lang w:bidi="ar-DZ"/>
        </w:rPr>
      </w:pPr>
    </w:p>
    <w:p w:rsidR="006301F2" w:rsidRDefault="006301F2" w:rsidP="006301F2">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Pr="00E01874" w:rsidRDefault="002A16E6" w:rsidP="002A16E6">
      <w:pPr>
        <w:bidi/>
        <w:spacing w:before="240"/>
        <w:jc w:val="center"/>
        <w:rPr>
          <w:rFonts w:ascii="Traditional Arabic" w:eastAsia="Times New Roman" w:hAnsi="Traditional Arabic" w:cs="Traditional Arabic"/>
          <w:b/>
          <w:bCs/>
          <w:sz w:val="144"/>
          <w:szCs w:val="144"/>
          <w:rtl/>
          <w:lang w:eastAsia="fr-FR"/>
        </w:rPr>
      </w:pPr>
      <w:r w:rsidRPr="00E01874">
        <w:rPr>
          <w:rFonts w:ascii="Traditional Arabic" w:eastAsia="Times New Roman" w:hAnsi="Traditional Arabic" w:cs="Traditional Arabic" w:hint="cs"/>
          <w:b/>
          <w:bCs/>
          <w:sz w:val="144"/>
          <w:szCs w:val="144"/>
          <w:rtl/>
          <w:lang w:eastAsia="fr-FR"/>
        </w:rPr>
        <w:t>الفصل الرابع:</w:t>
      </w:r>
    </w:p>
    <w:p w:rsidR="002A16E6" w:rsidRDefault="002A16E6" w:rsidP="002A16E6">
      <w:pPr>
        <w:bidi/>
        <w:jc w:val="center"/>
        <w:rPr>
          <w:rFonts w:ascii="Traditional Arabic" w:hAnsi="Traditional Arabic" w:cs="Traditional Arabic"/>
          <w:b/>
          <w:bCs/>
          <w:sz w:val="144"/>
          <w:szCs w:val="144"/>
        </w:rPr>
      </w:pPr>
      <w:r w:rsidRPr="00E01874">
        <w:rPr>
          <w:rFonts w:ascii="Traditional Arabic" w:eastAsia="Times New Roman" w:hAnsi="Traditional Arabic" w:cs="Traditional Arabic" w:hint="cs"/>
          <w:b/>
          <w:bCs/>
          <w:sz w:val="144"/>
          <w:szCs w:val="144"/>
          <w:rtl/>
          <w:lang w:eastAsia="fr-FR"/>
        </w:rPr>
        <w:t>مرحلة المراهقة</w:t>
      </w:r>
    </w:p>
    <w:p w:rsidR="006301F2" w:rsidRDefault="006301F2" w:rsidP="006301F2">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2A16E6">
      <w:pPr>
        <w:bidi/>
        <w:ind w:firstLine="708"/>
        <w:rPr>
          <w:rtl/>
          <w:lang w:bidi="ar-DZ"/>
        </w:rPr>
      </w:pPr>
    </w:p>
    <w:p w:rsidR="002A16E6" w:rsidRDefault="002A16E6" w:rsidP="00E61D2D">
      <w:pPr>
        <w:bidi/>
        <w:rPr>
          <w:rtl/>
          <w:lang w:bidi="ar-DZ"/>
        </w:rPr>
      </w:pPr>
    </w:p>
    <w:p w:rsidR="006F6D77" w:rsidRPr="001D7193" w:rsidRDefault="006F6D77" w:rsidP="006F6D77">
      <w:pPr>
        <w:bidi/>
        <w:spacing w:before="240"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1</w:t>
      </w:r>
      <w:r w:rsidRPr="00766562">
        <w:rPr>
          <w:rFonts w:ascii="Traditional Arabic" w:hAnsi="Traditional Arabic" w:cs="Traditional Arabic" w:hint="cs"/>
          <w:b/>
          <w:bCs/>
          <w:sz w:val="32"/>
          <w:szCs w:val="32"/>
          <w:rtl/>
          <w:lang w:bidi="ar-DZ"/>
        </w:rPr>
        <w:t xml:space="preserve"> </w:t>
      </w:r>
      <w:r w:rsidRPr="008F36DA">
        <w:rPr>
          <w:rFonts w:ascii="Traditional Arabic" w:eastAsia="Times New Roman" w:hAnsi="Traditional Arabic" w:cs="Traditional Arabic" w:hint="cs"/>
          <w:b/>
          <w:bCs/>
          <w:sz w:val="32"/>
          <w:szCs w:val="32"/>
          <w:rtl/>
          <w:lang w:eastAsia="fr-FR"/>
        </w:rPr>
        <w:t>تمهيد:</w:t>
      </w:r>
    </w:p>
    <w:p w:rsidR="006F6D77" w:rsidRPr="004E7881" w:rsidRDefault="006F6D77" w:rsidP="006F6D77">
      <w:pPr>
        <w:bidi/>
        <w:spacing w:line="360" w:lineRule="auto"/>
        <w:jc w:val="lowKashida"/>
        <w:rPr>
          <w:rFonts w:ascii="Traditional Arabic" w:hAnsi="Traditional Arabic" w:cs="Traditional Arabic"/>
          <w:b/>
          <w:bCs/>
          <w:sz w:val="32"/>
          <w:szCs w:val="32"/>
          <w:rtl/>
        </w:rPr>
      </w:pPr>
      <w:r w:rsidRPr="00170379">
        <w:rPr>
          <w:rFonts w:ascii="Traditional Arabic" w:hAnsi="Traditional Arabic" w:cs="Traditional Arabic"/>
          <w:sz w:val="28"/>
          <w:szCs w:val="28"/>
          <w:rtl/>
          <w:lang w:bidi="ar-DZ"/>
        </w:rPr>
        <w:t xml:space="preserve">تمثل فترة المراهقة مرحلة حرجة في حياة التلميذ إذ تعتبر حلقة الارتقاء لما لها من خصوصيات ، ففيها ينفرد بوتيرة سريعة تؤدي إلى حدوث  تغيرات </w:t>
      </w:r>
      <w:r w:rsidRPr="00170379">
        <w:rPr>
          <w:rFonts w:ascii="Traditional Arabic" w:hAnsi="Traditional Arabic" w:cs="Traditional Arabic" w:hint="cs"/>
          <w:sz w:val="28"/>
          <w:szCs w:val="28"/>
          <w:rtl/>
          <w:lang w:bidi="ar-DZ"/>
        </w:rPr>
        <w:t>فسيولوجية</w:t>
      </w:r>
      <w:r>
        <w:rPr>
          <w:rFonts w:ascii="Traditional Arabic" w:hAnsi="Traditional Arabic" w:cs="Traditional Arabic"/>
          <w:sz w:val="28"/>
          <w:szCs w:val="28"/>
          <w:rtl/>
          <w:lang w:bidi="ar-DZ"/>
        </w:rPr>
        <w:t xml:space="preserve"> ونفسية ومعرفية واجتماعية ، و </w:t>
      </w:r>
      <w:r w:rsidRPr="00170379">
        <w:rPr>
          <w:rFonts w:ascii="Traditional Arabic" w:hAnsi="Traditional Arabic" w:cs="Traditional Arabic"/>
          <w:sz w:val="28"/>
          <w:szCs w:val="28"/>
          <w:rtl/>
          <w:lang w:bidi="ar-DZ"/>
        </w:rPr>
        <w:t>نمو انفعالي كالتخيل والحلم والتقلبات المزاجية السريعة ، وتحدد الطموحات والرغبة في التحرر من الوصاية الأسرية . فهي تمثل فترة انتقالية من عالم الطفولة إلى بداية سن الرشد وتحمل المسئولية والتدرج نحو اكتساب الهوية ، لهذا خصها علماء النفس وعلماء التربية خاصة بكم هائل من الدراسات والتوصيات عن طريقة التعامل مع المراهقين في الحياة العادية وخاصة في الحياة التعليمية والتي على أثرها يتحدد بصف</w:t>
      </w:r>
      <w:r>
        <w:rPr>
          <w:rFonts w:ascii="Traditional Arabic" w:hAnsi="Traditional Arabic" w:cs="Traditional Arabic"/>
          <w:sz w:val="28"/>
          <w:szCs w:val="28"/>
          <w:rtl/>
          <w:lang w:bidi="ar-DZ"/>
        </w:rPr>
        <w:t>ة كبيرة المستقبل النفسي و</w:t>
      </w:r>
      <w:r w:rsidRPr="00170379">
        <w:rPr>
          <w:rFonts w:ascii="Traditional Arabic" w:hAnsi="Traditional Arabic" w:cs="Traditional Arabic"/>
          <w:sz w:val="28"/>
          <w:szCs w:val="28"/>
          <w:rtl/>
          <w:lang w:bidi="ar-DZ"/>
        </w:rPr>
        <w:t xml:space="preserve"> الاجتماعي للتلميذ المراهق .</w:t>
      </w:r>
      <w:r w:rsidRPr="007710D7">
        <w:rPr>
          <w:rFonts w:ascii="Traditional Arabic" w:eastAsia="Times New Roman" w:hAnsi="Traditional Arabic" w:cs="Traditional Arabic" w:hint="cs"/>
          <w:sz w:val="28"/>
          <w:szCs w:val="28"/>
          <w:rtl/>
          <w:lang w:eastAsia="fr-FR" w:bidi="ar-DZ"/>
        </w:rPr>
        <w:t xml:space="preserve"> </w:t>
      </w:r>
      <w:r>
        <w:rPr>
          <w:rFonts w:ascii="Traditional Arabic" w:eastAsia="Times New Roman" w:hAnsi="Traditional Arabic" w:cs="Traditional Arabic" w:hint="cs"/>
          <w:sz w:val="28"/>
          <w:szCs w:val="28"/>
          <w:rtl/>
          <w:lang w:eastAsia="fr-FR" w:bidi="ar-DZ"/>
        </w:rPr>
        <w:t>وقد احتوى هذا الفصل على تعريف المراهقة لغة واصطلاحا والمفاهيم المرتبطة بها ، ثم تم إعطاء نظرة عن المراهق الجزائري ، أنواع المراهقة ومظاهر النمو فيها ، الحاجات النفسية والاجتماعية للمراهقة ، أهم المشكلات التي تميزها  ومهام منهاج التربية البدنية نحوها وأهمية ممارسة الرياضة بالنسبة للمراهق.</w:t>
      </w:r>
      <w:r w:rsidRPr="00170379">
        <w:rPr>
          <w:rFonts w:ascii="Traditional Arabic" w:hAnsi="Traditional Arabic" w:cs="Traditional Arabic"/>
          <w:sz w:val="28"/>
          <w:szCs w:val="28"/>
          <w:rtl/>
          <w:lang w:bidi="ar-DZ"/>
        </w:rPr>
        <w:t xml:space="preserve"> وبناءا عليه </w:t>
      </w:r>
      <w:r>
        <w:rPr>
          <w:rFonts w:ascii="Traditional Arabic" w:hAnsi="Traditional Arabic" w:cs="Traditional Arabic" w:hint="cs"/>
          <w:sz w:val="28"/>
          <w:szCs w:val="28"/>
          <w:rtl/>
          <w:lang w:bidi="ar-DZ"/>
        </w:rPr>
        <w:t>فإننا نرى</w:t>
      </w:r>
      <w:r w:rsidRPr="00170379">
        <w:rPr>
          <w:rFonts w:ascii="Traditional Arabic" w:hAnsi="Traditional Arabic" w:cs="Traditional Arabic"/>
          <w:sz w:val="28"/>
          <w:szCs w:val="28"/>
          <w:rtl/>
          <w:lang w:bidi="ar-DZ"/>
        </w:rPr>
        <w:t xml:space="preserve"> أن دراسة هذه المرحلة السنية تمكننا من فهم ذاتنا والأصول العميقة لظواهرنا الحالية الراهنة. </w:t>
      </w:r>
      <w:r>
        <w:rPr>
          <w:rFonts w:ascii="Traditional Arabic" w:eastAsia="Times New Roman" w:hAnsi="Traditional Arabic" w:cs="Traditional Arabic" w:hint="cs"/>
          <w:sz w:val="28"/>
          <w:szCs w:val="28"/>
          <w:rtl/>
          <w:lang w:eastAsia="fr-FR" w:bidi="ar-DZ"/>
        </w:rPr>
        <w:t xml:space="preserve"> </w:t>
      </w:r>
    </w:p>
    <w:p w:rsidR="006F6D77" w:rsidRPr="000B14FC" w:rsidRDefault="006F6D77" w:rsidP="006F6D77">
      <w:pPr>
        <w:spacing w:line="360" w:lineRule="auto"/>
        <w:jc w:val="right"/>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2</w:t>
      </w:r>
      <w:r w:rsidRPr="000B14FC">
        <w:rPr>
          <w:rFonts w:ascii="Traditional Arabic" w:hAnsi="Traditional Arabic" w:cs="Traditional Arabic" w:hint="cs"/>
          <w:b/>
          <w:bCs/>
          <w:sz w:val="32"/>
          <w:szCs w:val="32"/>
          <w:rtl/>
          <w:lang w:bidi="ar-DZ"/>
        </w:rPr>
        <w:t xml:space="preserve"> تعريف المراهقة:</w:t>
      </w:r>
    </w:p>
    <w:p w:rsidR="006F6D77" w:rsidRPr="000B14FC" w:rsidRDefault="006F6D77" w:rsidP="006F6D77">
      <w:pPr>
        <w:bidi/>
        <w:spacing w:line="360" w:lineRule="auto"/>
        <w:jc w:val="lowKashida"/>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1.2</w:t>
      </w:r>
      <w:r w:rsidRPr="000B14FC">
        <w:rPr>
          <w:rFonts w:ascii="Traditional Arabic" w:hAnsi="Traditional Arabic" w:cs="Traditional Arabic"/>
          <w:b/>
          <w:bCs/>
          <w:sz w:val="32"/>
          <w:szCs w:val="32"/>
          <w:rtl/>
          <w:lang w:bidi="ar-DZ"/>
        </w:rPr>
        <w:t xml:space="preserve"> </w:t>
      </w:r>
      <w:r w:rsidRPr="000B14FC">
        <w:rPr>
          <w:rFonts w:ascii="Traditional Arabic" w:hAnsi="Traditional Arabic" w:cs="Traditional Arabic" w:hint="cs"/>
          <w:b/>
          <w:bCs/>
          <w:sz w:val="32"/>
          <w:szCs w:val="32"/>
          <w:rtl/>
          <w:lang w:bidi="ar-DZ"/>
        </w:rPr>
        <w:t>لغة:</w:t>
      </w:r>
    </w:p>
    <w:p w:rsidR="006F6D77" w:rsidRDefault="006F6D77" w:rsidP="006F6D77">
      <w:pPr>
        <w:bidi/>
        <w:spacing w:line="360" w:lineRule="auto"/>
        <w:jc w:val="mediumKashida"/>
        <w:rPr>
          <w:rFonts w:ascii="Traditional Arabic" w:hAnsi="Traditional Arabic" w:cs="Traditional Arabic"/>
          <w:sz w:val="28"/>
          <w:szCs w:val="28"/>
          <w:rtl/>
          <w:lang w:bidi="ar-DZ"/>
        </w:rPr>
      </w:pPr>
      <w:r w:rsidRPr="000B14FC">
        <w:rPr>
          <w:rFonts w:ascii="Traditional Arabic" w:hAnsi="Traditional Arabic" w:cs="Traditional Arabic"/>
          <w:sz w:val="28"/>
          <w:szCs w:val="28"/>
          <w:rtl/>
          <w:lang w:bidi="ar-DZ"/>
        </w:rPr>
        <w:t>يأتي اشتقاق كلمة المراهقة في اللغة العربية من الفعل رهق وراهق الغلام فهو مرهق إذ قارب الاحتلام  والمراهق الغلام الذي قارب الحلم ، والجارية المراهقة ، يقال جارية راهق</w:t>
      </w:r>
      <w:r>
        <w:rPr>
          <w:rFonts w:ascii="Traditional Arabic" w:hAnsi="Traditional Arabic" w:cs="Traditional Arabic" w:hint="cs"/>
          <w:sz w:val="28"/>
          <w:szCs w:val="28"/>
          <w:rtl/>
        </w:rPr>
        <w:t>ت</w:t>
      </w:r>
      <w:r w:rsidRPr="000B14FC">
        <w:rPr>
          <w:rFonts w:ascii="Traditional Arabic" w:hAnsi="Traditional Arabic" w:cs="Traditional Arabic"/>
          <w:sz w:val="28"/>
          <w:szCs w:val="28"/>
          <w:rtl/>
          <w:lang w:bidi="ar-DZ"/>
        </w:rPr>
        <w:t xml:space="preserve"> وغلام راهق وذلك بين العاشرة </w:t>
      </w:r>
      <w:r>
        <w:rPr>
          <w:rFonts w:ascii="Traditional Arabic" w:hAnsi="Traditional Arabic" w:cs="Traditional Arabic" w:hint="cs"/>
          <w:sz w:val="28"/>
          <w:szCs w:val="28"/>
          <w:rtl/>
          <w:lang w:bidi="ar-DZ"/>
        </w:rPr>
        <w:t>و</w:t>
      </w:r>
      <w:r w:rsidRPr="000B14FC">
        <w:rPr>
          <w:rFonts w:ascii="Traditional Arabic" w:hAnsi="Traditional Arabic" w:cs="Traditional Arabic"/>
          <w:sz w:val="28"/>
          <w:szCs w:val="28"/>
          <w:rtl/>
          <w:lang w:bidi="ar-DZ"/>
        </w:rPr>
        <w:t xml:space="preserve">الحادية عشر </w:t>
      </w:r>
      <w:sdt>
        <w:sdtPr>
          <w:rPr>
            <w:rFonts w:ascii="Traditional Arabic" w:hAnsi="Traditional Arabic" w:cs="Traditional Arabic"/>
            <w:noProof/>
            <w:sz w:val="28"/>
            <w:szCs w:val="28"/>
            <w:rtl/>
          </w:rPr>
          <w:id w:val="3667420"/>
          <w:citation/>
        </w:sdtPr>
        <w:sdtEndPr/>
        <w:sdtContent>
          <w:r w:rsidRPr="000B14FC">
            <w:rPr>
              <w:rFonts w:ascii="Traditional Arabic" w:hAnsi="Traditional Arabic" w:cs="Traditional Arabic"/>
              <w:noProof/>
              <w:sz w:val="28"/>
              <w:szCs w:val="28"/>
              <w:rtl/>
            </w:rPr>
            <w:fldChar w:fldCharType="begin"/>
          </w:r>
          <w:r w:rsidRPr="000B14FC">
            <w:rPr>
              <w:rFonts w:ascii="Traditional Arabic" w:hAnsi="Traditional Arabic" w:cs="Traditional Arabic"/>
              <w:noProof/>
              <w:sz w:val="28"/>
              <w:szCs w:val="28"/>
              <w:rtl/>
            </w:rPr>
            <w:instrText xml:space="preserve"> </w:instrText>
          </w:r>
          <w:r w:rsidRPr="000B14FC">
            <w:rPr>
              <w:rFonts w:ascii="Traditional Arabic" w:hAnsi="Traditional Arabic" w:cs="Traditional Arabic"/>
              <w:noProof/>
              <w:sz w:val="28"/>
              <w:szCs w:val="28"/>
            </w:rPr>
            <w:instrText>CITATION</w:instrText>
          </w:r>
          <w:r w:rsidRPr="000B14FC">
            <w:rPr>
              <w:rFonts w:ascii="Traditional Arabic" w:hAnsi="Traditional Arabic" w:cs="Traditional Arabic"/>
              <w:noProof/>
              <w:sz w:val="28"/>
              <w:szCs w:val="28"/>
              <w:rtl/>
            </w:rPr>
            <w:instrText xml:space="preserve"> ابي99 \</w:instrText>
          </w:r>
          <w:r w:rsidRPr="000B14FC">
            <w:rPr>
              <w:rFonts w:ascii="Traditional Arabic" w:hAnsi="Traditional Arabic" w:cs="Traditional Arabic"/>
              <w:noProof/>
              <w:sz w:val="28"/>
              <w:szCs w:val="28"/>
            </w:rPr>
            <w:instrText>p 129 \l 1025</w:instrText>
          </w:r>
          <w:r w:rsidRPr="000B14FC">
            <w:rPr>
              <w:rFonts w:ascii="Traditional Arabic" w:hAnsi="Traditional Arabic" w:cs="Traditional Arabic"/>
              <w:noProof/>
              <w:sz w:val="28"/>
              <w:szCs w:val="28"/>
              <w:rtl/>
            </w:rPr>
            <w:instrText xml:space="preserve">  </w:instrText>
          </w:r>
          <w:r w:rsidRPr="000B14FC">
            <w:rPr>
              <w:rFonts w:ascii="Traditional Arabic" w:hAnsi="Traditional Arabic" w:cs="Traditional Arabic"/>
              <w:noProof/>
              <w:sz w:val="28"/>
              <w:szCs w:val="28"/>
              <w:rtl/>
            </w:rPr>
            <w:fldChar w:fldCharType="separate"/>
          </w:r>
          <w:r w:rsidRPr="000B14FC">
            <w:rPr>
              <w:rFonts w:ascii="Traditional Arabic" w:hAnsi="Traditional Arabic" w:cs="Traditional Arabic"/>
              <w:noProof/>
              <w:sz w:val="28"/>
              <w:szCs w:val="28"/>
              <w:rtl/>
            </w:rPr>
            <w:t xml:space="preserve"> (منظور، 1999، صفحة 129)</w:t>
          </w:r>
          <w:r w:rsidRPr="000B14FC">
            <w:rPr>
              <w:rFonts w:ascii="Traditional Arabic" w:hAnsi="Traditional Arabic" w:cs="Traditional Arabic"/>
              <w:noProof/>
              <w:sz w:val="28"/>
              <w:szCs w:val="28"/>
              <w:rtl/>
            </w:rPr>
            <w:fldChar w:fldCharType="end"/>
          </w:r>
        </w:sdtContent>
      </w:sdt>
      <w:r w:rsidRPr="000B14FC">
        <w:rPr>
          <w:rFonts w:ascii="Traditional Arabic" w:hAnsi="Traditional Arabic" w:cs="Traditional Arabic"/>
          <w:sz w:val="28"/>
          <w:szCs w:val="28"/>
          <w:rtl/>
          <w:lang w:bidi="ar-DZ"/>
        </w:rPr>
        <w:t xml:space="preserve"> كما تعني راهق الغلام أي قارب الحلم والجارية مراهقة وذلك بين العاشرة والحادية عشر </w:t>
      </w:r>
      <w:sdt>
        <w:sdtPr>
          <w:rPr>
            <w:rFonts w:ascii="Traditional Arabic" w:hAnsi="Traditional Arabic" w:cs="Traditional Arabic"/>
            <w:noProof/>
            <w:sz w:val="28"/>
            <w:szCs w:val="28"/>
            <w:rtl/>
          </w:rPr>
          <w:id w:val="3667422"/>
          <w:citation/>
        </w:sdtPr>
        <w:sdtEndPr/>
        <w:sdtContent>
          <w:r w:rsidRPr="000B14FC">
            <w:rPr>
              <w:rFonts w:ascii="Traditional Arabic" w:hAnsi="Traditional Arabic" w:cs="Traditional Arabic"/>
              <w:noProof/>
              <w:sz w:val="28"/>
              <w:szCs w:val="28"/>
              <w:rtl/>
            </w:rPr>
            <w:fldChar w:fldCharType="begin"/>
          </w:r>
          <w:r w:rsidRPr="000B14FC">
            <w:rPr>
              <w:rFonts w:ascii="Traditional Arabic" w:hAnsi="Traditional Arabic" w:cs="Traditional Arabic"/>
              <w:noProof/>
              <w:sz w:val="28"/>
              <w:szCs w:val="28"/>
              <w:rtl/>
            </w:rPr>
            <w:instrText xml:space="preserve"> </w:instrText>
          </w:r>
          <w:r w:rsidRPr="000B14FC">
            <w:rPr>
              <w:rFonts w:ascii="Traditional Arabic" w:hAnsi="Traditional Arabic" w:cs="Traditional Arabic"/>
              <w:noProof/>
              <w:sz w:val="28"/>
              <w:szCs w:val="28"/>
            </w:rPr>
            <w:instrText>CITATION</w:instrText>
          </w:r>
          <w:r w:rsidRPr="000B14FC">
            <w:rPr>
              <w:rFonts w:ascii="Traditional Arabic" w:hAnsi="Traditional Arabic" w:cs="Traditional Arabic"/>
              <w:noProof/>
              <w:sz w:val="28"/>
              <w:szCs w:val="28"/>
              <w:rtl/>
            </w:rPr>
            <w:instrText xml:space="preserve"> محي94 \</w:instrText>
          </w:r>
          <w:r w:rsidRPr="000B14FC">
            <w:rPr>
              <w:rFonts w:ascii="Traditional Arabic" w:hAnsi="Traditional Arabic" w:cs="Traditional Arabic"/>
              <w:noProof/>
              <w:sz w:val="28"/>
              <w:szCs w:val="28"/>
            </w:rPr>
            <w:instrText>p 185 \l 1025</w:instrText>
          </w:r>
          <w:r w:rsidRPr="000B14FC">
            <w:rPr>
              <w:rFonts w:ascii="Traditional Arabic" w:hAnsi="Traditional Arabic" w:cs="Traditional Arabic"/>
              <w:noProof/>
              <w:sz w:val="28"/>
              <w:szCs w:val="28"/>
              <w:rtl/>
            </w:rPr>
            <w:instrText xml:space="preserve">  </w:instrText>
          </w:r>
          <w:r w:rsidRPr="000B14FC">
            <w:rPr>
              <w:rFonts w:ascii="Traditional Arabic" w:hAnsi="Traditional Arabic" w:cs="Traditional Arabic"/>
              <w:noProof/>
              <w:sz w:val="28"/>
              <w:szCs w:val="28"/>
              <w:rtl/>
            </w:rPr>
            <w:fldChar w:fldCharType="separate"/>
          </w:r>
          <w:r w:rsidRPr="000B14FC">
            <w:rPr>
              <w:rFonts w:ascii="Traditional Arabic" w:hAnsi="Traditional Arabic" w:cs="Traditional Arabic"/>
              <w:noProof/>
              <w:sz w:val="28"/>
              <w:szCs w:val="28"/>
              <w:rtl/>
            </w:rPr>
            <w:t>(السيد م.، 1994، صفحة 185)</w:t>
          </w:r>
          <w:r w:rsidRPr="000B14FC">
            <w:rPr>
              <w:rFonts w:ascii="Traditional Arabic" w:hAnsi="Traditional Arabic" w:cs="Traditional Arabic"/>
              <w:noProof/>
              <w:sz w:val="28"/>
              <w:szCs w:val="28"/>
              <w:rtl/>
            </w:rPr>
            <w:fldChar w:fldCharType="end"/>
          </w:r>
        </w:sdtContent>
      </w:sdt>
      <w:r w:rsidRPr="000B14FC">
        <w:rPr>
          <w:rFonts w:ascii="Traditional Arabic" w:hAnsi="Traditional Arabic" w:cs="Traditional Arabic"/>
          <w:noProof/>
          <w:sz w:val="28"/>
          <w:szCs w:val="28"/>
          <w:rtl/>
        </w:rPr>
        <w:t xml:space="preserve"> كما </w:t>
      </w:r>
      <w:r w:rsidRPr="000B14FC">
        <w:rPr>
          <w:rFonts w:ascii="Traditional Arabic" w:hAnsi="Traditional Arabic" w:cs="Traditional Arabic"/>
          <w:sz w:val="28"/>
          <w:szCs w:val="28"/>
          <w:rtl/>
        </w:rPr>
        <w:t>تعني الاقتراب من النضج البدني و</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الجسمي</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و</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العقلي</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والانفعالي</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و</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الاجتماعي</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وبذلك تقع المراهقة بين</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نهاية</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الطفولة وبداية</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الرشد</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بذلك</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فالمراهق</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لم</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يعد</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طفلا</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وليس</w:t>
      </w:r>
      <w:r w:rsidRPr="000B14FC">
        <w:rPr>
          <w:rFonts w:ascii="Traditional Arabic" w:hAnsi="Traditional Arabic" w:cs="Traditional Arabic"/>
          <w:sz w:val="28"/>
          <w:szCs w:val="28"/>
        </w:rPr>
        <w:t xml:space="preserve"> </w:t>
      </w:r>
      <w:r w:rsidRPr="000B14FC">
        <w:rPr>
          <w:rFonts w:ascii="Traditional Arabic" w:hAnsi="Traditional Arabic" w:cs="Traditional Arabic"/>
          <w:sz w:val="28"/>
          <w:szCs w:val="28"/>
          <w:rtl/>
        </w:rPr>
        <w:t xml:space="preserve">راشد </w:t>
      </w:r>
      <w:sdt>
        <w:sdtPr>
          <w:rPr>
            <w:rFonts w:ascii="Traditional Arabic" w:hAnsi="Traditional Arabic" w:cs="Traditional Arabic"/>
            <w:sz w:val="28"/>
            <w:szCs w:val="28"/>
            <w:rtl/>
            <w:lang w:bidi="ar-DZ"/>
          </w:rPr>
          <w:id w:val="3667440"/>
          <w:citation/>
        </w:sdtPr>
        <w:sdtEndPr/>
        <w:sdtContent>
          <w:r w:rsidRPr="000B14FC">
            <w:rPr>
              <w:rFonts w:ascii="Traditional Arabic" w:hAnsi="Traditional Arabic" w:cs="Traditional Arabic"/>
              <w:sz w:val="28"/>
              <w:szCs w:val="28"/>
              <w:lang w:bidi="ar-DZ"/>
            </w:rPr>
            <w:fldChar w:fldCharType="begin"/>
          </w:r>
          <w:r w:rsidRPr="000B14FC">
            <w:rPr>
              <w:rFonts w:ascii="Traditional Arabic" w:hAnsi="Traditional Arabic" w:cs="Traditional Arabic"/>
              <w:sz w:val="28"/>
              <w:szCs w:val="28"/>
              <w:rtl/>
            </w:rPr>
            <w:instrText xml:space="preserve"> </w:instrText>
          </w:r>
          <w:r w:rsidRPr="000B14FC">
            <w:rPr>
              <w:rFonts w:ascii="Traditional Arabic" w:hAnsi="Traditional Arabic" w:cs="Traditional Arabic"/>
              <w:sz w:val="28"/>
              <w:szCs w:val="28"/>
            </w:rPr>
            <w:instrText>CITATION</w:instrText>
          </w:r>
          <w:r w:rsidRPr="000B14FC">
            <w:rPr>
              <w:rFonts w:ascii="Traditional Arabic" w:hAnsi="Traditional Arabic" w:cs="Traditional Arabic"/>
              <w:sz w:val="28"/>
              <w:szCs w:val="28"/>
              <w:rtl/>
            </w:rPr>
            <w:instrText xml:space="preserve"> علي02 \</w:instrText>
          </w:r>
          <w:r w:rsidRPr="000B14FC">
            <w:rPr>
              <w:rFonts w:ascii="Traditional Arabic" w:hAnsi="Traditional Arabic" w:cs="Traditional Arabic"/>
              <w:sz w:val="28"/>
              <w:szCs w:val="28"/>
            </w:rPr>
            <w:instrText>p 288 \l 1025</w:instrText>
          </w:r>
          <w:r w:rsidRPr="000B14FC">
            <w:rPr>
              <w:rFonts w:ascii="Traditional Arabic" w:hAnsi="Traditional Arabic" w:cs="Traditional Arabic"/>
              <w:sz w:val="28"/>
              <w:szCs w:val="28"/>
              <w:rtl/>
            </w:rPr>
            <w:instrText xml:space="preserve">  </w:instrText>
          </w:r>
          <w:r w:rsidRPr="000B14FC">
            <w:rPr>
              <w:rFonts w:ascii="Traditional Arabic" w:hAnsi="Traditional Arabic" w:cs="Traditional Arabic"/>
              <w:sz w:val="28"/>
              <w:szCs w:val="28"/>
              <w:lang w:bidi="ar-DZ"/>
            </w:rPr>
            <w:fldChar w:fldCharType="separate"/>
          </w:r>
          <w:r w:rsidRPr="000B14FC">
            <w:rPr>
              <w:rFonts w:ascii="Traditional Arabic" w:hAnsi="Traditional Arabic" w:cs="Traditional Arabic"/>
              <w:noProof/>
              <w:sz w:val="28"/>
              <w:szCs w:val="28"/>
              <w:rtl/>
            </w:rPr>
            <w:t>(الهنداوي ع.، 2002، صفحة 288)</w:t>
          </w:r>
          <w:r w:rsidRPr="000B14FC">
            <w:rPr>
              <w:rFonts w:ascii="Traditional Arabic" w:hAnsi="Traditional Arabic" w:cs="Traditional Arabic"/>
              <w:sz w:val="28"/>
              <w:szCs w:val="28"/>
              <w:lang w:bidi="ar-DZ"/>
            </w:rPr>
            <w:fldChar w:fldCharType="end"/>
          </w:r>
        </w:sdtContent>
      </w:sdt>
    </w:p>
    <w:p w:rsidR="006F6D77" w:rsidRDefault="006F6D77" w:rsidP="006F6D77">
      <w:pPr>
        <w:bidi/>
        <w:spacing w:line="360" w:lineRule="auto"/>
        <w:jc w:val="mediumKashida"/>
        <w:rPr>
          <w:rFonts w:ascii="Traditional Arabic" w:hAnsi="Traditional Arabic" w:cs="Traditional Arabic"/>
          <w:sz w:val="28"/>
          <w:szCs w:val="28"/>
          <w:rtl/>
          <w:lang w:bidi="ar-DZ"/>
        </w:rPr>
      </w:pPr>
    </w:p>
    <w:p w:rsidR="006F6D77" w:rsidRDefault="006F6D77" w:rsidP="006F6D77">
      <w:pPr>
        <w:bidi/>
        <w:spacing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lastRenderedPageBreak/>
        <w:t>2.2</w:t>
      </w:r>
      <w:r w:rsidRPr="002900C0">
        <w:rPr>
          <w:rFonts w:ascii="Traditional Arabic" w:hAnsi="Traditional Arabic" w:cs="Traditional Arabic" w:hint="cs"/>
          <w:b/>
          <w:bCs/>
          <w:sz w:val="32"/>
          <w:szCs w:val="32"/>
          <w:rtl/>
          <w:lang w:bidi="ar-DZ"/>
        </w:rPr>
        <w:t xml:space="preserve"> اصطلاحا:</w:t>
      </w:r>
    </w:p>
    <w:p w:rsidR="006F6D77" w:rsidRPr="00DD0953" w:rsidRDefault="006F6D77" w:rsidP="006F6D77">
      <w:pPr>
        <w:bidi/>
        <w:spacing w:line="360" w:lineRule="auto"/>
        <w:jc w:val="lowKashida"/>
        <w:rPr>
          <w:rFonts w:ascii="Traditional Arabic" w:hAnsi="Traditional Arabic" w:cs="Traditional Arabic"/>
          <w:sz w:val="28"/>
          <w:szCs w:val="28"/>
          <w:rtl/>
        </w:rPr>
      </w:pPr>
      <w:r w:rsidRPr="00DD0953">
        <w:rPr>
          <w:rFonts w:ascii="Traditional Arabic" w:hAnsi="Traditional Arabic" w:cs="Traditional Arabic"/>
          <w:sz w:val="28"/>
          <w:szCs w:val="28"/>
          <w:rtl/>
          <w:lang w:bidi="ar-DZ"/>
        </w:rPr>
        <w:t>هي المرحلة التي تبدأ بالبلوغ وتنتهي بالرشد</w:t>
      </w:r>
      <w:r>
        <w:rPr>
          <w:rFonts w:ascii="Traditional Arabic" w:hAnsi="Traditional Arabic" w:cs="Traditional Arabic"/>
          <w:sz w:val="28"/>
          <w:szCs w:val="28"/>
          <w:rtl/>
          <w:lang w:bidi="ar-DZ"/>
        </w:rPr>
        <w:t xml:space="preserve"> وهي عملية بيولوجية عضوية في بد</w:t>
      </w:r>
      <w:r>
        <w:rPr>
          <w:rFonts w:ascii="Traditional Arabic" w:hAnsi="Traditional Arabic" w:cs="Traditional Arabic" w:hint="cs"/>
          <w:sz w:val="28"/>
          <w:szCs w:val="28"/>
          <w:rtl/>
          <w:lang w:bidi="ar-DZ"/>
        </w:rPr>
        <w:t>ايت</w:t>
      </w:r>
      <w:r w:rsidRPr="00DD0953">
        <w:rPr>
          <w:rFonts w:ascii="Traditional Arabic" w:hAnsi="Traditional Arabic" w:cs="Traditional Arabic"/>
          <w:sz w:val="28"/>
          <w:szCs w:val="28"/>
          <w:rtl/>
          <w:lang w:bidi="ar-DZ"/>
        </w:rPr>
        <w:t xml:space="preserve">ها واجتماعية في نهايتها . أما المعنى الدقيق للمراهقة فهو المرحلة التي تسبق وتصل بالفرد إلى اكتمال </w:t>
      </w:r>
      <w:r w:rsidRPr="00DD0953">
        <w:rPr>
          <w:rFonts w:ascii="Traditional Arabic" w:hAnsi="Traditional Arabic" w:cs="Traditional Arabic" w:hint="cs"/>
          <w:sz w:val="28"/>
          <w:szCs w:val="28"/>
          <w:rtl/>
          <w:lang w:bidi="ar-DZ"/>
        </w:rPr>
        <w:t>النضج،</w:t>
      </w:r>
      <w:r w:rsidRPr="00DD0953">
        <w:rPr>
          <w:rFonts w:ascii="Traditional Arabic" w:hAnsi="Traditional Arabic" w:cs="Traditional Arabic"/>
          <w:sz w:val="28"/>
          <w:szCs w:val="28"/>
          <w:rtl/>
          <w:lang w:bidi="ar-DZ"/>
        </w:rPr>
        <w:t xml:space="preserve"> تمتد من الحادية عشر إلى غاية الواحد </w:t>
      </w:r>
      <w:r w:rsidRPr="00DD0953">
        <w:rPr>
          <w:rFonts w:ascii="Traditional Arabic" w:hAnsi="Traditional Arabic" w:cs="Traditional Arabic" w:hint="cs"/>
          <w:sz w:val="28"/>
          <w:szCs w:val="28"/>
          <w:rtl/>
          <w:lang w:bidi="ar-DZ"/>
        </w:rPr>
        <w:t>والعشرون،</w:t>
      </w:r>
      <w:r w:rsidRPr="00DD0953">
        <w:rPr>
          <w:rFonts w:ascii="Traditional Arabic" w:hAnsi="Traditional Arabic" w:cs="Traditional Arabic"/>
          <w:sz w:val="28"/>
          <w:szCs w:val="28"/>
          <w:rtl/>
          <w:lang w:bidi="ar-DZ"/>
        </w:rPr>
        <w:t xml:space="preserve"> أي من البلوغ إلى الرشد </w:t>
      </w:r>
      <w:sdt>
        <w:sdtPr>
          <w:rPr>
            <w:rFonts w:ascii="Traditional Arabic" w:hAnsi="Traditional Arabic" w:cs="Traditional Arabic"/>
            <w:sz w:val="28"/>
            <w:szCs w:val="28"/>
            <w:rtl/>
            <w:lang w:bidi="ar-DZ"/>
          </w:rPr>
          <w:id w:val="3667447"/>
          <w:citation/>
        </w:sdtPr>
        <w:sdtEndPr/>
        <w:sdtContent>
          <w:r w:rsidRPr="00DD0953">
            <w:rPr>
              <w:rFonts w:ascii="Traditional Arabic" w:hAnsi="Traditional Arabic" w:cs="Traditional Arabic"/>
              <w:sz w:val="28"/>
              <w:szCs w:val="28"/>
              <w:lang w:bidi="ar-DZ"/>
            </w:rPr>
            <w:fldChar w:fldCharType="begin"/>
          </w:r>
          <w:r w:rsidRPr="00DD0953">
            <w:rPr>
              <w:rFonts w:ascii="Traditional Arabic" w:hAnsi="Traditional Arabic" w:cs="Traditional Arabic"/>
              <w:sz w:val="28"/>
              <w:szCs w:val="28"/>
              <w:rtl/>
            </w:rPr>
            <w:instrText xml:space="preserve"> </w:instrText>
          </w:r>
          <w:r w:rsidRPr="00DD0953">
            <w:rPr>
              <w:rFonts w:ascii="Traditional Arabic" w:hAnsi="Traditional Arabic" w:cs="Traditional Arabic"/>
              <w:sz w:val="28"/>
              <w:szCs w:val="28"/>
            </w:rPr>
            <w:instrText>CITATION</w:instrText>
          </w:r>
          <w:r w:rsidRPr="00DD0953">
            <w:rPr>
              <w:rFonts w:ascii="Traditional Arabic" w:hAnsi="Traditional Arabic" w:cs="Traditional Arabic"/>
              <w:sz w:val="28"/>
              <w:szCs w:val="28"/>
              <w:rtl/>
            </w:rPr>
            <w:instrText xml:space="preserve"> فؤا97 \</w:instrText>
          </w:r>
          <w:r w:rsidRPr="00DD0953">
            <w:rPr>
              <w:rFonts w:ascii="Traditional Arabic" w:hAnsi="Traditional Arabic" w:cs="Traditional Arabic"/>
              <w:sz w:val="28"/>
              <w:szCs w:val="28"/>
            </w:rPr>
            <w:instrText>p 85 \l 1025</w:instrText>
          </w:r>
          <w:r w:rsidRPr="00DD0953">
            <w:rPr>
              <w:rFonts w:ascii="Traditional Arabic" w:hAnsi="Traditional Arabic" w:cs="Traditional Arabic"/>
              <w:sz w:val="28"/>
              <w:szCs w:val="28"/>
              <w:rtl/>
            </w:rPr>
            <w:instrText xml:space="preserve">  </w:instrText>
          </w:r>
          <w:r w:rsidRPr="00DD0953">
            <w:rPr>
              <w:rFonts w:ascii="Traditional Arabic" w:hAnsi="Traditional Arabic" w:cs="Traditional Arabic"/>
              <w:sz w:val="28"/>
              <w:szCs w:val="28"/>
              <w:lang w:bidi="ar-DZ"/>
            </w:rPr>
            <w:fldChar w:fldCharType="separate"/>
          </w:r>
          <w:r w:rsidRPr="00DD0953">
            <w:rPr>
              <w:rFonts w:ascii="Traditional Arabic" w:hAnsi="Traditional Arabic" w:cs="Traditional Arabic"/>
              <w:noProof/>
              <w:sz w:val="28"/>
              <w:szCs w:val="28"/>
              <w:rtl/>
            </w:rPr>
            <w:t>(السيد ف.، 1997، صفحة 85)</w:t>
          </w:r>
          <w:r w:rsidRPr="00DD0953">
            <w:rPr>
              <w:rFonts w:ascii="Traditional Arabic" w:hAnsi="Traditional Arabic" w:cs="Traditional Arabic"/>
              <w:sz w:val="28"/>
              <w:szCs w:val="28"/>
              <w:lang w:bidi="ar-DZ"/>
            </w:rPr>
            <w:fldChar w:fldCharType="end"/>
          </w:r>
        </w:sdtContent>
      </w:sdt>
      <w:r>
        <w:rPr>
          <w:rFonts w:ascii="Traditional Arabic" w:hAnsi="Traditional Arabic" w:cs="Traditional Arabic" w:hint="cs"/>
          <w:sz w:val="28"/>
          <w:szCs w:val="28"/>
          <w:rtl/>
          <w:lang w:bidi="ar-DZ"/>
        </w:rPr>
        <w:t xml:space="preserve"> </w:t>
      </w:r>
      <w:r w:rsidRPr="00DD0953">
        <w:rPr>
          <w:rFonts w:ascii="Traditional Arabic" w:hAnsi="Traditional Arabic" w:cs="Traditional Arabic"/>
          <w:sz w:val="28"/>
          <w:szCs w:val="28"/>
          <w:rtl/>
          <w:lang w:bidi="ar-DZ"/>
        </w:rPr>
        <w:t>يعرفها عبد الرحمن عيسوي (1987) أنها فترة تسودها مجموعة من التغيرات التي تحدث في الفرد جسميا</w:t>
      </w:r>
      <w:r>
        <w:rPr>
          <w:rFonts w:ascii="Traditional Arabic" w:hAnsi="Traditional Arabic" w:cs="Traditional Arabic"/>
          <w:sz w:val="28"/>
          <w:szCs w:val="28"/>
          <w:rtl/>
          <w:lang w:bidi="ar-DZ"/>
        </w:rPr>
        <w:t xml:space="preserve"> ، وعقليا ، ونفسيا ، واجتماعيا </w:t>
      </w:r>
      <w:r w:rsidRPr="00DD0953">
        <w:rPr>
          <w:rFonts w:ascii="Traditional Arabic" w:hAnsi="Traditional Arabic" w:cs="Traditional Arabic"/>
          <w:sz w:val="28"/>
          <w:szCs w:val="28"/>
          <w:rtl/>
          <w:lang w:bidi="ar-DZ"/>
        </w:rPr>
        <w:t xml:space="preserve"> وفيها تحدث الكثير من التغيرات التي تظهر على وظائف الغدد الجنسية والتغيرات الجسدية</w:t>
      </w:r>
      <w:sdt>
        <w:sdtPr>
          <w:rPr>
            <w:rFonts w:ascii="Traditional Arabic" w:hAnsi="Traditional Arabic" w:cs="Traditional Arabic"/>
            <w:noProof/>
            <w:sz w:val="28"/>
            <w:szCs w:val="28"/>
            <w:rtl/>
          </w:rPr>
          <w:id w:val="3667450"/>
          <w:citation/>
        </w:sdtPr>
        <w:sdtEndPr/>
        <w:sdtContent>
          <w:r>
            <w:rPr>
              <w:rFonts w:ascii="Traditional Arabic" w:hAnsi="Traditional Arabic" w:cs="Traditional Arabic"/>
              <w:noProof/>
              <w:sz w:val="28"/>
              <w:szCs w:val="28"/>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عبد87 \</w:instrText>
          </w:r>
          <w:r>
            <w:rPr>
              <w:rFonts w:ascii="Traditional Arabic" w:hAnsi="Traditional Arabic" w:cs="Traditional Arabic" w:hint="cs"/>
              <w:noProof/>
              <w:sz w:val="28"/>
              <w:szCs w:val="28"/>
            </w:rPr>
            <w:instrText>p 22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Pr>
            <w:fldChar w:fldCharType="separate"/>
          </w:r>
          <w:r>
            <w:rPr>
              <w:rFonts w:ascii="Traditional Arabic" w:hAnsi="Traditional Arabic" w:cs="Traditional Arabic"/>
              <w:noProof/>
              <w:sz w:val="28"/>
              <w:szCs w:val="28"/>
              <w:rtl/>
            </w:rPr>
            <w:t xml:space="preserve"> </w:t>
          </w:r>
          <w:r w:rsidRPr="005B3E85">
            <w:rPr>
              <w:rFonts w:ascii="Traditional Arabic" w:hAnsi="Traditional Arabic" w:cs="Traditional Arabic" w:hint="cs"/>
              <w:noProof/>
              <w:sz w:val="28"/>
              <w:szCs w:val="28"/>
              <w:rtl/>
            </w:rPr>
            <w:t>(الرحمن، 1987، صفحة 22)</w:t>
          </w:r>
          <w:r>
            <w:rPr>
              <w:rFonts w:ascii="Traditional Arabic" w:hAnsi="Traditional Arabic" w:cs="Traditional Arabic"/>
              <w:noProof/>
              <w:sz w:val="28"/>
              <w:szCs w:val="28"/>
            </w:rPr>
            <w:fldChar w:fldCharType="end"/>
          </w:r>
        </w:sdtContent>
      </w:sdt>
      <w:r w:rsidRPr="00DD0953">
        <w:rPr>
          <w:rFonts w:ascii="Traditional Arabic" w:hAnsi="Traditional Arabic" w:cs="Traditional Arabic"/>
          <w:sz w:val="28"/>
          <w:szCs w:val="28"/>
          <w:rtl/>
          <w:lang w:bidi="ar-DZ"/>
        </w:rPr>
        <w:t xml:space="preserve"> </w:t>
      </w:r>
      <w:r w:rsidRPr="00DD0953">
        <w:rPr>
          <w:rFonts w:ascii="Traditional Arabic" w:hAnsi="Traditional Arabic" w:cs="Traditional Arabic"/>
          <w:sz w:val="28"/>
          <w:szCs w:val="28"/>
          <w:rtl/>
        </w:rPr>
        <w:t xml:space="preserve">وعليه </w:t>
      </w:r>
      <w:r>
        <w:rPr>
          <w:rFonts w:ascii="Traditional Arabic" w:hAnsi="Traditional Arabic" w:cs="Traditional Arabic" w:hint="cs"/>
          <w:sz w:val="28"/>
          <w:szCs w:val="28"/>
          <w:rtl/>
        </w:rPr>
        <w:t xml:space="preserve">نقدم </w:t>
      </w:r>
      <w:r w:rsidRPr="00DD0953">
        <w:rPr>
          <w:rFonts w:ascii="Traditional Arabic" w:hAnsi="Traditional Arabic" w:cs="Traditional Arabic"/>
          <w:sz w:val="28"/>
          <w:szCs w:val="28"/>
          <w:rtl/>
        </w:rPr>
        <w:t xml:space="preserve"> التعريف الإجرائي للمراهقة : هي المرحلة التي تبدأ بالبلوغ الجنسي وتظهر فيها سلوكات وانفعالات يعبر فيها المراهق عن مشاعره وعواطفه معلنا دخول مرحلة الاحتكاك والتفاعل والاندماج مع محيطه الخارجي. </w:t>
      </w:r>
    </w:p>
    <w:p w:rsidR="006F6D77" w:rsidRDefault="006F6D77" w:rsidP="006F6D77">
      <w:pPr>
        <w:bidi/>
        <w:spacing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3</w:t>
      </w:r>
      <w:r w:rsidRPr="001D4FFD">
        <w:rPr>
          <w:rFonts w:ascii="Traditional Arabic" w:hAnsi="Traditional Arabic" w:cs="Traditional Arabic" w:hint="cs"/>
          <w:b/>
          <w:bCs/>
          <w:sz w:val="32"/>
          <w:szCs w:val="32"/>
          <w:rtl/>
          <w:lang w:bidi="ar-DZ"/>
        </w:rPr>
        <w:t xml:space="preserve"> مفهوم المراهقة:</w:t>
      </w:r>
      <w:r>
        <w:rPr>
          <w:rFonts w:ascii="Traditional Arabic" w:hAnsi="Traditional Arabic" w:cs="Traditional Arabic" w:hint="cs"/>
          <w:b/>
          <w:bCs/>
          <w:sz w:val="32"/>
          <w:szCs w:val="32"/>
          <w:rtl/>
          <w:lang w:bidi="ar-DZ"/>
        </w:rPr>
        <w:t xml:space="preserve"> </w:t>
      </w:r>
    </w:p>
    <w:p w:rsidR="006F6D77" w:rsidRPr="00885057" w:rsidRDefault="006F6D77" w:rsidP="006F6D77">
      <w:pPr>
        <w:bidi/>
        <w:spacing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1.3</w:t>
      </w:r>
      <w:r w:rsidRPr="00885057">
        <w:rPr>
          <w:rFonts w:ascii="Traditional Arabic" w:hAnsi="Traditional Arabic" w:cs="Traditional Arabic"/>
          <w:b/>
          <w:bCs/>
          <w:sz w:val="32"/>
          <w:szCs w:val="32"/>
          <w:rtl/>
          <w:lang w:bidi="ar-DZ"/>
        </w:rPr>
        <w:t xml:space="preserve"> الاتجاه النفسي: </w:t>
      </w:r>
    </w:p>
    <w:p w:rsidR="006F6D77" w:rsidRPr="0088505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rPr>
      </w:pPr>
      <w:r w:rsidRPr="00885057">
        <w:rPr>
          <w:rFonts w:ascii="Traditional Arabic" w:hAnsi="Traditional Arabic" w:cs="Traditional Arabic"/>
          <w:sz w:val="28"/>
          <w:szCs w:val="28"/>
          <w:rtl/>
        </w:rPr>
        <w:t>يتجه</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علم</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النفس</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الحديث</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إلى</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اعتبار</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المراهقة مرحلة غير مستقلة</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عن</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بقية</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المراحل</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الأخرى</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للنمو،</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والتي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تتضمن</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التدرج</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في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النضج والبدني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والجنسي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والعقلي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والانفعالي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والمعرفي،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ذلك</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أن</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الدعامات</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الأولى لجوانب</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النمو</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المختلفة</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قد</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بدأت</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في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فترة</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الطفولة</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ثم</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أخذت</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تسير</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نحو</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النضج في</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فترة</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 xml:space="preserve">المراهقة </w:t>
      </w:r>
      <w:r>
        <w:rPr>
          <w:rFonts w:ascii="Traditional Arabic" w:hAnsi="Traditional Arabic" w:cs="Traditional Arabic" w:hint="cs"/>
          <w:sz w:val="28"/>
          <w:szCs w:val="28"/>
          <w:rtl/>
        </w:rPr>
        <w:t>،</w:t>
      </w:r>
      <w:r w:rsidRPr="00600A5D">
        <w:rPr>
          <w:rFonts w:ascii="Traditional Arabic" w:hAnsi="Traditional Arabic" w:cs="Traditional Arabic"/>
          <w:sz w:val="28"/>
          <w:szCs w:val="28"/>
          <w:rtl/>
        </w:rPr>
        <w:t xml:space="preserve"> </w:t>
      </w:r>
      <w:r w:rsidRPr="00885057">
        <w:rPr>
          <w:rFonts w:ascii="Traditional Arabic" w:hAnsi="Traditional Arabic" w:cs="Traditional Arabic"/>
          <w:sz w:val="28"/>
          <w:szCs w:val="28"/>
          <w:rtl/>
        </w:rPr>
        <w:t>ولقد</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اتجه</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الباحثون</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إلى</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اتجاهين</w:t>
      </w:r>
      <w:r w:rsidRPr="00885057">
        <w:rPr>
          <w:rFonts w:ascii="Traditional Arabic" w:hAnsi="Traditional Arabic" w:cs="Traditional Arabic"/>
          <w:sz w:val="28"/>
          <w:szCs w:val="28"/>
        </w:rPr>
        <w:t xml:space="preserve"> </w:t>
      </w:r>
      <w:r w:rsidRPr="00885057">
        <w:rPr>
          <w:rFonts w:ascii="Traditional Arabic" w:hAnsi="Traditional Arabic" w:cs="Traditional Arabic"/>
          <w:sz w:val="28"/>
          <w:szCs w:val="28"/>
          <w:rtl/>
        </w:rPr>
        <w:t>رئيسيين</w:t>
      </w:r>
      <w:r>
        <w:rPr>
          <w:rFonts w:ascii="Traditional Arabic" w:hAnsi="Traditional Arabic" w:cs="Traditional Arabic" w:hint="cs"/>
          <w:sz w:val="28"/>
          <w:szCs w:val="28"/>
          <w:rtl/>
        </w:rPr>
        <w:t xml:space="preserve"> :</w:t>
      </w:r>
    </w:p>
    <w:p w:rsidR="006F6D77" w:rsidRPr="00626FBA" w:rsidRDefault="006F6D77" w:rsidP="00BC10B7">
      <w:pPr>
        <w:pStyle w:val="Paragraphedeliste"/>
        <w:numPr>
          <w:ilvl w:val="2"/>
          <w:numId w:val="53"/>
        </w:numPr>
        <w:autoSpaceDE w:val="0"/>
        <w:autoSpaceDN w:val="0"/>
        <w:bidi/>
        <w:adjustRightInd w:val="0"/>
        <w:spacing w:after="0" w:line="360" w:lineRule="auto"/>
        <w:jc w:val="lowKashida"/>
        <w:rPr>
          <w:rFonts w:ascii="Traditional Arabic" w:hAnsi="Traditional Arabic" w:cs="Traditional Arabic"/>
          <w:sz w:val="28"/>
          <w:szCs w:val="28"/>
        </w:rPr>
      </w:pPr>
      <w:r w:rsidRPr="00626FBA">
        <w:rPr>
          <w:rFonts w:ascii="Traditional Arabic" w:hAnsi="Traditional Arabic" w:cs="Traditional Arabic"/>
          <w:sz w:val="28"/>
          <w:szCs w:val="28"/>
          <w:rtl/>
        </w:rPr>
        <w:t>أولهما</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 xml:space="preserve"> أن</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المراهقة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ليست</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بعثا</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جديدا</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للحياة،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لأن</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كل</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التغيرات</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الظاهرة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في هذه</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المرحلة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هي</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في</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الحقيقة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مركزة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وموضوعة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في</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المراهقة</w:t>
      </w:r>
      <w:r w:rsidRPr="00626FBA">
        <w:rPr>
          <w:rFonts w:ascii="Traditional Arabic" w:hAnsi="Traditional Arabic" w:cs="Traditional Arabic"/>
          <w:sz w:val="28"/>
          <w:szCs w:val="28"/>
        </w:rPr>
        <w:t xml:space="preserve"> </w:t>
      </w:r>
      <w:r w:rsidRPr="00626FBA">
        <w:rPr>
          <w:rFonts w:ascii="Traditional Arabic" w:hAnsi="Traditional Arabic" w:cs="Traditional Arabic"/>
          <w:sz w:val="28"/>
          <w:szCs w:val="28"/>
          <w:rtl/>
        </w:rPr>
        <w:t>منذ</w:t>
      </w:r>
      <w:r w:rsidRPr="00626FBA">
        <w:rPr>
          <w:rFonts w:ascii="Traditional Arabic" w:hAnsi="Traditional Arabic" w:cs="Traditional Arabic"/>
          <w:sz w:val="28"/>
          <w:szCs w:val="28"/>
        </w:rPr>
        <w:t xml:space="preserve"> </w:t>
      </w:r>
      <w:r>
        <w:rPr>
          <w:rFonts w:ascii="Traditional Arabic" w:hAnsi="Traditional Arabic" w:cs="Traditional Arabic"/>
          <w:sz w:val="28"/>
          <w:szCs w:val="28"/>
          <w:rtl/>
        </w:rPr>
        <w:t>الطفول</w:t>
      </w:r>
      <w:r>
        <w:rPr>
          <w:rFonts w:ascii="Traditional Arabic" w:hAnsi="Traditional Arabic" w:cs="Traditional Arabic" w:hint="cs"/>
          <w:sz w:val="28"/>
          <w:szCs w:val="28"/>
          <w:rtl/>
        </w:rPr>
        <w:t>ة</w:t>
      </w:r>
      <w:r w:rsidRPr="00626FBA">
        <w:rPr>
          <w:rFonts w:ascii="Traditional Arabic" w:hAnsi="Traditional Arabic" w:cs="Traditional Arabic"/>
          <w:sz w:val="28"/>
          <w:szCs w:val="28"/>
        </w:rPr>
        <w:t>.</w:t>
      </w:r>
    </w:p>
    <w:p w:rsidR="006F6D77" w:rsidRPr="005900D3" w:rsidRDefault="006F6D77" w:rsidP="00BC10B7">
      <w:pPr>
        <w:pStyle w:val="Paragraphedeliste"/>
        <w:numPr>
          <w:ilvl w:val="2"/>
          <w:numId w:val="53"/>
        </w:numPr>
        <w:autoSpaceDE w:val="0"/>
        <w:autoSpaceDN w:val="0"/>
        <w:bidi/>
        <w:adjustRightInd w:val="0"/>
        <w:spacing w:after="0" w:line="360" w:lineRule="auto"/>
        <w:jc w:val="lowKashida"/>
        <w:rPr>
          <w:rFonts w:ascii="Traditional Arabic" w:hAnsi="Traditional Arabic" w:cs="Traditional Arabic"/>
          <w:sz w:val="28"/>
          <w:szCs w:val="28"/>
          <w:rtl/>
        </w:rPr>
      </w:pPr>
      <w:r w:rsidRPr="005900D3">
        <w:rPr>
          <w:rFonts w:ascii="Traditional Arabic" w:hAnsi="Traditional Arabic" w:cs="Traditional Arabic"/>
          <w:sz w:val="28"/>
          <w:szCs w:val="28"/>
          <w:rtl/>
        </w:rPr>
        <w:t>ثانيهما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إن</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المراهقة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ليست</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فترة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تمرد</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أو</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الثورة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بقدر</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ما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هي</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فترة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نمو طبيعي</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وكل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ما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يميز</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هذا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التمرد</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أو</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الثورة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هو</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الجهل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في</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نفسية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المراهق وظروفه</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الحادة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وتكبيده</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بالقيود</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التي</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تحول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بينه</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وبين</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تطلعه</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إلى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بناء</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ذاته واكتشاف</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قدرته</w:t>
      </w:r>
      <w:r w:rsidRPr="005900D3">
        <w:rPr>
          <w:rFonts w:asciiTheme="minorBidi" w:hAnsiTheme="minorBidi"/>
          <w:noProof/>
          <w:sz w:val="28"/>
          <w:szCs w:val="28"/>
        </w:rPr>
        <w:t xml:space="preserve"> </w:t>
      </w:r>
      <w:sdt>
        <w:sdtPr>
          <w:rPr>
            <w:rFonts w:ascii="Traditional Arabic" w:hAnsi="Traditional Arabic" w:cs="Traditional Arabic"/>
            <w:noProof/>
            <w:sz w:val="28"/>
            <w:szCs w:val="28"/>
            <w:rtl/>
          </w:rPr>
          <w:id w:val="3667456"/>
          <w:citation/>
        </w:sdtPr>
        <w:sdtEndPr/>
        <w:sdtContent>
          <w:r w:rsidRPr="005900D3">
            <w:rPr>
              <w:rFonts w:ascii="Traditional Arabic" w:hAnsi="Traditional Arabic" w:cs="Traditional Arabic"/>
              <w:noProof/>
              <w:sz w:val="28"/>
              <w:szCs w:val="28"/>
              <w:rtl/>
            </w:rPr>
            <w:fldChar w:fldCharType="begin"/>
          </w:r>
          <w:r w:rsidRPr="005900D3">
            <w:rPr>
              <w:rFonts w:ascii="Traditional Arabic" w:hAnsi="Traditional Arabic" w:cs="Traditional Arabic"/>
              <w:noProof/>
              <w:sz w:val="28"/>
              <w:szCs w:val="28"/>
              <w:rtl/>
            </w:rPr>
            <w:instrText xml:space="preserve"> </w:instrText>
          </w:r>
          <w:r w:rsidRPr="005900D3">
            <w:rPr>
              <w:rFonts w:ascii="Traditional Arabic" w:hAnsi="Traditional Arabic" w:cs="Traditional Arabic"/>
              <w:noProof/>
              <w:sz w:val="28"/>
              <w:szCs w:val="28"/>
            </w:rPr>
            <w:instrText>CITATION</w:instrText>
          </w:r>
          <w:r w:rsidRPr="005900D3">
            <w:rPr>
              <w:rFonts w:ascii="Traditional Arabic" w:hAnsi="Traditional Arabic" w:cs="Traditional Arabic"/>
              <w:noProof/>
              <w:sz w:val="28"/>
              <w:szCs w:val="28"/>
              <w:rtl/>
            </w:rPr>
            <w:instrText xml:space="preserve"> سعد80 \</w:instrText>
          </w:r>
          <w:r w:rsidRPr="005900D3">
            <w:rPr>
              <w:rFonts w:ascii="Traditional Arabic" w:hAnsi="Traditional Arabic" w:cs="Traditional Arabic"/>
              <w:noProof/>
              <w:sz w:val="28"/>
              <w:szCs w:val="28"/>
            </w:rPr>
            <w:instrText>p 28 \l 1025</w:instrText>
          </w:r>
          <w:r w:rsidRPr="005900D3">
            <w:rPr>
              <w:rFonts w:ascii="Traditional Arabic" w:hAnsi="Traditional Arabic" w:cs="Traditional Arabic"/>
              <w:noProof/>
              <w:sz w:val="28"/>
              <w:szCs w:val="28"/>
              <w:rtl/>
            </w:rPr>
            <w:instrText xml:space="preserve">  </w:instrText>
          </w:r>
          <w:r w:rsidRPr="005900D3">
            <w:rPr>
              <w:rFonts w:ascii="Traditional Arabic" w:hAnsi="Traditional Arabic" w:cs="Traditional Arabic"/>
              <w:noProof/>
              <w:sz w:val="28"/>
              <w:szCs w:val="28"/>
              <w:rtl/>
            </w:rPr>
            <w:fldChar w:fldCharType="separate"/>
          </w:r>
          <w:r w:rsidRPr="005900D3">
            <w:rPr>
              <w:rFonts w:ascii="Traditional Arabic" w:hAnsi="Traditional Arabic" w:cs="Traditional Arabic"/>
              <w:noProof/>
              <w:sz w:val="28"/>
              <w:szCs w:val="28"/>
              <w:rtl/>
            </w:rPr>
            <w:t xml:space="preserve"> (بهادر، 1980، صفحة 28)</w:t>
          </w:r>
          <w:r w:rsidRPr="005900D3">
            <w:rPr>
              <w:rFonts w:ascii="Traditional Arabic" w:hAnsi="Traditional Arabic" w:cs="Traditional Arabic"/>
              <w:noProof/>
              <w:sz w:val="28"/>
              <w:szCs w:val="28"/>
              <w:rtl/>
            </w:rPr>
            <w:fldChar w:fldCharType="end"/>
          </w:r>
        </w:sdtContent>
      </w:sdt>
    </w:p>
    <w:p w:rsidR="006F6D77" w:rsidRDefault="006F6D77" w:rsidP="006F6D77">
      <w:pPr>
        <w:autoSpaceDE w:val="0"/>
        <w:autoSpaceDN w:val="0"/>
        <w:bidi/>
        <w:adjustRightInd w:val="0"/>
        <w:spacing w:after="0" w:line="360" w:lineRule="auto"/>
        <w:jc w:val="both"/>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lastRenderedPageBreak/>
        <w:t>2.3</w:t>
      </w:r>
      <w:r w:rsidRPr="00885057">
        <w:rPr>
          <w:rFonts w:ascii="Traditional Arabic" w:hAnsi="Traditional Arabic" w:cs="Traditional Arabic"/>
          <w:b/>
          <w:bCs/>
          <w:sz w:val="32"/>
          <w:szCs w:val="32"/>
          <w:rtl/>
          <w:lang w:bidi="ar-DZ"/>
        </w:rPr>
        <w:t xml:space="preserve"> </w:t>
      </w:r>
      <w:r w:rsidRPr="005900D3">
        <w:rPr>
          <w:rFonts w:ascii="Traditional Arabic" w:hAnsi="Traditional Arabic" w:cs="Traditional Arabic"/>
          <w:b/>
          <w:bCs/>
          <w:sz w:val="32"/>
          <w:szCs w:val="32"/>
          <w:rtl/>
        </w:rPr>
        <w:t xml:space="preserve"> الاتجاه البيولوجي :</w:t>
      </w:r>
    </w:p>
    <w:p w:rsidR="006F6D77" w:rsidRPr="00885057" w:rsidRDefault="006F6D77" w:rsidP="006F6D77">
      <w:pPr>
        <w:autoSpaceDE w:val="0"/>
        <w:autoSpaceDN w:val="0"/>
        <w:bidi/>
        <w:adjustRightInd w:val="0"/>
        <w:spacing w:after="0" w:line="360" w:lineRule="auto"/>
        <w:jc w:val="mediumKashida"/>
        <w:rPr>
          <w:rFonts w:ascii="Traditional Arabic" w:hAnsi="Traditional Arabic" w:cs="Traditional Arabic"/>
          <w:b/>
          <w:bCs/>
          <w:sz w:val="32"/>
          <w:szCs w:val="32"/>
          <w:rtl/>
        </w:rPr>
      </w:pPr>
      <w:r w:rsidRPr="005900D3">
        <w:rPr>
          <w:rFonts w:ascii="Traditional Arabic" w:hAnsi="Traditional Arabic" w:cs="Traditional Arabic"/>
          <w:b/>
          <w:bCs/>
          <w:sz w:val="32"/>
          <w:szCs w:val="32"/>
          <w:rtl/>
        </w:rPr>
        <w:t xml:space="preserve"> </w:t>
      </w:r>
      <w:r w:rsidRPr="005900D3">
        <w:rPr>
          <w:rFonts w:ascii="Traditional Arabic" w:hAnsi="Traditional Arabic" w:cs="Traditional Arabic"/>
          <w:sz w:val="28"/>
          <w:szCs w:val="28"/>
          <w:rtl/>
        </w:rPr>
        <w:t>يعتبر</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الفرد</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كائنا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فسيولوجيا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وعضويا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يتحول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من</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كائن لا جنسي</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إلى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كائن</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جنسي</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قادر</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على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أن</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يحافظ</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على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نوعه ،</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ويستمر</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في المحافظة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على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سلالته  ، أو</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مرحلة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البلوغ</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الجنسي ،</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أو</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هي</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المرحلة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الثانية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في حياة</w:t>
      </w:r>
      <w:r w:rsidRPr="005900D3">
        <w:rPr>
          <w:rFonts w:ascii="Traditional Arabic" w:hAnsi="Traditional Arabic" w:cs="Traditional Arabic"/>
          <w:sz w:val="28"/>
          <w:szCs w:val="28"/>
        </w:rPr>
        <w:t xml:space="preserve"> </w:t>
      </w:r>
      <w:r>
        <w:rPr>
          <w:rFonts w:ascii="Traditional Arabic" w:hAnsi="Traditional Arabic" w:cs="Traditional Arabic"/>
          <w:sz w:val="28"/>
          <w:szCs w:val="28"/>
          <w:rtl/>
        </w:rPr>
        <w:t>الفرد</w:t>
      </w:r>
      <w:r>
        <w:rPr>
          <w:rFonts w:ascii="Traditional Arabic" w:hAnsi="Traditional Arabic" w:cs="Traditional Arabic" w:hint="cs"/>
          <w:sz w:val="28"/>
          <w:szCs w:val="28"/>
          <w:rtl/>
        </w:rPr>
        <w:t xml:space="preserve"> </w:t>
      </w:r>
      <w:r w:rsidRPr="005900D3">
        <w:rPr>
          <w:rFonts w:ascii="Traditional Arabic" w:hAnsi="Traditional Arabic" w:cs="Traditional Arabic"/>
          <w:sz w:val="28"/>
          <w:szCs w:val="28"/>
          <w:rtl/>
        </w:rPr>
        <w:t>حيث</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تصل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فيها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سرعة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النمو</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إلى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 xml:space="preserve">أقصاها </w:t>
      </w:r>
      <w:r>
        <w:rPr>
          <w:rFonts w:ascii="Traditional Arabic" w:hAnsi="Traditional Arabic" w:cs="Traditional Arabic" w:hint="cs"/>
          <w:sz w:val="28"/>
          <w:szCs w:val="28"/>
          <w:rtl/>
        </w:rPr>
        <w:t xml:space="preserve">و </w:t>
      </w:r>
      <w:r w:rsidRPr="005900D3">
        <w:rPr>
          <w:rFonts w:ascii="Traditional Arabic" w:hAnsi="Traditional Arabic" w:cs="Traditional Arabic"/>
          <w:sz w:val="28"/>
          <w:szCs w:val="28"/>
          <w:rtl/>
        </w:rPr>
        <w:t>يؤدي</w:t>
      </w:r>
      <w:r w:rsidRPr="005900D3">
        <w:rPr>
          <w:rFonts w:ascii="Traditional Arabic" w:hAnsi="Traditional Arabic" w:cs="Traditional Arabic"/>
          <w:sz w:val="28"/>
          <w:szCs w:val="28"/>
        </w:rPr>
        <w:t xml:space="preserve"> </w:t>
      </w:r>
      <w:r>
        <w:rPr>
          <w:rFonts w:ascii="Traditional Arabic" w:hAnsi="Traditional Arabic" w:cs="Traditional Arabic"/>
          <w:sz w:val="28"/>
          <w:szCs w:val="28"/>
          <w:rtl/>
        </w:rPr>
        <w:t>ه</w:t>
      </w:r>
      <w:r>
        <w:rPr>
          <w:rFonts w:ascii="Traditional Arabic" w:hAnsi="Traditional Arabic" w:cs="Traditional Arabic" w:hint="cs"/>
          <w:sz w:val="28"/>
          <w:szCs w:val="28"/>
          <w:rtl/>
        </w:rPr>
        <w:t>ذ</w:t>
      </w:r>
      <w:r w:rsidRPr="005900D3">
        <w:rPr>
          <w:rFonts w:ascii="Traditional Arabic" w:hAnsi="Traditional Arabic" w:cs="Traditional Arabic"/>
          <w:sz w:val="28"/>
          <w:szCs w:val="28"/>
          <w:rtl/>
        </w:rPr>
        <w:t>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النمو السريع</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على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إحداث</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تغيرات</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جوهرية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وعضوية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وفسيولوجية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ونفسية ،</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ولذا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يختل فيها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توازن</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المراهق</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لاختلال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نسبة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سرعة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النمو</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والسرعات</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الجزئية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المصاحبة لها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وهكذا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يشعر</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المراهق</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بالارتباك</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والقلق</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كما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يميل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سلوكه</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إلى</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ما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يشبه السلوك</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ألانحرافي ،</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وهذا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ما</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يجعل</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هذه</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المرحلة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تمتاز</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بالسلبية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خاصة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من الناحية</w:t>
      </w:r>
      <w:r w:rsidRPr="005900D3">
        <w:rPr>
          <w:rFonts w:ascii="Traditional Arabic" w:hAnsi="Traditional Arabic" w:cs="Traditional Arabic"/>
          <w:sz w:val="28"/>
          <w:szCs w:val="28"/>
        </w:rPr>
        <w:t xml:space="preserve"> </w:t>
      </w:r>
      <w:r w:rsidRPr="005900D3">
        <w:rPr>
          <w:rFonts w:ascii="Traditional Arabic" w:hAnsi="Traditional Arabic" w:cs="Traditional Arabic"/>
          <w:sz w:val="28"/>
          <w:szCs w:val="28"/>
          <w:rtl/>
        </w:rPr>
        <w:t xml:space="preserve">النفسية </w:t>
      </w:r>
      <w:sdt>
        <w:sdtPr>
          <w:rPr>
            <w:rFonts w:ascii="Traditional Arabic" w:hAnsi="Traditional Arabic" w:cs="Traditional Arabic"/>
            <w:noProof/>
            <w:sz w:val="28"/>
            <w:szCs w:val="28"/>
            <w:rtl/>
          </w:rPr>
          <w:id w:val="3667458"/>
          <w:citation/>
        </w:sdtPr>
        <w:sdtEndPr/>
        <w:sdtContent>
          <w:r w:rsidRPr="005900D3">
            <w:rPr>
              <w:rFonts w:ascii="Traditional Arabic" w:hAnsi="Traditional Arabic" w:cs="Traditional Arabic"/>
              <w:noProof/>
              <w:sz w:val="28"/>
              <w:szCs w:val="28"/>
              <w:rtl/>
            </w:rPr>
            <w:fldChar w:fldCharType="begin"/>
          </w:r>
          <w:r w:rsidRPr="005900D3">
            <w:rPr>
              <w:rFonts w:ascii="Traditional Arabic" w:hAnsi="Traditional Arabic" w:cs="Traditional Arabic"/>
              <w:noProof/>
              <w:sz w:val="28"/>
              <w:szCs w:val="28"/>
              <w:rtl/>
            </w:rPr>
            <w:instrText xml:space="preserve"> </w:instrText>
          </w:r>
          <w:r w:rsidRPr="005900D3">
            <w:rPr>
              <w:rFonts w:ascii="Traditional Arabic" w:hAnsi="Traditional Arabic" w:cs="Traditional Arabic"/>
              <w:noProof/>
              <w:sz w:val="28"/>
              <w:szCs w:val="28"/>
            </w:rPr>
            <w:instrText>CITATION</w:instrText>
          </w:r>
          <w:r w:rsidRPr="005900D3">
            <w:rPr>
              <w:rFonts w:ascii="Traditional Arabic" w:hAnsi="Traditional Arabic" w:cs="Traditional Arabic"/>
              <w:noProof/>
              <w:sz w:val="28"/>
              <w:szCs w:val="28"/>
              <w:rtl/>
            </w:rPr>
            <w:instrText xml:space="preserve"> فؤا75 \</w:instrText>
          </w:r>
          <w:r w:rsidRPr="005900D3">
            <w:rPr>
              <w:rFonts w:ascii="Traditional Arabic" w:hAnsi="Traditional Arabic" w:cs="Traditional Arabic"/>
              <w:noProof/>
              <w:sz w:val="28"/>
              <w:szCs w:val="28"/>
            </w:rPr>
            <w:instrText>p 28 \l 1025</w:instrText>
          </w:r>
          <w:r w:rsidRPr="005900D3">
            <w:rPr>
              <w:rFonts w:ascii="Traditional Arabic" w:hAnsi="Traditional Arabic" w:cs="Traditional Arabic"/>
              <w:noProof/>
              <w:sz w:val="28"/>
              <w:szCs w:val="28"/>
              <w:rtl/>
            </w:rPr>
            <w:instrText xml:space="preserve">  </w:instrText>
          </w:r>
          <w:r w:rsidRPr="005900D3">
            <w:rPr>
              <w:rFonts w:ascii="Traditional Arabic" w:hAnsi="Traditional Arabic" w:cs="Traditional Arabic"/>
              <w:noProof/>
              <w:sz w:val="28"/>
              <w:szCs w:val="28"/>
              <w:rtl/>
            </w:rPr>
            <w:fldChar w:fldCharType="separate"/>
          </w:r>
          <w:r w:rsidRPr="005900D3">
            <w:rPr>
              <w:rFonts w:ascii="Traditional Arabic" w:hAnsi="Traditional Arabic" w:cs="Traditional Arabic"/>
              <w:noProof/>
              <w:sz w:val="28"/>
              <w:szCs w:val="28"/>
              <w:rtl/>
            </w:rPr>
            <w:t xml:space="preserve"> (البهي، 1975، صفحة 28)</w:t>
          </w:r>
          <w:r w:rsidRPr="005900D3">
            <w:rPr>
              <w:rFonts w:ascii="Traditional Arabic" w:hAnsi="Traditional Arabic" w:cs="Traditional Arabic"/>
              <w:noProof/>
              <w:sz w:val="28"/>
              <w:szCs w:val="28"/>
              <w:rtl/>
            </w:rPr>
            <w:fldChar w:fldCharType="end"/>
          </w:r>
        </w:sdtContent>
      </w:sdt>
    </w:p>
    <w:p w:rsidR="006F6D77" w:rsidRDefault="006F6D77" w:rsidP="006F6D77">
      <w:pPr>
        <w:spacing w:line="360" w:lineRule="auto"/>
        <w:jc w:val="right"/>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3.3</w:t>
      </w:r>
      <w:r w:rsidRPr="00885057">
        <w:rPr>
          <w:rFonts w:ascii="Traditional Arabic" w:hAnsi="Traditional Arabic" w:cs="Traditional Arabic" w:hint="cs"/>
          <w:b/>
          <w:bCs/>
          <w:sz w:val="32"/>
          <w:szCs w:val="32"/>
          <w:rtl/>
          <w:lang w:bidi="ar-DZ"/>
        </w:rPr>
        <w:t xml:space="preserve"> </w:t>
      </w:r>
      <w:r w:rsidRPr="00885057">
        <w:rPr>
          <w:rFonts w:ascii="Traditional Arabic" w:hAnsi="Traditional Arabic" w:cs="Traditional Arabic" w:hint="cs"/>
          <w:b/>
          <w:bCs/>
          <w:sz w:val="32"/>
          <w:szCs w:val="32"/>
          <w:rtl/>
        </w:rPr>
        <w:t>الاتجاه</w:t>
      </w:r>
      <w:r w:rsidRPr="00885057">
        <w:rPr>
          <w:rFonts w:ascii="Traditional Arabic" w:hAnsi="Traditional Arabic" w:cs="Traditional Arabic"/>
          <w:b/>
          <w:bCs/>
          <w:sz w:val="32"/>
          <w:szCs w:val="32"/>
          <w:rtl/>
        </w:rPr>
        <w:t xml:space="preserve"> الاجتماعي:</w:t>
      </w:r>
    </w:p>
    <w:p w:rsidR="006F6D77" w:rsidRPr="00885057" w:rsidRDefault="006F6D77" w:rsidP="006F6D77">
      <w:pPr>
        <w:bidi/>
        <w:spacing w:line="360" w:lineRule="auto"/>
        <w:jc w:val="mediumKashida"/>
        <w:rPr>
          <w:rFonts w:ascii="Traditional Arabic" w:hAnsi="Traditional Arabic" w:cs="Traditional Arabic"/>
          <w:sz w:val="28"/>
          <w:szCs w:val="28"/>
          <w:rtl/>
          <w:lang w:bidi="ar-DZ"/>
        </w:rPr>
      </w:pPr>
      <w:r w:rsidRPr="00885057">
        <w:rPr>
          <w:rFonts w:ascii="Traditional Arabic" w:hAnsi="Traditional Arabic" w:cs="Traditional Arabic"/>
          <w:b/>
          <w:bCs/>
          <w:sz w:val="32"/>
          <w:szCs w:val="32"/>
          <w:rtl/>
        </w:rPr>
        <w:t xml:space="preserve"> </w:t>
      </w:r>
      <w:r w:rsidRPr="00885057">
        <w:rPr>
          <w:rFonts w:ascii="Traditional Arabic" w:hAnsi="Traditional Arabic" w:cs="Traditional Arabic"/>
          <w:sz w:val="28"/>
          <w:szCs w:val="28"/>
          <w:rtl/>
          <w:lang w:bidi="ar-DZ"/>
        </w:rPr>
        <w:t>تمثل المراهقة من الناحية الاجتماعية مرحلة انتقال من دور الطفولة المتصف بالاعتماد على الآخرين إلى طور بلوغ مرحلة الالتفات إلى الذات على اعتبارها متميزة كما كانت عليه أيام الطفولة المعتمدة على غيرها</w:t>
      </w:r>
      <w:sdt>
        <w:sdtPr>
          <w:rPr>
            <w:rFonts w:ascii="Traditional Arabic" w:hAnsi="Traditional Arabic" w:cs="Traditional Arabic"/>
            <w:noProof/>
            <w:sz w:val="28"/>
            <w:szCs w:val="28"/>
            <w:rtl/>
          </w:rPr>
          <w:id w:val="3667460"/>
          <w:citation/>
        </w:sdtPr>
        <w:sdtEndPr/>
        <w:sdtContent>
          <w:r w:rsidRPr="00885057">
            <w:rPr>
              <w:rFonts w:ascii="Traditional Arabic" w:hAnsi="Traditional Arabic" w:cs="Traditional Arabic"/>
              <w:noProof/>
              <w:sz w:val="28"/>
              <w:szCs w:val="28"/>
            </w:rPr>
            <w:fldChar w:fldCharType="begin"/>
          </w:r>
          <w:r w:rsidRPr="00885057">
            <w:rPr>
              <w:rFonts w:ascii="Traditional Arabic" w:hAnsi="Traditional Arabic" w:cs="Traditional Arabic"/>
              <w:noProof/>
              <w:sz w:val="28"/>
              <w:szCs w:val="28"/>
              <w:rtl/>
            </w:rPr>
            <w:instrText xml:space="preserve"> </w:instrText>
          </w:r>
          <w:r w:rsidRPr="00885057">
            <w:rPr>
              <w:rFonts w:ascii="Traditional Arabic" w:hAnsi="Traditional Arabic" w:cs="Traditional Arabic"/>
              <w:noProof/>
              <w:sz w:val="28"/>
              <w:szCs w:val="28"/>
            </w:rPr>
            <w:instrText>CITATION</w:instrText>
          </w:r>
          <w:r w:rsidRPr="00885057">
            <w:rPr>
              <w:rFonts w:ascii="Traditional Arabic" w:hAnsi="Traditional Arabic" w:cs="Traditional Arabic"/>
              <w:noProof/>
              <w:sz w:val="28"/>
              <w:szCs w:val="28"/>
              <w:rtl/>
            </w:rPr>
            <w:instrText xml:space="preserve"> عبد94 \</w:instrText>
          </w:r>
          <w:r w:rsidRPr="00885057">
            <w:rPr>
              <w:rFonts w:ascii="Traditional Arabic" w:hAnsi="Traditional Arabic" w:cs="Traditional Arabic"/>
              <w:noProof/>
              <w:sz w:val="28"/>
              <w:szCs w:val="28"/>
            </w:rPr>
            <w:instrText>p 89 \l 1025</w:instrText>
          </w:r>
          <w:r w:rsidRPr="00885057">
            <w:rPr>
              <w:rFonts w:ascii="Traditional Arabic" w:hAnsi="Traditional Arabic" w:cs="Traditional Arabic"/>
              <w:noProof/>
              <w:sz w:val="28"/>
              <w:szCs w:val="28"/>
              <w:rtl/>
            </w:rPr>
            <w:instrText xml:space="preserve">  </w:instrText>
          </w:r>
          <w:r w:rsidRPr="00885057">
            <w:rPr>
              <w:rFonts w:ascii="Traditional Arabic" w:hAnsi="Traditional Arabic" w:cs="Traditional Arabic"/>
              <w:noProof/>
              <w:sz w:val="28"/>
              <w:szCs w:val="28"/>
            </w:rPr>
            <w:fldChar w:fldCharType="separate"/>
          </w:r>
          <w:r w:rsidRPr="00885057">
            <w:rPr>
              <w:rFonts w:ascii="Traditional Arabic" w:hAnsi="Traditional Arabic" w:cs="Traditional Arabic"/>
              <w:noProof/>
              <w:sz w:val="28"/>
              <w:szCs w:val="28"/>
              <w:rtl/>
            </w:rPr>
            <w:t xml:space="preserve"> (الجسماني، 1994، صفحة 89)</w:t>
          </w:r>
          <w:r w:rsidRPr="00885057">
            <w:rPr>
              <w:rFonts w:ascii="Traditional Arabic" w:hAnsi="Traditional Arabic" w:cs="Traditional Arabic"/>
              <w:noProof/>
              <w:sz w:val="28"/>
              <w:szCs w:val="28"/>
            </w:rPr>
            <w:fldChar w:fldCharType="end"/>
          </w:r>
        </w:sdtContent>
      </w:sdt>
      <w:r w:rsidRPr="00885057">
        <w:rPr>
          <w:rFonts w:ascii="Traditional Arabic" w:hAnsi="Traditional Arabic" w:cs="Traditional Arabic"/>
          <w:noProof/>
          <w:sz w:val="28"/>
          <w:szCs w:val="28"/>
          <w:rtl/>
        </w:rPr>
        <w:t xml:space="preserve"> </w:t>
      </w:r>
      <w:r w:rsidRPr="00885057">
        <w:rPr>
          <w:rFonts w:ascii="Traditional Arabic" w:hAnsi="Traditional Arabic" w:cs="Traditional Arabic"/>
          <w:sz w:val="28"/>
          <w:szCs w:val="28"/>
          <w:rtl/>
          <w:lang w:bidi="ar-DZ"/>
        </w:rPr>
        <w:t xml:space="preserve">و </w:t>
      </w:r>
      <w:r>
        <w:rPr>
          <w:rFonts w:ascii="Traditional Arabic" w:hAnsi="Traditional Arabic" w:cs="Traditional Arabic" w:hint="cs"/>
          <w:sz w:val="28"/>
          <w:szCs w:val="28"/>
          <w:rtl/>
          <w:lang w:bidi="ar-DZ"/>
        </w:rPr>
        <w:t>نرى</w:t>
      </w:r>
      <w:r w:rsidRPr="00885057">
        <w:rPr>
          <w:rFonts w:ascii="Traditional Arabic" w:hAnsi="Traditional Arabic" w:cs="Traditional Arabic"/>
          <w:sz w:val="28"/>
          <w:szCs w:val="28"/>
          <w:rtl/>
          <w:lang w:bidi="ar-DZ"/>
        </w:rPr>
        <w:t xml:space="preserve"> أن المراهقة بمعناها الشامل تعني النمو والوصول لمرحلة النضج في النواحي الجسمية والعقلية والانفعالية والقدرة على رعاية النفس والتفكير الخاص بالمراهق بحد ذاته.</w:t>
      </w:r>
    </w:p>
    <w:p w:rsidR="006F6D77" w:rsidRPr="00F979F4" w:rsidRDefault="006F6D77" w:rsidP="006F6D77">
      <w:pPr>
        <w:tabs>
          <w:tab w:val="left" w:pos="6822"/>
        </w:tabs>
        <w:autoSpaceDE w:val="0"/>
        <w:autoSpaceDN w:val="0"/>
        <w:bidi/>
        <w:adjustRightInd w:val="0"/>
        <w:spacing w:after="0" w:line="360" w:lineRule="auto"/>
        <w:rPr>
          <w:rFonts w:ascii="Traditional Arabic" w:hAnsi="Traditional Arabic" w:cs="Traditional Arabic"/>
          <w:b/>
          <w:bCs/>
          <w:sz w:val="32"/>
          <w:szCs w:val="32"/>
        </w:rPr>
      </w:pPr>
      <w:r>
        <w:rPr>
          <w:rFonts w:ascii="Traditional Arabic" w:eastAsia="Times New Roman" w:hAnsi="Traditional Arabic" w:cs="Traditional Arabic" w:hint="cs"/>
          <w:b/>
          <w:bCs/>
          <w:sz w:val="32"/>
          <w:szCs w:val="32"/>
          <w:rtl/>
          <w:lang w:eastAsia="fr-FR"/>
        </w:rPr>
        <w:t>4</w:t>
      </w:r>
      <w:r w:rsidRPr="00885057">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rPr>
        <w:t>نظرة عن</w:t>
      </w:r>
      <w:r w:rsidRPr="00F979F4">
        <w:rPr>
          <w:rFonts w:ascii="Traditional Arabic" w:hAnsi="Traditional Arabic" w:cs="Traditional Arabic"/>
          <w:b/>
          <w:bCs/>
          <w:sz w:val="32"/>
          <w:szCs w:val="32"/>
          <w:rtl/>
        </w:rPr>
        <w:t xml:space="preserve"> المراهق الجزائري: </w:t>
      </w:r>
      <w:r w:rsidRPr="00F979F4">
        <w:rPr>
          <w:rFonts w:ascii="Traditional Arabic" w:hAnsi="Traditional Arabic" w:cs="Traditional Arabic"/>
          <w:b/>
          <w:bCs/>
          <w:sz w:val="32"/>
          <w:szCs w:val="32"/>
          <w:rtl/>
        </w:rPr>
        <w:tab/>
      </w:r>
    </w:p>
    <w:p w:rsidR="006F6D77" w:rsidRDefault="006F6D77" w:rsidP="006F6D77">
      <w:pPr>
        <w:autoSpaceDE w:val="0"/>
        <w:autoSpaceDN w:val="0"/>
        <w:bidi/>
        <w:adjustRightInd w:val="0"/>
        <w:spacing w:after="0" w:line="360" w:lineRule="auto"/>
        <w:jc w:val="mediumKashida"/>
        <w:rPr>
          <w:rFonts w:asciiTheme="majorBidi" w:hAnsiTheme="majorBidi" w:cstheme="majorBidi"/>
          <w:noProof/>
          <w:sz w:val="28"/>
          <w:szCs w:val="28"/>
          <w:rtl/>
        </w:rPr>
      </w:pPr>
      <w:r w:rsidRPr="00F979F4">
        <w:rPr>
          <w:rFonts w:ascii="Traditional Arabic" w:hAnsi="Traditional Arabic" w:cs="Traditional Arabic"/>
          <w:sz w:val="28"/>
          <w:szCs w:val="28"/>
          <w:rtl/>
        </w:rPr>
        <w:t xml:space="preserve">المراهق الجزائري كان قديما ينتقل مباشرة إلى الرشد بمجرد البلوغ ، حيث تبدأ العائلة في إعداده لتحمل المسئولية الاقتصادية لكن في وقتنا الحالي فان نظرة المجتمع للمراهق تغيرت وصاحب هذا التغير نوع </w:t>
      </w:r>
      <w:r>
        <w:rPr>
          <w:rFonts w:ascii="Traditional Arabic" w:hAnsi="Traditional Arabic" w:cs="Traditional Arabic" w:hint="cs"/>
          <w:sz w:val="28"/>
          <w:szCs w:val="28"/>
          <w:rtl/>
        </w:rPr>
        <w:t xml:space="preserve">من </w:t>
      </w:r>
      <w:r w:rsidRPr="00F979F4">
        <w:rPr>
          <w:rFonts w:ascii="Traditional Arabic" w:hAnsi="Traditional Arabic" w:cs="Traditional Arabic"/>
          <w:sz w:val="28"/>
          <w:szCs w:val="28"/>
          <w:rtl/>
        </w:rPr>
        <w:t xml:space="preserve">الحماية والرقابة خاصة على الفتاة فكما يقول </w:t>
      </w:r>
      <w:r w:rsidRPr="00F979F4">
        <w:rPr>
          <w:rFonts w:ascii="Traditional Arabic" w:hAnsi="Traditional Arabic" w:cs="Traditional Arabic" w:hint="cs"/>
          <w:sz w:val="28"/>
          <w:szCs w:val="28"/>
          <w:rtl/>
        </w:rPr>
        <w:t>طالبي</w:t>
      </w:r>
      <w:r w:rsidRPr="00F979F4">
        <w:rPr>
          <w:rFonts w:ascii="Traditional Arabic" w:hAnsi="Traditional Arabic" w:cs="Traditional Arabic"/>
          <w:sz w:val="28"/>
          <w:szCs w:val="28"/>
          <w:rtl/>
        </w:rPr>
        <w:t xml:space="preserve"> :" إن الإطار التربوي للبنت التقليدية ينحصر في مجموعة من المفردات ألا وهي الحرام ، الطاعة العيب ، الحشمة.... </w:t>
      </w:r>
      <w:r w:rsidRPr="00F979F4">
        <w:rPr>
          <w:rFonts w:ascii="Traditional Arabic" w:hAnsi="Traditional Arabic" w:cs="Traditional Arabic"/>
          <w:sz w:val="28"/>
          <w:szCs w:val="28"/>
          <w:rtl/>
          <w:lang w:bidi="ar-DZ"/>
        </w:rPr>
        <w:t>"</w:t>
      </w:r>
      <w:r w:rsidRPr="00F979F4">
        <w:rPr>
          <w:rFonts w:ascii="Traditional Arabic" w:hAnsi="Traditional Arabic" w:cs="Traditional Arabic"/>
          <w:sz w:val="28"/>
          <w:szCs w:val="28"/>
          <w:rtl/>
        </w:rPr>
        <w:t xml:space="preserve">. فالمراهق الجزائري سواء كان ذكر أو أنثى يعيش مرحلة صعبة جدا وهي نتيجة الظروف المحيطة به سواء كانت اقتصادية أو ثقافية، أو اجتماعية. وقبل هذا فهو يعاني من صراعات الأجيال والقيم المعارضة بين التقليد و العصرنة </w:t>
      </w:r>
      <w:sdt>
        <w:sdtPr>
          <w:rPr>
            <w:rFonts w:asciiTheme="majorBidi" w:hAnsiTheme="majorBidi" w:cstheme="majorBidi"/>
            <w:noProof/>
            <w:sz w:val="28"/>
            <w:szCs w:val="28"/>
            <w:rtl/>
          </w:rPr>
          <w:id w:val="3667492"/>
          <w:citation/>
        </w:sdtPr>
        <w:sdtEndPr/>
        <w:sdtContent>
          <w:r w:rsidRPr="00F979F4">
            <w:rPr>
              <w:rFonts w:asciiTheme="majorBidi" w:hAnsiTheme="majorBidi" w:cstheme="majorBidi"/>
              <w:noProof/>
              <w:sz w:val="28"/>
              <w:szCs w:val="28"/>
              <w:rtl/>
            </w:rPr>
            <w:fldChar w:fldCharType="begin"/>
          </w:r>
          <w:r w:rsidRPr="00F979F4">
            <w:rPr>
              <w:rFonts w:asciiTheme="majorBidi" w:hAnsiTheme="majorBidi" w:cstheme="majorBidi"/>
              <w:noProof/>
              <w:sz w:val="28"/>
              <w:szCs w:val="28"/>
              <w:rtl/>
            </w:rPr>
            <w:instrText xml:space="preserve"> </w:instrText>
          </w:r>
          <w:r w:rsidRPr="00F979F4">
            <w:rPr>
              <w:rFonts w:asciiTheme="majorBidi" w:hAnsiTheme="majorBidi" w:cstheme="majorBidi"/>
              <w:noProof/>
              <w:sz w:val="28"/>
              <w:szCs w:val="28"/>
            </w:rPr>
            <w:instrText>CITATION nou75 \p 199 \l 1025</w:instrText>
          </w:r>
          <w:r w:rsidRPr="00F979F4">
            <w:rPr>
              <w:rFonts w:asciiTheme="majorBidi" w:hAnsiTheme="majorBidi" w:cstheme="majorBidi"/>
              <w:noProof/>
              <w:sz w:val="28"/>
              <w:szCs w:val="28"/>
              <w:rtl/>
            </w:rPr>
            <w:instrText xml:space="preserve">  </w:instrText>
          </w:r>
          <w:r w:rsidRPr="00F979F4">
            <w:rPr>
              <w:rFonts w:asciiTheme="majorBidi" w:hAnsiTheme="majorBidi" w:cstheme="majorBidi"/>
              <w:noProof/>
              <w:sz w:val="28"/>
              <w:szCs w:val="28"/>
              <w:rtl/>
            </w:rPr>
            <w:fldChar w:fldCharType="separate"/>
          </w:r>
          <w:r w:rsidRPr="00F979F4">
            <w:rPr>
              <w:rFonts w:asciiTheme="majorBidi" w:hAnsiTheme="majorBidi" w:cstheme="majorBidi"/>
              <w:noProof/>
              <w:sz w:val="28"/>
              <w:szCs w:val="28"/>
              <w:rtl/>
            </w:rPr>
            <w:t xml:space="preserve"> </w:t>
          </w:r>
          <w:r w:rsidRPr="00F979F4">
            <w:rPr>
              <w:rFonts w:asciiTheme="majorBidi" w:hAnsiTheme="majorBidi" w:cstheme="majorBidi"/>
              <w:noProof/>
              <w:sz w:val="28"/>
              <w:szCs w:val="28"/>
            </w:rPr>
            <w:t>(toualbi, 1975, p. 199)</w:t>
          </w:r>
          <w:r w:rsidRPr="00F979F4">
            <w:rPr>
              <w:rFonts w:asciiTheme="majorBidi" w:hAnsiTheme="majorBidi" w:cstheme="majorBidi"/>
              <w:noProof/>
              <w:sz w:val="28"/>
              <w:szCs w:val="28"/>
              <w:rtl/>
            </w:rPr>
            <w:fldChar w:fldCharType="end"/>
          </w:r>
        </w:sdtContent>
      </w:sdt>
    </w:p>
    <w:p w:rsidR="006F6D77" w:rsidRDefault="006F6D77" w:rsidP="006F6D77">
      <w:pPr>
        <w:autoSpaceDE w:val="0"/>
        <w:autoSpaceDN w:val="0"/>
        <w:bidi/>
        <w:adjustRightInd w:val="0"/>
        <w:spacing w:after="0" w:line="360" w:lineRule="auto"/>
        <w:jc w:val="mediumKashida"/>
        <w:rPr>
          <w:rFonts w:asciiTheme="majorBidi" w:hAnsiTheme="majorBidi" w:cstheme="majorBidi"/>
          <w:noProof/>
          <w:sz w:val="28"/>
          <w:szCs w:val="28"/>
          <w:rtl/>
        </w:rPr>
      </w:pPr>
    </w:p>
    <w:p w:rsidR="006F6D77" w:rsidRDefault="006F6D77" w:rsidP="006F6D77">
      <w:pPr>
        <w:autoSpaceDE w:val="0"/>
        <w:autoSpaceDN w:val="0"/>
        <w:bidi/>
        <w:adjustRightInd w:val="0"/>
        <w:spacing w:after="0" w:line="360" w:lineRule="auto"/>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lastRenderedPageBreak/>
        <w:t>5</w:t>
      </w:r>
      <w:r w:rsidRPr="00885057">
        <w:rPr>
          <w:rFonts w:ascii="Traditional Arabic" w:hAnsi="Traditional Arabic" w:cs="Traditional Arabic"/>
          <w:b/>
          <w:bCs/>
          <w:sz w:val="32"/>
          <w:szCs w:val="32"/>
          <w:rtl/>
          <w:lang w:bidi="ar-DZ"/>
        </w:rPr>
        <w:t xml:space="preserve"> </w:t>
      </w:r>
      <w:r w:rsidRPr="00A840D6">
        <w:rPr>
          <w:rFonts w:ascii="Traditional Arabic" w:hAnsi="Traditional Arabic" w:cs="Traditional Arabic"/>
          <w:b/>
          <w:bCs/>
          <w:noProof/>
          <w:sz w:val="32"/>
          <w:szCs w:val="32"/>
          <w:rtl/>
        </w:rPr>
        <w:t>انواع المراهقة :</w:t>
      </w:r>
    </w:p>
    <w:p w:rsidR="006F6D77" w:rsidRDefault="006F6D77" w:rsidP="006F6D77">
      <w:pPr>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eastAsia="Times New Roman" w:hAnsi="Traditional Arabic" w:cs="Traditional Arabic" w:hint="cs"/>
          <w:b/>
          <w:bCs/>
          <w:sz w:val="32"/>
          <w:szCs w:val="32"/>
          <w:rtl/>
          <w:lang w:eastAsia="fr-FR"/>
        </w:rPr>
        <w:t>1.5</w:t>
      </w:r>
      <w:r w:rsidRPr="00885057">
        <w:rPr>
          <w:rFonts w:ascii="Traditional Arabic" w:hAnsi="Traditional Arabic" w:cs="Traditional Arabic"/>
          <w:b/>
          <w:bCs/>
          <w:sz w:val="32"/>
          <w:szCs w:val="32"/>
          <w:rtl/>
          <w:lang w:bidi="ar-DZ"/>
        </w:rPr>
        <w:t xml:space="preserve"> </w:t>
      </w:r>
      <w:r w:rsidRPr="005D2F46">
        <w:rPr>
          <w:rFonts w:ascii="Traditional Arabic" w:hAnsi="Traditional Arabic" w:cs="Traditional Arabic"/>
          <w:b/>
          <w:bCs/>
          <w:sz w:val="32"/>
          <w:szCs w:val="32"/>
          <w:rtl/>
          <w:lang w:bidi="ar-DZ"/>
        </w:rPr>
        <w:t>المراهقة السوية</w:t>
      </w:r>
      <w:r w:rsidRPr="005D2F46">
        <w:rPr>
          <w:rFonts w:ascii="Traditional Arabic" w:hAnsi="Traditional Arabic" w:cs="Traditional Arabic"/>
          <w:sz w:val="28"/>
          <w:szCs w:val="28"/>
          <w:rtl/>
          <w:lang w:bidi="ar-DZ"/>
        </w:rPr>
        <w:t xml:space="preserve"> : </w:t>
      </w:r>
    </w:p>
    <w:p w:rsidR="006F6D77" w:rsidRDefault="006F6D77" w:rsidP="006F6D77">
      <w:pPr>
        <w:autoSpaceDE w:val="0"/>
        <w:autoSpaceDN w:val="0"/>
        <w:bidi/>
        <w:adjustRightInd w:val="0"/>
        <w:spacing w:after="0" w:line="360" w:lineRule="auto"/>
        <w:jc w:val="lowKashida"/>
        <w:rPr>
          <w:rFonts w:ascii="Traditional Arabic" w:hAnsi="Traditional Arabic" w:cs="Traditional Arabic"/>
          <w:noProof/>
          <w:sz w:val="28"/>
          <w:szCs w:val="28"/>
          <w:rtl/>
        </w:rPr>
      </w:pPr>
      <w:r>
        <w:rPr>
          <w:rFonts w:ascii="Traditional Arabic" w:hAnsi="Traditional Arabic" w:cs="Traditional Arabic" w:hint="cs"/>
          <w:sz w:val="28"/>
          <w:szCs w:val="28"/>
          <w:rtl/>
          <w:lang w:bidi="ar-DZ"/>
        </w:rPr>
        <w:t xml:space="preserve">وهي </w:t>
      </w:r>
      <w:r w:rsidRPr="005D2F46">
        <w:rPr>
          <w:rFonts w:ascii="Traditional Arabic" w:hAnsi="Traditional Arabic" w:cs="Traditional Arabic"/>
          <w:sz w:val="28"/>
          <w:szCs w:val="28"/>
          <w:rtl/>
          <w:lang w:bidi="ar-DZ"/>
        </w:rPr>
        <w:t xml:space="preserve">الخالية من المشكلات الحادة </w:t>
      </w:r>
      <w:r w:rsidRPr="005D2F46">
        <w:rPr>
          <w:rFonts w:ascii="Traditional Arabic" w:hAnsi="Traditional Arabic" w:cs="Traditional Arabic"/>
          <w:sz w:val="28"/>
          <w:szCs w:val="28"/>
          <w:rtl/>
        </w:rPr>
        <w:t>يتميز</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هذا</w:t>
      </w:r>
      <w:r w:rsidRPr="005D2F46">
        <w:rPr>
          <w:rFonts w:ascii="Traditional Arabic" w:hAnsi="Traditional Arabic" w:cs="Traditional Arabic"/>
          <w:sz w:val="28"/>
          <w:szCs w:val="28"/>
        </w:rPr>
        <w:t xml:space="preserve"> </w:t>
      </w:r>
      <w:r>
        <w:rPr>
          <w:rFonts w:ascii="Traditional Arabic" w:hAnsi="Traditional Arabic" w:cs="Traditional Arabic" w:hint="cs"/>
          <w:sz w:val="28"/>
          <w:szCs w:val="28"/>
          <w:rtl/>
        </w:rPr>
        <w:t>ال</w:t>
      </w:r>
      <w:r w:rsidRPr="005D2F46">
        <w:rPr>
          <w:rFonts w:ascii="Traditional Arabic" w:hAnsi="Traditional Arabic" w:cs="Traditional Arabic"/>
          <w:sz w:val="28"/>
          <w:szCs w:val="28"/>
          <w:rtl/>
        </w:rPr>
        <w:t>شكل</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بالاعتدال</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والهدوء</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النسبي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والميل</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إلى</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الاستقرار، والإشباع</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المتزن</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وتكامل</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الاتجاهات</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والخلو</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من</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القلق</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والتوترات</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 xml:space="preserve">الانفعالية </w:t>
      </w:r>
      <w:r w:rsidRPr="005D2F46">
        <w:rPr>
          <w:rFonts w:ascii="Traditional Arabic" w:hAnsi="Traditional Arabic" w:cs="Traditional Arabic" w:hint="cs"/>
          <w:sz w:val="28"/>
          <w:szCs w:val="28"/>
          <w:rtl/>
        </w:rPr>
        <w:t>الحادة</w:t>
      </w:r>
      <w:r>
        <w:rPr>
          <w:rFonts w:ascii="Traditional Arabic" w:hAnsi="Traditional Arabic" w:cs="Traditional Arabic" w:hint="cs"/>
          <w:sz w:val="28"/>
          <w:szCs w:val="28"/>
          <w:rtl/>
        </w:rPr>
        <w:t>،</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والتوافق</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مع</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الوالدين</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والأسرة،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والتوافق</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الاجتماعي،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والرضا</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عن</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النفس وتوافر</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خبرات الحياة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والاعتدال</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في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الخيالات</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وأحلام</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اليقظة</w:t>
      </w:r>
      <w:r w:rsidRPr="005D2F46">
        <w:rPr>
          <w:rFonts w:ascii="Traditional Arabic" w:hAnsi="Traditional Arabic" w:cs="Traditional Arabic"/>
          <w:sz w:val="28"/>
          <w:szCs w:val="28"/>
        </w:rPr>
        <w:t>.</w:t>
      </w:r>
      <w:r w:rsidRPr="005D2F46">
        <w:rPr>
          <w:rFonts w:ascii="Traditional Arabic" w:hAnsi="Traditional Arabic" w:cs="Traditional Arabic"/>
          <w:sz w:val="28"/>
          <w:szCs w:val="28"/>
          <w:rtl/>
        </w:rPr>
        <w:t xml:space="preserve"> وتتأثر</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بعدة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عوامل</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منها</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المعاملة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الأسرية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وكذا</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معاملة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الأساتذة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في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المدرسة</w:t>
      </w:r>
      <w:r>
        <w:rPr>
          <w:rFonts w:ascii="Traditional Arabic" w:hAnsi="Traditional Arabic" w:cs="Traditional Arabic" w:hint="cs"/>
          <w:sz w:val="28"/>
          <w:szCs w:val="28"/>
          <w:rtl/>
        </w:rPr>
        <w:t xml:space="preserve"> ، </w:t>
      </w:r>
      <w:r w:rsidRPr="005D2F46">
        <w:rPr>
          <w:rFonts w:ascii="Traditional Arabic" w:hAnsi="Traditional Arabic" w:cs="Traditional Arabic"/>
          <w:sz w:val="28"/>
          <w:szCs w:val="28"/>
          <w:rtl/>
        </w:rPr>
        <w:t>والتي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تتسم</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بالحرية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والفهم</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واحترام</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رغبات</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المراهق وتوفير</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جو</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الاختلاط</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بالجنس</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الآخر</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في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حدود</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الأخلاق</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والدين،</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وشعور المراهق</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باحترام</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واهتمام</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الأستاذ</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به</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وكذا</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بتقدير</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والديه</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واعتزازهما به ،</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يتأثر بشخصيات</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رياضية،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وٕإعلاء</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النواحي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الجنسية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والانصراف</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بالطاقة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إلى الرياضة،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الشيء</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الذي</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يجذبه</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إلى</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حصص</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التربية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والبدنية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والرياضية و هنا نقف</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عند</w:t>
      </w:r>
      <w:r w:rsidRPr="005D2F46">
        <w:rPr>
          <w:rFonts w:ascii="Traditional Arabic" w:hAnsi="Traditional Arabic" w:cs="Traditional Arabic"/>
          <w:sz w:val="28"/>
          <w:szCs w:val="28"/>
        </w:rPr>
        <w:t xml:space="preserve"> </w:t>
      </w:r>
      <w:r>
        <w:rPr>
          <w:rFonts w:ascii="Traditional Arabic" w:hAnsi="Traditional Arabic" w:cs="Traditional Arabic" w:hint="cs"/>
          <w:sz w:val="28"/>
          <w:szCs w:val="28"/>
          <w:rtl/>
        </w:rPr>
        <w:t>ال</w:t>
      </w:r>
      <w:r w:rsidRPr="005D2F46">
        <w:rPr>
          <w:rFonts w:ascii="Traditional Arabic" w:hAnsi="Traditional Arabic" w:cs="Traditional Arabic"/>
          <w:sz w:val="28"/>
          <w:szCs w:val="28"/>
          <w:rtl/>
        </w:rPr>
        <w:t>دور</w:t>
      </w:r>
      <w:r>
        <w:rPr>
          <w:rFonts w:ascii="Traditional Arabic" w:hAnsi="Traditional Arabic" w:cs="Traditional Arabic" w:hint="cs"/>
          <w:sz w:val="28"/>
          <w:szCs w:val="28"/>
          <w:rtl/>
        </w:rPr>
        <w:t xml:space="preserve"> الهام الذي يلعبه</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أستاذ</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التربية</w:t>
      </w:r>
      <w:r w:rsidRPr="005D2F46">
        <w:rPr>
          <w:rFonts w:ascii="Traditional Arabic" w:hAnsi="Traditional Arabic" w:cs="Traditional Arabic"/>
          <w:sz w:val="28"/>
          <w:szCs w:val="28"/>
        </w:rPr>
        <w:t xml:space="preserve"> </w:t>
      </w:r>
      <w:r w:rsidRPr="005D2F46">
        <w:rPr>
          <w:rFonts w:ascii="Traditional Arabic" w:hAnsi="Traditional Arabic" w:cs="Traditional Arabic"/>
          <w:sz w:val="28"/>
          <w:szCs w:val="28"/>
          <w:rtl/>
        </w:rPr>
        <w:t xml:space="preserve">البدنية </w:t>
      </w:r>
      <w:sdt>
        <w:sdtPr>
          <w:rPr>
            <w:rFonts w:ascii="Traditional Arabic" w:hAnsi="Traditional Arabic" w:cs="Traditional Arabic"/>
            <w:noProof/>
            <w:sz w:val="28"/>
            <w:szCs w:val="28"/>
            <w:rtl/>
          </w:rPr>
          <w:id w:val="3667496"/>
          <w:citation/>
        </w:sdtPr>
        <w:sdtEndPr/>
        <w:sdtContent>
          <w:r>
            <w:rPr>
              <w:rFonts w:ascii="Traditional Arabic" w:hAnsi="Traditional Arabic" w:cs="Traditional Arabic"/>
              <w:noProof/>
              <w:sz w:val="28"/>
              <w:szCs w:val="28"/>
              <w:rtl/>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عبد81 \</w:instrText>
          </w:r>
          <w:r>
            <w:rPr>
              <w:rFonts w:ascii="Traditional Arabic" w:hAnsi="Traditional Arabic" w:cs="Traditional Arabic" w:hint="cs"/>
              <w:noProof/>
              <w:sz w:val="28"/>
              <w:szCs w:val="28"/>
            </w:rPr>
            <w:instrText>p 21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tl/>
            </w:rPr>
            <w:fldChar w:fldCharType="separate"/>
          </w:r>
          <w:r w:rsidRPr="00AA0A25">
            <w:rPr>
              <w:rFonts w:ascii="Traditional Arabic" w:hAnsi="Traditional Arabic" w:cs="Traditional Arabic" w:hint="cs"/>
              <w:noProof/>
              <w:sz w:val="28"/>
              <w:szCs w:val="28"/>
              <w:rtl/>
            </w:rPr>
            <w:t>(العيسوي، 1981، صفحة 21)</w:t>
          </w:r>
          <w:r>
            <w:rPr>
              <w:rFonts w:ascii="Traditional Arabic" w:hAnsi="Traditional Arabic" w:cs="Traditional Arabic"/>
              <w:noProof/>
              <w:sz w:val="28"/>
              <w:szCs w:val="28"/>
              <w:rtl/>
            </w:rPr>
            <w:fldChar w:fldCharType="end"/>
          </w:r>
        </w:sdtContent>
      </w:sdt>
    </w:p>
    <w:p w:rsidR="006F6D77" w:rsidRDefault="006F6D77" w:rsidP="006F6D77">
      <w:pPr>
        <w:autoSpaceDE w:val="0"/>
        <w:autoSpaceDN w:val="0"/>
        <w:bidi/>
        <w:adjustRightInd w:val="0"/>
        <w:spacing w:after="0"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2.5</w:t>
      </w:r>
      <w:r w:rsidRPr="00885057">
        <w:rPr>
          <w:rFonts w:ascii="Traditional Arabic" w:hAnsi="Traditional Arabic" w:cs="Traditional Arabic"/>
          <w:b/>
          <w:bCs/>
          <w:sz w:val="32"/>
          <w:szCs w:val="32"/>
          <w:rtl/>
          <w:lang w:bidi="ar-DZ"/>
        </w:rPr>
        <w:t xml:space="preserve"> </w:t>
      </w:r>
      <w:r w:rsidRPr="00AF3B9A">
        <w:rPr>
          <w:rFonts w:ascii="Traditional Arabic" w:hAnsi="Traditional Arabic" w:cs="Traditional Arabic"/>
          <w:b/>
          <w:bCs/>
          <w:sz w:val="32"/>
          <w:szCs w:val="32"/>
          <w:rtl/>
          <w:lang w:bidi="ar-DZ"/>
        </w:rPr>
        <w:t xml:space="preserve">المراهقة </w:t>
      </w:r>
      <w:r w:rsidRPr="00AF3B9A">
        <w:rPr>
          <w:rFonts w:ascii="Traditional Arabic" w:hAnsi="Traditional Arabic" w:cs="Traditional Arabic" w:hint="cs"/>
          <w:b/>
          <w:bCs/>
          <w:sz w:val="32"/>
          <w:szCs w:val="32"/>
          <w:rtl/>
          <w:lang w:bidi="ar-DZ"/>
        </w:rPr>
        <w:t>المنطوية:</w:t>
      </w:r>
    </w:p>
    <w:p w:rsidR="006F6D77" w:rsidRPr="00AF3B9A"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AF3B9A">
        <w:rPr>
          <w:rFonts w:ascii="Traditional Arabic" w:hAnsi="Traditional Arabic" w:cs="Traditional Arabic"/>
          <w:sz w:val="28"/>
          <w:szCs w:val="28"/>
          <w:rtl/>
        </w:rPr>
        <w:t>تتسم</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بالانطواء</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الاكتئاب</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العزلة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السلبية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التردد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الخجل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Pr>
          <w:rFonts w:ascii="Traditional Arabic" w:hAnsi="Traditional Arabic" w:cs="Traditional Arabic" w:hint="cs"/>
          <w:sz w:val="28"/>
          <w:szCs w:val="28"/>
          <w:rtl/>
        </w:rPr>
        <w:t xml:space="preserve"> </w:t>
      </w:r>
      <w:r w:rsidRPr="00AF3B9A">
        <w:rPr>
          <w:rFonts w:ascii="Traditional Arabic" w:hAnsi="Traditional Arabic" w:cs="Traditional Arabic"/>
          <w:sz w:val="28"/>
          <w:szCs w:val="28"/>
          <w:rtl/>
        </w:rPr>
        <w:t>الشعور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بالنقص</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نقص</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المجالات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الخارجية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الاقتصار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على</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أنواع</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النشاط الانطوائي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وكتابة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المذكرات التي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يدور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معظمها</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حول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الاتصالات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النقد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 التفكير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المتمركز</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حول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الذات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مشكلات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الحياة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ونقد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النظم</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الاجتماعية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 الثورة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على</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تربية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الوالدين</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ومحاولة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النجاح</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المدرسي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الاستغراق</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في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أحلام اليقظة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تدور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حول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موضوعات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الحرمان</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والحاجات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الغير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مشبعة</w:t>
      </w:r>
      <w:r w:rsidRPr="00AF3B9A">
        <w:rPr>
          <w:rFonts w:ascii="Traditional Arabic" w:hAnsi="Traditional Arabic" w:cs="Traditional Arabic"/>
          <w:sz w:val="28"/>
          <w:szCs w:val="28"/>
        </w:rPr>
        <w:t>.</w:t>
      </w:r>
      <w:r w:rsidRPr="00AF3B9A">
        <w:rPr>
          <w:rFonts w:ascii="Traditional Arabic" w:hAnsi="Traditional Arabic" w:cs="Traditional Arabic"/>
          <w:sz w:val="28"/>
          <w:szCs w:val="28"/>
          <w:rtl/>
        </w:rPr>
        <w:t xml:space="preserve"> و تتأثر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بعوامل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اضطراب</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الجو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النفسي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في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الأسرة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الأخطاء</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الأسرية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منها التسلط</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السيطرة</w:t>
      </w:r>
      <w:r w:rsidRPr="00AF3B9A">
        <w:rPr>
          <w:rFonts w:ascii="Traditional Arabic" w:hAnsi="Traditional Arabic" w:cs="Traditional Arabic"/>
          <w:sz w:val="28"/>
          <w:szCs w:val="28"/>
        </w:rPr>
        <w:t xml:space="preserve"> </w:t>
      </w:r>
      <w:r w:rsidRPr="00AF3B9A">
        <w:rPr>
          <w:rFonts w:ascii="Traditional Arabic" w:hAnsi="Traditional Arabic" w:cs="Traditional Arabic" w:hint="cs"/>
          <w:sz w:val="28"/>
          <w:szCs w:val="28"/>
          <w:rtl/>
        </w:rPr>
        <w:t>الو الدية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الحماية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الزائدة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ما</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يصاحب</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ذلك</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من</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إنكار لشخصية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 xml:space="preserve">المراهق </w:t>
      </w:r>
    </w:p>
    <w:p w:rsidR="006F6D77" w:rsidRDefault="006F6D77" w:rsidP="006F6D77">
      <w:pPr>
        <w:autoSpaceDE w:val="0"/>
        <w:autoSpaceDN w:val="0"/>
        <w:bidi/>
        <w:adjustRightInd w:val="0"/>
        <w:spacing w:after="0"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3.5</w:t>
      </w:r>
      <w:r w:rsidRPr="00885057">
        <w:rPr>
          <w:rFonts w:ascii="Traditional Arabic" w:hAnsi="Traditional Arabic" w:cs="Traditional Arabic"/>
          <w:b/>
          <w:bCs/>
          <w:sz w:val="32"/>
          <w:szCs w:val="32"/>
          <w:rtl/>
          <w:lang w:bidi="ar-DZ"/>
        </w:rPr>
        <w:t xml:space="preserve"> </w:t>
      </w:r>
      <w:r w:rsidRPr="00095866">
        <w:rPr>
          <w:rFonts w:ascii="Traditional Arabic" w:hAnsi="Traditional Arabic" w:cs="Traditional Arabic"/>
          <w:b/>
          <w:bCs/>
          <w:sz w:val="32"/>
          <w:szCs w:val="32"/>
          <w:rtl/>
          <w:lang w:bidi="ar-DZ"/>
        </w:rPr>
        <w:t xml:space="preserve">المراهقة العدوانية </w:t>
      </w:r>
      <w:r w:rsidRPr="00095866">
        <w:rPr>
          <w:rFonts w:ascii="Traditional Arabic" w:hAnsi="Traditional Arabic" w:cs="Traditional Arabic" w:hint="cs"/>
          <w:b/>
          <w:bCs/>
          <w:sz w:val="32"/>
          <w:szCs w:val="32"/>
          <w:rtl/>
          <w:lang w:bidi="ar-DZ"/>
        </w:rPr>
        <w:t>المتمردة:</w:t>
      </w:r>
    </w:p>
    <w:p w:rsidR="006F6D77" w:rsidRPr="00AF3B9A"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AF3B9A">
        <w:rPr>
          <w:rFonts w:ascii="Traditional Arabic" w:hAnsi="Traditional Arabic" w:cs="Traditional Arabic"/>
          <w:sz w:val="28"/>
          <w:szCs w:val="28"/>
          <w:rtl/>
          <w:lang w:bidi="ar-DZ"/>
        </w:rPr>
        <w:t xml:space="preserve"> وتتميز </w:t>
      </w:r>
      <w:r w:rsidRPr="00AF3B9A">
        <w:rPr>
          <w:rFonts w:ascii="Traditional Arabic" w:hAnsi="Traditional Arabic" w:cs="Traditional Arabic"/>
          <w:sz w:val="28"/>
          <w:szCs w:val="28"/>
          <w:rtl/>
        </w:rPr>
        <w:t>بالتمرد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والثورة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ضد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الأسرة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المدرسة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والسلطة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عموما</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والانحرافات الجنسية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والعدوان</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على</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الإخوة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الزملاء</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والعناد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بقصد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الانتقام</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خاصة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من الوالدين</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وتحطيم</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أدوات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المنزل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الإسراف</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الشديد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في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الإنفاق</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التعلق</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الزائد بروايات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المغامرات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الحملات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ضد</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رجال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الدين والشعور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بالظلم</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نقص التقدير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الاستغراق</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في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أحلام</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اليقظة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التأخر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الدراسي</w:t>
      </w:r>
      <w:r w:rsidRPr="00AF3B9A">
        <w:rPr>
          <w:rFonts w:ascii="Traditional Arabic" w:hAnsi="Traditional Arabic" w:cs="Traditional Arabic"/>
          <w:sz w:val="28"/>
          <w:szCs w:val="28"/>
        </w:rPr>
        <w:t>.</w:t>
      </w:r>
      <w:r w:rsidRPr="00AF3B9A">
        <w:rPr>
          <w:rFonts w:ascii="Traditional Arabic" w:hAnsi="Traditional Arabic" w:cs="Traditional Arabic"/>
          <w:sz w:val="28"/>
          <w:szCs w:val="28"/>
          <w:rtl/>
        </w:rPr>
        <w:t xml:space="preserve"> 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تتأثر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بعوامل</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التربية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الضاغطة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المتزنة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وتسلط</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وقسوة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وصرامة القائمين</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على</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تربية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المراهق</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الصحية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السيئة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تركيز</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الأسرة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على</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النواحي الدراسية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فحسب</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نبذ</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الرياضة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النشاط</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الترفيهي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وقلة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الأصدقاء</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وضعف المستوى</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الاقتصادي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الاجتماعي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lastRenderedPageBreak/>
        <w:t>والعاهات</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الجسمية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وضآلة</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وتأخر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النمو الجسمي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التأخر</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الدراسي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خطا</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الوالدين</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في</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توجيههم</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ونقص</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إشباع</w:t>
      </w:r>
      <w:r w:rsidRPr="00AF3B9A">
        <w:rPr>
          <w:rFonts w:ascii="Traditional Arabic" w:hAnsi="Traditional Arabic" w:cs="Traditional Arabic"/>
          <w:sz w:val="28"/>
          <w:szCs w:val="28"/>
        </w:rPr>
        <w:t xml:space="preserve"> </w:t>
      </w:r>
      <w:r w:rsidRPr="00AF3B9A">
        <w:rPr>
          <w:rFonts w:ascii="Traditional Arabic" w:hAnsi="Traditional Arabic" w:cs="Traditional Arabic"/>
          <w:sz w:val="28"/>
          <w:szCs w:val="28"/>
          <w:rtl/>
        </w:rPr>
        <w:t>الحاجات والميول .</w:t>
      </w:r>
    </w:p>
    <w:p w:rsidR="006F6D77" w:rsidRDefault="006F6D77" w:rsidP="006F6D77">
      <w:pPr>
        <w:autoSpaceDE w:val="0"/>
        <w:autoSpaceDN w:val="0"/>
        <w:bidi/>
        <w:adjustRightInd w:val="0"/>
        <w:spacing w:after="0" w:line="360" w:lineRule="auto"/>
        <w:jc w:val="both"/>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4.5</w:t>
      </w:r>
      <w:r w:rsidRPr="00885057">
        <w:rPr>
          <w:rFonts w:ascii="Traditional Arabic" w:hAnsi="Traditional Arabic" w:cs="Traditional Arabic"/>
          <w:b/>
          <w:bCs/>
          <w:sz w:val="32"/>
          <w:szCs w:val="32"/>
          <w:rtl/>
          <w:lang w:bidi="ar-DZ"/>
        </w:rPr>
        <w:t xml:space="preserve"> </w:t>
      </w:r>
      <w:r w:rsidRPr="00AF3B9A">
        <w:rPr>
          <w:rFonts w:ascii="Traditional Arabic" w:hAnsi="Traditional Arabic" w:cs="Traditional Arabic"/>
          <w:b/>
          <w:bCs/>
          <w:sz w:val="32"/>
          <w:szCs w:val="32"/>
          <w:rtl/>
        </w:rPr>
        <w:t>المراهقة المنحرفة:</w:t>
      </w:r>
      <w:r w:rsidRPr="00F6647D">
        <w:rPr>
          <w:rFonts w:ascii="Traditional Arabic" w:hAnsi="Traditional Arabic" w:cs="Traditional Arabic"/>
          <w:b/>
          <w:bCs/>
          <w:sz w:val="28"/>
          <w:szCs w:val="28"/>
          <w:rtl/>
        </w:rPr>
        <w:t xml:space="preserve">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noProof/>
          <w:sz w:val="28"/>
          <w:szCs w:val="28"/>
          <w:rtl/>
        </w:rPr>
      </w:pPr>
      <w:r w:rsidRPr="00F6647D">
        <w:rPr>
          <w:rFonts w:ascii="Traditional Arabic" w:hAnsi="Traditional Arabic" w:cs="Traditional Arabic"/>
          <w:sz w:val="28"/>
          <w:szCs w:val="28"/>
          <w:rtl/>
        </w:rPr>
        <w:t>تتسم</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بالانحلال</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الخلقي</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التام</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الانهيار</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النفسي</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الشامل</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النجاح</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 السلوك</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المضاد</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للمجتمع</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الانحرافات</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الجنسية</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وسوء</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الأخلاق</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والفوضى</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 الاستهتار</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بلوغ</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الذروة</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في</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سوء</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التوافق</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و</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البعد</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عن</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المعايير</w:t>
      </w:r>
      <w:r w:rsidRPr="00F6647D">
        <w:rPr>
          <w:rFonts w:ascii="Traditional Arabic" w:hAnsi="Traditional Arabic" w:cs="Traditional Arabic"/>
          <w:sz w:val="28"/>
          <w:szCs w:val="28"/>
        </w:rPr>
        <w:t xml:space="preserve"> </w:t>
      </w:r>
      <w:r w:rsidRPr="00F6647D">
        <w:rPr>
          <w:rFonts w:ascii="Traditional Arabic" w:hAnsi="Traditional Arabic" w:cs="Traditional Arabic"/>
          <w:sz w:val="28"/>
          <w:szCs w:val="28"/>
          <w:rtl/>
        </w:rPr>
        <w:t>الاجتماعية</w:t>
      </w:r>
      <w:r w:rsidRPr="00F6647D">
        <w:rPr>
          <w:rFonts w:ascii="Traditional Arabic" w:hAnsi="Traditional Arabic" w:cs="Traditional Arabic"/>
          <w:sz w:val="28"/>
          <w:szCs w:val="28"/>
        </w:rPr>
        <w:t xml:space="preserve"> </w:t>
      </w:r>
      <w:r>
        <w:rPr>
          <w:rFonts w:ascii="Traditional Arabic" w:hAnsi="Traditional Arabic" w:cs="Traditional Arabic"/>
          <w:sz w:val="28"/>
          <w:szCs w:val="28"/>
          <w:rtl/>
        </w:rPr>
        <w:t>في السلو</w:t>
      </w:r>
      <w:r>
        <w:rPr>
          <w:rFonts w:ascii="Traditional Arabic" w:hAnsi="Traditional Arabic" w:cs="Traditional Arabic" w:hint="cs"/>
          <w:sz w:val="28"/>
          <w:szCs w:val="28"/>
          <w:rtl/>
        </w:rPr>
        <w:t>ك</w:t>
      </w:r>
      <w:r w:rsidRPr="00F6647D">
        <w:rPr>
          <w:rFonts w:ascii="Traditional Arabic" w:hAnsi="Traditional Arabic" w:cs="Traditional Arabic"/>
          <w:noProof/>
          <w:sz w:val="28"/>
          <w:szCs w:val="28"/>
        </w:rPr>
        <w:t xml:space="preserve"> </w:t>
      </w:r>
      <w:sdt>
        <w:sdtPr>
          <w:rPr>
            <w:rFonts w:ascii="Traditional Arabic" w:hAnsi="Traditional Arabic" w:cs="Traditional Arabic"/>
            <w:noProof/>
            <w:sz w:val="28"/>
            <w:szCs w:val="28"/>
            <w:rtl/>
          </w:rPr>
          <w:id w:val="3667500"/>
          <w:citation/>
        </w:sdtPr>
        <w:sdtEndPr/>
        <w:sdtContent>
          <w:r w:rsidRPr="00F6647D">
            <w:rPr>
              <w:rFonts w:ascii="Traditional Arabic" w:hAnsi="Traditional Arabic" w:cs="Traditional Arabic"/>
              <w:noProof/>
              <w:sz w:val="28"/>
              <w:szCs w:val="28"/>
              <w:rtl/>
            </w:rPr>
            <w:fldChar w:fldCharType="begin"/>
          </w:r>
          <w:r w:rsidRPr="00F6647D">
            <w:rPr>
              <w:rFonts w:ascii="Traditional Arabic" w:hAnsi="Traditional Arabic" w:cs="Traditional Arabic"/>
              <w:noProof/>
              <w:sz w:val="28"/>
              <w:szCs w:val="28"/>
              <w:rtl/>
            </w:rPr>
            <w:instrText xml:space="preserve"> </w:instrText>
          </w:r>
          <w:r w:rsidRPr="00F6647D">
            <w:rPr>
              <w:rFonts w:ascii="Traditional Arabic" w:hAnsi="Traditional Arabic" w:cs="Traditional Arabic"/>
              <w:noProof/>
              <w:sz w:val="28"/>
              <w:szCs w:val="28"/>
            </w:rPr>
            <w:instrText>CITATION</w:instrText>
          </w:r>
          <w:r w:rsidRPr="00F6647D">
            <w:rPr>
              <w:rFonts w:ascii="Traditional Arabic" w:hAnsi="Traditional Arabic" w:cs="Traditional Arabic"/>
              <w:noProof/>
              <w:sz w:val="28"/>
              <w:szCs w:val="28"/>
              <w:rtl/>
            </w:rPr>
            <w:instrText xml:space="preserve"> فؤا75 \</w:instrText>
          </w:r>
          <w:r w:rsidRPr="00F6647D">
            <w:rPr>
              <w:rFonts w:ascii="Traditional Arabic" w:hAnsi="Traditional Arabic" w:cs="Traditional Arabic"/>
              <w:noProof/>
              <w:sz w:val="28"/>
              <w:szCs w:val="28"/>
            </w:rPr>
            <w:instrText>p "269 270" \l 1025</w:instrText>
          </w:r>
          <w:r w:rsidRPr="00F6647D">
            <w:rPr>
              <w:rFonts w:ascii="Traditional Arabic" w:hAnsi="Traditional Arabic" w:cs="Traditional Arabic"/>
              <w:noProof/>
              <w:sz w:val="28"/>
              <w:szCs w:val="28"/>
              <w:rtl/>
            </w:rPr>
            <w:instrText xml:space="preserve">  </w:instrText>
          </w:r>
          <w:r w:rsidRPr="00F6647D">
            <w:rPr>
              <w:rFonts w:ascii="Traditional Arabic" w:hAnsi="Traditional Arabic" w:cs="Traditional Arabic"/>
              <w:noProof/>
              <w:sz w:val="28"/>
              <w:szCs w:val="28"/>
              <w:rtl/>
            </w:rPr>
            <w:fldChar w:fldCharType="separate"/>
          </w:r>
          <w:r w:rsidRPr="00F6647D">
            <w:rPr>
              <w:rFonts w:ascii="Traditional Arabic" w:hAnsi="Traditional Arabic" w:cs="Traditional Arabic"/>
              <w:noProof/>
              <w:sz w:val="28"/>
              <w:szCs w:val="28"/>
              <w:rtl/>
            </w:rPr>
            <w:t>(البهي، 1975، صفحة 269 270)</w:t>
          </w:r>
          <w:r w:rsidRPr="00F6647D">
            <w:rPr>
              <w:rFonts w:ascii="Traditional Arabic" w:hAnsi="Traditional Arabic" w:cs="Traditional Arabic"/>
              <w:noProof/>
              <w:sz w:val="28"/>
              <w:szCs w:val="28"/>
              <w:rtl/>
            </w:rPr>
            <w:fldChar w:fldCharType="end"/>
          </w:r>
        </w:sdtContent>
      </w:sdt>
      <w:r w:rsidRPr="00F6647D">
        <w:rPr>
          <w:rFonts w:ascii="Traditional Arabic" w:hAnsi="Traditional Arabic" w:cs="Traditional Arabic" w:hint="cs"/>
          <w:noProof/>
          <w:sz w:val="28"/>
          <w:szCs w:val="28"/>
          <w:rtl/>
        </w:rPr>
        <w:t xml:space="preserve"> وعليه </w:t>
      </w:r>
      <w:r>
        <w:rPr>
          <w:rFonts w:ascii="Traditional Arabic" w:hAnsi="Traditional Arabic" w:cs="Traditional Arabic" w:hint="cs"/>
          <w:noProof/>
          <w:sz w:val="28"/>
          <w:szCs w:val="28"/>
          <w:rtl/>
        </w:rPr>
        <w:t>نرى</w:t>
      </w:r>
      <w:r w:rsidRPr="00F6647D">
        <w:rPr>
          <w:rFonts w:ascii="Traditional Arabic" w:hAnsi="Traditional Arabic" w:cs="Traditional Arabic" w:hint="cs"/>
          <w:noProof/>
          <w:sz w:val="28"/>
          <w:szCs w:val="28"/>
          <w:rtl/>
        </w:rPr>
        <w:t xml:space="preserve"> ان المراهقة تتاثر باساليب التنشئة الاجتماعية وخاصة مؤسسات التنشئة الاجتماعية اذ كل ما اتسم الاسلوب بالديمقراطية كل ما كانت المراهقة اكثر اتزانا وهدوءا</w:t>
      </w:r>
      <w:r>
        <w:rPr>
          <w:rFonts w:ascii="Traditional Arabic" w:hAnsi="Traditional Arabic" w:cs="Traditional Arabic" w:hint="cs"/>
          <w:noProof/>
          <w:sz w:val="28"/>
          <w:szCs w:val="28"/>
          <w:rtl/>
        </w:rPr>
        <w:t>.</w:t>
      </w:r>
    </w:p>
    <w:p w:rsidR="006F6D77" w:rsidRDefault="006F6D77" w:rsidP="006F6D77">
      <w:pPr>
        <w:autoSpaceDE w:val="0"/>
        <w:autoSpaceDN w:val="0"/>
        <w:bidi/>
        <w:adjustRightInd w:val="0"/>
        <w:spacing w:after="0" w:line="360" w:lineRule="auto"/>
        <w:jc w:val="both"/>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t>6</w:t>
      </w:r>
      <w:r w:rsidRPr="00885057">
        <w:rPr>
          <w:rFonts w:ascii="Traditional Arabic" w:hAnsi="Traditional Arabic" w:cs="Traditional Arabic"/>
          <w:b/>
          <w:bCs/>
          <w:sz w:val="32"/>
          <w:szCs w:val="32"/>
          <w:rtl/>
          <w:lang w:bidi="ar-DZ"/>
        </w:rPr>
        <w:t xml:space="preserve"> </w:t>
      </w:r>
      <w:r w:rsidRPr="00F6647D">
        <w:rPr>
          <w:rFonts w:ascii="Traditional Arabic" w:hAnsi="Traditional Arabic" w:cs="Traditional Arabic" w:hint="cs"/>
          <w:b/>
          <w:bCs/>
          <w:noProof/>
          <w:sz w:val="32"/>
          <w:szCs w:val="32"/>
          <w:rtl/>
        </w:rPr>
        <w:t>مظاهر النمو في مرحلة المراهقة :</w:t>
      </w:r>
    </w:p>
    <w:p w:rsidR="006F6D77"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1.6</w:t>
      </w:r>
      <w:r w:rsidRPr="00885057">
        <w:rPr>
          <w:rFonts w:ascii="Traditional Arabic" w:hAnsi="Traditional Arabic" w:cs="Traditional Arabic" w:hint="cs"/>
          <w:b/>
          <w:bCs/>
          <w:sz w:val="32"/>
          <w:szCs w:val="32"/>
          <w:rtl/>
          <w:lang w:bidi="ar-DZ"/>
        </w:rPr>
        <w:t xml:space="preserve"> </w:t>
      </w:r>
      <w:r w:rsidRPr="0041060A">
        <w:rPr>
          <w:rFonts w:ascii="Traditional Arabic" w:hAnsi="Traditional Arabic" w:cs="Traditional Arabic" w:hint="cs"/>
          <w:b/>
          <w:bCs/>
          <w:noProof/>
          <w:sz w:val="32"/>
          <w:szCs w:val="32"/>
          <w:rtl/>
        </w:rPr>
        <w:t>النمو</w:t>
      </w:r>
      <w:r w:rsidRPr="0041060A">
        <w:rPr>
          <w:rFonts w:ascii="Traditional Arabic" w:hAnsi="Traditional Arabic" w:cs="Traditional Arabic"/>
          <w:b/>
          <w:bCs/>
          <w:sz w:val="32"/>
          <w:szCs w:val="32"/>
          <w:rtl/>
        </w:rPr>
        <w:t xml:space="preserve"> الاجتماعي:</w:t>
      </w:r>
    </w:p>
    <w:p w:rsidR="006F6D77" w:rsidRPr="0041060A"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41060A">
        <w:rPr>
          <w:rFonts w:ascii="Traditional Arabic" w:hAnsi="Traditional Arabic" w:cs="Traditional Arabic"/>
          <w:b/>
          <w:bCs/>
          <w:sz w:val="32"/>
          <w:szCs w:val="32"/>
          <w:rtl/>
        </w:rPr>
        <w:t xml:space="preserve"> </w:t>
      </w:r>
      <w:r w:rsidRPr="0041060A">
        <w:rPr>
          <w:rFonts w:ascii="Traditional Arabic" w:hAnsi="Traditional Arabic" w:cs="Traditional Arabic"/>
          <w:sz w:val="28"/>
          <w:szCs w:val="28"/>
          <w:rtl/>
        </w:rPr>
        <w:t>تتميز</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الحياة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الاجتماعية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المراهقة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بأنها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المرحلة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التي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تسبق</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تكوين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العلاقات</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الصحيحة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التي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يصل إليها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المراهق</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مرحلة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الرشد، ومن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أهم</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مظاهر</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النمو</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الاجتماعي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هذه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المرحلة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نجد</w:t>
      </w:r>
      <w:r w:rsidRPr="0041060A">
        <w:rPr>
          <w:rFonts w:ascii="Traditional Arabic" w:hAnsi="Traditional Arabic" w:cs="Traditional Arabic"/>
          <w:sz w:val="28"/>
          <w:szCs w:val="28"/>
        </w:rPr>
        <w:t>:</w:t>
      </w:r>
    </w:p>
    <w:p w:rsidR="006F6D77" w:rsidRPr="0041060A"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41060A">
        <w:rPr>
          <w:rFonts w:ascii="Traditional Arabic" w:hAnsi="Traditional Arabic"/>
          <w:b/>
          <w:bCs/>
          <w:sz w:val="32"/>
          <w:szCs w:val="32"/>
          <w:rtl/>
        </w:rPr>
        <w:t>●</w:t>
      </w:r>
      <w:r>
        <w:rPr>
          <w:rFonts w:ascii="Traditional Arabic" w:hAnsi="Traditional Arabic" w:hint="cs"/>
          <w:b/>
          <w:bCs/>
          <w:sz w:val="32"/>
          <w:szCs w:val="32"/>
          <w:rtl/>
        </w:rPr>
        <w:t xml:space="preserve"> </w:t>
      </w:r>
      <w:r w:rsidRPr="0041060A">
        <w:rPr>
          <w:rFonts w:ascii="Traditional Arabic" w:hAnsi="Traditional Arabic" w:cs="Traditional Arabic"/>
          <w:b/>
          <w:bCs/>
          <w:sz w:val="32"/>
          <w:szCs w:val="32"/>
          <w:rtl/>
        </w:rPr>
        <w:t>التأليف</w:t>
      </w:r>
      <w:r w:rsidRPr="0041060A">
        <w:rPr>
          <w:rFonts w:ascii="Traditional Arabic" w:hAnsi="Traditional Arabic" w:cs="Traditional Arabic"/>
          <w:b/>
          <w:bCs/>
          <w:sz w:val="32"/>
          <w:szCs w:val="32"/>
        </w:rPr>
        <w:t xml:space="preserve"> </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نجد</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مظاهر</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مختلفة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للتأليف</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كالميل</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للجنس</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الأخر</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الثقة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بالنفس</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واتساع</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ميدان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تفاعله</w:t>
      </w:r>
      <w:r>
        <w:rPr>
          <w:rFonts w:ascii="Traditional Arabic" w:hAnsi="Traditional Arabic" w:cs="Traditional Arabic" w:hint="cs"/>
          <w:sz w:val="28"/>
          <w:szCs w:val="28"/>
          <w:rtl/>
        </w:rPr>
        <w:t xml:space="preserve"> </w:t>
      </w:r>
      <w:r w:rsidRPr="0041060A">
        <w:rPr>
          <w:rFonts w:ascii="Traditional Arabic" w:hAnsi="Traditional Arabic" w:cs="Traditional Arabic" w:hint="cs"/>
          <w:sz w:val="28"/>
          <w:szCs w:val="28"/>
          <w:rtl/>
        </w:rPr>
        <w:t>الاجتماعي</w:t>
      </w:r>
      <w:r w:rsidRPr="0041060A">
        <w:rPr>
          <w:rFonts w:ascii="Traditional Arabic" w:hAnsi="Traditional Arabic" w:cs="Traditional Arabic"/>
          <w:sz w:val="28"/>
          <w:szCs w:val="28"/>
        </w:rPr>
        <w:t>.</w:t>
      </w:r>
    </w:p>
    <w:p w:rsidR="006F6D77" w:rsidRPr="00A02BDC"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41060A">
        <w:rPr>
          <w:rFonts w:ascii="Traditional Arabic" w:hAnsi="Traditional Arabic"/>
          <w:b/>
          <w:bCs/>
          <w:sz w:val="32"/>
          <w:szCs w:val="32"/>
          <w:rtl/>
        </w:rPr>
        <w:t>●</w:t>
      </w:r>
      <w:r w:rsidRPr="0041060A">
        <w:rPr>
          <w:rFonts w:ascii="Traditional Arabic" w:hAnsi="Traditional Arabic" w:cs="Traditional Arabic"/>
          <w:b/>
          <w:bCs/>
          <w:sz w:val="32"/>
          <w:szCs w:val="32"/>
          <w:rtl/>
        </w:rPr>
        <w:t xml:space="preserve"> ا</w:t>
      </w:r>
      <w:r w:rsidRPr="0041060A">
        <w:rPr>
          <w:rFonts w:ascii="Traditional Arabic" w:hAnsi="Traditional Arabic" w:cs="Traditional Arabic"/>
          <w:b/>
          <w:bCs/>
          <w:sz w:val="32"/>
          <w:szCs w:val="32"/>
        </w:rPr>
        <w:t xml:space="preserve"> </w:t>
      </w:r>
      <w:r w:rsidRPr="0041060A">
        <w:rPr>
          <w:rFonts w:ascii="Traditional Arabic" w:hAnsi="Traditional Arabic" w:cs="Traditional Arabic"/>
          <w:b/>
          <w:bCs/>
          <w:sz w:val="32"/>
          <w:szCs w:val="32"/>
          <w:rtl/>
        </w:rPr>
        <w:t>لتمرد</w:t>
      </w:r>
      <w:r w:rsidRPr="0041060A">
        <w:rPr>
          <w:rFonts w:ascii="Traditional Arabic" w:hAnsi="Traditional Arabic" w:cs="Traditional Arabic"/>
          <w:b/>
          <w:bCs/>
          <w:sz w:val="32"/>
          <w:szCs w:val="32"/>
        </w:rPr>
        <w:t xml:space="preserve"> :</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يتحرر</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المراهق</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سيطرة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الأسرة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بحيث</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يشعرها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بفرديته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ونضجه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واستقلاله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وقد</w:t>
      </w:r>
      <w:r>
        <w:rPr>
          <w:rFonts w:ascii="Traditional Arabic" w:hAnsi="Traditional Arabic" w:cs="Traditional Arabic" w:hint="cs"/>
          <w:sz w:val="28"/>
          <w:szCs w:val="28"/>
          <w:rtl/>
        </w:rPr>
        <w:t xml:space="preserve"> </w:t>
      </w:r>
      <w:r w:rsidRPr="0041060A">
        <w:rPr>
          <w:rFonts w:ascii="Traditional Arabic" w:hAnsi="Traditional Arabic" w:cs="Traditional Arabic"/>
          <w:sz w:val="28"/>
          <w:szCs w:val="28"/>
          <w:rtl/>
        </w:rPr>
        <w:t>يغالي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هذا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التمرد</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فيعصى</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ويتمرد</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على</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السلطة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القائمة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أسرته</w:t>
      </w:r>
    </w:p>
    <w:p w:rsidR="006F6D77" w:rsidRPr="0041060A"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41060A">
        <w:rPr>
          <w:rFonts w:ascii="Traditional Arabic" w:hAnsi="Traditional Arabic"/>
          <w:b/>
          <w:bCs/>
          <w:sz w:val="32"/>
          <w:szCs w:val="32"/>
          <w:rtl/>
        </w:rPr>
        <w:t>●</w:t>
      </w:r>
      <w:r w:rsidRPr="0041060A">
        <w:rPr>
          <w:rFonts w:ascii="Traditional Arabic" w:hAnsi="Traditional Arabic" w:cs="Traditional Arabic"/>
          <w:b/>
          <w:bCs/>
          <w:sz w:val="32"/>
          <w:szCs w:val="32"/>
        </w:rPr>
        <w:t xml:space="preserve"> </w:t>
      </w:r>
      <w:r w:rsidRPr="0041060A">
        <w:rPr>
          <w:rFonts w:ascii="Traditional Arabic" w:hAnsi="Traditional Arabic" w:cs="Traditional Arabic"/>
          <w:b/>
          <w:bCs/>
          <w:sz w:val="32"/>
          <w:szCs w:val="32"/>
          <w:rtl/>
        </w:rPr>
        <w:t>المنافسة</w:t>
      </w:r>
      <w:r w:rsidRPr="0041060A">
        <w:rPr>
          <w:rFonts w:ascii="Traditional Arabic" w:hAnsi="Traditional Arabic" w:cs="Traditional Arabic"/>
          <w:b/>
          <w:bCs/>
          <w:sz w:val="32"/>
          <w:szCs w:val="32"/>
        </w:rPr>
        <w:t xml:space="preserve"> </w:t>
      </w:r>
      <w:r w:rsidRPr="0041060A">
        <w:rPr>
          <w:rFonts w:ascii="Traditional Arabic" w:hAnsi="Traditional Arabic" w:cs="Traditional Arabic"/>
          <w:sz w:val="32"/>
          <w:szCs w:val="32"/>
        </w:rPr>
        <w:t>:</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بمعنى</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تأكيد</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مكانته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بمنافسة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زملائه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ألعابهم</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وتحصيلهم</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ونشاطهم</w:t>
      </w:r>
    </w:p>
    <w:p w:rsidR="006F6D77" w:rsidRDefault="006F6D77" w:rsidP="006F6D77">
      <w:pPr>
        <w:bidi/>
        <w:spacing w:line="360" w:lineRule="auto"/>
        <w:jc w:val="mediumKashida"/>
        <w:rPr>
          <w:rFonts w:ascii="Traditional Arabic" w:hAnsi="Traditional Arabic" w:cs="Traditional Arabic"/>
          <w:noProof/>
          <w:sz w:val="28"/>
          <w:szCs w:val="28"/>
          <w:rtl/>
        </w:rPr>
      </w:pPr>
      <w:r w:rsidRPr="0041060A">
        <w:rPr>
          <w:rFonts w:ascii="Traditional Arabic" w:hAnsi="Traditional Arabic"/>
          <w:b/>
          <w:bCs/>
          <w:sz w:val="32"/>
          <w:szCs w:val="32"/>
          <w:rtl/>
        </w:rPr>
        <w:t>●</w:t>
      </w:r>
      <w:r>
        <w:rPr>
          <w:rFonts w:ascii="Traditional Arabic" w:hAnsi="Traditional Arabic" w:hint="cs"/>
          <w:b/>
          <w:bCs/>
          <w:sz w:val="32"/>
          <w:szCs w:val="32"/>
          <w:rtl/>
        </w:rPr>
        <w:t xml:space="preserve"> </w:t>
      </w:r>
      <w:r w:rsidRPr="0041060A">
        <w:rPr>
          <w:rFonts w:ascii="Traditional Arabic" w:hAnsi="Traditional Arabic" w:cs="Traditional Arabic"/>
          <w:b/>
          <w:bCs/>
          <w:sz w:val="32"/>
          <w:szCs w:val="32"/>
          <w:rtl/>
        </w:rPr>
        <w:t>السخرية</w:t>
      </w:r>
      <w:r w:rsidRPr="0041060A">
        <w:rPr>
          <w:rFonts w:ascii="Traditional Arabic" w:hAnsi="Traditional Arabic" w:cs="Traditional Arabic"/>
          <w:b/>
          <w:bCs/>
          <w:sz w:val="32"/>
          <w:szCs w:val="32"/>
        </w:rPr>
        <w:t xml:space="preserve"> </w:t>
      </w:r>
      <w:r w:rsidRPr="0041060A">
        <w:rPr>
          <w:rFonts w:ascii="Traditional Arabic" w:hAnsi="Traditional Arabic" w:cs="Traditional Arabic"/>
          <w:sz w:val="32"/>
          <w:szCs w:val="32"/>
        </w:rPr>
        <w:t>:</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بمعنى</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يتطور</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إيمان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المراهق</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بالمثل</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العليا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البعيدة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تطورا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يؤدي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أحيانا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إلى</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السخرية</w:t>
      </w:r>
      <w:r>
        <w:rPr>
          <w:rFonts w:ascii="Traditional Arabic" w:hAnsi="Traditional Arabic" w:cs="Traditional Arabic" w:hint="cs"/>
          <w:sz w:val="28"/>
          <w:szCs w:val="28"/>
          <w:rtl/>
        </w:rPr>
        <w:t xml:space="preserve"> </w:t>
      </w:r>
      <w:r w:rsidRPr="0041060A">
        <w:rPr>
          <w:rFonts w:ascii="Traditional Arabic" w:hAnsi="Traditional Arabic" w:cs="Traditional Arabic"/>
          <w:sz w:val="28"/>
          <w:szCs w:val="28"/>
          <w:rtl/>
        </w:rPr>
        <w:t>من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الحياة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الواقعية</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وذلك</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لبعدها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عن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المثل</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التي</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يؤمن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بها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ويدعوا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إليها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لكنه</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يقترب</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شيئا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فشيئا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من</w:t>
      </w:r>
      <w:r>
        <w:rPr>
          <w:rFonts w:ascii="Traditional Arabic" w:hAnsi="Traditional Arabic" w:cs="Traditional Arabic" w:hint="cs"/>
          <w:sz w:val="28"/>
          <w:szCs w:val="28"/>
          <w:rtl/>
        </w:rPr>
        <w:t xml:space="preserve"> </w:t>
      </w:r>
      <w:r w:rsidRPr="0041060A">
        <w:rPr>
          <w:rFonts w:ascii="Traditional Arabic" w:hAnsi="Traditional Arabic" w:cs="Traditional Arabic"/>
          <w:sz w:val="28"/>
          <w:szCs w:val="28"/>
          <w:rtl/>
        </w:rPr>
        <w:t>الواقع</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كلما</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اقترب</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من</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النضج</w:t>
      </w:r>
      <w:r w:rsidRPr="0041060A">
        <w:rPr>
          <w:rFonts w:ascii="Traditional Arabic" w:hAnsi="Traditional Arabic" w:cs="Traditional Arabic"/>
          <w:sz w:val="28"/>
          <w:szCs w:val="28"/>
        </w:rPr>
        <w:t xml:space="preserve"> </w:t>
      </w:r>
      <w:r w:rsidRPr="0041060A">
        <w:rPr>
          <w:rFonts w:ascii="Traditional Arabic" w:hAnsi="Traditional Arabic" w:cs="Traditional Arabic"/>
          <w:sz w:val="28"/>
          <w:szCs w:val="28"/>
          <w:rtl/>
        </w:rPr>
        <w:t xml:space="preserve">والرشد </w:t>
      </w:r>
      <w:sdt>
        <w:sdtPr>
          <w:rPr>
            <w:rFonts w:ascii="Traditional Arabic" w:hAnsi="Traditional Arabic" w:cs="Traditional Arabic"/>
            <w:noProof/>
            <w:sz w:val="28"/>
            <w:szCs w:val="28"/>
            <w:rtl/>
          </w:rPr>
          <w:id w:val="3667510"/>
          <w:citation/>
        </w:sdtPr>
        <w:sdtEndPr/>
        <w:sdtContent>
          <w:r w:rsidRPr="0041060A">
            <w:rPr>
              <w:rFonts w:ascii="Traditional Arabic" w:hAnsi="Traditional Arabic" w:cs="Traditional Arabic"/>
              <w:noProof/>
              <w:sz w:val="28"/>
              <w:szCs w:val="28"/>
              <w:rtl/>
            </w:rPr>
            <w:fldChar w:fldCharType="begin"/>
          </w:r>
          <w:r w:rsidRPr="0041060A">
            <w:rPr>
              <w:rFonts w:ascii="Traditional Arabic" w:hAnsi="Traditional Arabic" w:cs="Traditional Arabic"/>
              <w:noProof/>
              <w:sz w:val="28"/>
              <w:szCs w:val="28"/>
              <w:rtl/>
            </w:rPr>
            <w:instrText xml:space="preserve"> </w:instrText>
          </w:r>
          <w:r w:rsidRPr="0041060A">
            <w:rPr>
              <w:rFonts w:ascii="Traditional Arabic" w:hAnsi="Traditional Arabic" w:cs="Traditional Arabic"/>
              <w:noProof/>
              <w:sz w:val="28"/>
              <w:szCs w:val="28"/>
            </w:rPr>
            <w:instrText>CITATION</w:instrText>
          </w:r>
          <w:r w:rsidRPr="0041060A">
            <w:rPr>
              <w:rFonts w:ascii="Traditional Arabic" w:hAnsi="Traditional Arabic" w:cs="Traditional Arabic"/>
              <w:noProof/>
              <w:sz w:val="28"/>
              <w:szCs w:val="28"/>
              <w:rtl/>
            </w:rPr>
            <w:instrText xml:space="preserve"> محي82 \</w:instrText>
          </w:r>
          <w:r w:rsidRPr="0041060A">
            <w:rPr>
              <w:rFonts w:ascii="Traditional Arabic" w:hAnsi="Traditional Arabic" w:cs="Traditional Arabic"/>
              <w:noProof/>
              <w:sz w:val="28"/>
              <w:szCs w:val="28"/>
            </w:rPr>
            <w:instrText>p 67 \l 1025</w:instrText>
          </w:r>
          <w:r w:rsidRPr="0041060A">
            <w:rPr>
              <w:rFonts w:ascii="Traditional Arabic" w:hAnsi="Traditional Arabic" w:cs="Traditional Arabic"/>
              <w:noProof/>
              <w:sz w:val="28"/>
              <w:szCs w:val="28"/>
              <w:rtl/>
            </w:rPr>
            <w:instrText xml:space="preserve">  </w:instrText>
          </w:r>
          <w:r w:rsidRPr="0041060A">
            <w:rPr>
              <w:rFonts w:ascii="Traditional Arabic" w:hAnsi="Traditional Arabic" w:cs="Traditional Arabic"/>
              <w:noProof/>
              <w:sz w:val="28"/>
              <w:szCs w:val="28"/>
              <w:rtl/>
            </w:rPr>
            <w:fldChar w:fldCharType="separate"/>
          </w:r>
          <w:r w:rsidRPr="0041060A">
            <w:rPr>
              <w:rFonts w:ascii="Traditional Arabic" w:hAnsi="Traditional Arabic" w:cs="Traditional Arabic"/>
              <w:noProof/>
              <w:sz w:val="28"/>
              <w:szCs w:val="28"/>
              <w:rtl/>
            </w:rPr>
            <w:t xml:space="preserve"> (مختار، 1982، صفحة 67)</w:t>
          </w:r>
          <w:r w:rsidRPr="0041060A">
            <w:rPr>
              <w:rFonts w:ascii="Traditional Arabic" w:hAnsi="Traditional Arabic" w:cs="Traditional Arabic"/>
              <w:noProof/>
              <w:sz w:val="28"/>
              <w:szCs w:val="28"/>
              <w:rtl/>
            </w:rPr>
            <w:fldChar w:fldCharType="end"/>
          </w:r>
        </w:sdtContent>
      </w:sdt>
    </w:p>
    <w:p w:rsidR="006F6D77" w:rsidRPr="00A02BDC" w:rsidRDefault="006F6D77" w:rsidP="006F6D77">
      <w:pPr>
        <w:bidi/>
        <w:spacing w:line="360" w:lineRule="auto"/>
        <w:jc w:val="mediumKashida"/>
        <w:rPr>
          <w:rFonts w:ascii="Traditional Arabic" w:hAnsi="Traditional Arabic" w:cs="Traditional Arabic"/>
          <w:b/>
          <w:bCs/>
          <w:noProof/>
          <w:sz w:val="28"/>
          <w:szCs w:val="28"/>
        </w:rPr>
      </w:pPr>
    </w:p>
    <w:p w:rsidR="006F6D77" w:rsidRDefault="006F6D77" w:rsidP="006F6D77">
      <w:pPr>
        <w:autoSpaceDE w:val="0"/>
        <w:autoSpaceDN w:val="0"/>
        <w:bidi/>
        <w:adjustRightInd w:val="0"/>
        <w:spacing w:after="0" w:line="360" w:lineRule="auto"/>
        <w:rPr>
          <w:rFonts w:ascii="Traditional Arabic" w:hAnsi="Traditional Arabic" w:cs="Traditional Arabic"/>
          <w:b/>
          <w:bCs/>
          <w:noProof/>
          <w:sz w:val="32"/>
          <w:szCs w:val="32"/>
          <w:rtl/>
        </w:rPr>
      </w:pPr>
      <w:r>
        <w:rPr>
          <w:rFonts w:ascii="Traditional Arabic" w:eastAsia="Times New Roman" w:hAnsi="Traditional Arabic" w:cs="Traditional Arabic" w:hint="cs"/>
          <w:b/>
          <w:bCs/>
          <w:sz w:val="32"/>
          <w:szCs w:val="32"/>
          <w:rtl/>
          <w:lang w:eastAsia="fr-FR"/>
        </w:rPr>
        <w:lastRenderedPageBreak/>
        <w:t>2.6</w:t>
      </w:r>
      <w:r w:rsidRPr="00827D0D">
        <w:rPr>
          <w:rFonts w:ascii="Traditional Arabic" w:hAnsi="Traditional Arabic" w:cs="Traditional Arabic"/>
          <w:b/>
          <w:bCs/>
          <w:noProof/>
          <w:sz w:val="32"/>
          <w:szCs w:val="32"/>
          <w:rtl/>
        </w:rPr>
        <w:t xml:space="preserve"> النمو العقلي : </w:t>
      </w:r>
    </w:p>
    <w:p w:rsidR="006F6D77" w:rsidRPr="00DC48C6"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827D0D">
        <w:rPr>
          <w:rFonts w:ascii="Traditional Arabic" w:hAnsi="Traditional Arabic" w:cs="Traditional Arabic"/>
          <w:sz w:val="28"/>
          <w:szCs w:val="28"/>
          <w:rtl/>
        </w:rPr>
        <w:t>تتطور</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الحياة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المعرفية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للمراهق بتطوير فعالياته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العقلية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المتنوعة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فتقوي قابليته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للتعليم</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والتعامل</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مع</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الأفراد</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المحدد</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وإدراك</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العلاقات</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وحل</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المشكلات</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فتتعمق</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معرفته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وتتسع</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في مجالات</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 xml:space="preserve">مختلفة </w:t>
      </w:r>
      <w:r w:rsidRPr="00827D0D">
        <w:rPr>
          <w:rFonts w:ascii="Traditional Arabic" w:hAnsi="Traditional Arabic" w:cs="Traditional Arabic"/>
          <w:noProof/>
          <w:sz w:val="28"/>
          <w:szCs w:val="28"/>
          <w:rtl/>
        </w:rPr>
        <w:t>(سعد، 1991، صفحة 261)</w:t>
      </w:r>
      <w:r w:rsidRPr="00827D0D">
        <w:rPr>
          <w:rFonts w:ascii="Traditional Arabic" w:hAnsi="Traditional Arabic" w:cs="Traditional Arabic"/>
          <w:sz w:val="28"/>
          <w:szCs w:val="28"/>
          <w:rtl/>
        </w:rPr>
        <w:t xml:space="preserve"> ويقوم</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النمو</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العقلي</w:t>
      </w:r>
      <w:r w:rsidRPr="00827D0D">
        <w:rPr>
          <w:rFonts w:ascii="Traditional Arabic" w:hAnsi="Traditional Arabic" w:cs="Traditional Arabic"/>
          <w:sz w:val="28"/>
          <w:szCs w:val="28"/>
        </w:rPr>
        <w:t xml:space="preserve"> </w:t>
      </w:r>
      <w:r w:rsidRPr="00827D0D">
        <w:rPr>
          <w:rFonts w:ascii="Traditional Arabic" w:hAnsi="Traditional Arabic" w:cs="Traditional Arabic" w:hint="cs"/>
          <w:sz w:val="28"/>
          <w:szCs w:val="28"/>
          <w:rtl/>
        </w:rPr>
        <w:t>أثناء</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مرحلة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المراهقة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على</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عدة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عمليات</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عقلية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أهمها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ما يلي</w:t>
      </w:r>
      <w:r w:rsidRPr="00827D0D">
        <w:rPr>
          <w:rFonts w:ascii="Traditional Arabic" w:hAnsi="Traditional Arabic" w:cs="Traditional Arabic"/>
          <w:sz w:val="28"/>
          <w:szCs w:val="28"/>
        </w:rPr>
        <w:t xml:space="preserve"> </w:t>
      </w:r>
    </w:p>
    <w:p w:rsidR="006F6D77" w:rsidRPr="00827D0D"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827D0D">
        <w:rPr>
          <w:rFonts w:ascii="Traditional Arabic" w:hAnsi="Traditional Arabic"/>
          <w:b/>
          <w:bCs/>
          <w:sz w:val="32"/>
          <w:szCs w:val="32"/>
          <w:rtl/>
        </w:rPr>
        <w:t>●</w:t>
      </w:r>
      <w:r>
        <w:rPr>
          <w:rFonts w:ascii="Traditional Arabic" w:hAnsi="Traditional Arabic" w:hint="cs"/>
          <w:b/>
          <w:bCs/>
          <w:sz w:val="32"/>
          <w:szCs w:val="32"/>
          <w:rtl/>
        </w:rPr>
        <w:t xml:space="preserve"> </w:t>
      </w:r>
      <w:r w:rsidRPr="00827D0D">
        <w:rPr>
          <w:rFonts w:ascii="Traditional Arabic" w:hAnsi="Traditional Arabic" w:cs="Traditional Arabic"/>
          <w:b/>
          <w:bCs/>
          <w:sz w:val="32"/>
          <w:szCs w:val="32"/>
          <w:rtl/>
        </w:rPr>
        <w:t>الذكاء</w:t>
      </w:r>
      <w:r w:rsidRPr="00827D0D">
        <w:rPr>
          <w:rFonts w:ascii="Traditional Arabic" w:hAnsi="Traditional Arabic" w:cs="Traditional Arabic"/>
          <w:b/>
          <w:bCs/>
          <w:sz w:val="32"/>
          <w:szCs w:val="32"/>
        </w:rPr>
        <w:t>:</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وينمو</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نموا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مطردا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الثانية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عشر</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ثم</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يتعثر</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قليلا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نظرا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لحالة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الاضطراب</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النفسي</w:t>
      </w:r>
      <w:r>
        <w:rPr>
          <w:rFonts w:ascii="Traditional Arabic" w:hAnsi="Traditional Arabic" w:cs="Traditional Arabic" w:hint="cs"/>
          <w:sz w:val="28"/>
          <w:szCs w:val="28"/>
          <w:rtl/>
        </w:rPr>
        <w:t xml:space="preserve"> </w:t>
      </w:r>
      <w:r w:rsidRPr="00827D0D">
        <w:rPr>
          <w:rFonts w:ascii="Traditional Arabic" w:hAnsi="Traditional Arabic" w:cs="Traditional Arabic"/>
          <w:sz w:val="28"/>
          <w:szCs w:val="28"/>
          <w:rtl/>
        </w:rPr>
        <w:t>السائدة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هذه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الحالة</w:t>
      </w:r>
      <w:r w:rsidRPr="00827D0D">
        <w:rPr>
          <w:rFonts w:ascii="Traditional Arabic" w:hAnsi="Traditional Arabic" w:cs="Traditional Arabic"/>
          <w:sz w:val="28"/>
          <w:szCs w:val="28"/>
        </w:rPr>
        <w:t xml:space="preserve"> .</w:t>
      </w:r>
    </w:p>
    <w:p w:rsidR="006F6D77" w:rsidRPr="00827D0D"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827D0D">
        <w:rPr>
          <w:rFonts w:ascii="Traditional Arabic" w:hAnsi="Traditional Arabic"/>
          <w:b/>
          <w:bCs/>
          <w:sz w:val="32"/>
          <w:szCs w:val="32"/>
          <w:rtl/>
        </w:rPr>
        <w:t>●</w:t>
      </w:r>
      <w:r>
        <w:rPr>
          <w:rFonts w:ascii="Traditional Arabic" w:hAnsi="Traditional Arabic" w:hint="cs"/>
          <w:b/>
          <w:bCs/>
          <w:sz w:val="32"/>
          <w:szCs w:val="32"/>
          <w:rtl/>
        </w:rPr>
        <w:t xml:space="preserve"> </w:t>
      </w:r>
      <w:r w:rsidRPr="00CF4503">
        <w:rPr>
          <w:rFonts w:ascii="Traditional Arabic" w:hAnsi="Traditional Arabic" w:cs="Traditional Arabic"/>
          <w:b/>
          <w:bCs/>
          <w:sz w:val="32"/>
          <w:szCs w:val="32"/>
          <w:rtl/>
        </w:rPr>
        <w:t>الانتباه</w:t>
      </w:r>
      <w:r w:rsidRPr="00CF4503">
        <w:rPr>
          <w:rFonts w:ascii="Traditional Arabic" w:hAnsi="Traditional Arabic" w:cs="Traditional Arabic"/>
          <w:b/>
          <w:bCs/>
          <w:sz w:val="32"/>
          <w:szCs w:val="32"/>
        </w:rPr>
        <w:t>:</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 xml:space="preserve"> تزداد</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مقدرة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المراهق</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على</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الانتباه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سواء</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مدة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الانتباه</w:t>
      </w:r>
      <w:r w:rsidRPr="00827D0D">
        <w:rPr>
          <w:rFonts w:ascii="Traditional Arabic" w:hAnsi="Traditional Arabic" w:cs="Traditional Arabic"/>
          <w:sz w:val="28"/>
          <w:szCs w:val="28"/>
        </w:rPr>
        <w:t xml:space="preserve"> </w:t>
      </w:r>
      <w:r w:rsidRPr="00827D0D">
        <w:rPr>
          <w:rFonts w:ascii="Traditional Arabic" w:hAnsi="Traditional Arabic" w:cs="Traditional Arabic" w:hint="cs"/>
          <w:sz w:val="28"/>
          <w:szCs w:val="28"/>
          <w:rtl/>
        </w:rPr>
        <w:t>أو</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مداه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فهو</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يستطيع</w:t>
      </w:r>
      <w:r w:rsidRPr="00827D0D">
        <w:rPr>
          <w:rFonts w:ascii="Traditional Arabic" w:hAnsi="Traditional Arabic" w:cs="Traditional Arabic"/>
          <w:sz w:val="28"/>
          <w:szCs w:val="28"/>
        </w:rPr>
        <w:t xml:space="preserve"> </w:t>
      </w:r>
      <w:r w:rsidRPr="00827D0D">
        <w:rPr>
          <w:rFonts w:ascii="Traditional Arabic" w:hAnsi="Traditional Arabic" w:cs="Traditional Arabic" w:hint="cs"/>
          <w:sz w:val="28"/>
          <w:szCs w:val="28"/>
          <w:rtl/>
        </w:rPr>
        <w:t>أن</w:t>
      </w:r>
      <w:r>
        <w:rPr>
          <w:rFonts w:ascii="Traditional Arabic" w:hAnsi="Traditional Arabic" w:cs="Traditional Arabic" w:hint="cs"/>
          <w:sz w:val="28"/>
          <w:szCs w:val="28"/>
          <w:rtl/>
        </w:rPr>
        <w:t xml:space="preserve"> </w:t>
      </w:r>
      <w:r w:rsidRPr="00827D0D">
        <w:rPr>
          <w:rFonts w:ascii="Traditional Arabic" w:hAnsi="Traditional Arabic" w:cs="Traditional Arabic"/>
          <w:sz w:val="28"/>
          <w:szCs w:val="28"/>
          <w:rtl/>
        </w:rPr>
        <w:t>يستوعب</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مشاكل</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طويلة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ومعقدة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بسهولة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أي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يبلور</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شعوره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على</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كل</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شيء</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 xml:space="preserve">مجاله الإدراكي </w:t>
      </w:r>
    </w:p>
    <w:p w:rsidR="006F6D77" w:rsidRPr="00A774BC"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827D0D">
        <w:rPr>
          <w:rFonts w:ascii="Traditional Arabic" w:hAnsi="Traditional Arabic"/>
          <w:b/>
          <w:bCs/>
          <w:sz w:val="32"/>
          <w:szCs w:val="32"/>
          <w:rtl/>
        </w:rPr>
        <w:t>●</w:t>
      </w:r>
      <w:r>
        <w:rPr>
          <w:rFonts w:ascii="Traditional Arabic" w:hAnsi="Traditional Arabic" w:hint="cs"/>
          <w:b/>
          <w:bCs/>
          <w:sz w:val="32"/>
          <w:szCs w:val="32"/>
          <w:rtl/>
        </w:rPr>
        <w:t xml:space="preserve"> </w:t>
      </w:r>
      <w:r w:rsidRPr="00827D0D">
        <w:rPr>
          <w:rFonts w:ascii="Traditional Arabic" w:hAnsi="Traditional Arabic" w:cs="Traditional Arabic"/>
          <w:b/>
          <w:bCs/>
          <w:sz w:val="32"/>
          <w:szCs w:val="32"/>
          <w:rtl/>
        </w:rPr>
        <w:t>التذكير</w:t>
      </w:r>
      <w:r w:rsidRPr="00827D0D">
        <w:rPr>
          <w:rFonts w:ascii="Traditional Arabic" w:hAnsi="Traditional Arabic" w:cs="Traditional Arabic"/>
          <w:b/>
          <w:bCs/>
          <w:sz w:val="32"/>
          <w:szCs w:val="32"/>
        </w:rPr>
        <w:t xml:space="preserve"> </w:t>
      </w:r>
      <w:r w:rsidRPr="00827D0D">
        <w:rPr>
          <w:rFonts w:ascii="Traditional Arabic" w:hAnsi="Traditional Arabic" w:cs="Traditional Arabic"/>
          <w:sz w:val="32"/>
          <w:szCs w:val="32"/>
        </w:rPr>
        <w:t>:</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تؤكد</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الأبحاث</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العديدة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أن</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عملية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التذكير</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تنمو</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المراهقة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وتنمو</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معها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قدرة</w:t>
      </w:r>
      <w:r>
        <w:rPr>
          <w:rFonts w:ascii="Traditional Arabic" w:hAnsi="Traditional Arabic" w:cs="Traditional Arabic" w:hint="cs"/>
          <w:sz w:val="28"/>
          <w:szCs w:val="28"/>
          <w:rtl/>
        </w:rPr>
        <w:t xml:space="preserve"> </w:t>
      </w:r>
      <w:r w:rsidRPr="00827D0D">
        <w:rPr>
          <w:rFonts w:ascii="Traditional Arabic" w:hAnsi="Traditional Arabic" w:cs="Traditional Arabic"/>
          <w:sz w:val="28"/>
          <w:szCs w:val="28"/>
          <w:rtl/>
        </w:rPr>
        <w:t>المراهق</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على</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التعرف</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والاحتفاظ</w:t>
      </w:r>
      <w:r>
        <w:rPr>
          <w:rFonts w:ascii="Traditional Arabic" w:hAnsi="Traditional Arabic" w:cs="Traditional Arabic"/>
          <w:sz w:val="28"/>
          <w:szCs w:val="28"/>
        </w:rPr>
        <w:t xml:space="preserve"> </w:t>
      </w:r>
    </w:p>
    <w:p w:rsidR="006F6D77" w:rsidRPr="00827D0D"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827D0D">
        <w:rPr>
          <w:rFonts w:ascii="Traditional Arabic" w:hAnsi="Traditional Arabic"/>
          <w:b/>
          <w:bCs/>
          <w:sz w:val="32"/>
          <w:szCs w:val="32"/>
          <w:rtl/>
        </w:rPr>
        <w:t>●</w:t>
      </w:r>
      <w:r>
        <w:rPr>
          <w:rFonts w:ascii="Traditional Arabic" w:hAnsi="Traditional Arabic" w:hint="cs"/>
          <w:b/>
          <w:bCs/>
          <w:sz w:val="32"/>
          <w:szCs w:val="32"/>
          <w:rtl/>
        </w:rPr>
        <w:t xml:space="preserve"> </w:t>
      </w:r>
      <w:r w:rsidRPr="00827D0D">
        <w:rPr>
          <w:rFonts w:ascii="Traditional Arabic" w:hAnsi="Traditional Arabic" w:cs="Traditional Arabic"/>
          <w:b/>
          <w:bCs/>
          <w:sz w:val="32"/>
          <w:szCs w:val="32"/>
          <w:rtl/>
        </w:rPr>
        <w:t>التفكير</w:t>
      </w:r>
      <w:r w:rsidRPr="00827D0D">
        <w:rPr>
          <w:rFonts w:ascii="Traditional Arabic" w:hAnsi="Traditional Arabic" w:cs="Traditional Arabic"/>
          <w:b/>
          <w:bCs/>
          <w:sz w:val="32"/>
          <w:szCs w:val="32"/>
        </w:rPr>
        <w:t>:</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كلما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كان</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الطفل</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صغير</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السن</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كلما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ازداد</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تركيزه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العادي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حول</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الحوادث</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المتصلة</w:t>
      </w:r>
      <w:r>
        <w:rPr>
          <w:rFonts w:ascii="Traditional Arabic" w:hAnsi="Traditional Arabic" w:cs="Traditional Arabic" w:hint="cs"/>
          <w:sz w:val="28"/>
          <w:szCs w:val="28"/>
          <w:rtl/>
        </w:rPr>
        <w:t xml:space="preserve"> </w:t>
      </w:r>
      <w:r w:rsidRPr="00827D0D">
        <w:rPr>
          <w:rFonts w:ascii="Traditional Arabic" w:hAnsi="Traditional Arabic" w:cs="Traditional Arabic"/>
          <w:sz w:val="28"/>
          <w:szCs w:val="28"/>
          <w:rtl/>
        </w:rPr>
        <w:t>بخبرته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المباشرة</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وأموره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الذاتية</w:t>
      </w:r>
    </w:p>
    <w:p w:rsidR="006F6D77" w:rsidRPr="000B3015" w:rsidRDefault="006F6D77" w:rsidP="006F6D77">
      <w:pPr>
        <w:autoSpaceDE w:val="0"/>
        <w:autoSpaceDN w:val="0"/>
        <w:bidi/>
        <w:adjustRightInd w:val="0"/>
        <w:spacing w:after="0" w:line="360" w:lineRule="auto"/>
        <w:jc w:val="mediumKashida"/>
        <w:rPr>
          <w:rFonts w:asciiTheme="minorBidi" w:hAnsiTheme="minorBidi"/>
          <w:noProof/>
          <w:sz w:val="28"/>
          <w:szCs w:val="28"/>
        </w:rPr>
      </w:pPr>
      <w:r w:rsidRPr="00827D0D">
        <w:rPr>
          <w:rFonts w:ascii="Traditional Arabic" w:hAnsi="Traditional Arabic"/>
          <w:b/>
          <w:bCs/>
          <w:sz w:val="32"/>
          <w:szCs w:val="32"/>
          <w:rtl/>
        </w:rPr>
        <w:t>●</w:t>
      </w:r>
      <w:r>
        <w:rPr>
          <w:rFonts w:ascii="Traditional Arabic" w:hAnsi="Traditional Arabic" w:hint="cs"/>
          <w:b/>
          <w:bCs/>
          <w:sz w:val="32"/>
          <w:szCs w:val="32"/>
          <w:rtl/>
        </w:rPr>
        <w:t xml:space="preserve"> </w:t>
      </w:r>
      <w:r w:rsidRPr="00827D0D">
        <w:rPr>
          <w:rFonts w:ascii="Traditional Arabic" w:hAnsi="Traditional Arabic" w:cs="Traditional Arabic"/>
          <w:b/>
          <w:bCs/>
          <w:sz w:val="32"/>
          <w:szCs w:val="32"/>
          <w:rtl/>
        </w:rPr>
        <w:t>الإدراك</w:t>
      </w:r>
      <w:r w:rsidRPr="00827D0D">
        <w:rPr>
          <w:rFonts w:ascii="Traditional Arabic" w:hAnsi="Traditional Arabic" w:cs="Traditional Arabic"/>
          <w:b/>
          <w:bCs/>
          <w:sz w:val="32"/>
          <w:szCs w:val="32"/>
        </w:rPr>
        <w:t>:</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يختلف</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باختلاف</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السن</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حسب</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التطور</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في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المستوى</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الجسمي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أي</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أن</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إدراكه</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يمتد</w:t>
      </w:r>
      <w:r>
        <w:rPr>
          <w:rFonts w:ascii="Traditional Arabic" w:hAnsi="Traditional Arabic" w:cs="Traditional Arabic" w:hint="cs"/>
          <w:sz w:val="28"/>
          <w:szCs w:val="28"/>
          <w:rtl/>
        </w:rPr>
        <w:t xml:space="preserve"> </w:t>
      </w:r>
      <w:r w:rsidRPr="00827D0D">
        <w:rPr>
          <w:rFonts w:ascii="Traditional Arabic" w:hAnsi="Traditional Arabic" w:cs="Traditional Arabic"/>
          <w:sz w:val="28"/>
          <w:szCs w:val="28"/>
          <w:rtl/>
        </w:rPr>
        <w:t>عقليا</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نحو</w:t>
      </w:r>
      <w:r w:rsidRPr="00827D0D">
        <w:rPr>
          <w:rFonts w:ascii="Traditional Arabic" w:hAnsi="Traditional Arabic" w:cs="Traditional Arabic"/>
          <w:sz w:val="28"/>
          <w:szCs w:val="28"/>
        </w:rPr>
        <w:t xml:space="preserve"> </w:t>
      </w:r>
      <w:r w:rsidRPr="00827D0D">
        <w:rPr>
          <w:rFonts w:ascii="Traditional Arabic" w:hAnsi="Traditional Arabic" w:cs="Traditional Arabic"/>
          <w:sz w:val="28"/>
          <w:szCs w:val="28"/>
          <w:rtl/>
        </w:rPr>
        <w:t xml:space="preserve">المستقبل </w:t>
      </w:r>
      <w:sdt>
        <w:sdtPr>
          <w:rPr>
            <w:rFonts w:ascii="Traditional Arabic" w:hAnsi="Traditional Arabic" w:cs="Traditional Arabic"/>
            <w:noProof/>
            <w:sz w:val="28"/>
            <w:szCs w:val="28"/>
            <w:rtl/>
          </w:rPr>
          <w:id w:val="3667513"/>
          <w:citation/>
        </w:sdtPr>
        <w:sdtEndPr>
          <w:rPr>
            <w:rFonts w:asciiTheme="minorBidi" w:hAnsiTheme="minorBidi" w:cstheme="minorBidi" w:hint="cs"/>
          </w:rPr>
        </w:sdtEndPr>
        <w:sdtContent>
          <w:r>
            <w:rPr>
              <w:rFonts w:ascii="Traditional Arabic" w:hAnsi="Traditional Arabic" w:cs="Traditional Arabic"/>
              <w:noProof/>
              <w:sz w:val="28"/>
              <w:szCs w:val="28"/>
              <w:rtl/>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محم001 \</w:instrText>
          </w:r>
          <w:r>
            <w:rPr>
              <w:rFonts w:ascii="Traditional Arabic" w:hAnsi="Traditional Arabic" w:cs="Traditional Arabic" w:hint="cs"/>
              <w:noProof/>
              <w:sz w:val="28"/>
              <w:szCs w:val="28"/>
            </w:rPr>
            <w:instrText>p 15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tl/>
            </w:rPr>
            <w:fldChar w:fldCharType="separate"/>
          </w:r>
          <w:r w:rsidRPr="00CF4503">
            <w:rPr>
              <w:rFonts w:ascii="Traditional Arabic" w:hAnsi="Traditional Arabic" w:cs="Traditional Arabic" w:hint="cs"/>
              <w:noProof/>
              <w:sz w:val="28"/>
              <w:szCs w:val="28"/>
              <w:rtl/>
            </w:rPr>
            <w:t>(مصطفى، 2000، صفحة 15)</w:t>
          </w:r>
          <w:r>
            <w:rPr>
              <w:rFonts w:ascii="Traditional Arabic" w:hAnsi="Traditional Arabic" w:cs="Traditional Arabic"/>
              <w:noProof/>
              <w:sz w:val="28"/>
              <w:szCs w:val="28"/>
              <w:rtl/>
            </w:rPr>
            <w:fldChar w:fldCharType="end"/>
          </w:r>
        </w:sdtContent>
      </w:sdt>
    </w:p>
    <w:p w:rsidR="006F6D77" w:rsidRDefault="006F6D77" w:rsidP="006F6D77">
      <w:pPr>
        <w:autoSpaceDE w:val="0"/>
        <w:autoSpaceDN w:val="0"/>
        <w:bidi/>
        <w:adjustRightInd w:val="0"/>
        <w:spacing w:after="0" w:line="360" w:lineRule="auto"/>
        <w:rPr>
          <w:rFonts w:asciiTheme="minorBidi" w:hAnsiTheme="minorBidi"/>
          <w:sz w:val="28"/>
          <w:szCs w:val="28"/>
          <w:rtl/>
        </w:rPr>
      </w:pPr>
      <w:r>
        <w:rPr>
          <w:rFonts w:ascii="Traditional Arabic" w:eastAsia="Times New Roman" w:hAnsi="Traditional Arabic" w:cs="Traditional Arabic" w:hint="cs"/>
          <w:b/>
          <w:bCs/>
          <w:sz w:val="32"/>
          <w:szCs w:val="32"/>
          <w:rtl/>
          <w:lang w:eastAsia="fr-FR"/>
        </w:rPr>
        <w:t>3.6</w:t>
      </w:r>
      <w:r w:rsidRPr="00D24B90">
        <w:rPr>
          <w:rFonts w:ascii="Traditional Arabic" w:hAnsi="Traditional Arabic" w:cs="Traditional Arabic"/>
          <w:b/>
          <w:bCs/>
          <w:noProof/>
          <w:sz w:val="32"/>
          <w:szCs w:val="32"/>
          <w:rtl/>
        </w:rPr>
        <w:t xml:space="preserve"> النمو الانفعالي :</w:t>
      </w:r>
      <w:r w:rsidRPr="00821158">
        <w:rPr>
          <w:rFonts w:asciiTheme="minorBidi" w:hAnsiTheme="minorBidi"/>
          <w:sz w:val="28"/>
          <w:szCs w:val="28"/>
          <w:rtl/>
        </w:rPr>
        <w:t xml:space="preserve"> </w:t>
      </w:r>
    </w:p>
    <w:p w:rsidR="006F6D7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821158">
        <w:rPr>
          <w:rFonts w:ascii="Traditional Arabic" w:hAnsi="Traditional Arabic" w:cs="Traditional Arabic"/>
          <w:sz w:val="28"/>
          <w:szCs w:val="28"/>
          <w:rtl/>
        </w:rPr>
        <w:t>ترتبط</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الانفعالات</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بتغيرات</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عضوية</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يصاحبها</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مشاعر</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وجدانية</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وتغيرات</w:t>
      </w:r>
      <w:r w:rsidRPr="00821158">
        <w:rPr>
          <w:rFonts w:ascii="Traditional Arabic" w:hAnsi="Traditional Arabic" w:cs="Traditional Arabic"/>
          <w:sz w:val="28"/>
          <w:szCs w:val="28"/>
        </w:rPr>
        <w:t xml:space="preserve"> </w:t>
      </w:r>
      <w:r w:rsidRPr="00821158">
        <w:rPr>
          <w:rFonts w:ascii="Traditional Arabic" w:hAnsi="Traditional Arabic" w:cs="Traditional Arabic" w:hint="cs"/>
          <w:sz w:val="28"/>
          <w:szCs w:val="28"/>
          <w:rtl/>
        </w:rPr>
        <w:t>فسيولوجية</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وكيميائية داخل</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الجسم</w:t>
      </w:r>
      <w:r w:rsidRPr="00821158">
        <w:rPr>
          <w:rFonts w:ascii="Traditional Arabic" w:hAnsi="Traditional Arabic" w:cs="Traditional Arabic"/>
          <w:sz w:val="28"/>
          <w:szCs w:val="28"/>
        </w:rPr>
        <w:t xml:space="preserve"> </w:t>
      </w:r>
      <w:r>
        <w:rPr>
          <w:rFonts w:ascii="Traditional Arabic" w:hAnsi="Traditional Arabic" w:cs="Traditional Arabic" w:hint="cs"/>
          <w:sz w:val="28"/>
          <w:szCs w:val="28"/>
          <w:rtl/>
        </w:rPr>
        <w:t>ف</w:t>
      </w:r>
      <w:r w:rsidRPr="00821158">
        <w:rPr>
          <w:rFonts w:ascii="Traditional Arabic" w:hAnsi="Traditional Arabic" w:cs="Traditional Arabic" w:hint="cs"/>
          <w:sz w:val="28"/>
          <w:szCs w:val="28"/>
          <w:rtl/>
        </w:rPr>
        <w:t>يؤثر</w:t>
      </w:r>
      <w:r>
        <w:rPr>
          <w:rFonts w:ascii="Traditional Arabic" w:hAnsi="Traditional Arabic" w:cs="Traditional Arabic" w:hint="cs"/>
          <w:sz w:val="28"/>
          <w:szCs w:val="28"/>
          <w:rtl/>
        </w:rPr>
        <w:t xml:space="preserve"> في</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العالم</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الخارجي</w:t>
      </w:r>
      <w:r>
        <w:rPr>
          <w:rFonts w:ascii="Traditional Arabic" w:hAnsi="Traditional Arabic" w:cs="Traditional Arabic" w:hint="cs"/>
          <w:sz w:val="28"/>
          <w:szCs w:val="28"/>
          <w:rtl/>
        </w:rPr>
        <w:t xml:space="preserve"> ، </w:t>
      </w:r>
      <w:r w:rsidRPr="00821158">
        <w:rPr>
          <w:rFonts w:ascii="Traditional Arabic" w:hAnsi="Traditional Arabic" w:cs="Traditional Arabic"/>
          <w:sz w:val="28"/>
          <w:szCs w:val="28"/>
          <w:rtl/>
        </w:rPr>
        <w:t>فتمتاز انفعالاته</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في</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هذه</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المرحلة</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بالعنف</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والتهور</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والإرهاق</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ولا</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يستطيع</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التحكم</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فيها</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ويسعى</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المراهق</w:t>
      </w:r>
      <w:r w:rsidRPr="00821158">
        <w:rPr>
          <w:rFonts w:ascii="Traditional Arabic" w:hAnsi="Traditional Arabic" w:cs="Traditional Arabic"/>
          <w:sz w:val="28"/>
          <w:szCs w:val="28"/>
        </w:rPr>
        <w:t xml:space="preserve"> </w:t>
      </w:r>
      <w:r w:rsidRPr="00821158">
        <w:rPr>
          <w:rFonts w:ascii="Traditional Arabic" w:hAnsi="Traditional Arabic" w:cs="Traditional Arabic"/>
          <w:sz w:val="28"/>
          <w:szCs w:val="28"/>
          <w:rtl/>
        </w:rPr>
        <w:t>للاستقلال</w:t>
      </w:r>
      <w:r>
        <w:rPr>
          <w:rFonts w:ascii="Traditional Arabic" w:hAnsi="Traditional Arabic" w:cs="Traditional Arabic" w:hint="cs"/>
          <w:sz w:val="28"/>
          <w:szCs w:val="28"/>
          <w:rtl/>
        </w:rPr>
        <w:t>. وتتمثل مظاهر النمو الانفعالي في النقاط التالية:</w:t>
      </w:r>
    </w:p>
    <w:p w:rsidR="006F6D77" w:rsidRPr="00D42201"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D42201">
        <w:rPr>
          <w:rFonts w:ascii="Traditional Arabic" w:hAnsi="Traditional Arabic" w:hint="cs"/>
          <w:sz w:val="32"/>
          <w:szCs w:val="32"/>
          <w:rtl/>
        </w:rPr>
        <w:t xml:space="preserve">   </w:t>
      </w:r>
      <w:r w:rsidRPr="00D42201">
        <w:rPr>
          <w:rFonts w:ascii="Traditional Arabic" w:hAnsi="Traditional Arabic"/>
          <w:sz w:val="32"/>
          <w:szCs w:val="32"/>
          <w:rtl/>
        </w:rPr>
        <w:t>●</w:t>
      </w:r>
      <w:r w:rsidRPr="00D42201">
        <w:rPr>
          <w:rFonts w:ascii="Traditional Arabic" w:hAnsi="Traditional Arabic" w:hint="cs"/>
          <w:sz w:val="32"/>
          <w:szCs w:val="32"/>
          <w:rtl/>
        </w:rPr>
        <w:t xml:space="preserve"> </w:t>
      </w:r>
      <w:r w:rsidRPr="00D42201">
        <w:rPr>
          <w:rFonts w:ascii="Traditional Arabic" w:hAnsi="Traditional Arabic" w:cs="Traditional Arabic"/>
          <w:sz w:val="32"/>
          <w:szCs w:val="32"/>
          <w:rtl/>
        </w:rPr>
        <w:t>التذبذب</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في</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المشاعر</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و</w:t>
      </w:r>
      <w:r>
        <w:rPr>
          <w:rFonts w:ascii="Traditional Arabic" w:hAnsi="Traditional Arabic" w:cs="Traditional Arabic" w:hint="cs"/>
          <w:sz w:val="32"/>
          <w:szCs w:val="32"/>
          <w:rtl/>
        </w:rPr>
        <w:t>ال</w:t>
      </w:r>
      <w:r w:rsidRPr="00D42201">
        <w:rPr>
          <w:rFonts w:ascii="Traditional Arabic" w:hAnsi="Traditional Arabic" w:cs="Traditional Arabic"/>
          <w:sz w:val="32"/>
          <w:szCs w:val="32"/>
          <w:rtl/>
        </w:rPr>
        <w:t>سلوكيات</w:t>
      </w:r>
      <w:r w:rsidRPr="00D42201">
        <w:rPr>
          <w:rFonts w:ascii="Traditional Arabic" w:hAnsi="Traditional Arabic" w:cs="Traditional Arabic"/>
          <w:sz w:val="32"/>
          <w:szCs w:val="32"/>
        </w:rPr>
        <w:t xml:space="preserve"> </w:t>
      </w:r>
      <w:r>
        <w:rPr>
          <w:rFonts w:ascii="Traditional Arabic" w:hAnsi="Traditional Arabic" w:cs="Traditional Arabic"/>
          <w:sz w:val="32"/>
          <w:szCs w:val="32"/>
          <w:rtl/>
        </w:rPr>
        <w:t>والتوج</w:t>
      </w:r>
      <w:r w:rsidRPr="00D42201">
        <w:rPr>
          <w:rFonts w:ascii="Traditional Arabic" w:hAnsi="Traditional Arabic" w:cs="Traditional Arabic"/>
          <w:sz w:val="32"/>
          <w:szCs w:val="32"/>
          <w:rtl/>
        </w:rPr>
        <w:t>هات</w:t>
      </w:r>
      <w:r w:rsidRPr="00D42201">
        <w:rPr>
          <w:rFonts w:ascii="Traditional Arabic" w:hAnsi="Traditional Arabic" w:cs="Traditional Arabic"/>
          <w:sz w:val="32"/>
          <w:szCs w:val="32"/>
        </w:rPr>
        <w:t xml:space="preserve"> . </w:t>
      </w:r>
    </w:p>
    <w:p w:rsidR="006F6D77" w:rsidRPr="00D42201" w:rsidRDefault="006F6D77" w:rsidP="006F6D77">
      <w:pPr>
        <w:autoSpaceDE w:val="0"/>
        <w:autoSpaceDN w:val="0"/>
        <w:bidi/>
        <w:adjustRightInd w:val="0"/>
        <w:spacing w:after="0" w:line="360" w:lineRule="auto"/>
        <w:jc w:val="lowKashida"/>
        <w:rPr>
          <w:rFonts w:ascii="Traditional Arabic" w:hAnsi="Traditional Arabic"/>
          <w:sz w:val="32"/>
          <w:szCs w:val="32"/>
        </w:rPr>
      </w:pPr>
      <w:r w:rsidRPr="00D42201">
        <w:rPr>
          <w:rFonts w:ascii="Traditional Arabic" w:hAnsi="Traditional Arabic" w:hint="cs"/>
          <w:sz w:val="32"/>
          <w:szCs w:val="32"/>
          <w:rtl/>
        </w:rPr>
        <w:t xml:space="preserve">   </w:t>
      </w:r>
      <w:r w:rsidRPr="00D42201">
        <w:rPr>
          <w:rFonts w:ascii="Traditional Arabic" w:hAnsi="Traditional Arabic"/>
          <w:sz w:val="32"/>
          <w:szCs w:val="32"/>
          <w:rtl/>
        </w:rPr>
        <w:t>●</w:t>
      </w:r>
      <w:r w:rsidRPr="00D42201">
        <w:rPr>
          <w:rFonts w:ascii="Traditional Arabic" w:hAnsi="Traditional Arabic" w:hint="cs"/>
          <w:sz w:val="32"/>
          <w:szCs w:val="32"/>
          <w:rtl/>
        </w:rPr>
        <w:t xml:space="preserve"> </w:t>
      </w:r>
      <w:r w:rsidRPr="00D42201">
        <w:rPr>
          <w:rFonts w:ascii="Traditional Arabic" w:hAnsi="Traditional Arabic" w:cs="Traditional Arabic"/>
          <w:sz w:val="32"/>
          <w:szCs w:val="32"/>
          <w:rtl/>
        </w:rPr>
        <w:t>سرعة</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الغضب</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والانفعال</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وعدم</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ضبط</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العواطف</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وبذاءة</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اللسان</w:t>
      </w:r>
      <w:r w:rsidRPr="00D42201">
        <w:rPr>
          <w:rFonts w:ascii="Traditional Arabic" w:hAnsi="Traditional Arabic" w:cs="Traditional Arabic"/>
          <w:sz w:val="32"/>
          <w:szCs w:val="32"/>
        </w:rPr>
        <w:t xml:space="preserve">. </w:t>
      </w:r>
    </w:p>
    <w:p w:rsidR="006F6D77" w:rsidRPr="00D42201" w:rsidRDefault="006F6D77" w:rsidP="006F6D77">
      <w:pPr>
        <w:autoSpaceDE w:val="0"/>
        <w:autoSpaceDN w:val="0"/>
        <w:bidi/>
        <w:adjustRightInd w:val="0"/>
        <w:spacing w:after="0" w:line="360" w:lineRule="auto"/>
        <w:jc w:val="lowKashida"/>
        <w:rPr>
          <w:rFonts w:ascii="Traditional Arabic" w:hAnsi="Traditional Arabic" w:cs="Traditional Arabic"/>
          <w:sz w:val="32"/>
          <w:szCs w:val="32"/>
        </w:rPr>
      </w:pPr>
      <w:r w:rsidRPr="00D42201">
        <w:rPr>
          <w:rFonts w:ascii="Traditional Arabic" w:hAnsi="Traditional Arabic" w:hint="cs"/>
          <w:sz w:val="32"/>
          <w:szCs w:val="32"/>
          <w:rtl/>
        </w:rPr>
        <w:t xml:space="preserve">   </w:t>
      </w:r>
      <w:r w:rsidRPr="00D42201">
        <w:rPr>
          <w:rFonts w:ascii="Traditional Arabic" w:hAnsi="Traditional Arabic"/>
          <w:sz w:val="32"/>
          <w:szCs w:val="32"/>
          <w:rtl/>
        </w:rPr>
        <w:t>●</w:t>
      </w:r>
      <w:r w:rsidRPr="00D42201">
        <w:rPr>
          <w:rFonts w:ascii="Traditional Arabic" w:hAnsi="Traditional Arabic" w:cs="Traditional Arabic"/>
          <w:sz w:val="32"/>
          <w:szCs w:val="32"/>
          <w:rtl/>
        </w:rPr>
        <w:t xml:space="preserve"> الرغبة</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في</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تأكيد</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الذات</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وذلك</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بعدة</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أمور</w:t>
      </w:r>
      <w:r w:rsidRPr="00D42201">
        <w:rPr>
          <w:rFonts w:ascii="Traditional Arabic" w:hAnsi="Traditional Arabic" w:cs="Traditional Arabic"/>
          <w:sz w:val="32"/>
          <w:szCs w:val="32"/>
        </w:rPr>
        <w:t xml:space="preserve"> </w:t>
      </w:r>
      <w:r w:rsidRPr="00D42201">
        <w:rPr>
          <w:rFonts w:ascii="Traditional Arabic" w:hAnsi="Traditional Arabic" w:cs="Traditional Arabic"/>
          <w:sz w:val="32"/>
          <w:szCs w:val="32"/>
          <w:rtl/>
        </w:rPr>
        <w:t>منها</w:t>
      </w:r>
      <w:r w:rsidRPr="00D42201">
        <w:rPr>
          <w:rFonts w:ascii="Traditional Arabic" w:hAnsi="Traditional Arabic" w:cs="Traditional Arabic"/>
          <w:sz w:val="32"/>
          <w:szCs w:val="32"/>
        </w:rPr>
        <w:t xml:space="preserve"> : </w:t>
      </w:r>
    </w:p>
    <w:p w:rsidR="006F6D77" w:rsidRPr="00B52412" w:rsidRDefault="006F6D77" w:rsidP="00BC10B7">
      <w:pPr>
        <w:pStyle w:val="Paragraphedeliste"/>
        <w:numPr>
          <w:ilvl w:val="2"/>
          <w:numId w:val="54"/>
        </w:num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cs="Traditional Arabic"/>
          <w:sz w:val="28"/>
          <w:szCs w:val="28"/>
          <w:rtl/>
        </w:rPr>
        <w:t>لبس</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ملابس</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متميزة</w:t>
      </w:r>
    </w:p>
    <w:p w:rsidR="006F6D77" w:rsidRPr="00B52412" w:rsidRDefault="006F6D77" w:rsidP="00BC10B7">
      <w:pPr>
        <w:pStyle w:val="Paragraphedeliste"/>
        <w:numPr>
          <w:ilvl w:val="2"/>
          <w:numId w:val="54"/>
        </w:num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cs="Traditional Arabic"/>
          <w:sz w:val="28"/>
          <w:szCs w:val="28"/>
          <w:rtl/>
        </w:rPr>
        <w:t>التصنع</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في</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الكلام</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والمشي</w:t>
      </w:r>
      <w:r w:rsidRPr="00B52412">
        <w:rPr>
          <w:rFonts w:ascii="Traditional Arabic" w:hAnsi="Traditional Arabic" w:cs="Traditional Arabic"/>
          <w:sz w:val="28"/>
          <w:szCs w:val="28"/>
        </w:rPr>
        <w:t>.</w:t>
      </w:r>
    </w:p>
    <w:p w:rsidR="006F6D77" w:rsidRPr="00B52412" w:rsidRDefault="006F6D77" w:rsidP="00BC10B7">
      <w:pPr>
        <w:pStyle w:val="Paragraphedeliste"/>
        <w:numPr>
          <w:ilvl w:val="2"/>
          <w:numId w:val="54"/>
        </w:num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cs="Traditional Arabic"/>
          <w:sz w:val="28"/>
          <w:szCs w:val="28"/>
          <w:rtl/>
        </w:rPr>
        <w:lastRenderedPageBreak/>
        <w:t>إقحام</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النفس</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في</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مناقشات</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فوق</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مستواه</w:t>
      </w:r>
    </w:p>
    <w:p w:rsidR="006F6D77" w:rsidRPr="00B52412" w:rsidRDefault="006F6D77" w:rsidP="00BC10B7">
      <w:pPr>
        <w:pStyle w:val="Paragraphedeliste"/>
        <w:numPr>
          <w:ilvl w:val="2"/>
          <w:numId w:val="54"/>
        </w:num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cs="Traditional Arabic"/>
          <w:sz w:val="28"/>
          <w:szCs w:val="28"/>
          <w:rtl/>
        </w:rPr>
        <w:t>التدخين</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لإثبات</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الرجولة</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و</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الاستقلالية</w:t>
      </w:r>
      <w:r w:rsidRPr="00B52412">
        <w:rPr>
          <w:rFonts w:ascii="Traditional Arabic" w:hAnsi="Traditional Arabic" w:cs="Traditional Arabic"/>
          <w:sz w:val="28"/>
          <w:szCs w:val="28"/>
        </w:rPr>
        <w:t>.</w:t>
      </w:r>
    </w:p>
    <w:p w:rsidR="006F6D77" w:rsidRPr="00B52412"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b/>
          <w:bCs/>
          <w:sz w:val="32"/>
          <w:szCs w:val="32"/>
          <w:rtl/>
        </w:rPr>
        <w:t>●</w:t>
      </w:r>
      <w:r w:rsidRPr="00B52412">
        <w:rPr>
          <w:rFonts w:ascii="Traditional Arabic" w:hAnsi="Traditional Arabic" w:cs="Traditional Arabic"/>
          <w:b/>
          <w:bCs/>
          <w:sz w:val="28"/>
          <w:szCs w:val="28"/>
          <w:rtl/>
        </w:rPr>
        <w:t xml:space="preserve"> مقاومة</w:t>
      </w:r>
      <w:r w:rsidRPr="00B52412">
        <w:rPr>
          <w:rFonts w:ascii="Traditional Arabic" w:hAnsi="Traditional Arabic" w:cs="Traditional Arabic"/>
          <w:b/>
          <w:bCs/>
          <w:sz w:val="28"/>
          <w:szCs w:val="28"/>
        </w:rPr>
        <w:t xml:space="preserve"> </w:t>
      </w:r>
      <w:r w:rsidRPr="00B52412">
        <w:rPr>
          <w:rFonts w:ascii="Traditional Arabic" w:hAnsi="Traditional Arabic" w:cs="Traditional Arabic"/>
          <w:b/>
          <w:bCs/>
          <w:sz w:val="28"/>
          <w:szCs w:val="28"/>
          <w:rtl/>
        </w:rPr>
        <w:t>السلطة</w:t>
      </w:r>
      <w:r w:rsidRPr="00B52412">
        <w:rPr>
          <w:rFonts w:ascii="Traditional Arabic" w:hAnsi="Traditional Arabic" w:cs="Traditional Arabic"/>
          <w:b/>
          <w:bCs/>
          <w:sz w:val="28"/>
          <w:szCs w:val="28"/>
        </w:rPr>
        <w:t xml:space="preserve"> </w:t>
      </w:r>
      <w:r w:rsidRPr="00B52412">
        <w:rPr>
          <w:rFonts w:ascii="Traditional Arabic" w:hAnsi="Traditional Arabic" w:cs="Traditional Arabic"/>
          <w:b/>
          <w:bCs/>
          <w:sz w:val="28"/>
          <w:szCs w:val="28"/>
          <w:rtl/>
        </w:rPr>
        <w:t>:</w:t>
      </w:r>
      <w:r w:rsidRPr="00B52412">
        <w:rPr>
          <w:rFonts w:ascii="Traditional Arabic" w:hAnsi="Traditional Arabic" w:cs="Traditional Arabic"/>
          <w:sz w:val="28"/>
          <w:szCs w:val="28"/>
        </w:rPr>
        <w:t xml:space="preserve"> </w:t>
      </w:r>
    </w:p>
    <w:p w:rsidR="006F6D77" w:rsidRPr="00B52412" w:rsidRDefault="006F6D77" w:rsidP="00BC10B7">
      <w:pPr>
        <w:pStyle w:val="Paragraphedeliste"/>
        <w:numPr>
          <w:ilvl w:val="2"/>
          <w:numId w:val="55"/>
        </w:num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cs="Traditional Arabic"/>
          <w:sz w:val="28"/>
          <w:szCs w:val="28"/>
          <w:rtl/>
        </w:rPr>
        <w:t>التمرد</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على</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الأسرة</w:t>
      </w:r>
      <w:r w:rsidRPr="00B52412">
        <w:rPr>
          <w:rFonts w:ascii="Traditional Arabic" w:hAnsi="Traditional Arabic" w:cs="Traditional Arabic"/>
          <w:sz w:val="28"/>
          <w:szCs w:val="28"/>
        </w:rPr>
        <w:t>.</w:t>
      </w:r>
    </w:p>
    <w:p w:rsidR="006F6D77" w:rsidRPr="00B52412" w:rsidRDefault="006F6D77" w:rsidP="00BC10B7">
      <w:pPr>
        <w:pStyle w:val="Paragraphedeliste"/>
        <w:numPr>
          <w:ilvl w:val="2"/>
          <w:numId w:val="55"/>
        </w:num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cs="Traditional Arabic"/>
          <w:sz w:val="28"/>
          <w:szCs w:val="28"/>
          <w:rtl/>
        </w:rPr>
        <w:t>التمرد</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على</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المدرسة</w:t>
      </w:r>
      <w:r w:rsidRPr="00B52412">
        <w:rPr>
          <w:rFonts w:ascii="Traditional Arabic" w:hAnsi="Traditional Arabic" w:cs="Traditional Arabic"/>
          <w:sz w:val="28"/>
          <w:szCs w:val="28"/>
        </w:rPr>
        <w:t>.</w:t>
      </w:r>
    </w:p>
    <w:p w:rsidR="006F6D77" w:rsidRPr="00AE7EFC" w:rsidRDefault="006F6D77" w:rsidP="00BC10B7">
      <w:pPr>
        <w:pStyle w:val="Paragraphedeliste"/>
        <w:numPr>
          <w:ilvl w:val="2"/>
          <w:numId w:val="55"/>
        </w:numPr>
        <w:autoSpaceDE w:val="0"/>
        <w:autoSpaceDN w:val="0"/>
        <w:bidi/>
        <w:adjustRightInd w:val="0"/>
        <w:spacing w:after="0" w:line="360" w:lineRule="auto"/>
        <w:jc w:val="lowKashida"/>
        <w:rPr>
          <w:rFonts w:ascii="Traditional Arabic" w:hAnsi="Traditional Arabic" w:cs="Traditional Arabic"/>
          <w:sz w:val="28"/>
          <w:szCs w:val="28"/>
        </w:rPr>
      </w:pPr>
      <w:r w:rsidRPr="00B52412">
        <w:rPr>
          <w:rFonts w:ascii="Traditional Arabic" w:hAnsi="Traditional Arabic" w:cs="Traditional Arabic"/>
          <w:sz w:val="28"/>
          <w:szCs w:val="28"/>
          <w:rtl/>
        </w:rPr>
        <w:t>الميل</w:t>
      </w:r>
      <w:r w:rsidRPr="00B52412">
        <w:rPr>
          <w:rFonts w:ascii="Traditional Arabic" w:hAnsi="Traditional Arabic" w:cs="Traditional Arabic"/>
          <w:sz w:val="28"/>
          <w:szCs w:val="28"/>
        </w:rPr>
        <w:t xml:space="preserve"> </w:t>
      </w:r>
      <w:r w:rsidRPr="00B52412">
        <w:rPr>
          <w:rFonts w:ascii="Traditional Arabic" w:hAnsi="Traditional Arabic" w:cs="Traditional Arabic"/>
          <w:sz w:val="28"/>
          <w:szCs w:val="28"/>
          <w:rtl/>
        </w:rPr>
        <w:t xml:space="preserve">للنقد </w:t>
      </w:r>
      <w:sdt>
        <w:sdtPr>
          <w:rPr>
            <w:rFonts w:ascii="Traditional Arabic" w:hAnsi="Traditional Arabic" w:cs="Traditional Arabic"/>
            <w:noProof/>
            <w:sz w:val="28"/>
            <w:szCs w:val="28"/>
            <w:rtl/>
          </w:rPr>
          <w:id w:val="3667525"/>
          <w:citation/>
        </w:sdtPr>
        <w:sdtEndPr/>
        <w:sdtContent>
          <w:r w:rsidRPr="00B52412">
            <w:rPr>
              <w:rFonts w:ascii="Traditional Arabic" w:hAnsi="Traditional Arabic" w:cs="Traditional Arabic"/>
              <w:noProof/>
              <w:sz w:val="28"/>
              <w:szCs w:val="28"/>
              <w:rtl/>
            </w:rPr>
            <w:fldChar w:fldCharType="begin"/>
          </w:r>
          <w:r w:rsidRPr="00B52412">
            <w:rPr>
              <w:rFonts w:ascii="Traditional Arabic" w:hAnsi="Traditional Arabic" w:cs="Traditional Arabic"/>
              <w:noProof/>
              <w:sz w:val="28"/>
              <w:szCs w:val="28"/>
              <w:rtl/>
            </w:rPr>
            <w:instrText xml:space="preserve"> </w:instrText>
          </w:r>
          <w:r w:rsidRPr="00B52412">
            <w:rPr>
              <w:rFonts w:ascii="Traditional Arabic" w:hAnsi="Traditional Arabic" w:cs="Traditional Arabic"/>
              <w:noProof/>
              <w:sz w:val="28"/>
              <w:szCs w:val="28"/>
            </w:rPr>
            <w:instrText>CITATION</w:instrText>
          </w:r>
          <w:r w:rsidRPr="00B52412">
            <w:rPr>
              <w:rFonts w:ascii="Traditional Arabic" w:hAnsi="Traditional Arabic" w:cs="Traditional Arabic"/>
              <w:noProof/>
              <w:sz w:val="28"/>
              <w:szCs w:val="28"/>
              <w:rtl/>
            </w:rPr>
            <w:instrText xml:space="preserve"> علي07 \</w:instrText>
          </w:r>
          <w:r w:rsidRPr="00B52412">
            <w:rPr>
              <w:rFonts w:ascii="Traditional Arabic" w:hAnsi="Traditional Arabic" w:cs="Traditional Arabic"/>
              <w:noProof/>
              <w:sz w:val="28"/>
              <w:szCs w:val="28"/>
            </w:rPr>
            <w:instrText>p 297 \l 1025</w:instrText>
          </w:r>
          <w:r w:rsidRPr="00B52412">
            <w:rPr>
              <w:rFonts w:ascii="Traditional Arabic" w:hAnsi="Traditional Arabic" w:cs="Traditional Arabic"/>
              <w:noProof/>
              <w:sz w:val="28"/>
              <w:szCs w:val="28"/>
              <w:rtl/>
            </w:rPr>
            <w:instrText xml:space="preserve">  </w:instrText>
          </w:r>
          <w:r w:rsidRPr="00B52412">
            <w:rPr>
              <w:rFonts w:ascii="Traditional Arabic" w:hAnsi="Traditional Arabic" w:cs="Traditional Arabic"/>
              <w:noProof/>
              <w:sz w:val="28"/>
              <w:szCs w:val="28"/>
              <w:rtl/>
            </w:rPr>
            <w:fldChar w:fldCharType="separate"/>
          </w:r>
          <w:r w:rsidRPr="00B52412">
            <w:rPr>
              <w:rFonts w:ascii="Traditional Arabic" w:hAnsi="Traditional Arabic" w:cs="Traditional Arabic"/>
              <w:noProof/>
              <w:sz w:val="28"/>
              <w:szCs w:val="28"/>
              <w:rtl/>
            </w:rPr>
            <w:t xml:space="preserve"> (الهنداوي ع.، 2007، صفحة 297)</w:t>
          </w:r>
          <w:r w:rsidRPr="00B52412">
            <w:rPr>
              <w:rFonts w:ascii="Traditional Arabic" w:hAnsi="Traditional Arabic" w:cs="Traditional Arabic"/>
              <w:noProof/>
              <w:sz w:val="28"/>
              <w:szCs w:val="28"/>
              <w:rtl/>
            </w:rPr>
            <w:fldChar w:fldCharType="end"/>
          </w:r>
        </w:sdtContent>
      </w:sdt>
    </w:p>
    <w:p w:rsidR="006F6D77"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7</w:t>
      </w:r>
      <w:r w:rsidRPr="00827D0D">
        <w:rPr>
          <w:rFonts w:ascii="Traditional Arabic" w:hAnsi="Traditional Arabic" w:cs="Traditional Arabic"/>
          <w:b/>
          <w:bCs/>
          <w:noProof/>
          <w:sz w:val="32"/>
          <w:szCs w:val="32"/>
          <w:rtl/>
        </w:rPr>
        <w:t xml:space="preserve"> </w:t>
      </w:r>
      <w:r w:rsidRPr="00A24B4D">
        <w:rPr>
          <w:rFonts w:ascii="Traditional Arabic" w:hAnsi="Traditional Arabic" w:cs="Traditional Arabic" w:hint="cs"/>
          <w:b/>
          <w:bCs/>
          <w:sz w:val="32"/>
          <w:szCs w:val="32"/>
          <w:rtl/>
        </w:rPr>
        <w:t>الحاجات النفسية والاجتماعية للمراهقين :</w:t>
      </w:r>
      <w:r>
        <w:rPr>
          <w:rFonts w:ascii="Traditional Arabic" w:hAnsi="Traditional Arabic" w:cs="Traditional Arabic" w:hint="cs"/>
          <w:b/>
          <w:bCs/>
          <w:sz w:val="32"/>
          <w:szCs w:val="32"/>
          <w:rtl/>
        </w:rPr>
        <w:t xml:space="preserve"> </w:t>
      </w:r>
    </w:p>
    <w:p w:rsidR="006F6D77" w:rsidRPr="00A24B4D"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A24B4D">
        <w:rPr>
          <w:rFonts w:ascii="Traditional Arabic" w:hAnsi="Traditional Arabic" w:cs="Traditional Arabic"/>
          <w:sz w:val="28"/>
          <w:szCs w:val="28"/>
          <w:rtl/>
        </w:rPr>
        <w:t>تعتبر</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مرحلة</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المراهقة</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مرحلة</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حرجة</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وقصيرة</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لدى</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المراهقين</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بما</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فيها</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من</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تغيرات</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التي</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تطرأ</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على</w:t>
      </w:r>
      <w:r>
        <w:rPr>
          <w:rFonts w:ascii="Traditional Arabic" w:hAnsi="Traditional Arabic" w:cs="Traditional Arabic" w:hint="cs"/>
          <w:sz w:val="28"/>
          <w:szCs w:val="28"/>
          <w:rtl/>
        </w:rPr>
        <w:t xml:space="preserve"> </w:t>
      </w:r>
      <w:r w:rsidRPr="00A24B4D">
        <w:rPr>
          <w:rFonts w:ascii="Traditional Arabic" w:hAnsi="Traditional Arabic" w:cs="Traditional Arabic"/>
          <w:sz w:val="28"/>
          <w:szCs w:val="28"/>
          <w:rtl/>
        </w:rPr>
        <w:t>المراهق</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خاصة</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في</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الطور</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الثانوي</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لذا</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يجب</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على</w:t>
      </w:r>
      <w:r>
        <w:rPr>
          <w:rFonts w:ascii="Traditional Arabic" w:hAnsi="Traditional Arabic" w:cs="Traditional Arabic" w:hint="cs"/>
          <w:sz w:val="28"/>
          <w:szCs w:val="28"/>
          <w:rtl/>
        </w:rPr>
        <w:t xml:space="preserve"> </w:t>
      </w:r>
      <w:r w:rsidRPr="00A24B4D">
        <w:rPr>
          <w:rFonts w:ascii="Traditional Arabic" w:hAnsi="Traditional Arabic" w:cs="Traditional Arabic"/>
          <w:sz w:val="28"/>
          <w:szCs w:val="28"/>
          <w:rtl/>
        </w:rPr>
        <w:t>كل</w:t>
      </w:r>
      <w:r>
        <w:rPr>
          <w:rFonts w:ascii="Traditional Arabic" w:hAnsi="Traditional Arabic" w:cs="Traditional Arabic" w:hint="cs"/>
          <w:sz w:val="28"/>
          <w:szCs w:val="28"/>
          <w:rtl/>
        </w:rPr>
        <w:t xml:space="preserve"> من</w:t>
      </w:r>
      <w:r w:rsidRPr="00A24B4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الأسرة المؤسسات التعليمية </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أن</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تعتني</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به</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وترعاه</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وتتعامل</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مع</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هذه</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المرحلة</w:t>
      </w:r>
      <w:r>
        <w:rPr>
          <w:rFonts w:ascii="Traditional Arabic" w:hAnsi="Traditional Arabic" w:cs="Traditional Arabic" w:hint="cs"/>
          <w:sz w:val="28"/>
          <w:szCs w:val="28"/>
          <w:rtl/>
        </w:rPr>
        <w:t xml:space="preserve"> </w:t>
      </w:r>
      <w:r w:rsidRPr="00A24B4D">
        <w:rPr>
          <w:rFonts w:ascii="Traditional Arabic" w:hAnsi="Traditional Arabic" w:cs="Traditional Arabic"/>
          <w:sz w:val="28"/>
          <w:szCs w:val="28"/>
          <w:rtl/>
        </w:rPr>
        <w:t>بجذر</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ولعل</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من</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متطلبات</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هذه</w:t>
      </w:r>
      <w:r w:rsidRPr="00A24B4D">
        <w:rPr>
          <w:rFonts w:ascii="Traditional Arabic" w:hAnsi="Traditional Arabic" w:cs="Traditional Arabic"/>
          <w:sz w:val="28"/>
          <w:szCs w:val="28"/>
        </w:rPr>
        <w:t xml:space="preserve"> </w:t>
      </w:r>
      <w:r w:rsidRPr="00A24B4D">
        <w:rPr>
          <w:rFonts w:ascii="Traditional Arabic" w:hAnsi="Traditional Arabic" w:cs="Traditional Arabic"/>
          <w:sz w:val="28"/>
          <w:szCs w:val="28"/>
          <w:rtl/>
        </w:rPr>
        <w:t>المرحلة</w:t>
      </w:r>
      <w:r w:rsidRPr="00A24B4D">
        <w:rPr>
          <w:rFonts w:ascii="Traditional Arabic" w:hAnsi="Traditional Arabic" w:cs="Traditional Arabic"/>
          <w:sz w:val="28"/>
          <w:szCs w:val="28"/>
        </w:rPr>
        <w:t>:</w:t>
      </w:r>
    </w:p>
    <w:p w:rsidR="006F6D77" w:rsidRPr="004A0C14"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1.7</w:t>
      </w:r>
      <w:r w:rsidRPr="00827D0D">
        <w:rPr>
          <w:rFonts w:ascii="Traditional Arabic" w:hAnsi="Traditional Arabic" w:cs="Traditional Arabic" w:hint="cs"/>
          <w:b/>
          <w:bCs/>
          <w:noProof/>
          <w:sz w:val="32"/>
          <w:szCs w:val="32"/>
          <w:rtl/>
        </w:rPr>
        <w:t xml:space="preserve"> </w:t>
      </w:r>
      <w:r w:rsidRPr="004A0C14">
        <w:rPr>
          <w:rFonts w:ascii="Traditional Arabic" w:hAnsi="Traditional Arabic" w:cs="Traditional Arabic" w:hint="cs"/>
          <w:b/>
          <w:bCs/>
          <w:sz w:val="32"/>
          <w:szCs w:val="32"/>
          <w:rtl/>
        </w:rPr>
        <w:t>الحاجات</w:t>
      </w:r>
      <w:r w:rsidRPr="004A0C14">
        <w:rPr>
          <w:rFonts w:ascii="Traditional Arabic" w:hAnsi="Traditional Arabic" w:cs="Traditional Arabic"/>
          <w:b/>
          <w:bCs/>
          <w:sz w:val="32"/>
          <w:szCs w:val="32"/>
        </w:rPr>
        <w:t xml:space="preserve"> </w:t>
      </w:r>
      <w:r w:rsidRPr="004A0C14">
        <w:rPr>
          <w:rFonts w:ascii="Traditional Arabic" w:hAnsi="Traditional Arabic" w:cs="Traditional Arabic" w:hint="cs"/>
          <w:b/>
          <w:bCs/>
          <w:sz w:val="32"/>
          <w:szCs w:val="32"/>
          <w:rtl/>
        </w:rPr>
        <w:t>النفسية:</w:t>
      </w:r>
    </w:p>
    <w:p w:rsidR="006F6D77" w:rsidRDefault="006F6D77" w:rsidP="006F6D77">
      <w:pPr>
        <w:autoSpaceDE w:val="0"/>
        <w:autoSpaceDN w:val="0"/>
        <w:bidi/>
        <w:adjustRightInd w:val="0"/>
        <w:spacing w:after="0" w:line="360" w:lineRule="auto"/>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t>1.1.7</w:t>
      </w:r>
      <w:r w:rsidRPr="00827D0D">
        <w:rPr>
          <w:rFonts w:ascii="Traditional Arabic" w:hAnsi="Traditional Arabic" w:cs="Traditional Arabic"/>
          <w:b/>
          <w:bCs/>
          <w:noProof/>
          <w:sz w:val="32"/>
          <w:szCs w:val="32"/>
          <w:rtl/>
        </w:rPr>
        <w:t xml:space="preserve"> </w:t>
      </w:r>
      <w:r w:rsidRPr="00571FF7">
        <w:rPr>
          <w:rFonts w:ascii="Traditional Arabic" w:hAnsi="Traditional Arabic" w:cs="Traditional Arabic"/>
          <w:b/>
          <w:bCs/>
          <w:sz w:val="32"/>
          <w:szCs w:val="32"/>
          <w:rtl/>
        </w:rPr>
        <w:t xml:space="preserve"> </w:t>
      </w:r>
      <w:r w:rsidRPr="004A0C14">
        <w:rPr>
          <w:rFonts w:ascii="Traditional Arabic" w:hAnsi="Traditional Arabic" w:cs="Traditional Arabic"/>
          <w:b/>
          <w:bCs/>
          <w:sz w:val="32"/>
          <w:szCs w:val="32"/>
          <w:rtl/>
        </w:rPr>
        <w:t>الحاجة</w:t>
      </w:r>
      <w:r w:rsidRPr="004A0C14">
        <w:rPr>
          <w:rFonts w:ascii="Traditional Arabic" w:hAnsi="Traditional Arabic" w:cs="Traditional Arabic"/>
          <w:b/>
          <w:bCs/>
          <w:sz w:val="32"/>
          <w:szCs w:val="32"/>
        </w:rPr>
        <w:t xml:space="preserve"> </w:t>
      </w:r>
      <w:r w:rsidRPr="004A0C14">
        <w:rPr>
          <w:rFonts w:ascii="Traditional Arabic" w:hAnsi="Traditional Arabic" w:cs="Traditional Arabic"/>
          <w:b/>
          <w:bCs/>
          <w:sz w:val="32"/>
          <w:szCs w:val="32"/>
          <w:rtl/>
        </w:rPr>
        <w:t>إلى</w:t>
      </w:r>
      <w:r w:rsidRPr="004A0C14">
        <w:rPr>
          <w:rFonts w:ascii="Traditional Arabic" w:hAnsi="Traditional Arabic" w:cs="Traditional Arabic"/>
          <w:b/>
          <w:bCs/>
          <w:sz w:val="32"/>
          <w:szCs w:val="32"/>
        </w:rPr>
        <w:t xml:space="preserve"> </w:t>
      </w:r>
      <w:r w:rsidRPr="004A0C14">
        <w:rPr>
          <w:rFonts w:ascii="Traditional Arabic" w:hAnsi="Traditional Arabic" w:cs="Traditional Arabic"/>
          <w:b/>
          <w:bCs/>
          <w:sz w:val="32"/>
          <w:szCs w:val="32"/>
          <w:rtl/>
        </w:rPr>
        <w:t>المكانة</w:t>
      </w:r>
      <w:r w:rsidRPr="004A0C14">
        <w:rPr>
          <w:rFonts w:ascii="Traditional Arabic" w:hAnsi="Traditional Arabic" w:cs="Traditional Arabic"/>
          <w:sz w:val="32"/>
          <w:szCs w:val="32"/>
        </w:rPr>
        <w:t xml:space="preserve"> :</w:t>
      </w:r>
      <w:r w:rsidRPr="004A0C14">
        <w:rPr>
          <w:rFonts w:ascii="Traditional Arabic" w:hAnsi="Traditional Arabic" w:cs="Traditional Arabic"/>
          <w:sz w:val="32"/>
          <w:szCs w:val="32"/>
          <w:rtl/>
        </w:rPr>
        <w:t xml:space="preserve"> </w:t>
      </w:r>
    </w:p>
    <w:p w:rsidR="006F6D77" w:rsidRPr="00571FF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571FF7">
        <w:rPr>
          <w:rFonts w:ascii="Traditional Arabic" w:hAnsi="Traditional Arabic" w:cs="Traditional Arabic"/>
          <w:sz w:val="28"/>
          <w:szCs w:val="28"/>
          <w:rtl/>
        </w:rPr>
        <w:t>حيث</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نجده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يريد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أن</w:t>
      </w:r>
      <w:r w:rsidRPr="00571FF7">
        <w:rPr>
          <w:rFonts w:ascii="Traditional Arabic" w:hAnsi="Traditional Arabic" w:cs="Traditional Arabic"/>
          <w:sz w:val="28"/>
          <w:szCs w:val="28"/>
        </w:rPr>
        <w:t xml:space="preserve"> </w:t>
      </w:r>
      <w:r>
        <w:rPr>
          <w:rFonts w:ascii="Traditional Arabic" w:hAnsi="Traditional Arabic" w:cs="Traditional Arabic" w:hint="cs"/>
          <w:sz w:val="28"/>
          <w:szCs w:val="28"/>
          <w:rtl/>
        </w:rPr>
        <w:t>ي</w:t>
      </w:r>
      <w:r w:rsidRPr="00571FF7">
        <w:rPr>
          <w:rFonts w:ascii="Traditional Arabic" w:hAnsi="Traditional Arabic" w:cs="Traditional Arabic"/>
          <w:sz w:val="28"/>
          <w:szCs w:val="28"/>
          <w:rtl/>
        </w:rPr>
        <w:t>كون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شخصا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هاما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وان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تكون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مكانة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بين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أبويه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ومعلميه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لكنه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كل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الأحوال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حريص عليهم</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جميعا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فهو</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حساس</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حريص</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على</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يكون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محترما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وان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يعامل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معاملة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الأطفال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أو</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يقوم</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بإعمال يطالب</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بها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الأطفال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ولعل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خير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طريقة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لكسب</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المعلم</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كراهية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طلابه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المراهقين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هي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يدعوهم</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أطفالا</w:t>
      </w:r>
      <w:r w:rsidRPr="00571FF7">
        <w:rPr>
          <w:rFonts w:ascii="Traditional Arabic" w:hAnsi="Traditional Arabic" w:cs="Traditional Arabic"/>
          <w:sz w:val="28"/>
          <w:szCs w:val="28"/>
        </w:rPr>
        <w:t xml:space="preserve"> .</w:t>
      </w:r>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2.1.7</w:t>
      </w:r>
      <w:r w:rsidRPr="00827D0D">
        <w:rPr>
          <w:rFonts w:ascii="Traditional Arabic" w:hAnsi="Traditional Arabic" w:cs="Traditional Arabic"/>
          <w:b/>
          <w:bCs/>
          <w:noProof/>
          <w:sz w:val="32"/>
          <w:szCs w:val="32"/>
          <w:rtl/>
        </w:rPr>
        <w:t xml:space="preserve"> </w:t>
      </w:r>
      <w:r w:rsidRPr="00571FF7">
        <w:rPr>
          <w:rFonts w:ascii="Traditional Arabic" w:hAnsi="Traditional Arabic" w:cs="Traditional Arabic"/>
          <w:sz w:val="28"/>
          <w:szCs w:val="28"/>
          <w:rtl/>
        </w:rPr>
        <w:t xml:space="preserve"> </w:t>
      </w:r>
      <w:r w:rsidRPr="00571FF7">
        <w:rPr>
          <w:rFonts w:ascii="Traditional Arabic" w:hAnsi="Traditional Arabic" w:cs="Traditional Arabic"/>
          <w:b/>
          <w:bCs/>
          <w:sz w:val="32"/>
          <w:szCs w:val="32"/>
          <w:rtl/>
        </w:rPr>
        <w:t>الحاجة</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إلى</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الاستقلال :</w:t>
      </w:r>
      <w:r w:rsidRPr="00571FF7">
        <w:rPr>
          <w:rFonts w:ascii="Traditional Arabic" w:hAnsi="Traditional Arabic" w:cs="Traditional Arabic"/>
          <w:b/>
          <w:bCs/>
          <w:sz w:val="28"/>
          <w:szCs w:val="28"/>
          <w:rtl/>
        </w:rPr>
        <w:t xml:space="preserve">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noProof/>
          <w:sz w:val="28"/>
          <w:szCs w:val="28"/>
          <w:rtl/>
        </w:rPr>
      </w:pPr>
      <w:r w:rsidRPr="00571FF7">
        <w:rPr>
          <w:rFonts w:ascii="Traditional Arabic" w:hAnsi="Traditional Arabic" w:cs="Traditional Arabic"/>
          <w:sz w:val="28"/>
          <w:szCs w:val="28"/>
          <w:rtl/>
        </w:rPr>
        <w:t>إن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المراهق</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يرغب</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التخلص</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قيود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الأهل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وان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يصبح</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مسئولا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عن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نفسه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فهو</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حريص</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كذلك</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على تحمل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مسؤولياته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تظهره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بمظهر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المستقل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الذي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يمكن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الاعتماد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عليه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حيث</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القدرة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 xml:space="preserve">والنضج </w:t>
      </w:r>
      <w:sdt>
        <w:sdtPr>
          <w:rPr>
            <w:rFonts w:ascii="Traditional Arabic" w:hAnsi="Traditional Arabic" w:cs="Traditional Arabic"/>
            <w:noProof/>
            <w:sz w:val="28"/>
            <w:szCs w:val="28"/>
            <w:rtl/>
          </w:rPr>
          <w:id w:val="3667528"/>
          <w:citation/>
        </w:sdtPr>
        <w:sdtEndPr/>
        <w:sdtContent>
          <w:r w:rsidRPr="00571FF7">
            <w:rPr>
              <w:rFonts w:ascii="Traditional Arabic" w:hAnsi="Traditional Arabic" w:cs="Traditional Arabic"/>
              <w:noProof/>
              <w:sz w:val="28"/>
              <w:szCs w:val="28"/>
              <w:rtl/>
            </w:rPr>
            <w:fldChar w:fldCharType="begin"/>
          </w:r>
          <w:r w:rsidRPr="00571FF7">
            <w:rPr>
              <w:rFonts w:ascii="Traditional Arabic" w:hAnsi="Traditional Arabic" w:cs="Traditional Arabic"/>
              <w:noProof/>
              <w:sz w:val="28"/>
              <w:szCs w:val="28"/>
              <w:rtl/>
            </w:rPr>
            <w:instrText xml:space="preserve"> </w:instrText>
          </w:r>
          <w:r w:rsidRPr="00571FF7">
            <w:rPr>
              <w:rFonts w:ascii="Traditional Arabic" w:hAnsi="Traditional Arabic" w:cs="Traditional Arabic"/>
              <w:noProof/>
              <w:sz w:val="28"/>
              <w:szCs w:val="28"/>
            </w:rPr>
            <w:instrText>CITATION</w:instrText>
          </w:r>
          <w:r w:rsidRPr="00571FF7">
            <w:rPr>
              <w:rFonts w:ascii="Traditional Arabic" w:hAnsi="Traditional Arabic" w:cs="Traditional Arabic"/>
              <w:noProof/>
              <w:sz w:val="28"/>
              <w:szCs w:val="28"/>
              <w:rtl/>
            </w:rPr>
            <w:instrText xml:space="preserve"> فاخ82 \</w:instrText>
          </w:r>
          <w:r w:rsidRPr="00571FF7">
            <w:rPr>
              <w:rFonts w:ascii="Traditional Arabic" w:hAnsi="Traditional Arabic" w:cs="Traditional Arabic"/>
              <w:noProof/>
              <w:sz w:val="28"/>
              <w:szCs w:val="28"/>
            </w:rPr>
            <w:instrText>p 188 \l 1025</w:instrText>
          </w:r>
          <w:r w:rsidRPr="00571FF7">
            <w:rPr>
              <w:rFonts w:ascii="Traditional Arabic" w:hAnsi="Traditional Arabic" w:cs="Traditional Arabic"/>
              <w:noProof/>
              <w:sz w:val="28"/>
              <w:szCs w:val="28"/>
              <w:rtl/>
            </w:rPr>
            <w:instrText xml:space="preserve">  </w:instrText>
          </w:r>
          <w:r w:rsidRPr="00571FF7">
            <w:rPr>
              <w:rFonts w:ascii="Traditional Arabic" w:hAnsi="Traditional Arabic" w:cs="Traditional Arabic"/>
              <w:noProof/>
              <w:sz w:val="28"/>
              <w:szCs w:val="28"/>
              <w:rtl/>
            </w:rPr>
            <w:fldChar w:fldCharType="separate"/>
          </w:r>
          <w:r w:rsidRPr="00571FF7">
            <w:rPr>
              <w:rFonts w:ascii="Traditional Arabic" w:hAnsi="Traditional Arabic" w:cs="Traditional Arabic"/>
              <w:noProof/>
              <w:sz w:val="28"/>
              <w:szCs w:val="28"/>
              <w:rtl/>
            </w:rPr>
            <w:t>(عاقل، 1982، صفحة 188)</w:t>
          </w:r>
          <w:r w:rsidRPr="00571FF7">
            <w:rPr>
              <w:rFonts w:ascii="Traditional Arabic" w:hAnsi="Traditional Arabic" w:cs="Traditional Arabic"/>
              <w:noProof/>
              <w:sz w:val="28"/>
              <w:szCs w:val="28"/>
              <w:rtl/>
            </w:rPr>
            <w:fldChar w:fldCharType="end"/>
          </w:r>
        </w:sdtContent>
      </w:sdt>
    </w:p>
    <w:p w:rsidR="006F6D77" w:rsidRPr="00571FF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rPr>
      </w:pPr>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lastRenderedPageBreak/>
        <w:t xml:space="preserve">3.1.7 </w:t>
      </w:r>
      <w:r w:rsidRPr="00571FF7">
        <w:rPr>
          <w:rFonts w:ascii="Traditional Arabic" w:hAnsi="Traditional Arabic" w:cs="Traditional Arabic"/>
          <w:b/>
          <w:bCs/>
          <w:sz w:val="32"/>
          <w:szCs w:val="32"/>
          <w:rtl/>
        </w:rPr>
        <w:t>الحاجة</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إلى</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حب القبول</w:t>
      </w:r>
      <w:r w:rsidRPr="00571FF7">
        <w:rPr>
          <w:rFonts w:ascii="Traditional Arabic" w:hAnsi="Traditional Arabic" w:cs="Traditional Arabic"/>
          <w:b/>
          <w:bCs/>
          <w:sz w:val="28"/>
          <w:szCs w:val="28"/>
          <w:rtl/>
        </w:rPr>
        <w:t xml:space="preserve"> : </w:t>
      </w:r>
    </w:p>
    <w:p w:rsidR="006F6D77" w:rsidRPr="00571FF7" w:rsidRDefault="006F6D77" w:rsidP="006F6D77">
      <w:pPr>
        <w:autoSpaceDE w:val="0"/>
        <w:autoSpaceDN w:val="0"/>
        <w:bidi/>
        <w:adjustRightInd w:val="0"/>
        <w:spacing w:after="0" w:line="360" w:lineRule="auto"/>
        <w:jc w:val="lowKashida"/>
        <w:rPr>
          <w:rFonts w:ascii="Traditional Arabic" w:hAnsi="Traditional Arabic" w:cs="Traditional Arabic"/>
          <w:noProof/>
          <w:sz w:val="28"/>
          <w:szCs w:val="28"/>
          <w:rtl/>
        </w:rPr>
      </w:pPr>
      <w:r w:rsidRPr="00571FF7">
        <w:rPr>
          <w:rFonts w:ascii="Traditional Arabic" w:hAnsi="Traditional Arabic" w:cs="Traditional Arabic"/>
          <w:sz w:val="28"/>
          <w:szCs w:val="28"/>
          <w:rtl/>
        </w:rPr>
        <w:t xml:space="preserve">وتتضمن التقبل الاجتماعي والحاجة إلى الأصدقاء والشعبية ، الحاجة إلى الانتماء للجماعة ووحدة الهدف ، والتجانس في الخبرات ، والألفة التي يكمن أن تقوم بسرعة بين الأفراد </w:t>
      </w:r>
      <w:r>
        <w:rPr>
          <w:rFonts w:ascii="Traditional Arabic" w:hAnsi="Traditional Arabic" w:cs="Traditional Arabic" w:hint="cs"/>
          <w:sz w:val="28"/>
          <w:szCs w:val="28"/>
          <w:rtl/>
        </w:rPr>
        <w:t>،</w:t>
      </w:r>
      <w:r w:rsidRPr="00571FF7">
        <w:rPr>
          <w:rFonts w:ascii="Traditional Arabic" w:hAnsi="Traditional Arabic" w:cs="Traditional Arabic"/>
          <w:sz w:val="28"/>
          <w:szCs w:val="28"/>
          <w:rtl/>
        </w:rPr>
        <w:t xml:space="preserve"> معرفة الأدوار في الجماعة وتحديدها ، كل هذا يؤدي إلى تماسك جماعة الرفاق بشكل جيد </w:t>
      </w:r>
      <w:sdt>
        <w:sdtPr>
          <w:rPr>
            <w:rFonts w:ascii="Traditional Arabic" w:hAnsi="Traditional Arabic" w:cs="Traditional Arabic"/>
            <w:noProof/>
            <w:sz w:val="28"/>
            <w:szCs w:val="28"/>
            <w:rtl/>
          </w:rPr>
          <w:id w:val="3667531"/>
          <w:citation/>
        </w:sdtPr>
        <w:sdtEndPr/>
        <w:sdtContent>
          <w:r w:rsidRPr="00571FF7">
            <w:rPr>
              <w:rFonts w:ascii="Traditional Arabic" w:hAnsi="Traditional Arabic" w:cs="Traditional Arabic"/>
              <w:noProof/>
              <w:sz w:val="28"/>
              <w:szCs w:val="28"/>
              <w:rtl/>
            </w:rPr>
            <w:fldChar w:fldCharType="begin"/>
          </w:r>
          <w:r w:rsidRPr="00571FF7">
            <w:rPr>
              <w:rFonts w:ascii="Traditional Arabic" w:hAnsi="Traditional Arabic" w:cs="Traditional Arabic"/>
              <w:noProof/>
              <w:sz w:val="28"/>
              <w:szCs w:val="28"/>
              <w:rtl/>
            </w:rPr>
            <w:instrText xml:space="preserve"> </w:instrText>
          </w:r>
          <w:r w:rsidRPr="00571FF7">
            <w:rPr>
              <w:rFonts w:ascii="Traditional Arabic" w:hAnsi="Traditional Arabic" w:cs="Traditional Arabic"/>
              <w:noProof/>
              <w:sz w:val="28"/>
              <w:szCs w:val="28"/>
            </w:rPr>
            <w:instrText>CITATION</w:instrText>
          </w:r>
          <w:r w:rsidRPr="00571FF7">
            <w:rPr>
              <w:rFonts w:ascii="Traditional Arabic" w:hAnsi="Traditional Arabic" w:cs="Traditional Arabic"/>
              <w:noProof/>
              <w:sz w:val="28"/>
              <w:szCs w:val="28"/>
              <w:rtl/>
            </w:rPr>
            <w:instrText xml:space="preserve"> محم82 \</w:instrText>
          </w:r>
          <w:r w:rsidRPr="00571FF7">
            <w:rPr>
              <w:rFonts w:ascii="Traditional Arabic" w:hAnsi="Traditional Arabic" w:cs="Traditional Arabic"/>
              <w:noProof/>
              <w:sz w:val="28"/>
              <w:szCs w:val="28"/>
            </w:rPr>
            <w:instrText>p 82 \l 1025</w:instrText>
          </w:r>
          <w:r w:rsidRPr="00571FF7">
            <w:rPr>
              <w:rFonts w:ascii="Traditional Arabic" w:hAnsi="Traditional Arabic" w:cs="Traditional Arabic"/>
              <w:noProof/>
              <w:sz w:val="28"/>
              <w:szCs w:val="28"/>
              <w:rtl/>
            </w:rPr>
            <w:instrText xml:space="preserve">  </w:instrText>
          </w:r>
          <w:r w:rsidRPr="00571FF7">
            <w:rPr>
              <w:rFonts w:ascii="Traditional Arabic" w:hAnsi="Traditional Arabic" w:cs="Traditional Arabic"/>
              <w:noProof/>
              <w:sz w:val="28"/>
              <w:szCs w:val="28"/>
              <w:rtl/>
            </w:rPr>
            <w:fldChar w:fldCharType="separate"/>
          </w:r>
          <w:r w:rsidRPr="00571FF7">
            <w:rPr>
              <w:rFonts w:ascii="Traditional Arabic" w:hAnsi="Traditional Arabic" w:cs="Traditional Arabic"/>
              <w:noProof/>
              <w:sz w:val="28"/>
              <w:szCs w:val="28"/>
              <w:rtl/>
            </w:rPr>
            <w:t>(اسماعيل، 1982، صفحة 82)</w:t>
          </w:r>
          <w:r w:rsidRPr="00571FF7">
            <w:rPr>
              <w:rFonts w:ascii="Traditional Arabic" w:hAnsi="Traditional Arabic" w:cs="Traditional Arabic"/>
              <w:noProof/>
              <w:sz w:val="28"/>
              <w:szCs w:val="28"/>
              <w:rtl/>
            </w:rPr>
            <w:fldChar w:fldCharType="end"/>
          </w:r>
        </w:sdtContent>
      </w:sdt>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 xml:space="preserve">4.1.7 </w:t>
      </w:r>
      <w:r w:rsidRPr="00571FF7">
        <w:rPr>
          <w:rFonts w:ascii="Traditional Arabic" w:hAnsi="Traditional Arabic" w:cs="Traditional Arabic"/>
          <w:b/>
          <w:bCs/>
          <w:sz w:val="32"/>
          <w:szCs w:val="32"/>
          <w:rtl/>
        </w:rPr>
        <w:t>الحاجة</w:t>
      </w:r>
      <w:r>
        <w:rPr>
          <w:rFonts w:ascii="Traditional Arabic" w:hAnsi="Traditional Arabic" w:cs="Traditional Arabic" w:hint="cs"/>
          <w:b/>
          <w:bCs/>
          <w:sz w:val="32"/>
          <w:szCs w:val="32"/>
          <w:rtl/>
        </w:rPr>
        <w:t xml:space="preserve"> لتحقيق</w:t>
      </w:r>
      <w:r w:rsidRPr="00571FF7">
        <w:rPr>
          <w:rFonts w:ascii="Traditional Arabic" w:hAnsi="Traditional Arabic" w:cs="Traditional Arabic"/>
          <w:b/>
          <w:bCs/>
          <w:sz w:val="32"/>
          <w:szCs w:val="32"/>
          <w:rtl/>
        </w:rPr>
        <w:t xml:space="preserve"> الذات والحرية</w:t>
      </w:r>
      <w:r w:rsidRPr="00571FF7">
        <w:rPr>
          <w:rFonts w:ascii="Traditional Arabic" w:hAnsi="Traditional Arabic" w:cs="Traditional Arabic"/>
          <w:b/>
          <w:bCs/>
          <w:sz w:val="28"/>
          <w:szCs w:val="28"/>
          <w:rtl/>
        </w:rPr>
        <w:t xml:space="preserve"> :</w:t>
      </w:r>
    </w:p>
    <w:p w:rsidR="006F6D77" w:rsidRPr="00571FF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571FF7">
        <w:rPr>
          <w:rFonts w:ascii="Traditional Arabic" w:hAnsi="Traditional Arabic" w:cs="Traditional Arabic"/>
          <w:b/>
          <w:bCs/>
          <w:sz w:val="28"/>
          <w:szCs w:val="28"/>
          <w:rtl/>
        </w:rPr>
        <w:t xml:space="preserve"> </w:t>
      </w:r>
      <w:r w:rsidRPr="00571FF7">
        <w:rPr>
          <w:rFonts w:ascii="Traditional Arabic" w:hAnsi="Traditional Arabic" w:cs="Traditional Arabic"/>
          <w:sz w:val="28"/>
          <w:szCs w:val="28"/>
          <w:rtl/>
        </w:rPr>
        <w:t xml:space="preserve">وتتضمن الحاجة إلى النمو والتغلب على العوائق أو التفوق على الغير ومنافسته </w:t>
      </w:r>
      <w:sdt>
        <w:sdtPr>
          <w:rPr>
            <w:rFonts w:ascii="Traditional Arabic" w:hAnsi="Traditional Arabic" w:cs="Traditional Arabic"/>
            <w:sz w:val="28"/>
            <w:szCs w:val="28"/>
            <w:rtl/>
          </w:rPr>
          <w:id w:val="3667534"/>
          <w:citation/>
        </w:sdtPr>
        <w:sdtEndPr/>
        <w:sdtContent>
          <w:r>
            <w:rPr>
              <w:rFonts w:ascii="Traditional Arabic" w:hAnsi="Traditional Arabic" w:cs="Traditional Arabic"/>
              <w:sz w:val="28"/>
              <w:szCs w:val="28"/>
              <w:rtl/>
            </w:rPr>
            <w:fldChar w:fldCharType="begin"/>
          </w:r>
          <w:r>
            <w:rPr>
              <w:rFonts w:ascii="Traditional Arabic" w:hAnsi="Traditional Arabic" w:cs="Traditional Arabic"/>
              <w:sz w:val="28"/>
              <w:szCs w:val="28"/>
              <w:rtl/>
            </w:rPr>
            <w:instrText xml:space="preserve"> </w:instrText>
          </w:r>
          <w:r>
            <w:rPr>
              <w:rFonts w:ascii="Traditional Arabic" w:hAnsi="Traditional Arabic" w:cs="Traditional Arabic" w:hint="cs"/>
              <w:sz w:val="28"/>
              <w:szCs w:val="28"/>
            </w:rPr>
            <w:instrText>CITATION</w:instrText>
          </w:r>
          <w:r>
            <w:rPr>
              <w:rFonts w:ascii="Traditional Arabic" w:hAnsi="Traditional Arabic" w:cs="Traditional Arabic" w:hint="cs"/>
              <w:sz w:val="28"/>
              <w:szCs w:val="28"/>
              <w:rtl/>
            </w:rPr>
            <w:instrText xml:space="preserve"> محم89 \</w:instrText>
          </w:r>
          <w:r>
            <w:rPr>
              <w:rFonts w:ascii="Traditional Arabic" w:hAnsi="Traditional Arabic" w:cs="Traditional Arabic" w:hint="cs"/>
              <w:sz w:val="28"/>
              <w:szCs w:val="28"/>
            </w:rPr>
            <w:instrText>p 15 \l 1025</w:instrText>
          </w:r>
          <w:r>
            <w:rPr>
              <w:rFonts w:ascii="Traditional Arabic" w:hAnsi="Traditional Arabic" w:cs="Traditional Arabic" w:hint="cs"/>
              <w:sz w:val="28"/>
              <w:szCs w:val="28"/>
              <w:rtl/>
            </w:rPr>
            <w:instrText xml:space="preserve"> </w:instrText>
          </w:r>
          <w:r>
            <w:rPr>
              <w:rFonts w:ascii="Traditional Arabic" w:hAnsi="Traditional Arabic" w:cs="Traditional Arabic"/>
              <w:sz w:val="28"/>
              <w:szCs w:val="28"/>
              <w:rtl/>
            </w:rPr>
            <w:instrText xml:space="preserve"> </w:instrText>
          </w:r>
          <w:r>
            <w:rPr>
              <w:rFonts w:ascii="Traditional Arabic" w:hAnsi="Traditional Arabic" w:cs="Traditional Arabic"/>
              <w:sz w:val="28"/>
              <w:szCs w:val="28"/>
              <w:rtl/>
            </w:rPr>
            <w:fldChar w:fldCharType="separate"/>
          </w:r>
          <w:r w:rsidRPr="00C011D7">
            <w:rPr>
              <w:rFonts w:ascii="Traditional Arabic" w:hAnsi="Traditional Arabic" w:cs="Traditional Arabic" w:hint="cs"/>
              <w:noProof/>
              <w:sz w:val="28"/>
              <w:szCs w:val="28"/>
              <w:rtl/>
            </w:rPr>
            <w:t>(زيدان، 1989، صفحة 15)</w:t>
          </w:r>
          <w:r>
            <w:rPr>
              <w:rFonts w:ascii="Traditional Arabic" w:hAnsi="Traditional Arabic" w:cs="Traditional Arabic"/>
              <w:sz w:val="28"/>
              <w:szCs w:val="28"/>
              <w:rtl/>
            </w:rPr>
            <w:fldChar w:fldCharType="end"/>
          </w:r>
        </w:sdtContent>
      </w:sdt>
      <w:r w:rsidRPr="00571FF7">
        <w:rPr>
          <w:rFonts w:ascii="Traditional Arabic" w:hAnsi="Traditional Arabic" w:cs="Traditional Arabic"/>
          <w:noProof/>
          <w:sz w:val="28"/>
          <w:szCs w:val="28"/>
          <w:rtl/>
        </w:rPr>
        <w:t xml:space="preserve"> وتعني حاجة الفرد الى اثبات وجوده في وسط الجماعة التي يعمل معها ، اما حاجته للحرية فتتمثل في دوافع مرتبطة بفرديته وامكانية تصرفه وتحمل مسؤولية هذا التصرف . وواجب المدرسة اتجاه هذه الحاجة ان يتخذ المدرس موقفا موجها ويترك الحرية للتلميذ في العمل</w:t>
      </w:r>
      <w:sdt>
        <w:sdtPr>
          <w:rPr>
            <w:rFonts w:ascii="Traditional Arabic" w:hAnsi="Traditional Arabic" w:cs="Traditional Arabic"/>
            <w:noProof/>
            <w:sz w:val="28"/>
            <w:szCs w:val="28"/>
            <w:rtl/>
          </w:rPr>
          <w:id w:val="3667535"/>
          <w:citation/>
        </w:sdtPr>
        <w:sdtEndPr/>
        <w:sdtContent>
          <w:r w:rsidRPr="00571FF7">
            <w:rPr>
              <w:rFonts w:ascii="Traditional Arabic" w:hAnsi="Traditional Arabic" w:cs="Traditional Arabic"/>
              <w:noProof/>
              <w:sz w:val="28"/>
              <w:szCs w:val="28"/>
              <w:rtl/>
            </w:rPr>
            <w:fldChar w:fldCharType="begin"/>
          </w:r>
          <w:r w:rsidRPr="00571FF7">
            <w:rPr>
              <w:rFonts w:ascii="Traditional Arabic" w:hAnsi="Traditional Arabic" w:cs="Traditional Arabic"/>
              <w:noProof/>
              <w:sz w:val="28"/>
              <w:szCs w:val="28"/>
              <w:rtl/>
            </w:rPr>
            <w:instrText xml:space="preserve"> </w:instrText>
          </w:r>
          <w:r w:rsidRPr="00571FF7">
            <w:rPr>
              <w:rFonts w:ascii="Traditional Arabic" w:hAnsi="Traditional Arabic" w:cs="Traditional Arabic"/>
              <w:noProof/>
              <w:sz w:val="28"/>
              <w:szCs w:val="28"/>
            </w:rPr>
            <w:instrText>CITATION</w:instrText>
          </w:r>
          <w:r w:rsidRPr="00571FF7">
            <w:rPr>
              <w:rFonts w:ascii="Traditional Arabic" w:hAnsi="Traditional Arabic" w:cs="Traditional Arabic"/>
              <w:noProof/>
              <w:sz w:val="28"/>
              <w:szCs w:val="28"/>
              <w:rtl/>
            </w:rPr>
            <w:instrText xml:space="preserve"> ميخ96 \</w:instrText>
          </w:r>
          <w:r w:rsidRPr="00571FF7">
            <w:rPr>
              <w:rFonts w:ascii="Traditional Arabic" w:hAnsi="Traditional Arabic" w:cs="Traditional Arabic"/>
              <w:noProof/>
              <w:sz w:val="28"/>
              <w:szCs w:val="28"/>
            </w:rPr>
            <w:instrText>p 399 \l 1025</w:instrText>
          </w:r>
          <w:r w:rsidRPr="00571FF7">
            <w:rPr>
              <w:rFonts w:ascii="Traditional Arabic" w:hAnsi="Traditional Arabic" w:cs="Traditional Arabic"/>
              <w:noProof/>
              <w:sz w:val="28"/>
              <w:szCs w:val="28"/>
              <w:rtl/>
            </w:rPr>
            <w:instrText xml:space="preserve">  </w:instrText>
          </w:r>
          <w:r w:rsidRPr="00571FF7">
            <w:rPr>
              <w:rFonts w:ascii="Traditional Arabic" w:hAnsi="Traditional Arabic" w:cs="Traditional Arabic"/>
              <w:noProof/>
              <w:sz w:val="28"/>
              <w:szCs w:val="28"/>
              <w:rtl/>
            </w:rPr>
            <w:fldChar w:fldCharType="separate"/>
          </w:r>
          <w:r w:rsidRPr="00571FF7">
            <w:rPr>
              <w:rFonts w:ascii="Traditional Arabic" w:hAnsi="Traditional Arabic" w:cs="Traditional Arabic"/>
              <w:noProof/>
              <w:sz w:val="28"/>
              <w:szCs w:val="28"/>
              <w:rtl/>
            </w:rPr>
            <w:t xml:space="preserve"> (اسعد، 1996، صفحة 399)</w:t>
          </w:r>
          <w:r w:rsidRPr="00571FF7">
            <w:rPr>
              <w:rFonts w:ascii="Traditional Arabic" w:hAnsi="Traditional Arabic" w:cs="Traditional Arabic"/>
              <w:noProof/>
              <w:sz w:val="28"/>
              <w:szCs w:val="28"/>
              <w:rtl/>
            </w:rPr>
            <w:fldChar w:fldCharType="end"/>
          </w:r>
        </w:sdtContent>
      </w:sdt>
    </w:p>
    <w:p w:rsidR="006F6D77" w:rsidRPr="00571FF7"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2.7</w:t>
      </w:r>
      <w:r w:rsidRPr="00827D0D">
        <w:rPr>
          <w:rFonts w:ascii="Traditional Arabic" w:hAnsi="Traditional Arabic" w:cs="Traditional Arabic" w:hint="cs"/>
          <w:b/>
          <w:bCs/>
          <w:noProof/>
          <w:sz w:val="32"/>
          <w:szCs w:val="32"/>
          <w:rtl/>
        </w:rPr>
        <w:t xml:space="preserve"> </w:t>
      </w:r>
      <w:r w:rsidRPr="00571FF7">
        <w:rPr>
          <w:rFonts w:ascii="Traditional Arabic" w:hAnsi="Traditional Arabic" w:cs="Traditional Arabic" w:hint="cs"/>
          <w:b/>
          <w:bCs/>
          <w:sz w:val="32"/>
          <w:szCs w:val="32"/>
          <w:rtl/>
        </w:rPr>
        <w:t>الحاجات</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hint="cs"/>
          <w:b/>
          <w:bCs/>
          <w:sz w:val="32"/>
          <w:szCs w:val="32"/>
          <w:rtl/>
        </w:rPr>
        <w:t>الاجتماعية:</w:t>
      </w:r>
    </w:p>
    <w:p w:rsidR="006F6D77" w:rsidRDefault="006F6D77" w:rsidP="006F6D77">
      <w:pPr>
        <w:autoSpaceDE w:val="0"/>
        <w:autoSpaceDN w:val="0"/>
        <w:bidi/>
        <w:adjustRightInd w:val="0"/>
        <w:spacing w:after="0" w:line="360" w:lineRule="auto"/>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t>1.2.7</w:t>
      </w:r>
      <w:r w:rsidRPr="00827D0D">
        <w:rPr>
          <w:rFonts w:ascii="Traditional Arabic" w:hAnsi="Traditional Arabic" w:cs="Traditional Arabic"/>
          <w:b/>
          <w:bCs/>
          <w:noProof/>
          <w:sz w:val="32"/>
          <w:szCs w:val="32"/>
          <w:rtl/>
        </w:rPr>
        <w:t xml:space="preserve"> </w:t>
      </w:r>
      <w:r w:rsidRPr="00571FF7">
        <w:rPr>
          <w:rFonts w:ascii="Traditional Arabic" w:hAnsi="Traditional Arabic" w:cs="Traditional Arabic"/>
          <w:b/>
          <w:bCs/>
          <w:sz w:val="32"/>
          <w:szCs w:val="32"/>
          <w:rtl/>
        </w:rPr>
        <w:t xml:space="preserve"> الحاجة</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إلى</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تهذيب</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الذات</w:t>
      </w:r>
      <w:r w:rsidRPr="00571FF7">
        <w:rPr>
          <w:rFonts w:ascii="Traditional Arabic" w:hAnsi="Traditional Arabic" w:cs="Traditional Arabic"/>
          <w:b/>
          <w:bCs/>
          <w:sz w:val="28"/>
          <w:szCs w:val="28"/>
        </w:rPr>
        <w:t xml:space="preserve"> :</w:t>
      </w:r>
      <w:r w:rsidRPr="00571FF7">
        <w:rPr>
          <w:rFonts w:ascii="Traditional Arabic" w:hAnsi="Traditional Arabic" w:cs="Traditional Arabic"/>
          <w:sz w:val="28"/>
          <w:szCs w:val="28"/>
          <w:rtl/>
        </w:rPr>
        <w:t xml:space="preserve"> </w:t>
      </w:r>
    </w:p>
    <w:p w:rsidR="006F6D77" w:rsidRPr="00571FF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571FF7">
        <w:rPr>
          <w:rFonts w:ascii="Traditional Arabic" w:hAnsi="Traditional Arabic" w:cs="Traditional Arabic"/>
          <w:sz w:val="28"/>
          <w:szCs w:val="28"/>
          <w:rtl/>
        </w:rPr>
        <w:t>يشعر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المراهق</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هذه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المرحلة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بالحاجة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إلى</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المساعدة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نتيجة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لأنه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محدود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التجربة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وشديد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الحساسية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بسبب النضج</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الجسمي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والجنسي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السريع ويعاني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كثيرا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الارتباط والاضطراب</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المعاملة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وخاصة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مع</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الجنس</w:t>
      </w:r>
      <w:r w:rsidRPr="00571FF7">
        <w:rPr>
          <w:rFonts w:ascii="Traditional Arabic" w:hAnsi="Traditional Arabic" w:cs="Traditional Arabic"/>
          <w:sz w:val="28"/>
          <w:szCs w:val="28"/>
        </w:rPr>
        <w:t xml:space="preserve"> </w:t>
      </w:r>
      <w:r w:rsidRPr="00571FF7">
        <w:rPr>
          <w:rFonts w:ascii="Traditional Arabic" w:hAnsi="Traditional Arabic" w:cs="Traditional Arabic" w:hint="cs"/>
          <w:sz w:val="28"/>
          <w:szCs w:val="28"/>
          <w:rtl/>
        </w:rPr>
        <w:t>الأخر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سلوكه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وتصرفاته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ولهذا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فهو</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يشعر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بأنه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عليه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يسلك</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سلوك</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الكبار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وحتى</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يؤكد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لنفسه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ولغيره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هذا الشعور</w:t>
      </w:r>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2.2.7</w:t>
      </w:r>
      <w:r w:rsidRPr="00827D0D">
        <w:rPr>
          <w:rFonts w:ascii="Traditional Arabic" w:hAnsi="Traditional Arabic" w:cs="Traditional Arabic"/>
          <w:b/>
          <w:bCs/>
          <w:noProof/>
          <w:sz w:val="32"/>
          <w:szCs w:val="32"/>
          <w:rtl/>
        </w:rPr>
        <w:t xml:space="preserve"> </w:t>
      </w:r>
      <w:r w:rsidRPr="00571FF7">
        <w:rPr>
          <w:rFonts w:ascii="Traditional Arabic" w:hAnsi="Traditional Arabic" w:cs="Traditional Arabic"/>
          <w:sz w:val="28"/>
          <w:szCs w:val="28"/>
          <w:rtl/>
        </w:rPr>
        <w:t xml:space="preserve"> </w:t>
      </w:r>
      <w:r w:rsidRPr="00571FF7">
        <w:rPr>
          <w:rFonts w:ascii="Traditional Arabic" w:hAnsi="Traditional Arabic" w:cs="Traditional Arabic"/>
          <w:b/>
          <w:bCs/>
          <w:sz w:val="32"/>
          <w:szCs w:val="32"/>
          <w:rtl/>
        </w:rPr>
        <w:t>الحاجة</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إلى</w:t>
      </w:r>
      <w:r w:rsidRPr="00571FF7">
        <w:rPr>
          <w:rFonts w:ascii="Traditional Arabic" w:hAnsi="Traditional Arabic" w:cs="Traditional Arabic"/>
          <w:b/>
          <w:bCs/>
          <w:sz w:val="32"/>
          <w:szCs w:val="32"/>
        </w:rPr>
        <w:t xml:space="preserve"> </w:t>
      </w:r>
      <w:r w:rsidRPr="00571FF7">
        <w:rPr>
          <w:rFonts w:ascii="Traditional Arabic" w:hAnsi="Traditional Arabic" w:cs="Traditional Arabic"/>
          <w:b/>
          <w:bCs/>
          <w:sz w:val="32"/>
          <w:szCs w:val="32"/>
          <w:rtl/>
        </w:rPr>
        <w:t>التكيف</w:t>
      </w:r>
      <w:r w:rsidRPr="00571FF7">
        <w:rPr>
          <w:rFonts w:ascii="Traditional Arabic" w:hAnsi="Traditional Arabic" w:cs="Traditional Arabic"/>
          <w:b/>
          <w:bCs/>
          <w:sz w:val="28"/>
          <w:szCs w:val="28"/>
        </w:rPr>
        <w:t xml:space="preserve"> :</w:t>
      </w:r>
    </w:p>
    <w:p w:rsidR="006F6D77" w:rsidRPr="00571FF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571FF7">
        <w:rPr>
          <w:rFonts w:ascii="Traditional Arabic" w:hAnsi="Traditional Arabic" w:cs="Traditional Arabic"/>
          <w:b/>
          <w:bCs/>
          <w:sz w:val="28"/>
          <w:szCs w:val="28"/>
          <w:rtl/>
        </w:rPr>
        <w:t xml:space="preserve"> </w:t>
      </w:r>
      <w:r w:rsidRPr="00571FF7">
        <w:rPr>
          <w:rFonts w:ascii="Traditional Arabic" w:hAnsi="Traditional Arabic" w:cs="Traditional Arabic"/>
          <w:sz w:val="28"/>
          <w:szCs w:val="28"/>
          <w:rtl/>
        </w:rPr>
        <w:t>التكيف</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الاجتماعي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ضرورة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لكل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فرد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مرحلة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مراحل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نموه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ولكنه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أكثر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ضرورة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مرحلة المراهقة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نظرا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لما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يمر</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صراعات</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وتغيرات</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ولا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شك</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أن</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التكيف</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الطفولة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يدل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على</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التكيف</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بنجاح 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المراحل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التالية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والتي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تتمثل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 :</w:t>
      </w:r>
    </w:p>
    <w:p w:rsidR="006F6D77" w:rsidRPr="00C75256" w:rsidRDefault="006F6D77" w:rsidP="00BC10B7">
      <w:pPr>
        <w:pStyle w:val="Paragraphedeliste"/>
        <w:numPr>
          <w:ilvl w:val="2"/>
          <w:numId w:val="56"/>
        </w:numPr>
        <w:autoSpaceDE w:val="0"/>
        <w:autoSpaceDN w:val="0"/>
        <w:bidi/>
        <w:adjustRightInd w:val="0"/>
        <w:spacing w:after="0" w:line="360" w:lineRule="auto"/>
        <w:jc w:val="lowKashida"/>
        <w:rPr>
          <w:rFonts w:ascii="Traditional Arabic" w:hAnsi="Traditional Arabic" w:cs="Traditional Arabic"/>
          <w:sz w:val="28"/>
          <w:szCs w:val="28"/>
        </w:rPr>
      </w:pPr>
      <w:r w:rsidRPr="00C75256">
        <w:rPr>
          <w:rFonts w:ascii="Traditional Arabic" w:hAnsi="Traditional Arabic" w:cs="Traditional Arabic"/>
          <w:sz w:val="28"/>
          <w:szCs w:val="28"/>
          <w:rtl/>
        </w:rPr>
        <w:t>التعاون</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مع</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الآخرين</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في</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جو</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من</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الاحترام</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والألفة</w:t>
      </w:r>
    </w:p>
    <w:p w:rsidR="006F6D77" w:rsidRPr="00C75256" w:rsidRDefault="006F6D77" w:rsidP="00BC10B7">
      <w:pPr>
        <w:pStyle w:val="Paragraphedeliste"/>
        <w:numPr>
          <w:ilvl w:val="2"/>
          <w:numId w:val="56"/>
        </w:numPr>
        <w:autoSpaceDE w:val="0"/>
        <w:autoSpaceDN w:val="0"/>
        <w:bidi/>
        <w:adjustRightInd w:val="0"/>
        <w:spacing w:after="0" w:line="360" w:lineRule="auto"/>
        <w:jc w:val="lowKashida"/>
        <w:rPr>
          <w:rFonts w:ascii="Traditional Arabic" w:hAnsi="Traditional Arabic" w:cs="Traditional Arabic"/>
          <w:sz w:val="28"/>
          <w:szCs w:val="28"/>
        </w:rPr>
      </w:pPr>
      <w:r w:rsidRPr="00C75256">
        <w:rPr>
          <w:rFonts w:ascii="Traditional Arabic" w:hAnsi="Traditional Arabic" w:cs="Traditional Arabic"/>
          <w:sz w:val="28"/>
          <w:szCs w:val="28"/>
          <w:rtl/>
        </w:rPr>
        <w:t>تهذيب</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الذات</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وضبطها</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خاصة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في</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المواقف</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الحرجة</w:t>
      </w:r>
    </w:p>
    <w:p w:rsidR="006F6D77" w:rsidRPr="00C75256" w:rsidRDefault="006F6D77" w:rsidP="00BC10B7">
      <w:pPr>
        <w:pStyle w:val="Paragraphedeliste"/>
        <w:numPr>
          <w:ilvl w:val="2"/>
          <w:numId w:val="56"/>
        </w:numPr>
        <w:autoSpaceDE w:val="0"/>
        <w:autoSpaceDN w:val="0"/>
        <w:bidi/>
        <w:adjustRightInd w:val="0"/>
        <w:spacing w:after="0" w:line="360" w:lineRule="auto"/>
        <w:jc w:val="lowKashida"/>
        <w:rPr>
          <w:rFonts w:ascii="Traditional Arabic" w:hAnsi="Traditional Arabic" w:cs="Traditional Arabic"/>
          <w:b/>
          <w:bCs/>
          <w:sz w:val="28"/>
          <w:szCs w:val="28"/>
        </w:rPr>
      </w:pPr>
      <w:r w:rsidRPr="00C75256">
        <w:rPr>
          <w:rFonts w:ascii="Traditional Arabic" w:hAnsi="Traditional Arabic" w:cs="Traditional Arabic"/>
          <w:sz w:val="28"/>
          <w:szCs w:val="28"/>
          <w:rtl/>
        </w:rPr>
        <w:t>إحراز</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التفوق</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والنجاح</w:t>
      </w:r>
      <w:r w:rsidRPr="00C75256">
        <w:rPr>
          <w:rFonts w:ascii="Traditional Arabic" w:hAnsi="Traditional Arabic" w:cs="Traditional Arabic"/>
          <w:b/>
          <w:bCs/>
          <w:sz w:val="28"/>
          <w:szCs w:val="28"/>
        </w:rPr>
        <w:t xml:space="preserve"> </w:t>
      </w:r>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lastRenderedPageBreak/>
        <w:t>3.2.7</w:t>
      </w:r>
      <w:r w:rsidRPr="00827D0D">
        <w:rPr>
          <w:rFonts w:ascii="Traditional Arabic" w:hAnsi="Traditional Arabic" w:cs="Traditional Arabic" w:hint="cs"/>
          <w:b/>
          <w:bCs/>
          <w:noProof/>
          <w:sz w:val="32"/>
          <w:szCs w:val="32"/>
          <w:rtl/>
        </w:rPr>
        <w:t xml:space="preserve"> </w:t>
      </w:r>
      <w:r w:rsidRPr="00535BD0">
        <w:rPr>
          <w:rFonts w:ascii="Traditional Arabic" w:hAnsi="Traditional Arabic" w:cs="Traditional Arabic" w:hint="cs"/>
          <w:b/>
          <w:bCs/>
          <w:sz w:val="28"/>
          <w:szCs w:val="28"/>
          <w:rtl/>
        </w:rPr>
        <w:t>الحاجة</w:t>
      </w:r>
      <w:r w:rsidRPr="00535BD0">
        <w:rPr>
          <w:rFonts w:ascii="Traditional Arabic" w:hAnsi="Traditional Arabic" w:cs="Traditional Arabic"/>
          <w:b/>
          <w:bCs/>
          <w:sz w:val="32"/>
          <w:szCs w:val="32"/>
        </w:rPr>
        <w:t xml:space="preserve"> </w:t>
      </w:r>
      <w:r w:rsidRPr="00535BD0">
        <w:rPr>
          <w:rFonts w:ascii="Traditional Arabic" w:hAnsi="Traditional Arabic" w:cs="Traditional Arabic"/>
          <w:b/>
          <w:bCs/>
          <w:sz w:val="32"/>
          <w:szCs w:val="32"/>
          <w:rtl/>
        </w:rPr>
        <w:t>إلى</w:t>
      </w:r>
      <w:r w:rsidRPr="00535BD0">
        <w:rPr>
          <w:rFonts w:ascii="Traditional Arabic" w:hAnsi="Traditional Arabic" w:cs="Traditional Arabic"/>
          <w:b/>
          <w:bCs/>
          <w:sz w:val="32"/>
          <w:szCs w:val="32"/>
        </w:rPr>
        <w:t xml:space="preserve"> </w:t>
      </w:r>
      <w:r w:rsidRPr="00535BD0">
        <w:rPr>
          <w:rFonts w:ascii="Traditional Arabic" w:hAnsi="Traditional Arabic" w:cs="Traditional Arabic"/>
          <w:b/>
          <w:bCs/>
          <w:sz w:val="32"/>
          <w:szCs w:val="32"/>
          <w:rtl/>
        </w:rPr>
        <w:t>الترفيه :</w:t>
      </w:r>
      <w:r w:rsidRPr="00571FF7">
        <w:rPr>
          <w:rFonts w:ascii="Traditional Arabic" w:hAnsi="Traditional Arabic" w:cs="Traditional Arabic"/>
          <w:b/>
          <w:bCs/>
          <w:sz w:val="28"/>
          <w:szCs w:val="28"/>
          <w:rtl/>
        </w:rPr>
        <w:t xml:space="preserve"> </w:t>
      </w:r>
    </w:p>
    <w:p w:rsidR="006F6D77" w:rsidRPr="00571FF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571FF7">
        <w:rPr>
          <w:rFonts w:ascii="Traditional Arabic" w:hAnsi="Traditional Arabic" w:cs="Traditional Arabic"/>
          <w:sz w:val="28"/>
          <w:szCs w:val="28"/>
          <w:rtl/>
        </w:rPr>
        <w:t>ويتركز</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هذا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كل</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الأنشطة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الترفيهية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بصفة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عامة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مع</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الاشتراك</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النشاط</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الرياضي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بصفة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خاصة بمختلف</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أوجه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مثل</w:t>
      </w:r>
      <w:r w:rsidRPr="00571FF7">
        <w:rPr>
          <w:rFonts w:ascii="Traditional Arabic" w:hAnsi="Traditional Arabic" w:cs="Traditional Arabic"/>
          <w:sz w:val="28"/>
          <w:szCs w:val="28"/>
        </w:rPr>
        <w:t xml:space="preserve"> </w:t>
      </w:r>
      <w:r>
        <w:rPr>
          <w:rFonts w:ascii="Traditional Arabic" w:hAnsi="Traditional Arabic" w:cs="Traditional Arabic"/>
          <w:sz w:val="28"/>
          <w:szCs w:val="28"/>
          <w:rtl/>
        </w:rPr>
        <w:t>الكرة</w:t>
      </w:r>
      <w:r>
        <w:rPr>
          <w:rFonts w:ascii="Traditional Arabic" w:hAnsi="Traditional Arabic" w:cs="Traditional Arabic" w:hint="cs"/>
          <w:sz w:val="28"/>
          <w:szCs w:val="28"/>
          <w:rtl/>
        </w:rPr>
        <w:t xml:space="preserve"> و</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السباحة</w:t>
      </w:r>
      <w:r>
        <w:rPr>
          <w:rFonts w:ascii="Traditional Arabic" w:hAnsi="Traditional Arabic" w:cs="Traditional Arabic" w:hint="cs"/>
          <w:sz w:val="28"/>
          <w:szCs w:val="28"/>
          <w:rtl/>
        </w:rPr>
        <w:t xml:space="preserve"> </w:t>
      </w:r>
      <w:r w:rsidRPr="00571FF7">
        <w:rPr>
          <w:rFonts w:ascii="Traditional Arabic" w:hAnsi="Traditional Arabic" w:cs="Traditional Arabic"/>
          <w:sz w:val="28"/>
          <w:szCs w:val="28"/>
          <w:rtl/>
        </w:rPr>
        <w:t>هذه</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النواحي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كلها</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هامة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لامتصاص</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طاقات</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المراهق</w:t>
      </w:r>
      <w:r>
        <w:rPr>
          <w:rFonts w:ascii="Traditional Arabic" w:hAnsi="Traditional Arabic" w:cs="Traditional Arabic" w:hint="cs"/>
          <w:sz w:val="28"/>
          <w:szCs w:val="28"/>
          <w:rtl/>
        </w:rPr>
        <w:t>ين</w:t>
      </w:r>
      <w:r w:rsidRPr="00571FF7">
        <w:rPr>
          <w:rFonts w:ascii="Traditional Arabic" w:hAnsi="Traditional Arabic" w:cs="Traditional Arabic"/>
          <w:sz w:val="28"/>
          <w:szCs w:val="28"/>
        </w:rPr>
        <w:t xml:space="preserve"> </w:t>
      </w:r>
      <w:r>
        <w:rPr>
          <w:rFonts w:ascii="Traditional Arabic" w:hAnsi="Traditional Arabic" w:cs="Traditional Arabic"/>
          <w:sz w:val="28"/>
          <w:szCs w:val="28"/>
          <w:rtl/>
        </w:rPr>
        <w:t>وتنمي</w:t>
      </w:r>
      <w:r>
        <w:rPr>
          <w:rFonts w:ascii="Traditional Arabic" w:hAnsi="Traditional Arabic" w:cs="Traditional Arabic" w:hint="cs"/>
          <w:sz w:val="28"/>
          <w:szCs w:val="28"/>
          <w:rtl/>
        </w:rPr>
        <w:t>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مهاراتهم</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وقضاء</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وقت</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الفراغ</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النوادي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وتفيد</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المعسكرات</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الصيفية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فائدة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كبيرة</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بالنسبة للنمو</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الاجتماعي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للمراهق</w:t>
      </w:r>
      <w:r w:rsidRPr="00571FF7">
        <w:rPr>
          <w:rFonts w:ascii="Traditional Arabic" w:hAnsi="Traditional Arabic" w:cs="Traditional Arabic"/>
          <w:sz w:val="28"/>
          <w:szCs w:val="28"/>
        </w:rPr>
        <w:t xml:space="preserve">. </w:t>
      </w:r>
    </w:p>
    <w:p w:rsidR="006F6D77"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4.2.7</w:t>
      </w:r>
      <w:r w:rsidRPr="00827D0D">
        <w:rPr>
          <w:rFonts w:ascii="Traditional Arabic" w:hAnsi="Traditional Arabic" w:cs="Traditional Arabic"/>
          <w:b/>
          <w:bCs/>
          <w:noProof/>
          <w:sz w:val="32"/>
          <w:szCs w:val="32"/>
          <w:rtl/>
        </w:rPr>
        <w:t xml:space="preserve"> </w:t>
      </w:r>
      <w:r w:rsidRPr="00571FF7">
        <w:rPr>
          <w:rFonts w:ascii="Traditional Arabic" w:hAnsi="Traditional Arabic" w:cs="Traditional Arabic"/>
          <w:b/>
          <w:bCs/>
          <w:sz w:val="32"/>
          <w:szCs w:val="32"/>
          <w:rtl/>
        </w:rPr>
        <w:t>الحاجات البدنية </w:t>
      </w:r>
      <w:r w:rsidRPr="00571FF7">
        <w:rPr>
          <w:rFonts w:ascii="Traditional Arabic" w:hAnsi="Traditional Arabic" w:cs="Traditional Arabic"/>
          <w:b/>
          <w:bCs/>
          <w:sz w:val="32"/>
          <w:szCs w:val="32"/>
        </w:rPr>
        <w:t>:</w:t>
      </w:r>
    </w:p>
    <w:p w:rsidR="006F6D77" w:rsidRPr="00571FF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571FF7">
        <w:rPr>
          <w:rFonts w:ascii="Traditional Arabic" w:hAnsi="Traditional Arabic" w:cs="Traditional Arabic"/>
          <w:sz w:val="28"/>
          <w:szCs w:val="28"/>
          <w:rtl/>
        </w:rPr>
        <w:t>تختلف</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أهداف</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النشاط</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البدني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الرياضي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حسب</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 xml:space="preserve">الرغبات والميولات </w:t>
      </w:r>
      <w:r>
        <w:rPr>
          <w:rFonts w:ascii="Traditional Arabic" w:hAnsi="Traditional Arabic" w:cs="Traditional Arabic" w:hint="cs"/>
          <w:sz w:val="28"/>
          <w:szCs w:val="28"/>
          <w:rtl/>
        </w:rPr>
        <w:t>و</w:t>
      </w:r>
      <w:r>
        <w:rPr>
          <w:rFonts w:ascii="Traditional Arabic" w:hAnsi="Traditional Arabic" w:cs="Traditional Arabic"/>
          <w:sz w:val="28"/>
          <w:szCs w:val="28"/>
          <w:rtl/>
        </w:rPr>
        <w:t>حسب الجنس</w:t>
      </w:r>
      <w:r>
        <w:rPr>
          <w:rFonts w:ascii="Traditional Arabic" w:hAnsi="Traditional Arabic" w:cs="Traditional Arabic" w:hint="cs"/>
          <w:sz w:val="28"/>
          <w:szCs w:val="28"/>
          <w:rtl/>
        </w:rPr>
        <w:t xml:space="preserve"> و</w:t>
      </w:r>
      <w:r w:rsidRPr="00571FF7">
        <w:rPr>
          <w:rFonts w:ascii="Traditional Arabic" w:hAnsi="Traditional Arabic" w:cs="Traditional Arabic"/>
          <w:sz w:val="28"/>
          <w:szCs w:val="28"/>
          <w:rtl/>
        </w:rPr>
        <w:t xml:space="preserve"> البيئة التي يعيش فيها كل مراهق </w:t>
      </w:r>
      <w:r>
        <w:rPr>
          <w:rFonts w:ascii="Traditional Arabic" w:hAnsi="Traditional Arabic" w:cs="Traditional Arabic" w:hint="cs"/>
          <w:sz w:val="28"/>
          <w:szCs w:val="28"/>
          <w:rtl/>
        </w:rPr>
        <w:t>وتتمثل</w:t>
      </w:r>
      <w:r w:rsidRPr="00571FF7">
        <w:rPr>
          <w:rFonts w:ascii="Traditional Arabic" w:hAnsi="Traditional Arabic" w:cs="Traditional Arabic"/>
          <w:sz w:val="28"/>
          <w:szCs w:val="28"/>
          <w:rtl/>
        </w:rPr>
        <w:t xml:space="preserve"> في</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النقاط</w:t>
      </w:r>
      <w:r w:rsidRPr="00571FF7">
        <w:rPr>
          <w:rFonts w:ascii="Traditional Arabic" w:hAnsi="Traditional Arabic" w:cs="Traditional Arabic"/>
          <w:sz w:val="28"/>
          <w:szCs w:val="28"/>
        </w:rPr>
        <w:t xml:space="preserve"> </w:t>
      </w:r>
      <w:r w:rsidRPr="00571FF7">
        <w:rPr>
          <w:rFonts w:ascii="Traditional Arabic" w:hAnsi="Traditional Arabic" w:cs="Traditional Arabic"/>
          <w:sz w:val="28"/>
          <w:szCs w:val="28"/>
          <w:rtl/>
        </w:rPr>
        <w:t>التالية</w:t>
      </w:r>
      <w:r w:rsidRPr="00571FF7">
        <w:rPr>
          <w:rFonts w:ascii="Traditional Arabic" w:hAnsi="Traditional Arabic" w:cs="Traditional Arabic"/>
          <w:sz w:val="28"/>
          <w:szCs w:val="28"/>
        </w:rPr>
        <w:t>:</w:t>
      </w:r>
    </w:p>
    <w:p w:rsidR="006F6D77" w:rsidRPr="00C75256" w:rsidRDefault="006F6D77" w:rsidP="00BC10B7">
      <w:pPr>
        <w:pStyle w:val="Paragraphedeliste"/>
        <w:numPr>
          <w:ilvl w:val="2"/>
          <w:numId w:val="57"/>
        </w:numPr>
        <w:autoSpaceDE w:val="0"/>
        <w:autoSpaceDN w:val="0"/>
        <w:bidi/>
        <w:adjustRightInd w:val="0"/>
        <w:spacing w:after="0" w:line="360" w:lineRule="auto"/>
        <w:jc w:val="mediumKashida"/>
        <w:rPr>
          <w:rFonts w:ascii="Traditional Arabic" w:hAnsi="Traditional Arabic" w:cs="Traditional Arabic"/>
          <w:sz w:val="28"/>
          <w:szCs w:val="28"/>
        </w:rPr>
      </w:pPr>
      <w:r w:rsidRPr="00C75256">
        <w:rPr>
          <w:rFonts w:ascii="Traditional Arabic" w:hAnsi="Traditional Arabic" w:cs="Traditional Arabic"/>
          <w:sz w:val="28"/>
          <w:szCs w:val="28"/>
          <w:rtl/>
        </w:rPr>
        <w:t>العمل</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على</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الوقاية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الصحية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للتلاميذ</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وتنمية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القوام</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السليم</w:t>
      </w:r>
      <w:r w:rsidRPr="00C75256">
        <w:rPr>
          <w:rFonts w:ascii="Traditional Arabic" w:hAnsi="Traditional Arabic" w:cs="Traditional Arabic"/>
          <w:sz w:val="28"/>
          <w:szCs w:val="28"/>
        </w:rPr>
        <w:t>.</w:t>
      </w:r>
    </w:p>
    <w:p w:rsidR="006F6D77" w:rsidRPr="00C75256" w:rsidRDefault="006F6D77" w:rsidP="00BC10B7">
      <w:pPr>
        <w:pStyle w:val="Paragraphedeliste"/>
        <w:numPr>
          <w:ilvl w:val="2"/>
          <w:numId w:val="57"/>
        </w:numPr>
        <w:autoSpaceDE w:val="0"/>
        <w:autoSpaceDN w:val="0"/>
        <w:bidi/>
        <w:adjustRightInd w:val="0"/>
        <w:spacing w:after="0" w:line="360" w:lineRule="auto"/>
        <w:jc w:val="mediumKashida"/>
        <w:rPr>
          <w:rFonts w:ascii="Traditional Arabic" w:hAnsi="Traditional Arabic" w:cs="Traditional Arabic"/>
          <w:sz w:val="28"/>
          <w:szCs w:val="28"/>
          <w:rtl/>
        </w:rPr>
      </w:pPr>
      <w:r w:rsidRPr="00C75256">
        <w:rPr>
          <w:rFonts w:ascii="Traditional Arabic" w:hAnsi="Traditional Arabic" w:cs="Traditional Arabic"/>
          <w:sz w:val="28"/>
          <w:szCs w:val="28"/>
          <w:rtl/>
        </w:rPr>
        <w:t>تنمية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الصفات</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البدنية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وفق</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خصائص</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التلاميذ</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ومستوياتهم</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وأولوياتهم</w:t>
      </w:r>
      <w:r w:rsidRPr="00C75256">
        <w:rPr>
          <w:rFonts w:ascii="Traditional Arabic" w:hAnsi="Traditional Arabic" w:cs="Traditional Arabic"/>
          <w:sz w:val="28"/>
          <w:szCs w:val="28"/>
        </w:rPr>
        <w:t>.</w:t>
      </w:r>
    </w:p>
    <w:p w:rsidR="006F6D77" w:rsidRPr="00C75256" w:rsidRDefault="006F6D77" w:rsidP="00BC10B7">
      <w:pPr>
        <w:pStyle w:val="Paragraphedeliste"/>
        <w:numPr>
          <w:ilvl w:val="2"/>
          <w:numId w:val="57"/>
        </w:numPr>
        <w:autoSpaceDE w:val="0"/>
        <w:autoSpaceDN w:val="0"/>
        <w:bidi/>
        <w:adjustRightInd w:val="0"/>
        <w:spacing w:after="0" w:line="360" w:lineRule="auto"/>
        <w:jc w:val="mediumKashida"/>
        <w:rPr>
          <w:rFonts w:ascii="Traditional Arabic" w:hAnsi="Traditional Arabic" w:cs="Traditional Arabic"/>
          <w:sz w:val="28"/>
          <w:szCs w:val="28"/>
        </w:rPr>
      </w:pPr>
      <w:r w:rsidRPr="00C75256">
        <w:rPr>
          <w:rFonts w:ascii="Traditional Arabic" w:hAnsi="Traditional Arabic" w:cs="Traditional Arabic"/>
          <w:sz w:val="28"/>
          <w:szCs w:val="28"/>
          <w:rtl/>
        </w:rPr>
        <w:t>تعليم</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وتنمية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المهارات</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الحركية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للأنشطة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الرياضية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الممارسة</w:t>
      </w:r>
      <w:r w:rsidRPr="00C75256">
        <w:rPr>
          <w:rFonts w:ascii="Traditional Arabic" w:hAnsi="Traditional Arabic" w:cs="Traditional Arabic"/>
          <w:sz w:val="28"/>
          <w:szCs w:val="28"/>
        </w:rPr>
        <w:t>.</w:t>
      </w:r>
    </w:p>
    <w:p w:rsidR="006F6D77" w:rsidRPr="00C75256" w:rsidRDefault="006F6D77" w:rsidP="00BC10B7">
      <w:pPr>
        <w:pStyle w:val="Paragraphedeliste"/>
        <w:numPr>
          <w:ilvl w:val="2"/>
          <w:numId w:val="57"/>
        </w:numPr>
        <w:autoSpaceDE w:val="0"/>
        <w:autoSpaceDN w:val="0"/>
        <w:bidi/>
        <w:adjustRightInd w:val="0"/>
        <w:spacing w:after="0" w:line="360" w:lineRule="auto"/>
        <w:jc w:val="mediumKashida"/>
        <w:rPr>
          <w:rFonts w:ascii="Traditional Arabic" w:hAnsi="Traditional Arabic" w:cs="Traditional Arabic"/>
          <w:sz w:val="28"/>
          <w:szCs w:val="28"/>
        </w:rPr>
      </w:pPr>
      <w:r w:rsidRPr="00C75256">
        <w:rPr>
          <w:rFonts w:ascii="Traditional Arabic" w:hAnsi="Traditional Arabic" w:cs="Traditional Arabic"/>
          <w:sz w:val="28"/>
          <w:szCs w:val="28"/>
          <w:rtl/>
        </w:rPr>
        <w:t>التدريب</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على</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تطبيق</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المهارات</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الفنية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والخططية</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بالدرس</w:t>
      </w:r>
      <w:r w:rsidRPr="00C75256">
        <w:rPr>
          <w:rFonts w:ascii="Traditional Arabic" w:hAnsi="Traditional Arabic" w:cs="Traditional Arabic"/>
          <w:sz w:val="28"/>
          <w:szCs w:val="28"/>
        </w:rPr>
        <w:t xml:space="preserve"> </w:t>
      </w:r>
      <w:r w:rsidRPr="00C75256">
        <w:rPr>
          <w:rFonts w:ascii="Traditional Arabic" w:hAnsi="Traditional Arabic" w:cs="Traditional Arabic"/>
          <w:sz w:val="28"/>
          <w:szCs w:val="28"/>
          <w:rtl/>
        </w:rPr>
        <w:t>وخارجه</w:t>
      </w:r>
      <w:r>
        <w:rPr>
          <w:rFonts w:ascii="Traditional Arabic" w:hAnsi="Traditional Arabic" w:cs="Traditional Arabic" w:hint="cs"/>
          <w:sz w:val="28"/>
          <w:szCs w:val="28"/>
          <w:rtl/>
        </w:rPr>
        <w:t xml:space="preserve"> </w:t>
      </w:r>
      <w:sdt>
        <w:sdtPr>
          <w:rPr>
            <w:noProof/>
            <w:rtl/>
          </w:rPr>
          <w:id w:val="3667540"/>
          <w:citation/>
        </w:sdtPr>
        <w:sdtEndPr/>
        <w:sdtContent>
          <w:r w:rsidRPr="00C75256">
            <w:rPr>
              <w:rFonts w:ascii="Traditional Arabic" w:hAnsi="Traditional Arabic" w:cs="Traditional Arabic"/>
              <w:noProof/>
              <w:sz w:val="28"/>
              <w:szCs w:val="28"/>
              <w:rtl/>
            </w:rPr>
            <w:fldChar w:fldCharType="begin"/>
          </w:r>
          <w:r w:rsidRPr="00C75256">
            <w:rPr>
              <w:rFonts w:ascii="Traditional Arabic" w:hAnsi="Traditional Arabic" w:cs="Traditional Arabic"/>
              <w:noProof/>
              <w:sz w:val="28"/>
              <w:szCs w:val="28"/>
              <w:rtl/>
            </w:rPr>
            <w:instrText xml:space="preserve"> </w:instrText>
          </w:r>
          <w:r w:rsidRPr="00C75256">
            <w:rPr>
              <w:rFonts w:ascii="Traditional Arabic" w:hAnsi="Traditional Arabic" w:cs="Traditional Arabic"/>
              <w:noProof/>
              <w:sz w:val="28"/>
              <w:szCs w:val="28"/>
            </w:rPr>
            <w:instrText>CITATION</w:instrText>
          </w:r>
          <w:r w:rsidRPr="00C75256">
            <w:rPr>
              <w:rFonts w:ascii="Traditional Arabic" w:hAnsi="Traditional Arabic" w:cs="Traditional Arabic"/>
              <w:noProof/>
              <w:sz w:val="28"/>
              <w:szCs w:val="28"/>
              <w:rtl/>
            </w:rPr>
            <w:instrText xml:space="preserve"> فاخ82 \</w:instrText>
          </w:r>
          <w:r w:rsidRPr="00C75256">
            <w:rPr>
              <w:rFonts w:ascii="Traditional Arabic" w:hAnsi="Traditional Arabic" w:cs="Traditional Arabic"/>
              <w:noProof/>
              <w:sz w:val="28"/>
              <w:szCs w:val="28"/>
            </w:rPr>
            <w:instrText>p 188 \l 1025</w:instrText>
          </w:r>
          <w:r w:rsidRPr="00C75256">
            <w:rPr>
              <w:rFonts w:ascii="Traditional Arabic" w:hAnsi="Traditional Arabic" w:cs="Traditional Arabic"/>
              <w:noProof/>
              <w:sz w:val="28"/>
              <w:szCs w:val="28"/>
              <w:rtl/>
            </w:rPr>
            <w:instrText xml:space="preserve">  </w:instrText>
          </w:r>
          <w:r w:rsidRPr="00C75256">
            <w:rPr>
              <w:rFonts w:ascii="Traditional Arabic" w:hAnsi="Traditional Arabic" w:cs="Traditional Arabic"/>
              <w:noProof/>
              <w:sz w:val="28"/>
              <w:szCs w:val="28"/>
              <w:rtl/>
            </w:rPr>
            <w:fldChar w:fldCharType="separate"/>
          </w:r>
          <w:r w:rsidRPr="00C75256">
            <w:rPr>
              <w:rFonts w:ascii="Traditional Arabic" w:hAnsi="Traditional Arabic" w:cs="Traditional Arabic"/>
              <w:noProof/>
              <w:sz w:val="28"/>
              <w:szCs w:val="28"/>
              <w:rtl/>
            </w:rPr>
            <w:t>(عاقل، 1982، صفحة 188)</w:t>
          </w:r>
          <w:r w:rsidRPr="00C75256">
            <w:rPr>
              <w:rFonts w:ascii="Traditional Arabic" w:hAnsi="Traditional Arabic" w:cs="Traditional Arabic"/>
              <w:noProof/>
              <w:sz w:val="28"/>
              <w:szCs w:val="28"/>
              <w:rtl/>
            </w:rPr>
            <w:fldChar w:fldCharType="end"/>
          </w:r>
        </w:sdtContent>
      </w:sdt>
    </w:p>
    <w:p w:rsidR="006F6D77" w:rsidRPr="00B454F0"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Pr>
          <w:rFonts w:ascii="Traditional Arabic" w:hAnsi="Traditional Arabic" w:cs="Traditional Arabic" w:hint="cs"/>
          <w:sz w:val="28"/>
          <w:szCs w:val="28"/>
          <w:rtl/>
        </w:rPr>
        <w:t xml:space="preserve">وعليه نرى أن منهاج التربية البدنية بصفة عامة وحصة التربية البدنية بصفة خاصة تعتبر البيئة المثلى لاحتضان حاجات المراهقين من خلال رعاية  وتنمية الصفات النفسية والاجتماعية </w:t>
      </w:r>
      <w:r w:rsidRPr="00B454F0">
        <w:rPr>
          <w:rFonts w:ascii="Traditional Arabic" w:hAnsi="Traditional Arabic" w:cs="Traditional Arabic"/>
          <w:sz w:val="28"/>
          <w:szCs w:val="28"/>
          <w:rtl/>
        </w:rPr>
        <w:t>(الروح</w:t>
      </w:r>
      <w:r w:rsidRPr="00B454F0">
        <w:rPr>
          <w:rFonts w:ascii="Traditional Arabic" w:hAnsi="Traditional Arabic" w:cs="Traditional Arabic"/>
          <w:sz w:val="28"/>
          <w:szCs w:val="28"/>
        </w:rPr>
        <w:t xml:space="preserve"> </w:t>
      </w:r>
      <w:r w:rsidRPr="00B454F0">
        <w:rPr>
          <w:rFonts w:ascii="Traditional Arabic" w:hAnsi="Traditional Arabic" w:cs="Traditional Arabic"/>
          <w:sz w:val="28"/>
          <w:szCs w:val="28"/>
          <w:rtl/>
        </w:rPr>
        <w:t>الرياضية،</w:t>
      </w:r>
      <w:r w:rsidRPr="00B454F0">
        <w:rPr>
          <w:rFonts w:ascii="Traditional Arabic" w:hAnsi="Traditional Arabic" w:cs="Traditional Arabic"/>
          <w:sz w:val="28"/>
          <w:szCs w:val="28"/>
        </w:rPr>
        <w:t xml:space="preserve"> </w:t>
      </w:r>
      <w:r w:rsidRPr="00B454F0">
        <w:rPr>
          <w:rFonts w:ascii="Traditional Arabic" w:hAnsi="Traditional Arabic" w:cs="Traditional Arabic"/>
          <w:sz w:val="28"/>
          <w:szCs w:val="28"/>
          <w:rtl/>
        </w:rPr>
        <w:t>القيادية،</w:t>
      </w:r>
      <w:r w:rsidRPr="00B454F0">
        <w:rPr>
          <w:rFonts w:ascii="Traditional Arabic" w:hAnsi="Traditional Arabic" w:cs="Traditional Arabic"/>
          <w:sz w:val="28"/>
          <w:szCs w:val="28"/>
        </w:rPr>
        <w:t xml:space="preserve"> </w:t>
      </w:r>
      <w:r w:rsidRPr="00B454F0">
        <w:rPr>
          <w:rFonts w:ascii="Traditional Arabic" w:hAnsi="Traditional Arabic" w:cs="Traditional Arabic"/>
          <w:sz w:val="28"/>
          <w:szCs w:val="28"/>
          <w:rtl/>
        </w:rPr>
        <w:t>التبعية</w:t>
      </w:r>
      <w:r w:rsidRPr="00B454F0">
        <w:rPr>
          <w:rFonts w:ascii="Traditional Arabic" w:hAnsi="Traditional Arabic" w:cs="Traditional Arabic"/>
          <w:sz w:val="28"/>
          <w:szCs w:val="28"/>
        </w:rPr>
        <w:t xml:space="preserve"> </w:t>
      </w:r>
      <w:r w:rsidRPr="00B454F0">
        <w:rPr>
          <w:rFonts w:ascii="Traditional Arabic" w:hAnsi="Traditional Arabic" w:cs="Traditional Arabic"/>
          <w:sz w:val="28"/>
          <w:szCs w:val="28"/>
          <w:rtl/>
        </w:rPr>
        <w:t>الواعية،</w:t>
      </w:r>
      <w:r w:rsidRPr="00B454F0">
        <w:rPr>
          <w:rFonts w:ascii="Traditional Arabic" w:hAnsi="Traditional Arabic" w:cs="Traditional Arabic"/>
          <w:sz w:val="28"/>
          <w:szCs w:val="28"/>
        </w:rPr>
        <w:t xml:space="preserve"> </w:t>
      </w:r>
      <w:r w:rsidRPr="00B454F0">
        <w:rPr>
          <w:rFonts w:ascii="Traditional Arabic" w:hAnsi="Traditional Arabic" w:cs="Traditional Arabic"/>
          <w:sz w:val="28"/>
          <w:szCs w:val="28"/>
          <w:rtl/>
        </w:rPr>
        <w:t>التعاون</w:t>
      </w:r>
      <w:r w:rsidRPr="00B454F0">
        <w:rPr>
          <w:rFonts w:ascii="Traditional Arabic" w:hAnsi="Traditional Arabic" w:cs="Traditional Arabic"/>
          <w:sz w:val="28"/>
          <w:szCs w:val="28"/>
        </w:rPr>
        <w:t xml:space="preserve"> </w:t>
      </w:r>
      <w:r w:rsidRPr="00B454F0">
        <w:rPr>
          <w:rFonts w:ascii="Traditional Arabic" w:hAnsi="Traditional Arabic" w:cs="Traditional Arabic"/>
          <w:sz w:val="28"/>
          <w:szCs w:val="28"/>
          <w:rtl/>
        </w:rPr>
        <w:t>،الاحترام)</w:t>
      </w:r>
      <w:r>
        <w:rPr>
          <w:rFonts w:ascii="Traditional Arabic" w:hAnsi="Traditional Arabic" w:cs="Traditional Arabic" w:hint="cs"/>
          <w:sz w:val="28"/>
          <w:szCs w:val="28"/>
          <w:rtl/>
        </w:rPr>
        <w:t xml:space="preserve"> والعمل على نشر الثقافة الرياضية والاهتمام بالجانب الترويحي .</w:t>
      </w:r>
    </w:p>
    <w:p w:rsidR="006F6D77" w:rsidRPr="00294D5E"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8</w:t>
      </w:r>
      <w:r w:rsidRPr="00827D0D">
        <w:rPr>
          <w:rFonts w:ascii="Traditional Arabic" w:hAnsi="Traditional Arabic" w:cs="Traditional Arabic"/>
          <w:b/>
          <w:bCs/>
          <w:noProof/>
          <w:sz w:val="32"/>
          <w:szCs w:val="32"/>
          <w:rtl/>
        </w:rPr>
        <w:t xml:space="preserve"> </w:t>
      </w:r>
      <w:r w:rsidRPr="00294D5E">
        <w:rPr>
          <w:rFonts w:ascii="Traditional Arabic" w:hAnsi="Traditional Arabic" w:cs="Traditional Arabic" w:hint="cs"/>
          <w:b/>
          <w:bCs/>
          <w:sz w:val="32"/>
          <w:szCs w:val="32"/>
          <w:rtl/>
        </w:rPr>
        <w:t>مشكلات المراهقة:</w:t>
      </w:r>
    </w:p>
    <w:p w:rsidR="006F6D77" w:rsidRPr="00D73A5C"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تتعد المشاكل التي تصادف المراهقين خاصة في الوسط التربوي والذي يتصف بالالتزام والنظام مما يخلق مشاكل اجتماعية </w:t>
      </w:r>
      <w:r w:rsidRPr="00D73A5C">
        <w:rPr>
          <w:rFonts w:ascii="Traditional Arabic" w:hAnsi="Traditional Arabic" w:cs="Traditional Arabic"/>
          <w:sz w:val="28"/>
          <w:szCs w:val="28"/>
          <w:rtl/>
        </w:rPr>
        <w:t xml:space="preserve">ونفسية تصعب على التلميذ عملية الاندماج في مجتمعه ومن ابر هذه المشاكل ما </w:t>
      </w:r>
      <w:r w:rsidRPr="00D73A5C">
        <w:rPr>
          <w:rFonts w:ascii="Traditional Arabic" w:hAnsi="Traditional Arabic" w:cs="Traditional Arabic" w:hint="cs"/>
          <w:sz w:val="28"/>
          <w:szCs w:val="28"/>
          <w:rtl/>
        </w:rPr>
        <w:t>يلي:</w:t>
      </w:r>
    </w:p>
    <w:p w:rsidR="006F6D77" w:rsidRDefault="006F6D77" w:rsidP="006F6D77">
      <w:pPr>
        <w:autoSpaceDE w:val="0"/>
        <w:autoSpaceDN w:val="0"/>
        <w:bidi/>
        <w:adjustRightInd w:val="0"/>
        <w:spacing w:after="0" w:line="360" w:lineRule="auto"/>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t>1.8</w:t>
      </w:r>
      <w:r w:rsidRPr="00827D0D">
        <w:rPr>
          <w:rFonts w:ascii="Traditional Arabic" w:hAnsi="Traditional Arabic" w:cs="Traditional Arabic"/>
          <w:b/>
          <w:bCs/>
          <w:noProof/>
          <w:sz w:val="32"/>
          <w:szCs w:val="32"/>
          <w:rtl/>
        </w:rPr>
        <w:t xml:space="preserve"> </w:t>
      </w:r>
      <w:r w:rsidRPr="00133484">
        <w:rPr>
          <w:rFonts w:ascii="Traditional Arabic" w:hAnsi="Traditional Arabic" w:cs="Traditional Arabic"/>
          <w:b/>
          <w:bCs/>
          <w:sz w:val="32"/>
          <w:szCs w:val="32"/>
          <w:rtl/>
        </w:rPr>
        <w:t xml:space="preserve"> مشاكل</w:t>
      </w:r>
      <w:r w:rsidRPr="00133484">
        <w:rPr>
          <w:rFonts w:ascii="Traditional Arabic" w:hAnsi="Traditional Arabic" w:cs="Traditional Arabic"/>
          <w:b/>
          <w:bCs/>
          <w:sz w:val="32"/>
          <w:szCs w:val="32"/>
        </w:rPr>
        <w:t xml:space="preserve"> </w:t>
      </w:r>
      <w:r w:rsidRPr="00133484">
        <w:rPr>
          <w:rFonts w:ascii="Traditional Arabic" w:hAnsi="Traditional Arabic" w:cs="Traditional Arabic"/>
          <w:b/>
          <w:bCs/>
          <w:sz w:val="32"/>
          <w:szCs w:val="32"/>
          <w:rtl/>
        </w:rPr>
        <w:t>نفسية</w:t>
      </w:r>
      <w:r w:rsidRPr="00133484">
        <w:rPr>
          <w:rFonts w:ascii="Traditional Arabic" w:hAnsi="Traditional Arabic" w:cs="Traditional Arabic"/>
          <w:b/>
          <w:bCs/>
          <w:sz w:val="32"/>
          <w:szCs w:val="32"/>
        </w:rPr>
        <w:t xml:space="preserve"> </w:t>
      </w:r>
      <w:r w:rsidRPr="00133484">
        <w:rPr>
          <w:rFonts w:ascii="Traditional Arabic" w:hAnsi="Traditional Arabic" w:cs="Traditional Arabic"/>
          <w:b/>
          <w:bCs/>
          <w:sz w:val="32"/>
          <w:szCs w:val="32"/>
          <w:rtl/>
        </w:rPr>
        <w:t>اجتماعية</w:t>
      </w:r>
      <w:r w:rsidRPr="00D73A5C">
        <w:rPr>
          <w:rFonts w:ascii="Traditional Arabic" w:hAnsi="Traditional Arabic" w:cs="Traditional Arabic"/>
          <w:b/>
          <w:bCs/>
          <w:sz w:val="32"/>
          <w:szCs w:val="32"/>
        </w:rPr>
        <w:t>:</w:t>
      </w:r>
      <w:r w:rsidRPr="00D73A5C">
        <w:rPr>
          <w:rFonts w:ascii="Traditional Arabic" w:hAnsi="Traditional Arabic" w:cs="Traditional Arabic"/>
          <w:sz w:val="28"/>
          <w:szCs w:val="28"/>
          <w:rtl/>
        </w:rPr>
        <w:t xml:space="preserve"> </w:t>
      </w:r>
    </w:p>
    <w:p w:rsidR="006F6D77" w:rsidRPr="00D73A5C"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D73A5C">
        <w:rPr>
          <w:rFonts w:ascii="Traditional Arabic" w:hAnsi="Traditional Arabic" w:cs="Traditional Arabic"/>
          <w:sz w:val="28"/>
          <w:szCs w:val="28"/>
          <w:rtl/>
        </w:rPr>
        <w:t>تتميز</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مرحلة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أكثر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غيرها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المشاكل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شتى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الجوانب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النفسية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والاجتماعية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بين هذه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المشاكل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نجد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ما</w:t>
      </w:r>
      <w:r w:rsidRPr="00D73A5C">
        <w:rPr>
          <w:rFonts w:ascii="Traditional Arabic" w:hAnsi="Traditional Arabic" w:cs="Traditional Arabic"/>
          <w:sz w:val="28"/>
          <w:szCs w:val="28"/>
        </w:rPr>
        <w:t xml:space="preserve"> </w:t>
      </w:r>
      <w:r w:rsidRPr="00D73A5C">
        <w:rPr>
          <w:rFonts w:ascii="Traditional Arabic" w:hAnsi="Traditional Arabic" w:cs="Traditional Arabic" w:hint="cs"/>
          <w:sz w:val="28"/>
          <w:szCs w:val="28"/>
          <w:rtl/>
        </w:rPr>
        <w:t>يلي</w:t>
      </w:r>
      <w:r w:rsidRPr="00D73A5C">
        <w:rPr>
          <w:rFonts w:ascii="Traditional Arabic" w:hAnsi="Traditional Arabic" w:cs="Traditional Arabic"/>
          <w:sz w:val="28"/>
          <w:szCs w:val="28"/>
        </w:rPr>
        <w:t>:</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lastRenderedPageBreak/>
        <w:t>1.1.8</w:t>
      </w:r>
      <w:r w:rsidRPr="00827D0D">
        <w:rPr>
          <w:rFonts w:ascii="Traditional Arabic" w:hAnsi="Traditional Arabic" w:cs="Traditional Arabic"/>
          <w:b/>
          <w:bCs/>
          <w:noProof/>
          <w:sz w:val="32"/>
          <w:szCs w:val="32"/>
          <w:rtl/>
        </w:rPr>
        <w:t xml:space="preserve"> </w:t>
      </w:r>
      <w:r>
        <w:rPr>
          <w:rFonts w:ascii="Traditional Arabic" w:hAnsi="Traditional Arabic" w:hint="cs"/>
          <w:sz w:val="28"/>
          <w:szCs w:val="28"/>
          <w:rtl/>
        </w:rPr>
        <w:t xml:space="preserve"> </w:t>
      </w:r>
      <w:r w:rsidRPr="00D73A5C">
        <w:rPr>
          <w:rFonts w:ascii="Traditional Arabic" w:hAnsi="Traditional Arabic" w:cs="Traditional Arabic"/>
          <w:b/>
          <w:bCs/>
          <w:sz w:val="32"/>
          <w:szCs w:val="32"/>
          <w:rtl/>
        </w:rPr>
        <w:t>ضعف</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الثقة</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في</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النفس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 xml:space="preserve"> </w:t>
      </w:r>
    </w:p>
    <w:p w:rsidR="006F6D77" w:rsidRPr="00D73A5C" w:rsidRDefault="006F6D77" w:rsidP="006F6D77">
      <w:pPr>
        <w:autoSpaceDE w:val="0"/>
        <w:autoSpaceDN w:val="0"/>
        <w:bidi/>
        <w:adjustRightInd w:val="0"/>
        <w:spacing w:after="0" w:line="360" w:lineRule="auto"/>
        <w:jc w:val="lowKashida"/>
        <w:rPr>
          <w:rFonts w:ascii="Traditional Arabic" w:hAnsi="Traditional Arabic" w:cs="Traditional Arabic"/>
          <w:b/>
          <w:bCs/>
          <w:sz w:val="28"/>
          <w:szCs w:val="28"/>
        </w:rPr>
      </w:pPr>
      <w:r w:rsidRPr="00D73A5C">
        <w:rPr>
          <w:rFonts w:ascii="Traditional Arabic" w:hAnsi="Traditional Arabic" w:cs="Traditional Arabic"/>
          <w:sz w:val="28"/>
          <w:szCs w:val="28"/>
          <w:rtl/>
        </w:rPr>
        <w:t>يحس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الفترة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بضعف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الثقة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بالنفس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العديد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المواقف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وقد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يتغير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الإحساس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 شخص</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لأخر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بحيث</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يزداد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الإحساس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حتى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يفقد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القدرة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التكيف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النفسي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الاجتماعي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لدى 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وتتخذ</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المشكلة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عدة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أعراض</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متباينة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نعرضها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يلي</w:t>
      </w:r>
      <w:r w:rsidRPr="00D73A5C">
        <w:rPr>
          <w:rFonts w:ascii="Traditional Arabic" w:hAnsi="Traditional Arabic" w:cs="Traditional Arabic"/>
          <w:b/>
          <w:bCs/>
          <w:sz w:val="28"/>
          <w:szCs w:val="28"/>
        </w:rPr>
        <w:t xml:space="preserve"> :</w:t>
      </w:r>
    </w:p>
    <w:p w:rsidR="006F6D77" w:rsidRPr="00D73A5C"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571FF7">
        <w:rPr>
          <w:rFonts w:ascii="Traditional Arabic" w:hAnsi="Traditional Arabic"/>
          <w:sz w:val="28"/>
          <w:szCs w:val="28"/>
          <w:rtl/>
        </w:rPr>
        <w:t>●</w:t>
      </w:r>
      <w:r>
        <w:rPr>
          <w:rFonts w:ascii="Traditional Arabic" w:hAnsi="Traditional Arabic" w:hint="cs"/>
          <w:sz w:val="28"/>
          <w:szCs w:val="28"/>
          <w:rtl/>
        </w:rPr>
        <w:t xml:space="preserve"> </w:t>
      </w:r>
      <w:r w:rsidRPr="00D73A5C">
        <w:rPr>
          <w:rFonts w:ascii="Traditional Arabic" w:hAnsi="Traditional Arabic" w:cs="Traditional Arabic" w:hint="cs"/>
          <w:b/>
          <w:bCs/>
          <w:sz w:val="32"/>
          <w:szCs w:val="32"/>
          <w:rtl/>
        </w:rPr>
        <w:t>التردد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مشكل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معروف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كثيرا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حيث</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نجد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جل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نقل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كلهم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يفقدون</w:t>
      </w:r>
      <w:r>
        <w:rPr>
          <w:rFonts w:ascii="Traditional Arabic" w:hAnsi="Traditional Arabic" w:cs="Traditional Arabic" w:hint="cs"/>
          <w:sz w:val="28"/>
          <w:szCs w:val="28"/>
          <w:rtl/>
        </w:rPr>
        <w:t xml:space="preserve"> </w:t>
      </w:r>
      <w:r w:rsidRPr="00D73A5C">
        <w:rPr>
          <w:rFonts w:ascii="Traditional Arabic" w:hAnsi="Traditional Arabic" w:cs="Traditional Arabic"/>
          <w:sz w:val="28"/>
          <w:szCs w:val="28"/>
          <w:rtl/>
        </w:rPr>
        <w:t>الثقة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بأنفسهم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وهذا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قبل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البدء</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العمل</w:t>
      </w:r>
      <w:r w:rsidRPr="00D73A5C">
        <w:rPr>
          <w:rFonts w:ascii="Traditional Arabic" w:hAnsi="Traditional Arabic" w:cs="Traditional Arabic"/>
          <w:sz w:val="28"/>
          <w:szCs w:val="28"/>
        </w:rPr>
        <w:t xml:space="preserve"> .</w:t>
      </w:r>
    </w:p>
    <w:p w:rsidR="006F6D77" w:rsidRPr="00D73A5C"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571FF7">
        <w:rPr>
          <w:rFonts w:ascii="Traditional Arabic" w:hAnsi="Traditional Arabic"/>
          <w:sz w:val="28"/>
          <w:szCs w:val="28"/>
          <w:rtl/>
        </w:rPr>
        <w:t>●</w:t>
      </w:r>
      <w:r>
        <w:rPr>
          <w:rFonts w:ascii="Traditional Arabic" w:hAnsi="Traditional Arabic" w:hint="cs"/>
          <w:sz w:val="28"/>
          <w:szCs w:val="28"/>
          <w:rtl/>
        </w:rPr>
        <w:t xml:space="preserve"> </w:t>
      </w:r>
      <w:r w:rsidRPr="00D73A5C">
        <w:rPr>
          <w:rFonts w:ascii="Traditional Arabic" w:hAnsi="Traditional Arabic" w:cs="Traditional Arabic"/>
          <w:b/>
          <w:bCs/>
          <w:sz w:val="32"/>
          <w:szCs w:val="32"/>
          <w:rtl/>
        </w:rPr>
        <w:t>الغش</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عندما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يفقد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الثقة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نفسه على الاستذكار والإحساس بالعجز عن التعبير الذاتي ،</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يلجأ</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الغش</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خاصة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الامتحانات</w:t>
      </w:r>
      <w:r w:rsidRPr="00D73A5C">
        <w:rPr>
          <w:rFonts w:ascii="Traditional Arabic" w:hAnsi="Traditional Arabic" w:cs="Traditional Arabic"/>
          <w:sz w:val="28"/>
          <w:szCs w:val="28"/>
        </w:rPr>
        <w:t xml:space="preserve">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2.1.8</w:t>
      </w:r>
      <w:r w:rsidRPr="00827D0D">
        <w:rPr>
          <w:rFonts w:ascii="Traditional Arabic" w:hAnsi="Traditional Arabic" w:cs="Traditional Arabic"/>
          <w:b/>
          <w:bCs/>
          <w:noProof/>
          <w:sz w:val="32"/>
          <w:szCs w:val="32"/>
          <w:rtl/>
        </w:rPr>
        <w:t xml:space="preserve"> </w:t>
      </w:r>
      <w:r w:rsidRPr="00D73A5C">
        <w:rPr>
          <w:rFonts w:ascii="Traditional Arabic" w:hAnsi="Traditional Arabic" w:cs="Traditional Arabic"/>
          <w:b/>
          <w:bCs/>
          <w:sz w:val="32"/>
          <w:szCs w:val="32"/>
          <w:rtl/>
        </w:rPr>
        <w:t>النزعة</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hint="cs"/>
          <w:b/>
          <w:bCs/>
          <w:sz w:val="32"/>
          <w:szCs w:val="32"/>
          <w:rtl/>
        </w:rPr>
        <w:t>العدوانية</w:t>
      </w:r>
      <w:r>
        <w:rPr>
          <w:rFonts w:ascii="Traditional Arabic" w:hAnsi="Traditional Arabic" w:cs="Traditional Arabic" w:hint="cs"/>
          <w:b/>
          <w:bCs/>
          <w:sz w:val="32"/>
          <w:szCs w:val="32"/>
          <w:rtl/>
        </w:rPr>
        <w:t>:</w:t>
      </w:r>
    </w:p>
    <w:p w:rsidR="006F6D77" w:rsidRPr="00CA26C7" w:rsidRDefault="006F6D77" w:rsidP="006F6D77">
      <w:pPr>
        <w:autoSpaceDE w:val="0"/>
        <w:autoSpaceDN w:val="0"/>
        <w:bidi/>
        <w:adjustRightInd w:val="0"/>
        <w:spacing w:after="0" w:line="360" w:lineRule="auto"/>
        <w:jc w:val="mediumKashida"/>
        <w:rPr>
          <w:rFonts w:ascii="Traditional Arabic" w:hAnsi="Traditional Arabic" w:cs="Traditional Arabic"/>
          <w:b/>
          <w:bCs/>
          <w:sz w:val="32"/>
          <w:szCs w:val="32"/>
          <w:rtl/>
        </w:rPr>
      </w:pP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المشاكل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الشائعة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أيضا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مشاكل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النزعة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العدوانية إلى</w:t>
      </w:r>
      <w:r w:rsidRPr="00D73A5C">
        <w:rPr>
          <w:rFonts w:ascii="Traditional Arabic" w:hAnsi="Traditional Arabic" w:cs="Traditional Arabic"/>
          <w:sz w:val="28"/>
          <w:szCs w:val="28"/>
        </w:rPr>
        <w:t xml:space="preserve"> </w:t>
      </w:r>
      <w:r w:rsidRPr="00D73A5C">
        <w:rPr>
          <w:rFonts w:ascii="Traditional Arabic" w:hAnsi="Traditional Arabic" w:cs="Traditional Arabic" w:hint="cs"/>
          <w:sz w:val="28"/>
          <w:szCs w:val="28"/>
          <w:rtl/>
        </w:rPr>
        <w:t>زملائهم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وقد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تختلف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النزعة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العدوانية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أعراضها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لآخر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فهناك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يكون اعتداؤه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بالضرب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والشتم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وهناك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يكون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اعتداؤه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بالسرقة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ومنهم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يكون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بلقاءاتهم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للزملاء وهي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كثيرة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وبالرغم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ذلك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فنزعة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العدوان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تشكل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مشكلة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واحدة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مشكلة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السلوك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 xml:space="preserve">العدواني نفسها </w:t>
      </w:r>
      <w:sdt>
        <w:sdtPr>
          <w:rPr>
            <w:rFonts w:ascii="Traditional Arabic" w:hAnsi="Traditional Arabic" w:cs="Traditional Arabic"/>
            <w:noProof/>
            <w:sz w:val="28"/>
            <w:szCs w:val="28"/>
            <w:rtl/>
          </w:rPr>
          <w:id w:val="3667560"/>
          <w:citation/>
        </w:sdtPr>
        <w:sdtEndPr/>
        <w:sdtContent>
          <w:r w:rsidRPr="00D73A5C">
            <w:rPr>
              <w:rFonts w:ascii="Traditional Arabic" w:hAnsi="Traditional Arabic" w:cs="Traditional Arabic"/>
              <w:noProof/>
              <w:sz w:val="28"/>
              <w:szCs w:val="28"/>
              <w:rtl/>
            </w:rPr>
            <w:fldChar w:fldCharType="begin"/>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Pr>
            <w:instrText>CITATION</w:instrText>
          </w:r>
          <w:r w:rsidRPr="00D73A5C">
            <w:rPr>
              <w:rFonts w:ascii="Traditional Arabic" w:hAnsi="Traditional Arabic" w:cs="Traditional Arabic"/>
              <w:noProof/>
              <w:sz w:val="28"/>
              <w:szCs w:val="28"/>
              <w:rtl/>
            </w:rPr>
            <w:instrText xml:space="preserve"> ميخ96 \</w:instrText>
          </w:r>
          <w:r w:rsidRPr="00D73A5C">
            <w:rPr>
              <w:rFonts w:ascii="Traditional Arabic" w:hAnsi="Traditional Arabic" w:cs="Traditional Arabic"/>
              <w:noProof/>
              <w:sz w:val="28"/>
              <w:szCs w:val="28"/>
            </w:rPr>
            <w:instrText>p 77 \l 1025</w:instrText>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tl/>
            </w:rPr>
            <w:fldChar w:fldCharType="separate"/>
          </w:r>
          <w:r w:rsidRPr="00D73A5C">
            <w:rPr>
              <w:rFonts w:ascii="Traditional Arabic" w:hAnsi="Traditional Arabic" w:cs="Traditional Arabic"/>
              <w:noProof/>
              <w:sz w:val="28"/>
              <w:szCs w:val="28"/>
              <w:rtl/>
            </w:rPr>
            <w:t>(اسعد، 1996، صفحة 77)</w:t>
          </w:r>
          <w:r w:rsidRPr="00D73A5C">
            <w:rPr>
              <w:rFonts w:ascii="Traditional Arabic" w:hAnsi="Traditional Arabic" w:cs="Traditional Arabic"/>
              <w:noProof/>
              <w:sz w:val="28"/>
              <w:szCs w:val="28"/>
              <w:rtl/>
            </w:rPr>
            <w:fldChar w:fldCharType="end"/>
          </w:r>
        </w:sdtContent>
      </w:sdt>
    </w:p>
    <w:p w:rsidR="006F6D7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t>3.1.8</w:t>
      </w:r>
      <w:r w:rsidRPr="00D73A5C">
        <w:rPr>
          <w:rFonts w:ascii="Traditional Arabic" w:hAnsi="Traditional Arabic" w:cs="Traditional Arabic"/>
          <w:b/>
          <w:bCs/>
          <w:sz w:val="32"/>
          <w:szCs w:val="32"/>
          <w:rtl/>
        </w:rPr>
        <w:t xml:space="preserve"> الصراع</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الداخلي:</w:t>
      </w:r>
      <w:r w:rsidRPr="00D73A5C">
        <w:rPr>
          <w:rFonts w:ascii="Traditional Arabic" w:hAnsi="Traditional Arabic" w:cs="Traditional Arabic"/>
          <w:sz w:val="28"/>
          <w:szCs w:val="28"/>
          <w:rtl/>
        </w:rPr>
        <w:t xml:space="preserve"> </w:t>
      </w:r>
    </w:p>
    <w:p w:rsidR="006F6D77" w:rsidRPr="00D73A5C" w:rsidRDefault="006F6D77" w:rsidP="006F6D77">
      <w:pPr>
        <w:autoSpaceDE w:val="0"/>
        <w:autoSpaceDN w:val="0"/>
        <w:bidi/>
        <w:adjustRightInd w:val="0"/>
        <w:spacing w:after="0" w:line="360" w:lineRule="auto"/>
        <w:jc w:val="lowKashida"/>
        <w:rPr>
          <w:rFonts w:ascii="Traditional Arabic" w:hAnsi="Traditional Arabic" w:cs="Traditional Arabic"/>
          <w:sz w:val="28"/>
          <w:szCs w:val="28"/>
        </w:rPr>
      </w:pPr>
      <w:r w:rsidRPr="00D73A5C">
        <w:rPr>
          <w:rFonts w:ascii="Traditional Arabic" w:hAnsi="Traditional Arabic" w:cs="Traditional Arabic"/>
          <w:sz w:val="28"/>
          <w:szCs w:val="28"/>
          <w:rtl/>
        </w:rPr>
        <w:t>كالاستقلال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الأسرة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الاعتماد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عليها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مخلفات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الطفولة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متطلبات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الشباب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بين</w:t>
      </w:r>
      <w:r>
        <w:rPr>
          <w:rFonts w:ascii="Traditional Arabic" w:hAnsi="Traditional Arabic" w:cs="Traditional Arabic" w:hint="cs"/>
          <w:sz w:val="28"/>
          <w:szCs w:val="28"/>
          <w:rtl/>
        </w:rPr>
        <w:t xml:space="preserve"> </w:t>
      </w:r>
      <w:r w:rsidRPr="00D73A5C">
        <w:rPr>
          <w:rFonts w:ascii="Traditional Arabic" w:hAnsi="Traditional Arabic" w:cs="Traditional Arabic"/>
          <w:sz w:val="28"/>
          <w:szCs w:val="28"/>
          <w:rtl/>
        </w:rPr>
        <w:t>طموحاته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الزائدة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والتقصير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الواضح</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hint="cs"/>
          <w:sz w:val="28"/>
          <w:szCs w:val="28"/>
          <w:rtl/>
        </w:rPr>
        <w:t>التزاماته.</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b/>
          <w:bCs/>
          <w:color w:val="000000"/>
          <w:sz w:val="32"/>
          <w:szCs w:val="32"/>
          <w:rtl/>
        </w:rPr>
      </w:pPr>
      <w:r>
        <w:rPr>
          <w:rFonts w:ascii="Traditional Arabic" w:eastAsia="Times New Roman" w:hAnsi="Traditional Arabic" w:cs="Traditional Arabic" w:hint="cs"/>
          <w:b/>
          <w:bCs/>
          <w:sz w:val="32"/>
          <w:szCs w:val="32"/>
          <w:rtl/>
          <w:lang w:eastAsia="fr-FR"/>
        </w:rPr>
        <w:t>4.1.8</w:t>
      </w:r>
      <w:r w:rsidRPr="00D73A5C">
        <w:rPr>
          <w:rFonts w:ascii="Traditional Arabic" w:hAnsi="Traditional Arabic" w:cs="Traditional Arabic"/>
          <w:b/>
          <w:bCs/>
          <w:sz w:val="32"/>
          <w:szCs w:val="32"/>
          <w:rtl/>
        </w:rPr>
        <w:t xml:space="preserve"> </w:t>
      </w:r>
      <w:r w:rsidRPr="00D73A5C">
        <w:rPr>
          <w:rFonts w:ascii="Traditional Arabic" w:hAnsi="Traditional Arabic" w:cs="Traditional Arabic"/>
          <w:b/>
          <w:bCs/>
          <w:color w:val="000000"/>
          <w:sz w:val="32"/>
          <w:szCs w:val="32"/>
          <w:rtl/>
        </w:rPr>
        <w:t>الاغتراب والتمرد:</w:t>
      </w:r>
      <w:r>
        <w:rPr>
          <w:rFonts w:ascii="Traditional Arabic" w:hAnsi="Traditional Arabic" w:cs="Traditional Arabic" w:hint="cs"/>
          <w:b/>
          <w:bCs/>
          <w:color w:val="000000"/>
          <w:sz w:val="32"/>
          <w:szCs w:val="32"/>
          <w:rtl/>
        </w:rPr>
        <w:t xml:space="preserve"> </w:t>
      </w:r>
    </w:p>
    <w:p w:rsidR="006F6D77" w:rsidRPr="00CA26C7" w:rsidRDefault="006F6D77" w:rsidP="006F6D77">
      <w:pPr>
        <w:autoSpaceDE w:val="0"/>
        <w:autoSpaceDN w:val="0"/>
        <w:bidi/>
        <w:adjustRightInd w:val="0"/>
        <w:spacing w:after="0" w:line="360" w:lineRule="auto"/>
        <w:jc w:val="mediumKashida"/>
        <w:rPr>
          <w:rFonts w:ascii="Traditional Arabic" w:hAnsi="Traditional Arabic" w:cs="Traditional Arabic"/>
          <w:b/>
          <w:bCs/>
          <w:sz w:val="28"/>
          <w:szCs w:val="28"/>
        </w:rPr>
      </w:pPr>
      <w:r w:rsidRPr="00D73A5C">
        <w:rPr>
          <w:rFonts w:ascii="Traditional Arabic" w:hAnsi="Traditional Arabic" w:cs="Traditional Arabic"/>
          <w:color w:val="000000"/>
          <w:sz w:val="28"/>
          <w:szCs w:val="28"/>
          <w:rtl/>
        </w:rPr>
        <w:t>يتجه</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المراهق</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في</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البداية</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إلى</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والديه</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ليتخذ</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منهما</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نموذجا</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يمكن</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الاستفادة</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منه</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في</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تكوين</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هويته</w:t>
      </w:r>
      <w:r>
        <w:rPr>
          <w:rFonts w:ascii="Traditional Arabic" w:hAnsi="Traditional Arabic" w:cs="Traditional Arabic" w:hint="cs"/>
          <w:color w:val="000000"/>
          <w:sz w:val="28"/>
          <w:szCs w:val="28"/>
          <w:rtl/>
        </w:rPr>
        <w:t xml:space="preserve"> </w:t>
      </w:r>
      <w:r w:rsidRPr="00D73A5C">
        <w:rPr>
          <w:rFonts w:ascii="Traditional Arabic" w:hAnsi="Traditional Arabic" w:cs="Traditional Arabic"/>
          <w:color w:val="000000"/>
          <w:sz w:val="28"/>
          <w:szCs w:val="28"/>
          <w:rtl/>
        </w:rPr>
        <w:t>،</w:t>
      </w:r>
      <w:r>
        <w:rPr>
          <w:rFonts w:ascii="Traditional Arabic" w:hAnsi="Traditional Arabic" w:cs="Traditional Arabic" w:hint="cs"/>
          <w:color w:val="000000"/>
          <w:sz w:val="28"/>
          <w:szCs w:val="28"/>
          <w:rtl/>
        </w:rPr>
        <w:t xml:space="preserve"> </w:t>
      </w:r>
      <w:r w:rsidRPr="00D73A5C">
        <w:rPr>
          <w:rFonts w:ascii="Traditional Arabic" w:hAnsi="Traditional Arabic" w:cs="Traditional Arabic"/>
          <w:color w:val="000000"/>
          <w:sz w:val="28"/>
          <w:szCs w:val="28"/>
          <w:rtl/>
        </w:rPr>
        <w:t>غير</w:t>
      </w:r>
      <w:r>
        <w:rPr>
          <w:rFonts w:ascii="Traditional Arabic" w:hAnsi="Traditional Arabic" w:cs="Traditional Arabic" w:hint="cs"/>
          <w:color w:val="000000"/>
          <w:sz w:val="28"/>
          <w:szCs w:val="28"/>
          <w:rtl/>
        </w:rPr>
        <w:t xml:space="preserve"> </w:t>
      </w:r>
      <w:r w:rsidRPr="00D73A5C">
        <w:rPr>
          <w:rFonts w:ascii="Traditional Arabic" w:hAnsi="Traditional Arabic" w:cs="Traditional Arabic"/>
          <w:color w:val="000000"/>
          <w:sz w:val="28"/>
          <w:szCs w:val="28"/>
          <w:rtl/>
        </w:rPr>
        <w:t>انه</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يبدأ</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في</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رفض</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الصورة</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التي</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رسمها</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لوالديه</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مما</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يجعله</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يتجه</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نحو</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الجماعات</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الخارجية</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مما</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يؤدي</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إلى</w:t>
      </w:r>
      <w:r>
        <w:rPr>
          <w:rFonts w:ascii="Traditional Arabic" w:hAnsi="Traditional Arabic" w:cs="Traditional Arabic" w:hint="cs"/>
          <w:color w:val="000000"/>
          <w:sz w:val="28"/>
          <w:szCs w:val="28"/>
          <w:rtl/>
        </w:rPr>
        <w:t xml:space="preserve"> </w:t>
      </w:r>
      <w:r w:rsidRPr="00D73A5C">
        <w:rPr>
          <w:rFonts w:ascii="Traditional Arabic" w:hAnsi="Traditional Arabic" w:cs="Traditional Arabic"/>
          <w:color w:val="000000"/>
          <w:sz w:val="28"/>
          <w:szCs w:val="28"/>
          <w:rtl/>
        </w:rPr>
        <w:t>التمرد</w:t>
      </w:r>
      <w:r w:rsidRPr="00D73A5C">
        <w:rPr>
          <w:rFonts w:ascii="Traditional Arabic" w:hAnsi="Traditional Arabic" w:cs="Traditional Arabic"/>
          <w:color w:val="000000"/>
          <w:sz w:val="28"/>
          <w:szCs w:val="28"/>
        </w:rPr>
        <w:t xml:space="preserve"> </w:t>
      </w:r>
      <w:r w:rsidRPr="00D73A5C">
        <w:rPr>
          <w:rFonts w:ascii="Traditional Arabic" w:hAnsi="Traditional Arabic" w:cs="Traditional Arabic"/>
          <w:color w:val="000000"/>
          <w:sz w:val="28"/>
          <w:szCs w:val="28"/>
          <w:rtl/>
        </w:rPr>
        <w:t xml:space="preserve">الحاد </w:t>
      </w:r>
      <w:sdt>
        <w:sdtPr>
          <w:rPr>
            <w:rFonts w:ascii="Traditional Arabic" w:hAnsi="Traditional Arabic" w:cs="Traditional Arabic"/>
            <w:noProof/>
            <w:color w:val="000000"/>
            <w:sz w:val="28"/>
            <w:szCs w:val="28"/>
            <w:rtl/>
          </w:rPr>
          <w:id w:val="3667563"/>
          <w:citation/>
        </w:sdtPr>
        <w:sdtEndPr/>
        <w:sdtContent>
          <w:r w:rsidRPr="00D73A5C">
            <w:rPr>
              <w:rFonts w:ascii="Traditional Arabic" w:hAnsi="Traditional Arabic" w:cs="Traditional Arabic"/>
              <w:noProof/>
              <w:color w:val="000000"/>
              <w:sz w:val="28"/>
              <w:szCs w:val="28"/>
              <w:rtl/>
            </w:rPr>
            <w:fldChar w:fldCharType="begin"/>
          </w:r>
          <w:r w:rsidRPr="00D73A5C">
            <w:rPr>
              <w:rFonts w:ascii="Traditional Arabic" w:hAnsi="Traditional Arabic" w:cs="Traditional Arabic"/>
              <w:noProof/>
              <w:color w:val="000000"/>
              <w:sz w:val="28"/>
              <w:szCs w:val="28"/>
              <w:rtl/>
            </w:rPr>
            <w:instrText xml:space="preserve"> </w:instrText>
          </w:r>
          <w:r w:rsidRPr="00D73A5C">
            <w:rPr>
              <w:rFonts w:ascii="Traditional Arabic" w:hAnsi="Traditional Arabic" w:cs="Traditional Arabic"/>
              <w:noProof/>
              <w:color w:val="000000"/>
              <w:sz w:val="28"/>
              <w:szCs w:val="28"/>
            </w:rPr>
            <w:instrText>CITATION</w:instrText>
          </w:r>
          <w:r w:rsidRPr="00D73A5C">
            <w:rPr>
              <w:rFonts w:ascii="Traditional Arabic" w:hAnsi="Traditional Arabic" w:cs="Traditional Arabic"/>
              <w:noProof/>
              <w:color w:val="000000"/>
              <w:sz w:val="28"/>
              <w:szCs w:val="28"/>
              <w:rtl/>
            </w:rPr>
            <w:instrText xml:space="preserve"> محم00 \</w:instrText>
          </w:r>
          <w:r w:rsidRPr="00D73A5C">
            <w:rPr>
              <w:rFonts w:ascii="Traditional Arabic" w:hAnsi="Traditional Arabic" w:cs="Traditional Arabic"/>
              <w:noProof/>
              <w:color w:val="000000"/>
              <w:sz w:val="28"/>
              <w:szCs w:val="28"/>
            </w:rPr>
            <w:instrText>p 236 \l 1025</w:instrText>
          </w:r>
          <w:r w:rsidRPr="00D73A5C">
            <w:rPr>
              <w:rFonts w:ascii="Traditional Arabic" w:hAnsi="Traditional Arabic" w:cs="Traditional Arabic"/>
              <w:noProof/>
              <w:color w:val="000000"/>
              <w:sz w:val="28"/>
              <w:szCs w:val="28"/>
              <w:rtl/>
            </w:rPr>
            <w:instrText xml:space="preserve">  </w:instrText>
          </w:r>
          <w:r w:rsidRPr="00D73A5C">
            <w:rPr>
              <w:rFonts w:ascii="Traditional Arabic" w:hAnsi="Traditional Arabic" w:cs="Traditional Arabic"/>
              <w:noProof/>
              <w:color w:val="000000"/>
              <w:sz w:val="28"/>
              <w:szCs w:val="28"/>
              <w:rtl/>
            </w:rPr>
            <w:fldChar w:fldCharType="separate"/>
          </w:r>
          <w:r w:rsidRPr="00D73A5C">
            <w:rPr>
              <w:rFonts w:ascii="Traditional Arabic" w:hAnsi="Traditional Arabic" w:cs="Traditional Arabic"/>
              <w:noProof/>
              <w:color w:val="000000"/>
              <w:sz w:val="28"/>
              <w:szCs w:val="28"/>
              <w:rtl/>
            </w:rPr>
            <w:t>(عدس، 2000، صفحة 236)</w:t>
          </w:r>
          <w:r w:rsidRPr="00D73A5C">
            <w:rPr>
              <w:rFonts w:ascii="Traditional Arabic" w:hAnsi="Traditional Arabic" w:cs="Traditional Arabic"/>
              <w:noProof/>
              <w:color w:val="000000"/>
              <w:sz w:val="28"/>
              <w:szCs w:val="28"/>
              <w:rtl/>
            </w:rPr>
            <w:fldChar w:fldCharType="end"/>
          </w:r>
        </w:sdtContent>
      </w:sdt>
    </w:p>
    <w:p w:rsidR="006F6D77" w:rsidRPr="00D73A5C"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lastRenderedPageBreak/>
        <w:t>2.8</w:t>
      </w:r>
      <w:r w:rsidRPr="00D73A5C">
        <w:rPr>
          <w:rFonts w:ascii="Traditional Arabic" w:hAnsi="Traditional Arabic" w:cs="Traditional Arabic"/>
          <w:b/>
          <w:bCs/>
          <w:sz w:val="32"/>
          <w:szCs w:val="32"/>
          <w:rtl/>
        </w:rPr>
        <w:t xml:space="preserve"> مشاكل</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انفعالية</w:t>
      </w:r>
      <w:r w:rsidRPr="00D73A5C">
        <w:rPr>
          <w:rFonts w:ascii="Traditional Arabic" w:hAnsi="Traditional Arabic" w:cs="Traditional Arabic"/>
          <w:b/>
          <w:bCs/>
          <w:sz w:val="32"/>
          <w:szCs w:val="32"/>
        </w:rPr>
        <w:t>:</w:t>
      </w:r>
    </w:p>
    <w:p w:rsidR="006F6D77" w:rsidRPr="00D73A5C"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D73A5C">
        <w:rPr>
          <w:rFonts w:ascii="Traditional Arabic" w:hAnsi="Traditional Arabic" w:cs="Traditional Arabic"/>
          <w:sz w:val="28"/>
          <w:szCs w:val="28"/>
          <w:rtl/>
        </w:rPr>
        <w:t>قد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تكون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مشكلة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الاضطراب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والانفعال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بالدرجة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الأولى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عدم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قدرة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التلاؤم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مع</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البيئة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التي يعيش</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والبيئة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الخارجية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المتمثلة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الأسرة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المدرسة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المجتمع</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وكذلك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عجزه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المالي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الذي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يقف دون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تحقيق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رغباته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يسبب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ضيق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وشعور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بعدم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الطمأنينة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يبدي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مضايقته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بسبب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يشعر به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عدم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الثقة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إذا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وجد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بعض</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المواقف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الاجتماعية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يظهر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الاشتراك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مع</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الجنس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الأخر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 xml:space="preserve"> فحينئذ</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يشعر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بالارتباك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بدل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الانسجام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وهناك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ظاهرة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أخرى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تسبب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مضايقات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وهي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الكبار ينظرون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إليه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بصفته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مازال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صغيرا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رغم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انه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قد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بمختلف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المراحل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فيوجهون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إليه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انتقاداتهم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الحادة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 فيشعر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الأخير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بعدم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يسبب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سوء</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توافقه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مع</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الأسرة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والمدرسة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 xml:space="preserve">والمجتمع </w:t>
      </w:r>
      <w:sdt>
        <w:sdtPr>
          <w:rPr>
            <w:rFonts w:ascii="Traditional Arabic" w:hAnsi="Traditional Arabic" w:cs="Traditional Arabic"/>
            <w:sz w:val="28"/>
            <w:szCs w:val="28"/>
            <w:rtl/>
          </w:rPr>
          <w:id w:val="3667566"/>
          <w:citation/>
        </w:sdtPr>
        <w:sdtEndPr/>
        <w:sdtContent>
          <w:r w:rsidRPr="00D73A5C">
            <w:rPr>
              <w:rFonts w:ascii="Traditional Arabic" w:hAnsi="Traditional Arabic" w:cs="Traditional Arabic"/>
              <w:sz w:val="28"/>
              <w:szCs w:val="28"/>
              <w:rtl/>
            </w:rPr>
            <w:fldChar w:fldCharType="begin"/>
          </w:r>
          <w:r w:rsidRPr="00D73A5C">
            <w:rPr>
              <w:rFonts w:ascii="Traditional Arabic" w:hAnsi="Traditional Arabic" w:cs="Traditional Arabic"/>
              <w:sz w:val="28"/>
              <w:szCs w:val="28"/>
              <w:rtl/>
            </w:rPr>
            <w:instrText xml:space="preserve"> </w:instrText>
          </w:r>
          <w:r w:rsidRPr="00D73A5C">
            <w:rPr>
              <w:rFonts w:ascii="Traditional Arabic" w:hAnsi="Traditional Arabic" w:cs="Traditional Arabic"/>
              <w:sz w:val="28"/>
              <w:szCs w:val="28"/>
            </w:rPr>
            <w:instrText>CITATION</w:instrText>
          </w:r>
          <w:r w:rsidRPr="00D73A5C">
            <w:rPr>
              <w:rFonts w:ascii="Traditional Arabic" w:hAnsi="Traditional Arabic" w:cs="Traditional Arabic"/>
              <w:sz w:val="28"/>
              <w:szCs w:val="28"/>
              <w:rtl/>
            </w:rPr>
            <w:instrText xml:space="preserve"> اسك86 \</w:instrText>
          </w:r>
          <w:r w:rsidRPr="00D73A5C">
            <w:rPr>
              <w:rFonts w:ascii="Traditional Arabic" w:hAnsi="Traditional Arabic" w:cs="Traditional Arabic"/>
              <w:sz w:val="28"/>
              <w:szCs w:val="28"/>
            </w:rPr>
            <w:instrText>p 125 \l 1025</w:instrText>
          </w:r>
          <w:r w:rsidRPr="00D73A5C">
            <w:rPr>
              <w:rFonts w:ascii="Traditional Arabic" w:hAnsi="Traditional Arabic" w:cs="Traditional Arabic"/>
              <w:sz w:val="28"/>
              <w:szCs w:val="28"/>
              <w:rtl/>
            </w:rPr>
            <w:instrText xml:space="preserve">  </w:instrText>
          </w:r>
          <w:r w:rsidRPr="00D73A5C">
            <w:rPr>
              <w:rFonts w:ascii="Traditional Arabic" w:hAnsi="Traditional Arabic" w:cs="Traditional Arabic"/>
              <w:sz w:val="28"/>
              <w:szCs w:val="28"/>
              <w:rtl/>
            </w:rPr>
            <w:fldChar w:fldCharType="separate"/>
          </w:r>
          <w:r w:rsidRPr="00D73A5C">
            <w:rPr>
              <w:rFonts w:ascii="Traditional Arabic" w:hAnsi="Traditional Arabic" w:cs="Traditional Arabic"/>
              <w:noProof/>
              <w:sz w:val="28"/>
              <w:szCs w:val="28"/>
              <w:rtl/>
            </w:rPr>
            <w:t>(رمضان، 1986، صفحة 125)</w:t>
          </w:r>
          <w:r w:rsidRPr="00D73A5C">
            <w:rPr>
              <w:rFonts w:ascii="Traditional Arabic" w:hAnsi="Traditional Arabic" w:cs="Traditional Arabic"/>
              <w:sz w:val="28"/>
              <w:szCs w:val="28"/>
              <w:rtl/>
            </w:rPr>
            <w:fldChar w:fldCharType="end"/>
          </w:r>
        </w:sdtContent>
      </w:sdt>
    </w:p>
    <w:p w:rsidR="006F6D77" w:rsidRPr="00D73A5C" w:rsidRDefault="006F6D77" w:rsidP="006F6D77">
      <w:pPr>
        <w:autoSpaceDE w:val="0"/>
        <w:autoSpaceDN w:val="0"/>
        <w:bidi/>
        <w:adjustRightInd w:val="0"/>
        <w:spacing w:after="0" w:line="360" w:lineRule="auto"/>
        <w:rPr>
          <w:rFonts w:ascii="Traditional Arabic" w:hAnsi="Traditional Arabic" w:cs="Traditional Arabic"/>
          <w:b/>
          <w:bCs/>
          <w:sz w:val="28"/>
          <w:szCs w:val="28"/>
        </w:rPr>
      </w:pPr>
      <w:r>
        <w:rPr>
          <w:rFonts w:ascii="Traditional Arabic" w:eastAsia="Times New Roman" w:hAnsi="Traditional Arabic" w:cs="Traditional Arabic" w:hint="cs"/>
          <w:b/>
          <w:bCs/>
          <w:sz w:val="32"/>
          <w:szCs w:val="32"/>
          <w:rtl/>
          <w:lang w:eastAsia="fr-FR"/>
        </w:rPr>
        <w:t>3.8</w:t>
      </w:r>
      <w:r w:rsidRPr="00D73A5C">
        <w:rPr>
          <w:rFonts w:ascii="Traditional Arabic" w:hAnsi="Traditional Arabic" w:cs="Traditional Arabic"/>
          <w:b/>
          <w:bCs/>
          <w:sz w:val="32"/>
          <w:szCs w:val="32"/>
          <w:rtl/>
        </w:rPr>
        <w:t xml:space="preserve"> مشاكل</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الاجتماعية</w:t>
      </w:r>
      <w:r w:rsidRPr="00D73A5C">
        <w:rPr>
          <w:rFonts w:ascii="Traditional Arabic" w:hAnsi="Traditional Arabic" w:cs="Traditional Arabic"/>
          <w:b/>
          <w:bCs/>
          <w:sz w:val="28"/>
          <w:szCs w:val="28"/>
        </w:rPr>
        <w:t>:</w:t>
      </w:r>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1.3.8</w:t>
      </w:r>
      <w:r w:rsidRPr="00D73A5C">
        <w:rPr>
          <w:rFonts w:ascii="Traditional Arabic" w:hAnsi="Traditional Arabic" w:cs="Traditional Arabic"/>
          <w:b/>
          <w:bCs/>
          <w:sz w:val="32"/>
          <w:szCs w:val="32"/>
          <w:rtl/>
        </w:rPr>
        <w:t xml:space="preserve"> تغير تركيب</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الأسرة</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و</w:t>
      </w:r>
      <w:r w:rsidRPr="00D73A5C">
        <w:rPr>
          <w:rFonts w:ascii="Traditional Arabic" w:hAnsi="Traditional Arabic" w:cs="Traditional Arabic"/>
          <w:b/>
          <w:bCs/>
          <w:sz w:val="32"/>
          <w:szCs w:val="32"/>
        </w:rPr>
        <w:t xml:space="preserve"> </w:t>
      </w:r>
      <w:r w:rsidRPr="00D73A5C">
        <w:rPr>
          <w:rFonts w:ascii="Traditional Arabic" w:hAnsi="Traditional Arabic" w:cs="Traditional Arabic"/>
          <w:b/>
          <w:bCs/>
          <w:sz w:val="32"/>
          <w:szCs w:val="32"/>
          <w:rtl/>
        </w:rPr>
        <w:t xml:space="preserve">أدوارها </w:t>
      </w:r>
      <w:r w:rsidRPr="00D73A5C">
        <w:rPr>
          <w:rFonts w:ascii="Traditional Arabic" w:hAnsi="Traditional Arabic" w:cs="Traditional Arabic"/>
          <w:b/>
          <w:bCs/>
          <w:sz w:val="32"/>
          <w:szCs w:val="32"/>
        </w:rPr>
        <w:t>:</w:t>
      </w:r>
      <w:r w:rsidRPr="00D73A5C">
        <w:rPr>
          <w:rFonts w:ascii="Traditional Arabic" w:hAnsi="Traditional Arabic" w:cs="Traditional Arabic"/>
          <w:b/>
          <w:bCs/>
          <w:sz w:val="28"/>
          <w:szCs w:val="28"/>
          <w:rtl/>
        </w:rPr>
        <w:t xml:space="preserve"> </w:t>
      </w:r>
    </w:p>
    <w:p w:rsidR="006F6D77" w:rsidRPr="00D73A5C" w:rsidRDefault="006F6D77" w:rsidP="006F6D77">
      <w:pPr>
        <w:autoSpaceDE w:val="0"/>
        <w:autoSpaceDN w:val="0"/>
        <w:bidi/>
        <w:adjustRightInd w:val="0"/>
        <w:spacing w:after="0" w:line="360" w:lineRule="auto"/>
        <w:jc w:val="mediumKashida"/>
        <w:rPr>
          <w:rFonts w:ascii="Traditional Arabic" w:hAnsi="Traditional Arabic" w:cs="Traditional Arabic"/>
          <w:noProof/>
          <w:color w:val="000000"/>
          <w:sz w:val="28"/>
          <w:szCs w:val="28"/>
          <w:rtl/>
        </w:rPr>
      </w:pPr>
      <w:r w:rsidRPr="00D73A5C">
        <w:rPr>
          <w:rFonts w:ascii="Traditional Arabic" w:hAnsi="Traditional Arabic" w:cs="Traditional Arabic"/>
          <w:sz w:val="28"/>
          <w:szCs w:val="28"/>
          <w:rtl/>
        </w:rPr>
        <w:t>حيث</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يحرم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ملاحظة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الأدوار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كان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يقوم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أفراد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الأسرة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ذلك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بخروج</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الوالدين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ووقوع فراغ</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أسري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يكن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قبل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كذلك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حرمان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مساعدة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الأسرة</w:t>
      </w:r>
      <w:sdt>
        <w:sdtPr>
          <w:rPr>
            <w:rFonts w:ascii="Traditional Arabic" w:hAnsi="Traditional Arabic" w:cs="Traditional Arabic"/>
            <w:noProof/>
            <w:sz w:val="28"/>
            <w:szCs w:val="28"/>
            <w:rtl/>
          </w:rPr>
          <w:id w:val="3667567"/>
          <w:citation/>
        </w:sdtPr>
        <w:sdtEndPr/>
        <w:sdtContent>
          <w:r w:rsidRPr="00D73A5C">
            <w:rPr>
              <w:rFonts w:ascii="Traditional Arabic" w:hAnsi="Traditional Arabic" w:cs="Traditional Arabic"/>
              <w:noProof/>
              <w:sz w:val="28"/>
              <w:szCs w:val="28"/>
              <w:rtl/>
            </w:rPr>
            <w:fldChar w:fldCharType="begin"/>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Pr>
            <w:instrText>CITATION</w:instrText>
          </w:r>
          <w:r w:rsidRPr="00D73A5C">
            <w:rPr>
              <w:rFonts w:ascii="Traditional Arabic" w:hAnsi="Traditional Arabic" w:cs="Traditional Arabic"/>
              <w:noProof/>
              <w:sz w:val="28"/>
              <w:szCs w:val="28"/>
              <w:rtl/>
            </w:rPr>
            <w:instrText xml:space="preserve"> رمض97 \</w:instrText>
          </w:r>
          <w:r w:rsidRPr="00D73A5C">
            <w:rPr>
              <w:rFonts w:ascii="Traditional Arabic" w:hAnsi="Traditional Arabic" w:cs="Traditional Arabic"/>
              <w:noProof/>
              <w:sz w:val="28"/>
              <w:szCs w:val="28"/>
            </w:rPr>
            <w:instrText>p 337 \l 1025</w:instrText>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tl/>
            </w:rPr>
            <w:fldChar w:fldCharType="separate"/>
          </w:r>
          <w:r w:rsidRPr="00D73A5C">
            <w:rPr>
              <w:rFonts w:ascii="Traditional Arabic" w:hAnsi="Traditional Arabic" w:cs="Traditional Arabic"/>
              <w:noProof/>
              <w:sz w:val="28"/>
              <w:szCs w:val="28"/>
              <w:rtl/>
            </w:rPr>
            <w:t xml:space="preserve"> (القذافي، 1997، صفحة 337)</w:t>
          </w:r>
          <w:r w:rsidRPr="00D73A5C">
            <w:rPr>
              <w:rFonts w:ascii="Traditional Arabic" w:hAnsi="Traditional Arabic" w:cs="Traditional Arabic"/>
              <w:noProof/>
              <w:sz w:val="28"/>
              <w:szCs w:val="28"/>
              <w:rtl/>
            </w:rPr>
            <w:fldChar w:fldCharType="end"/>
          </w:r>
        </w:sdtContent>
      </w:sdt>
      <w:r w:rsidRPr="00D73A5C">
        <w:rPr>
          <w:rFonts w:ascii="Traditional Arabic" w:hAnsi="Traditional Arabic" w:cs="Traditional Arabic"/>
          <w:sz w:val="28"/>
          <w:szCs w:val="28"/>
          <w:rtl/>
        </w:rPr>
        <w:t xml:space="preserve"> بالإضافة </w:t>
      </w:r>
      <w:r w:rsidRPr="00D73A5C">
        <w:rPr>
          <w:rFonts w:ascii="Traditional Arabic" w:hAnsi="Traditional Arabic" w:cs="Traditional Arabic" w:hint="cs"/>
          <w:sz w:val="28"/>
          <w:szCs w:val="28"/>
          <w:rtl/>
        </w:rPr>
        <w:t>إلى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تدخل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الكبار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يعتبرونه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شؤون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خاصة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وينظرون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التدخل وكأنه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سلطة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عليهم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وسلبا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لحريتهم</w:t>
      </w:r>
      <w:r w:rsidRPr="00D73A5C">
        <w:rPr>
          <w:rFonts w:ascii="Traditional Arabic" w:hAnsi="Traditional Arabic" w:cs="Traditional Arabic"/>
          <w:sz w:val="28"/>
          <w:szCs w:val="28"/>
        </w:rPr>
        <w:t xml:space="preserve"> </w:t>
      </w:r>
      <w:r w:rsidRPr="00D73A5C">
        <w:rPr>
          <w:rFonts w:ascii="Traditional Arabic" w:hAnsi="Traditional Arabic" w:cs="Traditional Arabic"/>
          <w:noProof/>
          <w:color w:val="000000"/>
          <w:sz w:val="28"/>
          <w:szCs w:val="28"/>
          <w:rtl/>
        </w:rPr>
        <w:t xml:space="preserve"> </w:t>
      </w:r>
      <w:sdt>
        <w:sdtPr>
          <w:rPr>
            <w:rFonts w:ascii="Traditional Arabic" w:hAnsi="Traditional Arabic" w:cs="Traditional Arabic"/>
            <w:noProof/>
            <w:color w:val="000000"/>
            <w:sz w:val="28"/>
            <w:szCs w:val="28"/>
            <w:rtl/>
          </w:rPr>
          <w:id w:val="3667572"/>
          <w:citation/>
        </w:sdtPr>
        <w:sdtEndPr/>
        <w:sdtContent>
          <w:r w:rsidRPr="00D73A5C">
            <w:rPr>
              <w:rFonts w:ascii="Traditional Arabic" w:hAnsi="Traditional Arabic" w:cs="Traditional Arabic"/>
              <w:noProof/>
              <w:color w:val="000000"/>
              <w:sz w:val="28"/>
              <w:szCs w:val="28"/>
              <w:rtl/>
            </w:rPr>
            <w:fldChar w:fldCharType="begin"/>
          </w:r>
          <w:r w:rsidRPr="00D73A5C">
            <w:rPr>
              <w:rFonts w:ascii="Traditional Arabic" w:hAnsi="Traditional Arabic" w:cs="Traditional Arabic"/>
              <w:noProof/>
              <w:color w:val="000000"/>
              <w:sz w:val="28"/>
              <w:szCs w:val="28"/>
              <w:rtl/>
            </w:rPr>
            <w:instrText xml:space="preserve"> </w:instrText>
          </w:r>
          <w:r w:rsidRPr="00D73A5C">
            <w:rPr>
              <w:rFonts w:ascii="Traditional Arabic" w:hAnsi="Traditional Arabic" w:cs="Traditional Arabic"/>
              <w:noProof/>
              <w:color w:val="000000"/>
              <w:sz w:val="28"/>
              <w:szCs w:val="28"/>
            </w:rPr>
            <w:instrText>CITATION</w:instrText>
          </w:r>
          <w:r w:rsidRPr="00D73A5C">
            <w:rPr>
              <w:rFonts w:ascii="Traditional Arabic" w:hAnsi="Traditional Arabic" w:cs="Traditional Arabic"/>
              <w:noProof/>
              <w:color w:val="000000"/>
              <w:sz w:val="28"/>
              <w:szCs w:val="28"/>
              <w:rtl/>
            </w:rPr>
            <w:instrText xml:space="preserve"> محم00 \</w:instrText>
          </w:r>
          <w:r w:rsidRPr="00D73A5C">
            <w:rPr>
              <w:rFonts w:ascii="Traditional Arabic" w:hAnsi="Traditional Arabic" w:cs="Traditional Arabic"/>
              <w:noProof/>
              <w:color w:val="000000"/>
              <w:sz w:val="28"/>
              <w:szCs w:val="28"/>
            </w:rPr>
            <w:instrText>p 237 \l 1025</w:instrText>
          </w:r>
          <w:r w:rsidRPr="00D73A5C">
            <w:rPr>
              <w:rFonts w:ascii="Traditional Arabic" w:hAnsi="Traditional Arabic" w:cs="Traditional Arabic"/>
              <w:noProof/>
              <w:color w:val="000000"/>
              <w:sz w:val="28"/>
              <w:szCs w:val="28"/>
              <w:rtl/>
            </w:rPr>
            <w:instrText xml:space="preserve">  </w:instrText>
          </w:r>
          <w:r w:rsidRPr="00D73A5C">
            <w:rPr>
              <w:rFonts w:ascii="Traditional Arabic" w:hAnsi="Traditional Arabic" w:cs="Traditional Arabic"/>
              <w:noProof/>
              <w:color w:val="000000"/>
              <w:sz w:val="28"/>
              <w:szCs w:val="28"/>
              <w:rtl/>
            </w:rPr>
            <w:fldChar w:fldCharType="separate"/>
          </w:r>
          <w:r w:rsidRPr="00D73A5C">
            <w:rPr>
              <w:rFonts w:ascii="Traditional Arabic" w:hAnsi="Traditional Arabic" w:cs="Traditional Arabic"/>
              <w:noProof/>
              <w:color w:val="000000"/>
              <w:sz w:val="28"/>
              <w:szCs w:val="28"/>
              <w:rtl/>
            </w:rPr>
            <w:t>(عدس، 2000، صفحة 237)</w:t>
          </w:r>
          <w:r w:rsidRPr="00D73A5C">
            <w:rPr>
              <w:rFonts w:ascii="Traditional Arabic" w:hAnsi="Traditional Arabic" w:cs="Traditional Arabic"/>
              <w:noProof/>
              <w:color w:val="000000"/>
              <w:sz w:val="28"/>
              <w:szCs w:val="28"/>
              <w:rtl/>
            </w:rPr>
            <w:fldChar w:fldCharType="end"/>
          </w:r>
        </w:sdtContent>
      </w:sdt>
    </w:p>
    <w:p w:rsidR="006F6D77" w:rsidRDefault="006F6D77" w:rsidP="006F6D77">
      <w:pPr>
        <w:autoSpaceDE w:val="0"/>
        <w:autoSpaceDN w:val="0"/>
        <w:bidi/>
        <w:adjustRightInd w:val="0"/>
        <w:spacing w:after="0" w:line="360" w:lineRule="auto"/>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t>2.3.8</w:t>
      </w:r>
      <w:r w:rsidRPr="00D73A5C">
        <w:rPr>
          <w:rFonts w:ascii="Traditional Arabic" w:hAnsi="Traditional Arabic" w:cs="Traditional Arabic"/>
          <w:b/>
          <w:bCs/>
          <w:sz w:val="32"/>
          <w:szCs w:val="32"/>
          <w:rtl/>
        </w:rPr>
        <w:t xml:space="preserve"> </w:t>
      </w:r>
      <w:r w:rsidRPr="00D73A5C">
        <w:rPr>
          <w:rFonts w:ascii="Traditional Arabic" w:hAnsi="Traditional Arabic" w:cs="Traditional Arabic" w:hint="cs"/>
          <w:b/>
          <w:bCs/>
          <w:sz w:val="32"/>
          <w:szCs w:val="32"/>
          <w:rtl/>
        </w:rPr>
        <w:t>الانحراف:</w:t>
      </w:r>
      <w:r w:rsidRPr="00D73A5C">
        <w:rPr>
          <w:rFonts w:ascii="Traditional Arabic" w:hAnsi="Traditional Arabic" w:cs="Traditional Arabic"/>
          <w:sz w:val="28"/>
          <w:szCs w:val="28"/>
          <w:rtl/>
        </w:rPr>
        <w:t xml:space="preserve">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noProof/>
          <w:sz w:val="28"/>
          <w:szCs w:val="28"/>
          <w:rtl/>
        </w:rPr>
      </w:pPr>
      <w:r w:rsidRPr="00D73A5C">
        <w:rPr>
          <w:rFonts w:ascii="Traditional Arabic" w:hAnsi="Traditional Arabic" w:cs="Traditional Arabic"/>
          <w:sz w:val="28"/>
          <w:szCs w:val="28"/>
          <w:rtl/>
        </w:rPr>
        <w:t>نتيجة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للحالة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النفسية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يعيشها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هذه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الفترة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والذي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يعتبر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نفسه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انه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ناضج</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وعاقل</w:t>
      </w:r>
      <w:r>
        <w:rPr>
          <w:rFonts w:ascii="Traditional Arabic" w:hAnsi="Traditional Arabic" w:cs="Traditional Arabic" w:hint="cs"/>
          <w:sz w:val="28"/>
          <w:szCs w:val="28"/>
          <w:rtl/>
        </w:rPr>
        <w:t xml:space="preserve"> </w:t>
      </w:r>
      <w:r w:rsidRPr="00D73A5C">
        <w:rPr>
          <w:rFonts w:ascii="Traditional Arabic" w:hAnsi="Traditional Arabic" w:cs="Traditional Arabic"/>
          <w:sz w:val="28"/>
          <w:szCs w:val="28"/>
          <w:rtl/>
        </w:rPr>
        <w:t>ونتيجة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للعوامل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المؤثرة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عليه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يلجأ</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الانحراف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والضرر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بالنفس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والمجتمع</w:t>
      </w:r>
      <w:r w:rsidRPr="00D73A5C">
        <w:rPr>
          <w:rFonts w:ascii="Traditional Arabic" w:hAnsi="Traditional Arabic" w:cs="Traditional Arabic"/>
          <w:sz w:val="28"/>
          <w:szCs w:val="28"/>
        </w:rPr>
        <w:t>.</w:t>
      </w:r>
      <w:r w:rsidRPr="00D73A5C">
        <w:rPr>
          <w:rFonts w:ascii="Traditional Arabic" w:hAnsi="Traditional Arabic" w:cs="Traditional Arabic"/>
          <w:sz w:val="28"/>
          <w:szCs w:val="28"/>
          <w:rtl/>
        </w:rPr>
        <w:t xml:space="preserve"> يقدم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بعض</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المخدرات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اجل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تحاشي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الصراعات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الداخلية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ومصادر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الشعور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بالقلق</w:t>
      </w:r>
      <w:r>
        <w:rPr>
          <w:rFonts w:ascii="Traditional Arabic" w:hAnsi="Traditional Arabic" w:cs="Traditional Arabic" w:hint="cs"/>
          <w:sz w:val="28"/>
          <w:szCs w:val="28"/>
          <w:rtl/>
        </w:rPr>
        <w:t xml:space="preserve"> </w:t>
      </w:r>
      <w:r w:rsidRPr="00D73A5C">
        <w:rPr>
          <w:rFonts w:ascii="Traditional Arabic" w:hAnsi="Traditional Arabic" w:cs="Traditional Arabic"/>
          <w:sz w:val="28"/>
          <w:szCs w:val="28"/>
          <w:rtl/>
        </w:rPr>
        <w:t>الاضطراب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والألم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أمل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يعمل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المخدر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حمايتهم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مشاكل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النمو</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والتخفيف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Pr>
          <w:rFonts w:ascii="Traditional Arabic" w:hAnsi="Traditional Arabic" w:cs="Traditional Arabic" w:hint="cs"/>
          <w:sz w:val="28"/>
          <w:szCs w:val="28"/>
          <w:rtl/>
        </w:rPr>
        <w:t>حدة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الشعور بالخوف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واليأس</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 xml:space="preserve">والوحدة </w:t>
      </w:r>
      <w:sdt>
        <w:sdtPr>
          <w:rPr>
            <w:rFonts w:ascii="Traditional Arabic" w:hAnsi="Traditional Arabic" w:cs="Traditional Arabic"/>
            <w:noProof/>
            <w:sz w:val="28"/>
            <w:szCs w:val="28"/>
            <w:rtl/>
          </w:rPr>
          <w:id w:val="3667574"/>
          <w:citation/>
        </w:sdtPr>
        <w:sdtEndPr/>
        <w:sdtContent>
          <w:r w:rsidRPr="00D73A5C">
            <w:rPr>
              <w:rFonts w:ascii="Traditional Arabic" w:hAnsi="Traditional Arabic" w:cs="Traditional Arabic"/>
              <w:noProof/>
              <w:sz w:val="28"/>
              <w:szCs w:val="28"/>
              <w:rtl/>
            </w:rPr>
            <w:fldChar w:fldCharType="begin"/>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Pr>
            <w:instrText>CITATION</w:instrText>
          </w:r>
          <w:r w:rsidRPr="00D73A5C">
            <w:rPr>
              <w:rFonts w:ascii="Traditional Arabic" w:hAnsi="Traditional Arabic" w:cs="Traditional Arabic"/>
              <w:noProof/>
              <w:sz w:val="28"/>
              <w:szCs w:val="28"/>
              <w:rtl/>
            </w:rPr>
            <w:instrText xml:space="preserve"> رمض97 \</w:instrText>
          </w:r>
          <w:r w:rsidRPr="00D73A5C">
            <w:rPr>
              <w:rFonts w:ascii="Traditional Arabic" w:hAnsi="Traditional Arabic" w:cs="Traditional Arabic"/>
              <w:noProof/>
              <w:sz w:val="28"/>
              <w:szCs w:val="28"/>
            </w:rPr>
            <w:instrText>p 338 \l 1025</w:instrText>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tl/>
            </w:rPr>
            <w:fldChar w:fldCharType="separate"/>
          </w:r>
          <w:r w:rsidRPr="00D73A5C">
            <w:rPr>
              <w:rFonts w:ascii="Traditional Arabic" w:hAnsi="Traditional Arabic" w:cs="Traditional Arabic"/>
              <w:noProof/>
              <w:sz w:val="28"/>
              <w:szCs w:val="28"/>
              <w:rtl/>
            </w:rPr>
            <w:t>(القذافي، 1997، صفحة 338)</w:t>
          </w:r>
          <w:r w:rsidRPr="00D73A5C">
            <w:rPr>
              <w:rFonts w:ascii="Traditional Arabic" w:hAnsi="Traditional Arabic" w:cs="Traditional Arabic"/>
              <w:noProof/>
              <w:sz w:val="28"/>
              <w:szCs w:val="28"/>
              <w:rtl/>
            </w:rPr>
            <w:fldChar w:fldCharType="end"/>
          </w:r>
        </w:sdtContent>
      </w:sdt>
    </w:p>
    <w:p w:rsidR="006F6D77" w:rsidRPr="00D73A5C" w:rsidRDefault="006F6D77" w:rsidP="006F6D77">
      <w:pPr>
        <w:autoSpaceDE w:val="0"/>
        <w:autoSpaceDN w:val="0"/>
        <w:bidi/>
        <w:adjustRightInd w:val="0"/>
        <w:spacing w:after="0" w:line="360" w:lineRule="auto"/>
        <w:jc w:val="mediumKashida"/>
        <w:rPr>
          <w:rFonts w:ascii="Traditional Arabic" w:hAnsi="Traditional Arabic" w:cs="Traditional Arabic"/>
          <w:noProof/>
          <w:sz w:val="28"/>
          <w:szCs w:val="28"/>
        </w:rPr>
      </w:pPr>
    </w:p>
    <w:p w:rsidR="006F6D77" w:rsidRPr="00D73A5C" w:rsidRDefault="006F6D77" w:rsidP="006F6D77">
      <w:pPr>
        <w:autoSpaceDE w:val="0"/>
        <w:autoSpaceDN w:val="0"/>
        <w:bidi/>
        <w:adjustRightInd w:val="0"/>
        <w:spacing w:after="0" w:line="360" w:lineRule="auto"/>
        <w:rPr>
          <w:rFonts w:ascii="Traditional Arabic" w:hAnsi="Traditional Arabic" w:cs="Traditional Arabic"/>
          <w:b/>
          <w:bCs/>
          <w:sz w:val="32"/>
          <w:szCs w:val="32"/>
        </w:rPr>
      </w:pPr>
      <w:r>
        <w:rPr>
          <w:rFonts w:ascii="Traditional Arabic" w:eastAsia="Times New Roman" w:hAnsi="Traditional Arabic" w:cs="Traditional Arabic" w:hint="cs"/>
          <w:b/>
          <w:bCs/>
          <w:sz w:val="32"/>
          <w:szCs w:val="32"/>
          <w:rtl/>
          <w:lang w:eastAsia="fr-FR"/>
        </w:rPr>
        <w:lastRenderedPageBreak/>
        <w:t>4.8</w:t>
      </w:r>
      <w:r w:rsidRPr="00D73A5C">
        <w:rPr>
          <w:rFonts w:ascii="Traditional Arabic" w:hAnsi="Traditional Arabic" w:cs="Traditional Arabic"/>
          <w:b/>
          <w:bCs/>
          <w:sz w:val="32"/>
          <w:szCs w:val="32"/>
          <w:rtl/>
        </w:rPr>
        <w:t xml:space="preserve"> مشاكل</w:t>
      </w:r>
      <w:r>
        <w:rPr>
          <w:rFonts w:ascii="Traditional Arabic" w:hAnsi="Traditional Arabic" w:cs="Traditional Arabic" w:hint="cs"/>
          <w:b/>
          <w:bCs/>
          <w:sz w:val="32"/>
          <w:szCs w:val="32"/>
          <w:rtl/>
        </w:rPr>
        <w:t xml:space="preserve"> </w:t>
      </w:r>
      <w:r w:rsidRPr="00D73A5C">
        <w:rPr>
          <w:rFonts w:ascii="Traditional Arabic" w:hAnsi="Traditional Arabic" w:cs="Traditional Arabic"/>
          <w:b/>
          <w:bCs/>
          <w:sz w:val="32"/>
          <w:szCs w:val="32"/>
          <w:rtl/>
        </w:rPr>
        <w:t>دراسية:</w:t>
      </w:r>
    </w:p>
    <w:p w:rsidR="006F6D77" w:rsidRPr="00D73A5C"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Pr>
      </w:pPr>
      <w:r w:rsidRPr="00D73A5C">
        <w:rPr>
          <w:rFonts w:ascii="Traditional Arabic" w:hAnsi="Traditional Arabic" w:cs="Traditional Arabic"/>
          <w:sz w:val="28"/>
          <w:szCs w:val="28"/>
          <w:rtl/>
        </w:rPr>
        <w:t>إن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إطالة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فترة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الدراسة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تؤدي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إطالة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فترة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اعتماد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والديه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بشكل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كامل</w:t>
      </w:r>
      <w:r w:rsidRPr="00D73A5C">
        <w:rPr>
          <w:rFonts w:ascii="Traditional Arabic" w:hAnsi="Traditional Arabic" w:cs="Traditional Arabic"/>
          <w:sz w:val="28"/>
          <w:szCs w:val="28"/>
        </w:rPr>
        <w:t>.</w:t>
      </w:r>
      <w:r w:rsidRPr="00D73A5C">
        <w:rPr>
          <w:rFonts w:ascii="Traditional Arabic" w:hAnsi="Traditional Arabic" w:cs="Traditional Arabic"/>
          <w:sz w:val="28"/>
          <w:szCs w:val="28"/>
          <w:rtl/>
        </w:rPr>
        <w:t xml:space="preserve"> وقد تؤدي إلى خلق بعض</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المشاكل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الاجتماعية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مقدمتها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الفاصل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الكبير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فترتي البلوغ</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الجسمي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المبكر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والبلوغ</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الاقتصادي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المتأخر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يؤدي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إلى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تأخر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الفرد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الالتحاق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بعالم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الشغل، شعور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يدفع 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بالسخط</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وعدم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الرضا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والديه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وعادة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يتم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توجيه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تلك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المشاعر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العدوانية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نحو الأساتذة،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المدير،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المراقبين،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الزملاء</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والزميلات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بسبب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اضطرابه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فيتصرف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بأساليب</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 xml:space="preserve">مرفوضة </w:t>
      </w:r>
      <w:sdt>
        <w:sdtPr>
          <w:rPr>
            <w:rFonts w:ascii="Traditional Arabic" w:hAnsi="Traditional Arabic" w:cs="Traditional Arabic"/>
            <w:noProof/>
            <w:sz w:val="28"/>
            <w:szCs w:val="28"/>
            <w:rtl/>
          </w:rPr>
          <w:id w:val="3667575"/>
          <w:citation/>
        </w:sdtPr>
        <w:sdtEndPr/>
        <w:sdtContent>
          <w:r w:rsidRPr="00D73A5C">
            <w:rPr>
              <w:rFonts w:ascii="Traditional Arabic" w:hAnsi="Traditional Arabic" w:cs="Traditional Arabic"/>
              <w:noProof/>
              <w:sz w:val="28"/>
              <w:szCs w:val="28"/>
              <w:rtl/>
            </w:rPr>
            <w:fldChar w:fldCharType="begin"/>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Pr>
            <w:instrText>CITATION</w:instrText>
          </w:r>
          <w:r w:rsidRPr="00D73A5C">
            <w:rPr>
              <w:rFonts w:ascii="Traditional Arabic" w:hAnsi="Traditional Arabic" w:cs="Traditional Arabic"/>
              <w:noProof/>
              <w:sz w:val="28"/>
              <w:szCs w:val="28"/>
              <w:rtl/>
            </w:rPr>
            <w:instrText xml:space="preserve"> رمض97 \</w:instrText>
          </w:r>
          <w:r w:rsidRPr="00D73A5C">
            <w:rPr>
              <w:rFonts w:ascii="Traditional Arabic" w:hAnsi="Traditional Arabic" w:cs="Traditional Arabic"/>
              <w:noProof/>
              <w:sz w:val="28"/>
              <w:szCs w:val="28"/>
            </w:rPr>
            <w:instrText>p 338 \l 1025</w:instrText>
          </w:r>
          <w:r w:rsidRPr="00D73A5C">
            <w:rPr>
              <w:rFonts w:ascii="Traditional Arabic" w:hAnsi="Traditional Arabic" w:cs="Traditional Arabic"/>
              <w:noProof/>
              <w:sz w:val="28"/>
              <w:szCs w:val="28"/>
              <w:rtl/>
            </w:rPr>
            <w:instrText xml:space="preserve">  </w:instrText>
          </w:r>
          <w:r w:rsidRPr="00D73A5C">
            <w:rPr>
              <w:rFonts w:ascii="Traditional Arabic" w:hAnsi="Traditional Arabic" w:cs="Traditional Arabic"/>
              <w:noProof/>
              <w:sz w:val="28"/>
              <w:szCs w:val="28"/>
              <w:rtl/>
            </w:rPr>
            <w:fldChar w:fldCharType="separate"/>
          </w:r>
          <w:r w:rsidRPr="00D73A5C">
            <w:rPr>
              <w:rFonts w:ascii="Traditional Arabic" w:hAnsi="Traditional Arabic" w:cs="Traditional Arabic"/>
              <w:noProof/>
              <w:sz w:val="28"/>
              <w:szCs w:val="28"/>
              <w:rtl/>
            </w:rPr>
            <w:t>(القذافي، 1997، صفحة 338)</w:t>
          </w:r>
          <w:r w:rsidRPr="00D73A5C">
            <w:rPr>
              <w:rFonts w:ascii="Traditional Arabic" w:hAnsi="Traditional Arabic" w:cs="Traditional Arabic"/>
              <w:noProof/>
              <w:sz w:val="28"/>
              <w:szCs w:val="28"/>
              <w:rtl/>
            </w:rPr>
            <w:fldChar w:fldCharType="end"/>
          </w:r>
        </w:sdtContent>
      </w:sdt>
      <w:r w:rsidRPr="000F73B5">
        <w:rPr>
          <w:rFonts w:ascii="Traditional Arabic" w:hAnsi="Traditional Arabic" w:cs="Traditional Arabic"/>
          <w:sz w:val="28"/>
          <w:szCs w:val="28"/>
          <w:rtl/>
        </w:rPr>
        <w:t xml:space="preserve"> </w:t>
      </w:r>
      <w:r w:rsidRPr="00D73A5C">
        <w:rPr>
          <w:rFonts w:ascii="Traditional Arabic" w:hAnsi="Traditional Arabic" w:cs="Traditional Arabic"/>
          <w:sz w:val="28"/>
          <w:szCs w:val="28"/>
          <w:rtl/>
        </w:rPr>
        <w:t>وتمثل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سلطة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المدرسة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امتدادا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لسلطة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الأسرة،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والمدرسة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كمؤسسة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دورها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السهر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 التربية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والتعليم،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وتدعيم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التنظيم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الاجتماعي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والعمل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على</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استقرار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السلطة،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الأمر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الذي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يمس بشكل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واضح</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شعور</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المراهق،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ويحد</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حريته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ويشعره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بالضيق</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والخضوع.</w:t>
      </w:r>
      <w:r>
        <w:rPr>
          <w:rFonts w:ascii="Traditional Arabic" w:hAnsi="Traditional Arabic" w:cs="Traditional Arabic" w:hint="cs"/>
          <w:sz w:val="28"/>
          <w:szCs w:val="28"/>
          <w:rtl/>
        </w:rPr>
        <w:t xml:space="preserve"> لهذا نرى أن تضطلع</w:t>
      </w:r>
      <w:r w:rsidRPr="00D73A5C">
        <w:rPr>
          <w:rFonts w:ascii="Traditional Arabic" w:hAnsi="Traditional Arabic" w:cs="Traditional Arabic"/>
          <w:sz w:val="28"/>
          <w:szCs w:val="28"/>
        </w:rPr>
        <w:t xml:space="preserve"> </w:t>
      </w:r>
      <w:r w:rsidRPr="00D73A5C">
        <w:rPr>
          <w:rFonts w:ascii="Traditional Arabic" w:hAnsi="Traditional Arabic" w:cs="Traditional Arabic" w:hint="cs"/>
          <w:sz w:val="28"/>
          <w:szCs w:val="28"/>
          <w:rtl/>
        </w:rPr>
        <w:t>المؤسس</w:t>
      </w:r>
      <w:r>
        <w:rPr>
          <w:rFonts w:ascii="Traditional Arabic" w:hAnsi="Traditional Arabic" w:cs="Traditional Arabic" w:hint="cs"/>
          <w:sz w:val="28"/>
          <w:szCs w:val="28"/>
          <w:rtl/>
        </w:rPr>
        <w:t>ا</w:t>
      </w:r>
      <w:r w:rsidRPr="00D73A5C">
        <w:rPr>
          <w:rFonts w:ascii="Traditional Arabic" w:hAnsi="Traditional Arabic" w:cs="Traditional Arabic" w:hint="cs"/>
          <w:sz w:val="28"/>
          <w:szCs w:val="28"/>
          <w:rtl/>
        </w:rPr>
        <w:t>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التعليمية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بمجموعة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المهام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والواجبات</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والوظائف</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والأدوار</w:t>
      </w:r>
      <w:r w:rsidRPr="00D73A5C">
        <w:rPr>
          <w:rFonts w:ascii="Traditional Arabic" w:hAnsi="Traditional Arabic" w:cs="Traditional Arabic"/>
          <w:sz w:val="28"/>
          <w:szCs w:val="28"/>
        </w:rPr>
        <w:t xml:space="preserve"> </w:t>
      </w:r>
      <w:r w:rsidRPr="00D73A5C">
        <w:rPr>
          <w:rFonts w:ascii="Traditional Arabic" w:hAnsi="Traditional Arabic" w:cs="Traditional Arabic" w:hint="cs"/>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مقدمتها</w:t>
      </w:r>
      <w:r w:rsidRPr="00D73A5C">
        <w:rPr>
          <w:rFonts w:ascii="Traditional Arabic" w:hAnsi="Traditional Arabic" w:cs="Traditional Arabic"/>
          <w:sz w:val="28"/>
          <w:szCs w:val="28"/>
        </w:rPr>
        <w:t>:</w:t>
      </w:r>
    </w:p>
    <w:p w:rsidR="006F6D77" w:rsidRPr="000F73B5"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تحقيق</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جو</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المنزل</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الصالح</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الذي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يتمثل</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في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إشباع</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الاحتياجات</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المختلفة</w:t>
      </w:r>
    </w:p>
    <w:p w:rsidR="006F6D77" w:rsidRPr="000F73B5"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استخدام</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أساليب</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صالحة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في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التعليم</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والإدارة</w:t>
      </w:r>
      <w:r w:rsidRPr="000F73B5">
        <w:rPr>
          <w:rFonts w:ascii="Traditional Arabic" w:hAnsi="Traditional Arabic" w:cs="Traditional Arabic"/>
          <w:sz w:val="28"/>
          <w:szCs w:val="28"/>
        </w:rPr>
        <w:t>.</w:t>
      </w:r>
    </w:p>
    <w:p w:rsidR="006F6D77" w:rsidRPr="000F73B5"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إتاحة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الفرصة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للتلاميذ</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لممارسة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الحكم</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الذاتي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والديمقراطي</w:t>
      </w:r>
      <w:r w:rsidRPr="000F73B5">
        <w:rPr>
          <w:rFonts w:ascii="Traditional Arabic" w:hAnsi="Traditional Arabic" w:cs="Traditional Arabic"/>
          <w:sz w:val="28"/>
          <w:szCs w:val="28"/>
        </w:rPr>
        <w:t>.</w:t>
      </w:r>
    </w:p>
    <w:p w:rsidR="006F6D77" w:rsidRPr="000F73B5"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الأخذ</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والعطاء</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بين</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المدرسة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وأولياء</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الأمور</w:t>
      </w:r>
      <w:r w:rsidRPr="000F73B5">
        <w:rPr>
          <w:rFonts w:ascii="Traditional Arabic" w:hAnsi="Traditional Arabic" w:cs="Traditional Arabic"/>
          <w:sz w:val="28"/>
          <w:szCs w:val="28"/>
        </w:rPr>
        <w:t>.</w:t>
      </w:r>
    </w:p>
    <w:p w:rsidR="006F6D77" w:rsidRPr="000F73B5"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توفير</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المرافق</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الحيوية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من</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ملاعب</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وأندية</w:t>
      </w:r>
      <w:r w:rsidRPr="000F73B5">
        <w:rPr>
          <w:rFonts w:ascii="Traditional Arabic" w:hAnsi="Traditional Arabic" w:cs="Traditional Arabic"/>
          <w:sz w:val="28"/>
          <w:szCs w:val="28"/>
        </w:rPr>
        <w:t>...</w:t>
      </w:r>
      <w:r w:rsidRPr="000F73B5">
        <w:rPr>
          <w:rFonts w:ascii="Traditional Arabic" w:hAnsi="Traditional Arabic" w:cs="Traditional Arabic"/>
          <w:sz w:val="28"/>
          <w:szCs w:val="28"/>
          <w:rtl/>
        </w:rPr>
        <w:t>الخ</w:t>
      </w:r>
      <w:r w:rsidRPr="000F73B5">
        <w:rPr>
          <w:rFonts w:ascii="Traditional Arabic" w:hAnsi="Traditional Arabic" w:cs="Traditional Arabic"/>
          <w:sz w:val="28"/>
          <w:szCs w:val="28"/>
        </w:rPr>
        <w:t>.</w:t>
      </w:r>
    </w:p>
    <w:p w:rsidR="006F6D77"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إشباع</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مطالب</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التلاميذ</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المختلفة،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وتقديم</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الإرشاد</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الاجتماعي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والنفسي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والعلمي،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ومعالجة</w:t>
      </w:r>
      <w:r w:rsidRPr="000F73B5">
        <w:rPr>
          <w:rFonts w:ascii="Traditional Arabic" w:hAnsi="Traditional Arabic" w:cs="Traditional Arabic" w:hint="cs"/>
          <w:sz w:val="28"/>
          <w:szCs w:val="28"/>
          <w:rtl/>
        </w:rPr>
        <w:t xml:space="preserve"> </w:t>
      </w:r>
    </w:p>
    <w:p w:rsidR="006F6D77" w:rsidRPr="00BF0F79"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السلوك</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والانحرافات</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والحالات</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الاقتصادية</w:t>
      </w:r>
      <w:r w:rsidRPr="000F73B5">
        <w:rPr>
          <w:rFonts w:ascii="Traditional Arabic" w:hAnsi="Traditional Arabic" w:cs="Traditional Arabic"/>
          <w:sz w:val="28"/>
          <w:szCs w:val="28"/>
        </w:rPr>
        <w:t xml:space="preserve"> </w:t>
      </w:r>
      <w:r w:rsidRPr="000F73B5">
        <w:rPr>
          <w:rFonts w:ascii="Traditional Arabic" w:hAnsi="Traditional Arabic" w:cs="Traditional Arabic" w:hint="cs"/>
          <w:sz w:val="28"/>
          <w:szCs w:val="28"/>
          <w:rtl/>
        </w:rPr>
        <w:t>والصحية</w:t>
      </w:r>
    </w:p>
    <w:p w:rsidR="006F6D77" w:rsidRPr="000F73B5" w:rsidRDefault="006F6D77" w:rsidP="00BC10B7">
      <w:pPr>
        <w:pStyle w:val="Paragraphedeliste"/>
        <w:numPr>
          <w:ilvl w:val="2"/>
          <w:numId w:val="58"/>
        </w:numPr>
        <w:autoSpaceDE w:val="0"/>
        <w:autoSpaceDN w:val="0"/>
        <w:bidi/>
        <w:adjustRightInd w:val="0"/>
        <w:spacing w:after="0" w:line="360" w:lineRule="auto"/>
        <w:jc w:val="mediumKashida"/>
        <w:rPr>
          <w:rFonts w:ascii="Traditional Arabic" w:hAnsi="Traditional Arabic" w:cs="Traditional Arabic"/>
          <w:sz w:val="28"/>
          <w:szCs w:val="28"/>
        </w:rPr>
      </w:pPr>
      <w:r w:rsidRPr="000F73B5">
        <w:rPr>
          <w:rFonts w:ascii="Traditional Arabic" w:hAnsi="Traditional Arabic" w:cs="Traditional Arabic"/>
          <w:sz w:val="28"/>
          <w:szCs w:val="28"/>
          <w:rtl/>
        </w:rPr>
        <w:t>وضع</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مناهج</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دراسية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علمية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متطورة</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وفق</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احتياجات</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المراهق</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ونموه</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النفسي</w:t>
      </w:r>
      <w:r w:rsidRPr="000F73B5">
        <w:rPr>
          <w:rFonts w:ascii="Traditional Arabic" w:hAnsi="Traditional Arabic" w:cs="Traditional Arabic"/>
          <w:sz w:val="28"/>
          <w:szCs w:val="28"/>
        </w:rPr>
        <w:t xml:space="preserve"> </w:t>
      </w:r>
      <w:r w:rsidRPr="000F73B5">
        <w:rPr>
          <w:rFonts w:ascii="Traditional Arabic" w:hAnsi="Traditional Arabic" w:cs="Traditional Arabic"/>
          <w:sz w:val="28"/>
          <w:szCs w:val="28"/>
          <w:rtl/>
        </w:rPr>
        <w:t xml:space="preserve">والمعرفي السليم </w:t>
      </w:r>
      <w:sdt>
        <w:sdtPr>
          <w:rPr>
            <w:noProof/>
            <w:rtl/>
          </w:rPr>
          <w:id w:val="3667576"/>
          <w:citation/>
        </w:sdtPr>
        <w:sdtEndPr/>
        <w:sdtContent>
          <w:r w:rsidRPr="000F73B5">
            <w:rPr>
              <w:rFonts w:ascii="Traditional Arabic" w:hAnsi="Traditional Arabic" w:cs="Traditional Arabic"/>
              <w:noProof/>
              <w:sz w:val="28"/>
              <w:szCs w:val="28"/>
              <w:rtl/>
            </w:rPr>
            <w:fldChar w:fldCharType="begin"/>
          </w:r>
          <w:r w:rsidRPr="000F73B5">
            <w:rPr>
              <w:rFonts w:ascii="Traditional Arabic" w:hAnsi="Traditional Arabic" w:cs="Traditional Arabic"/>
              <w:noProof/>
              <w:sz w:val="28"/>
              <w:szCs w:val="28"/>
              <w:rtl/>
            </w:rPr>
            <w:instrText xml:space="preserve"> </w:instrText>
          </w:r>
          <w:r w:rsidRPr="000F73B5">
            <w:rPr>
              <w:rFonts w:ascii="Traditional Arabic" w:hAnsi="Traditional Arabic" w:cs="Traditional Arabic"/>
              <w:noProof/>
              <w:sz w:val="28"/>
              <w:szCs w:val="28"/>
            </w:rPr>
            <w:instrText>CITATION</w:instrText>
          </w:r>
          <w:r w:rsidRPr="000F73B5">
            <w:rPr>
              <w:rFonts w:ascii="Traditional Arabic" w:hAnsi="Traditional Arabic" w:cs="Traditional Arabic"/>
              <w:noProof/>
              <w:sz w:val="28"/>
              <w:szCs w:val="28"/>
              <w:rtl/>
            </w:rPr>
            <w:instrText xml:space="preserve"> وهي89 \</w:instrText>
          </w:r>
          <w:r w:rsidRPr="000F73B5">
            <w:rPr>
              <w:rFonts w:ascii="Traditional Arabic" w:hAnsi="Traditional Arabic" w:cs="Traditional Arabic"/>
              <w:noProof/>
              <w:sz w:val="28"/>
              <w:szCs w:val="28"/>
            </w:rPr>
            <w:instrText>p 47 \l 1025</w:instrText>
          </w:r>
          <w:r w:rsidRPr="000F73B5">
            <w:rPr>
              <w:rFonts w:ascii="Traditional Arabic" w:hAnsi="Traditional Arabic" w:cs="Traditional Arabic"/>
              <w:noProof/>
              <w:sz w:val="28"/>
              <w:szCs w:val="28"/>
              <w:rtl/>
            </w:rPr>
            <w:instrText xml:space="preserve">  </w:instrText>
          </w:r>
          <w:r w:rsidRPr="000F73B5">
            <w:rPr>
              <w:rFonts w:ascii="Traditional Arabic" w:hAnsi="Traditional Arabic" w:cs="Traditional Arabic"/>
              <w:noProof/>
              <w:sz w:val="28"/>
              <w:szCs w:val="28"/>
              <w:rtl/>
            </w:rPr>
            <w:fldChar w:fldCharType="separate"/>
          </w:r>
          <w:r w:rsidRPr="000F73B5">
            <w:rPr>
              <w:rFonts w:ascii="Traditional Arabic" w:hAnsi="Traditional Arabic" w:cs="Traditional Arabic"/>
              <w:noProof/>
              <w:sz w:val="28"/>
              <w:szCs w:val="28"/>
              <w:rtl/>
            </w:rPr>
            <w:t>(مرسي، 1989، صفحة 47)</w:t>
          </w:r>
          <w:r w:rsidRPr="000F73B5">
            <w:rPr>
              <w:rFonts w:ascii="Traditional Arabic" w:hAnsi="Traditional Arabic" w:cs="Traditional Arabic"/>
              <w:noProof/>
              <w:sz w:val="28"/>
              <w:szCs w:val="28"/>
              <w:rtl/>
            </w:rPr>
            <w:fldChar w:fldCharType="end"/>
          </w:r>
        </w:sdtContent>
      </w:sdt>
      <w:r w:rsidRPr="000F73B5">
        <w:rPr>
          <w:rFonts w:ascii="Traditional Arabic" w:hAnsi="Traditional Arabic" w:cs="Traditional Arabic"/>
          <w:sz w:val="28"/>
          <w:szCs w:val="28"/>
          <w:rtl/>
        </w:rPr>
        <w:t xml:space="preserve">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rPr>
      </w:pPr>
      <w:r w:rsidRPr="00D73A5C">
        <w:rPr>
          <w:rFonts w:ascii="Traditional Arabic" w:hAnsi="Traditional Arabic" w:cs="Traditional Arabic" w:hint="cs"/>
          <w:sz w:val="28"/>
          <w:szCs w:val="28"/>
          <w:rtl/>
        </w:rPr>
        <w:t>ومنه</w:t>
      </w:r>
      <w:r>
        <w:rPr>
          <w:rFonts w:ascii="Traditional Arabic" w:hAnsi="Traditional Arabic" w:cs="Traditional Arabic" w:hint="cs"/>
          <w:sz w:val="28"/>
          <w:szCs w:val="28"/>
          <w:rtl/>
        </w:rPr>
        <w:t xml:space="preserve"> نرى </w:t>
      </w:r>
      <w:r w:rsidRPr="00D73A5C">
        <w:rPr>
          <w:rFonts w:ascii="Traditional Arabic" w:hAnsi="Traditional Arabic" w:cs="Traditional Arabic"/>
          <w:sz w:val="28"/>
          <w:szCs w:val="28"/>
          <w:rtl/>
        </w:rPr>
        <w:t>انه على المهتمين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بهذه</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الشريحة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خاصة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أساتذة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التربية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البدنية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والرياضية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الاهتمام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بهم وإعطائهم</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الفرصة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للتخلص</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من</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كل</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ذلك</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اعتبارا</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لأهمية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التربية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البدنية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والرياضية</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في</w:t>
      </w:r>
      <w:r w:rsidRPr="00D73A5C">
        <w:rPr>
          <w:rFonts w:ascii="Traditional Arabic" w:hAnsi="Traditional Arabic" w:cs="Traditional Arabic"/>
          <w:sz w:val="28"/>
          <w:szCs w:val="28"/>
        </w:rPr>
        <w:t xml:space="preserve"> </w:t>
      </w:r>
      <w:r w:rsidRPr="00D73A5C">
        <w:rPr>
          <w:rFonts w:ascii="Traditional Arabic" w:hAnsi="Traditional Arabic" w:cs="Traditional Arabic"/>
          <w:sz w:val="28"/>
          <w:szCs w:val="28"/>
          <w:rtl/>
        </w:rPr>
        <w:t>ذلك.</w:t>
      </w:r>
    </w:p>
    <w:p w:rsidR="006F6D77"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lastRenderedPageBreak/>
        <w:t>9</w:t>
      </w:r>
      <w:r w:rsidRPr="00D73A5C">
        <w:rPr>
          <w:rFonts w:ascii="Traditional Arabic" w:hAnsi="Traditional Arabic" w:cs="Traditional Arabic"/>
          <w:b/>
          <w:bCs/>
          <w:sz w:val="32"/>
          <w:szCs w:val="32"/>
          <w:rtl/>
        </w:rPr>
        <w:t xml:space="preserve"> </w:t>
      </w:r>
      <w:r w:rsidRPr="00C03F30">
        <w:rPr>
          <w:rFonts w:ascii="Traditional Arabic" w:hAnsi="Traditional Arabic" w:cs="Traditional Arabic" w:hint="cs"/>
          <w:b/>
          <w:bCs/>
          <w:sz w:val="32"/>
          <w:szCs w:val="32"/>
          <w:rtl/>
        </w:rPr>
        <w:t>مهام منهاج التربية البدنية للمراهق :</w:t>
      </w:r>
    </w:p>
    <w:p w:rsidR="006F6D77"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C03F30">
        <w:rPr>
          <w:rFonts w:ascii="Traditional Arabic" w:hAnsi="Traditional Arabic" w:cs="Traditional Arabic"/>
          <w:sz w:val="28"/>
          <w:szCs w:val="28"/>
          <w:rtl/>
        </w:rPr>
        <w:t>إن</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الغرض</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التربوي</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للتربية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البدنية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يهدف</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إلى</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تنمية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الناشئين</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تنمية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متكاملة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من النواحي</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الصحة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الجسمانية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العقلية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الاجتماعية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مع</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مراعاة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نمو</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المراهق</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وإعداد برامج</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تتماشى</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مع</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ميوله</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ورغباته</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وتكوينه</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الجسمي</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وإعداده</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الصحي،</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حتى</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يصل</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إلى المطالب</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المنشودة،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وعليه</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ندرج</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الأهداف</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المسطرة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للأغراض</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العامة</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فيما</w:t>
      </w:r>
      <w:r w:rsidRPr="00C03F30">
        <w:rPr>
          <w:rFonts w:ascii="Traditional Arabic" w:hAnsi="Traditional Arabic" w:cs="Traditional Arabic"/>
          <w:sz w:val="28"/>
          <w:szCs w:val="28"/>
        </w:rPr>
        <w:t xml:space="preserve"> </w:t>
      </w:r>
      <w:r w:rsidRPr="00C03F30">
        <w:rPr>
          <w:rFonts w:ascii="Traditional Arabic" w:hAnsi="Traditional Arabic" w:cs="Traditional Arabic"/>
          <w:sz w:val="28"/>
          <w:szCs w:val="28"/>
          <w:rtl/>
        </w:rPr>
        <w:t>يلي</w:t>
      </w:r>
      <w:r w:rsidRPr="00C03F30">
        <w:rPr>
          <w:rFonts w:ascii="Traditional Arabic" w:hAnsi="Traditional Arabic" w:cs="Traditional Arabic"/>
          <w:sz w:val="28"/>
          <w:szCs w:val="28"/>
        </w:rPr>
        <w:t xml:space="preserve"> :</w:t>
      </w:r>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1.9 تنمية</w:t>
      </w:r>
      <w:r w:rsidRPr="00946DAD">
        <w:rPr>
          <w:rFonts w:ascii="Traditional Arabic" w:hAnsi="Traditional Arabic" w:cs="Traditional Arabic"/>
          <w:b/>
          <w:bCs/>
          <w:sz w:val="32"/>
          <w:szCs w:val="32"/>
        </w:rPr>
        <w:t xml:space="preserve"> </w:t>
      </w:r>
      <w:r w:rsidRPr="00946DAD">
        <w:rPr>
          <w:rFonts w:ascii="Traditional Arabic" w:hAnsi="Traditional Arabic" w:cs="Traditional Arabic"/>
          <w:b/>
          <w:bCs/>
          <w:sz w:val="32"/>
          <w:szCs w:val="32"/>
          <w:rtl/>
        </w:rPr>
        <w:t>القدرة</w:t>
      </w:r>
      <w:r w:rsidRPr="00946DAD">
        <w:rPr>
          <w:rFonts w:ascii="Traditional Arabic" w:hAnsi="Traditional Arabic" w:cs="Traditional Arabic"/>
          <w:b/>
          <w:bCs/>
          <w:sz w:val="32"/>
          <w:szCs w:val="32"/>
        </w:rPr>
        <w:t xml:space="preserve"> </w:t>
      </w:r>
      <w:r w:rsidRPr="00946DAD">
        <w:rPr>
          <w:rFonts w:ascii="Traditional Arabic" w:hAnsi="Traditional Arabic" w:cs="Traditional Arabic" w:hint="cs"/>
          <w:b/>
          <w:bCs/>
          <w:sz w:val="32"/>
          <w:szCs w:val="32"/>
          <w:rtl/>
        </w:rPr>
        <w:t>الحركية:</w:t>
      </w:r>
      <w:r w:rsidRPr="00946DAD">
        <w:rPr>
          <w:rFonts w:ascii="Traditional Arabic" w:hAnsi="Traditional Arabic" w:cs="Traditional Arabic"/>
          <w:b/>
          <w:bCs/>
          <w:sz w:val="28"/>
          <w:szCs w:val="28"/>
          <w:rtl/>
        </w:rPr>
        <w:t xml:space="preserve"> </w:t>
      </w:r>
    </w:p>
    <w:p w:rsidR="006F6D77" w:rsidRPr="00946DAD" w:rsidRDefault="006F6D77" w:rsidP="006F6D77">
      <w:pPr>
        <w:autoSpaceDE w:val="0"/>
        <w:autoSpaceDN w:val="0"/>
        <w:bidi/>
        <w:adjustRightInd w:val="0"/>
        <w:spacing w:after="0" w:line="360" w:lineRule="auto"/>
        <w:jc w:val="mediumKashida"/>
        <w:rPr>
          <w:rFonts w:ascii="Traditional Arabic" w:hAnsi="Traditional Arabic" w:cs="Traditional Arabic"/>
          <w:b/>
          <w:bCs/>
          <w:sz w:val="28"/>
          <w:szCs w:val="28"/>
        </w:rPr>
      </w:pPr>
      <w:r w:rsidRPr="00946DAD">
        <w:rPr>
          <w:rFonts w:ascii="Traditional Arabic" w:hAnsi="Traditional Arabic" w:cs="Traditional Arabic"/>
          <w:sz w:val="28"/>
          <w:szCs w:val="28"/>
          <w:rtl/>
        </w:rPr>
        <w:t>بتأدية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الحركات</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التي تساعد على</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رشاقة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الجسم</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ومرونة المفاصل</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،سلامة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أجهزته</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بشكل يمكنه</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من</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ممارسة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مختلف</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الألعاب</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بطلاقة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بمراعاة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السن والقدرة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العقلية والبدنية والجنس.</w:t>
      </w:r>
    </w:p>
    <w:p w:rsidR="006F6D77" w:rsidRDefault="006F6D77" w:rsidP="006F6D77">
      <w:pPr>
        <w:autoSpaceDE w:val="0"/>
        <w:autoSpaceDN w:val="0"/>
        <w:bidi/>
        <w:adjustRightInd w:val="0"/>
        <w:spacing w:after="0" w:line="360" w:lineRule="auto"/>
        <w:rPr>
          <w:rFonts w:ascii="Traditional Arabic" w:hAnsi="Traditional Arabic" w:cs="Traditional Arabic"/>
          <w:b/>
          <w:bCs/>
          <w:sz w:val="28"/>
          <w:szCs w:val="28"/>
          <w:rtl/>
        </w:rPr>
      </w:pPr>
      <w:r>
        <w:rPr>
          <w:rFonts w:ascii="Traditional Arabic" w:eastAsia="Times New Roman" w:hAnsi="Traditional Arabic" w:cs="Traditional Arabic" w:hint="cs"/>
          <w:b/>
          <w:bCs/>
          <w:sz w:val="32"/>
          <w:szCs w:val="32"/>
          <w:rtl/>
          <w:lang w:eastAsia="fr-FR"/>
        </w:rPr>
        <w:t>2.9</w:t>
      </w:r>
      <w:r w:rsidRPr="00501D5A">
        <w:rPr>
          <w:rFonts w:ascii="Traditional Arabic" w:hAnsi="Traditional Arabic" w:cs="Traditional Arabic" w:hint="cs"/>
          <w:b/>
          <w:bCs/>
          <w:sz w:val="32"/>
          <w:szCs w:val="32"/>
          <w:rtl/>
        </w:rPr>
        <w:t xml:space="preserve"> تنمية</w:t>
      </w:r>
      <w:r w:rsidRPr="00501D5A">
        <w:rPr>
          <w:rFonts w:ascii="Traditional Arabic" w:hAnsi="Traditional Arabic" w:cs="Traditional Arabic"/>
          <w:b/>
          <w:bCs/>
          <w:sz w:val="32"/>
          <w:szCs w:val="32"/>
        </w:rPr>
        <w:t xml:space="preserve"> </w:t>
      </w:r>
      <w:r w:rsidRPr="00501D5A">
        <w:rPr>
          <w:rFonts w:ascii="Traditional Arabic" w:hAnsi="Traditional Arabic" w:cs="Traditional Arabic"/>
          <w:b/>
          <w:bCs/>
          <w:sz w:val="32"/>
          <w:szCs w:val="32"/>
          <w:rtl/>
        </w:rPr>
        <w:t>الكفاءة</w:t>
      </w:r>
      <w:r w:rsidRPr="00501D5A">
        <w:rPr>
          <w:rFonts w:ascii="Traditional Arabic" w:hAnsi="Traditional Arabic" w:cs="Traditional Arabic"/>
          <w:b/>
          <w:bCs/>
          <w:sz w:val="32"/>
          <w:szCs w:val="32"/>
        </w:rPr>
        <w:t xml:space="preserve"> </w:t>
      </w:r>
      <w:r w:rsidRPr="00501D5A">
        <w:rPr>
          <w:rFonts w:ascii="Traditional Arabic" w:hAnsi="Traditional Arabic" w:cs="Traditional Arabic" w:hint="cs"/>
          <w:b/>
          <w:bCs/>
          <w:sz w:val="32"/>
          <w:szCs w:val="32"/>
          <w:rtl/>
        </w:rPr>
        <w:t>المهنية</w:t>
      </w:r>
      <w:r w:rsidRPr="00946DAD">
        <w:rPr>
          <w:rFonts w:ascii="Traditional Arabic" w:hAnsi="Traditional Arabic" w:cs="Traditional Arabic" w:hint="cs"/>
          <w:b/>
          <w:bCs/>
          <w:sz w:val="28"/>
          <w:szCs w:val="28"/>
          <w:rtl/>
        </w:rPr>
        <w:t>:</w:t>
      </w:r>
    </w:p>
    <w:p w:rsidR="006F6D77" w:rsidRPr="00946DAD"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rPr>
      </w:pPr>
      <w:r>
        <w:rPr>
          <w:rFonts w:ascii="Traditional Arabic" w:hAnsi="Traditional Arabic" w:cs="Traditional Arabic"/>
          <w:sz w:val="28"/>
          <w:szCs w:val="28"/>
          <w:rtl/>
        </w:rPr>
        <w:t xml:space="preserve">بالحفاظ على أجهزة الجسم </w:t>
      </w:r>
      <w:r>
        <w:rPr>
          <w:rFonts w:ascii="Traditional Arabic" w:hAnsi="Traditional Arabic" w:cs="Traditional Arabic" w:hint="cs"/>
          <w:sz w:val="28"/>
          <w:szCs w:val="28"/>
          <w:rtl/>
        </w:rPr>
        <w:t>الفسيول</w:t>
      </w:r>
      <w:r w:rsidRPr="00946DAD">
        <w:rPr>
          <w:rFonts w:ascii="Traditional Arabic" w:hAnsi="Traditional Arabic" w:cs="Traditional Arabic" w:hint="cs"/>
          <w:sz w:val="28"/>
          <w:szCs w:val="28"/>
          <w:rtl/>
        </w:rPr>
        <w:t>وجية</w:t>
      </w:r>
      <w:r w:rsidRPr="00946DAD">
        <w:rPr>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946DAD">
        <w:rPr>
          <w:rFonts w:ascii="Traditional Arabic" w:hAnsi="Traditional Arabic" w:cs="Traditional Arabic"/>
          <w:sz w:val="28"/>
          <w:szCs w:val="28"/>
          <w:rtl/>
        </w:rPr>
        <w:t>إضافة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إلى</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إعداد</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الجسم</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لما</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يناسبه</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من</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تدريبات</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تتماشى</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مع</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سنه</w:t>
      </w:r>
      <w:r>
        <w:rPr>
          <w:rFonts w:ascii="Traditional Arabic" w:hAnsi="Traditional Arabic" w:cs="Traditional Arabic" w:hint="cs"/>
          <w:sz w:val="28"/>
          <w:szCs w:val="28"/>
          <w:rtl/>
        </w:rPr>
        <w:t xml:space="preserve"> </w:t>
      </w:r>
      <w:r w:rsidRPr="00946DAD">
        <w:rPr>
          <w:rFonts w:ascii="Traditional Arabic" w:hAnsi="Traditional Arabic" w:cs="Traditional Arabic"/>
          <w:sz w:val="28"/>
          <w:szCs w:val="28"/>
          <w:rtl/>
        </w:rPr>
        <w:t>،</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وذلك</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لتنمية العضلات</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والقدرة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الوظيفية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لجهاز</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الهضمي</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والتنفسي،</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وكل</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الأجهزة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الأخرى.</w:t>
      </w:r>
    </w:p>
    <w:p w:rsidR="006F6D77" w:rsidRDefault="006F6D77" w:rsidP="006F6D77">
      <w:pPr>
        <w:autoSpaceDE w:val="0"/>
        <w:autoSpaceDN w:val="0"/>
        <w:bidi/>
        <w:adjustRightInd w:val="0"/>
        <w:spacing w:after="0" w:line="360" w:lineRule="auto"/>
        <w:rPr>
          <w:rFonts w:ascii="Traditional Arabic" w:hAnsi="Traditional Arabic" w:cs="Traditional Arabic"/>
          <w:sz w:val="28"/>
          <w:szCs w:val="28"/>
          <w:rtl/>
        </w:rPr>
      </w:pPr>
      <w:r>
        <w:rPr>
          <w:rFonts w:ascii="Traditional Arabic" w:eastAsia="Times New Roman" w:hAnsi="Traditional Arabic" w:cs="Traditional Arabic" w:hint="cs"/>
          <w:b/>
          <w:bCs/>
          <w:sz w:val="32"/>
          <w:szCs w:val="32"/>
          <w:rtl/>
          <w:lang w:eastAsia="fr-FR"/>
        </w:rPr>
        <w:t>3.9</w:t>
      </w:r>
      <w:r w:rsidRPr="00D73A5C">
        <w:rPr>
          <w:rFonts w:ascii="Traditional Arabic" w:hAnsi="Traditional Arabic" w:cs="Traditional Arabic" w:hint="cs"/>
          <w:b/>
          <w:bCs/>
          <w:sz w:val="32"/>
          <w:szCs w:val="32"/>
          <w:rtl/>
        </w:rPr>
        <w:t xml:space="preserve"> </w:t>
      </w:r>
      <w:r w:rsidRPr="00A61114">
        <w:rPr>
          <w:rFonts w:ascii="Traditional Arabic" w:hAnsi="Traditional Arabic" w:cs="Traditional Arabic" w:hint="cs"/>
          <w:b/>
          <w:bCs/>
          <w:sz w:val="32"/>
          <w:szCs w:val="32"/>
          <w:rtl/>
        </w:rPr>
        <w:t>تنمية</w:t>
      </w:r>
      <w:r w:rsidRPr="00946DAD">
        <w:rPr>
          <w:rFonts w:ascii="Traditional Arabic" w:hAnsi="Traditional Arabic" w:cs="Traditional Arabic"/>
          <w:b/>
          <w:bCs/>
          <w:sz w:val="32"/>
          <w:szCs w:val="32"/>
        </w:rPr>
        <w:t xml:space="preserve"> </w:t>
      </w:r>
      <w:r w:rsidRPr="00946DAD">
        <w:rPr>
          <w:rFonts w:ascii="Traditional Arabic" w:hAnsi="Traditional Arabic" w:cs="Traditional Arabic"/>
          <w:b/>
          <w:bCs/>
          <w:sz w:val="32"/>
          <w:szCs w:val="32"/>
          <w:rtl/>
        </w:rPr>
        <w:t>العلاقات</w:t>
      </w:r>
      <w:r w:rsidRPr="00946DAD">
        <w:rPr>
          <w:rFonts w:ascii="Traditional Arabic" w:hAnsi="Traditional Arabic" w:cs="Traditional Arabic"/>
          <w:b/>
          <w:bCs/>
          <w:sz w:val="32"/>
          <w:szCs w:val="32"/>
        </w:rPr>
        <w:t xml:space="preserve"> </w:t>
      </w:r>
      <w:r w:rsidRPr="00946DAD">
        <w:rPr>
          <w:rFonts w:ascii="Traditional Arabic" w:hAnsi="Traditional Arabic" w:cs="Traditional Arabic" w:hint="cs"/>
          <w:b/>
          <w:bCs/>
          <w:sz w:val="32"/>
          <w:szCs w:val="32"/>
          <w:rtl/>
        </w:rPr>
        <w:t>الاجتماعية</w:t>
      </w:r>
      <w:r w:rsidRPr="00946DAD">
        <w:rPr>
          <w:rFonts w:ascii="Traditional Arabic" w:hAnsi="Traditional Arabic" w:cs="Traditional Arabic"/>
          <w:b/>
          <w:bCs/>
          <w:sz w:val="32"/>
          <w:szCs w:val="32"/>
        </w:rPr>
        <w:t>:</w:t>
      </w:r>
      <w:r w:rsidRPr="00946DAD">
        <w:rPr>
          <w:rFonts w:ascii="Traditional Arabic" w:hAnsi="Traditional Arabic" w:cs="Traditional Arabic"/>
          <w:sz w:val="28"/>
          <w:szCs w:val="28"/>
          <w:rtl/>
        </w:rPr>
        <w:t xml:space="preserve"> </w:t>
      </w:r>
    </w:p>
    <w:p w:rsidR="006F6D77" w:rsidRPr="00FC29ED" w:rsidRDefault="006F6D77" w:rsidP="006F6D77">
      <w:pPr>
        <w:autoSpaceDE w:val="0"/>
        <w:autoSpaceDN w:val="0"/>
        <w:bidi/>
        <w:adjustRightInd w:val="0"/>
        <w:spacing w:after="0" w:line="360" w:lineRule="auto"/>
        <w:jc w:val="lowKashida"/>
        <w:rPr>
          <w:rFonts w:ascii="Traditional Arabic" w:hAnsi="Traditional Arabic" w:cs="Traditional Arabic"/>
          <w:b/>
          <w:bCs/>
          <w:sz w:val="32"/>
          <w:szCs w:val="32"/>
        </w:rPr>
      </w:pPr>
      <w:r w:rsidRPr="00946DAD">
        <w:rPr>
          <w:rFonts w:ascii="Traditional Arabic" w:hAnsi="Traditional Arabic" w:cs="Traditional Arabic"/>
          <w:sz w:val="28"/>
          <w:szCs w:val="28"/>
          <w:rtl/>
        </w:rPr>
        <w:t>الاعتماد</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على</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النفس</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والنظام</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واحترام</w:t>
      </w:r>
      <w:r w:rsidRPr="00946DAD">
        <w:rPr>
          <w:rFonts w:ascii="Traditional Arabic" w:hAnsi="Traditional Arabic" w:cs="Traditional Arabic"/>
          <w:sz w:val="28"/>
          <w:szCs w:val="28"/>
        </w:rPr>
        <w:t xml:space="preserve"> </w:t>
      </w:r>
      <w:r w:rsidRPr="00946DAD">
        <w:rPr>
          <w:rFonts w:ascii="Traditional Arabic" w:hAnsi="Traditional Arabic" w:cs="Traditional Arabic" w:hint="cs"/>
          <w:sz w:val="28"/>
          <w:szCs w:val="28"/>
          <w:rtl/>
        </w:rPr>
        <w:t>القوانين</w:t>
      </w:r>
      <w:r>
        <w:rPr>
          <w:rFonts w:ascii="Traditional Arabic" w:hAnsi="Traditional Arabic" w:cs="Traditional Arabic" w:hint="cs"/>
          <w:sz w:val="28"/>
          <w:szCs w:val="28"/>
          <w:rtl/>
        </w:rPr>
        <w:t>،</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تقبل</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النشاط</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والحيوية</w:t>
      </w:r>
      <w:r w:rsidRPr="00946DA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إتاحة </w:t>
      </w:r>
      <w:r w:rsidRPr="00946DAD">
        <w:rPr>
          <w:rFonts w:ascii="Traditional Arabic" w:hAnsi="Traditional Arabic" w:cs="Traditional Arabic"/>
          <w:sz w:val="28"/>
          <w:szCs w:val="28"/>
          <w:rtl/>
        </w:rPr>
        <w:t>الفرصة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لكل</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فرد</w:t>
      </w:r>
      <w:r w:rsidRPr="00946DAD">
        <w:rPr>
          <w:rFonts w:ascii="Traditional Arabic" w:hAnsi="Traditional Arabic" w:cs="Traditional Arabic"/>
          <w:sz w:val="28"/>
          <w:szCs w:val="28"/>
        </w:rPr>
        <w:t xml:space="preserve"> </w:t>
      </w:r>
      <w:r>
        <w:rPr>
          <w:rFonts w:ascii="Traditional Arabic" w:hAnsi="Traditional Arabic" w:cs="Traditional Arabic" w:hint="cs"/>
          <w:sz w:val="28"/>
          <w:szCs w:val="28"/>
          <w:rtl/>
        </w:rPr>
        <w:t>لا</w:t>
      </w:r>
      <w:r w:rsidRPr="00946DAD">
        <w:rPr>
          <w:rFonts w:ascii="Traditional Arabic" w:hAnsi="Traditional Arabic" w:cs="Traditional Arabic"/>
          <w:sz w:val="28"/>
          <w:szCs w:val="28"/>
          <w:rtl/>
        </w:rPr>
        <w:t>كتس</w:t>
      </w:r>
      <w:r>
        <w:rPr>
          <w:rFonts w:ascii="Traditional Arabic" w:hAnsi="Traditional Arabic" w:cs="Traditional Arabic" w:hint="cs"/>
          <w:sz w:val="28"/>
          <w:szCs w:val="28"/>
          <w:rtl/>
        </w:rPr>
        <w:t>ا</w:t>
      </w:r>
      <w:r w:rsidRPr="00946DAD">
        <w:rPr>
          <w:rFonts w:ascii="Traditional Arabic" w:hAnsi="Traditional Arabic" w:cs="Traditional Arabic"/>
          <w:sz w:val="28"/>
          <w:szCs w:val="28"/>
          <w:rtl/>
        </w:rPr>
        <w:t>ب</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ميوله واحتياجاته</w:t>
      </w:r>
      <w:r w:rsidRPr="00946DAD">
        <w:rPr>
          <w:rFonts w:ascii="Traditional Arabic" w:hAnsi="Traditional Arabic" w:cs="Traditional Arabic"/>
          <w:sz w:val="28"/>
          <w:szCs w:val="28"/>
        </w:rPr>
        <w:t>.</w:t>
      </w:r>
    </w:p>
    <w:p w:rsidR="006F6D77"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4.9</w:t>
      </w:r>
      <w:r w:rsidRPr="00946DAD">
        <w:rPr>
          <w:rFonts w:ascii="Traditional Arabic" w:hAnsi="Traditional Arabic" w:cs="Traditional Arabic"/>
          <w:b/>
          <w:bCs/>
          <w:sz w:val="32"/>
          <w:szCs w:val="32"/>
        </w:rPr>
        <w:t xml:space="preserve"> </w:t>
      </w:r>
      <w:r w:rsidRPr="00946DAD">
        <w:rPr>
          <w:rFonts w:ascii="Traditional Arabic" w:hAnsi="Traditional Arabic" w:cs="Traditional Arabic"/>
          <w:b/>
          <w:bCs/>
          <w:sz w:val="32"/>
          <w:szCs w:val="32"/>
          <w:rtl/>
        </w:rPr>
        <w:t>تنمية</w:t>
      </w:r>
      <w:r w:rsidRPr="00946DAD">
        <w:rPr>
          <w:rFonts w:ascii="Traditional Arabic" w:hAnsi="Traditional Arabic" w:cs="Traditional Arabic"/>
          <w:b/>
          <w:bCs/>
          <w:sz w:val="32"/>
          <w:szCs w:val="32"/>
        </w:rPr>
        <w:t xml:space="preserve"> </w:t>
      </w:r>
      <w:r w:rsidRPr="00946DAD">
        <w:rPr>
          <w:rFonts w:ascii="Traditional Arabic" w:hAnsi="Traditional Arabic" w:cs="Traditional Arabic"/>
          <w:b/>
          <w:bCs/>
          <w:sz w:val="32"/>
          <w:szCs w:val="32"/>
          <w:rtl/>
        </w:rPr>
        <w:t>الكفاءة</w:t>
      </w:r>
      <w:r w:rsidRPr="00946DAD">
        <w:rPr>
          <w:rFonts w:ascii="Traditional Arabic" w:hAnsi="Traditional Arabic" w:cs="Traditional Arabic"/>
          <w:b/>
          <w:bCs/>
          <w:sz w:val="32"/>
          <w:szCs w:val="32"/>
        </w:rPr>
        <w:t xml:space="preserve"> </w:t>
      </w:r>
      <w:r w:rsidRPr="00946DAD">
        <w:rPr>
          <w:rFonts w:ascii="Traditional Arabic" w:hAnsi="Traditional Arabic" w:cs="Traditional Arabic"/>
          <w:b/>
          <w:bCs/>
          <w:sz w:val="32"/>
          <w:szCs w:val="32"/>
          <w:rtl/>
        </w:rPr>
        <w:t>العقلية</w:t>
      </w:r>
      <w:r w:rsidRPr="00946DAD">
        <w:rPr>
          <w:rFonts w:ascii="Traditional Arabic" w:hAnsi="Traditional Arabic" w:cs="Traditional Arabic"/>
          <w:b/>
          <w:bCs/>
          <w:sz w:val="32"/>
          <w:szCs w:val="32"/>
        </w:rPr>
        <w:t>:</w:t>
      </w:r>
      <w:r w:rsidRPr="00946DAD">
        <w:rPr>
          <w:rFonts w:ascii="Traditional Arabic" w:hAnsi="Traditional Arabic" w:cs="Traditional Arabic"/>
          <w:b/>
          <w:bCs/>
          <w:sz w:val="32"/>
          <w:szCs w:val="32"/>
          <w:rtl/>
        </w:rPr>
        <w:t xml:space="preserve">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rPr>
      </w:pPr>
      <w:r w:rsidRPr="00946DAD">
        <w:rPr>
          <w:rFonts w:ascii="Traditional Arabic" w:hAnsi="Traditional Arabic" w:cs="Traditional Arabic"/>
          <w:sz w:val="28"/>
          <w:szCs w:val="28"/>
          <w:rtl/>
        </w:rPr>
        <w:t>بالتركيز على الألعاب</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المختلفة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واكتساب</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المهارات</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الرياضية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والتي تتماشى مع</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عملية</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التفكير</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العميق</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وتشغيل</w:t>
      </w:r>
      <w:r w:rsidRPr="00946DAD">
        <w:rPr>
          <w:rFonts w:ascii="Traditional Arabic" w:hAnsi="Traditional Arabic" w:cs="Traditional Arabic"/>
          <w:sz w:val="28"/>
          <w:szCs w:val="28"/>
        </w:rPr>
        <w:t xml:space="preserve"> </w:t>
      </w:r>
      <w:r w:rsidRPr="00946DAD">
        <w:rPr>
          <w:rFonts w:ascii="Traditional Arabic" w:hAnsi="Traditional Arabic" w:cs="Traditional Arabic"/>
          <w:sz w:val="28"/>
          <w:szCs w:val="28"/>
          <w:rtl/>
        </w:rPr>
        <w:t xml:space="preserve">العقل </w:t>
      </w:r>
      <w:sdt>
        <w:sdtPr>
          <w:rPr>
            <w:rFonts w:ascii="Traditional Arabic" w:hAnsi="Traditional Arabic" w:cs="Traditional Arabic"/>
            <w:sz w:val="28"/>
            <w:szCs w:val="28"/>
            <w:rtl/>
          </w:rPr>
          <w:id w:val="3667615"/>
          <w:citation/>
        </w:sdtPr>
        <w:sdtEndPr/>
        <w:sdtContent>
          <w:r w:rsidRPr="00946DAD">
            <w:rPr>
              <w:rFonts w:ascii="Traditional Arabic" w:hAnsi="Traditional Arabic" w:cs="Traditional Arabic"/>
              <w:sz w:val="28"/>
              <w:szCs w:val="28"/>
              <w:rtl/>
            </w:rPr>
            <w:fldChar w:fldCharType="begin"/>
          </w:r>
          <w:r w:rsidRPr="00946DAD">
            <w:rPr>
              <w:rFonts w:ascii="Traditional Arabic" w:hAnsi="Traditional Arabic" w:cs="Traditional Arabic"/>
              <w:sz w:val="28"/>
              <w:szCs w:val="28"/>
              <w:rtl/>
            </w:rPr>
            <w:instrText xml:space="preserve"> </w:instrText>
          </w:r>
          <w:r w:rsidRPr="00946DAD">
            <w:rPr>
              <w:rFonts w:ascii="Traditional Arabic" w:hAnsi="Traditional Arabic" w:cs="Traditional Arabic"/>
              <w:sz w:val="28"/>
              <w:szCs w:val="28"/>
            </w:rPr>
            <w:instrText>CITATION</w:instrText>
          </w:r>
          <w:r w:rsidRPr="00946DAD">
            <w:rPr>
              <w:rFonts w:ascii="Traditional Arabic" w:hAnsi="Traditional Arabic" w:cs="Traditional Arabic"/>
              <w:sz w:val="28"/>
              <w:szCs w:val="28"/>
              <w:rtl/>
            </w:rPr>
            <w:instrText xml:space="preserve"> علي83 \</w:instrText>
          </w:r>
          <w:r w:rsidRPr="00946DAD">
            <w:rPr>
              <w:rFonts w:ascii="Traditional Arabic" w:hAnsi="Traditional Arabic" w:cs="Traditional Arabic"/>
              <w:sz w:val="28"/>
              <w:szCs w:val="28"/>
            </w:rPr>
            <w:instrText>p "16 18" \l 1025</w:instrText>
          </w:r>
          <w:r w:rsidRPr="00946DAD">
            <w:rPr>
              <w:rFonts w:ascii="Traditional Arabic" w:hAnsi="Traditional Arabic" w:cs="Traditional Arabic"/>
              <w:sz w:val="28"/>
              <w:szCs w:val="28"/>
              <w:rtl/>
            </w:rPr>
            <w:instrText xml:space="preserve">  </w:instrText>
          </w:r>
          <w:r w:rsidRPr="00946DAD">
            <w:rPr>
              <w:rFonts w:ascii="Traditional Arabic" w:hAnsi="Traditional Arabic" w:cs="Traditional Arabic"/>
              <w:sz w:val="28"/>
              <w:szCs w:val="28"/>
              <w:rtl/>
            </w:rPr>
            <w:fldChar w:fldCharType="separate"/>
          </w:r>
          <w:r w:rsidRPr="00946DAD">
            <w:rPr>
              <w:rFonts w:ascii="Traditional Arabic" w:hAnsi="Traditional Arabic" w:cs="Traditional Arabic"/>
              <w:noProof/>
              <w:sz w:val="28"/>
              <w:szCs w:val="28"/>
              <w:rtl/>
            </w:rPr>
            <w:t>(الفاندي، 1983، صفحة 16 18)</w:t>
          </w:r>
          <w:r w:rsidRPr="00946DAD">
            <w:rPr>
              <w:rFonts w:ascii="Traditional Arabic" w:hAnsi="Traditional Arabic" w:cs="Traditional Arabic"/>
              <w:sz w:val="28"/>
              <w:szCs w:val="28"/>
              <w:rtl/>
            </w:rPr>
            <w:fldChar w:fldCharType="end"/>
          </w:r>
        </w:sdtContent>
      </w:sdt>
    </w:p>
    <w:p w:rsidR="006F6D77" w:rsidRPr="00332293" w:rsidRDefault="006F6D77" w:rsidP="006F6D77">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10</w:t>
      </w:r>
      <w:r w:rsidRPr="00D73A5C">
        <w:rPr>
          <w:rFonts w:ascii="Traditional Arabic" w:hAnsi="Traditional Arabic" w:cs="Traditional Arabic"/>
          <w:b/>
          <w:bCs/>
          <w:sz w:val="32"/>
          <w:szCs w:val="32"/>
          <w:rtl/>
        </w:rPr>
        <w:t xml:space="preserve"> </w:t>
      </w:r>
      <w:r w:rsidRPr="00332293">
        <w:rPr>
          <w:rFonts w:ascii="Traditional Arabic" w:hAnsi="Traditional Arabic" w:cs="Traditional Arabic" w:hint="cs"/>
          <w:b/>
          <w:bCs/>
          <w:sz w:val="32"/>
          <w:szCs w:val="32"/>
          <w:rtl/>
        </w:rPr>
        <w:t>أهمية التربية البدنية والرياضية للمراهق :</w:t>
      </w:r>
    </w:p>
    <w:p w:rsidR="006F6D77" w:rsidRPr="00887BEF" w:rsidRDefault="006F6D77" w:rsidP="006F6D77">
      <w:pPr>
        <w:autoSpaceDE w:val="0"/>
        <w:autoSpaceDN w:val="0"/>
        <w:bidi/>
        <w:adjustRightInd w:val="0"/>
        <w:spacing w:after="0" w:line="360" w:lineRule="auto"/>
        <w:jc w:val="lowKashida"/>
        <w:rPr>
          <w:rFonts w:ascii="Traditional Arabic" w:hAnsi="Traditional Arabic" w:cs="Traditional Arabic"/>
          <w:sz w:val="28"/>
          <w:szCs w:val="28"/>
          <w:rtl/>
        </w:rPr>
      </w:pPr>
      <w:r w:rsidRPr="00887BEF">
        <w:rPr>
          <w:rFonts w:ascii="Traditional Arabic" w:hAnsi="Traditional Arabic" w:cs="Traditional Arabic"/>
          <w:sz w:val="28"/>
          <w:szCs w:val="28"/>
          <w:rtl/>
          <w:lang w:bidi="ar-DZ"/>
        </w:rPr>
        <w:t>تحتل ممارسة التربية البدنية أهمية كبيرة بالنسبة للمراهق لما يمكن أن تعطيه من عادات بدنية وحركية وصحية سليمة فإنها تكسبه القدرات العقلية والنفسية التي تلعب دورا هاما في عملية الاندماج والاحتكاك مع الجماعة وهذا ما يسمح له باكتساب التوازن النفسي والاجتماعي اللازم ، وقد أوضح كل من فرامز</w:t>
      </w:r>
      <w:r w:rsidRPr="00887BEF">
        <w:rPr>
          <w:rFonts w:ascii="Traditional Arabic" w:hAnsi="Traditional Arabic" w:cs="Traditional Arabic"/>
          <w:sz w:val="28"/>
          <w:szCs w:val="28"/>
          <w:lang w:bidi="ar-DZ"/>
        </w:rPr>
        <w:t xml:space="preserve"> </w:t>
      </w:r>
      <w:r w:rsidRPr="00887BEF">
        <w:rPr>
          <w:rFonts w:ascii="Traditional Arabic" w:hAnsi="Traditional Arabic" w:cs="Traditional Arabic"/>
          <w:sz w:val="28"/>
          <w:szCs w:val="28"/>
          <w:rtl/>
          <w:lang w:bidi="ar-DZ"/>
        </w:rPr>
        <w:t>يوارون</w:t>
      </w:r>
      <w:r>
        <w:rPr>
          <w:rFonts w:ascii="Traditional Arabic" w:hAnsi="Traditional Arabic" w:cs="Traditional Arabic" w:hint="cs"/>
          <w:sz w:val="28"/>
          <w:szCs w:val="28"/>
          <w:rtl/>
          <w:lang w:bidi="ar-DZ"/>
        </w:rPr>
        <w:t xml:space="preserve"> </w:t>
      </w:r>
      <w:r w:rsidRPr="00887BEF">
        <w:rPr>
          <w:rFonts w:ascii="Traditional Arabic" w:hAnsi="Traditional Arabic" w:cs="Traditional Arabic"/>
          <w:sz w:val="28"/>
          <w:szCs w:val="28"/>
          <w:rtl/>
          <w:lang w:bidi="ar-DZ"/>
        </w:rPr>
        <w:t xml:space="preserve">وصاك أن التلاميذ الذين يتفوقون من حيث القوة البدنية من نفس السن هم أكثر ديناميكية من حيث النشاط الرياضي والتحصيل الدراسي كما لاحظ الباحث </w:t>
      </w:r>
      <w:r w:rsidRPr="00887BEF">
        <w:rPr>
          <w:rFonts w:ascii="Traditional Arabic" w:hAnsi="Traditional Arabic" w:cs="Traditional Arabic"/>
          <w:sz w:val="28"/>
          <w:szCs w:val="28"/>
          <w:rtl/>
          <w:lang w:bidi="ar-DZ"/>
        </w:rPr>
        <w:lastRenderedPageBreak/>
        <w:t>النفساني (ووتر) أن التلاميذ يحصلون على نتائج دراسية جيدة يتمتعون بنمو بدني جيد ونفس الملاحظة أثبتت على التلاميذ المراهقين في المدارس الألمانية</w:t>
      </w:r>
      <w:sdt>
        <w:sdtPr>
          <w:rPr>
            <w:rFonts w:asciiTheme="majorBidi" w:hAnsiTheme="majorBidi" w:cstheme="majorBidi"/>
            <w:sz w:val="28"/>
            <w:szCs w:val="28"/>
            <w:rtl/>
            <w:lang w:bidi="ar-DZ"/>
          </w:rPr>
          <w:id w:val="3667624"/>
          <w:citation/>
        </w:sdtPr>
        <w:sdtEndPr/>
        <w:sdtContent>
          <w:r w:rsidRPr="00887BEF">
            <w:rPr>
              <w:rFonts w:asciiTheme="majorBidi" w:hAnsiTheme="majorBidi" w:cstheme="majorBidi"/>
              <w:sz w:val="28"/>
              <w:szCs w:val="28"/>
              <w:rtl/>
              <w:lang w:bidi="ar-DZ"/>
            </w:rPr>
            <w:fldChar w:fldCharType="begin"/>
          </w:r>
          <w:r w:rsidRPr="00887BEF">
            <w:rPr>
              <w:rFonts w:asciiTheme="majorBidi" w:hAnsiTheme="majorBidi" w:cstheme="majorBidi"/>
              <w:sz w:val="28"/>
              <w:szCs w:val="28"/>
              <w:rtl/>
            </w:rPr>
            <w:instrText xml:space="preserve"> </w:instrText>
          </w:r>
          <w:r w:rsidRPr="00887BEF">
            <w:rPr>
              <w:rFonts w:asciiTheme="majorBidi" w:hAnsiTheme="majorBidi" w:cstheme="majorBidi"/>
              <w:sz w:val="28"/>
              <w:szCs w:val="28"/>
            </w:rPr>
            <w:instrText>CITATION vaw93 \p 379 \l 1025</w:instrText>
          </w:r>
          <w:r w:rsidRPr="00887BEF">
            <w:rPr>
              <w:rFonts w:asciiTheme="majorBidi" w:hAnsiTheme="majorBidi" w:cstheme="majorBidi"/>
              <w:sz w:val="28"/>
              <w:szCs w:val="28"/>
              <w:rtl/>
            </w:rPr>
            <w:instrText xml:space="preserve">  </w:instrText>
          </w:r>
          <w:r w:rsidRPr="00887BEF">
            <w:rPr>
              <w:rFonts w:asciiTheme="majorBidi" w:hAnsiTheme="majorBidi" w:cstheme="majorBidi"/>
              <w:sz w:val="28"/>
              <w:szCs w:val="28"/>
              <w:rtl/>
              <w:lang w:bidi="ar-DZ"/>
            </w:rPr>
            <w:fldChar w:fldCharType="separate"/>
          </w:r>
          <w:r w:rsidRPr="00887BEF">
            <w:rPr>
              <w:rFonts w:asciiTheme="majorBidi" w:hAnsiTheme="majorBidi" w:cstheme="majorBidi"/>
              <w:noProof/>
              <w:sz w:val="28"/>
              <w:szCs w:val="28"/>
              <w:rtl/>
            </w:rPr>
            <w:t xml:space="preserve"> </w:t>
          </w:r>
          <w:r w:rsidRPr="00887BEF">
            <w:rPr>
              <w:rFonts w:asciiTheme="majorBidi" w:hAnsiTheme="majorBidi" w:cstheme="majorBidi"/>
              <w:noProof/>
              <w:sz w:val="28"/>
              <w:szCs w:val="28"/>
            </w:rPr>
            <w:t>(kh, 1993, p. 379)</w:t>
          </w:r>
          <w:r w:rsidRPr="00887BEF">
            <w:rPr>
              <w:rFonts w:asciiTheme="majorBidi" w:hAnsiTheme="majorBidi" w:cstheme="majorBidi"/>
              <w:sz w:val="28"/>
              <w:szCs w:val="28"/>
              <w:rtl/>
              <w:lang w:bidi="ar-DZ"/>
            </w:rPr>
            <w:fldChar w:fldCharType="end"/>
          </w:r>
        </w:sdtContent>
      </w:sdt>
      <w:r w:rsidRPr="00887BEF">
        <w:rPr>
          <w:rFonts w:ascii="Traditional Arabic" w:hAnsi="Traditional Arabic" w:cs="Traditional Arabic"/>
          <w:sz w:val="28"/>
          <w:szCs w:val="28"/>
          <w:rtl/>
        </w:rPr>
        <w:t xml:space="preserve"> كما تتميز</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الحصة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كمادة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مساعدة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ومنشطة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ومكيفة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لنفسية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المراهق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وتحقق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له فرص</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لاكتساب</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الخبرات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والمهارات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البدنية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والحركية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التي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تزيده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رغبة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وتفاعلات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في الحياة،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وتقوم</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بصقل</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مواهبه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البدنية والعقلية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بما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تتماشى</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مع</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متطلبات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هذا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العصر</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لهذا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يجب</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على</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مناهج</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التربية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البدنية أن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تقف</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عائق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لذلك</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ولا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يأتي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ذلك</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إلا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بتكييف</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ساعات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الرياضة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داخل</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خارج الثانوية،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لأنها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تشغل</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الوقت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الذي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يحس</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فيه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المراهق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بالملل</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والضجر</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والقلق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وعندما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يتعب الرياضي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المراهق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نفسه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يستسلم</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للراحة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والنوم</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بدلا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أن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يستسلم</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للكسل</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والخمول ، ويضيع</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وقته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بما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تحمد</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عقباه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ولا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يستعيد</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نشاطه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الفكري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والدراسي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بعد</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ذلك،</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وبما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أن التربية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البدنية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والرياضية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بصفة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عامة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هي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جزء</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متكامل</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التربية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العامة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والميدان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هدفه تكوين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المواطن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اللائق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الناحية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البدنية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والعقلية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والانفعالية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والاجتماعية،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وذلك</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عن طريق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ألوان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من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النشاط</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البدني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اختيرت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لغرض</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تحقيق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هذه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الأغراض</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فإن</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ذلك</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يعني</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أن درس</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التربية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البدنية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والرياضية</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كأحد</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أوجه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الممارسات</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يحقق</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أيضا</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هذه</w:t>
      </w:r>
      <w:r w:rsidRPr="00887BEF">
        <w:rPr>
          <w:rFonts w:ascii="Traditional Arabic" w:hAnsi="Traditional Arabic" w:cs="Traditional Arabic"/>
          <w:sz w:val="28"/>
          <w:szCs w:val="28"/>
        </w:rPr>
        <w:t xml:space="preserve"> </w:t>
      </w:r>
      <w:r w:rsidRPr="00887BEF">
        <w:rPr>
          <w:rFonts w:ascii="Traditional Arabic" w:hAnsi="Traditional Arabic" w:cs="Traditional Arabic"/>
          <w:sz w:val="28"/>
          <w:szCs w:val="28"/>
          <w:rtl/>
        </w:rPr>
        <w:t xml:space="preserve">الأهداف </w:t>
      </w:r>
      <w:sdt>
        <w:sdtPr>
          <w:rPr>
            <w:rFonts w:ascii="Traditional Arabic" w:hAnsi="Traditional Arabic" w:cs="Traditional Arabic"/>
            <w:sz w:val="28"/>
            <w:szCs w:val="28"/>
            <w:rtl/>
          </w:rPr>
          <w:id w:val="3667626"/>
          <w:citation/>
        </w:sdtPr>
        <w:sdtEndPr/>
        <w:sdtContent>
          <w:r w:rsidRPr="00887BEF">
            <w:rPr>
              <w:rFonts w:ascii="Traditional Arabic" w:hAnsi="Traditional Arabic" w:cs="Traditional Arabic"/>
              <w:sz w:val="28"/>
              <w:szCs w:val="28"/>
              <w:rtl/>
            </w:rPr>
            <w:fldChar w:fldCharType="begin"/>
          </w:r>
          <w:r w:rsidRPr="00887BEF">
            <w:rPr>
              <w:rFonts w:ascii="Traditional Arabic" w:hAnsi="Traditional Arabic" w:cs="Traditional Arabic"/>
              <w:sz w:val="28"/>
              <w:szCs w:val="28"/>
              <w:rtl/>
            </w:rPr>
            <w:instrText xml:space="preserve"> </w:instrText>
          </w:r>
          <w:r w:rsidRPr="00887BEF">
            <w:rPr>
              <w:rFonts w:ascii="Traditional Arabic" w:hAnsi="Traditional Arabic" w:cs="Traditional Arabic"/>
              <w:sz w:val="28"/>
              <w:szCs w:val="28"/>
            </w:rPr>
            <w:instrText>CITATION</w:instrText>
          </w:r>
          <w:r w:rsidRPr="00887BEF">
            <w:rPr>
              <w:rFonts w:ascii="Traditional Arabic" w:hAnsi="Traditional Arabic" w:cs="Traditional Arabic"/>
              <w:sz w:val="28"/>
              <w:szCs w:val="28"/>
              <w:rtl/>
            </w:rPr>
            <w:instrText xml:space="preserve"> محم971 \</w:instrText>
          </w:r>
          <w:r w:rsidRPr="00887BEF">
            <w:rPr>
              <w:rFonts w:ascii="Traditional Arabic" w:hAnsi="Traditional Arabic" w:cs="Traditional Arabic"/>
              <w:sz w:val="28"/>
              <w:szCs w:val="28"/>
            </w:rPr>
            <w:instrText>p 10 \l 1025</w:instrText>
          </w:r>
          <w:r w:rsidRPr="00887BEF">
            <w:rPr>
              <w:rFonts w:ascii="Traditional Arabic" w:hAnsi="Traditional Arabic" w:cs="Traditional Arabic"/>
              <w:sz w:val="28"/>
              <w:szCs w:val="28"/>
              <w:rtl/>
            </w:rPr>
            <w:instrText xml:space="preserve">  </w:instrText>
          </w:r>
          <w:r w:rsidRPr="00887BEF">
            <w:rPr>
              <w:rFonts w:ascii="Traditional Arabic" w:hAnsi="Traditional Arabic" w:cs="Traditional Arabic"/>
              <w:sz w:val="28"/>
              <w:szCs w:val="28"/>
              <w:rtl/>
            </w:rPr>
            <w:fldChar w:fldCharType="separate"/>
          </w:r>
          <w:r w:rsidRPr="00887BEF">
            <w:rPr>
              <w:rFonts w:ascii="Traditional Arabic" w:hAnsi="Traditional Arabic" w:cs="Traditional Arabic"/>
              <w:noProof/>
              <w:sz w:val="28"/>
              <w:szCs w:val="28"/>
              <w:rtl/>
            </w:rPr>
            <w:t>(بسيوني، 1997، صفحة 10)</w:t>
          </w:r>
          <w:r w:rsidRPr="00887BEF">
            <w:rPr>
              <w:rFonts w:ascii="Traditional Arabic" w:hAnsi="Traditional Arabic" w:cs="Traditional Arabic"/>
              <w:sz w:val="28"/>
              <w:szCs w:val="28"/>
              <w:rtl/>
            </w:rPr>
            <w:fldChar w:fldCharType="end"/>
          </w:r>
        </w:sdtContent>
      </w:sdt>
      <w:r w:rsidRPr="00887BEF">
        <w:rPr>
          <w:rFonts w:ascii="Traditional Arabic" w:hAnsi="Traditional Arabic" w:cs="Traditional Arabic"/>
          <w:sz w:val="28"/>
          <w:szCs w:val="28"/>
          <w:rtl/>
        </w:rPr>
        <w:t xml:space="preserve">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11</w:t>
      </w:r>
      <w:r w:rsidRPr="00D73A5C">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الخلاصة:</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DD5FF6">
        <w:rPr>
          <w:rFonts w:ascii="Traditional Arabic" w:hAnsi="Traditional Arabic" w:cs="Traditional Arabic"/>
          <w:sz w:val="28"/>
          <w:szCs w:val="28"/>
          <w:rtl/>
          <w:lang w:bidi="ar-DZ"/>
        </w:rPr>
        <w:t xml:space="preserve">من خلال ما تم ذكره فقد تبين أن فترة المراهقة ما هي إلا فترة يمر الإنسان </w:t>
      </w:r>
      <w:r>
        <w:rPr>
          <w:rFonts w:ascii="Traditional Arabic" w:hAnsi="Traditional Arabic" w:cs="Traditional Arabic"/>
          <w:sz w:val="28"/>
          <w:szCs w:val="28"/>
          <w:rtl/>
          <w:lang w:bidi="ar-DZ"/>
        </w:rPr>
        <w:t xml:space="preserve">بها تصاحبها بعض التغيرات </w:t>
      </w:r>
      <w:r>
        <w:rPr>
          <w:rFonts w:ascii="Traditional Arabic" w:hAnsi="Traditional Arabic" w:cs="Traditional Arabic" w:hint="cs"/>
          <w:sz w:val="28"/>
          <w:szCs w:val="28"/>
          <w:rtl/>
          <w:lang w:bidi="ar-DZ"/>
        </w:rPr>
        <w:t>الفسيول</w:t>
      </w:r>
      <w:r w:rsidRPr="00DD5FF6">
        <w:rPr>
          <w:rFonts w:ascii="Traditional Arabic" w:hAnsi="Traditional Arabic" w:cs="Traditional Arabic" w:hint="cs"/>
          <w:sz w:val="28"/>
          <w:szCs w:val="28"/>
          <w:rtl/>
          <w:lang w:bidi="ar-DZ"/>
        </w:rPr>
        <w:t>وجية</w:t>
      </w:r>
      <w:r w:rsidRPr="00DD5FF6">
        <w:rPr>
          <w:rFonts w:ascii="Traditional Arabic" w:hAnsi="Traditional Arabic" w:cs="Traditional Arabic"/>
          <w:sz w:val="28"/>
          <w:szCs w:val="28"/>
          <w:rtl/>
          <w:lang w:bidi="ar-DZ"/>
        </w:rPr>
        <w:t xml:space="preserve"> والنفسية ، والاجتماعية لا مضر من حدوثها وهي طبيعية وضرورية كمرحلة انتقالية بين الطفولة والنضج الكامل . ولكي تترك هذه الفترة بسلام على تلاميذنا دون أن تترك أثار ضارة على شخصيتهم وحياتهم لابد أن يكون هناك فهم ووعي لطبيعة هذه المرحلة ، خصوصا من طرف الوالدين ، ويجب أن تتعاون المؤسسات التعليمية والتربوية ووسائل الإعلام ، والجمعيات الثقافية والرياضية وكل المجتمع المدني مع الأهل في توجيه رعاية متزنة للمراهقين الذين يعتبرون جيل المستقبل لأي مجتمع كان . لابد أن نشير هنا إلى دور المناهج التربوية وخاصة منهاج التربية البدنية الذي يعتبر وسيلة هامة في جلب المتعة والراحة والترويح للمراهق ، حيث يعتبر من انجح الوسائل التي تحقق التوازن الا</w:t>
      </w:r>
      <w:r>
        <w:rPr>
          <w:rFonts w:ascii="Traditional Arabic" w:hAnsi="Traditional Arabic" w:cs="Traditional Arabic"/>
          <w:sz w:val="28"/>
          <w:szCs w:val="28"/>
          <w:rtl/>
          <w:lang w:bidi="ar-DZ"/>
        </w:rPr>
        <w:t>جتماعي والنفسي وأكثرها فعالية .</w:t>
      </w:r>
    </w:p>
    <w:p w:rsidR="006F6D77"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rtl/>
          <w:lang w:bidi="ar-DZ"/>
        </w:rPr>
      </w:pPr>
    </w:p>
    <w:p w:rsidR="006F6D77" w:rsidRPr="00A719CD" w:rsidRDefault="006F6D77" w:rsidP="006F6D77">
      <w:pPr>
        <w:autoSpaceDE w:val="0"/>
        <w:autoSpaceDN w:val="0"/>
        <w:bidi/>
        <w:adjustRightInd w:val="0"/>
        <w:spacing w:after="0" w:line="360" w:lineRule="auto"/>
        <w:jc w:val="mediumKashida"/>
        <w:rPr>
          <w:rFonts w:ascii="Traditional Arabic" w:hAnsi="Traditional Arabic" w:cs="Traditional Arabic"/>
          <w:sz w:val="28"/>
          <w:szCs w:val="28"/>
          <w:lang w:bidi="ar-DZ"/>
        </w:rPr>
      </w:pPr>
    </w:p>
    <w:p w:rsidR="006F6D77" w:rsidRDefault="006F6D77" w:rsidP="006F6D77">
      <w:pPr>
        <w:bidi/>
        <w:spacing w:line="36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خاتمة الباب الأول:</w:t>
      </w:r>
    </w:p>
    <w:p w:rsidR="006F6D77" w:rsidRPr="00FA01AE" w:rsidRDefault="006F6D77" w:rsidP="006F6D77">
      <w:pPr>
        <w:bidi/>
        <w:spacing w:line="36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سمح الباب الأول من البحث</w:t>
      </w:r>
      <w:r w:rsidRPr="00FA01AE">
        <w:rPr>
          <w:rFonts w:ascii="Traditional Arabic" w:hAnsi="Traditional Arabic" w:cs="Traditional Arabic" w:hint="cs"/>
          <w:sz w:val="28"/>
          <w:szCs w:val="28"/>
          <w:rtl/>
          <w:lang w:bidi="ar-DZ"/>
        </w:rPr>
        <w:t xml:space="preserve"> للطالب</w:t>
      </w:r>
      <w:r>
        <w:rPr>
          <w:rFonts w:ascii="Traditional Arabic" w:hAnsi="Traditional Arabic" w:cs="Traditional Arabic" w:hint="cs"/>
          <w:sz w:val="28"/>
          <w:szCs w:val="28"/>
          <w:rtl/>
          <w:lang w:bidi="ar-DZ"/>
        </w:rPr>
        <w:t xml:space="preserve"> من</w:t>
      </w:r>
      <w:r w:rsidRPr="00FA01AE">
        <w:rPr>
          <w:rFonts w:ascii="Traditional Arabic" w:hAnsi="Traditional Arabic" w:cs="Traditional Arabic" w:hint="cs"/>
          <w:sz w:val="28"/>
          <w:szCs w:val="28"/>
          <w:rtl/>
          <w:lang w:bidi="ar-DZ"/>
        </w:rPr>
        <w:t xml:space="preserve"> الإحاطة بالإطار ألمفاهيمي لمتغيرات البحث وقد استنتج أهم النقاط التالية :</w:t>
      </w:r>
    </w:p>
    <w:p w:rsidR="006F6D77" w:rsidRPr="004B2775" w:rsidRDefault="006F6D77" w:rsidP="00BC10B7">
      <w:pPr>
        <w:pStyle w:val="Paragraphedeliste"/>
        <w:numPr>
          <w:ilvl w:val="0"/>
          <w:numId w:val="59"/>
        </w:numPr>
        <w:bidi/>
        <w:spacing w:line="360" w:lineRule="auto"/>
        <w:jc w:val="mediumKashida"/>
        <w:rPr>
          <w:rFonts w:ascii="Traditional Arabic" w:eastAsia="Times New Roman" w:hAnsi="Traditional Arabic" w:cs="Traditional Arabic"/>
          <w:sz w:val="28"/>
          <w:szCs w:val="28"/>
          <w:rtl/>
          <w:lang w:eastAsia="fr-FR"/>
        </w:rPr>
      </w:pPr>
      <w:r w:rsidRPr="004B2775">
        <w:rPr>
          <w:rFonts w:ascii="Traditional Arabic" w:hAnsi="Traditional Arabic" w:cs="Traditional Arabic" w:hint="cs"/>
          <w:sz w:val="28"/>
          <w:szCs w:val="28"/>
          <w:rtl/>
          <w:lang w:bidi="ar-DZ"/>
        </w:rPr>
        <w:t xml:space="preserve">فيما يخص الفصل الأول التنشئة الاجتماعية فقد تبين انها </w:t>
      </w:r>
      <w:r w:rsidRPr="004B2775">
        <w:rPr>
          <w:rFonts w:ascii="Traditional Arabic" w:eastAsia="Times New Roman" w:hAnsi="Traditional Arabic" w:cs="Traditional Arabic"/>
          <w:sz w:val="28"/>
          <w:szCs w:val="28"/>
          <w:rtl/>
          <w:lang w:eastAsia="fr-FR"/>
        </w:rPr>
        <w:t xml:space="preserve">تلعب دورا أساسيا في إكساب الفرد جملة من المعايير والقيم والاتجاهات الثقافية في المجتمع، بمساعدة من مؤسسات التنشئة </w:t>
      </w:r>
      <w:r w:rsidRPr="004B2775">
        <w:rPr>
          <w:rFonts w:ascii="Traditional Arabic" w:eastAsia="Times New Roman" w:hAnsi="Traditional Arabic" w:cs="Traditional Arabic" w:hint="cs"/>
          <w:sz w:val="28"/>
          <w:szCs w:val="28"/>
          <w:rtl/>
          <w:lang w:eastAsia="fr-FR"/>
        </w:rPr>
        <w:t>الاجتماعية.</w:t>
      </w:r>
      <w:r w:rsidRPr="004B2775">
        <w:rPr>
          <w:rFonts w:ascii="Traditional Arabic" w:eastAsia="Times New Roman" w:hAnsi="Traditional Arabic" w:cs="Traditional Arabic"/>
          <w:sz w:val="28"/>
          <w:szCs w:val="28"/>
          <w:rtl/>
          <w:lang w:eastAsia="fr-FR"/>
        </w:rPr>
        <w:t xml:space="preserve"> ولعل هذه المؤسسات مجتمعة مع بعضها تساعد على تدعيم ما تعلمه الفرد داخل أسرته. </w:t>
      </w:r>
      <w:r w:rsidRPr="004B2775">
        <w:rPr>
          <w:rFonts w:ascii="Traditional Arabic" w:eastAsia="Times New Roman" w:hAnsi="Traditional Arabic" w:cs="Traditional Arabic" w:hint="cs"/>
          <w:sz w:val="28"/>
          <w:szCs w:val="28"/>
          <w:rtl/>
          <w:lang w:eastAsia="fr-FR"/>
        </w:rPr>
        <w:t xml:space="preserve"> ولقد أبرزت التنشئة الاجتماعية الدور المهم والفعال التي تلعبه التربية البدينة والرياضية من خلال المناهج التربوية في </w:t>
      </w:r>
      <w:r w:rsidRPr="004B2775">
        <w:rPr>
          <w:rFonts w:ascii="Traditional Arabic" w:eastAsia="Times New Roman" w:hAnsi="Traditional Arabic" w:cs="Traditional Arabic"/>
          <w:sz w:val="28"/>
          <w:szCs w:val="28"/>
          <w:rtl/>
          <w:lang w:eastAsia="fr-FR"/>
        </w:rPr>
        <w:t>إكساب التلميذ لذاته الاجتماعية وإيجاد التفاعل الاجتماعي المناسب داخل البيئة الاجتماعية التي يعيش فيها .</w:t>
      </w:r>
    </w:p>
    <w:p w:rsidR="006F6D77" w:rsidRPr="004B2775" w:rsidRDefault="006F6D77" w:rsidP="00BC10B7">
      <w:pPr>
        <w:pStyle w:val="Paragraphedeliste"/>
        <w:numPr>
          <w:ilvl w:val="0"/>
          <w:numId w:val="59"/>
        </w:numPr>
        <w:tabs>
          <w:tab w:val="left" w:pos="935"/>
        </w:tabs>
        <w:autoSpaceDE w:val="0"/>
        <w:autoSpaceDN w:val="0"/>
        <w:bidi/>
        <w:adjustRightInd w:val="0"/>
        <w:spacing w:line="360" w:lineRule="auto"/>
        <w:jc w:val="lowKashida"/>
        <w:rPr>
          <w:rFonts w:ascii="Traditional Arabic" w:eastAsia="Times New Roman" w:hAnsi="Traditional Arabic" w:cs="Traditional Arabic"/>
          <w:sz w:val="28"/>
          <w:szCs w:val="28"/>
          <w:rtl/>
          <w:lang w:bidi="ar-OM"/>
        </w:rPr>
      </w:pPr>
      <w:r w:rsidRPr="004B2775">
        <w:rPr>
          <w:rFonts w:ascii="Traditional Arabic" w:hAnsi="Traditional Arabic" w:cs="Traditional Arabic" w:hint="cs"/>
          <w:sz w:val="28"/>
          <w:szCs w:val="28"/>
          <w:rtl/>
        </w:rPr>
        <w:t xml:space="preserve">أما الفصل الثاني الخاص التغير الاجتماعي فقد بين </w:t>
      </w:r>
      <w:r w:rsidRPr="004B2775">
        <w:rPr>
          <w:rFonts w:ascii="Traditional Arabic" w:eastAsia="Times New Roman" w:hAnsi="Traditional Arabic" w:cs="Traditional Arabic"/>
          <w:sz w:val="28"/>
          <w:szCs w:val="28"/>
          <w:rtl/>
          <w:lang w:eastAsia="fr-FR" w:bidi="ar-DZ"/>
        </w:rPr>
        <w:t>أن التغير الاجتماعي يؤدي إلى رفاهية وتطور وينتهي بالنفع الذي يعود على المجتمع ، ولاكن أحيانا يحدث العكس ويؤدي إلى التفكك والانحلال وهذا يرجع إلى مفهوم التغير الخاطئ الذي يكون بعيدا عن الواقع وغير مرتبط به وهنا يجب توجيه هذا التغير بالوسائل المتاحة عن طريق مؤسسات المجتمع المدني وخاصة المؤسسات التربوية المختلفة .</w:t>
      </w:r>
    </w:p>
    <w:p w:rsidR="006F6D77" w:rsidRPr="004B2775" w:rsidRDefault="006F6D77" w:rsidP="00BC10B7">
      <w:pPr>
        <w:pStyle w:val="Paragraphedeliste"/>
        <w:numPr>
          <w:ilvl w:val="0"/>
          <w:numId w:val="59"/>
        </w:numPr>
        <w:bidi/>
        <w:spacing w:line="360" w:lineRule="auto"/>
        <w:jc w:val="lowKashida"/>
        <w:rPr>
          <w:rFonts w:ascii="Traditional Arabic" w:hAnsi="Traditional Arabic" w:cs="Traditional Arabic"/>
          <w:sz w:val="28"/>
          <w:szCs w:val="28"/>
        </w:rPr>
      </w:pPr>
      <w:r w:rsidRPr="004B2775">
        <w:rPr>
          <w:rFonts w:ascii="Traditional Arabic" w:hAnsi="Traditional Arabic" w:cs="Traditional Arabic" w:hint="cs"/>
          <w:sz w:val="28"/>
          <w:szCs w:val="28"/>
          <w:rtl/>
          <w:lang w:bidi="ar-OM"/>
        </w:rPr>
        <w:t xml:space="preserve">وبين الفصل الثالث </w:t>
      </w:r>
      <w:r w:rsidRPr="004B2775">
        <w:rPr>
          <w:rFonts w:ascii="Traditional Arabic" w:eastAsia="Times New Roman" w:hAnsi="Traditional Arabic" w:cs="Traditional Arabic"/>
          <w:sz w:val="28"/>
          <w:szCs w:val="28"/>
          <w:rtl/>
          <w:lang w:eastAsia="fr-FR"/>
        </w:rPr>
        <w:t xml:space="preserve">إن منهاج التربية البدنية هو منظومة فرعية من منظومات أكبر هي النظام التعليمي والثقافة القومية والثقافة الإنسانية والإقليمية </w:t>
      </w:r>
      <w:r w:rsidRPr="004B2775">
        <w:rPr>
          <w:rFonts w:ascii="Traditional Arabic" w:eastAsia="Times New Roman" w:hAnsi="Traditional Arabic" w:cs="Traditional Arabic" w:hint="cs"/>
          <w:sz w:val="28"/>
          <w:szCs w:val="28"/>
          <w:rtl/>
          <w:lang w:eastAsia="fr-FR"/>
        </w:rPr>
        <w:t>، يهدف ل</w:t>
      </w:r>
      <w:r w:rsidRPr="004B2775">
        <w:rPr>
          <w:rFonts w:ascii="Traditional Arabic" w:hAnsi="Traditional Arabic" w:cs="Traditional Arabic"/>
          <w:sz w:val="28"/>
          <w:szCs w:val="28"/>
          <w:rtl/>
          <w:lang w:bidi="ar-DZ"/>
        </w:rPr>
        <w:t>تعل</w:t>
      </w:r>
      <w:r w:rsidRPr="004B2775">
        <w:rPr>
          <w:rFonts w:ascii="Traditional Arabic" w:hAnsi="Traditional Arabic" w:cs="Traditional Arabic" w:hint="cs"/>
          <w:sz w:val="28"/>
          <w:szCs w:val="28"/>
          <w:rtl/>
          <w:lang w:bidi="ar-DZ"/>
        </w:rPr>
        <w:t>ي</w:t>
      </w:r>
      <w:r w:rsidRPr="004B2775">
        <w:rPr>
          <w:rFonts w:ascii="Traditional Arabic" w:hAnsi="Traditional Arabic" w:cs="Traditional Arabic"/>
          <w:sz w:val="28"/>
          <w:szCs w:val="28"/>
          <w:rtl/>
          <w:lang w:bidi="ar-DZ"/>
        </w:rPr>
        <w:t xml:space="preserve">م التلميذ المهارات والسلوكيات الحركية والاجتماعية والنفسية للمساهمة </w:t>
      </w:r>
      <w:r w:rsidRPr="004B2775">
        <w:rPr>
          <w:rFonts w:ascii="Traditional Arabic" w:hAnsi="Traditional Arabic" w:cs="Traditional Arabic" w:hint="cs"/>
          <w:sz w:val="28"/>
          <w:szCs w:val="28"/>
          <w:rtl/>
          <w:lang w:bidi="ar-DZ"/>
        </w:rPr>
        <w:t>في إنجاح</w:t>
      </w:r>
      <w:r w:rsidRPr="004B2775">
        <w:rPr>
          <w:rFonts w:ascii="Traditional Arabic" w:hAnsi="Traditional Arabic" w:cs="Traditional Arabic"/>
          <w:sz w:val="28"/>
          <w:szCs w:val="28"/>
          <w:rtl/>
          <w:lang w:bidi="ar-DZ"/>
        </w:rPr>
        <w:t xml:space="preserve"> </w:t>
      </w:r>
      <w:r w:rsidRPr="004B2775">
        <w:rPr>
          <w:rFonts w:ascii="Traditional Arabic" w:hAnsi="Traditional Arabic" w:cs="Traditional Arabic" w:hint="cs"/>
          <w:sz w:val="28"/>
          <w:szCs w:val="28"/>
          <w:rtl/>
          <w:lang w:bidi="ar-DZ"/>
        </w:rPr>
        <w:t>ال</w:t>
      </w:r>
      <w:r w:rsidRPr="004B2775">
        <w:rPr>
          <w:rFonts w:ascii="Traditional Arabic" w:hAnsi="Traditional Arabic" w:cs="Traditional Arabic"/>
          <w:sz w:val="28"/>
          <w:szCs w:val="28"/>
          <w:rtl/>
          <w:lang w:bidi="ar-DZ"/>
        </w:rPr>
        <w:t xml:space="preserve">مسار </w:t>
      </w:r>
      <w:r w:rsidRPr="004B2775">
        <w:rPr>
          <w:rFonts w:ascii="Traditional Arabic" w:hAnsi="Traditional Arabic" w:cs="Traditional Arabic" w:hint="cs"/>
          <w:sz w:val="28"/>
          <w:szCs w:val="28"/>
          <w:rtl/>
          <w:lang w:bidi="ar-DZ"/>
        </w:rPr>
        <w:t>التعليمي</w:t>
      </w:r>
      <w:r w:rsidRPr="004B2775">
        <w:rPr>
          <w:rFonts w:ascii="Traditional Arabic" w:hAnsi="Traditional Arabic" w:cs="Traditional Arabic"/>
          <w:sz w:val="28"/>
          <w:szCs w:val="28"/>
          <w:rtl/>
          <w:lang w:bidi="ar-DZ"/>
        </w:rPr>
        <w:t xml:space="preserve"> </w:t>
      </w:r>
      <w:r w:rsidRPr="004B2775">
        <w:rPr>
          <w:rFonts w:ascii="Traditional Arabic" w:hAnsi="Traditional Arabic" w:cs="Traditional Arabic" w:hint="cs"/>
          <w:sz w:val="28"/>
          <w:szCs w:val="28"/>
          <w:rtl/>
          <w:lang w:bidi="ar-DZ"/>
        </w:rPr>
        <w:t xml:space="preserve">للتلميذ </w:t>
      </w:r>
      <w:r w:rsidRPr="004B2775">
        <w:rPr>
          <w:rFonts w:ascii="Traditional Arabic" w:hAnsi="Traditional Arabic" w:cs="Traditional Arabic"/>
          <w:sz w:val="28"/>
          <w:szCs w:val="28"/>
          <w:rtl/>
          <w:lang w:bidi="ar-DZ"/>
        </w:rPr>
        <w:t xml:space="preserve">أولا ثم </w:t>
      </w:r>
      <w:r w:rsidRPr="004B2775">
        <w:rPr>
          <w:rFonts w:ascii="Traditional Arabic" w:hAnsi="Traditional Arabic" w:cs="Traditional Arabic" w:hint="cs"/>
          <w:sz w:val="28"/>
          <w:szCs w:val="28"/>
          <w:rtl/>
          <w:lang w:bidi="ar-DZ"/>
        </w:rPr>
        <w:t>ال</w:t>
      </w:r>
      <w:r w:rsidRPr="004B2775">
        <w:rPr>
          <w:rFonts w:ascii="Traditional Arabic" w:hAnsi="Traditional Arabic" w:cs="Traditional Arabic"/>
          <w:sz w:val="28"/>
          <w:szCs w:val="28"/>
          <w:rtl/>
          <w:lang w:bidi="ar-DZ"/>
        </w:rPr>
        <w:t>حيا</w:t>
      </w:r>
      <w:r w:rsidRPr="004B2775">
        <w:rPr>
          <w:rFonts w:ascii="Traditional Arabic" w:hAnsi="Traditional Arabic" w:cs="Traditional Arabic" w:hint="cs"/>
          <w:sz w:val="28"/>
          <w:szCs w:val="28"/>
          <w:rtl/>
          <w:lang w:bidi="ar-DZ"/>
        </w:rPr>
        <w:t>ة</w:t>
      </w:r>
      <w:r w:rsidRPr="004B2775">
        <w:rPr>
          <w:rFonts w:ascii="Traditional Arabic" w:hAnsi="Traditional Arabic" w:cs="Traditional Arabic"/>
          <w:sz w:val="28"/>
          <w:szCs w:val="28"/>
          <w:rtl/>
          <w:lang w:bidi="ar-DZ"/>
        </w:rPr>
        <w:t xml:space="preserve"> المهنية ثانيا</w:t>
      </w:r>
      <w:r w:rsidRPr="004B2775">
        <w:rPr>
          <w:rFonts w:ascii="Traditional Arabic" w:hAnsi="Traditional Arabic" w:cs="Traditional Arabic" w:hint="cs"/>
          <w:sz w:val="28"/>
          <w:szCs w:val="28"/>
          <w:rtl/>
          <w:lang w:bidi="ar-DZ"/>
        </w:rPr>
        <w:t>.</w:t>
      </w:r>
    </w:p>
    <w:p w:rsidR="006F6D77" w:rsidRPr="004B2775" w:rsidRDefault="006F6D77" w:rsidP="00BC10B7">
      <w:pPr>
        <w:pStyle w:val="Paragraphedeliste"/>
        <w:numPr>
          <w:ilvl w:val="0"/>
          <w:numId w:val="59"/>
        </w:numPr>
        <w:bidi/>
        <w:spacing w:line="360" w:lineRule="auto"/>
        <w:jc w:val="lowKashida"/>
        <w:rPr>
          <w:rFonts w:ascii="Traditional Arabic" w:hAnsi="Traditional Arabic" w:cs="Traditional Arabic"/>
          <w:sz w:val="28"/>
          <w:szCs w:val="28"/>
          <w:rtl/>
          <w:lang w:bidi="ar-OM"/>
        </w:rPr>
      </w:pPr>
      <w:r w:rsidRPr="004B2775">
        <w:rPr>
          <w:rFonts w:ascii="Traditional Arabic" w:hAnsi="Traditional Arabic" w:cs="Traditional Arabic" w:hint="cs"/>
          <w:sz w:val="28"/>
          <w:szCs w:val="28"/>
          <w:rtl/>
          <w:lang w:bidi="ar-OM"/>
        </w:rPr>
        <w:t xml:space="preserve">أخيرا خصص الفصل الرابع لمرحلة المراهقة ، وقد تبين انه </w:t>
      </w:r>
      <w:r w:rsidRPr="004B2775">
        <w:rPr>
          <w:rFonts w:ascii="Traditional Arabic" w:hAnsi="Traditional Arabic" w:cs="Traditional Arabic"/>
          <w:sz w:val="28"/>
          <w:szCs w:val="28"/>
          <w:rtl/>
          <w:lang w:bidi="ar-DZ"/>
        </w:rPr>
        <w:t>لابد أن يكون هناك فهم ووعي لطبيعة هذه المرحلة ، خصوصا من طرف الوالدين ، ويجب أن تتعاون المؤسسات التعليمية والتربوية ووسائل الإعلام ، والجمعيات الثقافية والرياضية وكل المجتمع المدني مع الأهل في توجيه رعاية متزنة للمراهقين الذين يعتبرون جيل المستقبل</w:t>
      </w:r>
      <w:r w:rsidRPr="004B2775">
        <w:rPr>
          <w:rFonts w:ascii="Traditional Arabic" w:hAnsi="Traditional Arabic" w:cs="Traditional Arabic" w:hint="cs"/>
          <w:sz w:val="28"/>
          <w:szCs w:val="28"/>
          <w:rtl/>
          <w:lang w:bidi="ar-DZ"/>
        </w:rPr>
        <w:t>.</w:t>
      </w:r>
    </w:p>
    <w:p w:rsidR="006F6D77" w:rsidRDefault="006F6D77" w:rsidP="006F6D77">
      <w:pPr>
        <w:rPr>
          <w:lang w:bidi="ar-OM"/>
        </w:rPr>
      </w:pPr>
    </w:p>
    <w:p w:rsidR="00E61D2D" w:rsidRDefault="00E61D2D" w:rsidP="00E61D2D">
      <w:pPr>
        <w:bidi/>
        <w:rPr>
          <w:rtl/>
          <w:lang w:bidi="ar-DZ"/>
        </w:rPr>
      </w:pPr>
    </w:p>
    <w:p w:rsidR="008F5B4E" w:rsidRDefault="008F5B4E" w:rsidP="008F5B4E">
      <w:pPr>
        <w:bidi/>
        <w:rPr>
          <w:rtl/>
          <w:lang w:bidi="ar-DZ"/>
        </w:rPr>
      </w:pPr>
    </w:p>
    <w:p w:rsidR="008F5B4E" w:rsidRDefault="008F5B4E" w:rsidP="008F5B4E">
      <w:pPr>
        <w:bidi/>
        <w:rPr>
          <w:rtl/>
          <w:lang w:bidi="ar-DZ"/>
        </w:rPr>
      </w:pPr>
    </w:p>
    <w:p w:rsidR="008F5B4E" w:rsidRDefault="008F5B4E" w:rsidP="008F5B4E">
      <w:pPr>
        <w:bidi/>
        <w:rPr>
          <w:rtl/>
          <w:lang w:bidi="ar-DZ"/>
        </w:rPr>
      </w:pPr>
    </w:p>
    <w:p w:rsidR="008F5B4E" w:rsidRDefault="008F5B4E" w:rsidP="008F5B4E">
      <w:pPr>
        <w:bidi/>
        <w:rPr>
          <w:rtl/>
          <w:lang w:bidi="ar-DZ"/>
        </w:rPr>
      </w:pPr>
    </w:p>
    <w:p w:rsidR="008F5B4E" w:rsidRDefault="008F5B4E" w:rsidP="008F5B4E">
      <w:pPr>
        <w:bidi/>
        <w:rPr>
          <w:rtl/>
          <w:lang w:bidi="ar-DZ"/>
        </w:rPr>
      </w:pPr>
    </w:p>
    <w:p w:rsidR="008F5B4E" w:rsidRDefault="008F5B4E" w:rsidP="008F5B4E">
      <w:pPr>
        <w:bidi/>
        <w:rPr>
          <w:rtl/>
          <w:lang w:bidi="ar-DZ"/>
        </w:rPr>
      </w:pPr>
    </w:p>
    <w:p w:rsidR="008F5B4E" w:rsidRDefault="008F5B4E" w:rsidP="008F5B4E">
      <w:pPr>
        <w:bidi/>
        <w:rPr>
          <w:rtl/>
          <w:lang w:bidi="ar-DZ"/>
        </w:rPr>
      </w:pPr>
    </w:p>
    <w:p w:rsidR="008F5B4E" w:rsidRDefault="008F5B4E" w:rsidP="008F5B4E">
      <w:pPr>
        <w:bidi/>
        <w:rPr>
          <w:rtl/>
          <w:lang w:bidi="ar-DZ"/>
        </w:rPr>
      </w:pPr>
    </w:p>
    <w:p w:rsidR="008F5B4E" w:rsidRPr="006B46E5" w:rsidRDefault="008F5B4E" w:rsidP="008F5B4E">
      <w:pPr>
        <w:bidi/>
        <w:jc w:val="center"/>
        <w:rPr>
          <w:rFonts w:ascii="Traditional Arabic" w:hAnsi="Traditional Arabic" w:cs="Traditional Arabic"/>
          <w:b/>
          <w:bCs/>
          <w:sz w:val="144"/>
          <w:szCs w:val="144"/>
          <w:rtl/>
          <w:lang w:bidi="ar-DZ"/>
        </w:rPr>
      </w:pPr>
      <w:r w:rsidRPr="006B46E5">
        <w:rPr>
          <w:rFonts w:ascii="Traditional Arabic" w:hAnsi="Traditional Arabic" w:cs="Traditional Arabic" w:hint="cs"/>
          <w:b/>
          <w:bCs/>
          <w:sz w:val="144"/>
          <w:szCs w:val="144"/>
          <w:rtl/>
          <w:lang w:bidi="ar-DZ"/>
        </w:rPr>
        <w:t>الباب الثاني</w:t>
      </w:r>
    </w:p>
    <w:p w:rsidR="008F5B4E" w:rsidRPr="00B853E9" w:rsidRDefault="008F5B4E" w:rsidP="008F5B4E">
      <w:pPr>
        <w:autoSpaceDE w:val="0"/>
        <w:autoSpaceDN w:val="0"/>
        <w:bidi/>
        <w:adjustRightInd w:val="0"/>
        <w:jc w:val="center"/>
        <w:rPr>
          <w:rFonts w:ascii="Traditional Arabic" w:hAnsi="Traditional Arabic" w:cs="Traditional Arabic"/>
          <w:b/>
          <w:bCs/>
          <w:sz w:val="144"/>
          <w:szCs w:val="144"/>
          <w:rtl/>
          <w:lang w:bidi="ar-IQ"/>
        </w:rPr>
      </w:pPr>
      <w:r w:rsidRPr="00B853E9">
        <w:rPr>
          <w:rFonts w:ascii="Traditional Arabic" w:hAnsi="Traditional Arabic" w:cs="Traditional Arabic" w:hint="cs"/>
          <w:b/>
          <w:bCs/>
          <w:sz w:val="144"/>
          <w:szCs w:val="144"/>
          <w:rtl/>
          <w:lang w:bidi="ar-IQ"/>
        </w:rPr>
        <w:t>الدراسة الميدانية</w:t>
      </w:r>
    </w:p>
    <w:p w:rsidR="008F5B4E" w:rsidRPr="001B3DAD" w:rsidRDefault="008F5B4E" w:rsidP="008F5B4E">
      <w:pPr>
        <w:tabs>
          <w:tab w:val="left" w:pos="1168"/>
        </w:tabs>
        <w:bidi/>
        <w:rPr>
          <w:rFonts w:ascii="Traditional Arabic" w:hAnsi="Traditional Arabic" w:cs="Traditional Arabic"/>
          <w:sz w:val="28"/>
          <w:szCs w:val="28"/>
          <w:rtl/>
          <w:lang w:bidi="ar-IQ"/>
        </w:rPr>
      </w:pPr>
    </w:p>
    <w:p w:rsidR="008F5B4E" w:rsidRPr="00E133E6" w:rsidRDefault="008F5B4E" w:rsidP="008F5B4E">
      <w:pPr>
        <w:autoSpaceDE w:val="0"/>
        <w:autoSpaceDN w:val="0"/>
        <w:bidi/>
        <w:adjustRightInd w:val="0"/>
        <w:rPr>
          <w:rFonts w:asciiTheme="minorBidi" w:hAnsiTheme="minorBidi"/>
          <w:sz w:val="28"/>
          <w:szCs w:val="28"/>
          <w:rtl/>
        </w:rPr>
      </w:pPr>
    </w:p>
    <w:p w:rsidR="008F5B4E" w:rsidRDefault="008F5B4E" w:rsidP="008F5B4E">
      <w:pPr>
        <w:autoSpaceDE w:val="0"/>
        <w:autoSpaceDN w:val="0"/>
        <w:bidi/>
        <w:adjustRightInd w:val="0"/>
        <w:rPr>
          <w:rFonts w:asciiTheme="minorBidi" w:hAnsiTheme="minorBidi"/>
          <w:sz w:val="28"/>
          <w:szCs w:val="28"/>
          <w:rtl/>
        </w:rPr>
      </w:pPr>
    </w:p>
    <w:p w:rsidR="008F5B4E" w:rsidRDefault="008F5B4E" w:rsidP="008F5B4E">
      <w:pPr>
        <w:autoSpaceDE w:val="0"/>
        <w:autoSpaceDN w:val="0"/>
        <w:bidi/>
        <w:adjustRightInd w:val="0"/>
        <w:rPr>
          <w:rFonts w:asciiTheme="minorBidi" w:hAnsiTheme="minorBidi"/>
          <w:sz w:val="28"/>
          <w:szCs w:val="28"/>
          <w:rtl/>
        </w:rPr>
      </w:pPr>
    </w:p>
    <w:p w:rsidR="008F5B4E" w:rsidRDefault="008F5B4E" w:rsidP="008F5B4E">
      <w:pPr>
        <w:tabs>
          <w:tab w:val="left" w:pos="1168"/>
        </w:tabs>
        <w:bidi/>
        <w:rPr>
          <w:rFonts w:ascii="Traditional Arabic" w:hAnsi="Traditional Arabic" w:cs="Traditional Arabic"/>
          <w:sz w:val="28"/>
          <w:szCs w:val="28"/>
          <w:lang w:bidi="ar-DZ"/>
        </w:rPr>
      </w:pPr>
    </w:p>
    <w:p w:rsidR="008F5B4E" w:rsidRDefault="008F5B4E" w:rsidP="008F5B4E">
      <w:pPr>
        <w:tabs>
          <w:tab w:val="left" w:pos="1168"/>
        </w:tabs>
        <w:bidi/>
        <w:rPr>
          <w:rFonts w:ascii="Traditional Arabic" w:hAnsi="Traditional Arabic" w:cs="Traditional Arabic"/>
          <w:sz w:val="28"/>
          <w:szCs w:val="28"/>
          <w:rtl/>
          <w:lang w:bidi="ar-DZ"/>
        </w:rPr>
      </w:pPr>
    </w:p>
    <w:p w:rsidR="008F5B4E" w:rsidRPr="009225DC" w:rsidRDefault="008F5B4E" w:rsidP="008F5B4E">
      <w:pPr>
        <w:tabs>
          <w:tab w:val="left" w:pos="1168"/>
        </w:tabs>
        <w:bidi/>
        <w:rPr>
          <w:rFonts w:ascii="Traditional Arabic" w:hAnsi="Traditional Arabic" w:cs="Traditional Arabic"/>
          <w:sz w:val="28"/>
          <w:szCs w:val="28"/>
          <w:rtl/>
          <w:lang w:bidi="ar-DZ"/>
        </w:rPr>
      </w:pPr>
    </w:p>
    <w:p w:rsidR="008F5B4E" w:rsidRPr="00B654F1" w:rsidRDefault="008F5B4E" w:rsidP="008F5B4E">
      <w:pPr>
        <w:bidi/>
        <w:spacing w:line="360" w:lineRule="auto"/>
        <w:rPr>
          <w:rFonts w:ascii="Traditional Arabic" w:eastAsia="Times New Roman" w:hAnsi="Traditional Arabic" w:cs="Traditional Arabic"/>
          <w:b/>
          <w:bCs/>
          <w:sz w:val="32"/>
          <w:szCs w:val="32"/>
          <w:rtl/>
          <w:lang w:eastAsia="fr-FR" w:bidi="ar-DZ"/>
        </w:rPr>
      </w:pPr>
      <w:r w:rsidRPr="00B654F1">
        <w:rPr>
          <w:rFonts w:ascii="Traditional Arabic" w:eastAsia="Times New Roman" w:hAnsi="Traditional Arabic" w:cs="Traditional Arabic" w:hint="cs"/>
          <w:b/>
          <w:bCs/>
          <w:sz w:val="32"/>
          <w:szCs w:val="32"/>
          <w:rtl/>
          <w:lang w:eastAsia="fr-FR" w:bidi="ar-DZ"/>
        </w:rPr>
        <w:lastRenderedPageBreak/>
        <w:t>مدخل إلى الباب الثاني:</w:t>
      </w:r>
    </w:p>
    <w:p w:rsidR="008F5B4E" w:rsidRDefault="008F5B4E" w:rsidP="008F5B4E">
      <w:pPr>
        <w:bidi/>
        <w:spacing w:line="360" w:lineRule="auto"/>
        <w:jc w:val="mediumKashida"/>
        <w:rPr>
          <w:rFonts w:ascii="Traditional Arabic" w:hAnsi="Traditional Arabic" w:cs="Traditional Arabic"/>
          <w:color w:val="080707"/>
          <w:sz w:val="28"/>
          <w:szCs w:val="28"/>
          <w:shd w:val="clear" w:color="auto" w:fill="FFFFFF"/>
          <w:rtl/>
        </w:rPr>
      </w:pPr>
      <w:r>
        <w:rPr>
          <w:rFonts w:ascii="Traditional Arabic" w:eastAsia="Times New Roman" w:hAnsi="Traditional Arabic" w:cs="Traditional Arabic" w:hint="cs"/>
          <w:sz w:val="28"/>
          <w:szCs w:val="28"/>
          <w:rtl/>
          <w:lang w:eastAsia="fr-FR" w:bidi="ar-DZ"/>
        </w:rPr>
        <w:t xml:space="preserve">       </w:t>
      </w:r>
      <w:r w:rsidRPr="003B1078">
        <w:rPr>
          <w:rFonts w:ascii="Traditional Arabic" w:eastAsia="Times New Roman" w:hAnsi="Traditional Arabic" w:cs="Traditional Arabic"/>
          <w:sz w:val="28"/>
          <w:szCs w:val="28"/>
          <w:rtl/>
          <w:lang w:eastAsia="fr-FR" w:bidi="ar-DZ"/>
        </w:rPr>
        <w:t xml:space="preserve"> خصص الباب الثاني للجانب التطبيقي حيث خصص الفصل الأول لمنهجية البحث وإجراءاته الم</w:t>
      </w:r>
      <w:r>
        <w:rPr>
          <w:rFonts w:ascii="Traditional Arabic" w:eastAsia="Times New Roman" w:hAnsi="Traditional Arabic" w:cs="Traditional Arabic"/>
          <w:sz w:val="28"/>
          <w:szCs w:val="28"/>
          <w:rtl/>
          <w:lang w:eastAsia="fr-FR" w:bidi="ar-DZ"/>
        </w:rPr>
        <w:t xml:space="preserve">يدانية </w:t>
      </w:r>
      <w:r>
        <w:rPr>
          <w:rFonts w:ascii="Traditional Arabic" w:eastAsia="Times New Roman" w:hAnsi="Traditional Arabic" w:cs="Traditional Arabic" w:hint="cs"/>
          <w:sz w:val="28"/>
          <w:szCs w:val="28"/>
          <w:rtl/>
          <w:lang w:eastAsia="fr-FR" w:bidi="ar-DZ"/>
        </w:rPr>
        <w:t>.</w:t>
      </w:r>
      <w:r>
        <w:rPr>
          <w:rFonts w:ascii="Traditional Arabic" w:eastAsia="Times New Roman" w:hAnsi="Traditional Arabic" w:cs="Traditional Arabic"/>
          <w:sz w:val="28"/>
          <w:szCs w:val="28"/>
          <w:rtl/>
          <w:lang w:eastAsia="fr-FR" w:bidi="ar-DZ"/>
        </w:rPr>
        <w:t xml:space="preserve"> استعمل</w:t>
      </w:r>
      <w:r>
        <w:rPr>
          <w:rFonts w:ascii="Traditional Arabic" w:eastAsia="Times New Roman" w:hAnsi="Traditional Arabic" w:cs="Traditional Arabic" w:hint="cs"/>
          <w:sz w:val="28"/>
          <w:szCs w:val="28"/>
          <w:rtl/>
          <w:lang w:eastAsia="fr-FR" w:bidi="ar-DZ"/>
        </w:rPr>
        <w:t>نا</w:t>
      </w:r>
      <w:r w:rsidRPr="003B1078">
        <w:rPr>
          <w:rFonts w:ascii="Traditional Arabic" w:eastAsia="Times New Roman" w:hAnsi="Traditional Arabic" w:cs="Traditional Arabic"/>
          <w:sz w:val="28"/>
          <w:szCs w:val="28"/>
          <w:rtl/>
          <w:lang w:eastAsia="fr-FR" w:bidi="ar-DZ"/>
        </w:rPr>
        <w:t xml:space="preserve">  المنهج الوصفي التحليلي على عينة تكونت من</w:t>
      </w:r>
      <w:r>
        <w:rPr>
          <w:rFonts w:ascii="Traditional Arabic" w:eastAsia="Times New Roman" w:hAnsi="Traditional Arabic" w:cs="Traditional Arabic" w:hint="cs"/>
          <w:sz w:val="28"/>
          <w:szCs w:val="28"/>
          <w:rtl/>
          <w:lang w:eastAsia="fr-FR" w:bidi="ar-DZ"/>
        </w:rPr>
        <w:t xml:space="preserve"> 50 أستاذ تعليم ثانوي في التربية البدنية أي ما يعادل 25% من المجتمع الأصلي ، و</w:t>
      </w:r>
      <w:r w:rsidRPr="003B1078">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sz w:val="28"/>
          <w:szCs w:val="28"/>
          <w:rtl/>
          <w:lang w:eastAsia="fr-FR" w:bidi="ar-DZ"/>
        </w:rPr>
        <w:t>54</w:t>
      </w:r>
      <w:r>
        <w:rPr>
          <w:rFonts w:ascii="Traditional Arabic" w:eastAsia="Times New Roman" w:hAnsi="Traditional Arabic" w:cs="Traditional Arabic" w:hint="cs"/>
          <w:sz w:val="28"/>
          <w:szCs w:val="28"/>
          <w:rtl/>
          <w:lang w:eastAsia="fr-FR" w:bidi="ar-DZ"/>
        </w:rPr>
        <w:t>0</w:t>
      </w:r>
      <w:r w:rsidRPr="003B1078">
        <w:rPr>
          <w:rFonts w:ascii="Traditional Arabic" w:eastAsia="Times New Roman" w:hAnsi="Traditional Arabic" w:cs="Traditional Arabic"/>
          <w:sz w:val="28"/>
          <w:szCs w:val="28"/>
          <w:rtl/>
          <w:lang w:eastAsia="fr-FR" w:bidi="ar-DZ"/>
        </w:rPr>
        <w:t xml:space="preserve"> تلميذ  وتلميذة بالتساوي 270 لكل جنس أي ما يعادل 5% من المجتمع الأصلي في خمس </w:t>
      </w:r>
      <w:r>
        <w:rPr>
          <w:rFonts w:ascii="Traditional Arabic" w:eastAsia="Times New Roman" w:hAnsi="Traditional Arabic" w:cs="Traditional Arabic" w:hint="cs"/>
          <w:sz w:val="28"/>
          <w:szCs w:val="28"/>
          <w:rtl/>
          <w:lang w:eastAsia="fr-FR" w:bidi="ar-DZ"/>
        </w:rPr>
        <w:t>مدن</w:t>
      </w:r>
      <w:r w:rsidRPr="003B1078">
        <w:rPr>
          <w:rFonts w:ascii="Traditional Arabic" w:eastAsia="Times New Roman" w:hAnsi="Traditional Arabic" w:cs="Traditional Arabic"/>
          <w:sz w:val="28"/>
          <w:szCs w:val="28"/>
          <w:rtl/>
          <w:lang w:eastAsia="fr-FR" w:bidi="ar-DZ"/>
        </w:rPr>
        <w:t xml:space="preserve"> من الغرب الجزائري ، ولتوض</w:t>
      </w:r>
      <w:r>
        <w:rPr>
          <w:rFonts w:ascii="Traditional Arabic" w:eastAsia="Times New Roman" w:hAnsi="Traditional Arabic" w:cs="Traditional Arabic"/>
          <w:sz w:val="28"/>
          <w:szCs w:val="28"/>
          <w:rtl/>
          <w:lang w:eastAsia="fr-FR" w:bidi="ar-DZ"/>
        </w:rPr>
        <w:t>يح  مسار البحث ق</w:t>
      </w:r>
      <w:r>
        <w:rPr>
          <w:rFonts w:ascii="Traditional Arabic" w:eastAsia="Times New Roman" w:hAnsi="Traditional Arabic" w:cs="Traditional Arabic" w:hint="cs"/>
          <w:sz w:val="28"/>
          <w:szCs w:val="28"/>
          <w:rtl/>
          <w:lang w:eastAsia="fr-FR" w:bidi="ar-DZ"/>
        </w:rPr>
        <w:t>منا</w:t>
      </w:r>
      <w:r w:rsidRPr="003B1078">
        <w:rPr>
          <w:rFonts w:ascii="Traditional Arabic" w:eastAsia="Times New Roman" w:hAnsi="Traditional Arabic" w:cs="Traditional Arabic"/>
          <w:sz w:val="28"/>
          <w:szCs w:val="28"/>
          <w:rtl/>
          <w:lang w:eastAsia="fr-FR" w:bidi="ar-DZ"/>
        </w:rPr>
        <w:t xml:space="preserve"> بالاعتماد على مقياس خاص بالتنشئة الاجتماعية قسم على خمس محاور تمثل عناصر التنشئة الاجتماعية </w:t>
      </w:r>
      <w:r>
        <w:rPr>
          <w:rFonts w:ascii="Traditional Arabic" w:eastAsia="Times New Roman" w:hAnsi="Traditional Arabic" w:cs="Traditional Arabic"/>
          <w:sz w:val="28"/>
          <w:szCs w:val="28"/>
          <w:rtl/>
          <w:lang w:eastAsia="fr-FR" w:bidi="ar-DZ"/>
        </w:rPr>
        <w:t>صمم من طرف</w:t>
      </w:r>
      <w:r>
        <w:rPr>
          <w:rFonts w:ascii="Traditional Arabic" w:eastAsia="Times New Roman" w:hAnsi="Traditional Arabic" w:cs="Traditional Arabic" w:hint="cs"/>
          <w:sz w:val="28"/>
          <w:szCs w:val="28"/>
          <w:rtl/>
          <w:lang w:eastAsia="fr-FR" w:bidi="ar-DZ"/>
        </w:rPr>
        <w:t>نا</w:t>
      </w:r>
      <w:r w:rsidRPr="003B1078">
        <w:rPr>
          <w:rFonts w:ascii="Traditional Arabic" w:eastAsia="Times New Roman" w:hAnsi="Traditional Arabic" w:cs="Traditional Arabic"/>
          <w:sz w:val="28"/>
          <w:szCs w:val="28"/>
          <w:rtl/>
          <w:lang w:eastAsia="fr-FR" w:bidi="ar-DZ"/>
        </w:rPr>
        <w:t xml:space="preserve"> </w:t>
      </w:r>
      <w:r>
        <w:rPr>
          <w:rFonts w:ascii="Traditional Arabic" w:eastAsia="Times New Roman" w:hAnsi="Traditional Arabic" w:cs="Traditional Arabic" w:hint="cs"/>
          <w:sz w:val="28"/>
          <w:szCs w:val="28"/>
          <w:rtl/>
          <w:lang w:eastAsia="fr-FR" w:bidi="ar-DZ"/>
        </w:rPr>
        <w:t>، كما تم الاستعانة باستبيانين الأول حدد أهم مظاهر التغير الثقافي التي تميز التلاميذ حاليا في الثانوية والثاني قام بتحليل المنهاج إلى عناصره الأولية لإظهار نقاط القوة والضعف في المنهاج الحالي الخاص بالسنة الثالثة ثانوي. وقد خضعت هذه المقاييس إلى عملية ضبط</w:t>
      </w:r>
      <w:r>
        <w:rPr>
          <w:rFonts w:ascii="Traditional Arabic" w:eastAsia="Times New Roman" w:hAnsi="Traditional Arabic" w:cs="Traditional Arabic"/>
          <w:sz w:val="28"/>
          <w:szCs w:val="28"/>
          <w:rtl/>
          <w:lang w:eastAsia="fr-FR" w:bidi="ar-DZ"/>
        </w:rPr>
        <w:t xml:space="preserve"> </w:t>
      </w:r>
      <w:r w:rsidRPr="003B1078">
        <w:rPr>
          <w:rFonts w:ascii="Traditional Arabic" w:eastAsia="Times New Roman" w:hAnsi="Traditional Arabic" w:cs="Traditional Arabic"/>
          <w:sz w:val="28"/>
          <w:szCs w:val="28"/>
          <w:rtl/>
          <w:lang w:eastAsia="fr-FR" w:bidi="ar-DZ"/>
        </w:rPr>
        <w:t xml:space="preserve">إجرائي </w:t>
      </w:r>
      <w:r>
        <w:rPr>
          <w:rFonts w:ascii="Traditional Arabic" w:eastAsia="Times New Roman" w:hAnsi="Traditional Arabic" w:cs="Traditional Arabic" w:hint="cs"/>
          <w:sz w:val="28"/>
          <w:szCs w:val="28"/>
          <w:rtl/>
          <w:lang w:eastAsia="fr-FR" w:bidi="ar-DZ"/>
        </w:rPr>
        <w:t>متسلسل ومنهجي كما خضعت للأسس العلمية في الصدق والثبات والموضوعية قبل تطبيقها على العينة. اخترنا بع</w:t>
      </w:r>
      <w:r>
        <w:rPr>
          <w:rFonts w:ascii="Traditional Arabic" w:eastAsia="Times New Roman" w:hAnsi="Traditional Arabic" w:cs="Traditional Arabic" w:hint="eastAsia"/>
          <w:sz w:val="28"/>
          <w:szCs w:val="28"/>
          <w:rtl/>
          <w:lang w:eastAsia="fr-FR" w:bidi="ar-DZ"/>
        </w:rPr>
        <w:t>ض</w:t>
      </w:r>
      <w:r>
        <w:rPr>
          <w:rFonts w:ascii="Traditional Arabic" w:eastAsia="Times New Roman" w:hAnsi="Traditional Arabic" w:cs="Traditional Arabic" w:hint="cs"/>
          <w:sz w:val="28"/>
          <w:szCs w:val="28"/>
          <w:rtl/>
          <w:lang w:eastAsia="fr-FR" w:bidi="ar-DZ"/>
        </w:rPr>
        <w:t xml:space="preserve"> الطرق</w:t>
      </w:r>
      <w:r w:rsidRPr="003B1078">
        <w:rPr>
          <w:rFonts w:ascii="Traditional Arabic" w:eastAsia="Times New Roman" w:hAnsi="Traditional Arabic" w:cs="Traditional Arabic"/>
          <w:sz w:val="28"/>
          <w:szCs w:val="28"/>
          <w:rtl/>
          <w:lang w:eastAsia="fr-FR" w:bidi="ar-DZ"/>
        </w:rPr>
        <w:t xml:space="preserve"> </w:t>
      </w:r>
      <w:r w:rsidRPr="003B1078">
        <w:rPr>
          <w:rFonts w:ascii="Traditional Arabic" w:eastAsia="Times New Roman" w:hAnsi="Traditional Arabic" w:cs="Traditional Arabic" w:hint="cs"/>
          <w:sz w:val="28"/>
          <w:szCs w:val="28"/>
          <w:rtl/>
          <w:lang w:eastAsia="fr-FR" w:bidi="ar-DZ"/>
        </w:rPr>
        <w:t xml:space="preserve">الإحصائية </w:t>
      </w:r>
      <w:r>
        <w:rPr>
          <w:rFonts w:ascii="Traditional Arabic" w:eastAsia="Times New Roman" w:hAnsi="Traditional Arabic" w:cs="Traditional Arabic" w:hint="cs"/>
          <w:sz w:val="28"/>
          <w:szCs w:val="28"/>
          <w:rtl/>
          <w:lang w:eastAsia="fr-FR" w:bidi="ar-DZ"/>
        </w:rPr>
        <w:t xml:space="preserve">والمتمثلة في مقاييس النزعة المركزية، معاملات الارتباط، اختبار حسن المطابقة ك2 واختبار تحليل التباين "ف" </w:t>
      </w:r>
      <w:r>
        <w:rPr>
          <w:rFonts w:ascii="Traditional Arabic" w:eastAsia="Times New Roman" w:hAnsi="Traditional Arabic" w:cs="Traditional Arabic"/>
          <w:sz w:val="28"/>
          <w:szCs w:val="28"/>
          <w:rtl/>
          <w:lang w:eastAsia="fr-FR" w:bidi="ar-DZ"/>
        </w:rPr>
        <w:t>وختم بالصعوبات التي واجه</w:t>
      </w:r>
      <w:r>
        <w:rPr>
          <w:rFonts w:ascii="Traditional Arabic" w:eastAsia="Times New Roman" w:hAnsi="Traditional Arabic" w:cs="Traditional Arabic" w:hint="cs"/>
          <w:sz w:val="28"/>
          <w:szCs w:val="28"/>
          <w:rtl/>
          <w:lang w:eastAsia="fr-FR" w:bidi="ar-DZ"/>
        </w:rPr>
        <w:t>تنا</w:t>
      </w:r>
      <w:r>
        <w:rPr>
          <w:rFonts w:ascii="Traditional Arabic" w:eastAsia="Times New Roman" w:hAnsi="Traditional Arabic" w:cs="Traditional Arabic"/>
          <w:sz w:val="28"/>
          <w:szCs w:val="28"/>
          <w:rtl/>
          <w:lang w:eastAsia="fr-FR" w:bidi="ar-DZ"/>
        </w:rPr>
        <w:t xml:space="preserve"> أثناء </w:t>
      </w:r>
      <w:r>
        <w:rPr>
          <w:rFonts w:ascii="Traditional Arabic" w:eastAsia="Times New Roman" w:hAnsi="Traditional Arabic" w:cs="Traditional Arabic" w:hint="cs"/>
          <w:sz w:val="28"/>
          <w:szCs w:val="28"/>
          <w:rtl/>
          <w:lang w:eastAsia="fr-FR" w:bidi="ar-DZ"/>
        </w:rPr>
        <w:t>إجراءن</w:t>
      </w:r>
      <w:r>
        <w:rPr>
          <w:rFonts w:ascii="Traditional Arabic" w:eastAsia="Times New Roman" w:hAnsi="Traditional Arabic" w:cs="Traditional Arabic" w:hint="eastAsia"/>
          <w:sz w:val="28"/>
          <w:szCs w:val="28"/>
          <w:rtl/>
          <w:lang w:eastAsia="fr-FR" w:bidi="ar-DZ"/>
        </w:rPr>
        <w:t>ا</w:t>
      </w:r>
      <w:r w:rsidRPr="003B1078">
        <w:rPr>
          <w:rFonts w:ascii="Traditional Arabic" w:eastAsia="Times New Roman" w:hAnsi="Traditional Arabic" w:cs="Traditional Arabic"/>
          <w:sz w:val="28"/>
          <w:szCs w:val="28"/>
          <w:rtl/>
          <w:lang w:eastAsia="fr-FR" w:bidi="ar-DZ"/>
        </w:rPr>
        <w:t xml:space="preserve"> </w:t>
      </w:r>
      <w:r w:rsidRPr="003B1078">
        <w:rPr>
          <w:rFonts w:ascii="Traditional Arabic" w:eastAsia="Times New Roman" w:hAnsi="Traditional Arabic" w:cs="Traditional Arabic" w:hint="cs"/>
          <w:sz w:val="28"/>
          <w:szCs w:val="28"/>
          <w:rtl/>
          <w:lang w:eastAsia="fr-FR" w:bidi="ar-DZ"/>
        </w:rPr>
        <w:t>للبحث.</w:t>
      </w:r>
      <w:r w:rsidRPr="003B1078">
        <w:rPr>
          <w:rFonts w:ascii="Traditional Arabic" w:eastAsia="Times New Roman" w:hAnsi="Traditional Arabic" w:cs="Traditional Arabic"/>
          <w:sz w:val="28"/>
          <w:szCs w:val="28"/>
          <w:rtl/>
          <w:lang w:eastAsia="fr-FR" w:bidi="ar-DZ"/>
        </w:rPr>
        <w:t xml:space="preserve"> بينما خصص الفصل الثاني لعرض النتائج وتفسيرها والخروج بأهم الاستنتاجات من البحث، ثم مناقشته النتائج ومقابلتها بالفرضيات، ثم الخلاصة العمة وتقديم الاقتراحات.</w:t>
      </w:r>
    </w:p>
    <w:p w:rsidR="008F5B4E" w:rsidRDefault="008F5B4E" w:rsidP="008F5B4E">
      <w:pPr>
        <w:bidi/>
        <w:spacing w:line="360" w:lineRule="auto"/>
        <w:jc w:val="mediumKashida"/>
        <w:rPr>
          <w:rFonts w:ascii="Tahoma" w:hAnsi="Tahoma" w:cs="Tahoma"/>
          <w:color w:val="080707"/>
          <w:sz w:val="18"/>
          <w:szCs w:val="18"/>
          <w:shd w:val="clear" w:color="auto" w:fill="FFFFFF"/>
          <w:rtl/>
        </w:rPr>
      </w:pPr>
    </w:p>
    <w:p w:rsidR="008F5B4E" w:rsidRDefault="008F5B4E" w:rsidP="008F5B4E">
      <w:pPr>
        <w:bidi/>
        <w:rPr>
          <w:rFonts w:ascii="Traditional Arabic" w:eastAsia="Times New Roman" w:hAnsi="Traditional Arabic" w:cs="Traditional Arabic"/>
          <w:sz w:val="28"/>
          <w:szCs w:val="28"/>
          <w:rtl/>
          <w:lang w:eastAsia="fr-FR"/>
        </w:rPr>
      </w:pPr>
    </w:p>
    <w:p w:rsidR="008F5B4E" w:rsidRPr="00290D25" w:rsidRDefault="008F5B4E" w:rsidP="008F5B4E">
      <w:pPr>
        <w:bidi/>
        <w:rPr>
          <w:rFonts w:asciiTheme="minorBidi" w:eastAsia="Times New Roman" w:hAnsiTheme="minorBidi"/>
          <w:b/>
          <w:bCs/>
          <w:sz w:val="28"/>
          <w:szCs w:val="28"/>
          <w:rtl/>
          <w:lang w:eastAsia="fr-FR"/>
        </w:rPr>
      </w:pPr>
    </w:p>
    <w:p w:rsidR="008F5B4E" w:rsidRPr="00695493" w:rsidRDefault="008F5B4E" w:rsidP="008F5B4E">
      <w:pPr>
        <w:pStyle w:val="NormalWeb"/>
        <w:shd w:val="clear" w:color="auto" w:fill="FFFFFF"/>
        <w:bidi/>
        <w:spacing w:before="0" w:beforeAutospacing="0" w:after="0" w:afterAutospacing="0" w:line="384" w:lineRule="atLeast"/>
        <w:jc w:val="both"/>
        <w:textAlignment w:val="baseline"/>
        <w:rPr>
          <w:rFonts w:ascii="Traditional Arabic" w:hAnsi="Traditional Arabic" w:cs="Traditional Arabic"/>
          <w:color w:val="555555"/>
          <w:sz w:val="28"/>
          <w:szCs w:val="28"/>
          <w:rtl/>
        </w:rPr>
      </w:pPr>
    </w:p>
    <w:p w:rsidR="008F5B4E" w:rsidRPr="00EA127C" w:rsidRDefault="008F5B4E" w:rsidP="008F5B4E">
      <w:pPr>
        <w:pStyle w:val="NormalWeb"/>
        <w:shd w:val="clear" w:color="auto" w:fill="FFFFFF"/>
        <w:bidi/>
        <w:spacing w:before="0" w:beforeAutospacing="0" w:after="0" w:afterAutospacing="0" w:line="384" w:lineRule="atLeast"/>
        <w:textAlignment w:val="baseline"/>
        <w:rPr>
          <w:rFonts w:ascii="Traditional Arabic" w:hAnsi="Traditional Arabic" w:cs="Traditional Arabic"/>
          <w:sz w:val="28"/>
          <w:szCs w:val="28"/>
        </w:rPr>
      </w:pPr>
    </w:p>
    <w:p w:rsidR="008F5B4E" w:rsidRPr="00070284" w:rsidRDefault="008F5B4E" w:rsidP="008F5B4E">
      <w:pPr>
        <w:autoSpaceDE w:val="0"/>
        <w:autoSpaceDN w:val="0"/>
        <w:bidi/>
        <w:adjustRightInd w:val="0"/>
        <w:spacing w:after="0" w:line="240" w:lineRule="auto"/>
        <w:rPr>
          <w:rFonts w:ascii="Traditional Arabic" w:hAnsi="Traditional Arabic" w:cs="Traditional Arabic"/>
          <w:b/>
          <w:bCs/>
          <w:sz w:val="28"/>
          <w:szCs w:val="28"/>
        </w:rPr>
      </w:pPr>
    </w:p>
    <w:p w:rsidR="008F5B4E" w:rsidRPr="00070284" w:rsidRDefault="008F5B4E" w:rsidP="008F5B4E">
      <w:pPr>
        <w:autoSpaceDE w:val="0"/>
        <w:autoSpaceDN w:val="0"/>
        <w:bidi/>
        <w:adjustRightInd w:val="0"/>
        <w:spacing w:after="0" w:line="240" w:lineRule="auto"/>
        <w:rPr>
          <w:rFonts w:ascii="Traditional Arabic" w:hAnsi="Traditional Arabic" w:cs="Traditional Arabic"/>
          <w:b/>
          <w:bCs/>
          <w:sz w:val="28"/>
          <w:szCs w:val="28"/>
        </w:rPr>
      </w:pPr>
    </w:p>
    <w:p w:rsidR="008F5B4E" w:rsidRPr="00070284" w:rsidRDefault="008F5B4E" w:rsidP="008F5B4E">
      <w:pPr>
        <w:autoSpaceDE w:val="0"/>
        <w:autoSpaceDN w:val="0"/>
        <w:bidi/>
        <w:adjustRightInd w:val="0"/>
        <w:spacing w:after="0" w:line="240" w:lineRule="auto"/>
        <w:rPr>
          <w:rFonts w:ascii="Traditional Arabic" w:hAnsi="Traditional Arabic" w:cs="Traditional Arabic"/>
          <w:b/>
          <w:bCs/>
          <w:sz w:val="28"/>
          <w:szCs w:val="28"/>
          <w:rtl/>
          <w:lang w:bidi="ar-DZ"/>
        </w:rPr>
      </w:pPr>
    </w:p>
    <w:p w:rsidR="008F5B4E" w:rsidRPr="00614B1F" w:rsidRDefault="008F5B4E" w:rsidP="008F5B4E">
      <w:pPr>
        <w:jc w:val="right"/>
        <w:rPr>
          <w:rFonts w:asciiTheme="minorBidi" w:hAnsiTheme="minorBidi"/>
          <w:sz w:val="28"/>
          <w:szCs w:val="28"/>
          <w:rtl/>
          <w:lang w:bidi="ar-DZ"/>
        </w:rPr>
      </w:pPr>
    </w:p>
    <w:p w:rsidR="008F5B4E" w:rsidRDefault="008F5B4E" w:rsidP="008F5B4E">
      <w:pPr>
        <w:bidi/>
        <w:spacing w:before="240"/>
        <w:rPr>
          <w:rFonts w:ascii="Traditional Arabic" w:eastAsia="Times New Roman" w:hAnsi="Traditional Arabic" w:cs="Traditional Arabic"/>
          <w:b/>
          <w:bCs/>
          <w:sz w:val="32"/>
          <w:szCs w:val="32"/>
          <w:rtl/>
          <w:lang w:eastAsia="fr-FR"/>
        </w:rPr>
      </w:pPr>
    </w:p>
    <w:p w:rsidR="008F5B4E" w:rsidRDefault="008F5B4E" w:rsidP="008F5B4E">
      <w:pPr>
        <w:bidi/>
        <w:spacing w:before="240"/>
        <w:rPr>
          <w:rFonts w:ascii="Traditional Arabic" w:eastAsia="Times New Roman" w:hAnsi="Traditional Arabic" w:cs="Traditional Arabic"/>
          <w:b/>
          <w:bCs/>
          <w:sz w:val="32"/>
          <w:szCs w:val="32"/>
          <w:rtl/>
          <w:lang w:eastAsia="fr-FR"/>
        </w:rPr>
      </w:pPr>
    </w:p>
    <w:p w:rsidR="008F5B4E" w:rsidRDefault="008F5B4E" w:rsidP="008F5B4E">
      <w:pPr>
        <w:bidi/>
        <w:spacing w:before="240"/>
        <w:rPr>
          <w:rFonts w:ascii="Traditional Arabic" w:eastAsia="Times New Roman" w:hAnsi="Traditional Arabic" w:cs="Traditional Arabic"/>
          <w:b/>
          <w:bCs/>
          <w:sz w:val="32"/>
          <w:szCs w:val="32"/>
          <w:rtl/>
          <w:lang w:eastAsia="fr-FR"/>
        </w:rPr>
      </w:pPr>
    </w:p>
    <w:p w:rsidR="008F5B4E" w:rsidRDefault="008F5B4E" w:rsidP="008F5B4E">
      <w:pPr>
        <w:bidi/>
        <w:spacing w:before="240"/>
        <w:jc w:val="center"/>
        <w:rPr>
          <w:rFonts w:ascii="Traditional Arabic" w:eastAsia="Times New Roman" w:hAnsi="Traditional Arabic" w:cs="Traditional Arabic"/>
          <w:b/>
          <w:bCs/>
          <w:sz w:val="144"/>
          <w:szCs w:val="144"/>
          <w:rtl/>
          <w:lang w:eastAsia="fr-FR"/>
        </w:rPr>
      </w:pPr>
      <w:r>
        <w:rPr>
          <w:rFonts w:ascii="Traditional Arabic" w:eastAsia="Times New Roman" w:hAnsi="Traditional Arabic" w:cs="Traditional Arabic" w:hint="cs"/>
          <w:b/>
          <w:bCs/>
          <w:sz w:val="144"/>
          <w:szCs w:val="144"/>
          <w:rtl/>
          <w:lang w:eastAsia="fr-FR"/>
        </w:rPr>
        <w:t>الفصل الأول</w:t>
      </w:r>
    </w:p>
    <w:p w:rsidR="008F5B4E" w:rsidRDefault="008F5B4E" w:rsidP="008F5B4E">
      <w:pPr>
        <w:bidi/>
        <w:spacing w:before="240"/>
        <w:jc w:val="center"/>
        <w:rPr>
          <w:rFonts w:ascii="Traditional Arabic" w:eastAsia="Times New Roman" w:hAnsi="Traditional Arabic" w:cs="Traditional Arabic"/>
          <w:b/>
          <w:bCs/>
          <w:sz w:val="144"/>
          <w:szCs w:val="144"/>
          <w:lang w:eastAsia="fr-FR"/>
        </w:rPr>
      </w:pPr>
      <w:r>
        <w:rPr>
          <w:rFonts w:ascii="Traditional Arabic" w:eastAsia="Times New Roman" w:hAnsi="Traditional Arabic" w:cs="Traditional Arabic" w:hint="cs"/>
          <w:b/>
          <w:bCs/>
          <w:sz w:val="144"/>
          <w:szCs w:val="144"/>
          <w:rtl/>
          <w:lang w:eastAsia="fr-FR"/>
        </w:rPr>
        <w:t>منهجية البحث والإجراءات الميدانية</w:t>
      </w:r>
    </w:p>
    <w:p w:rsidR="008F5B4E" w:rsidRDefault="008F5B4E" w:rsidP="008F5B4E">
      <w:pPr>
        <w:bidi/>
      </w:pPr>
    </w:p>
    <w:p w:rsidR="008F5B4E" w:rsidRDefault="008F5B4E" w:rsidP="008F5B4E">
      <w:pPr>
        <w:bidi/>
      </w:pPr>
    </w:p>
    <w:p w:rsidR="008F5B4E" w:rsidRDefault="008F5B4E" w:rsidP="008F5B4E">
      <w:pPr>
        <w:bidi/>
      </w:pPr>
    </w:p>
    <w:p w:rsidR="008F5B4E" w:rsidRDefault="008F5B4E" w:rsidP="008F5B4E">
      <w:pPr>
        <w:bidi/>
      </w:pPr>
    </w:p>
    <w:p w:rsidR="008F5B4E" w:rsidRDefault="008F5B4E" w:rsidP="008F5B4E">
      <w:pPr>
        <w:bidi/>
      </w:pPr>
    </w:p>
    <w:p w:rsidR="00FF7DF6" w:rsidRDefault="00FF7DF6" w:rsidP="00FF7DF6">
      <w:pPr>
        <w:bidi/>
        <w:spacing w:before="240"/>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 xml:space="preserve">1 </w:t>
      </w:r>
      <w:r w:rsidRPr="00D244A7">
        <w:rPr>
          <w:rFonts w:ascii="Traditional Arabic" w:eastAsia="Times New Roman" w:hAnsi="Traditional Arabic" w:cs="Traditional Arabic" w:hint="cs"/>
          <w:b/>
          <w:bCs/>
          <w:sz w:val="32"/>
          <w:szCs w:val="32"/>
          <w:rtl/>
          <w:lang w:eastAsia="fr-FR"/>
        </w:rPr>
        <w:t>تمهيد:</w:t>
      </w:r>
    </w:p>
    <w:p w:rsidR="00FF7DF6" w:rsidRPr="00DA67AC" w:rsidRDefault="00FF7DF6" w:rsidP="00FF7DF6">
      <w:pPr>
        <w:bidi/>
        <w:spacing w:line="360" w:lineRule="auto"/>
        <w:ind w:firstLine="708"/>
        <w:jc w:val="lowKashida"/>
        <w:rPr>
          <w:rFonts w:ascii="Traditional Arabic" w:hAnsi="Traditional Arabic" w:cs="Traditional Arabic"/>
          <w:sz w:val="28"/>
          <w:szCs w:val="28"/>
          <w:rtl/>
        </w:rPr>
      </w:pPr>
      <w:r>
        <w:rPr>
          <w:rFonts w:ascii="Traditional Arabic" w:hAnsi="Traditional Arabic" w:cs="Traditional Arabic" w:hint="cs"/>
          <w:color w:val="000000"/>
          <w:sz w:val="28"/>
          <w:szCs w:val="28"/>
          <w:rtl/>
          <w:lang w:val="fr-LU"/>
        </w:rPr>
        <w:t>يشمل</w:t>
      </w:r>
      <w:r w:rsidRPr="00DA67AC">
        <w:rPr>
          <w:rFonts w:ascii="Traditional Arabic" w:hAnsi="Traditional Arabic" w:cs="Traditional Arabic"/>
          <w:color w:val="000000"/>
          <w:sz w:val="28"/>
          <w:szCs w:val="28"/>
          <w:rtl/>
          <w:lang w:val="fr-LU"/>
        </w:rPr>
        <w:t xml:space="preserve"> هذا الفصل</w:t>
      </w:r>
      <w:r>
        <w:rPr>
          <w:rFonts w:ascii="Traditional Arabic" w:hAnsi="Traditional Arabic" w:cs="Traditional Arabic"/>
          <w:color w:val="000000"/>
          <w:sz w:val="28"/>
          <w:szCs w:val="28"/>
          <w:rtl/>
          <w:lang w:val="fr-LU"/>
        </w:rPr>
        <w:t xml:space="preserve"> توضيح منهج</w:t>
      </w:r>
      <w:r w:rsidRPr="00DA67AC">
        <w:rPr>
          <w:rFonts w:ascii="Traditional Arabic" w:hAnsi="Traditional Arabic" w:cs="Traditional Arabic"/>
          <w:color w:val="000000"/>
          <w:sz w:val="28"/>
          <w:szCs w:val="28"/>
          <w:rtl/>
          <w:lang w:val="fr-LU"/>
        </w:rPr>
        <w:t xml:space="preserve"> البحث و الإجراءات الميدانية بغية تحقيق أهداف البحث، وهذا من خلال </w:t>
      </w:r>
      <w:r w:rsidRPr="00DA67AC">
        <w:rPr>
          <w:rFonts w:ascii="Traditional Arabic" w:hAnsi="Traditional Arabic" w:cs="Traditional Arabic"/>
          <w:sz w:val="28"/>
          <w:szCs w:val="28"/>
          <w:rtl/>
        </w:rPr>
        <w:t xml:space="preserve">تحديد المنهج العلمي المتبع،عينة البحث،مجالات البحث ،كما سيتم التطرق إلى عرض أدوات البحث والخطوات المنهجية في بنائها ثم سيتم التطرق إلى الأسس العلمية المحددة لها .ثم نقوم بعرض دقيق للوسائل الإحصائية التي سوف يستند عليها الباحث في معالجة النتائج المتحصل عليها. وفي الأخير نعرض للصعوبات التي واجهتنا </w:t>
      </w:r>
      <w:r w:rsidRPr="00DA67AC">
        <w:rPr>
          <w:rFonts w:ascii="Traditional Arabic" w:hAnsi="Traditional Arabic" w:cs="Traditional Arabic" w:hint="cs"/>
          <w:sz w:val="28"/>
          <w:szCs w:val="28"/>
          <w:rtl/>
        </w:rPr>
        <w:t>أثناء</w:t>
      </w:r>
      <w:r w:rsidRPr="00DA67AC">
        <w:rPr>
          <w:rFonts w:ascii="Traditional Arabic" w:hAnsi="Traditional Arabic" w:cs="Traditional Arabic"/>
          <w:sz w:val="28"/>
          <w:szCs w:val="28"/>
          <w:rtl/>
        </w:rPr>
        <w:t xml:space="preserve"> القيام بالبحث .</w:t>
      </w:r>
    </w:p>
    <w:p w:rsidR="00FF7DF6" w:rsidRPr="006F6C11" w:rsidRDefault="00FF7DF6" w:rsidP="00FF7DF6">
      <w:pPr>
        <w:bidi/>
        <w:spacing w:before="240"/>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 xml:space="preserve">2 </w:t>
      </w:r>
      <w:r w:rsidRPr="006F6C11">
        <w:rPr>
          <w:rFonts w:ascii="Traditional Arabic" w:eastAsia="Times New Roman" w:hAnsi="Traditional Arabic" w:cs="Traditional Arabic" w:hint="cs"/>
          <w:b/>
          <w:bCs/>
          <w:sz w:val="32"/>
          <w:szCs w:val="32"/>
          <w:rtl/>
          <w:lang w:eastAsia="fr-FR"/>
        </w:rPr>
        <w:t xml:space="preserve">منهج البحث: </w:t>
      </w:r>
    </w:p>
    <w:p w:rsidR="00FF7DF6" w:rsidRDefault="00FF7DF6" w:rsidP="00FF7DF6">
      <w:pPr>
        <w:bidi/>
        <w:spacing w:before="240"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تم </w:t>
      </w:r>
      <w:r w:rsidRPr="00B66FAA">
        <w:rPr>
          <w:rFonts w:ascii="Traditional Arabic" w:hAnsi="Traditional Arabic" w:cs="Traditional Arabic"/>
          <w:sz w:val="28"/>
          <w:szCs w:val="28"/>
          <w:rtl/>
        </w:rPr>
        <w:t>استخد</w:t>
      </w:r>
      <w:r>
        <w:rPr>
          <w:rFonts w:ascii="Traditional Arabic" w:hAnsi="Traditional Arabic" w:cs="Traditional Arabic" w:hint="cs"/>
          <w:sz w:val="28"/>
          <w:szCs w:val="28"/>
          <w:rtl/>
        </w:rPr>
        <w:t>ا</w:t>
      </w:r>
      <w:r w:rsidRPr="00B66FAA">
        <w:rPr>
          <w:rFonts w:ascii="Traditional Arabic" w:hAnsi="Traditional Arabic" w:cs="Traditional Arabic"/>
          <w:sz w:val="28"/>
          <w:szCs w:val="28"/>
          <w:rtl/>
        </w:rPr>
        <w:t>م المنهج</w:t>
      </w:r>
      <w:r>
        <w:rPr>
          <w:rFonts w:ascii="Traditional Arabic" w:hAnsi="Traditional Arabic" w:cs="Traditional Arabic" w:hint="cs"/>
          <w:sz w:val="28"/>
          <w:szCs w:val="28"/>
          <w:rtl/>
        </w:rPr>
        <w:t xml:space="preserve"> </w:t>
      </w:r>
      <w:r w:rsidRPr="00B66FAA">
        <w:rPr>
          <w:rFonts w:ascii="Traditional Arabic" w:hAnsi="Traditional Arabic" w:cs="Traditional Arabic"/>
          <w:sz w:val="28"/>
          <w:szCs w:val="28"/>
          <w:rtl/>
        </w:rPr>
        <w:t>الوصفي</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بأسلوبيه</w:t>
      </w:r>
      <w:r w:rsidRPr="00B66FAA">
        <w:rPr>
          <w:rFonts w:ascii="Traditional Arabic" w:hAnsi="Traditional Arabic" w:cs="Traditional Arabic"/>
          <w:sz w:val="28"/>
          <w:szCs w:val="28"/>
          <w:rtl/>
        </w:rPr>
        <w:t xml:space="preserve"> المسحي</w:t>
      </w:r>
      <w:r>
        <w:rPr>
          <w:rFonts w:ascii="Traditional Arabic" w:hAnsi="Traditional Arabic" w:cs="Traditional Arabic" w:hint="cs"/>
          <w:sz w:val="28"/>
          <w:szCs w:val="28"/>
          <w:rtl/>
        </w:rPr>
        <w:t xml:space="preserve"> و</w:t>
      </w:r>
      <w:r w:rsidRPr="00B66FAA">
        <w:rPr>
          <w:rFonts w:ascii="Traditional Arabic" w:hAnsi="Traditional Arabic" w:cs="Traditional Arabic"/>
          <w:sz w:val="28"/>
          <w:szCs w:val="28"/>
          <w:rtl/>
        </w:rPr>
        <w:t xml:space="preserve"> التحليلي</w:t>
      </w:r>
      <w:r>
        <w:rPr>
          <w:rFonts w:ascii="Traditional Arabic" w:hAnsi="Traditional Arabic" w:cs="Traditional Arabic" w:hint="cs"/>
          <w:sz w:val="28"/>
          <w:szCs w:val="28"/>
          <w:rtl/>
        </w:rPr>
        <w:t xml:space="preserve"> النقدي </w:t>
      </w:r>
      <w:r w:rsidRPr="00B66FAA">
        <w:rPr>
          <w:rFonts w:ascii="Traditional Arabic" w:hAnsi="Traditional Arabic" w:cs="Traditional Arabic"/>
          <w:sz w:val="28"/>
          <w:szCs w:val="28"/>
          <w:rtl/>
        </w:rPr>
        <w:t>الذي</w:t>
      </w:r>
      <w:r>
        <w:rPr>
          <w:rFonts w:ascii="Traditional Arabic" w:hAnsi="Traditional Arabic" w:cs="Traditional Arabic" w:hint="cs"/>
          <w:sz w:val="28"/>
          <w:szCs w:val="28"/>
          <w:rtl/>
        </w:rPr>
        <w:t xml:space="preserve"> </w:t>
      </w:r>
      <w:r w:rsidRPr="00B66FAA">
        <w:rPr>
          <w:rFonts w:ascii="Traditional Arabic" w:hAnsi="Traditional Arabic" w:cs="Traditional Arabic"/>
          <w:sz w:val="28"/>
          <w:szCs w:val="28"/>
          <w:rtl/>
        </w:rPr>
        <w:t>يعتمد</w:t>
      </w:r>
      <w:r>
        <w:rPr>
          <w:rFonts w:ascii="Traditional Arabic" w:hAnsi="Traditional Arabic" w:cs="Traditional Arabic" w:hint="cs"/>
          <w:sz w:val="28"/>
          <w:szCs w:val="28"/>
          <w:rtl/>
        </w:rPr>
        <w:t xml:space="preserve"> </w:t>
      </w:r>
      <w:r w:rsidRPr="00B66FAA">
        <w:rPr>
          <w:rFonts w:ascii="Traditional Arabic" w:hAnsi="Traditional Arabic" w:cs="Traditional Arabic"/>
          <w:sz w:val="28"/>
          <w:szCs w:val="28"/>
          <w:rtl/>
        </w:rPr>
        <w:t>على</w:t>
      </w:r>
      <w:r>
        <w:rPr>
          <w:rFonts w:ascii="Traditional Arabic" w:hAnsi="Traditional Arabic" w:cs="Traditional Arabic" w:hint="cs"/>
          <w:sz w:val="28"/>
          <w:szCs w:val="28"/>
          <w:rtl/>
        </w:rPr>
        <w:t xml:space="preserve"> </w:t>
      </w:r>
      <w:r w:rsidRPr="00B66FAA">
        <w:rPr>
          <w:rFonts w:ascii="Traditional Arabic" w:hAnsi="Traditional Arabic" w:cs="Traditional Arabic"/>
          <w:sz w:val="28"/>
          <w:szCs w:val="28"/>
          <w:rtl/>
        </w:rPr>
        <w:t>جمع</w:t>
      </w:r>
      <w:r>
        <w:rPr>
          <w:rFonts w:ascii="Traditional Arabic" w:hAnsi="Traditional Arabic" w:cs="Traditional Arabic" w:hint="cs"/>
          <w:sz w:val="28"/>
          <w:szCs w:val="28"/>
          <w:rtl/>
        </w:rPr>
        <w:t xml:space="preserve"> </w:t>
      </w:r>
      <w:r w:rsidRPr="00B66FAA">
        <w:rPr>
          <w:rFonts w:ascii="Traditional Arabic" w:hAnsi="Traditional Arabic" w:cs="Traditional Arabic"/>
          <w:sz w:val="28"/>
          <w:szCs w:val="28"/>
          <w:rtl/>
        </w:rPr>
        <w:t>الحقائق</w:t>
      </w:r>
      <w:r w:rsidRPr="00B66FAA">
        <w:rPr>
          <w:rFonts w:ascii="Traditional Arabic" w:hAnsi="Traditional Arabic" w:cs="Traditional Arabic"/>
          <w:sz w:val="28"/>
          <w:szCs w:val="28"/>
        </w:rPr>
        <w:t xml:space="preserve"> </w:t>
      </w:r>
      <w:r w:rsidRPr="00B66FAA">
        <w:rPr>
          <w:rFonts w:ascii="Traditional Arabic" w:hAnsi="Traditional Arabic" w:cs="Traditional Arabic"/>
          <w:sz w:val="28"/>
          <w:szCs w:val="28"/>
          <w:rtl/>
        </w:rPr>
        <w:t>وتحليلها</w:t>
      </w:r>
      <w:r>
        <w:rPr>
          <w:rFonts w:ascii="Traditional Arabic" w:hAnsi="Traditional Arabic" w:cs="Traditional Arabic" w:hint="cs"/>
          <w:sz w:val="28"/>
          <w:szCs w:val="28"/>
          <w:rtl/>
        </w:rPr>
        <w:t xml:space="preserve"> </w:t>
      </w:r>
      <w:r w:rsidRPr="00B66FAA">
        <w:rPr>
          <w:rFonts w:ascii="Traditional Arabic" w:hAnsi="Traditional Arabic" w:cs="Traditional Arabic"/>
          <w:sz w:val="28"/>
          <w:szCs w:val="28"/>
          <w:rtl/>
        </w:rPr>
        <w:t>وتفسيرها</w:t>
      </w:r>
      <w:r>
        <w:rPr>
          <w:rFonts w:ascii="Traditional Arabic" w:hAnsi="Traditional Arabic" w:cs="Traditional Arabic" w:hint="cs"/>
          <w:sz w:val="28"/>
          <w:szCs w:val="28"/>
          <w:rtl/>
        </w:rPr>
        <w:t xml:space="preserve"> </w:t>
      </w:r>
      <w:r w:rsidRPr="00B66FAA">
        <w:rPr>
          <w:rFonts w:ascii="Traditional Arabic" w:hAnsi="Traditional Arabic" w:cs="Traditional Arabic"/>
          <w:sz w:val="28"/>
          <w:szCs w:val="28"/>
          <w:rtl/>
        </w:rPr>
        <w:t xml:space="preserve">لاستخلاص دلالاتها </w:t>
      </w:r>
      <w:r>
        <w:rPr>
          <w:rFonts w:ascii="Traditional Arabic" w:hAnsi="Traditional Arabic" w:cs="Traditional Arabic" w:hint="cs"/>
          <w:sz w:val="28"/>
          <w:szCs w:val="28"/>
          <w:rtl/>
        </w:rPr>
        <w:t>، واستعمل الأسلوب المسحي للكشف عن مظاهر التغير الثقافي لإبراز أثرها على تنفيذ منهاج التربية البدنية وبالتالي على تحقق أهدافه ، كما تم استخدام نفس الأسلوب للكشف عن مستوى انعكاس منهاج التربية البدنية والرياضية على عناصر التنشئة الاجتماعية عند التلاميذ كما استخدم الأسلوب التحليلي النقدي لتحليل المنهاج إلى عناصره الأولية المتمثلة في الأهداف والمحتوى طرق وأساليب التدريس، التقويم .وذلك بغية جمع المعلومات والبيانات وإعدادها وتصنيفها ثم تحليلها وتفسيرها واستخلاص أهم الاستنتاجات منها لإظهار العلاقة بين مكوناتها ، ثم توجيه الانتقادات له على أسس علمية نابعة من نتائج البحث ونتائج البحوث السابقة.</w:t>
      </w:r>
    </w:p>
    <w:p w:rsidR="00FF7DF6" w:rsidRPr="006F6C11" w:rsidRDefault="00FF7DF6" w:rsidP="00FF7DF6">
      <w:pPr>
        <w:bidi/>
        <w:spacing w:before="24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 xml:space="preserve">3 </w:t>
      </w:r>
      <w:r w:rsidRPr="006F6C11">
        <w:rPr>
          <w:rFonts w:ascii="Traditional Arabic" w:hAnsi="Traditional Arabic" w:cs="Traditional Arabic" w:hint="cs"/>
          <w:b/>
          <w:bCs/>
          <w:sz w:val="32"/>
          <w:szCs w:val="32"/>
          <w:rtl/>
        </w:rPr>
        <w:t>مجتمع البحث:</w:t>
      </w:r>
    </w:p>
    <w:p w:rsidR="00FF7DF6" w:rsidRDefault="00FF7DF6" w:rsidP="00FF7DF6">
      <w:pPr>
        <w:bidi/>
        <w:spacing w:before="240"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A251D7">
        <w:rPr>
          <w:rFonts w:ascii="Traditional Arabic" w:hAnsi="Traditional Arabic" w:cs="Traditional Arabic" w:hint="cs"/>
          <w:sz w:val="28"/>
          <w:szCs w:val="28"/>
          <w:rtl/>
        </w:rPr>
        <w:t xml:space="preserve">تكون مجتمع </w:t>
      </w:r>
      <w:r>
        <w:rPr>
          <w:rFonts w:ascii="Traditional Arabic" w:hAnsi="Traditional Arabic" w:cs="Traditional Arabic" w:hint="cs"/>
          <w:sz w:val="28"/>
          <w:szCs w:val="28"/>
          <w:rtl/>
        </w:rPr>
        <w:t xml:space="preserve">البحث </w:t>
      </w:r>
      <w:r w:rsidRPr="00A251D7">
        <w:rPr>
          <w:rFonts w:ascii="Traditional Arabic" w:hAnsi="Traditional Arabic" w:cs="Traditional Arabic" w:hint="cs"/>
          <w:sz w:val="28"/>
          <w:szCs w:val="28"/>
          <w:rtl/>
        </w:rPr>
        <w:t xml:space="preserve">من </w:t>
      </w:r>
      <w:r>
        <w:rPr>
          <w:rFonts w:ascii="Traditional Arabic" w:hAnsi="Traditional Arabic" w:cs="Traditional Arabic" w:hint="cs"/>
          <w:sz w:val="28"/>
          <w:szCs w:val="28"/>
          <w:rtl/>
        </w:rPr>
        <w:t>أساتذة التربية البدنية  و</w:t>
      </w:r>
      <w:r w:rsidRPr="00A251D7">
        <w:rPr>
          <w:rFonts w:ascii="Traditional Arabic" w:hAnsi="Traditional Arabic" w:cs="Traditional Arabic" w:hint="cs"/>
          <w:sz w:val="28"/>
          <w:szCs w:val="28"/>
          <w:rtl/>
        </w:rPr>
        <w:t xml:space="preserve">تلاميذ الأقسام النهائية الممارسين للتربية البدنية على مستوى </w:t>
      </w:r>
      <w:r>
        <w:rPr>
          <w:rFonts w:ascii="Traditional Arabic" w:hAnsi="Traditional Arabic" w:cs="Traditional Arabic" w:hint="cs"/>
          <w:sz w:val="28"/>
          <w:szCs w:val="28"/>
          <w:rtl/>
        </w:rPr>
        <w:t xml:space="preserve">ستة </w:t>
      </w:r>
      <w:r w:rsidRPr="00A251D7">
        <w:rPr>
          <w:rFonts w:ascii="Traditional Arabic" w:hAnsi="Traditional Arabic" w:cs="Traditional Arabic" w:hint="cs"/>
          <w:sz w:val="28"/>
          <w:szCs w:val="28"/>
          <w:rtl/>
        </w:rPr>
        <w:t xml:space="preserve">مدن من الغرب الجزائري وهي وهران ، مستغانم ، معسكر ، سعيدة ، غليزان ، تلمسان </w:t>
      </w:r>
      <w:r>
        <w:rPr>
          <w:rFonts w:ascii="Traditional Arabic" w:hAnsi="Traditional Arabic" w:cs="Traditional Arabic" w:hint="cs"/>
          <w:sz w:val="28"/>
          <w:szCs w:val="28"/>
          <w:rtl/>
        </w:rPr>
        <w:t>حيث قدر</w:t>
      </w:r>
      <w:r w:rsidRPr="00A251D7">
        <w:rPr>
          <w:rFonts w:ascii="Traditional Arabic" w:hAnsi="Traditional Arabic" w:cs="Traditional Arabic" w:hint="cs"/>
          <w:sz w:val="28"/>
          <w:szCs w:val="28"/>
          <w:rtl/>
        </w:rPr>
        <w:t xml:space="preserve"> حجم المجتمع الأصلي حسب تقديرات مدي</w:t>
      </w:r>
      <w:r>
        <w:rPr>
          <w:rFonts w:ascii="Traditional Arabic" w:hAnsi="Traditional Arabic" w:cs="Traditional Arabic" w:hint="cs"/>
          <w:sz w:val="28"/>
          <w:szCs w:val="28"/>
          <w:rtl/>
        </w:rPr>
        <w:t>ريات التربية للولايات المذكورة بـ</w:t>
      </w:r>
      <w:r w:rsidRPr="00A251D7">
        <w:rPr>
          <w:rFonts w:ascii="Traditional Arabic" w:hAnsi="Traditional Arabic" w:cs="Traditional Arabic" w:hint="cs"/>
          <w:sz w:val="28"/>
          <w:szCs w:val="28"/>
          <w:rtl/>
        </w:rPr>
        <w:t xml:space="preserve"> 7090 </w:t>
      </w:r>
      <w:r>
        <w:rPr>
          <w:rFonts w:ascii="Traditional Arabic" w:hAnsi="Traditional Arabic" w:cs="Traditional Arabic" w:hint="cs"/>
          <w:sz w:val="28"/>
          <w:szCs w:val="28"/>
          <w:rtl/>
        </w:rPr>
        <w:t xml:space="preserve">تلميذ و تلميذة . بينما بلغ عدد أساتذة التربية البدنية والرياضية 590 </w:t>
      </w:r>
      <w:r w:rsidRPr="00A251D7">
        <w:rPr>
          <w:rFonts w:ascii="Traditional Arabic" w:hAnsi="Traditional Arabic" w:cs="Traditional Arabic" w:hint="cs"/>
          <w:sz w:val="28"/>
          <w:szCs w:val="28"/>
          <w:rtl/>
        </w:rPr>
        <w:t xml:space="preserve">في الموسم الدراسي 2013 </w:t>
      </w:r>
      <w:r>
        <w:rPr>
          <w:rFonts w:ascii="Traditional Arabic" w:hAnsi="Traditional Arabic" w:cs="Traditional Arabic" w:hint="cs"/>
          <w:sz w:val="28"/>
          <w:szCs w:val="28"/>
          <w:rtl/>
        </w:rPr>
        <w:t>/ 2014 .</w:t>
      </w:r>
      <w:r w:rsidRPr="00654F1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والجدول رقم (01) يبين توزيعها حسب المدن.</w:t>
      </w:r>
    </w:p>
    <w:p w:rsidR="00FF7DF6" w:rsidRPr="00F11D4B" w:rsidRDefault="00FF7DF6" w:rsidP="00FF7DF6">
      <w:pPr>
        <w:bidi/>
        <w:spacing w:before="240" w:line="240" w:lineRule="auto"/>
        <w:ind w:firstLine="708"/>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w:t>
      </w:r>
      <w:r w:rsidRPr="00793B44">
        <w:rPr>
          <w:rFonts w:ascii="Traditional Arabic" w:hAnsi="Traditional Arabic" w:cs="Traditional Arabic" w:hint="cs"/>
          <w:b/>
          <w:bCs/>
          <w:sz w:val="32"/>
          <w:szCs w:val="32"/>
          <w:rtl/>
        </w:rPr>
        <w:t xml:space="preserve">جدول رقم </w:t>
      </w:r>
      <w:r>
        <w:rPr>
          <w:rFonts w:ascii="Traditional Arabic" w:hAnsi="Traditional Arabic" w:cs="Traditional Arabic" w:hint="cs"/>
          <w:b/>
          <w:bCs/>
          <w:sz w:val="32"/>
          <w:szCs w:val="32"/>
          <w:rtl/>
        </w:rPr>
        <w:t>01</w:t>
      </w:r>
      <w:r w:rsidRPr="00793B44">
        <w:rPr>
          <w:rFonts w:ascii="Traditional Arabic" w:hAnsi="Traditional Arabic" w:cs="Traditional Arabic" w:hint="cs"/>
          <w:b/>
          <w:bCs/>
          <w:sz w:val="32"/>
          <w:szCs w:val="32"/>
          <w:rtl/>
        </w:rPr>
        <w:t xml:space="preserve"> يبين </w:t>
      </w:r>
      <w:r>
        <w:rPr>
          <w:rFonts w:ascii="Traditional Arabic" w:hAnsi="Traditional Arabic" w:cs="Traditional Arabic" w:hint="cs"/>
          <w:b/>
          <w:bCs/>
          <w:sz w:val="32"/>
          <w:szCs w:val="32"/>
          <w:rtl/>
        </w:rPr>
        <w:t>عدد</w:t>
      </w:r>
      <w:r w:rsidRPr="00793B44">
        <w:rPr>
          <w:rFonts w:ascii="Traditional Arabic" w:hAnsi="Traditional Arabic" w:cs="Traditional Arabic" w:hint="cs"/>
          <w:b/>
          <w:bCs/>
          <w:sz w:val="32"/>
          <w:szCs w:val="32"/>
          <w:rtl/>
        </w:rPr>
        <w:t xml:space="preserve"> العينة حسب المدن</w:t>
      </w:r>
    </w:p>
    <w:tbl>
      <w:tblPr>
        <w:tblStyle w:val="Grilledutableau"/>
        <w:bidiVisual/>
        <w:tblW w:w="0" w:type="auto"/>
        <w:tblLook w:val="04A0" w:firstRow="1" w:lastRow="0" w:firstColumn="1" w:lastColumn="0" w:noHBand="0" w:noVBand="1"/>
      </w:tblPr>
      <w:tblGrid>
        <w:gridCol w:w="1859"/>
        <w:gridCol w:w="2814"/>
        <w:gridCol w:w="2026"/>
        <w:gridCol w:w="2020"/>
      </w:tblGrid>
      <w:tr w:rsidR="00FF7DF6" w:rsidRPr="00054088" w:rsidTr="009E3637">
        <w:trPr>
          <w:trHeight w:val="360"/>
        </w:trPr>
        <w:tc>
          <w:tcPr>
            <w:tcW w:w="1859" w:type="dxa"/>
            <w:vMerge w:val="restart"/>
          </w:tcPr>
          <w:p w:rsidR="00FF7DF6" w:rsidRPr="00213591" w:rsidRDefault="00FF7DF6" w:rsidP="009E3637">
            <w:pPr>
              <w:autoSpaceDE w:val="0"/>
              <w:autoSpaceDN w:val="0"/>
              <w:bidi/>
              <w:adjustRightInd w:val="0"/>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المدينة</w:t>
            </w:r>
          </w:p>
        </w:tc>
        <w:tc>
          <w:tcPr>
            <w:tcW w:w="2814" w:type="dxa"/>
            <w:vMerge w:val="restart"/>
          </w:tcPr>
          <w:p w:rsidR="00FF7DF6" w:rsidRPr="00213591" w:rsidRDefault="00FF7DF6" w:rsidP="009E3637">
            <w:pPr>
              <w:autoSpaceDE w:val="0"/>
              <w:autoSpaceDN w:val="0"/>
              <w:bidi/>
              <w:adjustRightInd w:val="0"/>
              <w:jc w:val="center"/>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عدد الأساتذة</w:t>
            </w:r>
          </w:p>
        </w:tc>
        <w:tc>
          <w:tcPr>
            <w:tcW w:w="4046" w:type="dxa"/>
            <w:gridSpan w:val="2"/>
            <w:tcBorders>
              <w:bottom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عدد التلاميذ</w:t>
            </w:r>
          </w:p>
        </w:tc>
      </w:tr>
      <w:tr w:rsidR="00FF7DF6" w:rsidRPr="00054088" w:rsidTr="009E3637">
        <w:trPr>
          <w:trHeight w:val="285"/>
        </w:trPr>
        <w:tc>
          <w:tcPr>
            <w:tcW w:w="1859" w:type="dxa"/>
            <w:vMerge/>
          </w:tcPr>
          <w:p w:rsidR="00FF7DF6" w:rsidRPr="00213591" w:rsidRDefault="00FF7DF6" w:rsidP="009E3637">
            <w:pPr>
              <w:autoSpaceDE w:val="0"/>
              <w:autoSpaceDN w:val="0"/>
              <w:bidi/>
              <w:adjustRightInd w:val="0"/>
              <w:jc w:val="center"/>
              <w:rPr>
                <w:rFonts w:ascii="Traditional Arabic" w:hAnsi="Traditional Arabic" w:cs="Traditional Arabic"/>
                <w:sz w:val="28"/>
                <w:szCs w:val="28"/>
                <w:rtl/>
                <w:lang w:bidi="ar-DZ"/>
              </w:rPr>
            </w:pPr>
          </w:p>
        </w:tc>
        <w:tc>
          <w:tcPr>
            <w:tcW w:w="2814" w:type="dxa"/>
            <w:vMerge/>
          </w:tcPr>
          <w:p w:rsidR="00FF7DF6" w:rsidRPr="00213591" w:rsidRDefault="00FF7DF6" w:rsidP="009E3637">
            <w:pPr>
              <w:autoSpaceDE w:val="0"/>
              <w:autoSpaceDN w:val="0"/>
              <w:bidi/>
              <w:adjustRightInd w:val="0"/>
              <w:jc w:val="center"/>
              <w:rPr>
                <w:rFonts w:ascii="Traditional Arabic" w:hAnsi="Traditional Arabic" w:cs="Traditional Arabic"/>
                <w:sz w:val="28"/>
                <w:szCs w:val="28"/>
                <w:rtl/>
                <w:lang w:bidi="ar-DZ"/>
              </w:rPr>
            </w:pPr>
          </w:p>
        </w:tc>
        <w:tc>
          <w:tcPr>
            <w:tcW w:w="2026" w:type="dxa"/>
            <w:tcBorders>
              <w:top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ذكور</w:t>
            </w:r>
          </w:p>
        </w:tc>
        <w:tc>
          <w:tcPr>
            <w:tcW w:w="2020" w:type="dxa"/>
            <w:tcBorders>
              <w:top w:val="single" w:sz="4" w:space="0" w:color="auto"/>
              <w:left w:val="single" w:sz="4" w:space="0" w:color="auto"/>
              <w:bottom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إناث</w:t>
            </w:r>
          </w:p>
        </w:tc>
      </w:tr>
      <w:tr w:rsidR="00FF7DF6" w:rsidRPr="001F54B7" w:rsidTr="009E3637">
        <w:tc>
          <w:tcPr>
            <w:tcW w:w="1859" w:type="dxa"/>
          </w:tcPr>
          <w:p w:rsidR="00FF7DF6" w:rsidRPr="001F54B7" w:rsidRDefault="00FF7DF6" w:rsidP="009E3637">
            <w:pPr>
              <w:autoSpaceDE w:val="0"/>
              <w:autoSpaceDN w:val="0"/>
              <w:bidi/>
              <w:adjustRightInd w:val="0"/>
              <w:jc w:val="center"/>
              <w:rPr>
                <w:rFonts w:ascii="Traditional Arabic" w:hAnsi="Traditional Arabic" w:cs="Traditional Arabic"/>
                <w:sz w:val="28"/>
                <w:szCs w:val="28"/>
                <w:rtl/>
                <w:lang w:bidi="ar-DZ"/>
              </w:rPr>
            </w:pPr>
            <w:r w:rsidRPr="001F54B7">
              <w:rPr>
                <w:rFonts w:ascii="Traditional Arabic" w:hAnsi="Traditional Arabic" w:cs="Traditional Arabic"/>
                <w:sz w:val="28"/>
                <w:szCs w:val="28"/>
                <w:rtl/>
                <w:lang w:bidi="ar-DZ"/>
              </w:rPr>
              <w:t>معسكر</w:t>
            </w:r>
          </w:p>
        </w:tc>
        <w:tc>
          <w:tcPr>
            <w:tcW w:w="2814"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20</w:t>
            </w:r>
          </w:p>
        </w:tc>
        <w:tc>
          <w:tcPr>
            <w:tcW w:w="2026"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452</w:t>
            </w:r>
          </w:p>
        </w:tc>
        <w:tc>
          <w:tcPr>
            <w:tcW w:w="2020" w:type="dxa"/>
            <w:tcBorders>
              <w:top w:val="single" w:sz="4" w:space="0" w:color="auto"/>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623</w:t>
            </w:r>
          </w:p>
        </w:tc>
      </w:tr>
      <w:tr w:rsidR="00FF7DF6" w:rsidRPr="001F54B7" w:rsidTr="009E3637">
        <w:tc>
          <w:tcPr>
            <w:tcW w:w="1859" w:type="dxa"/>
          </w:tcPr>
          <w:p w:rsidR="00FF7DF6" w:rsidRPr="001F54B7" w:rsidRDefault="00FF7DF6" w:rsidP="009E3637">
            <w:pPr>
              <w:autoSpaceDE w:val="0"/>
              <w:autoSpaceDN w:val="0"/>
              <w:bidi/>
              <w:adjustRightInd w:val="0"/>
              <w:jc w:val="center"/>
              <w:rPr>
                <w:rFonts w:ascii="Traditional Arabic" w:hAnsi="Traditional Arabic" w:cs="Traditional Arabic"/>
                <w:sz w:val="28"/>
                <w:szCs w:val="28"/>
                <w:rtl/>
                <w:lang w:bidi="ar-DZ"/>
              </w:rPr>
            </w:pPr>
            <w:r w:rsidRPr="001F54B7">
              <w:rPr>
                <w:rFonts w:ascii="Traditional Arabic" w:hAnsi="Traditional Arabic" w:cs="Traditional Arabic"/>
                <w:sz w:val="28"/>
                <w:szCs w:val="28"/>
                <w:rtl/>
                <w:lang w:bidi="ar-DZ"/>
              </w:rPr>
              <w:t>وهران</w:t>
            </w:r>
          </w:p>
        </w:tc>
        <w:tc>
          <w:tcPr>
            <w:tcW w:w="2814"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58</w:t>
            </w:r>
          </w:p>
        </w:tc>
        <w:tc>
          <w:tcPr>
            <w:tcW w:w="2026"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647</w:t>
            </w:r>
          </w:p>
        </w:tc>
        <w:tc>
          <w:tcPr>
            <w:tcW w:w="2020" w:type="dxa"/>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931</w:t>
            </w:r>
          </w:p>
        </w:tc>
      </w:tr>
      <w:tr w:rsidR="00FF7DF6" w:rsidRPr="001F54B7" w:rsidTr="009E3637">
        <w:tc>
          <w:tcPr>
            <w:tcW w:w="1859" w:type="dxa"/>
          </w:tcPr>
          <w:p w:rsidR="00FF7DF6" w:rsidRPr="001F54B7" w:rsidRDefault="00FF7DF6" w:rsidP="009E3637">
            <w:pPr>
              <w:autoSpaceDE w:val="0"/>
              <w:autoSpaceDN w:val="0"/>
              <w:bidi/>
              <w:adjustRightInd w:val="0"/>
              <w:jc w:val="center"/>
              <w:rPr>
                <w:rFonts w:ascii="Traditional Arabic" w:hAnsi="Traditional Arabic" w:cs="Traditional Arabic"/>
                <w:sz w:val="28"/>
                <w:szCs w:val="28"/>
                <w:rtl/>
                <w:lang w:bidi="ar-DZ"/>
              </w:rPr>
            </w:pPr>
            <w:r w:rsidRPr="001F54B7">
              <w:rPr>
                <w:rFonts w:ascii="Traditional Arabic" w:hAnsi="Traditional Arabic" w:cs="Traditional Arabic"/>
                <w:sz w:val="28"/>
                <w:szCs w:val="28"/>
                <w:rtl/>
                <w:lang w:bidi="ar-DZ"/>
              </w:rPr>
              <w:t>تلمسان</w:t>
            </w:r>
          </w:p>
        </w:tc>
        <w:tc>
          <w:tcPr>
            <w:tcW w:w="2814"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42</w:t>
            </w:r>
          </w:p>
        </w:tc>
        <w:tc>
          <w:tcPr>
            <w:tcW w:w="2026"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463</w:t>
            </w:r>
          </w:p>
        </w:tc>
        <w:tc>
          <w:tcPr>
            <w:tcW w:w="2020" w:type="dxa"/>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698</w:t>
            </w:r>
          </w:p>
        </w:tc>
      </w:tr>
      <w:tr w:rsidR="00FF7DF6" w:rsidRPr="001F54B7" w:rsidTr="009E3637">
        <w:tc>
          <w:tcPr>
            <w:tcW w:w="1859" w:type="dxa"/>
          </w:tcPr>
          <w:p w:rsidR="00FF7DF6" w:rsidRPr="001F54B7" w:rsidRDefault="00FF7DF6" w:rsidP="009E3637">
            <w:pPr>
              <w:autoSpaceDE w:val="0"/>
              <w:autoSpaceDN w:val="0"/>
              <w:bidi/>
              <w:adjustRightInd w:val="0"/>
              <w:jc w:val="center"/>
              <w:rPr>
                <w:rFonts w:ascii="Traditional Arabic" w:hAnsi="Traditional Arabic" w:cs="Traditional Arabic"/>
                <w:sz w:val="28"/>
                <w:szCs w:val="28"/>
                <w:rtl/>
                <w:lang w:bidi="ar-DZ"/>
              </w:rPr>
            </w:pPr>
            <w:r w:rsidRPr="001F54B7">
              <w:rPr>
                <w:rFonts w:ascii="Traditional Arabic" w:hAnsi="Traditional Arabic" w:cs="Traditional Arabic"/>
                <w:sz w:val="28"/>
                <w:szCs w:val="28"/>
                <w:rtl/>
                <w:lang w:bidi="ar-DZ"/>
              </w:rPr>
              <w:t>غليزان</w:t>
            </w:r>
          </w:p>
        </w:tc>
        <w:tc>
          <w:tcPr>
            <w:tcW w:w="2814"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25</w:t>
            </w:r>
          </w:p>
        </w:tc>
        <w:tc>
          <w:tcPr>
            <w:tcW w:w="2026"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615</w:t>
            </w:r>
          </w:p>
        </w:tc>
        <w:tc>
          <w:tcPr>
            <w:tcW w:w="2020" w:type="dxa"/>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712</w:t>
            </w:r>
          </w:p>
        </w:tc>
      </w:tr>
      <w:tr w:rsidR="00FF7DF6" w:rsidRPr="001F54B7" w:rsidTr="009E3637">
        <w:tc>
          <w:tcPr>
            <w:tcW w:w="1859" w:type="dxa"/>
          </w:tcPr>
          <w:p w:rsidR="00FF7DF6" w:rsidRPr="001F54B7" w:rsidRDefault="00FF7DF6" w:rsidP="009E3637">
            <w:pPr>
              <w:autoSpaceDE w:val="0"/>
              <w:autoSpaceDN w:val="0"/>
              <w:bidi/>
              <w:adjustRightInd w:val="0"/>
              <w:jc w:val="center"/>
              <w:rPr>
                <w:rFonts w:ascii="Traditional Arabic" w:hAnsi="Traditional Arabic" w:cs="Traditional Arabic"/>
                <w:sz w:val="28"/>
                <w:szCs w:val="28"/>
                <w:rtl/>
                <w:lang w:bidi="ar-DZ"/>
              </w:rPr>
            </w:pPr>
            <w:r w:rsidRPr="001F54B7">
              <w:rPr>
                <w:rFonts w:ascii="Traditional Arabic" w:hAnsi="Traditional Arabic" w:cs="Traditional Arabic"/>
                <w:sz w:val="28"/>
                <w:szCs w:val="28"/>
                <w:rtl/>
                <w:lang w:bidi="ar-DZ"/>
              </w:rPr>
              <w:t>سعيدة</w:t>
            </w:r>
          </w:p>
        </w:tc>
        <w:tc>
          <w:tcPr>
            <w:tcW w:w="2814"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21</w:t>
            </w:r>
          </w:p>
        </w:tc>
        <w:tc>
          <w:tcPr>
            <w:tcW w:w="2026"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484</w:t>
            </w:r>
          </w:p>
        </w:tc>
        <w:tc>
          <w:tcPr>
            <w:tcW w:w="2020" w:type="dxa"/>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525</w:t>
            </w:r>
          </w:p>
        </w:tc>
      </w:tr>
      <w:tr w:rsidR="00FF7DF6" w:rsidRPr="001F54B7" w:rsidTr="009E3637">
        <w:tc>
          <w:tcPr>
            <w:tcW w:w="1859" w:type="dxa"/>
          </w:tcPr>
          <w:p w:rsidR="00FF7DF6" w:rsidRPr="001F54B7" w:rsidRDefault="00FF7DF6" w:rsidP="009E3637">
            <w:pPr>
              <w:autoSpaceDE w:val="0"/>
              <w:autoSpaceDN w:val="0"/>
              <w:bidi/>
              <w:adjustRightInd w:val="0"/>
              <w:jc w:val="center"/>
              <w:rPr>
                <w:rFonts w:ascii="Traditional Arabic" w:hAnsi="Traditional Arabic" w:cs="Traditional Arabic"/>
                <w:sz w:val="28"/>
                <w:szCs w:val="28"/>
                <w:rtl/>
                <w:lang w:bidi="ar-DZ"/>
              </w:rPr>
            </w:pPr>
            <w:r w:rsidRPr="001F54B7">
              <w:rPr>
                <w:rFonts w:ascii="Traditional Arabic" w:hAnsi="Traditional Arabic" w:cs="Traditional Arabic"/>
                <w:sz w:val="28"/>
                <w:szCs w:val="28"/>
                <w:rtl/>
                <w:lang w:bidi="ar-DZ"/>
              </w:rPr>
              <w:t>مستغانم</w:t>
            </w:r>
          </w:p>
        </w:tc>
        <w:tc>
          <w:tcPr>
            <w:tcW w:w="2814"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33</w:t>
            </w:r>
          </w:p>
        </w:tc>
        <w:tc>
          <w:tcPr>
            <w:tcW w:w="2026"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405</w:t>
            </w:r>
          </w:p>
        </w:tc>
        <w:tc>
          <w:tcPr>
            <w:tcW w:w="2020" w:type="dxa"/>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535</w:t>
            </w:r>
          </w:p>
        </w:tc>
      </w:tr>
      <w:tr w:rsidR="00FF7DF6" w:rsidRPr="001F54B7" w:rsidTr="009E3637">
        <w:tc>
          <w:tcPr>
            <w:tcW w:w="1859" w:type="dxa"/>
          </w:tcPr>
          <w:p w:rsidR="00FF7DF6" w:rsidRPr="001F54B7" w:rsidRDefault="00FF7DF6" w:rsidP="009E3637">
            <w:pPr>
              <w:autoSpaceDE w:val="0"/>
              <w:autoSpaceDN w:val="0"/>
              <w:bidi/>
              <w:adjustRightInd w:val="0"/>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المجموع</w:t>
            </w:r>
          </w:p>
        </w:tc>
        <w:tc>
          <w:tcPr>
            <w:tcW w:w="2814"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199</w:t>
            </w:r>
          </w:p>
        </w:tc>
        <w:tc>
          <w:tcPr>
            <w:tcW w:w="2026"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3066</w:t>
            </w:r>
          </w:p>
        </w:tc>
        <w:tc>
          <w:tcPr>
            <w:tcW w:w="2020"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4024</w:t>
            </w:r>
          </w:p>
        </w:tc>
      </w:tr>
    </w:tbl>
    <w:p w:rsidR="00FF7DF6" w:rsidRPr="00B26F7D" w:rsidRDefault="00FF7DF6" w:rsidP="00FF7DF6">
      <w:pPr>
        <w:bidi/>
        <w:spacing w:before="240" w:line="24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 xml:space="preserve">4.  </w:t>
      </w:r>
      <w:r w:rsidRPr="00B26F7D">
        <w:rPr>
          <w:rFonts w:ascii="Traditional Arabic" w:hAnsi="Traditional Arabic" w:cs="Traditional Arabic" w:hint="cs"/>
          <w:b/>
          <w:bCs/>
          <w:sz w:val="32"/>
          <w:szCs w:val="32"/>
          <w:rtl/>
        </w:rPr>
        <w:t>عينة البحث:</w:t>
      </w:r>
    </w:p>
    <w:p w:rsidR="00FF7DF6" w:rsidRDefault="00FF7DF6" w:rsidP="00FF7DF6">
      <w:pPr>
        <w:bidi/>
        <w:spacing w:before="240"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w:t>
      </w:r>
      <w:r w:rsidRPr="00771A72">
        <w:rPr>
          <w:rFonts w:ascii="Traditional Arabic" w:hAnsi="Traditional Arabic" w:cs="Traditional Arabic"/>
          <w:sz w:val="28"/>
          <w:szCs w:val="28"/>
          <w:rtl/>
          <w:lang w:bidi="ar-DZ"/>
        </w:rPr>
        <w:t>يقصد بالمعاينة تلك الإجراءات التي يتخذها الباحث لاختيار عينة بحثه. فهي إ</w:t>
      </w:r>
      <w:r>
        <w:rPr>
          <w:rFonts w:ascii="Traditional Arabic" w:hAnsi="Traditional Arabic" w:cs="Traditional Arabic" w:hint="cs"/>
          <w:sz w:val="28"/>
          <w:szCs w:val="28"/>
          <w:rtl/>
          <w:lang w:bidi="ar-DZ"/>
        </w:rPr>
        <w:t>ت</w:t>
      </w:r>
      <w:r w:rsidRPr="00771A72">
        <w:rPr>
          <w:rFonts w:ascii="Traditional Arabic" w:hAnsi="Traditional Arabic" w:cs="Traditional Arabic"/>
          <w:sz w:val="28"/>
          <w:szCs w:val="28"/>
          <w:rtl/>
          <w:lang w:bidi="ar-DZ"/>
        </w:rPr>
        <w:t>هتم بالطرق التي بواسطتها يتم التأكد من تمثيل العينة لمجتمعها الأصلي</w:t>
      </w:r>
      <w:sdt>
        <w:sdtPr>
          <w:rPr>
            <w:rFonts w:ascii="Traditional Arabic" w:hAnsi="Traditional Arabic" w:cs="Traditional Arabic"/>
            <w:sz w:val="28"/>
            <w:szCs w:val="28"/>
            <w:rtl/>
            <w:lang w:bidi="ar-DZ"/>
          </w:rPr>
          <w:id w:val="624478"/>
          <w:citation/>
        </w:sdtPr>
        <w:sdtEndPr/>
        <w:sdtContent>
          <w:r w:rsidRPr="00771A72">
            <w:rPr>
              <w:rFonts w:ascii="Traditional Arabic" w:hAnsi="Traditional Arabic" w:cs="Traditional Arabic"/>
              <w:sz w:val="28"/>
              <w:szCs w:val="28"/>
              <w:rtl/>
              <w:lang w:bidi="ar-DZ"/>
            </w:rPr>
            <w:fldChar w:fldCharType="begin"/>
          </w:r>
          <w:r w:rsidRPr="00771A72">
            <w:rPr>
              <w:rFonts w:ascii="Traditional Arabic" w:hAnsi="Traditional Arabic" w:cs="Traditional Arabic"/>
              <w:sz w:val="28"/>
              <w:szCs w:val="28"/>
              <w:rtl/>
              <w:lang w:bidi="ar-DZ"/>
            </w:rPr>
            <w:instrText xml:space="preserve"> </w:instrText>
          </w:r>
          <w:r w:rsidRPr="00771A72">
            <w:rPr>
              <w:rFonts w:ascii="Traditional Arabic" w:hAnsi="Traditional Arabic" w:cs="Traditional Arabic"/>
              <w:sz w:val="28"/>
              <w:szCs w:val="28"/>
              <w:lang w:bidi="ar-DZ"/>
            </w:rPr>
            <w:instrText>CITATION</w:instrText>
          </w:r>
          <w:r w:rsidRPr="00771A72">
            <w:rPr>
              <w:rFonts w:ascii="Traditional Arabic" w:hAnsi="Traditional Arabic" w:cs="Traditional Arabic"/>
              <w:sz w:val="28"/>
              <w:szCs w:val="28"/>
              <w:rtl/>
              <w:lang w:bidi="ar-DZ"/>
            </w:rPr>
            <w:instrText xml:space="preserve"> محم03 \</w:instrText>
          </w:r>
          <w:r w:rsidRPr="00771A72">
            <w:rPr>
              <w:rFonts w:ascii="Traditional Arabic" w:hAnsi="Traditional Arabic" w:cs="Traditional Arabic"/>
              <w:sz w:val="28"/>
              <w:szCs w:val="28"/>
              <w:lang w:bidi="ar-DZ"/>
            </w:rPr>
            <w:instrText>p 17 \l 5121</w:instrText>
          </w:r>
          <w:r w:rsidRPr="00771A72">
            <w:rPr>
              <w:rFonts w:ascii="Traditional Arabic" w:hAnsi="Traditional Arabic" w:cs="Traditional Arabic"/>
              <w:sz w:val="28"/>
              <w:szCs w:val="28"/>
              <w:rtl/>
              <w:lang w:bidi="ar-DZ"/>
            </w:rPr>
            <w:instrText xml:space="preserve">  </w:instrText>
          </w:r>
          <w:r w:rsidRPr="00771A72">
            <w:rPr>
              <w:rFonts w:ascii="Traditional Arabic" w:hAnsi="Traditional Arabic" w:cs="Traditional Arabic"/>
              <w:sz w:val="28"/>
              <w:szCs w:val="28"/>
              <w:rtl/>
              <w:lang w:bidi="ar-DZ"/>
            </w:rPr>
            <w:fldChar w:fldCharType="separate"/>
          </w:r>
          <w:r w:rsidRPr="00771A72">
            <w:rPr>
              <w:rFonts w:ascii="Traditional Arabic" w:hAnsi="Traditional Arabic" w:cs="Traditional Arabic"/>
              <w:noProof/>
              <w:sz w:val="28"/>
              <w:szCs w:val="28"/>
              <w:rtl/>
              <w:lang w:bidi="ar-DZ"/>
            </w:rPr>
            <w:t xml:space="preserve"> (رضوان، 2003، صفحة 17)</w:t>
          </w:r>
          <w:r w:rsidRPr="00771A72">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w:t>
      </w:r>
      <w:r w:rsidRPr="0084216D">
        <w:rPr>
          <w:rFonts w:ascii="Traditional Arabic" w:hAnsi="Traditional Arabic" w:cs="Traditional Arabic"/>
          <w:sz w:val="28"/>
          <w:szCs w:val="28"/>
          <w:rtl/>
          <w:lang w:bidi="ar-DZ"/>
        </w:rPr>
        <w:t xml:space="preserve">ومن المعروف أنه كلما كانت العينة كبيرة الحجم كانت النتائج المستخلصة منها اقرب مطابقة لخواص المجتمع الأصلي </w:t>
      </w:r>
      <w:sdt>
        <w:sdtPr>
          <w:rPr>
            <w:rFonts w:ascii="Traditional Arabic" w:hAnsi="Traditional Arabic" w:cs="Traditional Arabic"/>
            <w:sz w:val="28"/>
            <w:szCs w:val="28"/>
            <w:rtl/>
            <w:lang w:bidi="ar-DZ"/>
          </w:rPr>
          <w:id w:val="624479"/>
          <w:citation/>
        </w:sdtPr>
        <w:sdtEndPr>
          <w:rPr>
            <w:rFonts w:asciiTheme="minorBidi" w:hAnsiTheme="minorBidi" w:cstheme="minorBidi" w:hint="cs"/>
          </w:rPr>
        </w:sdtEndPr>
        <w:sdtContent>
          <w:r w:rsidRPr="0084216D">
            <w:rPr>
              <w:rFonts w:ascii="Traditional Arabic" w:hAnsi="Traditional Arabic" w:cs="Traditional Arabic"/>
              <w:sz w:val="28"/>
              <w:szCs w:val="28"/>
              <w:rtl/>
              <w:lang w:bidi="ar-DZ"/>
            </w:rPr>
            <w:fldChar w:fldCharType="begin"/>
          </w:r>
          <w:r w:rsidRPr="0084216D">
            <w:rPr>
              <w:rFonts w:ascii="Traditional Arabic" w:hAnsi="Traditional Arabic" w:cs="Traditional Arabic"/>
              <w:sz w:val="28"/>
              <w:szCs w:val="28"/>
              <w:rtl/>
              <w:lang w:bidi="ar-DZ"/>
            </w:rPr>
            <w:instrText xml:space="preserve"> </w:instrText>
          </w:r>
          <w:r w:rsidRPr="0084216D">
            <w:rPr>
              <w:rFonts w:ascii="Traditional Arabic" w:hAnsi="Traditional Arabic" w:cs="Traditional Arabic"/>
              <w:sz w:val="28"/>
              <w:szCs w:val="28"/>
              <w:lang w:bidi="ar-DZ"/>
            </w:rPr>
            <w:instrText>CITATION Espace_réservé3 \p 216 \l 5121</w:instrText>
          </w:r>
          <w:r w:rsidRPr="0084216D">
            <w:rPr>
              <w:rFonts w:ascii="Traditional Arabic" w:hAnsi="Traditional Arabic" w:cs="Traditional Arabic"/>
              <w:sz w:val="28"/>
              <w:szCs w:val="28"/>
              <w:rtl/>
              <w:lang w:bidi="ar-DZ"/>
            </w:rPr>
            <w:instrText xml:space="preserve">  </w:instrText>
          </w:r>
          <w:r w:rsidRPr="0084216D">
            <w:rPr>
              <w:rFonts w:ascii="Traditional Arabic" w:hAnsi="Traditional Arabic" w:cs="Traditional Arabic"/>
              <w:sz w:val="28"/>
              <w:szCs w:val="28"/>
              <w:rtl/>
              <w:lang w:bidi="ar-DZ"/>
            </w:rPr>
            <w:fldChar w:fldCharType="separate"/>
          </w:r>
          <w:r w:rsidRPr="0084216D">
            <w:rPr>
              <w:rFonts w:ascii="Traditional Arabic" w:hAnsi="Traditional Arabic" w:cs="Traditional Arabic"/>
              <w:noProof/>
              <w:sz w:val="28"/>
              <w:szCs w:val="28"/>
              <w:rtl/>
              <w:lang w:bidi="ar-DZ"/>
            </w:rPr>
            <w:t>(رضوان م.، 2000، صفحة 216)</w:t>
          </w:r>
          <w:r w:rsidRPr="0084216D">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rPr>
        <w:t> وقد تم اختيار عينة البحث من تلاميذ السنة الثالثة ثانوي بطريقة عشوائية حيث شملت 540 تلميذ و50 أستاذ موزعين كما يلي:</w:t>
      </w:r>
    </w:p>
    <w:p w:rsidR="00FF7DF6" w:rsidRPr="00F11D4B" w:rsidRDefault="00FF7DF6" w:rsidP="00FF7DF6">
      <w:pPr>
        <w:tabs>
          <w:tab w:val="left" w:pos="7947"/>
        </w:tabs>
        <w:autoSpaceDE w:val="0"/>
        <w:autoSpaceDN w:val="0"/>
        <w:bidi/>
        <w:adjustRightInd w:val="0"/>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w:t>
      </w:r>
      <w:r w:rsidRPr="00054088">
        <w:rPr>
          <w:rFonts w:ascii="Traditional Arabic" w:hAnsi="Traditional Arabic" w:cs="Traditional Arabic"/>
          <w:b/>
          <w:bCs/>
          <w:sz w:val="32"/>
          <w:szCs w:val="32"/>
          <w:rtl/>
          <w:lang w:bidi="ar-DZ"/>
        </w:rPr>
        <w:t>جدول رقم 0</w:t>
      </w:r>
      <w:r>
        <w:rPr>
          <w:rFonts w:ascii="Traditional Arabic" w:hAnsi="Traditional Arabic" w:cs="Traditional Arabic" w:hint="cs"/>
          <w:b/>
          <w:bCs/>
          <w:sz w:val="32"/>
          <w:szCs w:val="32"/>
          <w:rtl/>
          <w:lang w:bidi="ar-DZ"/>
        </w:rPr>
        <w:t>2</w:t>
      </w:r>
      <w:r w:rsidRPr="00054088">
        <w:rPr>
          <w:rFonts w:ascii="Traditional Arabic" w:hAnsi="Traditional Arabic" w:cs="Traditional Arabic"/>
          <w:b/>
          <w:bCs/>
          <w:sz w:val="32"/>
          <w:szCs w:val="32"/>
          <w:rtl/>
          <w:lang w:bidi="ar-DZ"/>
        </w:rPr>
        <w:t xml:space="preserve"> يمثل توزيع </w:t>
      </w:r>
      <w:r>
        <w:rPr>
          <w:rFonts w:ascii="Traditional Arabic" w:hAnsi="Traditional Arabic" w:cs="Traditional Arabic" w:hint="cs"/>
          <w:b/>
          <w:bCs/>
          <w:sz w:val="32"/>
          <w:szCs w:val="32"/>
          <w:rtl/>
          <w:lang w:bidi="ar-DZ"/>
        </w:rPr>
        <w:t xml:space="preserve">أفراد </w:t>
      </w:r>
      <w:r w:rsidRPr="00054088">
        <w:rPr>
          <w:rFonts w:ascii="Traditional Arabic" w:hAnsi="Traditional Arabic" w:cs="Traditional Arabic"/>
          <w:b/>
          <w:bCs/>
          <w:sz w:val="32"/>
          <w:szCs w:val="32"/>
          <w:rtl/>
          <w:lang w:bidi="ar-DZ"/>
        </w:rPr>
        <w:t>العينة حسب كل مدينة</w:t>
      </w:r>
    </w:p>
    <w:tbl>
      <w:tblPr>
        <w:tblStyle w:val="Grilledutableau"/>
        <w:bidiVisual/>
        <w:tblW w:w="8776" w:type="dxa"/>
        <w:tblInd w:w="-11" w:type="dxa"/>
        <w:tblLook w:val="04A0" w:firstRow="1" w:lastRow="0" w:firstColumn="1" w:lastColumn="0" w:noHBand="0" w:noVBand="1"/>
      </w:tblPr>
      <w:tblGrid>
        <w:gridCol w:w="8"/>
        <w:gridCol w:w="817"/>
        <w:gridCol w:w="1418"/>
        <w:gridCol w:w="709"/>
        <w:gridCol w:w="1045"/>
        <w:gridCol w:w="656"/>
        <w:gridCol w:w="992"/>
        <w:gridCol w:w="992"/>
        <w:gridCol w:w="709"/>
        <w:gridCol w:w="12"/>
        <w:gridCol w:w="1406"/>
        <w:gridCol w:w="12"/>
      </w:tblGrid>
      <w:tr w:rsidR="00FF7DF6" w:rsidRPr="00ED715A" w:rsidTr="009E3637">
        <w:trPr>
          <w:gridAfter w:val="1"/>
          <w:wAfter w:w="12" w:type="dxa"/>
          <w:trHeight w:val="334"/>
        </w:trPr>
        <w:tc>
          <w:tcPr>
            <w:tcW w:w="825" w:type="dxa"/>
            <w:gridSpan w:val="2"/>
            <w:vMerge w:val="restart"/>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المدينة</w:t>
            </w:r>
          </w:p>
        </w:tc>
        <w:tc>
          <w:tcPr>
            <w:tcW w:w="1418" w:type="dxa"/>
            <w:vMerge w:val="restart"/>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اسم الثانوية</w:t>
            </w:r>
          </w:p>
        </w:tc>
        <w:tc>
          <w:tcPr>
            <w:tcW w:w="3402" w:type="dxa"/>
            <w:gridSpan w:val="4"/>
            <w:tcBorders>
              <w:bottom w:val="single" w:sz="4" w:space="0" w:color="auto"/>
              <w:right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عينة التلاميذ</w:t>
            </w:r>
          </w:p>
        </w:tc>
        <w:tc>
          <w:tcPr>
            <w:tcW w:w="3119" w:type="dxa"/>
            <w:gridSpan w:val="4"/>
            <w:tcBorders>
              <w:left w:val="single" w:sz="4" w:space="0" w:color="auto"/>
              <w:bottom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عينة الأساتذة</w:t>
            </w:r>
          </w:p>
        </w:tc>
      </w:tr>
      <w:tr w:rsidR="00FF7DF6" w:rsidRPr="00ED715A" w:rsidTr="009E3637">
        <w:trPr>
          <w:trHeight w:val="266"/>
        </w:trPr>
        <w:tc>
          <w:tcPr>
            <w:tcW w:w="825" w:type="dxa"/>
            <w:gridSpan w:val="2"/>
            <w:vMerge/>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p>
        </w:tc>
        <w:tc>
          <w:tcPr>
            <w:tcW w:w="1418" w:type="dxa"/>
            <w:vMerge/>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p>
        </w:tc>
        <w:tc>
          <w:tcPr>
            <w:tcW w:w="709" w:type="dxa"/>
            <w:tcBorders>
              <w:top w:val="single" w:sz="4" w:space="0" w:color="auto"/>
              <w:right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ذكور</w:t>
            </w:r>
          </w:p>
        </w:tc>
        <w:tc>
          <w:tcPr>
            <w:tcW w:w="1045" w:type="dxa"/>
            <w:tcBorders>
              <w:top w:val="single" w:sz="4" w:space="0" w:color="auto"/>
              <w:right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النسبة</w:t>
            </w:r>
          </w:p>
        </w:tc>
        <w:tc>
          <w:tcPr>
            <w:tcW w:w="656" w:type="dxa"/>
            <w:tcBorders>
              <w:top w:val="single" w:sz="4" w:space="0" w:color="auto"/>
              <w:left w:val="single" w:sz="4" w:space="0" w:color="auto"/>
              <w:bottom w:val="single" w:sz="4" w:space="0" w:color="auto"/>
              <w:right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إناث</w:t>
            </w:r>
          </w:p>
        </w:tc>
        <w:tc>
          <w:tcPr>
            <w:tcW w:w="992" w:type="dxa"/>
            <w:tcBorders>
              <w:top w:val="single" w:sz="4" w:space="0" w:color="auto"/>
              <w:left w:val="single" w:sz="4" w:space="0" w:color="auto"/>
              <w:bottom w:val="single" w:sz="4" w:space="0" w:color="auto"/>
              <w:right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النسبة</w:t>
            </w:r>
          </w:p>
        </w:tc>
        <w:tc>
          <w:tcPr>
            <w:tcW w:w="992" w:type="dxa"/>
            <w:tcBorders>
              <w:top w:val="single" w:sz="4" w:space="0" w:color="auto"/>
              <w:left w:val="single" w:sz="4" w:space="0" w:color="auto"/>
              <w:bottom w:val="single" w:sz="4" w:space="0" w:color="auto"/>
              <w:right w:val="single" w:sz="4" w:space="0" w:color="auto"/>
            </w:tcBorders>
          </w:tcPr>
          <w:p w:rsidR="00FF7DF6" w:rsidRPr="005D20FC" w:rsidRDefault="00FF7DF6" w:rsidP="009E3637">
            <w:pPr>
              <w:autoSpaceDE w:val="0"/>
              <w:autoSpaceDN w:val="0"/>
              <w:bidi/>
              <w:adjustRightInd w:val="0"/>
              <w:jc w:val="center"/>
              <w:rPr>
                <w:rFonts w:ascii="Traditional Arabic" w:hAnsi="Traditional Arabic" w:cs="Traditional Arabic"/>
                <w:sz w:val="24"/>
                <w:szCs w:val="24"/>
                <w:rtl/>
                <w:lang w:bidi="ar-DZ"/>
              </w:rPr>
            </w:pPr>
            <w:r w:rsidRPr="005D20FC">
              <w:rPr>
                <w:rFonts w:ascii="Traditional Arabic" w:hAnsi="Traditional Arabic" w:cs="Traditional Arabic" w:hint="cs"/>
                <w:sz w:val="24"/>
                <w:szCs w:val="24"/>
                <w:rtl/>
                <w:lang w:bidi="ar-DZ"/>
              </w:rPr>
              <w:t>مجتمع العينة</w:t>
            </w:r>
          </w:p>
        </w:tc>
        <w:tc>
          <w:tcPr>
            <w:tcW w:w="721" w:type="dxa"/>
            <w:gridSpan w:val="2"/>
            <w:tcBorders>
              <w:top w:val="single" w:sz="4" w:space="0" w:color="auto"/>
              <w:left w:val="single" w:sz="4" w:space="0" w:color="auto"/>
              <w:bottom w:val="single" w:sz="4" w:space="0" w:color="auto"/>
              <w:right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العينة</w:t>
            </w:r>
          </w:p>
        </w:tc>
        <w:tc>
          <w:tcPr>
            <w:tcW w:w="1418" w:type="dxa"/>
            <w:gridSpan w:val="2"/>
            <w:tcBorders>
              <w:top w:val="single" w:sz="4" w:space="0" w:color="auto"/>
              <w:left w:val="single" w:sz="4" w:space="0" w:color="auto"/>
              <w:bottom w:val="single" w:sz="4" w:space="0" w:color="auto"/>
            </w:tcBorders>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النسبة</w:t>
            </w:r>
          </w:p>
        </w:tc>
      </w:tr>
      <w:tr w:rsidR="00FF7DF6" w:rsidRPr="00ED715A" w:rsidTr="009E3637">
        <w:trPr>
          <w:trHeight w:val="360"/>
        </w:trPr>
        <w:tc>
          <w:tcPr>
            <w:tcW w:w="825" w:type="dxa"/>
            <w:gridSpan w:val="2"/>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معسكر</w:t>
            </w:r>
          </w:p>
        </w:tc>
        <w:tc>
          <w:tcPr>
            <w:tcW w:w="1418" w:type="dxa"/>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عبد المجيد مزيان</w:t>
            </w:r>
          </w:p>
        </w:tc>
        <w:tc>
          <w:tcPr>
            <w:tcW w:w="709"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1045"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9.95%</w:t>
            </w:r>
          </w:p>
        </w:tc>
        <w:tc>
          <w:tcPr>
            <w:tcW w:w="656" w:type="dxa"/>
            <w:tcBorders>
              <w:top w:val="single" w:sz="4" w:space="0" w:color="auto"/>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992" w:type="dxa"/>
            <w:tcBorders>
              <w:top w:val="single" w:sz="4" w:space="0" w:color="auto"/>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7.22%</w:t>
            </w:r>
          </w:p>
        </w:tc>
        <w:tc>
          <w:tcPr>
            <w:tcW w:w="992" w:type="dxa"/>
            <w:tcBorders>
              <w:top w:val="single" w:sz="4" w:space="0" w:color="auto"/>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20</w:t>
            </w:r>
          </w:p>
        </w:tc>
        <w:tc>
          <w:tcPr>
            <w:tcW w:w="721" w:type="dxa"/>
            <w:gridSpan w:val="2"/>
            <w:tcBorders>
              <w:top w:val="single" w:sz="4" w:space="0" w:color="auto"/>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08</w:t>
            </w:r>
          </w:p>
        </w:tc>
        <w:tc>
          <w:tcPr>
            <w:tcW w:w="1418" w:type="dxa"/>
            <w:gridSpan w:val="2"/>
            <w:tcBorders>
              <w:top w:val="single" w:sz="4" w:space="0" w:color="auto"/>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40</w:t>
            </w:r>
            <w:r w:rsidRPr="00213591">
              <w:rPr>
                <w:rFonts w:ascii="Traditional Arabic" w:hAnsi="Traditional Arabic" w:cs="Traditional Arabic" w:hint="cs"/>
                <w:sz w:val="24"/>
                <w:szCs w:val="24"/>
                <w:rtl/>
                <w:lang w:bidi="ar-DZ"/>
              </w:rPr>
              <w:t>%</w:t>
            </w:r>
          </w:p>
        </w:tc>
      </w:tr>
      <w:tr w:rsidR="00FF7DF6" w:rsidRPr="00ED715A" w:rsidTr="009E3637">
        <w:trPr>
          <w:trHeight w:val="360"/>
        </w:trPr>
        <w:tc>
          <w:tcPr>
            <w:tcW w:w="825" w:type="dxa"/>
            <w:gridSpan w:val="2"/>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وهران</w:t>
            </w:r>
          </w:p>
        </w:tc>
        <w:tc>
          <w:tcPr>
            <w:tcW w:w="1418" w:type="dxa"/>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rPr>
            </w:pPr>
            <w:r w:rsidRPr="003F79B2">
              <w:rPr>
                <w:rFonts w:ascii="Traditional Arabic" w:hAnsi="Traditional Arabic" w:cs="Traditional Arabic"/>
                <w:sz w:val="28"/>
                <w:szCs w:val="28"/>
                <w:rtl/>
              </w:rPr>
              <w:t>محمد رويعي</w:t>
            </w:r>
          </w:p>
        </w:tc>
        <w:tc>
          <w:tcPr>
            <w:tcW w:w="709"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1045"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6.95%</w:t>
            </w:r>
          </w:p>
        </w:tc>
        <w:tc>
          <w:tcPr>
            <w:tcW w:w="656"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4.99%</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58</w:t>
            </w:r>
          </w:p>
        </w:tc>
        <w:tc>
          <w:tcPr>
            <w:tcW w:w="721" w:type="dxa"/>
            <w:gridSpan w:val="2"/>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10</w:t>
            </w:r>
          </w:p>
        </w:tc>
        <w:tc>
          <w:tcPr>
            <w:tcW w:w="1418" w:type="dxa"/>
            <w:gridSpan w:val="2"/>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17.24%</w:t>
            </w:r>
          </w:p>
        </w:tc>
      </w:tr>
      <w:tr w:rsidR="00FF7DF6" w:rsidRPr="00ED715A" w:rsidTr="009E3637">
        <w:trPr>
          <w:trHeight w:val="377"/>
        </w:trPr>
        <w:tc>
          <w:tcPr>
            <w:tcW w:w="825" w:type="dxa"/>
            <w:gridSpan w:val="2"/>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تلمسان</w:t>
            </w:r>
          </w:p>
        </w:tc>
        <w:tc>
          <w:tcPr>
            <w:tcW w:w="1418" w:type="dxa"/>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ابن صعد</w:t>
            </w:r>
          </w:p>
        </w:tc>
        <w:tc>
          <w:tcPr>
            <w:tcW w:w="709"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1045"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9.71%</w:t>
            </w:r>
          </w:p>
        </w:tc>
        <w:tc>
          <w:tcPr>
            <w:tcW w:w="656"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6.44%</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42</w:t>
            </w:r>
          </w:p>
        </w:tc>
        <w:tc>
          <w:tcPr>
            <w:tcW w:w="721" w:type="dxa"/>
            <w:gridSpan w:val="2"/>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08</w:t>
            </w:r>
          </w:p>
        </w:tc>
        <w:tc>
          <w:tcPr>
            <w:tcW w:w="1418" w:type="dxa"/>
            <w:gridSpan w:val="2"/>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19.04</w:t>
            </w:r>
            <w:r w:rsidRPr="00213591">
              <w:rPr>
                <w:rFonts w:ascii="Traditional Arabic" w:hAnsi="Traditional Arabic" w:cs="Traditional Arabic" w:hint="cs"/>
                <w:sz w:val="24"/>
                <w:szCs w:val="24"/>
                <w:rtl/>
                <w:lang w:bidi="ar-DZ"/>
              </w:rPr>
              <w:t>%</w:t>
            </w:r>
          </w:p>
        </w:tc>
      </w:tr>
      <w:tr w:rsidR="00FF7DF6" w:rsidRPr="00ED715A" w:rsidTr="009E3637">
        <w:trPr>
          <w:trHeight w:val="360"/>
        </w:trPr>
        <w:tc>
          <w:tcPr>
            <w:tcW w:w="825" w:type="dxa"/>
            <w:gridSpan w:val="2"/>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غليزان</w:t>
            </w:r>
          </w:p>
        </w:tc>
        <w:tc>
          <w:tcPr>
            <w:tcW w:w="1418" w:type="dxa"/>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اللواء جمعي علي</w:t>
            </w:r>
          </w:p>
        </w:tc>
        <w:tc>
          <w:tcPr>
            <w:tcW w:w="709"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1045"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7.31%</w:t>
            </w:r>
          </w:p>
        </w:tc>
        <w:tc>
          <w:tcPr>
            <w:tcW w:w="656"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6.32%</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25</w:t>
            </w:r>
          </w:p>
        </w:tc>
        <w:tc>
          <w:tcPr>
            <w:tcW w:w="721" w:type="dxa"/>
            <w:gridSpan w:val="2"/>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08</w:t>
            </w:r>
          </w:p>
        </w:tc>
        <w:tc>
          <w:tcPr>
            <w:tcW w:w="1418" w:type="dxa"/>
            <w:gridSpan w:val="2"/>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32</w:t>
            </w:r>
            <w:r w:rsidRPr="00213591">
              <w:rPr>
                <w:rFonts w:ascii="Traditional Arabic" w:hAnsi="Traditional Arabic" w:cs="Traditional Arabic" w:hint="cs"/>
                <w:sz w:val="24"/>
                <w:szCs w:val="24"/>
                <w:rtl/>
                <w:lang w:bidi="ar-DZ"/>
              </w:rPr>
              <w:t>%</w:t>
            </w:r>
          </w:p>
        </w:tc>
      </w:tr>
      <w:tr w:rsidR="00FF7DF6" w:rsidRPr="00ED715A" w:rsidTr="009E3637">
        <w:trPr>
          <w:trHeight w:val="360"/>
        </w:trPr>
        <w:tc>
          <w:tcPr>
            <w:tcW w:w="825" w:type="dxa"/>
            <w:gridSpan w:val="2"/>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سعيدة</w:t>
            </w:r>
          </w:p>
        </w:tc>
        <w:tc>
          <w:tcPr>
            <w:tcW w:w="1418" w:type="dxa"/>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مداني بوزيان</w:t>
            </w:r>
          </w:p>
        </w:tc>
        <w:tc>
          <w:tcPr>
            <w:tcW w:w="709"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1045"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6.29%</w:t>
            </w:r>
          </w:p>
        </w:tc>
        <w:tc>
          <w:tcPr>
            <w:tcW w:w="656"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8.57%</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21</w:t>
            </w:r>
          </w:p>
        </w:tc>
        <w:tc>
          <w:tcPr>
            <w:tcW w:w="721" w:type="dxa"/>
            <w:gridSpan w:val="2"/>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08</w:t>
            </w:r>
          </w:p>
        </w:tc>
        <w:tc>
          <w:tcPr>
            <w:tcW w:w="1418" w:type="dxa"/>
            <w:gridSpan w:val="2"/>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38.09</w:t>
            </w:r>
            <w:r w:rsidRPr="00213591">
              <w:rPr>
                <w:rFonts w:ascii="Traditional Arabic" w:hAnsi="Traditional Arabic" w:cs="Traditional Arabic" w:hint="cs"/>
                <w:sz w:val="24"/>
                <w:szCs w:val="24"/>
                <w:rtl/>
                <w:lang w:bidi="ar-DZ"/>
              </w:rPr>
              <w:t>%</w:t>
            </w:r>
          </w:p>
        </w:tc>
      </w:tr>
      <w:tr w:rsidR="00FF7DF6" w:rsidRPr="00ED715A" w:rsidTr="009E3637">
        <w:trPr>
          <w:trHeight w:val="377"/>
        </w:trPr>
        <w:tc>
          <w:tcPr>
            <w:tcW w:w="825" w:type="dxa"/>
            <w:gridSpan w:val="2"/>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مستغانم</w:t>
            </w:r>
          </w:p>
        </w:tc>
        <w:tc>
          <w:tcPr>
            <w:tcW w:w="1418" w:type="dxa"/>
          </w:tcPr>
          <w:p w:rsidR="00FF7DF6" w:rsidRPr="003F79B2" w:rsidRDefault="00FF7DF6" w:rsidP="009E3637">
            <w:pPr>
              <w:autoSpaceDE w:val="0"/>
              <w:autoSpaceDN w:val="0"/>
              <w:bidi/>
              <w:adjustRightInd w:val="0"/>
              <w:jc w:val="center"/>
              <w:rPr>
                <w:rFonts w:ascii="Traditional Arabic" w:hAnsi="Traditional Arabic" w:cs="Traditional Arabic"/>
                <w:sz w:val="28"/>
                <w:szCs w:val="28"/>
                <w:rtl/>
                <w:lang w:bidi="ar-DZ"/>
              </w:rPr>
            </w:pPr>
            <w:r w:rsidRPr="003F79B2">
              <w:rPr>
                <w:rFonts w:ascii="Traditional Arabic" w:hAnsi="Traditional Arabic" w:cs="Traditional Arabic"/>
                <w:sz w:val="28"/>
                <w:szCs w:val="28"/>
                <w:rtl/>
                <w:lang w:bidi="ar-DZ"/>
              </w:rPr>
              <w:t>إدريس السنوسي</w:t>
            </w:r>
          </w:p>
        </w:tc>
        <w:tc>
          <w:tcPr>
            <w:tcW w:w="709"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1045" w:type="dxa"/>
            <w:tcBorders>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11.11%</w:t>
            </w:r>
          </w:p>
        </w:tc>
        <w:tc>
          <w:tcPr>
            <w:tcW w:w="656"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45</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sz w:val="24"/>
                <w:szCs w:val="24"/>
                <w:rtl/>
                <w:lang w:bidi="ar-DZ"/>
              </w:rPr>
              <w:t>8.41%</w:t>
            </w:r>
          </w:p>
        </w:tc>
        <w:tc>
          <w:tcPr>
            <w:tcW w:w="992" w:type="dxa"/>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sidRPr="00213591">
              <w:rPr>
                <w:rFonts w:ascii="Traditional Arabic" w:hAnsi="Traditional Arabic" w:cs="Traditional Arabic" w:hint="cs"/>
                <w:sz w:val="24"/>
                <w:szCs w:val="24"/>
                <w:rtl/>
                <w:lang w:bidi="ar-DZ"/>
              </w:rPr>
              <w:t>33</w:t>
            </w:r>
          </w:p>
        </w:tc>
        <w:tc>
          <w:tcPr>
            <w:tcW w:w="721" w:type="dxa"/>
            <w:gridSpan w:val="2"/>
            <w:tcBorders>
              <w:left w:val="single" w:sz="4" w:space="0" w:color="auto"/>
              <w:righ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08</w:t>
            </w:r>
          </w:p>
        </w:tc>
        <w:tc>
          <w:tcPr>
            <w:tcW w:w="1418" w:type="dxa"/>
            <w:gridSpan w:val="2"/>
            <w:tcBorders>
              <w:left w:val="single" w:sz="4" w:space="0" w:color="auto"/>
            </w:tcBorders>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24.24</w:t>
            </w:r>
            <w:r w:rsidRPr="00213591">
              <w:rPr>
                <w:rFonts w:ascii="Traditional Arabic" w:hAnsi="Traditional Arabic" w:cs="Traditional Arabic" w:hint="cs"/>
                <w:sz w:val="24"/>
                <w:szCs w:val="24"/>
                <w:rtl/>
                <w:lang w:bidi="ar-DZ"/>
              </w:rPr>
              <w:t>%</w:t>
            </w:r>
          </w:p>
        </w:tc>
      </w:tr>
      <w:tr w:rsidR="00FF7DF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Before w:val="1"/>
          <w:gridAfter w:val="1"/>
          <w:wBefore w:w="8" w:type="dxa"/>
          <w:wAfter w:w="12" w:type="dxa"/>
          <w:trHeight w:val="498"/>
        </w:trPr>
        <w:tc>
          <w:tcPr>
            <w:tcW w:w="2235" w:type="dxa"/>
            <w:gridSpan w:val="2"/>
          </w:tcPr>
          <w:p w:rsidR="00FF7DF6" w:rsidRPr="003F79B2" w:rsidRDefault="00FF7DF6" w:rsidP="009E3637">
            <w:pPr>
              <w:bidi/>
              <w:spacing w:before="240"/>
              <w:jc w:val="center"/>
              <w:rPr>
                <w:rFonts w:ascii="Traditional Arabic" w:eastAsia="Times New Roman" w:hAnsi="Traditional Arabic" w:cs="Traditional Arabic"/>
                <w:sz w:val="28"/>
                <w:szCs w:val="28"/>
                <w:rtl/>
                <w:lang w:eastAsia="fr-FR"/>
              </w:rPr>
            </w:pPr>
            <w:r w:rsidRPr="003F79B2">
              <w:rPr>
                <w:rFonts w:ascii="Traditional Arabic" w:eastAsia="Times New Roman" w:hAnsi="Traditional Arabic" w:cs="Traditional Arabic"/>
                <w:sz w:val="28"/>
                <w:szCs w:val="28"/>
                <w:rtl/>
                <w:lang w:eastAsia="fr-FR"/>
              </w:rPr>
              <w:t>المجموع</w:t>
            </w:r>
          </w:p>
        </w:tc>
        <w:tc>
          <w:tcPr>
            <w:tcW w:w="709" w:type="dxa"/>
          </w:tcPr>
          <w:p w:rsidR="00FF7DF6" w:rsidRPr="00213591" w:rsidRDefault="00FF7DF6" w:rsidP="009E3637">
            <w:pPr>
              <w:bidi/>
              <w:spacing w:before="240"/>
              <w:jc w:val="center"/>
              <w:rPr>
                <w:rFonts w:ascii="Traditional Arabic" w:eastAsia="Times New Roman" w:hAnsi="Traditional Arabic" w:cs="Traditional Arabic"/>
                <w:sz w:val="24"/>
                <w:szCs w:val="24"/>
                <w:rtl/>
                <w:lang w:eastAsia="fr-FR"/>
              </w:rPr>
            </w:pPr>
            <w:r w:rsidRPr="00213591">
              <w:rPr>
                <w:rFonts w:ascii="Traditional Arabic" w:eastAsia="Times New Roman" w:hAnsi="Traditional Arabic" w:cs="Traditional Arabic"/>
                <w:sz w:val="24"/>
                <w:szCs w:val="24"/>
                <w:rtl/>
                <w:lang w:eastAsia="fr-FR"/>
              </w:rPr>
              <w:t>270</w:t>
            </w:r>
          </w:p>
        </w:tc>
        <w:tc>
          <w:tcPr>
            <w:tcW w:w="1045" w:type="dxa"/>
          </w:tcPr>
          <w:p w:rsidR="00FF7DF6" w:rsidRPr="00213591" w:rsidRDefault="00FF7DF6" w:rsidP="009E3637">
            <w:pPr>
              <w:bidi/>
              <w:spacing w:before="240"/>
              <w:jc w:val="center"/>
              <w:rPr>
                <w:rFonts w:ascii="Traditional Arabic" w:eastAsia="Times New Roman" w:hAnsi="Traditional Arabic" w:cs="Traditional Arabic"/>
                <w:sz w:val="24"/>
                <w:szCs w:val="24"/>
                <w:rtl/>
                <w:lang w:eastAsia="fr-FR"/>
              </w:rPr>
            </w:pPr>
            <w:r w:rsidRPr="00213591">
              <w:rPr>
                <w:rFonts w:ascii="Traditional Arabic" w:hAnsi="Traditional Arabic" w:cs="Traditional Arabic"/>
                <w:sz w:val="24"/>
                <w:szCs w:val="24"/>
                <w:rtl/>
                <w:lang w:bidi="ar-DZ"/>
              </w:rPr>
              <w:t>08.80%</w:t>
            </w:r>
          </w:p>
        </w:tc>
        <w:tc>
          <w:tcPr>
            <w:tcW w:w="656" w:type="dxa"/>
          </w:tcPr>
          <w:p w:rsidR="00FF7DF6" w:rsidRPr="00213591" w:rsidRDefault="00FF7DF6" w:rsidP="009E3637">
            <w:pPr>
              <w:bidi/>
              <w:spacing w:before="240"/>
              <w:jc w:val="center"/>
              <w:rPr>
                <w:rFonts w:ascii="Traditional Arabic" w:eastAsia="Times New Roman" w:hAnsi="Traditional Arabic" w:cs="Traditional Arabic"/>
                <w:sz w:val="24"/>
                <w:szCs w:val="24"/>
                <w:rtl/>
                <w:lang w:eastAsia="fr-FR"/>
              </w:rPr>
            </w:pPr>
            <w:r w:rsidRPr="00213591">
              <w:rPr>
                <w:rFonts w:ascii="Traditional Arabic" w:eastAsia="Times New Roman" w:hAnsi="Traditional Arabic" w:cs="Traditional Arabic"/>
                <w:sz w:val="24"/>
                <w:szCs w:val="24"/>
                <w:rtl/>
                <w:lang w:eastAsia="fr-FR"/>
              </w:rPr>
              <w:t>270</w:t>
            </w:r>
          </w:p>
        </w:tc>
        <w:tc>
          <w:tcPr>
            <w:tcW w:w="992" w:type="dxa"/>
          </w:tcPr>
          <w:p w:rsidR="00FF7DF6" w:rsidRPr="00213591" w:rsidRDefault="00FF7DF6" w:rsidP="009E3637">
            <w:pPr>
              <w:bidi/>
              <w:spacing w:before="240"/>
              <w:jc w:val="center"/>
              <w:rPr>
                <w:rFonts w:ascii="Traditional Arabic" w:eastAsia="Times New Roman" w:hAnsi="Traditional Arabic" w:cs="Traditional Arabic"/>
                <w:sz w:val="24"/>
                <w:szCs w:val="24"/>
                <w:rtl/>
                <w:lang w:eastAsia="fr-FR"/>
              </w:rPr>
            </w:pPr>
            <w:r w:rsidRPr="00213591">
              <w:rPr>
                <w:rFonts w:ascii="Traditional Arabic" w:hAnsi="Traditional Arabic" w:cs="Traditional Arabic"/>
                <w:sz w:val="24"/>
                <w:szCs w:val="24"/>
                <w:rtl/>
                <w:lang w:bidi="ar-DZ"/>
              </w:rPr>
              <w:t>06.70%</w:t>
            </w:r>
          </w:p>
        </w:tc>
        <w:tc>
          <w:tcPr>
            <w:tcW w:w="992" w:type="dxa"/>
          </w:tcPr>
          <w:p w:rsidR="00FF7DF6" w:rsidRPr="00213591" w:rsidRDefault="00FF7DF6" w:rsidP="009E3637">
            <w:pPr>
              <w:bidi/>
              <w:spacing w:before="240"/>
              <w:jc w:val="center"/>
              <w:rPr>
                <w:rFonts w:ascii="Traditional Arabic" w:eastAsia="Times New Roman" w:hAnsi="Traditional Arabic" w:cs="Traditional Arabic"/>
                <w:sz w:val="24"/>
                <w:szCs w:val="24"/>
                <w:rtl/>
                <w:lang w:eastAsia="fr-FR"/>
              </w:rPr>
            </w:pPr>
            <w:r w:rsidRPr="00213591">
              <w:rPr>
                <w:rFonts w:ascii="Traditional Arabic" w:eastAsia="Times New Roman" w:hAnsi="Traditional Arabic" w:cs="Traditional Arabic" w:hint="cs"/>
                <w:sz w:val="24"/>
                <w:szCs w:val="24"/>
                <w:rtl/>
                <w:lang w:eastAsia="fr-FR"/>
              </w:rPr>
              <w:t>199</w:t>
            </w:r>
          </w:p>
        </w:tc>
        <w:tc>
          <w:tcPr>
            <w:tcW w:w="709" w:type="dxa"/>
          </w:tcPr>
          <w:p w:rsidR="00FF7DF6" w:rsidRPr="00213591" w:rsidRDefault="00FF7DF6" w:rsidP="009E3637">
            <w:pPr>
              <w:bidi/>
              <w:spacing w:before="240"/>
              <w:jc w:val="center"/>
              <w:rPr>
                <w:rFonts w:ascii="Traditional Arabic" w:eastAsia="Times New Roman" w:hAnsi="Traditional Arabic" w:cs="Traditional Arabic"/>
                <w:sz w:val="24"/>
                <w:szCs w:val="24"/>
                <w:rtl/>
                <w:lang w:eastAsia="fr-FR"/>
              </w:rPr>
            </w:pPr>
            <w:r w:rsidRPr="00213591">
              <w:rPr>
                <w:rFonts w:ascii="Traditional Arabic" w:eastAsia="Times New Roman" w:hAnsi="Traditional Arabic" w:cs="Traditional Arabic" w:hint="cs"/>
                <w:sz w:val="24"/>
                <w:szCs w:val="24"/>
                <w:rtl/>
                <w:lang w:eastAsia="fr-FR"/>
              </w:rPr>
              <w:t>50</w:t>
            </w:r>
          </w:p>
        </w:tc>
        <w:tc>
          <w:tcPr>
            <w:tcW w:w="1418" w:type="dxa"/>
            <w:gridSpan w:val="2"/>
          </w:tcPr>
          <w:p w:rsidR="00FF7DF6" w:rsidRPr="00213591" w:rsidRDefault="00FF7DF6" w:rsidP="009E3637">
            <w:pPr>
              <w:bidi/>
              <w:spacing w:before="240"/>
              <w:jc w:val="center"/>
              <w:rPr>
                <w:rFonts w:ascii="Traditional Arabic" w:eastAsia="Times New Roman" w:hAnsi="Traditional Arabic" w:cs="Traditional Arabic"/>
                <w:sz w:val="24"/>
                <w:szCs w:val="24"/>
                <w:rtl/>
                <w:lang w:eastAsia="fr-FR"/>
              </w:rPr>
            </w:pPr>
            <w:r w:rsidRPr="00213591">
              <w:rPr>
                <w:rFonts w:ascii="Traditional Arabic" w:hAnsi="Traditional Arabic" w:cs="Traditional Arabic" w:hint="cs"/>
                <w:sz w:val="24"/>
                <w:szCs w:val="24"/>
                <w:rtl/>
                <w:lang w:bidi="ar-DZ"/>
              </w:rPr>
              <w:t>25.12%</w:t>
            </w:r>
          </w:p>
        </w:tc>
      </w:tr>
    </w:tbl>
    <w:p w:rsidR="00FF7DF6" w:rsidRDefault="00FF7DF6" w:rsidP="00FF7DF6">
      <w:pPr>
        <w:autoSpaceDE w:val="0"/>
        <w:autoSpaceDN w:val="0"/>
        <w:bidi/>
        <w:adjustRightInd w:val="0"/>
        <w:spacing w:after="0" w:line="360" w:lineRule="auto"/>
        <w:rPr>
          <w:rFonts w:ascii="Traditional Arabic" w:eastAsia="Times New Roman" w:hAnsi="Traditional Arabic" w:cs="Traditional Arabic"/>
          <w:b/>
          <w:bCs/>
          <w:sz w:val="32"/>
          <w:szCs w:val="32"/>
          <w:rtl/>
          <w:lang w:eastAsia="fr-FR"/>
        </w:rPr>
      </w:pPr>
    </w:p>
    <w:p w:rsidR="00FF7DF6" w:rsidRPr="00B26F7D" w:rsidRDefault="00FF7DF6" w:rsidP="00FF7DF6">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lastRenderedPageBreak/>
        <w:t xml:space="preserve">5 </w:t>
      </w:r>
      <w:r w:rsidRPr="00B26F7D">
        <w:rPr>
          <w:rFonts w:ascii="Traditional Arabic" w:hAnsi="Traditional Arabic" w:cs="Traditional Arabic"/>
          <w:b/>
          <w:bCs/>
          <w:sz w:val="32"/>
          <w:szCs w:val="32"/>
          <w:rtl/>
        </w:rPr>
        <w:t>مج</w:t>
      </w:r>
      <w:r w:rsidRPr="00B26F7D">
        <w:rPr>
          <w:rFonts w:ascii="Traditional Arabic" w:hAnsi="Traditional Arabic" w:cs="Traditional Arabic" w:hint="cs"/>
          <w:b/>
          <w:bCs/>
          <w:sz w:val="32"/>
          <w:szCs w:val="32"/>
          <w:rtl/>
        </w:rPr>
        <w:t>ا</w:t>
      </w:r>
      <w:r w:rsidRPr="00B26F7D">
        <w:rPr>
          <w:rFonts w:ascii="Traditional Arabic" w:hAnsi="Traditional Arabic" w:cs="Traditional Arabic"/>
          <w:b/>
          <w:bCs/>
          <w:sz w:val="32"/>
          <w:szCs w:val="32"/>
          <w:rtl/>
        </w:rPr>
        <w:t>لات البحث:</w:t>
      </w:r>
    </w:p>
    <w:p w:rsidR="00FF7DF6" w:rsidRDefault="00FF7DF6" w:rsidP="00FF7DF6">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1.5</w:t>
      </w:r>
      <w:r>
        <w:rPr>
          <w:rFonts w:ascii="Traditional Arabic" w:hAnsi="Traditional Arabic" w:cs="Traditional Arabic" w:hint="cs"/>
          <w:b/>
          <w:bCs/>
          <w:sz w:val="32"/>
          <w:szCs w:val="32"/>
          <w:rtl/>
        </w:rPr>
        <w:t xml:space="preserve"> </w:t>
      </w:r>
      <w:r w:rsidRPr="00DF05A2">
        <w:rPr>
          <w:rFonts w:ascii="Traditional Arabic" w:hAnsi="Traditional Arabic" w:cs="Traditional Arabic"/>
          <w:b/>
          <w:bCs/>
          <w:sz w:val="32"/>
          <w:szCs w:val="32"/>
          <w:rtl/>
        </w:rPr>
        <w:t xml:space="preserve">المجال </w:t>
      </w:r>
      <w:r w:rsidRPr="00DF05A2">
        <w:rPr>
          <w:rFonts w:ascii="Traditional Arabic" w:hAnsi="Traditional Arabic" w:cs="Traditional Arabic" w:hint="cs"/>
          <w:b/>
          <w:bCs/>
          <w:sz w:val="32"/>
          <w:szCs w:val="32"/>
          <w:rtl/>
        </w:rPr>
        <w:t>البشري:</w:t>
      </w:r>
      <w:r>
        <w:rPr>
          <w:rFonts w:ascii="Traditional Arabic" w:hAnsi="Traditional Arabic" w:cs="Traditional Arabic" w:hint="cs"/>
          <w:b/>
          <w:bCs/>
          <w:sz w:val="32"/>
          <w:szCs w:val="32"/>
          <w:rtl/>
        </w:rPr>
        <w:t xml:space="preserve"> </w:t>
      </w:r>
    </w:p>
    <w:p w:rsidR="00FF7DF6" w:rsidRPr="00DF05A2" w:rsidRDefault="00FF7DF6" w:rsidP="00FF7DF6">
      <w:pPr>
        <w:autoSpaceDE w:val="0"/>
        <w:autoSpaceDN w:val="0"/>
        <w:bidi/>
        <w:adjustRightInd w:val="0"/>
        <w:spacing w:after="0" w:line="360" w:lineRule="auto"/>
        <w:jc w:val="mediumKashida"/>
        <w:rPr>
          <w:rFonts w:ascii="Traditional Arabic" w:hAnsi="Traditional Arabic" w:cs="Traditional Arabic"/>
          <w:b/>
          <w:bCs/>
          <w:sz w:val="32"/>
          <w:szCs w:val="32"/>
          <w:rtl/>
        </w:rPr>
      </w:pPr>
      <w:r w:rsidRPr="00E03D31">
        <w:rPr>
          <w:rFonts w:ascii="Traditional Arabic" w:hAnsi="Traditional Arabic" w:cs="Traditional Arabic" w:hint="cs"/>
          <w:sz w:val="32"/>
          <w:szCs w:val="32"/>
          <w:rtl/>
        </w:rPr>
        <w:t xml:space="preserve">تلاميذ السنة النهائية بالمرحلة الثانوية وكذا أساتذة التربية البدنية والرياضية </w:t>
      </w:r>
      <w:r w:rsidRPr="008734BD">
        <w:rPr>
          <w:rFonts w:ascii="Traditional Arabic" w:hAnsi="Traditional Arabic" w:cs="Traditional Arabic" w:hint="cs"/>
          <w:sz w:val="32"/>
          <w:szCs w:val="32"/>
          <w:rtl/>
        </w:rPr>
        <w:t>ببعض ثانويات</w:t>
      </w:r>
      <w:r>
        <w:rPr>
          <w:rFonts w:ascii="Traditional Arabic" w:hAnsi="Traditional Arabic" w:cs="Traditional Arabic" w:hint="cs"/>
          <w:sz w:val="32"/>
          <w:szCs w:val="32"/>
          <w:rtl/>
        </w:rPr>
        <w:t xml:space="preserve"> مدن الغرب الجزائري وهي </w:t>
      </w:r>
      <w:r>
        <w:rPr>
          <w:rFonts w:ascii="Traditional Arabic" w:hAnsi="Traditional Arabic" w:cs="Traditional Arabic" w:hint="cs"/>
          <w:b/>
          <w:bCs/>
          <w:sz w:val="32"/>
          <w:szCs w:val="32"/>
          <w:rtl/>
        </w:rPr>
        <w:t xml:space="preserve"> </w:t>
      </w:r>
      <w:r w:rsidRPr="00A251D7">
        <w:rPr>
          <w:rFonts w:ascii="Traditional Arabic" w:hAnsi="Traditional Arabic" w:cs="Traditional Arabic" w:hint="cs"/>
          <w:sz w:val="28"/>
          <w:szCs w:val="28"/>
          <w:rtl/>
        </w:rPr>
        <w:t>وهران ، مستغانم ، معسكر ، سعيدة ، غليزان ، تلمسان</w:t>
      </w:r>
      <w:r>
        <w:rPr>
          <w:rFonts w:ascii="Traditional Arabic" w:hAnsi="Traditional Arabic" w:cs="Traditional Arabic"/>
          <w:sz w:val="28"/>
          <w:szCs w:val="28"/>
        </w:rPr>
        <w:t> </w:t>
      </w:r>
      <w:r>
        <w:rPr>
          <w:rFonts w:ascii="Traditional Arabic" w:hAnsi="Traditional Arabic" w:cs="Traditional Arabic" w:hint="cs"/>
          <w:sz w:val="28"/>
          <w:szCs w:val="28"/>
          <w:rtl/>
        </w:rPr>
        <w:t>.</w:t>
      </w:r>
    </w:p>
    <w:p w:rsidR="00FF7DF6" w:rsidRDefault="00FF7DF6" w:rsidP="00FF7DF6">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2.5</w:t>
      </w:r>
      <w:r>
        <w:rPr>
          <w:rFonts w:ascii="Traditional Arabic" w:hAnsi="Traditional Arabic" w:cs="Traditional Arabic" w:hint="cs"/>
          <w:b/>
          <w:bCs/>
          <w:sz w:val="32"/>
          <w:szCs w:val="32"/>
          <w:rtl/>
        </w:rPr>
        <w:t xml:space="preserve"> </w:t>
      </w:r>
      <w:r w:rsidRPr="007D6363">
        <w:rPr>
          <w:rFonts w:ascii="Traditional Arabic" w:hAnsi="Traditional Arabic" w:cs="Traditional Arabic"/>
          <w:b/>
          <w:bCs/>
          <w:sz w:val="32"/>
          <w:szCs w:val="32"/>
          <w:rtl/>
        </w:rPr>
        <w:t>المجال المكاني:</w:t>
      </w:r>
      <w:r>
        <w:rPr>
          <w:rFonts w:ascii="Traditional Arabic" w:hAnsi="Traditional Arabic" w:cs="Traditional Arabic" w:hint="cs"/>
          <w:b/>
          <w:bCs/>
          <w:sz w:val="32"/>
          <w:szCs w:val="32"/>
          <w:rtl/>
        </w:rPr>
        <w:t xml:space="preserve"> </w:t>
      </w:r>
    </w:p>
    <w:p w:rsidR="00FF7DF6" w:rsidRPr="008734BD" w:rsidRDefault="00FF7DF6" w:rsidP="00FF7DF6">
      <w:pPr>
        <w:autoSpaceDE w:val="0"/>
        <w:autoSpaceDN w:val="0"/>
        <w:bidi/>
        <w:adjustRightInd w:val="0"/>
        <w:spacing w:after="0" w:line="360" w:lineRule="auto"/>
        <w:jc w:val="mediumKashida"/>
        <w:rPr>
          <w:rFonts w:ascii="Traditional Arabic" w:hAnsi="Traditional Arabic" w:cs="Traditional Arabic"/>
          <w:b/>
          <w:bCs/>
          <w:sz w:val="32"/>
          <w:szCs w:val="32"/>
          <w:rtl/>
        </w:rPr>
      </w:pPr>
      <w:r w:rsidRPr="00DF05A2">
        <w:rPr>
          <w:rFonts w:ascii="Traditional Arabic" w:hAnsi="Traditional Arabic" w:cs="Traditional Arabic"/>
          <w:sz w:val="28"/>
          <w:szCs w:val="28"/>
          <w:rtl/>
        </w:rPr>
        <w:t>تم توزيع الاستبيان على</w:t>
      </w:r>
      <w:r>
        <w:rPr>
          <w:rFonts w:ascii="Traditional Arabic" w:hAnsi="Traditional Arabic" w:cs="Traditional Arabic" w:hint="cs"/>
          <w:sz w:val="28"/>
          <w:szCs w:val="28"/>
          <w:rtl/>
        </w:rPr>
        <w:t xml:space="preserve"> المدرسين</w:t>
      </w:r>
      <w:r w:rsidRPr="00DF05A2">
        <w:rPr>
          <w:rFonts w:ascii="Traditional Arabic" w:hAnsi="Traditional Arabic" w:cs="Traditional Arabic"/>
          <w:sz w:val="28"/>
          <w:szCs w:val="28"/>
          <w:rtl/>
        </w:rPr>
        <w:t xml:space="preserve"> </w:t>
      </w:r>
      <w:r>
        <w:rPr>
          <w:rFonts w:ascii="Traditional Arabic" w:hAnsi="Traditional Arabic" w:cs="Traditional Arabic" w:hint="cs"/>
          <w:sz w:val="28"/>
          <w:szCs w:val="28"/>
          <w:rtl/>
        </w:rPr>
        <w:t>و</w:t>
      </w:r>
      <w:r w:rsidRPr="00DF05A2">
        <w:rPr>
          <w:rFonts w:ascii="Traditional Arabic" w:hAnsi="Traditional Arabic" w:cs="Traditional Arabic"/>
          <w:sz w:val="28"/>
          <w:szCs w:val="28"/>
          <w:rtl/>
        </w:rPr>
        <w:t xml:space="preserve">التلاميذ في المؤسسات التربوية التي يدرسون فيها حسب كل </w:t>
      </w:r>
      <w:r>
        <w:rPr>
          <w:rFonts w:ascii="Traditional Arabic" w:hAnsi="Traditional Arabic" w:cs="Traditional Arabic" w:hint="cs"/>
          <w:sz w:val="28"/>
          <w:szCs w:val="28"/>
          <w:rtl/>
        </w:rPr>
        <w:t>مدينة</w:t>
      </w:r>
      <w:r w:rsidRPr="00DF05A2">
        <w:rPr>
          <w:rFonts w:ascii="Traditional Arabic" w:hAnsi="Traditional Arabic" w:cs="Traditional Arabic"/>
          <w:sz w:val="28"/>
          <w:szCs w:val="28"/>
          <w:rtl/>
        </w:rPr>
        <w:t xml:space="preserve"> </w:t>
      </w:r>
      <w:r w:rsidRPr="00DF05A2">
        <w:rPr>
          <w:rFonts w:ascii="Traditional Arabic" w:hAnsi="Traditional Arabic" w:cs="Traditional Arabic" w:hint="cs"/>
          <w:sz w:val="28"/>
          <w:szCs w:val="28"/>
          <w:rtl/>
        </w:rPr>
        <w:t>كالأتي:</w:t>
      </w:r>
    </w:p>
    <w:p w:rsidR="00FF7DF6" w:rsidRPr="00E03D31"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rPr>
      </w:pPr>
      <w:r w:rsidRPr="00C35593">
        <w:rPr>
          <w:rFonts w:ascii="Traditional Arabic" w:hAnsi="Traditional Arabic" w:cs="Traditional Arabic"/>
          <w:b/>
          <w:bCs/>
          <w:sz w:val="32"/>
          <w:szCs w:val="32"/>
          <w:rtl/>
        </w:rPr>
        <w:t>•</w:t>
      </w:r>
      <w:r w:rsidRPr="00C35593">
        <w:rPr>
          <w:rFonts w:ascii="Traditional Arabic" w:hAnsi="Traditional Arabic" w:cs="Traditional Arabic"/>
          <w:sz w:val="32"/>
          <w:szCs w:val="32"/>
          <w:rtl/>
        </w:rPr>
        <w:t xml:space="preserve"> </w:t>
      </w:r>
      <w:r w:rsidRPr="00E03D31">
        <w:rPr>
          <w:rFonts w:ascii="Traditional Arabic" w:hAnsi="Traditional Arabic" w:cs="Traditional Arabic"/>
          <w:sz w:val="32"/>
          <w:szCs w:val="32"/>
          <w:rtl/>
        </w:rPr>
        <w:t>مدينة معسكر</w:t>
      </w:r>
      <w:r w:rsidRPr="00E03D31">
        <w:rPr>
          <w:rFonts w:ascii="Traditional Arabic" w:hAnsi="Traditional Arabic" w:cs="Traditional Arabic"/>
          <w:sz w:val="28"/>
          <w:szCs w:val="28"/>
          <w:rtl/>
        </w:rPr>
        <w:t xml:space="preserve">:  ثانوية عبد الجيد مزيان </w:t>
      </w:r>
    </w:p>
    <w:p w:rsidR="00FF7DF6" w:rsidRPr="00E03D31"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rPr>
      </w:pPr>
      <w:r w:rsidRPr="00E03D31">
        <w:rPr>
          <w:rFonts w:ascii="Traditional Arabic" w:hAnsi="Traditional Arabic" w:cs="Traditional Arabic"/>
          <w:sz w:val="32"/>
          <w:szCs w:val="32"/>
          <w:rtl/>
        </w:rPr>
        <w:t>• مدينة تلمسان</w:t>
      </w:r>
      <w:r w:rsidRPr="00E03D31">
        <w:rPr>
          <w:rFonts w:ascii="Traditional Arabic" w:hAnsi="Traditional Arabic" w:cs="Traditional Arabic"/>
          <w:sz w:val="28"/>
          <w:szCs w:val="28"/>
          <w:rtl/>
        </w:rPr>
        <w:t xml:space="preserve"> :  متقن ابن صعد الكيفان </w:t>
      </w:r>
    </w:p>
    <w:p w:rsidR="00FF7DF6" w:rsidRPr="00E03D31"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rPr>
      </w:pPr>
      <w:r w:rsidRPr="00E03D31">
        <w:rPr>
          <w:rFonts w:ascii="Traditional Arabic" w:hAnsi="Traditional Arabic" w:cs="Traditional Arabic"/>
          <w:sz w:val="32"/>
          <w:szCs w:val="32"/>
          <w:rtl/>
        </w:rPr>
        <w:t>• مدينة وهران:</w:t>
      </w:r>
      <w:r w:rsidRPr="00E03D31">
        <w:rPr>
          <w:rFonts w:ascii="Traditional Arabic" w:hAnsi="Traditional Arabic" w:cs="Traditional Arabic"/>
          <w:sz w:val="28"/>
          <w:szCs w:val="28"/>
          <w:rtl/>
        </w:rPr>
        <w:t xml:space="preserve">  </w:t>
      </w:r>
      <w:r>
        <w:rPr>
          <w:rFonts w:ascii="Traditional Arabic" w:hAnsi="Traditional Arabic" w:cs="Traditional Arabic" w:hint="cs"/>
          <w:sz w:val="28"/>
          <w:szCs w:val="28"/>
          <w:rtl/>
        </w:rPr>
        <w:t>رويعي محمد</w:t>
      </w:r>
      <w:r w:rsidRPr="00E03D31">
        <w:rPr>
          <w:rFonts w:ascii="Traditional Arabic" w:hAnsi="Traditional Arabic" w:cs="Traditional Arabic"/>
          <w:sz w:val="28"/>
          <w:szCs w:val="28"/>
          <w:rtl/>
        </w:rPr>
        <w:t xml:space="preserve"> </w:t>
      </w:r>
    </w:p>
    <w:p w:rsidR="00FF7DF6" w:rsidRPr="00E03D31"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rPr>
      </w:pPr>
      <w:r w:rsidRPr="00E03D31">
        <w:rPr>
          <w:rFonts w:ascii="Traditional Arabic" w:hAnsi="Traditional Arabic" w:cs="Traditional Arabic"/>
          <w:sz w:val="32"/>
          <w:szCs w:val="32"/>
          <w:rtl/>
        </w:rPr>
        <w:t>• مدينة غليزان</w:t>
      </w:r>
      <w:r w:rsidRPr="00E03D31">
        <w:rPr>
          <w:rFonts w:ascii="Traditional Arabic" w:hAnsi="Traditional Arabic" w:cs="Traditional Arabic"/>
          <w:sz w:val="28"/>
          <w:szCs w:val="28"/>
          <w:rtl/>
        </w:rPr>
        <w:t xml:space="preserve"> :  ثانوية اللواء جمعي </w:t>
      </w:r>
    </w:p>
    <w:p w:rsidR="00FF7DF6" w:rsidRPr="00E03D31"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rPr>
      </w:pPr>
      <w:r w:rsidRPr="00E03D31">
        <w:rPr>
          <w:rFonts w:ascii="Traditional Arabic" w:hAnsi="Traditional Arabic" w:cs="Traditional Arabic"/>
          <w:sz w:val="32"/>
          <w:szCs w:val="32"/>
          <w:rtl/>
        </w:rPr>
        <w:t>• مدينة سعيدة :</w:t>
      </w:r>
      <w:r w:rsidRPr="00E03D31">
        <w:rPr>
          <w:rFonts w:ascii="Traditional Arabic" w:hAnsi="Traditional Arabic" w:cs="Traditional Arabic"/>
          <w:sz w:val="28"/>
          <w:szCs w:val="28"/>
          <w:rtl/>
        </w:rPr>
        <w:t xml:space="preserve">   </w:t>
      </w:r>
      <w:r w:rsidRPr="00E03D31">
        <w:rPr>
          <w:rFonts w:ascii="Traditional Arabic" w:hAnsi="Traditional Arabic" w:cs="Traditional Arabic" w:hint="cs"/>
          <w:sz w:val="28"/>
          <w:szCs w:val="28"/>
          <w:rtl/>
        </w:rPr>
        <w:t>ث</w:t>
      </w:r>
      <w:r>
        <w:rPr>
          <w:rFonts w:ascii="Traditional Arabic" w:hAnsi="Traditional Arabic" w:cs="Traditional Arabic" w:hint="cs"/>
          <w:sz w:val="28"/>
          <w:szCs w:val="28"/>
          <w:rtl/>
        </w:rPr>
        <w:t>ا</w:t>
      </w:r>
      <w:r w:rsidRPr="00E03D31">
        <w:rPr>
          <w:rFonts w:ascii="Traditional Arabic" w:hAnsi="Traditional Arabic" w:cs="Traditional Arabic" w:hint="cs"/>
          <w:sz w:val="28"/>
          <w:szCs w:val="28"/>
          <w:rtl/>
        </w:rPr>
        <w:t>نوية مداني بوزيان</w:t>
      </w:r>
    </w:p>
    <w:p w:rsidR="00FF7DF6" w:rsidRPr="00E03D31"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rPr>
      </w:pPr>
      <w:r w:rsidRPr="00E03D31">
        <w:rPr>
          <w:rFonts w:ascii="Traditional Arabic" w:hAnsi="Traditional Arabic" w:cs="Traditional Arabic"/>
          <w:sz w:val="32"/>
          <w:szCs w:val="32"/>
          <w:rtl/>
        </w:rPr>
        <w:t>•</w:t>
      </w:r>
      <w:r w:rsidRPr="00E03D31">
        <w:rPr>
          <w:rFonts w:ascii="Traditional Arabic" w:hAnsi="Traditional Arabic" w:cs="Traditional Arabic" w:hint="cs"/>
          <w:sz w:val="32"/>
          <w:szCs w:val="32"/>
          <w:rtl/>
        </w:rPr>
        <w:t xml:space="preserve"> </w:t>
      </w:r>
      <w:r w:rsidRPr="00E03D31">
        <w:rPr>
          <w:rFonts w:ascii="Traditional Arabic" w:hAnsi="Traditional Arabic" w:cs="Traditional Arabic"/>
          <w:sz w:val="32"/>
          <w:szCs w:val="32"/>
          <w:rtl/>
        </w:rPr>
        <w:t>مدينة مستغانم</w:t>
      </w:r>
      <w:r w:rsidRPr="00E03D31">
        <w:rPr>
          <w:rFonts w:ascii="Traditional Arabic" w:hAnsi="Traditional Arabic" w:cs="Traditional Arabic"/>
          <w:sz w:val="28"/>
          <w:szCs w:val="28"/>
          <w:rtl/>
        </w:rPr>
        <w:t xml:space="preserve"> :   ثانوية </w:t>
      </w:r>
      <w:r w:rsidRPr="00E03D31">
        <w:rPr>
          <w:rFonts w:ascii="Traditional Arabic" w:hAnsi="Traditional Arabic" w:cs="Traditional Arabic" w:hint="cs"/>
          <w:sz w:val="28"/>
          <w:szCs w:val="28"/>
          <w:rtl/>
        </w:rPr>
        <w:t>إدريس السنوسي</w:t>
      </w:r>
    </w:p>
    <w:p w:rsidR="00FF7DF6" w:rsidRDefault="00FF7DF6" w:rsidP="00FF7DF6">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3.5</w:t>
      </w:r>
      <w:r>
        <w:rPr>
          <w:rFonts w:ascii="Traditional Arabic" w:hAnsi="Traditional Arabic" w:cs="Traditional Arabic" w:hint="cs"/>
          <w:b/>
          <w:bCs/>
          <w:sz w:val="32"/>
          <w:szCs w:val="32"/>
          <w:rtl/>
        </w:rPr>
        <w:t xml:space="preserve"> </w:t>
      </w:r>
      <w:r w:rsidRPr="00C020CB">
        <w:rPr>
          <w:rFonts w:ascii="Traditional Arabic" w:hAnsi="Traditional Arabic" w:cs="Traditional Arabic" w:hint="cs"/>
          <w:b/>
          <w:bCs/>
          <w:sz w:val="32"/>
          <w:szCs w:val="32"/>
          <w:rtl/>
        </w:rPr>
        <w:t>المجال</w:t>
      </w:r>
      <w:r w:rsidRPr="00C020CB">
        <w:rPr>
          <w:rFonts w:ascii="Traditional Arabic" w:hAnsi="Traditional Arabic" w:cs="Traditional Arabic"/>
          <w:b/>
          <w:bCs/>
          <w:sz w:val="32"/>
          <w:szCs w:val="32"/>
          <w:rtl/>
        </w:rPr>
        <w:t xml:space="preserve"> الزمني:</w:t>
      </w:r>
      <w:r>
        <w:rPr>
          <w:rFonts w:ascii="Traditional Arabic" w:hAnsi="Traditional Arabic" w:cs="Traditional Arabic" w:hint="cs"/>
          <w:b/>
          <w:bCs/>
          <w:sz w:val="32"/>
          <w:szCs w:val="32"/>
          <w:rtl/>
        </w:rPr>
        <w:t xml:space="preserve"> </w:t>
      </w:r>
    </w:p>
    <w:p w:rsidR="00FF7DF6" w:rsidRPr="008734BD" w:rsidRDefault="00FF7DF6" w:rsidP="00FF7DF6">
      <w:pPr>
        <w:autoSpaceDE w:val="0"/>
        <w:autoSpaceDN w:val="0"/>
        <w:bidi/>
        <w:adjustRightInd w:val="0"/>
        <w:spacing w:after="0" w:line="360" w:lineRule="auto"/>
        <w:jc w:val="mediumKashida"/>
        <w:rPr>
          <w:rFonts w:ascii="Traditional Arabic" w:hAnsi="Traditional Arabic" w:cs="Traditional Arabic"/>
          <w:b/>
          <w:bCs/>
          <w:sz w:val="32"/>
          <w:szCs w:val="32"/>
          <w:rtl/>
        </w:rPr>
      </w:pPr>
      <w:r w:rsidRPr="00DF05A2">
        <w:rPr>
          <w:rFonts w:ascii="Traditional Arabic" w:hAnsi="Traditional Arabic" w:cs="Traditional Arabic"/>
          <w:sz w:val="28"/>
          <w:szCs w:val="28"/>
          <w:rtl/>
        </w:rPr>
        <w:t>امتد تاريخ انجاز هذا البحث من  08/10/2011 إلى 15/02/2015 وانتظم عبر المراحل الزمنية التالية :</w:t>
      </w:r>
    </w:p>
    <w:p w:rsidR="00FF7DF6" w:rsidRPr="00796113"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t>•</w:t>
      </w:r>
      <w:r w:rsidRPr="00DF05A2">
        <w:rPr>
          <w:rFonts w:ascii="Traditional Arabic" w:hAnsi="Traditional Arabic" w:cs="Traditional Arabic"/>
          <w:sz w:val="28"/>
          <w:szCs w:val="28"/>
          <w:rtl/>
        </w:rPr>
        <w:t xml:space="preserve"> مرحلة إعداد المقياس الخاص بالتنشئة الاجتماعية الموجه للتلاميذ امتد من </w:t>
      </w:r>
      <w:r w:rsidRPr="00DF05A2">
        <w:rPr>
          <w:rFonts w:ascii="Traditional Arabic" w:eastAsia="Times New Roman" w:hAnsi="Traditional Arabic" w:cs="Traditional Arabic"/>
          <w:sz w:val="28"/>
          <w:szCs w:val="28"/>
          <w:rtl/>
          <w:lang w:eastAsia="fr-FR"/>
        </w:rPr>
        <w:t>18/11/2011 إلى 29/01/2013</w:t>
      </w:r>
      <w:r w:rsidRPr="00DF05A2">
        <w:rPr>
          <w:rFonts w:ascii="Traditional Arabic" w:hAnsi="Traditional Arabic" w:cs="Traditional Arabic"/>
          <w:sz w:val="28"/>
          <w:szCs w:val="28"/>
          <w:rtl/>
          <w:lang w:bidi="ar-DZ"/>
        </w:rPr>
        <w:t>.</w:t>
      </w:r>
    </w:p>
    <w:p w:rsidR="00FF7DF6" w:rsidRPr="00DF05A2"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t>•</w:t>
      </w:r>
      <w:r w:rsidRPr="00DF05A2">
        <w:rPr>
          <w:rFonts w:ascii="Traditional Arabic" w:hAnsi="Traditional Arabic" w:cs="Traditional Arabic"/>
          <w:sz w:val="28"/>
          <w:szCs w:val="28"/>
          <w:rtl/>
          <w:lang w:bidi="ar-DZ"/>
        </w:rPr>
        <w:t xml:space="preserve"> مرحلة إعداد الاستبيان الخاص بتحليل المنهاج الموجه لأساتذة التربية البدنية والرياضية امتد من </w:t>
      </w:r>
      <w:r w:rsidRPr="00DF05A2">
        <w:rPr>
          <w:rFonts w:ascii="Traditional Arabic" w:eastAsia="Times New Roman" w:hAnsi="Traditional Arabic" w:cs="Traditional Arabic"/>
          <w:sz w:val="28"/>
          <w:szCs w:val="28"/>
          <w:rtl/>
          <w:lang w:eastAsia="fr-FR"/>
        </w:rPr>
        <w:t>18/10/2012 إلى</w:t>
      </w:r>
      <w:r w:rsidRPr="00DF05A2">
        <w:rPr>
          <w:rFonts w:ascii="Traditional Arabic" w:hAnsi="Traditional Arabic" w:cs="Traditional Arabic"/>
          <w:sz w:val="28"/>
          <w:szCs w:val="28"/>
          <w:rtl/>
          <w:lang w:bidi="ar-DZ"/>
        </w:rPr>
        <w:t xml:space="preserve"> 15/05/2013.</w:t>
      </w:r>
    </w:p>
    <w:p w:rsidR="00FF7DF6" w:rsidRPr="00DF05A2"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lastRenderedPageBreak/>
        <w:t>•</w:t>
      </w:r>
      <w:r w:rsidRPr="00DF05A2">
        <w:rPr>
          <w:rFonts w:ascii="Traditional Arabic" w:hAnsi="Traditional Arabic" w:cs="Traditional Arabic"/>
          <w:sz w:val="28"/>
          <w:szCs w:val="28"/>
          <w:rtl/>
          <w:lang w:bidi="ar-DZ"/>
        </w:rPr>
        <w:t xml:space="preserve"> مرحلة إعداد الاستبيان الخاص بالتغير الثقافي الموجه للأساتذة التربية البدنية والرياضية امتد من 12/10/2012 إلى 18/05/2013 .</w:t>
      </w:r>
    </w:p>
    <w:p w:rsidR="00FF7DF6" w:rsidRPr="00DF05A2"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t>•</w:t>
      </w:r>
      <w:r w:rsidRPr="00DF05A2">
        <w:rPr>
          <w:rFonts w:ascii="Traditional Arabic" w:hAnsi="Traditional Arabic" w:cs="Traditional Arabic"/>
          <w:sz w:val="28"/>
          <w:szCs w:val="28"/>
          <w:rtl/>
          <w:lang w:bidi="ar-DZ"/>
        </w:rPr>
        <w:t xml:space="preserve"> تاريخ </w:t>
      </w:r>
      <w:r w:rsidRPr="00DF05A2">
        <w:rPr>
          <w:rFonts w:ascii="Traditional Arabic" w:hAnsi="Traditional Arabic" w:cs="Traditional Arabic" w:hint="cs"/>
          <w:sz w:val="28"/>
          <w:szCs w:val="28"/>
          <w:rtl/>
          <w:lang w:bidi="ar-DZ"/>
        </w:rPr>
        <w:t>انجاز</w:t>
      </w:r>
      <w:r>
        <w:rPr>
          <w:rFonts w:ascii="Traditional Arabic" w:hAnsi="Traditional Arabic" w:cs="Traditional Arabic" w:hint="cs"/>
          <w:sz w:val="28"/>
          <w:szCs w:val="28"/>
          <w:rtl/>
          <w:lang w:bidi="ar-DZ"/>
        </w:rPr>
        <w:t xml:space="preserve"> الدراسة</w:t>
      </w:r>
      <w:r w:rsidRPr="00DF05A2">
        <w:rPr>
          <w:rFonts w:ascii="Traditional Arabic" w:hAnsi="Traditional Arabic" w:cs="Traditional Arabic"/>
          <w:sz w:val="28"/>
          <w:szCs w:val="28"/>
          <w:rtl/>
          <w:lang w:bidi="ar-DZ"/>
        </w:rPr>
        <w:t xml:space="preserve"> الاستطلاعية الخاصة بمقياس التنشئة الاجتماعية امتدت من 21/10/2013 إلى 02/12/2013 وهذا من اجل التأكد من الصدق والثبات والموضوعية للمقياس.</w:t>
      </w:r>
    </w:p>
    <w:p w:rsidR="00FF7DF6"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t>•</w:t>
      </w:r>
      <w:r w:rsidRPr="00DF05A2">
        <w:rPr>
          <w:rFonts w:ascii="Traditional Arabic" w:hAnsi="Traditional Arabic" w:cs="Traditional Arabic"/>
          <w:sz w:val="28"/>
          <w:szCs w:val="28"/>
          <w:rtl/>
          <w:lang w:bidi="ar-DZ"/>
        </w:rPr>
        <w:t xml:space="preserve"> تاريخ انجاز الدراسة الاستطلاعية الخاصة بتحليل المنهاج امتدت من 15/10/2013 إلى 08/11/2013 وهذا من اجل التأكد من الصدق والثبات والموضوعية للاستبيان.</w:t>
      </w:r>
    </w:p>
    <w:p w:rsidR="00FF7DF6" w:rsidRPr="00DF05A2"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t>•</w:t>
      </w:r>
      <w:r w:rsidRPr="00DF05A2">
        <w:rPr>
          <w:rFonts w:ascii="Traditional Arabic" w:hAnsi="Traditional Arabic" w:cs="Traditional Arabic"/>
          <w:sz w:val="28"/>
          <w:szCs w:val="28"/>
          <w:rtl/>
          <w:lang w:bidi="ar-DZ"/>
        </w:rPr>
        <w:t xml:space="preserve"> تاريخ انجاز الدراسة الاستطلاعية الخاصة بالتغير الثقافي امتدت من /10/2013 إلى 08/11/2013 وهذا من اجل التأكد من الصدق والثبات والموضوعية للاستبيان.</w:t>
      </w:r>
    </w:p>
    <w:p w:rsidR="00FF7DF6" w:rsidRPr="00DF05A2"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DF05A2">
        <w:rPr>
          <w:rFonts w:ascii="Traditional Arabic" w:hAnsi="Traditional Arabic" w:cs="Traditional Arabic"/>
          <w:sz w:val="28"/>
          <w:szCs w:val="28"/>
          <w:rtl/>
          <w:lang w:bidi="ar-DZ"/>
        </w:rPr>
        <w:t xml:space="preserve">مرحلة الدراسية الأساسية وتمثلت في تطبيق المقياس الخاص بالتنشئة الاجتماعية على العينة في الفترة الممتدة من 08/04/2014 إلى 21/04/20114. </w:t>
      </w:r>
    </w:p>
    <w:p w:rsidR="00FF7DF6" w:rsidRPr="00DF05A2"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3501FA">
        <w:rPr>
          <w:rFonts w:ascii="Traditional Arabic" w:hAnsi="Traditional Arabic" w:cs="Traditional Arabic"/>
          <w:b/>
          <w:bCs/>
          <w:sz w:val="32"/>
          <w:szCs w:val="32"/>
          <w:rtl/>
        </w:rPr>
        <w:t>•</w:t>
      </w:r>
      <w:r w:rsidRPr="00DF05A2">
        <w:rPr>
          <w:rFonts w:ascii="Traditional Arabic" w:hAnsi="Traditional Arabic" w:cs="Traditional Arabic"/>
          <w:sz w:val="28"/>
          <w:szCs w:val="28"/>
          <w:rtl/>
          <w:lang w:bidi="ar-DZ"/>
        </w:rPr>
        <w:t xml:space="preserve"> تاريخ توزيع الاستبيان الخاص بتحليل المنهاج امتد من 12/01/1014 إلى 02/02/2014.</w:t>
      </w:r>
    </w:p>
    <w:p w:rsidR="00FF7DF6" w:rsidRDefault="00FF7DF6" w:rsidP="00FF7DF6">
      <w:pPr>
        <w:bidi/>
        <w:spacing w:before="240" w:line="360" w:lineRule="auto"/>
        <w:jc w:val="mediumKashida"/>
        <w:rPr>
          <w:rFonts w:ascii="Traditional Arabic" w:hAnsi="Traditional Arabic" w:cs="Traditional Arabic"/>
          <w:sz w:val="28"/>
          <w:szCs w:val="28"/>
          <w:lang w:bidi="ar-DZ"/>
        </w:rPr>
      </w:pPr>
      <w:r w:rsidRPr="003501FA">
        <w:rPr>
          <w:rFonts w:ascii="Traditional Arabic" w:hAnsi="Traditional Arabic" w:cs="Traditional Arabic"/>
          <w:b/>
          <w:bCs/>
          <w:sz w:val="32"/>
          <w:szCs w:val="32"/>
          <w:rtl/>
        </w:rPr>
        <w:t>•</w:t>
      </w:r>
      <w:r w:rsidRPr="00DF05A2">
        <w:rPr>
          <w:rFonts w:ascii="Traditional Arabic" w:hAnsi="Traditional Arabic" w:cs="Traditional Arabic"/>
          <w:sz w:val="28"/>
          <w:szCs w:val="28"/>
          <w:rtl/>
          <w:lang w:bidi="ar-DZ"/>
        </w:rPr>
        <w:t xml:space="preserve"> تاريخ توزيع الاستبيان الخاص بالتغير الثقافي امتد من 12/01/1014 إلى 02/02/2014</w:t>
      </w:r>
    </w:p>
    <w:p w:rsidR="00FF7DF6" w:rsidRDefault="00FF7DF6" w:rsidP="00FF7DF6">
      <w:pPr>
        <w:bidi/>
        <w:spacing w:before="240"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 xml:space="preserve">6 </w:t>
      </w:r>
      <w:r w:rsidRPr="00FF540C">
        <w:rPr>
          <w:rFonts w:ascii="Traditional Arabic" w:hAnsi="Traditional Arabic" w:cs="Traditional Arabic" w:hint="cs"/>
          <w:b/>
          <w:bCs/>
          <w:sz w:val="32"/>
          <w:szCs w:val="32"/>
          <w:rtl/>
          <w:lang w:bidi="ar-DZ"/>
        </w:rPr>
        <w:t>متغيرات البحث:</w:t>
      </w:r>
    </w:p>
    <w:p w:rsidR="00FF7DF6" w:rsidRDefault="00FF7DF6" w:rsidP="00FF7DF6">
      <w:pPr>
        <w:bidi/>
        <w:spacing w:before="240"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1.6</w:t>
      </w:r>
      <w:r>
        <w:rPr>
          <w:rFonts w:ascii="Traditional Arabic" w:hAnsi="Traditional Arabic" w:cs="Traditional Arabic" w:hint="cs"/>
          <w:b/>
          <w:bCs/>
          <w:sz w:val="32"/>
          <w:szCs w:val="32"/>
          <w:rtl/>
          <w:lang w:bidi="ar-DZ"/>
        </w:rPr>
        <w:t xml:space="preserve"> المتغير المستقل: </w:t>
      </w:r>
      <w:r>
        <w:rPr>
          <w:rFonts w:ascii="Traditional Arabic" w:hAnsi="Traditional Arabic" w:cs="Traditional Arabic" w:hint="cs"/>
          <w:sz w:val="28"/>
          <w:szCs w:val="28"/>
          <w:rtl/>
          <w:lang w:bidi="ar-DZ"/>
        </w:rPr>
        <w:t xml:space="preserve">منهاج التربية البدنية والرياضية </w:t>
      </w:r>
      <w:r>
        <w:rPr>
          <w:rFonts w:ascii="Traditional Arabic" w:hAnsi="Traditional Arabic" w:cs="Traditional Arabic" w:hint="cs"/>
          <w:b/>
          <w:bCs/>
          <w:sz w:val="32"/>
          <w:szCs w:val="32"/>
          <w:rtl/>
          <w:lang w:bidi="ar-DZ"/>
        </w:rPr>
        <w:t xml:space="preserve"> </w:t>
      </w:r>
    </w:p>
    <w:p w:rsidR="00FF7DF6" w:rsidRDefault="00FF7DF6" w:rsidP="00FF7DF6">
      <w:pPr>
        <w:bidi/>
        <w:spacing w:before="240"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t>2.6</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DZ"/>
        </w:rPr>
        <w:t>المتغير التابع الأول:</w:t>
      </w:r>
      <w:r w:rsidRPr="00FD3047">
        <w:rPr>
          <w:rFonts w:ascii="Traditional Arabic" w:hAnsi="Traditional Arabic" w:cs="Traditional Arabic" w:hint="cs"/>
          <w:sz w:val="28"/>
          <w:szCs w:val="28"/>
          <w:rtl/>
          <w:lang w:bidi="ar-DZ"/>
        </w:rPr>
        <w:t xml:space="preserve"> </w:t>
      </w:r>
      <w:r w:rsidRPr="00B715CA">
        <w:rPr>
          <w:rFonts w:ascii="Traditional Arabic" w:hAnsi="Traditional Arabic" w:cs="Traditional Arabic" w:hint="cs"/>
          <w:sz w:val="28"/>
          <w:szCs w:val="28"/>
          <w:rtl/>
          <w:lang w:bidi="ar-DZ"/>
        </w:rPr>
        <w:t>التنشئة الاجتماعية</w:t>
      </w:r>
    </w:p>
    <w:p w:rsidR="00FF7DF6" w:rsidRDefault="00FF7DF6" w:rsidP="00FF7DF6">
      <w:pPr>
        <w:bidi/>
        <w:spacing w:before="240" w:line="360" w:lineRule="auto"/>
        <w:rPr>
          <w:rFonts w:ascii="Traditional Arabic" w:hAnsi="Traditional Arabic" w:cs="Traditional Arabic"/>
          <w:sz w:val="28"/>
          <w:szCs w:val="28"/>
          <w:rtl/>
          <w:lang w:bidi="ar-DZ"/>
        </w:rPr>
      </w:pPr>
      <w:r>
        <w:rPr>
          <w:rFonts w:ascii="Traditional Arabic" w:eastAsia="Times New Roman" w:hAnsi="Traditional Arabic" w:cs="Traditional Arabic" w:hint="cs"/>
          <w:b/>
          <w:bCs/>
          <w:sz w:val="32"/>
          <w:szCs w:val="32"/>
          <w:rtl/>
          <w:lang w:eastAsia="fr-FR"/>
        </w:rPr>
        <w:t>3.6</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DZ"/>
        </w:rPr>
        <w:t xml:space="preserve">المتغير التابع الثاني: </w:t>
      </w:r>
      <w:r w:rsidRPr="00B715CA">
        <w:rPr>
          <w:rFonts w:ascii="Traditional Arabic" w:hAnsi="Traditional Arabic" w:cs="Traditional Arabic" w:hint="cs"/>
          <w:sz w:val="28"/>
          <w:szCs w:val="28"/>
          <w:rtl/>
          <w:lang w:bidi="ar-DZ"/>
        </w:rPr>
        <w:t>التغير الثقافي</w:t>
      </w:r>
      <w:r>
        <w:rPr>
          <w:rFonts w:ascii="Traditional Arabic" w:hAnsi="Traditional Arabic" w:cs="Traditional Arabic" w:hint="cs"/>
          <w:sz w:val="28"/>
          <w:szCs w:val="28"/>
          <w:rtl/>
          <w:lang w:bidi="ar-DZ"/>
        </w:rPr>
        <w:t xml:space="preserve"> للمجتمع الجزائري.</w:t>
      </w:r>
    </w:p>
    <w:p w:rsidR="00FF7DF6" w:rsidRDefault="00FF7DF6" w:rsidP="00FF7DF6">
      <w:pPr>
        <w:bidi/>
        <w:spacing w:before="240" w:line="360" w:lineRule="auto"/>
        <w:rPr>
          <w:rFonts w:ascii="Traditional Arabic" w:hAnsi="Traditional Arabic" w:cs="Traditional Arabic"/>
          <w:sz w:val="28"/>
          <w:szCs w:val="28"/>
          <w:rtl/>
          <w:lang w:bidi="ar-DZ"/>
        </w:rPr>
      </w:pPr>
    </w:p>
    <w:p w:rsidR="00FF7DF6" w:rsidRPr="00DD30A8" w:rsidRDefault="00FF7DF6" w:rsidP="00FF7DF6">
      <w:pPr>
        <w:tabs>
          <w:tab w:val="left" w:pos="7947"/>
        </w:tabs>
        <w:autoSpaceDE w:val="0"/>
        <w:autoSpaceDN w:val="0"/>
        <w:bidi/>
        <w:adjustRightInd w:val="0"/>
        <w:spacing w:after="0" w:line="360" w:lineRule="auto"/>
        <w:rPr>
          <w:rFonts w:ascii="Traditional Arabic" w:hAnsi="Traditional Arabic" w:cs="Traditional Arabic"/>
          <w:b/>
          <w:bCs/>
          <w:sz w:val="32"/>
          <w:szCs w:val="32"/>
          <w:rtl/>
          <w:lang w:bidi="ar-DZ"/>
        </w:rPr>
      </w:pPr>
      <w:r>
        <w:rPr>
          <w:rFonts w:ascii="Traditional Arabic" w:eastAsia="Times New Roman" w:hAnsi="Traditional Arabic" w:cs="Traditional Arabic" w:hint="cs"/>
          <w:b/>
          <w:bCs/>
          <w:sz w:val="32"/>
          <w:szCs w:val="32"/>
          <w:rtl/>
          <w:lang w:eastAsia="fr-FR"/>
        </w:rPr>
        <w:lastRenderedPageBreak/>
        <w:t xml:space="preserve">7 </w:t>
      </w:r>
      <w:r w:rsidRPr="00DD30A8">
        <w:rPr>
          <w:rFonts w:ascii="Traditional Arabic" w:hAnsi="Traditional Arabic" w:cs="Traditional Arabic"/>
          <w:b/>
          <w:bCs/>
          <w:sz w:val="32"/>
          <w:szCs w:val="32"/>
          <w:rtl/>
          <w:lang w:bidi="ar-DZ"/>
        </w:rPr>
        <w:t>طرق وأدوات البحث:</w:t>
      </w:r>
    </w:p>
    <w:p w:rsidR="00FF7DF6" w:rsidRDefault="00FF7DF6" w:rsidP="00FF7DF6">
      <w:pPr>
        <w:tabs>
          <w:tab w:val="left" w:pos="7947"/>
        </w:tabs>
        <w:autoSpaceDE w:val="0"/>
        <w:autoSpaceDN w:val="0"/>
        <w:bidi/>
        <w:adjustRightInd w:val="0"/>
        <w:spacing w:after="0" w:line="480" w:lineRule="auto"/>
        <w:jc w:val="both"/>
        <w:rPr>
          <w:rFonts w:cs="Arabic Transparent"/>
          <w:b/>
          <w:bCs/>
          <w:sz w:val="32"/>
          <w:szCs w:val="32"/>
          <w:rtl/>
        </w:rPr>
      </w:pPr>
      <w:r>
        <w:rPr>
          <w:rFonts w:ascii="Traditional Arabic" w:eastAsia="Times New Roman" w:hAnsi="Traditional Arabic" w:cs="Traditional Arabic" w:hint="cs"/>
          <w:b/>
          <w:bCs/>
          <w:sz w:val="32"/>
          <w:szCs w:val="32"/>
          <w:rtl/>
          <w:lang w:eastAsia="fr-FR"/>
        </w:rPr>
        <w:t>1.7</w:t>
      </w:r>
      <w:r w:rsidRPr="00B52DD4">
        <w:rPr>
          <w:rFonts w:ascii="Traditional Arabic" w:hAnsi="Traditional Arabic" w:cs="Traditional Arabic"/>
          <w:b/>
          <w:bCs/>
          <w:sz w:val="32"/>
          <w:szCs w:val="32"/>
          <w:rtl/>
        </w:rPr>
        <w:t xml:space="preserve"> جمع و تحليل المادة الخبرية:</w:t>
      </w:r>
      <w:r w:rsidRPr="00EA2E99">
        <w:rPr>
          <w:rFonts w:cs="Arabic Transparent"/>
          <w:b/>
          <w:bCs/>
          <w:sz w:val="32"/>
          <w:szCs w:val="32"/>
          <w:rtl/>
        </w:rPr>
        <w:t xml:space="preserve"> </w:t>
      </w:r>
    </w:p>
    <w:p w:rsidR="00FF7DF6" w:rsidRDefault="00FF7DF6" w:rsidP="00FF7DF6">
      <w:pPr>
        <w:tabs>
          <w:tab w:val="left" w:pos="7947"/>
        </w:tabs>
        <w:autoSpaceDE w:val="0"/>
        <w:autoSpaceDN w:val="0"/>
        <w:bidi/>
        <w:adjustRightInd w:val="0"/>
        <w:spacing w:after="0" w:line="480" w:lineRule="auto"/>
        <w:jc w:val="lowKashida"/>
        <w:rPr>
          <w:rFonts w:ascii="Traditional Arabic" w:hAnsi="Traditional Arabic" w:cs="Traditional Arabic"/>
          <w:sz w:val="28"/>
          <w:szCs w:val="28"/>
          <w:rtl/>
        </w:rPr>
      </w:pPr>
      <w:r w:rsidRPr="00B52DD4">
        <w:rPr>
          <w:rFonts w:ascii="Traditional Arabic" w:hAnsi="Traditional Arabic" w:cs="Traditional Arabic"/>
          <w:sz w:val="28"/>
          <w:szCs w:val="28"/>
          <w:rtl/>
        </w:rPr>
        <w:t xml:space="preserve">وهي عملية سرد وتحليل المعطيات النظرية التي ترتبط ارتباطا مباشرا بموضوع البحث، وتتناسب مع أهدافه، حيث اعتمدنا على المصادر والمراجع بمختلف أنواعها سواء عربية أو </w:t>
      </w:r>
      <w:r w:rsidRPr="00B52DD4">
        <w:rPr>
          <w:rFonts w:ascii="Traditional Arabic" w:hAnsi="Traditional Arabic" w:cs="Traditional Arabic" w:hint="cs"/>
          <w:sz w:val="28"/>
          <w:szCs w:val="28"/>
          <w:rtl/>
        </w:rPr>
        <w:t>أجنبية</w:t>
      </w:r>
      <w:r>
        <w:rPr>
          <w:rFonts w:ascii="Traditional Arabic" w:hAnsi="Traditional Arabic" w:cs="Traditional Arabic" w:hint="cs"/>
          <w:sz w:val="28"/>
          <w:szCs w:val="28"/>
          <w:rtl/>
        </w:rPr>
        <w:t>،</w:t>
      </w:r>
      <w:r w:rsidRPr="00B52DD4">
        <w:rPr>
          <w:rFonts w:ascii="Traditional Arabic" w:hAnsi="Traditional Arabic" w:cs="Traditional Arabic"/>
          <w:sz w:val="28"/>
          <w:szCs w:val="28"/>
          <w:rtl/>
        </w:rPr>
        <w:t xml:space="preserve"> إضافة إلى الدراسات السابقة والمرتبطة</w:t>
      </w:r>
    </w:p>
    <w:p w:rsidR="00FF7DF6" w:rsidRDefault="00FF7DF6" w:rsidP="00FF7DF6">
      <w:pPr>
        <w:pStyle w:val="Titre3"/>
        <w:bidi/>
        <w:spacing w:line="480" w:lineRule="auto"/>
        <w:jc w:val="both"/>
        <w:rPr>
          <w:rFonts w:cs="Arabic Transparent"/>
          <w:b w:val="0"/>
          <w:bCs w:val="0"/>
          <w:color w:val="auto"/>
          <w:sz w:val="32"/>
          <w:szCs w:val="32"/>
          <w:rtl/>
        </w:rPr>
      </w:pPr>
      <w:r>
        <w:rPr>
          <w:rFonts w:ascii="Traditional Arabic" w:eastAsia="Times New Roman" w:hAnsi="Traditional Arabic" w:cs="Traditional Arabic" w:hint="cs"/>
          <w:color w:val="auto"/>
          <w:sz w:val="32"/>
          <w:szCs w:val="32"/>
          <w:rtl/>
          <w:lang w:eastAsia="fr-FR"/>
        </w:rPr>
        <w:t>2.7</w:t>
      </w:r>
      <w:r>
        <w:rPr>
          <w:rFonts w:ascii="Traditional Arabic" w:eastAsia="Times New Roman" w:hAnsi="Traditional Arabic" w:cs="Traditional Arabic" w:hint="cs"/>
          <w:sz w:val="32"/>
          <w:szCs w:val="32"/>
          <w:rtl/>
          <w:lang w:eastAsia="fr-FR"/>
        </w:rPr>
        <w:t xml:space="preserve"> </w:t>
      </w:r>
      <w:r w:rsidRPr="00AA7089">
        <w:rPr>
          <w:rFonts w:ascii="Traditional Arabic" w:hAnsi="Traditional Arabic" w:cs="Traditional Arabic"/>
          <w:color w:val="auto"/>
          <w:sz w:val="32"/>
          <w:szCs w:val="32"/>
          <w:rtl/>
        </w:rPr>
        <w:t>المقابلة الشخصية:</w:t>
      </w:r>
      <w:r w:rsidRPr="00EA2E99">
        <w:rPr>
          <w:rFonts w:cs="Arabic Transparent"/>
          <w:b w:val="0"/>
          <w:bCs w:val="0"/>
          <w:color w:val="auto"/>
          <w:sz w:val="32"/>
          <w:szCs w:val="32"/>
          <w:rtl/>
        </w:rPr>
        <w:t xml:space="preserve"> </w:t>
      </w:r>
    </w:p>
    <w:p w:rsidR="00FF7DF6" w:rsidRPr="00EA2E99" w:rsidRDefault="00FF7DF6" w:rsidP="00FF7DF6">
      <w:pPr>
        <w:pStyle w:val="Titre3"/>
        <w:bidi/>
        <w:spacing w:line="480" w:lineRule="auto"/>
        <w:jc w:val="lowKashida"/>
        <w:rPr>
          <w:rFonts w:cs="Arabic Transparent"/>
          <w:b w:val="0"/>
          <w:bCs w:val="0"/>
          <w:color w:val="auto"/>
          <w:sz w:val="32"/>
          <w:szCs w:val="32"/>
          <w:rtl/>
        </w:rPr>
      </w:pPr>
      <w:r w:rsidRPr="00AA7089">
        <w:rPr>
          <w:rFonts w:ascii="Traditional Arabic" w:hAnsi="Traditional Arabic" w:cs="Traditional Arabic"/>
          <w:b w:val="0"/>
          <w:bCs w:val="0"/>
          <w:color w:val="auto"/>
          <w:sz w:val="28"/>
          <w:szCs w:val="28"/>
          <w:rtl/>
        </w:rPr>
        <w:t>وهي محادثة موجهة بهدف استثارة أنواع معينة من المعلومات لاستغلالها في مجال البحث ، وقد استعملنا الطريقة غير الرسمية أو غير المنظمة بالصورة الفردية والجماعية، فهي الأكثر استعمالا وثراء لجمع المعلومات، حيث يكون فيها القائم بالمقابلة أكثر اجتهادا وتعمقا في فهم سلوك المفحوص.</w:t>
      </w:r>
      <w:r>
        <w:rPr>
          <w:rFonts w:ascii="Traditional Arabic" w:hAnsi="Traditional Arabic" w:cs="Traditional Arabic" w:hint="cs"/>
          <w:b w:val="0"/>
          <w:bCs w:val="0"/>
          <w:color w:val="auto"/>
          <w:sz w:val="28"/>
          <w:szCs w:val="28"/>
          <w:rtl/>
        </w:rPr>
        <w:t xml:space="preserve"> وقد استخدمت المقابلة فيما يلي :</w:t>
      </w:r>
    </w:p>
    <w:p w:rsidR="00FF7DF6" w:rsidRPr="00837A72" w:rsidRDefault="00FF7DF6" w:rsidP="00BC10B7">
      <w:pPr>
        <w:pStyle w:val="Paragraphedeliste"/>
        <w:numPr>
          <w:ilvl w:val="0"/>
          <w:numId w:val="64"/>
        </w:numPr>
        <w:tabs>
          <w:tab w:val="left" w:pos="7947"/>
        </w:tabs>
        <w:autoSpaceDE w:val="0"/>
        <w:autoSpaceDN w:val="0"/>
        <w:bidi/>
        <w:adjustRightInd w:val="0"/>
        <w:spacing w:after="0" w:line="480" w:lineRule="auto"/>
        <w:jc w:val="lowKashida"/>
        <w:rPr>
          <w:rFonts w:ascii="Traditional Arabic" w:hAnsi="Traditional Arabic" w:cs="Traditional Arabic"/>
          <w:sz w:val="28"/>
          <w:szCs w:val="28"/>
          <w:rtl/>
        </w:rPr>
      </w:pPr>
      <w:r w:rsidRPr="00837A72">
        <w:rPr>
          <w:rFonts w:ascii="Traditional Arabic" w:hAnsi="Traditional Arabic" w:cs="Traditional Arabic"/>
          <w:sz w:val="28"/>
          <w:szCs w:val="28"/>
          <w:rtl/>
        </w:rPr>
        <w:t>جمع أكبر قدر ممكن من المعلومات حول ظاهرة التغير الثقافي وعلاقتها بالتنشئة الاجتماعية.</w:t>
      </w:r>
    </w:p>
    <w:p w:rsidR="00FF7DF6" w:rsidRPr="00837A72" w:rsidRDefault="00FF7DF6" w:rsidP="00BC10B7">
      <w:pPr>
        <w:pStyle w:val="Paragraphedeliste"/>
        <w:numPr>
          <w:ilvl w:val="0"/>
          <w:numId w:val="64"/>
        </w:numPr>
        <w:tabs>
          <w:tab w:val="left" w:pos="7947"/>
        </w:tabs>
        <w:autoSpaceDE w:val="0"/>
        <w:autoSpaceDN w:val="0"/>
        <w:bidi/>
        <w:adjustRightInd w:val="0"/>
        <w:spacing w:after="0" w:line="480" w:lineRule="auto"/>
        <w:jc w:val="lowKashida"/>
        <w:rPr>
          <w:rFonts w:ascii="Traditional Arabic" w:hAnsi="Traditional Arabic" w:cs="Traditional Arabic"/>
          <w:sz w:val="28"/>
          <w:szCs w:val="28"/>
          <w:rtl/>
        </w:rPr>
      </w:pPr>
      <w:r w:rsidRPr="00837A72">
        <w:rPr>
          <w:rFonts w:ascii="Traditional Arabic" w:hAnsi="Traditional Arabic" w:cs="Traditional Arabic"/>
          <w:sz w:val="28"/>
          <w:szCs w:val="28"/>
          <w:rtl/>
        </w:rPr>
        <w:t>التعرف على وجهة نظر المدرسين والتلاميذ حول منهاج التربية البدنية والرياضية وارتباطه بالتنشئة الاجتماعية.</w:t>
      </w:r>
    </w:p>
    <w:p w:rsidR="00FF7DF6" w:rsidRPr="00DD30A8" w:rsidRDefault="00FF7DF6" w:rsidP="00FF7DF6">
      <w:pPr>
        <w:tabs>
          <w:tab w:val="left" w:pos="7947"/>
        </w:tabs>
        <w:autoSpaceDE w:val="0"/>
        <w:autoSpaceDN w:val="0"/>
        <w:bidi/>
        <w:adjustRightInd w:val="0"/>
        <w:spacing w:after="0" w:line="480" w:lineRule="auto"/>
        <w:jc w:val="both"/>
        <w:rPr>
          <w:rFonts w:ascii="Traditional Arabic" w:hAnsi="Traditional Arabic" w:cs="Traditional Arabic"/>
          <w:b/>
          <w:bCs/>
          <w:sz w:val="32"/>
          <w:szCs w:val="32"/>
          <w:rtl/>
        </w:rPr>
      </w:pPr>
      <w:r w:rsidRPr="00DD30A8">
        <w:rPr>
          <w:rFonts w:ascii="Traditional Arabic" w:eastAsia="Times New Roman" w:hAnsi="Traditional Arabic" w:cs="Traditional Arabic" w:hint="cs"/>
          <w:b/>
          <w:bCs/>
          <w:sz w:val="32"/>
          <w:szCs w:val="32"/>
          <w:rtl/>
          <w:lang w:eastAsia="fr-FR"/>
        </w:rPr>
        <w:t>3.7</w:t>
      </w:r>
      <w:r w:rsidRPr="00DD30A8">
        <w:rPr>
          <w:rFonts w:ascii="Traditional Arabic" w:hAnsi="Traditional Arabic" w:cs="Traditional Arabic"/>
          <w:b/>
          <w:bCs/>
          <w:sz w:val="32"/>
          <w:szCs w:val="32"/>
          <w:rtl/>
        </w:rPr>
        <w:t xml:space="preserve"> الاستبيان:</w:t>
      </w:r>
    </w:p>
    <w:p w:rsidR="00FF7DF6" w:rsidRDefault="00FF7DF6" w:rsidP="00FF7DF6">
      <w:pPr>
        <w:tabs>
          <w:tab w:val="left" w:pos="7947"/>
        </w:tabs>
        <w:autoSpaceDE w:val="0"/>
        <w:autoSpaceDN w:val="0"/>
        <w:bidi/>
        <w:adjustRightInd w:val="0"/>
        <w:spacing w:after="0" w:line="480" w:lineRule="auto"/>
        <w:jc w:val="mediumKashida"/>
        <w:rPr>
          <w:rFonts w:ascii="Traditional Arabic" w:hAnsi="Traditional Arabic" w:cs="Traditional Arabic"/>
          <w:sz w:val="28"/>
          <w:szCs w:val="28"/>
          <w:rtl/>
        </w:rPr>
      </w:pPr>
      <w:r w:rsidRPr="00B52DD4">
        <w:rPr>
          <w:rFonts w:cs="Arabic Transparent"/>
          <w:b/>
          <w:bCs/>
          <w:sz w:val="32"/>
          <w:szCs w:val="32"/>
          <w:rtl/>
        </w:rPr>
        <w:t xml:space="preserve"> </w:t>
      </w:r>
      <w:r w:rsidRPr="00B52DD4">
        <w:rPr>
          <w:rFonts w:ascii="Traditional Arabic" w:hAnsi="Traditional Arabic" w:cs="Traditional Arabic"/>
          <w:sz w:val="28"/>
          <w:szCs w:val="28"/>
          <w:rtl/>
        </w:rPr>
        <w:t xml:space="preserve">وهو عبارة عن مجموعة من الأسئلة ترتبط بأهداف وفرضيات البحث، تستعمل في جمع المعلومات المتعلقة بظاهرة موضوع </w:t>
      </w:r>
      <w:r>
        <w:rPr>
          <w:rFonts w:ascii="Traditional Arabic" w:hAnsi="Traditional Arabic" w:cs="Traditional Arabic" w:hint="cs"/>
          <w:sz w:val="28"/>
          <w:szCs w:val="28"/>
          <w:rtl/>
        </w:rPr>
        <w:t>البحث</w:t>
      </w:r>
      <w:r w:rsidRPr="00B52DD4">
        <w:rPr>
          <w:rFonts w:ascii="Traditional Arabic" w:hAnsi="Traditional Arabic" w:cs="Traditional Arabic"/>
          <w:sz w:val="28"/>
          <w:szCs w:val="28"/>
          <w:rtl/>
        </w:rPr>
        <w:t>، وقد تم استعمال الأسئلة المفتوحة</w:t>
      </w:r>
      <w:r>
        <w:rPr>
          <w:rFonts w:ascii="Traditional Arabic" w:hAnsi="Traditional Arabic" w:cs="Traditional Arabic" w:hint="cs"/>
          <w:sz w:val="28"/>
          <w:szCs w:val="28"/>
          <w:rtl/>
        </w:rPr>
        <w:t xml:space="preserve"> بهدف:</w:t>
      </w:r>
    </w:p>
    <w:p w:rsidR="00FF7DF6" w:rsidRPr="005C6B57" w:rsidRDefault="00FF7DF6" w:rsidP="00BC10B7">
      <w:pPr>
        <w:pStyle w:val="Paragraphedeliste"/>
        <w:numPr>
          <w:ilvl w:val="0"/>
          <w:numId w:val="65"/>
        </w:numPr>
        <w:tabs>
          <w:tab w:val="left" w:pos="7947"/>
        </w:tabs>
        <w:autoSpaceDE w:val="0"/>
        <w:autoSpaceDN w:val="0"/>
        <w:bidi/>
        <w:adjustRightInd w:val="0"/>
        <w:spacing w:after="0" w:line="480" w:lineRule="auto"/>
        <w:jc w:val="both"/>
        <w:rPr>
          <w:rFonts w:ascii="Traditional Arabic" w:hAnsi="Traditional Arabic" w:cs="Traditional Arabic"/>
          <w:sz w:val="28"/>
          <w:szCs w:val="28"/>
          <w:rtl/>
        </w:rPr>
      </w:pPr>
      <w:r w:rsidRPr="005C6B57">
        <w:rPr>
          <w:rFonts w:ascii="Traditional Arabic" w:hAnsi="Traditional Arabic" w:cs="Traditional Arabic" w:hint="cs"/>
          <w:sz w:val="28"/>
          <w:szCs w:val="28"/>
          <w:rtl/>
        </w:rPr>
        <w:t>تحديد مظاهر التغير الثقافي</w:t>
      </w:r>
    </w:p>
    <w:p w:rsidR="00FF7DF6" w:rsidRDefault="00FF7DF6" w:rsidP="00BC10B7">
      <w:pPr>
        <w:pStyle w:val="Paragraphedeliste"/>
        <w:numPr>
          <w:ilvl w:val="0"/>
          <w:numId w:val="65"/>
        </w:numPr>
        <w:tabs>
          <w:tab w:val="left" w:pos="7947"/>
        </w:tabs>
        <w:autoSpaceDE w:val="0"/>
        <w:autoSpaceDN w:val="0"/>
        <w:bidi/>
        <w:adjustRightInd w:val="0"/>
        <w:spacing w:after="0" w:line="480" w:lineRule="auto"/>
        <w:jc w:val="both"/>
        <w:rPr>
          <w:rFonts w:ascii="Traditional Arabic" w:hAnsi="Traditional Arabic" w:cs="Traditional Arabic"/>
          <w:sz w:val="28"/>
          <w:szCs w:val="28"/>
        </w:rPr>
      </w:pPr>
      <w:r w:rsidRPr="005C6B57">
        <w:rPr>
          <w:rFonts w:ascii="Traditional Arabic" w:hAnsi="Traditional Arabic" w:cs="Traditional Arabic" w:hint="cs"/>
          <w:sz w:val="28"/>
          <w:szCs w:val="28"/>
          <w:rtl/>
        </w:rPr>
        <w:t>تحديد عناصر التنشئة الاجتماعية</w:t>
      </w:r>
    </w:p>
    <w:p w:rsidR="00FF7DF6" w:rsidRPr="006C05BA" w:rsidRDefault="00FF7DF6" w:rsidP="00BC10B7">
      <w:pPr>
        <w:pStyle w:val="Paragraphedeliste"/>
        <w:numPr>
          <w:ilvl w:val="0"/>
          <w:numId w:val="65"/>
        </w:numPr>
        <w:tabs>
          <w:tab w:val="left" w:pos="7947"/>
        </w:tabs>
        <w:autoSpaceDE w:val="0"/>
        <w:autoSpaceDN w:val="0"/>
        <w:bidi/>
        <w:adjustRightInd w:val="0"/>
        <w:spacing w:after="0" w:line="48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lastRenderedPageBreak/>
        <w:t>تحديد أهم عناصر منهاج التربية البدنية والرياضية.</w:t>
      </w:r>
    </w:p>
    <w:p w:rsidR="00FF7DF6" w:rsidRPr="00DD30A8" w:rsidRDefault="00FF7DF6" w:rsidP="00FF7DF6">
      <w:pPr>
        <w:bidi/>
        <w:spacing w:before="100" w:beforeAutospacing="1" w:after="100" w:afterAutospacing="1" w:line="360" w:lineRule="auto"/>
        <w:jc w:val="both"/>
        <w:rPr>
          <w:rFonts w:cs="Arabic Transparent"/>
          <w:b/>
          <w:bCs/>
          <w:sz w:val="32"/>
          <w:szCs w:val="32"/>
          <w:rtl/>
        </w:rPr>
      </w:pPr>
      <w:r w:rsidRPr="00DD30A8">
        <w:rPr>
          <w:rFonts w:ascii="Traditional Arabic" w:eastAsia="Times New Roman" w:hAnsi="Traditional Arabic" w:cs="Traditional Arabic" w:hint="cs"/>
          <w:b/>
          <w:bCs/>
          <w:sz w:val="32"/>
          <w:szCs w:val="32"/>
          <w:rtl/>
          <w:lang w:eastAsia="fr-FR"/>
        </w:rPr>
        <w:t>4.7</w:t>
      </w:r>
      <w:r w:rsidRPr="00DD30A8">
        <w:rPr>
          <w:rFonts w:ascii="Traditional Arabic" w:hAnsi="Traditional Arabic" w:cs="Traditional Arabic" w:hint="cs"/>
          <w:b/>
          <w:bCs/>
          <w:sz w:val="32"/>
          <w:szCs w:val="32"/>
          <w:rtl/>
        </w:rPr>
        <w:t xml:space="preserve"> </w:t>
      </w:r>
      <w:r w:rsidRPr="00DD30A8">
        <w:rPr>
          <w:rFonts w:ascii="Traditional Arabic" w:hAnsi="Traditional Arabic" w:cs="Traditional Arabic"/>
          <w:b/>
          <w:bCs/>
          <w:sz w:val="32"/>
          <w:szCs w:val="32"/>
          <w:rtl/>
        </w:rPr>
        <w:t>المقاييس:</w:t>
      </w:r>
      <w:r w:rsidRPr="00DD30A8">
        <w:rPr>
          <w:rFonts w:cs="Arabic Transparent"/>
          <w:b/>
          <w:bCs/>
          <w:sz w:val="32"/>
          <w:szCs w:val="32"/>
          <w:rtl/>
        </w:rPr>
        <w:t xml:space="preserve"> </w:t>
      </w:r>
    </w:p>
    <w:p w:rsidR="00FF7DF6" w:rsidRPr="00D56889" w:rsidRDefault="00FF7DF6" w:rsidP="00FF7DF6">
      <w:pPr>
        <w:bidi/>
        <w:spacing w:before="100" w:beforeAutospacing="1" w:after="100" w:afterAutospacing="1" w:line="360" w:lineRule="auto"/>
        <w:jc w:val="mediumKashida"/>
        <w:rPr>
          <w:rFonts w:ascii="Traditional Arabic" w:hAnsi="Traditional Arabic" w:cs="Traditional Arabic"/>
          <w:b/>
          <w:bCs/>
          <w:sz w:val="32"/>
          <w:szCs w:val="32"/>
          <w:rtl/>
        </w:rPr>
      </w:pPr>
      <w:r w:rsidRPr="002C2998">
        <w:rPr>
          <w:rFonts w:ascii="Traditional Arabic" w:hAnsi="Traditional Arabic" w:cs="Traditional Arabic"/>
          <w:sz w:val="28"/>
          <w:szCs w:val="28"/>
          <w:rtl/>
        </w:rPr>
        <w:t>وهي من أهم الطرق أو الوسائل استخداما في</w:t>
      </w:r>
      <w:r>
        <w:rPr>
          <w:rFonts w:ascii="Traditional Arabic" w:hAnsi="Traditional Arabic" w:cs="Traditional Arabic"/>
          <w:sz w:val="28"/>
          <w:szCs w:val="28"/>
          <w:rtl/>
        </w:rPr>
        <w:t xml:space="preserve"> بحوث التربية البدنية والرياضية</w:t>
      </w:r>
      <w:r w:rsidRPr="002C2998">
        <w:rPr>
          <w:rFonts w:ascii="Traditional Arabic" w:hAnsi="Traditional Arabic" w:cs="Traditional Arabic"/>
          <w:sz w:val="28"/>
          <w:szCs w:val="28"/>
          <w:rtl/>
        </w:rPr>
        <w:t xml:space="preserve"> ، باعتبارها أساس التقويم الموضوعي، وأهم أو أن</w:t>
      </w:r>
      <w:r>
        <w:rPr>
          <w:rFonts w:ascii="Traditional Arabic" w:hAnsi="Traditional Arabic" w:cs="Traditional Arabic"/>
          <w:sz w:val="28"/>
          <w:szCs w:val="28"/>
          <w:rtl/>
        </w:rPr>
        <w:t>جع الطرق للوصول إلى نتائج دقيقة</w:t>
      </w:r>
      <w:r>
        <w:rPr>
          <w:rFonts w:ascii="Traditional Arabic" w:hAnsi="Traditional Arabic" w:cs="Traditional Arabic" w:hint="cs"/>
          <w:sz w:val="28"/>
          <w:szCs w:val="28"/>
          <w:rtl/>
        </w:rPr>
        <w:t>، و</w:t>
      </w:r>
      <w:r w:rsidRPr="002C2998">
        <w:rPr>
          <w:rFonts w:ascii="Traditional Arabic" w:hAnsi="Traditional Arabic" w:cs="Traditional Arabic"/>
          <w:sz w:val="28"/>
          <w:szCs w:val="28"/>
          <w:rtl/>
        </w:rPr>
        <w:t>عل</w:t>
      </w:r>
      <w:r>
        <w:rPr>
          <w:rFonts w:ascii="Traditional Arabic" w:hAnsi="Traditional Arabic" w:cs="Traditional Arabic"/>
          <w:sz w:val="28"/>
          <w:szCs w:val="28"/>
          <w:rtl/>
        </w:rPr>
        <w:t>ى ضوء أهداف البحث وطبيع</w:t>
      </w:r>
      <w:r>
        <w:rPr>
          <w:rFonts w:ascii="Traditional Arabic" w:hAnsi="Traditional Arabic" w:cs="Traditional Arabic" w:hint="cs"/>
          <w:sz w:val="28"/>
          <w:szCs w:val="28"/>
          <w:rtl/>
        </w:rPr>
        <w:t xml:space="preserve">ته </w:t>
      </w:r>
      <w:r w:rsidRPr="002C2998">
        <w:rPr>
          <w:rFonts w:ascii="Traditional Arabic" w:hAnsi="Traditional Arabic" w:cs="Traditional Arabic"/>
          <w:sz w:val="28"/>
          <w:szCs w:val="28"/>
          <w:rtl/>
        </w:rPr>
        <w:t xml:space="preserve">ولأجل اختبار </w:t>
      </w:r>
      <w:r>
        <w:rPr>
          <w:rFonts w:ascii="Traditional Arabic" w:hAnsi="Traditional Arabic" w:cs="Traditional Arabic" w:hint="cs"/>
          <w:sz w:val="28"/>
          <w:szCs w:val="28"/>
          <w:rtl/>
        </w:rPr>
        <w:t>ال</w:t>
      </w:r>
      <w:r w:rsidRPr="002C2998">
        <w:rPr>
          <w:rFonts w:ascii="Traditional Arabic" w:hAnsi="Traditional Arabic" w:cs="Traditional Arabic"/>
          <w:sz w:val="28"/>
          <w:szCs w:val="28"/>
          <w:rtl/>
        </w:rPr>
        <w:t>فرضيات والوقوف على مدى تحققها قمنا ببناء</w:t>
      </w:r>
      <w:r w:rsidRPr="002C2998">
        <w:rPr>
          <w:rFonts w:ascii="Traditional Arabic" w:hAnsi="Traditional Arabic" w:cs="Traditional Arabic"/>
          <w:sz w:val="28"/>
          <w:szCs w:val="28"/>
        </w:rPr>
        <w:t xml:space="preserve"> </w:t>
      </w:r>
      <w:r w:rsidRPr="002C2998">
        <w:rPr>
          <w:rFonts w:ascii="Traditional Arabic" w:hAnsi="Traditional Arabic" w:cs="Traditional Arabic"/>
          <w:sz w:val="28"/>
          <w:szCs w:val="28"/>
          <w:rtl/>
          <w:lang w:bidi="ar-DZ"/>
        </w:rPr>
        <w:t>ثلاث مقاييس</w:t>
      </w:r>
      <w:r w:rsidRPr="002C2998">
        <w:rPr>
          <w:rFonts w:ascii="Traditional Arabic" w:hAnsi="Traditional Arabic" w:cs="Traditional Arabic"/>
          <w:sz w:val="28"/>
          <w:szCs w:val="28"/>
          <w:rtl/>
        </w:rPr>
        <w:t xml:space="preserve"> هي:</w:t>
      </w:r>
    </w:p>
    <w:p w:rsidR="00FF7DF6" w:rsidRPr="002C2998" w:rsidRDefault="00FF7DF6" w:rsidP="00BC10B7">
      <w:pPr>
        <w:pStyle w:val="Paragraphedeliste"/>
        <w:numPr>
          <w:ilvl w:val="0"/>
          <w:numId w:val="66"/>
        </w:numPr>
        <w:bidi/>
        <w:spacing w:before="100" w:beforeAutospacing="1" w:after="100" w:afterAutospacing="1" w:line="360" w:lineRule="auto"/>
        <w:jc w:val="both"/>
        <w:rPr>
          <w:rFonts w:cs="Traditional Arabic"/>
          <w:sz w:val="28"/>
          <w:szCs w:val="28"/>
          <w:rtl/>
        </w:rPr>
      </w:pPr>
      <w:r w:rsidRPr="002C2998">
        <w:rPr>
          <w:rFonts w:cs="Traditional Arabic" w:hint="cs"/>
          <w:sz w:val="28"/>
          <w:szCs w:val="28"/>
          <w:rtl/>
        </w:rPr>
        <w:t>مقياس التنشئة الاجتماعية.</w:t>
      </w:r>
    </w:p>
    <w:p w:rsidR="00FF7DF6" w:rsidRPr="002C2998" w:rsidRDefault="00FF7DF6" w:rsidP="00BC10B7">
      <w:pPr>
        <w:pStyle w:val="Paragraphedeliste"/>
        <w:numPr>
          <w:ilvl w:val="0"/>
          <w:numId w:val="66"/>
        </w:numPr>
        <w:bidi/>
        <w:spacing w:before="100" w:beforeAutospacing="1" w:after="100" w:afterAutospacing="1" w:line="360" w:lineRule="auto"/>
        <w:jc w:val="both"/>
        <w:rPr>
          <w:rFonts w:cs="Traditional Arabic"/>
          <w:sz w:val="28"/>
          <w:szCs w:val="28"/>
          <w:rtl/>
        </w:rPr>
      </w:pPr>
      <w:r w:rsidRPr="002C2998">
        <w:rPr>
          <w:rFonts w:cs="Traditional Arabic" w:hint="cs"/>
          <w:sz w:val="28"/>
          <w:szCs w:val="28"/>
          <w:rtl/>
        </w:rPr>
        <w:t>مقياس مظاهر التغير الثقافي.</w:t>
      </w:r>
    </w:p>
    <w:p w:rsidR="00FF7DF6" w:rsidRDefault="00FF7DF6" w:rsidP="00BC10B7">
      <w:pPr>
        <w:pStyle w:val="Paragraphedeliste"/>
        <w:numPr>
          <w:ilvl w:val="0"/>
          <w:numId w:val="66"/>
        </w:numPr>
        <w:bidi/>
        <w:spacing w:before="100" w:beforeAutospacing="1" w:after="100" w:afterAutospacing="1" w:line="360" w:lineRule="auto"/>
        <w:jc w:val="both"/>
        <w:rPr>
          <w:rFonts w:cs="Traditional Arabic"/>
          <w:sz w:val="28"/>
          <w:szCs w:val="28"/>
        </w:rPr>
      </w:pPr>
      <w:r w:rsidRPr="002C2998">
        <w:rPr>
          <w:rFonts w:cs="Traditional Arabic" w:hint="cs"/>
          <w:sz w:val="28"/>
          <w:szCs w:val="28"/>
          <w:rtl/>
        </w:rPr>
        <w:t>مقياس تحليل المنهاج.</w:t>
      </w:r>
    </w:p>
    <w:p w:rsidR="00FF7DF6" w:rsidRDefault="00FF7DF6" w:rsidP="00FF7DF6">
      <w:pPr>
        <w:pStyle w:val="Titre4"/>
        <w:bidi/>
        <w:spacing w:line="360" w:lineRule="auto"/>
        <w:jc w:val="both"/>
        <w:rPr>
          <w:rFonts w:cs="Arabic Transparent"/>
          <w:b w:val="0"/>
          <w:bCs w:val="0"/>
          <w:i w:val="0"/>
          <w:iCs w:val="0"/>
          <w:color w:val="auto"/>
          <w:sz w:val="32"/>
          <w:szCs w:val="32"/>
          <w:rtl/>
        </w:rPr>
      </w:pPr>
      <w:r w:rsidRPr="00B9531A">
        <w:rPr>
          <w:rFonts w:ascii="Traditional Arabic" w:eastAsia="Times New Roman" w:hAnsi="Traditional Arabic" w:cs="Traditional Arabic" w:hint="cs"/>
          <w:i w:val="0"/>
          <w:iCs w:val="0"/>
          <w:color w:val="auto"/>
          <w:sz w:val="32"/>
          <w:szCs w:val="32"/>
          <w:rtl/>
          <w:lang w:eastAsia="fr-FR"/>
        </w:rPr>
        <w:t>8</w:t>
      </w:r>
      <w:r>
        <w:rPr>
          <w:rFonts w:ascii="Traditional Arabic" w:eastAsia="Times New Roman" w:hAnsi="Traditional Arabic" w:cs="Traditional Arabic" w:hint="cs"/>
          <w:color w:val="auto"/>
          <w:sz w:val="32"/>
          <w:szCs w:val="32"/>
          <w:rtl/>
          <w:lang w:eastAsia="fr-FR"/>
        </w:rPr>
        <w:t xml:space="preserve"> </w:t>
      </w:r>
      <w:r w:rsidRPr="00243D3B">
        <w:rPr>
          <w:rFonts w:ascii="Traditional Arabic" w:hAnsi="Traditional Arabic" w:cs="Traditional Arabic"/>
          <w:i w:val="0"/>
          <w:iCs w:val="0"/>
          <w:color w:val="auto"/>
          <w:sz w:val="32"/>
          <w:szCs w:val="32"/>
          <w:rtl/>
        </w:rPr>
        <w:t>الطرق والوسائل الإحصائية:</w:t>
      </w:r>
      <w:r w:rsidRPr="00EA2E99">
        <w:rPr>
          <w:rFonts w:cs="Arabic Transparent"/>
          <w:b w:val="0"/>
          <w:bCs w:val="0"/>
          <w:i w:val="0"/>
          <w:iCs w:val="0"/>
          <w:color w:val="auto"/>
          <w:sz w:val="32"/>
          <w:szCs w:val="32"/>
          <w:rtl/>
        </w:rPr>
        <w:t xml:space="preserve"> </w:t>
      </w:r>
    </w:p>
    <w:p w:rsidR="00FF7DF6" w:rsidRDefault="00FF7DF6" w:rsidP="00FF7DF6">
      <w:pPr>
        <w:pStyle w:val="Titre4"/>
        <w:bidi/>
        <w:spacing w:line="360" w:lineRule="auto"/>
        <w:jc w:val="mediumKashida"/>
        <w:rPr>
          <w:rFonts w:ascii="Traditional Arabic" w:hAnsi="Traditional Arabic" w:cs="Traditional Arabic"/>
          <w:b w:val="0"/>
          <w:bCs w:val="0"/>
          <w:i w:val="0"/>
          <w:iCs w:val="0"/>
          <w:color w:val="auto"/>
          <w:sz w:val="28"/>
          <w:szCs w:val="28"/>
          <w:rtl/>
        </w:rPr>
      </w:pPr>
      <w:r w:rsidRPr="00243D3B">
        <w:rPr>
          <w:rFonts w:ascii="Traditional Arabic" w:hAnsi="Traditional Arabic" w:cs="Traditional Arabic"/>
          <w:b w:val="0"/>
          <w:bCs w:val="0"/>
          <w:i w:val="0"/>
          <w:iCs w:val="0"/>
          <w:color w:val="auto"/>
          <w:sz w:val="28"/>
          <w:szCs w:val="28"/>
          <w:rtl/>
        </w:rPr>
        <w:t>تساعدنا في تلخيص النتائج وترتيبها بهدف وصفها وتحليلها وتفسيرها، من أجل فهم العوامل الأساسية التي تؤثر في الظاهرة المدروسة، علما أن لكل بحث وسائله الخاصة، التي تتناسب مع نوع المشكلة وخصائصها</w:t>
      </w:r>
      <w:r>
        <w:rPr>
          <w:rFonts w:ascii="Traditional Arabic" w:hAnsi="Traditional Arabic" w:cs="Traditional Arabic" w:hint="cs"/>
          <w:b w:val="0"/>
          <w:bCs w:val="0"/>
          <w:i w:val="0"/>
          <w:iCs w:val="0"/>
          <w:color w:val="auto"/>
          <w:sz w:val="28"/>
          <w:szCs w:val="28"/>
          <w:rtl/>
        </w:rPr>
        <w:t xml:space="preserve"> </w:t>
      </w:r>
      <w:r w:rsidRPr="00243D3B">
        <w:rPr>
          <w:rFonts w:ascii="Traditional Arabic" w:hAnsi="Traditional Arabic" w:cs="Traditional Arabic"/>
          <w:b w:val="0"/>
          <w:bCs w:val="0"/>
          <w:i w:val="0"/>
          <w:iCs w:val="0"/>
          <w:color w:val="auto"/>
          <w:sz w:val="28"/>
          <w:szCs w:val="28"/>
          <w:rtl/>
        </w:rPr>
        <w:t>و هدف البحث، وقد اعتمدنا في بحثنا هذا على الوسائل الإحصائية التالية:</w:t>
      </w:r>
    </w:p>
    <w:p w:rsidR="00FF7DF6" w:rsidRPr="00D028AB" w:rsidRDefault="00FF7DF6" w:rsidP="00BC10B7">
      <w:pPr>
        <w:pStyle w:val="Paragraphedeliste"/>
        <w:numPr>
          <w:ilvl w:val="0"/>
          <w:numId w:val="67"/>
        </w:numPr>
        <w:bidi/>
        <w:spacing w:before="240" w:line="360" w:lineRule="auto"/>
        <w:rPr>
          <w:rFonts w:ascii="Traditional Arabic" w:hAnsi="Traditional Arabic" w:cs="Traditional Arabic"/>
          <w:sz w:val="32"/>
          <w:szCs w:val="32"/>
        </w:rPr>
      </w:pPr>
      <w:r>
        <w:rPr>
          <w:rFonts w:ascii="Traditional Arabic" w:hAnsi="Traditional Arabic" w:cs="Traditional Arabic" w:hint="cs"/>
          <w:sz w:val="32"/>
          <w:szCs w:val="32"/>
          <w:rtl/>
        </w:rPr>
        <w:t>النسبة المئوية</w:t>
      </w:r>
    </w:p>
    <w:p w:rsidR="00FF7DF6" w:rsidRDefault="00FF7DF6" w:rsidP="00BC10B7">
      <w:pPr>
        <w:pStyle w:val="Paragraphedeliste"/>
        <w:numPr>
          <w:ilvl w:val="0"/>
          <w:numId w:val="67"/>
        </w:numPr>
        <w:bidi/>
        <w:spacing w:before="240" w:line="360" w:lineRule="auto"/>
        <w:rPr>
          <w:rFonts w:ascii="Traditional Arabic" w:hAnsi="Traditional Arabic" w:cs="Traditional Arabic"/>
          <w:sz w:val="32"/>
          <w:szCs w:val="32"/>
        </w:rPr>
      </w:pPr>
      <w:r>
        <w:rPr>
          <w:rFonts w:ascii="Traditional Arabic" w:hAnsi="Traditional Arabic" w:cs="Traditional Arabic" w:hint="cs"/>
          <w:sz w:val="32"/>
          <w:szCs w:val="32"/>
          <w:rtl/>
        </w:rPr>
        <w:t>مقاييس</w:t>
      </w:r>
      <w:r>
        <w:rPr>
          <w:rFonts w:ascii="Traditional Arabic" w:hAnsi="Traditional Arabic" w:cs="Traditional Arabic"/>
          <w:sz w:val="32"/>
          <w:szCs w:val="32"/>
          <w:rtl/>
        </w:rPr>
        <w:t xml:space="preserve"> النزعة </w:t>
      </w:r>
      <w:r>
        <w:rPr>
          <w:rFonts w:ascii="Traditional Arabic" w:hAnsi="Traditional Arabic" w:cs="Traditional Arabic" w:hint="cs"/>
          <w:sz w:val="32"/>
          <w:szCs w:val="32"/>
          <w:rtl/>
        </w:rPr>
        <w:t xml:space="preserve">المركزية </w:t>
      </w:r>
      <w:r w:rsidRPr="0047703F">
        <w:rPr>
          <w:rFonts w:ascii="Traditional Arabic" w:hAnsi="Traditional Arabic" w:cs="Traditional Arabic" w:hint="cs"/>
          <w:sz w:val="32"/>
          <w:szCs w:val="32"/>
          <w:rtl/>
        </w:rPr>
        <w:t>المتمثلة</w:t>
      </w:r>
      <w:r w:rsidRPr="0047703F">
        <w:rPr>
          <w:rFonts w:ascii="Traditional Arabic" w:hAnsi="Traditional Arabic" w:cs="Traditional Arabic"/>
          <w:sz w:val="32"/>
          <w:szCs w:val="32"/>
          <w:rtl/>
        </w:rPr>
        <w:t xml:space="preserve"> في المتوسط </w:t>
      </w:r>
      <w:r w:rsidRPr="0047703F">
        <w:rPr>
          <w:rFonts w:ascii="Traditional Arabic" w:hAnsi="Traditional Arabic" w:cs="Traditional Arabic" w:hint="cs"/>
          <w:sz w:val="32"/>
          <w:szCs w:val="32"/>
          <w:rtl/>
        </w:rPr>
        <w:t>الحسابي، الوسيط، المنوال</w:t>
      </w:r>
      <w:r>
        <w:rPr>
          <w:rFonts w:ascii="Traditional Arabic" w:hAnsi="Traditional Arabic" w:cs="Traditional Arabic" w:hint="cs"/>
          <w:sz w:val="32"/>
          <w:szCs w:val="32"/>
          <w:rtl/>
        </w:rPr>
        <w:t>.</w:t>
      </w:r>
    </w:p>
    <w:p w:rsidR="00FF7DF6" w:rsidRPr="0047703F" w:rsidRDefault="00FF7DF6" w:rsidP="00BC10B7">
      <w:pPr>
        <w:pStyle w:val="Paragraphedeliste"/>
        <w:numPr>
          <w:ilvl w:val="0"/>
          <w:numId w:val="67"/>
        </w:numPr>
        <w:bidi/>
        <w:spacing w:before="240" w:line="360" w:lineRule="auto"/>
        <w:rPr>
          <w:rFonts w:ascii="Traditional Arabic" w:hAnsi="Traditional Arabic" w:cs="Traditional Arabic"/>
          <w:sz w:val="32"/>
          <w:szCs w:val="32"/>
          <w:rtl/>
        </w:rPr>
      </w:pPr>
      <w:r w:rsidRPr="0047703F">
        <w:rPr>
          <w:rFonts w:ascii="Traditional Arabic" w:hAnsi="Traditional Arabic" w:cs="Traditional Arabic" w:hint="cs"/>
          <w:sz w:val="32"/>
          <w:szCs w:val="32"/>
          <w:rtl/>
        </w:rPr>
        <w:t>مقاييس</w:t>
      </w:r>
      <w:r w:rsidRPr="0047703F">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التشتت</w:t>
      </w:r>
      <w:r w:rsidRPr="0047703F">
        <w:rPr>
          <w:rFonts w:ascii="Traditional Arabic" w:hAnsi="Traditional Arabic" w:cs="Traditional Arabic"/>
          <w:sz w:val="32"/>
          <w:szCs w:val="32"/>
          <w:rtl/>
        </w:rPr>
        <w:t xml:space="preserve"> المتمثلة في </w:t>
      </w:r>
      <w:r>
        <w:rPr>
          <w:rFonts w:ascii="Traditional Arabic" w:hAnsi="Traditional Arabic" w:cs="Traditional Arabic" w:hint="cs"/>
          <w:sz w:val="32"/>
          <w:szCs w:val="32"/>
          <w:rtl/>
        </w:rPr>
        <w:t>التباين،</w:t>
      </w:r>
      <w:r w:rsidRPr="0047703F">
        <w:rPr>
          <w:rFonts w:ascii="Traditional Arabic" w:hAnsi="Traditional Arabic" w:cs="Traditional Arabic" w:hint="cs"/>
          <w:sz w:val="32"/>
          <w:szCs w:val="32"/>
          <w:rtl/>
        </w:rPr>
        <w:t xml:space="preserve"> الانحراف</w:t>
      </w:r>
      <w:r w:rsidRPr="0047703F">
        <w:rPr>
          <w:rFonts w:ascii="Traditional Arabic" w:hAnsi="Traditional Arabic" w:cs="Traditional Arabic"/>
          <w:sz w:val="32"/>
          <w:szCs w:val="32"/>
          <w:rtl/>
        </w:rPr>
        <w:t xml:space="preserve"> المعياري </w:t>
      </w:r>
      <w:r>
        <w:rPr>
          <w:rFonts w:ascii="Traditional Arabic" w:hAnsi="Traditional Arabic" w:cs="Traditional Arabic" w:hint="cs"/>
          <w:sz w:val="32"/>
          <w:szCs w:val="32"/>
          <w:rtl/>
        </w:rPr>
        <w:t>ومعامل الاختلاف.</w:t>
      </w:r>
    </w:p>
    <w:p w:rsidR="00FF7DF6" w:rsidRPr="0047703F" w:rsidRDefault="00FF7DF6" w:rsidP="00BC10B7">
      <w:pPr>
        <w:pStyle w:val="Paragraphedeliste"/>
        <w:numPr>
          <w:ilvl w:val="0"/>
          <w:numId w:val="67"/>
        </w:numPr>
        <w:bidi/>
        <w:spacing w:before="120" w:after="120" w:line="360" w:lineRule="auto"/>
        <w:jc w:val="lowKashida"/>
        <w:rPr>
          <w:rFonts w:ascii="Traditional Arabic" w:hAnsi="Traditional Arabic" w:cs="Traditional Arabic"/>
          <w:sz w:val="32"/>
          <w:szCs w:val="32"/>
        </w:rPr>
      </w:pPr>
      <w:r w:rsidRPr="0047703F">
        <w:rPr>
          <w:rFonts w:ascii="Traditional Arabic" w:hAnsi="Traditional Arabic" w:cs="Traditional Arabic"/>
          <w:sz w:val="32"/>
          <w:szCs w:val="32"/>
          <w:rtl/>
        </w:rPr>
        <w:t>مع</w:t>
      </w:r>
      <w:r>
        <w:rPr>
          <w:rFonts w:ascii="Traditional Arabic" w:hAnsi="Traditional Arabic" w:cs="Traditional Arabic" w:hint="cs"/>
          <w:sz w:val="32"/>
          <w:szCs w:val="32"/>
          <w:rtl/>
        </w:rPr>
        <w:t>ا</w:t>
      </w:r>
      <w:r w:rsidRPr="0047703F">
        <w:rPr>
          <w:rFonts w:ascii="Traditional Arabic" w:hAnsi="Traditional Arabic" w:cs="Traditional Arabic"/>
          <w:sz w:val="32"/>
          <w:szCs w:val="32"/>
          <w:rtl/>
        </w:rPr>
        <w:t xml:space="preserve">مل ارتباط بيرسون لحساب ثبات </w:t>
      </w:r>
      <w:r>
        <w:rPr>
          <w:rFonts w:ascii="Traditional Arabic" w:hAnsi="Traditional Arabic" w:cs="Traditional Arabic" w:hint="cs"/>
          <w:sz w:val="32"/>
          <w:szCs w:val="32"/>
          <w:rtl/>
        </w:rPr>
        <w:t>ا</w:t>
      </w:r>
      <w:r w:rsidRPr="0047703F">
        <w:rPr>
          <w:rFonts w:ascii="Traditional Arabic" w:hAnsi="Traditional Arabic" w:cs="Traditional Arabic"/>
          <w:sz w:val="32"/>
          <w:szCs w:val="32"/>
          <w:rtl/>
        </w:rPr>
        <w:t xml:space="preserve">لمقاييس </w:t>
      </w:r>
      <w:r>
        <w:rPr>
          <w:rFonts w:ascii="Traditional Arabic" w:hAnsi="Traditional Arabic" w:cs="Traditional Arabic" w:hint="cs"/>
          <w:sz w:val="32"/>
          <w:szCs w:val="32"/>
          <w:rtl/>
        </w:rPr>
        <w:t>المقترحة.</w:t>
      </w:r>
    </w:p>
    <w:p w:rsidR="00FF7DF6" w:rsidRPr="0047703F" w:rsidRDefault="00FF7DF6" w:rsidP="00BC10B7">
      <w:pPr>
        <w:pStyle w:val="Paragraphedeliste"/>
        <w:numPr>
          <w:ilvl w:val="0"/>
          <w:numId w:val="67"/>
        </w:numPr>
        <w:bidi/>
        <w:spacing w:before="120" w:after="120" w:line="360" w:lineRule="auto"/>
        <w:jc w:val="lowKashida"/>
        <w:rPr>
          <w:rFonts w:ascii="Traditional Arabic" w:hAnsi="Traditional Arabic" w:cs="Traditional Arabic"/>
          <w:sz w:val="32"/>
          <w:szCs w:val="32"/>
          <w:rtl/>
        </w:rPr>
      </w:pPr>
      <w:r w:rsidRPr="0047703F">
        <w:rPr>
          <w:rFonts w:ascii="Traditional Arabic" w:hAnsi="Traditional Arabic" w:cs="Traditional Arabic" w:hint="cs"/>
          <w:sz w:val="32"/>
          <w:szCs w:val="32"/>
          <w:rtl/>
        </w:rPr>
        <w:t>معامل ا</w:t>
      </w:r>
      <w:r>
        <w:rPr>
          <w:rFonts w:ascii="Traditional Arabic" w:hAnsi="Traditional Arabic" w:cs="Traditional Arabic" w:hint="cs"/>
          <w:sz w:val="32"/>
          <w:szCs w:val="32"/>
          <w:rtl/>
        </w:rPr>
        <w:t xml:space="preserve">لصدق الذاتي </w:t>
      </w:r>
    </w:p>
    <w:p w:rsidR="00FF7DF6" w:rsidRPr="0047703F" w:rsidRDefault="00FF7DF6" w:rsidP="00BC10B7">
      <w:pPr>
        <w:pStyle w:val="Paragraphedeliste"/>
        <w:numPr>
          <w:ilvl w:val="0"/>
          <w:numId w:val="67"/>
        </w:numPr>
        <w:bidi/>
        <w:spacing w:before="120" w:after="120" w:line="360" w:lineRule="auto"/>
        <w:jc w:val="lowKashida"/>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اختبار </w:t>
      </w:r>
      <w:r>
        <w:rPr>
          <w:rFonts w:ascii="Traditional Arabic" w:hAnsi="Traditional Arabic" w:cs="Traditional Arabic" w:hint="cs"/>
          <w:sz w:val="32"/>
          <w:szCs w:val="32"/>
          <w:rtl/>
        </w:rPr>
        <w:t>حسن المطابقة " كا</w:t>
      </w:r>
      <w:r>
        <w:rPr>
          <w:rFonts w:ascii="Traditional Arabic" w:hAnsi="Traditional Arabic" w:cs="Traditional Arabic"/>
          <w:sz w:val="32"/>
          <w:szCs w:val="32"/>
        </w:rPr>
        <w:t>²</w:t>
      </w:r>
      <w:r>
        <w:rPr>
          <w:rFonts w:ascii="Traditional Arabic" w:hAnsi="Traditional Arabic" w:cs="Traditional Arabic" w:hint="cs"/>
          <w:sz w:val="32"/>
          <w:szCs w:val="32"/>
          <w:rtl/>
        </w:rPr>
        <w:t xml:space="preserve"> "</w:t>
      </w:r>
    </w:p>
    <w:p w:rsidR="00FF7DF6" w:rsidRPr="006B1764" w:rsidRDefault="00FF7DF6" w:rsidP="00BC10B7">
      <w:pPr>
        <w:pStyle w:val="Paragraphedeliste"/>
        <w:numPr>
          <w:ilvl w:val="0"/>
          <w:numId w:val="67"/>
        </w:numPr>
        <w:bidi/>
        <w:spacing w:before="120" w:after="120" w:line="360" w:lineRule="auto"/>
        <w:jc w:val="lowKashida"/>
        <w:rPr>
          <w:rFonts w:ascii="Traditional Arabic" w:hAnsi="Traditional Arabic" w:cs="Traditional Arabic"/>
          <w:sz w:val="32"/>
          <w:szCs w:val="32"/>
          <w:rtl/>
        </w:rPr>
      </w:pPr>
      <w:r w:rsidRPr="0047703F">
        <w:rPr>
          <w:rFonts w:ascii="Traditional Arabic" w:eastAsia="Calibri" w:hAnsi="Traditional Arabic" w:cs="Traditional Arabic"/>
          <w:sz w:val="32"/>
          <w:szCs w:val="32"/>
          <w:rtl/>
        </w:rPr>
        <w:t xml:space="preserve">تحليل التباين </w:t>
      </w:r>
      <w:r>
        <w:rPr>
          <w:rFonts w:ascii="Traditional Arabic" w:eastAsia="Calibri" w:hAnsi="Traditional Arabic" w:cs="Traditional Arabic" w:hint="cs"/>
          <w:sz w:val="32"/>
          <w:szCs w:val="32"/>
          <w:rtl/>
        </w:rPr>
        <w:t>ثنائي الاتجاه للعينات المستقلة</w:t>
      </w:r>
      <w:r>
        <w:rPr>
          <w:rFonts w:ascii="Traditional Arabic" w:hAnsi="Traditional Arabic" w:cs="Traditional Arabic" w:hint="cs"/>
          <w:sz w:val="32"/>
          <w:szCs w:val="32"/>
          <w:rtl/>
        </w:rPr>
        <w:t xml:space="preserve"> </w:t>
      </w:r>
      <w:r w:rsidRPr="0047703F">
        <w:rPr>
          <w:rFonts w:ascii="Traditional Arabic" w:eastAsia="Calibri" w:hAnsi="Traditional Arabic" w:cs="Traditional Arabic"/>
          <w:sz w:val="32"/>
          <w:szCs w:val="32"/>
          <w:rtl/>
        </w:rPr>
        <w:t>وذلك لتحديد</w:t>
      </w:r>
      <w:r>
        <w:rPr>
          <w:rFonts w:ascii="Traditional Arabic" w:eastAsia="Calibri" w:hAnsi="Traditional Arabic" w:cs="Traditional Arabic" w:hint="cs"/>
          <w:sz w:val="32"/>
          <w:szCs w:val="32"/>
          <w:rtl/>
        </w:rPr>
        <w:t xml:space="preserve"> الفروق حسب الجنس ونوع المدينة وكذا التفاعل بينهما.</w:t>
      </w:r>
      <w:r w:rsidRPr="0047703F">
        <w:rPr>
          <w:rFonts w:ascii="Traditional Arabic" w:eastAsia="Calibri" w:hAnsi="Traditional Arabic" w:cs="Traditional Arabic"/>
          <w:sz w:val="32"/>
          <w:szCs w:val="32"/>
          <w:rtl/>
        </w:rPr>
        <w:t xml:space="preserve"> </w:t>
      </w:r>
    </w:p>
    <w:p w:rsidR="00FF7DF6" w:rsidRPr="00BE1949" w:rsidRDefault="00FF7DF6" w:rsidP="00FF7DF6">
      <w:pPr>
        <w:bidi/>
        <w:spacing w:before="240" w:line="360" w:lineRule="auto"/>
        <w:rPr>
          <w:rFonts w:ascii="Traditional Arabic" w:hAnsi="Traditional Arabic" w:cs="Traditional Arabic"/>
          <w:b/>
          <w:bCs/>
          <w:rtl/>
        </w:rPr>
      </w:pPr>
      <w:r>
        <w:rPr>
          <w:rFonts w:ascii="Traditional Arabic" w:eastAsia="Times New Roman" w:hAnsi="Traditional Arabic" w:cs="Traditional Arabic" w:hint="cs"/>
          <w:b/>
          <w:bCs/>
          <w:sz w:val="32"/>
          <w:szCs w:val="32"/>
          <w:rtl/>
          <w:lang w:eastAsia="fr-FR"/>
        </w:rPr>
        <w:t xml:space="preserve">9 </w:t>
      </w:r>
      <w:r w:rsidRPr="00BE1949">
        <w:rPr>
          <w:rFonts w:ascii="Traditional Arabic" w:hAnsi="Traditional Arabic" w:cs="Traditional Arabic"/>
          <w:b/>
          <w:bCs/>
          <w:sz w:val="32"/>
          <w:szCs w:val="32"/>
          <w:rtl/>
        </w:rPr>
        <w:t>خطوات بناء المقاييس:</w:t>
      </w:r>
    </w:p>
    <w:p w:rsidR="00FF7DF6" w:rsidRPr="00091BAA" w:rsidRDefault="00FF7DF6" w:rsidP="00FF7DF6">
      <w:pPr>
        <w:bidi/>
        <w:spacing w:line="360" w:lineRule="auto"/>
        <w:jc w:val="mediumKashida"/>
        <w:rPr>
          <w:rFonts w:ascii="Traditional Arabic" w:hAnsi="Traditional Arabic" w:cs="Traditional Arabic"/>
          <w:sz w:val="32"/>
          <w:szCs w:val="32"/>
          <w:rtl/>
        </w:rPr>
      </w:pPr>
      <w:r>
        <w:rPr>
          <w:rFonts w:ascii="Traditional Arabic" w:hAnsi="Traditional Arabic" w:cs="Traditional Arabic"/>
          <w:sz w:val="32"/>
          <w:szCs w:val="32"/>
          <w:rtl/>
        </w:rPr>
        <w:t>لقد تم تحضير هذ</w:t>
      </w:r>
      <w:r>
        <w:rPr>
          <w:rFonts w:ascii="Traditional Arabic" w:hAnsi="Traditional Arabic" w:cs="Traditional Arabic" w:hint="cs"/>
          <w:sz w:val="32"/>
          <w:szCs w:val="32"/>
          <w:rtl/>
        </w:rPr>
        <w:t>ه</w:t>
      </w:r>
      <w:r w:rsidRPr="00091BAA">
        <w:rPr>
          <w:rFonts w:ascii="Traditional Arabic" w:hAnsi="Traditional Arabic" w:cs="Traditional Arabic"/>
          <w:sz w:val="32"/>
          <w:szCs w:val="32"/>
          <w:rtl/>
        </w:rPr>
        <w:t xml:space="preserve"> المقاييس بالاعتماد على طريقة أراء الخبراء، معتمدين في ذلك على ما يلي:</w:t>
      </w:r>
    </w:p>
    <w:p w:rsidR="00FF7DF6" w:rsidRPr="002E13AB" w:rsidRDefault="00FF7DF6" w:rsidP="00BC10B7">
      <w:pPr>
        <w:pStyle w:val="Retraitcorpsdetexte"/>
        <w:numPr>
          <w:ilvl w:val="0"/>
          <w:numId w:val="68"/>
        </w:numPr>
        <w:bidi/>
        <w:spacing w:after="0" w:line="360" w:lineRule="auto"/>
        <w:ind w:right="714"/>
        <w:jc w:val="mediumKashida"/>
        <w:rPr>
          <w:rFonts w:ascii="Traditional Arabic" w:hAnsi="Traditional Arabic" w:cs="Traditional Arabic"/>
          <w:sz w:val="28"/>
          <w:szCs w:val="28"/>
          <w:rtl/>
        </w:rPr>
      </w:pPr>
      <w:r w:rsidRPr="002E13AB">
        <w:rPr>
          <w:rFonts w:ascii="Traditional Arabic" w:hAnsi="Traditional Arabic" w:cs="Traditional Arabic"/>
          <w:sz w:val="28"/>
          <w:szCs w:val="28"/>
          <w:rtl/>
        </w:rPr>
        <w:t>المصادر والمراجع العلمية العربية والأجنبية التي تعرضت بالكتابة عن التنشئة الاجتماعية وكذا مظاهر التغير الثقافي وتحليل المناهج خاصة ما تعلق بمنهاج التربية البدنية والرياضية.</w:t>
      </w:r>
    </w:p>
    <w:p w:rsidR="00FF7DF6" w:rsidRPr="002E13AB" w:rsidRDefault="00FF7DF6" w:rsidP="00BC10B7">
      <w:pPr>
        <w:pStyle w:val="Paragraphedeliste"/>
        <w:numPr>
          <w:ilvl w:val="0"/>
          <w:numId w:val="68"/>
        </w:numPr>
        <w:bidi/>
        <w:spacing w:line="360" w:lineRule="auto"/>
        <w:jc w:val="mediumKashida"/>
        <w:rPr>
          <w:rFonts w:ascii="Traditional Arabic" w:hAnsi="Traditional Arabic" w:cs="Traditional Arabic"/>
          <w:sz w:val="28"/>
          <w:szCs w:val="28"/>
        </w:rPr>
      </w:pPr>
      <w:r w:rsidRPr="002E13AB">
        <w:rPr>
          <w:rFonts w:ascii="Traditional Arabic" w:hAnsi="Traditional Arabic" w:cs="Traditional Arabic"/>
          <w:sz w:val="28"/>
          <w:szCs w:val="28"/>
          <w:rtl/>
        </w:rPr>
        <w:t>الدراسات والبحوث السابقة والمرتبطة.</w:t>
      </w:r>
    </w:p>
    <w:p w:rsidR="00FF7DF6" w:rsidRPr="002E13AB" w:rsidRDefault="00FF7DF6" w:rsidP="00BC10B7">
      <w:pPr>
        <w:pStyle w:val="Paragraphedeliste"/>
        <w:numPr>
          <w:ilvl w:val="0"/>
          <w:numId w:val="68"/>
        </w:numPr>
        <w:bidi/>
        <w:spacing w:line="360" w:lineRule="auto"/>
        <w:jc w:val="mediumKashida"/>
        <w:rPr>
          <w:rFonts w:ascii="Traditional Arabic" w:hAnsi="Traditional Arabic" w:cs="Traditional Arabic"/>
          <w:sz w:val="28"/>
          <w:szCs w:val="28"/>
          <w:rtl/>
          <w:lang w:bidi="ar-DZ"/>
        </w:rPr>
      </w:pPr>
      <w:r w:rsidRPr="002E13AB">
        <w:rPr>
          <w:rFonts w:ascii="Traditional Arabic" w:hAnsi="Traditional Arabic" w:cs="Traditional Arabic"/>
          <w:sz w:val="28"/>
          <w:szCs w:val="28"/>
          <w:rtl/>
        </w:rPr>
        <w:t>استطلاع الرأي العام من خلال المقابلة الشخصية وكذا طرح سؤال مفتوح .</w:t>
      </w:r>
    </w:p>
    <w:p w:rsidR="00FF7DF6" w:rsidRPr="00747180" w:rsidRDefault="00FF7DF6" w:rsidP="00FF7DF6">
      <w:pPr>
        <w:bidi/>
        <w:spacing w:line="360" w:lineRule="auto"/>
        <w:jc w:val="both"/>
        <w:rPr>
          <w:rFonts w:ascii="Traditional Arabic" w:hAnsi="Traditional Arabic" w:cs="Traditional Arabic"/>
          <w:b/>
          <w:bCs/>
          <w:sz w:val="32"/>
          <w:szCs w:val="32"/>
          <w:rtl/>
        </w:rPr>
      </w:pPr>
      <w:r>
        <w:rPr>
          <w:rFonts w:ascii="Traditional Arabic" w:eastAsia="Times New Roman" w:hAnsi="Traditional Arabic" w:cs="Traditional Arabic" w:hint="cs"/>
          <w:b/>
          <w:bCs/>
          <w:sz w:val="32"/>
          <w:szCs w:val="32"/>
          <w:rtl/>
          <w:lang w:eastAsia="fr-FR"/>
        </w:rPr>
        <w:t>1.9</w:t>
      </w:r>
      <w:r w:rsidRPr="00DD30A8">
        <w:rPr>
          <w:rFonts w:ascii="Traditional Arabic" w:hAnsi="Traditional Arabic" w:cs="Traditional Arabic" w:hint="cs"/>
          <w:b/>
          <w:bCs/>
          <w:sz w:val="32"/>
          <w:szCs w:val="32"/>
          <w:rtl/>
        </w:rPr>
        <w:t xml:space="preserve"> </w:t>
      </w:r>
      <w:r w:rsidRPr="00747180">
        <w:rPr>
          <w:rFonts w:ascii="Traditional Arabic" w:hAnsi="Traditional Arabic" w:cs="Traditional Arabic"/>
          <w:b/>
          <w:bCs/>
          <w:sz w:val="32"/>
          <w:szCs w:val="32"/>
          <w:rtl/>
        </w:rPr>
        <w:t>مقياس التنشئة الاجتماعية:</w:t>
      </w:r>
    </w:p>
    <w:p w:rsidR="00FF7DF6" w:rsidRPr="002F0F55" w:rsidRDefault="00FF7DF6" w:rsidP="00FF7DF6">
      <w:pPr>
        <w:bidi/>
        <w:spacing w:before="240" w:line="360" w:lineRule="auto"/>
        <w:ind w:firstLine="360"/>
        <w:jc w:val="lowKashida"/>
        <w:rPr>
          <w:rFonts w:ascii="Traditional Arabic" w:hAnsi="Traditional Arabic" w:cs="Traditional Arabic"/>
          <w:sz w:val="28"/>
          <w:szCs w:val="28"/>
          <w:rtl/>
          <w:lang w:bidi="ar-DZ"/>
        </w:rPr>
      </w:pPr>
      <w:r w:rsidRPr="002F0F55">
        <w:rPr>
          <w:rFonts w:ascii="Traditional Arabic" w:hAnsi="Traditional Arabic" w:cs="Traditional Arabic" w:hint="cs"/>
          <w:sz w:val="32"/>
          <w:szCs w:val="32"/>
          <w:rtl/>
        </w:rPr>
        <w:t>تم</w:t>
      </w:r>
      <w:r w:rsidRPr="002F0F55">
        <w:rPr>
          <w:rFonts w:ascii="Traditional Arabic" w:hAnsi="Traditional Arabic" w:cs="Traditional Arabic"/>
          <w:sz w:val="32"/>
          <w:szCs w:val="32"/>
          <w:rtl/>
        </w:rPr>
        <w:t xml:space="preserve"> تحديد عناصر التنشئة الاجتماعية</w:t>
      </w:r>
      <w:r w:rsidRPr="002F0F55">
        <w:rPr>
          <w:rFonts w:ascii="Traditional Arabic" w:hAnsi="Traditional Arabic" w:cs="Traditional Arabic" w:hint="cs"/>
          <w:sz w:val="32"/>
          <w:szCs w:val="32"/>
          <w:rtl/>
        </w:rPr>
        <w:t xml:space="preserve"> حيث توصلنا </w:t>
      </w:r>
      <w:r w:rsidRPr="002F0F55">
        <w:rPr>
          <w:rFonts w:ascii="Traditional Arabic" w:hAnsi="Traditional Arabic" w:cs="Traditional Arabic"/>
          <w:sz w:val="28"/>
          <w:szCs w:val="28"/>
          <w:rtl/>
          <w:lang w:bidi="ar-DZ"/>
        </w:rPr>
        <w:t>إلى أن هناك عناصر متعلقة بالفرد وأخرى متعلقة بالمجتمع</w:t>
      </w:r>
      <w:r w:rsidRPr="002F0F55">
        <w:rPr>
          <w:rFonts w:ascii="Traditional Arabic" w:hAnsi="Traditional Arabic" w:cs="Traditional Arabic" w:hint="cs"/>
          <w:sz w:val="28"/>
          <w:szCs w:val="28"/>
          <w:rtl/>
          <w:lang w:bidi="ar-DZ"/>
        </w:rPr>
        <w:t xml:space="preserve"> وهي كالآتي:</w:t>
      </w:r>
      <w:r w:rsidRPr="002F0F55">
        <w:rPr>
          <w:rFonts w:ascii="Traditional Arabic" w:hAnsi="Traditional Arabic" w:cs="Traditional Arabic"/>
          <w:sz w:val="28"/>
          <w:szCs w:val="28"/>
          <w:rtl/>
          <w:lang w:bidi="ar-DZ"/>
        </w:rPr>
        <w:t xml:space="preserve"> </w:t>
      </w:r>
    </w:p>
    <w:p w:rsidR="00FF7DF6" w:rsidRPr="00E954F0" w:rsidRDefault="00FF7DF6" w:rsidP="00BC10B7">
      <w:pPr>
        <w:pStyle w:val="Paragraphedeliste"/>
        <w:numPr>
          <w:ilvl w:val="0"/>
          <w:numId w:val="78"/>
        </w:numPr>
        <w:bidi/>
        <w:spacing w:before="240" w:line="360" w:lineRule="auto"/>
        <w:jc w:val="lowKashida"/>
        <w:rPr>
          <w:rFonts w:ascii="Traditional Arabic" w:hAnsi="Traditional Arabic" w:cs="Traditional Arabic"/>
          <w:sz w:val="28"/>
          <w:szCs w:val="28"/>
          <w:rtl/>
        </w:rPr>
      </w:pPr>
      <w:r w:rsidRPr="00E954F0">
        <w:rPr>
          <w:rFonts w:ascii="Traditional Arabic" w:hAnsi="Traditional Arabic" w:cs="Traditional Arabic"/>
          <w:sz w:val="28"/>
          <w:szCs w:val="28"/>
          <w:rtl/>
        </w:rPr>
        <w:t>الصفات الوراثية للفرد وإمكاناته البيولوجية</w:t>
      </w:r>
    </w:p>
    <w:p w:rsidR="00FF7DF6" w:rsidRPr="00E954F0" w:rsidRDefault="00FF7DF6" w:rsidP="00BC10B7">
      <w:pPr>
        <w:pStyle w:val="Paragraphedeliste"/>
        <w:numPr>
          <w:ilvl w:val="0"/>
          <w:numId w:val="78"/>
        </w:numPr>
        <w:bidi/>
        <w:spacing w:before="240" w:line="360" w:lineRule="auto"/>
        <w:jc w:val="lowKashida"/>
        <w:rPr>
          <w:rFonts w:ascii="Traditional Arabic" w:hAnsi="Traditional Arabic" w:cs="Traditional Arabic"/>
          <w:sz w:val="28"/>
          <w:szCs w:val="28"/>
          <w:rtl/>
        </w:rPr>
      </w:pPr>
      <w:r w:rsidRPr="00E954F0">
        <w:rPr>
          <w:rFonts w:ascii="Traditional Arabic" w:hAnsi="Traditional Arabic" w:cs="Traditional Arabic"/>
          <w:sz w:val="28"/>
          <w:szCs w:val="28"/>
          <w:rtl/>
        </w:rPr>
        <w:t>قابلية الفرد للتعلم والتشكيل وتعديل السلوك</w:t>
      </w:r>
    </w:p>
    <w:p w:rsidR="00FF7DF6" w:rsidRPr="00E954F0" w:rsidRDefault="00FF7DF6" w:rsidP="00BC10B7">
      <w:pPr>
        <w:pStyle w:val="Paragraphedeliste"/>
        <w:numPr>
          <w:ilvl w:val="0"/>
          <w:numId w:val="78"/>
        </w:numPr>
        <w:bidi/>
        <w:spacing w:before="240" w:line="360" w:lineRule="auto"/>
        <w:jc w:val="lowKashida"/>
        <w:rPr>
          <w:rFonts w:ascii="Traditional Arabic" w:hAnsi="Traditional Arabic" w:cs="Traditional Arabic"/>
          <w:sz w:val="28"/>
          <w:szCs w:val="28"/>
          <w:rtl/>
        </w:rPr>
      </w:pPr>
      <w:r w:rsidRPr="00E954F0">
        <w:rPr>
          <w:rFonts w:ascii="Traditional Arabic" w:hAnsi="Traditional Arabic" w:cs="Traditional Arabic"/>
          <w:sz w:val="28"/>
          <w:szCs w:val="28"/>
          <w:rtl/>
        </w:rPr>
        <w:t>القدرة على تكوين علاقات عاطفية</w:t>
      </w:r>
    </w:p>
    <w:p w:rsidR="00FF7DF6" w:rsidRPr="00E954F0" w:rsidRDefault="00FF7DF6" w:rsidP="00BC10B7">
      <w:pPr>
        <w:pStyle w:val="Paragraphedeliste"/>
        <w:numPr>
          <w:ilvl w:val="0"/>
          <w:numId w:val="78"/>
        </w:numPr>
        <w:bidi/>
        <w:spacing w:before="240" w:line="360" w:lineRule="auto"/>
        <w:jc w:val="lowKashida"/>
        <w:rPr>
          <w:rFonts w:ascii="Traditional Arabic" w:hAnsi="Traditional Arabic" w:cs="Traditional Arabic"/>
          <w:sz w:val="28"/>
          <w:szCs w:val="28"/>
          <w:rtl/>
        </w:rPr>
      </w:pPr>
      <w:r w:rsidRPr="00E954F0">
        <w:rPr>
          <w:rFonts w:ascii="Traditional Arabic" w:hAnsi="Traditional Arabic" w:cs="Traditional Arabic" w:hint="cs"/>
          <w:sz w:val="28"/>
          <w:szCs w:val="28"/>
          <w:rtl/>
        </w:rPr>
        <w:t>ا</w:t>
      </w:r>
      <w:r w:rsidRPr="00E954F0">
        <w:rPr>
          <w:rFonts w:ascii="Traditional Arabic" w:hAnsi="Traditional Arabic" w:cs="Traditional Arabic"/>
          <w:sz w:val="28"/>
          <w:szCs w:val="28"/>
          <w:rtl/>
        </w:rPr>
        <w:t>لدوافع الاجتماعية</w:t>
      </w:r>
    </w:p>
    <w:p w:rsidR="00FF7DF6" w:rsidRPr="00E954F0" w:rsidRDefault="00FF7DF6" w:rsidP="00BC10B7">
      <w:pPr>
        <w:pStyle w:val="Paragraphedeliste"/>
        <w:numPr>
          <w:ilvl w:val="0"/>
          <w:numId w:val="78"/>
        </w:numPr>
        <w:bidi/>
        <w:spacing w:before="240" w:line="360" w:lineRule="auto"/>
        <w:jc w:val="lowKashida"/>
        <w:rPr>
          <w:rFonts w:ascii="Traditional Arabic" w:hAnsi="Traditional Arabic" w:cs="Traditional Arabic"/>
          <w:sz w:val="28"/>
          <w:szCs w:val="28"/>
          <w:rtl/>
        </w:rPr>
      </w:pPr>
      <w:r w:rsidRPr="00E954F0">
        <w:rPr>
          <w:rFonts w:ascii="Traditional Arabic" w:hAnsi="Traditional Arabic" w:cs="Traditional Arabic"/>
          <w:sz w:val="28"/>
          <w:szCs w:val="28"/>
          <w:rtl/>
        </w:rPr>
        <w:t>المركز والدور الاجتماعي</w:t>
      </w:r>
    </w:p>
    <w:p w:rsidR="00FF7DF6" w:rsidRPr="00E954F0" w:rsidRDefault="00FF7DF6" w:rsidP="00BC10B7">
      <w:pPr>
        <w:pStyle w:val="Paragraphedeliste"/>
        <w:numPr>
          <w:ilvl w:val="0"/>
          <w:numId w:val="78"/>
        </w:numPr>
        <w:bidi/>
        <w:spacing w:before="240" w:line="360" w:lineRule="auto"/>
        <w:jc w:val="lowKashida"/>
        <w:rPr>
          <w:rFonts w:ascii="Traditional Arabic" w:hAnsi="Traditional Arabic" w:cs="Traditional Arabic"/>
          <w:sz w:val="28"/>
          <w:szCs w:val="28"/>
          <w:rtl/>
        </w:rPr>
      </w:pPr>
      <w:r w:rsidRPr="00E954F0">
        <w:rPr>
          <w:rFonts w:ascii="Traditional Arabic" w:hAnsi="Traditional Arabic" w:cs="Traditional Arabic"/>
          <w:sz w:val="28"/>
          <w:szCs w:val="28"/>
          <w:rtl/>
        </w:rPr>
        <w:t>القيم والمعايير الاجتماعية.</w:t>
      </w:r>
    </w:p>
    <w:p w:rsidR="00FF7DF6" w:rsidRPr="00E954F0" w:rsidRDefault="00FF7DF6" w:rsidP="00BC10B7">
      <w:pPr>
        <w:pStyle w:val="Paragraphedeliste"/>
        <w:numPr>
          <w:ilvl w:val="0"/>
          <w:numId w:val="78"/>
        </w:numPr>
        <w:bidi/>
        <w:spacing w:before="240" w:line="360" w:lineRule="auto"/>
        <w:jc w:val="lowKashida"/>
        <w:rPr>
          <w:rFonts w:ascii="Traditional Arabic" w:hAnsi="Traditional Arabic" w:cs="Traditional Arabic"/>
          <w:sz w:val="28"/>
          <w:szCs w:val="28"/>
          <w:rtl/>
          <w:lang w:bidi="ar-DZ"/>
        </w:rPr>
      </w:pPr>
      <w:r w:rsidRPr="00E954F0">
        <w:rPr>
          <w:rFonts w:ascii="Traditional Arabic" w:hAnsi="Traditional Arabic" w:cs="Traditional Arabic"/>
          <w:sz w:val="28"/>
          <w:szCs w:val="28"/>
          <w:rtl/>
        </w:rPr>
        <w:lastRenderedPageBreak/>
        <w:t>المؤسسات الاجتماعية.</w:t>
      </w:r>
    </w:p>
    <w:p w:rsidR="00FF7DF6" w:rsidRDefault="00FF7DF6" w:rsidP="00FF7DF6">
      <w:pPr>
        <w:bidi/>
        <w:spacing w:before="240" w:line="360" w:lineRule="auto"/>
        <w:ind w:firstLine="360"/>
        <w:jc w:val="mediumKashida"/>
        <w:rPr>
          <w:rFonts w:ascii="Traditional Arabic" w:hAnsi="Traditional Arabic" w:cs="Traditional Arabic"/>
          <w:color w:val="000000"/>
          <w:sz w:val="28"/>
          <w:szCs w:val="28"/>
          <w:rtl/>
        </w:rPr>
      </w:pPr>
      <w:r w:rsidRPr="006A5157">
        <w:rPr>
          <w:rFonts w:ascii="Traditional Arabic" w:hAnsi="Traditional Arabic" w:cs="Traditional Arabic"/>
          <w:b/>
          <w:bCs/>
          <w:color w:val="000000"/>
          <w:sz w:val="28"/>
          <w:szCs w:val="28"/>
          <w:rtl/>
        </w:rPr>
        <w:t xml:space="preserve"> </w:t>
      </w:r>
      <w:r w:rsidRPr="006A5157">
        <w:rPr>
          <w:rFonts w:ascii="Traditional Arabic" w:hAnsi="Traditional Arabic" w:cs="Traditional Arabic"/>
          <w:color w:val="000000"/>
          <w:sz w:val="28"/>
          <w:szCs w:val="28"/>
          <w:rtl/>
        </w:rPr>
        <w:t>تم</w:t>
      </w:r>
      <w:r>
        <w:rPr>
          <w:rFonts w:ascii="Traditional Arabic" w:hAnsi="Traditional Arabic" w:cs="Traditional Arabic" w:hint="cs"/>
          <w:color w:val="000000"/>
          <w:sz w:val="28"/>
          <w:szCs w:val="28"/>
          <w:rtl/>
        </w:rPr>
        <w:t xml:space="preserve"> وضع العناصر المذكورة في استمارة ووزعت </w:t>
      </w:r>
      <w:r w:rsidRPr="006A5157">
        <w:rPr>
          <w:rFonts w:ascii="Traditional Arabic" w:hAnsi="Traditional Arabic" w:cs="Traditional Arabic" w:hint="cs"/>
          <w:color w:val="000000"/>
          <w:sz w:val="28"/>
          <w:szCs w:val="28"/>
          <w:rtl/>
        </w:rPr>
        <w:t>على</w:t>
      </w:r>
      <w:r w:rsidRPr="006A5157">
        <w:rPr>
          <w:rFonts w:ascii="Traditional Arabic" w:hAnsi="Traditional Arabic" w:cs="Traditional Arabic"/>
          <w:color w:val="000000"/>
          <w:sz w:val="28"/>
          <w:szCs w:val="28"/>
          <w:rtl/>
        </w:rPr>
        <w:t xml:space="preserve"> الأساتذة المحكمين في علم الاجتماع التربوي</w:t>
      </w:r>
      <w:r>
        <w:rPr>
          <w:rFonts w:ascii="Traditional Arabic" w:hAnsi="Traditional Arabic" w:cs="Traditional Arabic" w:hint="cs"/>
          <w:color w:val="000000"/>
          <w:sz w:val="28"/>
          <w:szCs w:val="28"/>
          <w:rtl/>
        </w:rPr>
        <w:t xml:space="preserve"> وكان عددهم 06</w:t>
      </w:r>
      <w:r w:rsidRPr="006A5157">
        <w:rPr>
          <w:rFonts w:ascii="Traditional Arabic" w:hAnsi="Traditional Arabic" w:cs="Traditional Arabic"/>
          <w:color w:val="000000"/>
          <w:sz w:val="28"/>
          <w:szCs w:val="28"/>
          <w:rtl/>
        </w:rPr>
        <w:t xml:space="preserve"> بهدف تحديد العناصر الأكثر أهمية والتي لها علاقة مباشرة مع موضوع البحث وجاءت </w:t>
      </w:r>
      <w:r>
        <w:rPr>
          <w:rFonts w:ascii="Traditional Arabic" w:hAnsi="Traditional Arabic" w:cs="Traditional Arabic" w:hint="cs"/>
          <w:color w:val="000000"/>
          <w:sz w:val="28"/>
          <w:szCs w:val="28"/>
          <w:rtl/>
        </w:rPr>
        <w:t>النتائج كما يوضحه</w:t>
      </w:r>
      <w:r w:rsidRPr="006A5157">
        <w:rPr>
          <w:rFonts w:ascii="Traditional Arabic" w:hAnsi="Traditional Arabic" w:cs="Traditional Arabic"/>
          <w:color w:val="000000"/>
          <w:sz w:val="28"/>
          <w:szCs w:val="28"/>
          <w:rtl/>
        </w:rPr>
        <w:t xml:space="preserve"> الجدول رقم 0</w:t>
      </w:r>
      <w:r>
        <w:rPr>
          <w:rFonts w:ascii="Traditional Arabic" w:hAnsi="Traditional Arabic" w:cs="Traditional Arabic" w:hint="cs"/>
          <w:color w:val="000000"/>
          <w:sz w:val="28"/>
          <w:szCs w:val="28"/>
          <w:rtl/>
        </w:rPr>
        <w:t>3</w:t>
      </w:r>
      <w:r w:rsidRPr="006A5157">
        <w:rPr>
          <w:rFonts w:ascii="Traditional Arabic" w:hAnsi="Traditional Arabic" w:cs="Traditional Arabic"/>
          <w:color w:val="000000"/>
          <w:sz w:val="28"/>
          <w:szCs w:val="28"/>
          <w:rtl/>
        </w:rPr>
        <w:t xml:space="preserve"> </w:t>
      </w:r>
      <w:r>
        <w:rPr>
          <w:rFonts w:ascii="Traditional Arabic" w:hAnsi="Traditional Arabic" w:cs="Traditional Arabic" w:hint="cs"/>
          <w:color w:val="000000"/>
          <w:sz w:val="28"/>
          <w:szCs w:val="28"/>
          <w:rtl/>
        </w:rPr>
        <w:t>:</w:t>
      </w:r>
    </w:p>
    <w:p w:rsidR="00FF7DF6" w:rsidRPr="0007526C" w:rsidRDefault="00FF7DF6" w:rsidP="00FF7DF6">
      <w:pPr>
        <w:bidi/>
        <w:spacing w:before="240" w:line="360" w:lineRule="auto"/>
        <w:jc w:val="center"/>
        <w:rPr>
          <w:rFonts w:ascii="Traditional Arabic" w:hAnsi="Traditional Arabic" w:cs="Traditional Arabic"/>
          <w:sz w:val="28"/>
          <w:szCs w:val="28"/>
          <w:rtl/>
        </w:rPr>
      </w:pPr>
      <w:r>
        <w:rPr>
          <w:rFonts w:ascii="Traditional Arabic" w:hAnsi="Traditional Arabic" w:cs="Traditional Arabic" w:hint="cs"/>
          <w:b/>
          <w:bCs/>
          <w:sz w:val="32"/>
          <w:szCs w:val="32"/>
          <w:rtl/>
        </w:rPr>
        <w:t>الجدول رقم 03 يبين أهمية عناصر التنشئة الاجتماعية بالنسبة لموضوع البحث</w:t>
      </w:r>
    </w:p>
    <w:tbl>
      <w:tblPr>
        <w:tblStyle w:val="Grilledutableau"/>
        <w:bidiVisual/>
        <w:tblW w:w="0" w:type="auto"/>
        <w:jc w:val="center"/>
        <w:tblLook w:val="04A0" w:firstRow="1" w:lastRow="0" w:firstColumn="1" w:lastColumn="0" w:noHBand="0" w:noVBand="1"/>
      </w:tblPr>
      <w:tblGrid>
        <w:gridCol w:w="1137"/>
        <w:gridCol w:w="4387"/>
        <w:gridCol w:w="560"/>
        <w:gridCol w:w="869"/>
        <w:gridCol w:w="584"/>
        <w:gridCol w:w="798"/>
      </w:tblGrid>
      <w:tr w:rsidR="00FF7DF6" w:rsidRPr="006A5157" w:rsidTr="009E3637">
        <w:trPr>
          <w:trHeight w:val="266"/>
          <w:jc w:val="center"/>
        </w:trPr>
        <w:tc>
          <w:tcPr>
            <w:tcW w:w="1139" w:type="dxa"/>
            <w:vMerge w:val="restart"/>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sidRPr="00213591">
              <w:rPr>
                <w:rFonts w:ascii="Traditional Arabic" w:hAnsi="Traditional Arabic" w:cs="Traditional Arabic" w:hint="cs"/>
                <w:color w:val="000000"/>
                <w:sz w:val="28"/>
                <w:szCs w:val="28"/>
                <w:rtl/>
              </w:rPr>
              <w:t>الترتيب</w:t>
            </w:r>
          </w:p>
        </w:tc>
        <w:tc>
          <w:tcPr>
            <w:tcW w:w="4403" w:type="dxa"/>
            <w:vMerge w:val="restart"/>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r w:rsidRPr="00213591">
              <w:rPr>
                <w:rFonts w:ascii="Traditional Arabic" w:hAnsi="Traditional Arabic" w:cs="Traditional Arabic"/>
                <w:color w:val="000000"/>
                <w:sz w:val="28"/>
                <w:szCs w:val="28"/>
                <w:rtl/>
              </w:rPr>
              <w:t>عناصر التنشئة الاجتماعية</w:t>
            </w:r>
          </w:p>
        </w:tc>
        <w:tc>
          <w:tcPr>
            <w:tcW w:w="1430" w:type="dxa"/>
            <w:gridSpan w:val="2"/>
            <w:tcBorders>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r w:rsidRPr="00213591">
              <w:rPr>
                <w:rFonts w:ascii="Traditional Arabic" w:hAnsi="Traditional Arabic" w:cs="Traditional Arabic"/>
                <w:color w:val="000000"/>
                <w:sz w:val="28"/>
                <w:szCs w:val="28"/>
                <w:rtl/>
              </w:rPr>
              <w:t>مهم</w:t>
            </w:r>
          </w:p>
        </w:tc>
        <w:tc>
          <w:tcPr>
            <w:tcW w:w="1363" w:type="dxa"/>
            <w:gridSpan w:val="2"/>
            <w:tcBorders>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r w:rsidRPr="00213591">
              <w:rPr>
                <w:rFonts w:ascii="Traditional Arabic" w:hAnsi="Traditional Arabic" w:cs="Traditional Arabic"/>
                <w:color w:val="000000"/>
                <w:sz w:val="28"/>
                <w:szCs w:val="28"/>
                <w:rtl/>
              </w:rPr>
              <w:t>غير مهم</w:t>
            </w:r>
          </w:p>
        </w:tc>
      </w:tr>
      <w:tr w:rsidR="00FF7DF6" w:rsidRPr="006A5157" w:rsidTr="009E3637">
        <w:trPr>
          <w:trHeight w:val="126"/>
          <w:jc w:val="center"/>
        </w:trPr>
        <w:tc>
          <w:tcPr>
            <w:tcW w:w="1139" w:type="dxa"/>
            <w:vMerge/>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p>
        </w:tc>
        <w:tc>
          <w:tcPr>
            <w:tcW w:w="4403" w:type="dxa"/>
            <w:vMerge/>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p>
        </w:tc>
        <w:tc>
          <w:tcPr>
            <w:tcW w:w="560" w:type="dxa"/>
            <w:tcBorders>
              <w:top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ل</w:t>
            </w:r>
            <w:r w:rsidRPr="00213591">
              <w:rPr>
                <w:rFonts w:ascii="Traditional Arabic" w:hAnsi="Traditional Arabic" w:cs="Traditional Arabic"/>
                <w:color w:val="000000"/>
                <w:sz w:val="28"/>
                <w:szCs w:val="28"/>
                <w:rtl/>
              </w:rPr>
              <w:t>عدد</w:t>
            </w:r>
          </w:p>
        </w:tc>
        <w:tc>
          <w:tcPr>
            <w:tcW w:w="870" w:type="dxa"/>
            <w:tcBorders>
              <w:top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w:t>
            </w:r>
            <w:r w:rsidRPr="00213591">
              <w:rPr>
                <w:rFonts w:ascii="Traditional Arabic" w:hAnsi="Traditional Arabic" w:cs="Traditional Arabic"/>
                <w:color w:val="000000"/>
                <w:sz w:val="28"/>
                <w:szCs w:val="28"/>
                <w:rtl/>
              </w:rPr>
              <w:t>نسبة</w:t>
            </w:r>
          </w:p>
        </w:tc>
        <w:tc>
          <w:tcPr>
            <w:tcW w:w="564" w:type="dxa"/>
            <w:tcBorders>
              <w:top w:val="single" w:sz="4" w:space="0" w:color="auto"/>
              <w:left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w:t>
            </w:r>
            <w:r w:rsidRPr="00213591">
              <w:rPr>
                <w:rFonts w:ascii="Traditional Arabic" w:hAnsi="Traditional Arabic" w:cs="Traditional Arabic"/>
                <w:color w:val="000000"/>
                <w:sz w:val="28"/>
                <w:szCs w:val="28"/>
                <w:rtl/>
              </w:rPr>
              <w:t>عدد</w:t>
            </w:r>
          </w:p>
        </w:tc>
        <w:tc>
          <w:tcPr>
            <w:tcW w:w="799" w:type="dxa"/>
            <w:tcBorders>
              <w:top w:val="single" w:sz="4" w:space="0" w:color="auto"/>
              <w:left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w:t>
            </w:r>
            <w:r w:rsidRPr="00213591">
              <w:rPr>
                <w:rFonts w:ascii="Traditional Arabic" w:hAnsi="Traditional Arabic" w:cs="Traditional Arabic"/>
                <w:color w:val="000000"/>
                <w:sz w:val="28"/>
                <w:szCs w:val="28"/>
                <w:rtl/>
              </w:rPr>
              <w:t>نسبة</w:t>
            </w:r>
          </w:p>
        </w:tc>
      </w:tr>
      <w:tr w:rsidR="00FF7DF6" w:rsidRPr="006A5157" w:rsidTr="009E3637">
        <w:trPr>
          <w:trHeight w:val="423"/>
          <w:jc w:val="center"/>
        </w:trPr>
        <w:tc>
          <w:tcPr>
            <w:tcW w:w="1139" w:type="dxa"/>
            <w:tcBorders>
              <w:bottom w:val="single" w:sz="4" w:space="0" w:color="auto"/>
            </w:tcBorders>
          </w:tcPr>
          <w:p w:rsidR="00FF7DF6" w:rsidRPr="006A5157" w:rsidRDefault="00FF7DF6" w:rsidP="009E3637">
            <w:pPr>
              <w:pStyle w:val="Corpsdetexte"/>
              <w:tabs>
                <w:tab w:val="num" w:pos="283"/>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01</w:t>
            </w:r>
          </w:p>
        </w:tc>
        <w:tc>
          <w:tcPr>
            <w:tcW w:w="4403" w:type="dxa"/>
            <w:tcBorders>
              <w:bottom w:val="single" w:sz="4" w:space="0" w:color="auto"/>
            </w:tcBorders>
          </w:tcPr>
          <w:p w:rsidR="00FF7DF6" w:rsidRPr="006A5157" w:rsidRDefault="00FF7DF6" w:rsidP="009E3637">
            <w:pPr>
              <w:pStyle w:val="Corpsdetexte"/>
              <w:tabs>
                <w:tab w:val="num" w:pos="283"/>
                <w:tab w:val="left" w:pos="1202"/>
                <w:tab w:val="center" w:pos="2093"/>
              </w:tabs>
              <w:bidi/>
              <w:spacing w:line="276" w:lineRule="auto"/>
              <w:jc w:val="center"/>
              <w:rPr>
                <w:rFonts w:ascii="Traditional Arabic" w:hAnsi="Traditional Arabic" w:cs="Traditional Arabic"/>
                <w:b/>
                <w:bCs/>
                <w:color w:val="000000"/>
                <w:sz w:val="28"/>
                <w:szCs w:val="28"/>
                <w:rtl/>
              </w:rPr>
            </w:pPr>
            <w:r>
              <w:rPr>
                <w:rFonts w:ascii="Traditional Arabic" w:hAnsi="Traditional Arabic" w:cs="Traditional Arabic" w:hint="cs"/>
                <w:sz w:val="28"/>
                <w:szCs w:val="28"/>
                <w:rtl/>
              </w:rPr>
              <w:t>ا</w:t>
            </w:r>
            <w:r w:rsidRPr="006A5157">
              <w:rPr>
                <w:rFonts w:ascii="Traditional Arabic" w:hAnsi="Traditional Arabic" w:cs="Traditional Arabic"/>
                <w:sz w:val="28"/>
                <w:szCs w:val="28"/>
                <w:rtl/>
              </w:rPr>
              <w:t>لمركز والدور الاجتماعي</w:t>
            </w:r>
          </w:p>
        </w:tc>
        <w:tc>
          <w:tcPr>
            <w:tcW w:w="560" w:type="dxa"/>
            <w:tcBorders>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06</w:t>
            </w:r>
          </w:p>
        </w:tc>
        <w:tc>
          <w:tcPr>
            <w:tcW w:w="870" w:type="dxa"/>
            <w:tcBorders>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100</w:t>
            </w:r>
            <w:r w:rsidRPr="00213591">
              <w:rPr>
                <w:rFonts w:ascii="Traditional Arabic" w:hAnsi="Traditional Arabic" w:cs="Traditional Arabic"/>
                <w:sz w:val="24"/>
                <w:szCs w:val="24"/>
                <w:rtl/>
                <w:lang w:bidi="ar-DZ"/>
              </w:rPr>
              <w:t>%</w:t>
            </w:r>
          </w:p>
        </w:tc>
        <w:tc>
          <w:tcPr>
            <w:tcW w:w="564" w:type="dxa"/>
            <w:tcBorders>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p>
        </w:tc>
        <w:tc>
          <w:tcPr>
            <w:tcW w:w="799" w:type="dxa"/>
            <w:tcBorders>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r w:rsidRPr="00213591">
              <w:rPr>
                <w:rFonts w:ascii="Traditional Arabic" w:hAnsi="Traditional Arabic" w:cs="Traditional Arabic"/>
                <w:sz w:val="24"/>
                <w:szCs w:val="24"/>
                <w:rtl/>
                <w:lang w:bidi="ar-DZ"/>
              </w:rPr>
              <w:t>%</w:t>
            </w:r>
          </w:p>
        </w:tc>
      </w:tr>
      <w:tr w:rsidR="00FF7DF6" w:rsidRPr="006A5157" w:rsidTr="009E3637">
        <w:trPr>
          <w:trHeight w:val="502"/>
          <w:jc w:val="center"/>
        </w:trPr>
        <w:tc>
          <w:tcPr>
            <w:tcW w:w="1139" w:type="dxa"/>
            <w:tcBorders>
              <w:top w:val="single" w:sz="4" w:space="0" w:color="auto"/>
              <w:bottom w:val="single" w:sz="4" w:space="0" w:color="auto"/>
            </w:tcBorders>
          </w:tcPr>
          <w:p w:rsidR="00FF7DF6" w:rsidRPr="006A5157" w:rsidRDefault="00FF7DF6" w:rsidP="009E3637">
            <w:pPr>
              <w:pStyle w:val="Corpsdetexte"/>
              <w:tabs>
                <w:tab w:val="num" w:pos="283"/>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02</w:t>
            </w:r>
          </w:p>
        </w:tc>
        <w:tc>
          <w:tcPr>
            <w:tcW w:w="4403" w:type="dxa"/>
            <w:tcBorders>
              <w:top w:val="single" w:sz="4" w:space="0" w:color="auto"/>
              <w:bottom w:val="single" w:sz="4" w:space="0" w:color="auto"/>
            </w:tcBorders>
          </w:tcPr>
          <w:p w:rsidR="00FF7DF6" w:rsidRPr="006A5157"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6A5157">
              <w:rPr>
                <w:rFonts w:ascii="Traditional Arabic" w:hAnsi="Traditional Arabic" w:cs="Traditional Arabic"/>
                <w:sz w:val="28"/>
                <w:szCs w:val="28"/>
                <w:rtl/>
              </w:rPr>
              <w:t>الدوافع الاجتماعية</w:t>
            </w:r>
          </w:p>
        </w:tc>
        <w:tc>
          <w:tcPr>
            <w:tcW w:w="56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06</w:t>
            </w:r>
          </w:p>
        </w:tc>
        <w:tc>
          <w:tcPr>
            <w:tcW w:w="87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100</w:t>
            </w:r>
            <w:r w:rsidRPr="00213591">
              <w:rPr>
                <w:rFonts w:ascii="Traditional Arabic" w:hAnsi="Traditional Arabic" w:cs="Traditional Arabic"/>
                <w:sz w:val="24"/>
                <w:szCs w:val="24"/>
                <w:rtl/>
                <w:lang w:bidi="ar-DZ"/>
              </w:rPr>
              <w:t>%</w:t>
            </w:r>
          </w:p>
        </w:tc>
        <w:tc>
          <w:tcPr>
            <w:tcW w:w="564"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p>
        </w:tc>
        <w:tc>
          <w:tcPr>
            <w:tcW w:w="79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r w:rsidRPr="00213591">
              <w:rPr>
                <w:rFonts w:ascii="Traditional Arabic" w:hAnsi="Traditional Arabic" w:cs="Traditional Arabic"/>
                <w:sz w:val="24"/>
                <w:szCs w:val="24"/>
                <w:rtl/>
                <w:lang w:bidi="ar-DZ"/>
              </w:rPr>
              <w:t>%</w:t>
            </w:r>
          </w:p>
        </w:tc>
      </w:tr>
      <w:tr w:rsidR="00FF7DF6" w:rsidRPr="006A5157" w:rsidTr="009E3637">
        <w:trPr>
          <w:trHeight w:val="502"/>
          <w:jc w:val="center"/>
        </w:trPr>
        <w:tc>
          <w:tcPr>
            <w:tcW w:w="1139" w:type="dxa"/>
            <w:tcBorders>
              <w:top w:val="single" w:sz="4" w:space="0" w:color="auto"/>
              <w:bottom w:val="single" w:sz="4" w:space="0" w:color="auto"/>
            </w:tcBorders>
          </w:tcPr>
          <w:p w:rsidR="00FF7DF6" w:rsidRPr="006A5157" w:rsidRDefault="00FF7DF6" w:rsidP="009E3637">
            <w:pPr>
              <w:pStyle w:val="Corpsdetexte"/>
              <w:tabs>
                <w:tab w:val="num" w:pos="283"/>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03</w:t>
            </w:r>
          </w:p>
        </w:tc>
        <w:tc>
          <w:tcPr>
            <w:tcW w:w="4403" w:type="dxa"/>
            <w:tcBorders>
              <w:top w:val="single" w:sz="4" w:space="0" w:color="auto"/>
              <w:bottom w:val="single" w:sz="4" w:space="0" w:color="auto"/>
            </w:tcBorders>
          </w:tcPr>
          <w:p w:rsidR="00FF7DF6" w:rsidRPr="006A5157"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6A5157">
              <w:rPr>
                <w:rFonts w:ascii="Traditional Arabic" w:hAnsi="Traditional Arabic" w:cs="Traditional Arabic"/>
                <w:sz w:val="28"/>
                <w:szCs w:val="28"/>
                <w:rtl/>
              </w:rPr>
              <w:t>القيم والمعايير الاجتماعية.</w:t>
            </w:r>
          </w:p>
        </w:tc>
        <w:tc>
          <w:tcPr>
            <w:tcW w:w="56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06</w:t>
            </w:r>
          </w:p>
        </w:tc>
        <w:tc>
          <w:tcPr>
            <w:tcW w:w="87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100</w:t>
            </w:r>
            <w:r w:rsidRPr="00213591">
              <w:rPr>
                <w:rFonts w:ascii="Traditional Arabic" w:hAnsi="Traditional Arabic" w:cs="Traditional Arabic"/>
                <w:sz w:val="24"/>
                <w:szCs w:val="24"/>
                <w:rtl/>
                <w:lang w:bidi="ar-DZ"/>
              </w:rPr>
              <w:t>%</w:t>
            </w:r>
          </w:p>
        </w:tc>
        <w:tc>
          <w:tcPr>
            <w:tcW w:w="564"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p>
        </w:tc>
        <w:tc>
          <w:tcPr>
            <w:tcW w:w="79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r w:rsidRPr="00213591">
              <w:rPr>
                <w:rFonts w:ascii="Traditional Arabic" w:hAnsi="Traditional Arabic" w:cs="Traditional Arabic"/>
                <w:sz w:val="24"/>
                <w:szCs w:val="24"/>
                <w:rtl/>
                <w:lang w:bidi="ar-DZ"/>
              </w:rPr>
              <w:t>%</w:t>
            </w:r>
          </w:p>
        </w:tc>
      </w:tr>
      <w:tr w:rsidR="00FF7DF6" w:rsidRPr="006A5157" w:rsidTr="009E3637">
        <w:trPr>
          <w:trHeight w:val="517"/>
          <w:jc w:val="center"/>
        </w:trPr>
        <w:tc>
          <w:tcPr>
            <w:tcW w:w="1139" w:type="dxa"/>
            <w:tcBorders>
              <w:top w:val="single" w:sz="4" w:space="0" w:color="auto"/>
              <w:bottom w:val="single" w:sz="4" w:space="0" w:color="auto"/>
            </w:tcBorders>
          </w:tcPr>
          <w:p w:rsidR="00FF7DF6" w:rsidRPr="006A5157" w:rsidRDefault="00FF7DF6" w:rsidP="009E3637">
            <w:pPr>
              <w:pStyle w:val="Corpsdetexte"/>
              <w:tabs>
                <w:tab w:val="num" w:pos="283"/>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04</w:t>
            </w:r>
          </w:p>
        </w:tc>
        <w:tc>
          <w:tcPr>
            <w:tcW w:w="4403" w:type="dxa"/>
            <w:tcBorders>
              <w:top w:val="single" w:sz="4" w:space="0" w:color="auto"/>
              <w:bottom w:val="single" w:sz="4" w:space="0" w:color="auto"/>
            </w:tcBorders>
          </w:tcPr>
          <w:p w:rsidR="00FF7DF6" w:rsidRPr="006A5157"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6A5157">
              <w:rPr>
                <w:rFonts w:ascii="Traditional Arabic" w:hAnsi="Traditional Arabic" w:cs="Traditional Arabic"/>
                <w:sz w:val="28"/>
                <w:szCs w:val="28"/>
                <w:rtl/>
              </w:rPr>
              <w:t>قابلية الفرد للتعلم والتشكيل وتعديل السلوك</w:t>
            </w:r>
          </w:p>
        </w:tc>
        <w:tc>
          <w:tcPr>
            <w:tcW w:w="56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w:t>
            </w:r>
            <w:r w:rsidRPr="00213591">
              <w:rPr>
                <w:rFonts w:ascii="Traditional Arabic" w:hAnsi="Traditional Arabic" w:cs="Traditional Arabic" w:hint="cs"/>
                <w:color w:val="000000"/>
                <w:sz w:val="24"/>
                <w:szCs w:val="24"/>
                <w:rtl/>
              </w:rPr>
              <w:t>5</w:t>
            </w:r>
          </w:p>
        </w:tc>
        <w:tc>
          <w:tcPr>
            <w:tcW w:w="87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84</w:t>
            </w:r>
            <w:r w:rsidRPr="00213591">
              <w:rPr>
                <w:rFonts w:ascii="Traditional Arabic" w:hAnsi="Traditional Arabic" w:cs="Traditional Arabic"/>
                <w:sz w:val="24"/>
                <w:szCs w:val="24"/>
                <w:rtl/>
                <w:lang w:bidi="ar-DZ"/>
              </w:rPr>
              <w:t>%</w:t>
            </w:r>
          </w:p>
        </w:tc>
        <w:tc>
          <w:tcPr>
            <w:tcW w:w="564"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w:t>
            </w:r>
            <w:r w:rsidRPr="00213591">
              <w:rPr>
                <w:rFonts w:ascii="Traditional Arabic" w:hAnsi="Traditional Arabic" w:cs="Traditional Arabic" w:hint="cs"/>
                <w:color w:val="000000"/>
                <w:sz w:val="24"/>
                <w:szCs w:val="24"/>
                <w:rtl/>
              </w:rPr>
              <w:t>1</w:t>
            </w:r>
          </w:p>
        </w:tc>
        <w:tc>
          <w:tcPr>
            <w:tcW w:w="79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16</w:t>
            </w:r>
            <w:r w:rsidRPr="00213591">
              <w:rPr>
                <w:rFonts w:ascii="Traditional Arabic" w:hAnsi="Traditional Arabic" w:cs="Traditional Arabic"/>
                <w:sz w:val="24"/>
                <w:szCs w:val="24"/>
                <w:rtl/>
                <w:lang w:bidi="ar-DZ"/>
              </w:rPr>
              <w:t>%</w:t>
            </w:r>
          </w:p>
        </w:tc>
      </w:tr>
      <w:tr w:rsidR="00FF7DF6" w:rsidRPr="006A5157" w:rsidTr="009E3637">
        <w:trPr>
          <w:trHeight w:val="517"/>
          <w:jc w:val="center"/>
        </w:trPr>
        <w:tc>
          <w:tcPr>
            <w:tcW w:w="1139" w:type="dxa"/>
            <w:tcBorders>
              <w:top w:val="single" w:sz="4" w:space="0" w:color="auto"/>
              <w:bottom w:val="single" w:sz="4" w:space="0" w:color="auto"/>
            </w:tcBorders>
          </w:tcPr>
          <w:p w:rsidR="00FF7DF6" w:rsidRPr="006A5157" w:rsidRDefault="00FF7DF6" w:rsidP="009E3637">
            <w:pPr>
              <w:pStyle w:val="Corpsdetexte"/>
              <w:tabs>
                <w:tab w:val="num" w:pos="283"/>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05</w:t>
            </w:r>
          </w:p>
        </w:tc>
        <w:tc>
          <w:tcPr>
            <w:tcW w:w="4403" w:type="dxa"/>
            <w:tcBorders>
              <w:top w:val="single" w:sz="4" w:space="0" w:color="auto"/>
              <w:bottom w:val="single" w:sz="4" w:space="0" w:color="auto"/>
            </w:tcBorders>
          </w:tcPr>
          <w:p w:rsidR="00FF7DF6" w:rsidRPr="006A5157"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6A5157">
              <w:rPr>
                <w:rFonts w:ascii="Traditional Arabic" w:hAnsi="Traditional Arabic" w:cs="Traditional Arabic"/>
                <w:sz w:val="28"/>
                <w:szCs w:val="28"/>
                <w:rtl/>
              </w:rPr>
              <w:t>القدرة على تكوين علاقات عاطفية</w:t>
            </w:r>
          </w:p>
        </w:tc>
        <w:tc>
          <w:tcPr>
            <w:tcW w:w="56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w:t>
            </w:r>
            <w:r w:rsidRPr="00213591">
              <w:rPr>
                <w:rFonts w:ascii="Traditional Arabic" w:hAnsi="Traditional Arabic" w:cs="Traditional Arabic" w:hint="cs"/>
                <w:color w:val="000000"/>
                <w:sz w:val="24"/>
                <w:szCs w:val="24"/>
                <w:rtl/>
              </w:rPr>
              <w:t>5</w:t>
            </w:r>
          </w:p>
        </w:tc>
        <w:tc>
          <w:tcPr>
            <w:tcW w:w="87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84</w:t>
            </w:r>
            <w:r w:rsidRPr="00213591">
              <w:rPr>
                <w:rFonts w:ascii="Traditional Arabic" w:hAnsi="Traditional Arabic" w:cs="Traditional Arabic"/>
                <w:sz w:val="24"/>
                <w:szCs w:val="24"/>
                <w:rtl/>
                <w:lang w:bidi="ar-DZ"/>
              </w:rPr>
              <w:t>%</w:t>
            </w:r>
          </w:p>
        </w:tc>
        <w:tc>
          <w:tcPr>
            <w:tcW w:w="564"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w:t>
            </w:r>
            <w:r w:rsidRPr="00213591">
              <w:rPr>
                <w:rFonts w:ascii="Traditional Arabic" w:hAnsi="Traditional Arabic" w:cs="Traditional Arabic" w:hint="cs"/>
                <w:color w:val="000000"/>
                <w:sz w:val="24"/>
                <w:szCs w:val="24"/>
                <w:rtl/>
              </w:rPr>
              <w:t>1</w:t>
            </w:r>
          </w:p>
        </w:tc>
        <w:tc>
          <w:tcPr>
            <w:tcW w:w="79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16</w:t>
            </w:r>
            <w:r w:rsidRPr="00213591">
              <w:rPr>
                <w:rFonts w:ascii="Traditional Arabic" w:hAnsi="Traditional Arabic" w:cs="Traditional Arabic"/>
                <w:sz w:val="24"/>
                <w:szCs w:val="24"/>
                <w:rtl/>
                <w:lang w:bidi="ar-DZ"/>
              </w:rPr>
              <w:t>%</w:t>
            </w:r>
          </w:p>
        </w:tc>
      </w:tr>
      <w:tr w:rsidR="00FF7DF6" w:rsidRPr="006A5157" w:rsidTr="009E3637">
        <w:trPr>
          <w:trHeight w:val="454"/>
          <w:jc w:val="center"/>
        </w:trPr>
        <w:tc>
          <w:tcPr>
            <w:tcW w:w="1139" w:type="dxa"/>
            <w:tcBorders>
              <w:top w:val="single" w:sz="4" w:space="0" w:color="auto"/>
              <w:bottom w:val="single" w:sz="4" w:space="0" w:color="auto"/>
            </w:tcBorders>
          </w:tcPr>
          <w:p w:rsidR="00FF7DF6" w:rsidRPr="006A5157" w:rsidRDefault="00FF7DF6" w:rsidP="009E3637">
            <w:pPr>
              <w:pStyle w:val="Corpsdetexte"/>
              <w:tabs>
                <w:tab w:val="num" w:pos="283"/>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06</w:t>
            </w:r>
          </w:p>
        </w:tc>
        <w:tc>
          <w:tcPr>
            <w:tcW w:w="4403" w:type="dxa"/>
            <w:tcBorders>
              <w:top w:val="single" w:sz="4" w:space="0" w:color="auto"/>
              <w:bottom w:val="single" w:sz="4" w:space="0" w:color="auto"/>
            </w:tcBorders>
          </w:tcPr>
          <w:p w:rsidR="00FF7DF6" w:rsidRPr="006A5157"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6A5157">
              <w:rPr>
                <w:rFonts w:ascii="Traditional Arabic" w:hAnsi="Traditional Arabic" w:cs="Traditional Arabic"/>
                <w:sz w:val="28"/>
                <w:szCs w:val="28"/>
                <w:rtl/>
              </w:rPr>
              <w:t>المؤسسات الاجتماعية</w:t>
            </w:r>
          </w:p>
        </w:tc>
        <w:tc>
          <w:tcPr>
            <w:tcW w:w="56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04</w:t>
            </w:r>
          </w:p>
        </w:tc>
        <w:tc>
          <w:tcPr>
            <w:tcW w:w="87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67</w:t>
            </w:r>
            <w:r w:rsidRPr="00213591">
              <w:rPr>
                <w:rFonts w:ascii="Traditional Arabic" w:hAnsi="Traditional Arabic" w:cs="Traditional Arabic"/>
                <w:sz w:val="24"/>
                <w:szCs w:val="24"/>
                <w:rtl/>
                <w:lang w:bidi="ar-DZ"/>
              </w:rPr>
              <w:t>%</w:t>
            </w:r>
          </w:p>
        </w:tc>
        <w:tc>
          <w:tcPr>
            <w:tcW w:w="564"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02</w:t>
            </w:r>
          </w:p>
        </w:tc>
        <w:tc>
          <w:tcPr>
            <w:tcW w:w="79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33</w:t>
            </w:r>
            <w:r w:rsidRPr="00213591">
              <w:rPr>
                <w:rFonts w:ascii="Traditional Arabic" w:hAnsi="Traditional Arabic" w:cs="Traditional Arabic"/>
                <w:sz w:val="24"/>
                <w:szCs w:val="24"/>
                <w:rtl/>
                <w:lang w:bidi="ar-DZ"/>
              </w:rPr>
              <w:t>%</w:t>
            </w:r>
          </w:p>
        </w:tc>
      </w:tr>
      <w:tr w:rsidR="00FF7DF6" w:rsidRPr="006A5157" w:rsidTr="009E3637">
        <w:trPr>
          <w:trHeight w:val="436"/>
          <w:jc w:val="center"/>
        </w:trPr>
        <w:tc>
          <w:tcPr>
            <w:tcW w:w="1139" w:type="dxa"/>
            <w:tcBorders>
              <w:top w:val="single" w:sz="4" w:space="0" w:color="auto"/>
            </w:tcBorders>
          </w:tcPr>
          <w:p w:rsidR="00FF7DF6" w:rsidRPr="006A5157" w:rsidRDefault="00FF7DF6" w:rsidP="009E3637">
            <w:pPr>
              <w:pStyle w:val="Corpsdetexte"/>
              <w:tabs>
                <w:tab w:val="num" w:pos="283"/>
              </w:tabs>
              <w:bidi/>
              <w:jc w:val="center"/>
              <w:rPr>
                <w:rFonts w:ascii="Traditional Arabic" w:hAnsi="Traditional Arabic" w:cs="Traditional Arabic"/>
                <w:sz w:val="28"/>
                <w:szCs w:val="28"/>
                <w:rtl/>
              </w:rPr>
            </w:pPr>
            <w:r>
              <w:rPr>
                <w:rFonts w:ascii="Traditional Arabic" w:hAnsi="Traditional Arabic" w:cs="Traditional Arabic" w:hint="cs"/>
                <w:sz w:val="28"/>
                <w:szCs w:val="28"/>
                <w:rtl/>
              </w:rPr>
              <w:t>07</w:t>
            </w:r>
          </w:p>
        </w:tc>
        <w:tc>
          <w:tcPr>
            <w:tcW w:w="4403" w:type="dxa"/>
            <w:tcBorders>
              <w:top w:val="single" w:sz="4" w:space="0" w:color="auto"/>
            </w:tcBorders>
          </w:tcPr>
          <w:p w:rsidR="00FF7DF6" w:rsidRPr="006A5157"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6A5157">
              <w:rPr>
                <w:rFonts w:ascii="Traditional Arabic" w:hAnsi="Traditional Arabic" w:cs="Traditional Arabic"/>
                <w:sz w:val="28"/>
                <w:szCs w:val="28"/>
                <w:rtl/>
              </w:rPr>
              <w:t>الصفات الوراثية للفرد وإمكاناته البيولوجية</w:t>
            </w:r>
          </w:p>
        </w:tc>
        <w:tc>
          <w:tcPr>
            <w:tcW w:w="560" w:type="dxa"/>
            <w:tcBorders>
              <w:top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01</w:t>
            </w:r>
          </w:p>
        </w:tc>
        <w:tc>
          <w:tcPr>
            <w:tcW w:w="870" w:type="dxa"/>
            <w:tcBorders>
              <w:top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16</w:t>
            </w:r>
            <w:r w:rsidRPr="00213591">
              <w:rPr>
                <w:rFonts w:ascii="Traditional Arabic" w:hAnsi="Traditional Arabic" w:cs="Traditional Arabic"/>
                <w:sz w:val="24"/>
                <w:szCs w:val="24"/>
                <w:rtl/>
                <w:lang w:bidi="ar-DZ"/>
              </w:rPr>
              <w:t>%</w:t>
            </w:r>
          </w:p>
        </w:tc>
        <w:tc>
          <w:tcPr>
            <w:tcW w:w="564" w:type="dxa"/>
            <w:tcBorders>
              <w:top w:val="single" w:sz="4" w:space="0" w:color="auto"/>
              <w:left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05</w:t>
            </w:r>
          </w:p>
        </w:tc>
        <w:tc>
          <w:tcPr>
            <w:tcW w:w="799" w:type="dxa"/>
            <w:tcBorders>
              <w:top w:val="single" w:sz="4" w:space="0" w:color="auto"/>
              <w:left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84</w:t>
            </w:r>
            <w:r w:rsidRPr="00213591">
              <w:rPr>
                <w:rFonts w:ascii="Traditional Arabic" w:hAnsi="Traditional Arabic" w:cs="Traditional Arabic"/>
                <w:sz w:val="24"/>
                <w:szCs w:val="24"/>
                <w:rtl/>
                <w:lang w:bidi="ar-DZ"/>
              </w:rPr>
              <w:t>%</w:t>
            </w:r>
          </w:p>
        </w:tc>
      </w:tr>
    </w:tbl>
    <w:p w:rsidR="00FF7DF6" w:rsidRPr="004D78AB" w:rsidRDefault="00FF7DF6" w:rsidP="00FF7DF6">
      <w:pPr>
        <w:bidi/>
        <w:spacing w:before="240" w:line="360" w:lineRule="auto"/>
        <w:ind w:firstLine="708"/>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وقد اعتمدنا نسبة اتفاق لا تقل عن 50 </w:t>
      </w:r>
      <w:r w:rsidRPr="00EF4F0D">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 وعليه تم حذف عنصر الصفات الوراثية للفرد وإمكاناته البيولوجية لعدم تحصله على النسبة المحددة. </w:t>
      </w:r>
    </w:p>
    <w:p w:rsidR="00FF7DF6" w:rsidRDefault="00FF7DF6" w:rsidP="00FF7DF6">
      <w:pPr>
        <w:pStyle w:val="Corpsdetexte"/>
        <w:bidi/>
        <w:spacing w:line="360" w:lineRule="auto"/>
        <w:ind w:firstLine="708"/>
        <w:jc w:val="lowKashida"/>
        <w:rPr>
          <w:rFonts w:asciiTheme="minorBidi" w:hAnsiTheme="minorBidi"/>
          <w:sz w:val="28"/>
          <w:szCs w:val="28"/>
          <w:rtl/>
        </w:rPr>
      </w:pPr>
      <w:r>
        <w:rPr>
          <w:rFonts w:ascii="Traditional Arabic" w:hAnsi="Traditional Arabic" w:cs="Traditional Arabic" w:hint="cs"/>
          <w:sz w:val="28"/>
          <w:szCs w:val="28"/>
          <w:rtl/>
        </w:rPr>
        <w:t>ث</w:t>
      </w:r>
      <w:r>
        <w:rPr>
          <w:rFonts w:ascii="Traditional Arabic" w:hAnsi="Traditional Arabic" w:cs="Traditional Arabic"/>
          <w:sz w:val="28"/>
          <w:szCs w:val="28"/>
          <w:rtl/>
        </w:rPr>
        <w:t xml:space="preserve">م </w:t>
      </w:r>
      <w:r>
        <w:rPr>
          <w:rFonts w:ascii="Traditional Arabic" w:hAnsi="Traditional Arabic" w:cs="Traditional Arabic" w:hint="cs"/>
          <w:sz w:val="28"/>
          <w:szCs w:val="28"/>
          <w:rtl/>
        </w:rPr>
        <w:t>وزعت</w:t>
      </w:r>
      <w:r w:rsidRPr="00C51FFC">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w:t>
      </w:r>
      <w:r w:rsidRPr="00C51FFC">
        <w:rPr>
          <w:rFonts w:ascii="Traditional Arabic" w:hAnsi="Traditional Arabic" w:cs="Traditional Arabic"/>
          <w:sz w:val="28"/>
          <w:szCs w:val="28"/>
          <w:rtl/>
        </w:rPr>
        <w:t xml:space="preserve">استمارة </w:t>
      </w:r>
      <w:r>
        <w:rPr>
          <w:rFonts w:ascii="Traditional Arabic" w:hAnsi="Traditional Arabic" w:cs="Traditional Arabic" w:hint="cs"/>
          <w:sz w:val="28"/>
          <w:szCs w:val="28"/>
          <w:rtl/>
        </w:rPr>
        <w:t>من جديد</w:t>
      </w:r>
      <w:r>
        <w:rPr>
          <w:rFonts w:ascii="Traditional Arabic" w:hAnsi="Traditional Arabic" w:cs="Traditional Arabic"/>
          <w:sz w:val="28"/>
          <w:szCs w:val="28"/>
        </w:rPr>
        <w:t xml:space="preserve"> </w:t>
      </w:r>
      <w:r w:rsidRPr="00C51FFC">
        <w:rPr>
          <w:rFonts w:ascii="Traditional Arabic" w:hAnsi="Traditional Arabic" w:cs="Traditional Arabic"/>
          <w:sz w:val="28"/>
          <w:szCs w:val="28"/>
          <w:rtl/>
        </w:rPr>
        <w:t>على المحكمين في علم الاجتماع الرياضي و في مناهج و</w:t>
      </w:r>
      <w:r>
        <w:rPr>
          <w:rFonts w:ascii="Traditional Arabic" w:hAnsi="Traditional Arabic" w:cs="Traditional Arabic"/>
          <w:sz w:val="28"/>
          <w:szCs w:val="28"/>
          <w:rtl/>
        </w:rPr>
        <w:t xml:space="preserve">طرق التدريس في التربية البدنية </w:t>
      </w:r>
      <w:r>
        <w:rPr>
          <w:rFonts w:ascii="Traditional Arabic" w:hAnsi="Traditional Arabic" w:cs="Traditional Arabic" w:hint="cs"/>
          <w:sz w:val="28"/>
          <w:szCs w:val="28"/>
          <w:rtl/>
        </w:rPr>
        <w:t>بهدف</w:t>
      </w:r>
      <w:r w:rsidRPr="00C51FFC">
        <w:rPr>
          <w:rFonts w:ascii="Traditional Arabic" w:hAnsi="Traditional Arabic" w:cs="Traditional Arabic"/>
          <w:sz w:val="28"/>
          <w:szCs w:val="28"/>
          <w:rtl/>
        </w:rPr>
        <w:t xml:space="preserve"> تحديد درجة ارتباط كل عنصر من عناصر التنشئة الاجتماعية بمنهاج التربية البدنية </w:t>
      </w:r>
      <w:r>
        <w:rPr>
          <w:rFonts w:ascii="Traditional Arabic" w:hAnsi="Traditional Arabic" w:cs="Traditional Arabic" w:hint="cs"/>
          <w:sz w:val="28"/>
          <w:szCs w:val="28"/>
          <w:rtl/>
        </w:rPr>
        <w:t>وكانت النتائج كما يوضحه الجدول (04)</w:t>
      </w:r>
      <w:r>
        <w:rPr>
          <w:rFonts w:asciiTheme="minorBidi" w:hAnsiTheme="minorBidi"/>
          <w:sz w:val="28"/>
          <w:szCs w:val="28"/>
          <w:rtl/>
        </w:rPr>
        <w:t xml:space="preserve"> </w:t>
      </w:r>
    </w:p>
    <w:p w:rsidR="00FF7DF6" w:rsidRDefault="00FF7DF6" w:rsidP="00FF7DF6">
      <w:pPr>
        <w:pStyle w:val="Corpsdetexte"/>
        <w:bidi/>
        <w:spacing w:line="360" w:lineRule="auto"/>
        <w:ind w:firstLine="708"/>
        <w:jc w:val="lowKashida"/>
        <w:rPr>
          <w:rFonts w:asciiTheme="minorBidi" w:hAnsiTheme="minorBidi"/>
          <w:sz w:val="28"/>
          <w:szCs w:val="28"/>
          <w:rtl/>
        </w:rPr>
      </w:pPr>
    </w:p>
    <w:p w:rsidR="00FF7DF6" w:rsidRPr="0007526C" w:rsidRDefault="00FF7DF6" w:rsidP="00FF7DF6">
      <w:pPr>
        <w:autoSpaceDE w:val="0"/>
        <w:autoSpaceDN w:val="0"/>
        <w:bidi/>
        <w:adjustRightInd w:val="0"/>
        <w:spacing w:after="0" w:line="360" w:lineRule="auto"/>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w:t>
      </w:r>
      <w:r w:rsidRPr="001F212B">
        <w:rPr>
          <w:rFonts w:ascii="Traditional Arabic" w:hAnsi="Traditional Arabic" w:cs="Traditional Arabic"/>
          <w:b/>
          <w:bCs/>
          <w:sz w:val="32"/>
          <w:szCs w:val="32"/>
          <w:rtl/>
        </w:rPr>
        <w:t>جدول رقم 0</w:t>
      </w:r>
      <w:r>
        <w:rPr>
          <w:rFonts w:ascii="Traditional Arabic" w:hAnsi="Traditional Arabic" w:cs="Traditional Arabic" w:hint="cs"/>
          <w:b/>
          <w:bCs/>
          <w:sz w:val="32"/>
          <w:szCs w:val="32"/>
          <w:rtl/>
        </w:rPr>
        <w:t>4</w:t>
      </w:r>
      <w:r w:rsidRPr="001F212B">
        <w:rPr>
          <w:rFonts w:ascii="Traditional Arabic" w:hAnsi="Traditional Arabic" w:cs="Traditional Arabic"/>
          <w:b/>
          <w:bCs/>
          <w:sz w:val="32"/>
          <w:szCs w:val="32"/>
          <w:rtl/>
        </w:rPr>
        <w:t xml:space="preserve"> يبين نسبة ارتباط عناصر التنشئة الاجتماعية مع موضوع البحث</w:t>
      </w:r>
    </w:p>
    <w:tbl>
      <w:tblPr>
        <w:tblStyle w:val="Grilledutableau"/>
        <w:tblpPr w:leftFromText="141" w:rightFromText="141" w:vertAnchor="text" w:tblpXSpec="center" w:tblpY="1"/>
        <w:tblOverlap w:val="never"/>
        <w:bidiVisual/>
        <w:tblW w:w="8648" w:type="dxa"/>
        <w:tblLayout w:type="fixed"/>
        <w:tblLook w:val="04A0" w:firstRow="1" w:lastRow="0" w:firstColumn="1" w:lastColumn="0" w:noHBand="0" w:noVBand="1"/>
      </w:tblPr>
      <w:tblGrid>
        <w:gridCol w:w="5529"/>
        <w:gridCol w:w="709"/>
        <w:gridCol w:w="850"/>
        <w:gridCol w:w="709"/>
        <w:gridCol w:w="851"/>
      </w:tblGrid>
      <w:tr w:rsidR="00FF7DF6" w:rsidRPr="00073FA2" w:rsidTr="009E3637">
        <w:trPr>
          <w:trHeight w:val="639"/>
        </w:trPr>
        <w:tc>
          <w:tcPr>
            <w:tcW w:w="5529" w:type="dxa"/>
            <w:vMerge w:val="restart"/>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r w:rsidRPr="00213591">
              <w:rPr>
                <w:rFonts w:ascii="Traditional Arabic" w:hAnsi="Traditional Arabic" w:cs="Traditional Arabic"/>
                <w:color w:val="000000"/>
                <w:sz w:val="28"/>
                <w:szCs w:val="28"/>
                <w:rtl/>
              </w:rPr>
              <w:t>عناصر التنشئة الاجتماعية</w:t>
            </w:r>
          </w:p>
        </w:tc>
        <w:tc>
          <w:tcPr>
            <w:tcW w:w="1559" w:type="dxa"/>
            <w:gridSpan w:val="2"/>
            <w:tcBorders>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r w:rsidRPr="00213591">
              <w:rPr>
                <w:rFonts w:ascii="Traditional Arabic" w:hAnsi="Traditional Arabic" w:cs="Traditional Arabic"/>
                <w:color w:val="000000"/>
                <w:sz w:val="28"/>
                <w:szCs w:val="28"/>
                <w:rtl/>
              </w:rPr>
              <w:t>مرتبط</w:t>
            </w:r>
          </w:p>
        </w:tc>
        <w:tc>
          <w:tcPr>
            <w:tcW w:w="1560" w:type="dxa"/>
            <w:gridSpan w:val="2"/>
            <w:tcBorders>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r w:rsidRPr="00213591">
              <w:rPr>
                <w:rFonts w:ascii="Traditional Arabic" w:hAnsi="Traditional Arabic" w:cs="Traditional Arabic"/>
                <w:color w:val="000000"/>
                <w:sz w:val="28"/>
                <w:szCs w:val="28"/>
                <w:rtl/>
              </w:rPr>
              <w:t>غير مرتبط</w:t>
            </w:r>
          </w:p>
        </w:tc>
      </w:tr>
      <w:tr w:rsidR="00FF7DF6" w:rsidRPr="00073FA2" w:rsidTr="009E3637">
        <w:trPr>
          <w:trHeight w:val="106"/>
        </w:trPr>
        <w:tc>
          <w:tcPr>
            <w:tcW w:w="5529" w:type="dxa"/>
            <w:vMerge/>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8"/>
                <w:szCs w:val="28"/>
                <w:rtl/>
              </w:rPr>
            </w:pPr>
          </w:p>
        </w:tc>
        <w:tc>
          <w:tcPr>
            <w:tcW w:w="709" w:type="dxa"/>
            <w:tcBorders>
              <w:top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w:t>
            </w:r>
            <w:r w:rsidRPr="00213591">
              <w:rPr>
                <w:rFonts w:ascii="Traditional Arabic" w:hAnsi="Traditional Arabic" w:cs="Traditional Arabic"/>
                <w:color w:val="000000"/>
                <w:sz w:val="28"/>
                <w:szCs w:val="28"/>
                <w:rtl/>
              </w:rPr>
              <w:t>عدد</w:t>
            </w:r>
          </w:p>
        </w:tc>
        <w:tc>
          <w:tcPr>
            <w:tcW w:w="850" w:type="dxa"/>
            <w:tcBorders>
              <w:top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w:t>
            </w:r>
            <w:r w:rsidRPr="00213591">
              <w:rPr>
                <w:rFonts w:ascii="Traditional Arabic" w:hAnsi="Traditional Arabic" w:cs="Traditional Arabic"/>
                <w:color w:val="000000"/>
                <w:sz w:val="28"/>
                <w:szCs w:val="28"/>
                <w:rtl/>
              </w:rPr>
              <w:t>نسبة</w:t>
            </w:r>
          </w:p>
        </w:tc>
        <w:tc>
          <w:tcPr>
            <w:tcW w:w="709" w:type="dxa"/>
            <w:tcBorders>
              <w:top w:val="single" w:sz="4" w:space="0" w:color="auto"/>
              <w:left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w:t>
            </w:r>
            <w:r w:rsidRPr="00213591">
              <w:rPr>
                <w:rFonts w:ascii="Traditional Arabic" w:hAnsi="Traditional Arabic" w:cs="Traditional Arabic"/>
                <w:color w:val="000000"/>
                <w:sz w:val="28"/>
                <w:szCs w:val="28"/>
                <w:rtl/>
              </w:rPr>
              <w:t>عدد</w:t>
            </w:r>
          </w:p>
        </w:tc>
        <w:tc>
          <w:tcPr>
            <w:tcW w:w="851" w:type="dxa"/>
            <w:tcBorders>
              <w:top w:val="single" w:sz="4" w:space="0" w:color="auto"/>
              <w:left w:val="single" w:sz="4" w:space="0" w:color="auto"/>
              <w:right w:val="single" w:sz="4" w:space="0" w:color="auto"/>
            </w:tcBorders>
          </w:tcPr>
          <w:p w:rsidR="00FF7DF6" w:rsidRPr="00213591"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w:t>
            </w:r>
            <w:r w:rsidRPr="00213591">
              <w:rPr>
                <w:rFonts w:ascii="Traditional Arabic" w:hAnsi="Traditional Arabic" w:cs="Traditional Arabic"/>
                <w:color w:val="000000"/>
                <w:sz w:val="28"/>
                <w:szCs w:val="28"/>
                <w:rtl/>
              </w:rPr>
              <w:t>نسبة</w:t>
            </w:r>
          </w:p>
        </w:tc>
      </w:tr>
      <w:tr w:rsidR="00FF7DF6" w:rsidRPr="00073FA2" w:rsidTr="009E3637">
        <w:trPr>
          <w:trHeight w:val="503"/>
        </w:trPr>
        <w:tc>
          <w:tcPr>
            <w:tcW w:w="5529" w:type="dxa"/>
            <w:tcBorders>
              <w:top w:val="single" w:sz="4" w:space="0" w:color="auto"/>
              <w:bottom w:val="single" w:sz="4" w:space="0" w:color="auto"/>
            </w:tcBorders>
          </w:tcPr>
          <w:p w:rsidR="00FF7DF6" w:rsidRPr="000901A5"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0901A5">
              <w:rPr>
                <w:rFonts w:ascii="Traditional Arabic" w:hAnsi="Traditional Arabic" w:cs="Traditional Arabic"/>
                <w:sz w:val="28"/>
                <w:szCs w:val="28"/>
                <w:rtl/>
              </w:rPr>
              <w:t>الدوافع الاجتماعية</w:t>
            </w:r>
          </w:p>
        </w:tc>
        <w:tc>
          <w:tcPr>
            <w:tcW w:w="709"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06</w:t>
            </w:r>
          </w:p>
        </w:tc>
        <w:tc>
          <w:tcPr>
            <w:tcW w:w="85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100</w:t>
            </w:r>
            <w:r w:rsidRPr="00213591">
              <w:rPr>
                <w:rFonts w:ascii="Traditional Arabic" w:hAnsi="Traditional Arabic" w:cs="Traditional Arabic"/>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p>
        </w:tc>
        <w:tc>
          <w:tcPr>
            <w:tcW w:w="851"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r w:rsidRPr="00213591">
              <w:rPr>
                <w:rFonts w:ascii="Traditional Arabic" w:hAnsi="Traditional Arabic" w:cs="Traditional Arabic"/>
                <w:sz w:val="24"/>
                <w:szCs w:val="24"/>
                <w:rtl/>
                <w:lang w:bidi="ar-DZ"/>
              </w:rPr>
              <w:t>%</w:t>
            </w:r>
          </w:p>
        </w:tc>
      </w:tr>
      <w:tr w:rsidR="00FF7DF6" w:rsidRPr="00073FA2" w:rsidTr="009E3637">
        <w:trPr>
          <w:trHeight w:val="503"/>
        </w:trPr>
        <w:tc>
          <w:tcPr>
            <w:tcW w:w="5529" w:type="dxa"/>
            <w:tcBorders>
              <w:top w:val="single" w:sz="4" w:space="0" w:color="auto"/>
              <w:bottom w:val="single" w:sz="4" w:space="0" w:color="auto"/>
            </w:tcBorders>
          </w:tcPr>
          <w:p w:rsidR="00FF7DF6" w:rsidRPr="000901A5"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0901A5">
              <w:rPr>
                <w:rFonts w:ascii="Traditional Arabic" w:hAnsi="Traditional Arabic" w:cs="Traditional Arabic"/>
                <w:sz w:val="28"/>
                <w:szCs w:val="28"/>
                <w:rtl/>
              </w:rPr>
              <w:t>المركز والدور الاجتماعي</w:t>
            </w:r>
          </w:p>
        </w:tc>
        <w:tc>
          <w:tcPr>
            <w:tcW w:w="709"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06</w:t>
            </w:r>
          </w:p>
        </w:tc>
        <w:tc>
          <w:tcPr>
            <w:tcW w:w="85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100</w:t>
            </w:r>
            <w:r w:rsidRPr="00213591">
              <w:rPr>
                <w:rFonts w:ascii="Traditional Arabic" w:hAnsi="Traditional Arabic" w:cs="Traditional Arabic"/>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p>
        </w:tc>
        <w:tc>
          <w:tcPr>
            <w:tcW w:w="851"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r w:rsidRPr="00213591">
              <w:rPr>
                <w:rFonts w:ascii="Traditional Arabic" w:hAnsi="Traditional Arabic" w:cs="Traditional Arabic"/>
                <w:sz w:val="24"/>
                <w:szCs w:val="24"/>
                <w:rtl/>
                <w:lang w:bidi="ar-DZ"/>
              </w:rPr>
              <w:t>%</w:t>
            </w:r>
          </w:p>
        </w:tc>
      </w:tr>
      <w:tr w:rsidR="00FF7DF6" w:rsidRPr="00073FA2" w:rsidTr="009E3637">
        <w:trPr>
          <w:trHeight w:val="442"/>
        </w:trPr>
        <w:tc>
          <w:tcPr>
            <w:tcW w:w="5529" w:type="dxa"/>
            <w:tcBorders>
              <w:top w:val="single" w:sz="4" w:space="0" w:color="auto"/>
              <w:bottom w:val="single" w:sz="4" w:space="0" w:color="auto"/>
            </w:tcBorders>
          </w:tcPr>
          <w:p w:rsidR="00FF7DF6" w:rsidRPr="000901A5"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0901A5">
              <w:rPr>
                <w:rFonts w:ascii="Traditional Arabic" w:hAnsi="Traditional Arabic" w:cs="Traditional Arabic"/>
                <w:sz w:val="28"/>
                <w:szCs w:val="28"/>
                <w:rtl/>
              </w:rPr>
              <w:t>القيم والمعايير الاجتماعية.</w:t>
            </w:r>
          </w:p>
        </w:tc>
        <w:tc>
          <w:tcPr>
            <w:tcW w:w="709"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06</w:t>
            </w:r>
          </w:p>
        </w:tc>
        <w:tc>
          <w:tcPr>
            <w:tcW w:w="85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100</w:t>
            </w:r>
            <w:r w:rsidRPr="00213591">
              <w:rPr>
                <w:rFonts w:ascii="Traditional Arabic" w:hAnsi="Traditional Arabic" w:cs="Traditional Arabic"/>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p>
        </w:tc>
        <w:tc>
          <w:tcPr>
            <w:tcW w:w="851"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00</w:t>
            </w:r>
            <w:r w:rsidRPr="00213591">
              <w:rPr>
                <w:rFonts w:ascii="Traditional Arabic" w:hAnsi="Traditional Arabic" w:cs="Traditional Arabic"/>
                <w:sz w:val="24"/>
                <w:szCs w:val="24"/>
                <w:rtl/>
                <w:lang w:bidi="ar-DZ"/>
              </w:rPr>
              <w:t>%</w:t>
            </w:r>
          </w:p>
        </w:tc>
      </w:tr>
      <w:tr w:rsidR="00FF7DF6" w:rsidRPr="000901A5" w:rsidTr="009E3637">
        <w:trPr>
          <w:trHeight w:val="487"/>
        </w:trPr>
        <w:tc>
          <w:tcPr>
            <w:tcW w:w="5529" w:type="dxa"/>
            <w:tcBorders>
              <w:top w:val="single" w:sz="4" w:space="0" w:color="auto"/>
              <w:bottom w:val="single" w:sz="4" w:space="0" w:color="auto"/>
            </w:tcBorders>
          </w:tcPr>
          <w:p w:rsidR="00FF7DF6" w:rsidRPr="000901A5"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0901A5">
              <w:rPr>
                <w:rFonts w:ascii="Traditional Arabic" w:hAnsi="Traditional Arabic" w:cs="Traditional Arabic"/>
                <w:sz w:val="28"/>
                <w:szCs w:val="28"/>
                <w:rtl/>
              </w:rPr>
              <w:t>قابلية الفرد للتعلم والتشكيل وتعديل السلوك</w:t>
            </w:r>
          </w:p>
        </w:tc>
        <w:tc>
          <w:tcPr>
            <w:tcW w:w="709"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05</w:t>
            </w:r>
          </w:p>
        </w:tc>
        <w:tc>
          <w:tcPr>
            <w:tcW w:w="85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84</w:t>
            </w:r>
            <w:r w:rsidRPr="00213591">
              <w:rPr>
                <w:rFonts w:ascii="Traditional Arabic" w:hAnsi="Traditional Arabic" w:cs="Traditional Arabic"/>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01</w:t>
            </w:r>
          </w:p>
        </w:tc>
        <w:tc>
          <w:tcPr>
            <w:tcW w:w="851"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16</w:t>
            </w:r>
            <w:r w:rsidRPr="00213591">
              <w:rPr>
                <w:rFonts w:ascii="Traditional Arabic" w:hAnsi="Traditional Arabic" w:cs="Traditional Arabic"/>
                <w:sz w:val="24"/>
                <w:szCs w:val="24"/>
                <w:rtl/>
                <w:lang w:bidi="ar-DZ"/>
              </w:rPr>
              <w:t>%</w:t>
            </w:r>
          </w:p>
        </w:tc>
      </w:tr>
      <w:tr w:rsidR="00FF7DF6" w:rsidRPr="000901A5" w:rsidTr="009E3637">
        <w:trPr>
          <w:trHeight w:val="487"/>
        </w:trPr>
        <w:tc>
          <w:tcPr>
            <w:tcW w:w="5529" w:type="dxa"/>
            <w:tcBorders>
              <w:top w:val="single" w:sz="4" w:space="0" w:color="auto"/>
              <w:bottom w:val="single" w:sz="4" w:space="0" w:color="auto"/>
            </w:tcBorders>
          </w:tcPr>
          <w:p w:rsidR="00FF7DF6" w:rsidRPr="000901A5"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0901A5">
              <w:rPr>
                <w:rFonts w:ascii="Traditional Arabic" w:hAnsi="Traditional Arabic" w:cs="Traditional Arabic"/>
                <w:sz w:val="28"/>
                <w:szCs w:val="28"/>
                <w:rtl/>
              </w:rPr>
              <w:t>القدرة على تكوين علاقات عاطفية</w:t>
            </w:r>
          </w:p>
        </w:tc>
        <w:tc>
          <w:tcPr>
            <w:tcW w:w="709"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05</w:t>
            </w:r>
          </w:p>
        </w:tc>
        <w:tc>
          <w:tcPr>
            <w:tcW w:w="850" w:type="dxa"/>
            <w:tcBorders>
              <w:top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84</w:t>
            </w:r>
            <w:r w:rsidRPr="00213591">
              <w:rPr>
                <w:rFonts w:ascii="Traditional Arabic" w:hAnsi="Traditional Arabic" w:cs="Traditional Arabic"/>
                <w:sz w:val="24"/>
                <w:szCs w:val="24"/>
                <w:rtl/>
                <w:lang w:bidi="ar-DZ"/>
              </w:rPr>
              <w:t>%</w:t>
            </w:r>
          </w:p>
        </w:tc>
        <w:tc>
          <w:tcPr>
            <w:tcW w:w="709"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01</w:t>
            </w:r>
          </w:p>
        </w:tc>
        <w:tc>
          <w:tcPr>
            <w:tcW w:w="851" w:type="dxa"/>
            <w:tcBorders>
              <w:top w:val="single" w:sz="4" w:space="0" w:color="auto"/>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16</w:t>
            </w:r>
            <w:r w:rsidRPr="00213591">
              <w:rPr>
                <w:rFonts w:ascii="Traditional Arabic" w:hAnsi="Traditional Arabic" w:cs="Traditional Arabic"/>
                <w:sz w:val="24"/>
                <w:szCs w:val="24"/>
                <w:rtl/>
                <w:lang w:bidi="ar-DZ"/>
              </w:rPr>
              <w:t>%</w:t>
            </w:r>
          </w:p>
        </w:tc>
      </w:tr>
      <w:tr w:rsidR="00FF7DF6" w:rsidRPr="000901A5" w:rsidTr="009E3637">
        <w:trPr>
          <w:trHeight w:val="412"/>
        </w:trPr>
        <w:tc>
          <w:tcPr>
            <w:tcW w:w="5529" w:type="dxa"/>
            <w:tcBorders>
              <w:bottom w:val="single" w:sz="4" w:space="0" w:color="auto"/>
            </w:tcBorders>
          </w:tcPr>
          <w:p w:rsidR="00FF7DF6" w:rsidRPr="000901A5" w:rsidRDefault="00FF7DF6" w:rsidP="009E3637">
            <w:pPr>
              <w:pStyle w:val="Corpsdetexte"/>
              <w:tabs>
                <w:tab w:val="num" w:pos="283"/>
              </w:tabs>
              <w:bidi/>
              <w:spacing w:line="276" w:lineRule="auto"/>
              <w:jc w:val="center"/>
              <w:rPr>
                <w:rFonts w:ascii="Traditional Arabic" w:hAnsi="Traditional Arabic" w:cs="Traditional Arabic"/>
                <w:b/>
                <w:bCs/>
                <w:color w:val="000000"/>
                <w:sz w:val="28"/>
                <w:szCs w:val="28"/>
                <w:rtl/>
              </w:rPr>
            </w:pPr>
            <w:r w:rsidRPr="000901A5">
              <w:rPr>
                <w:rFonts w:ascii="Traditional Arabic" w:hAnsi="Traditional Arabic" w:cs="Traditional Arabic"/>
                <w:sz w:val="28"/>
                <w:szCs w:val="28"/>
                <w:rtl/>
              </w:rPr>
              <w:t>مؤسسات التنشئة الاجتماعية</w:t>
            </w:r>
          </w:p>
        </w:tc>
        <w:tc>
          <w:tcPr>
            <w:tcW w:w="709" w:type="dxa"/>
            <w:tcBorders>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02</w:t>
            </w:r>
          </w:p>
        </w:tc>
        <w:tc>
          <w:tcPr>
            <w:tcW w:w="850" w:type="dxa"/>
            <w:tcBorders>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33</w:t>
            </w:r>
            <w:r w:rsidRPr="00213591">
              <w:rPr>
                <w:rFonts w:ascii="Traditional Arabic" w:hAnsi="Traditional Arabic" w:cs="Traditional Arabic"/>
                <w:sz w:val="24"/>
                <w:szCs w:val="24"/>
                <w:rtl/>
                <w:lang w:bidi="ar-DZ"/>
              </w:rPr>
              <w:t>%</w:t>
            </w:r>
          </w:p>
        </w:tc>
        <w:tc>
          <w:tcPr>
            <w:tcW w:w="709" w:type="dxa"/>
            <w:tcBorders>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04</w:t>
            </w:r>
          </w:p>
        </w:tc>
        <w:tc>
          <w:tcPr>
            <w:tcW w:w="851" w:type="dxa"/>
            <w:tcBorders>
              <w:left w:val="single" w:sz="4" w:space="0" w:color="auto"/>
              <w:bottom w:val="single" w:sz="4" w:space="0" w:color="auto"/>
              <w:right w:val="single" w:sz="4" w:space="0" w:color="auto"/>
            </w:tcBorders>
          </w:tcPr>
          <w:p w:rsidR="00FF7DF6" w:rsidRPr="00213591" w:rsidRDefault="00FF7DF6" w:rsidP="009E3637">
            <w:pPr>
              <w:pStyle w:val="Corpsdetexte"/>
              <w:tabs>
                <w:tab w:val="num" w:pos="283"/>
              </w:tabs>
              <w:bidi/>
              <w:spacing w:line="276" w:lineRule="auto"/>
              <w:jc w:val="center"/>
              <w:rPr>
                <w:rFonts w:ascii="Traditional Arabic" w:hAnsi="Traditional Arabic" w:cs="Traditional Arabic"/>
                <w:color w:val="000000"/>
                <w:sz w:val="24"/>
                <w:szCs w:val="24"/>
                <w:rtl/>
              </w:rPr>
            </w:pPr>
            <w:r w:rsidRPr="00213591">
              <w:rPr>
                <w:rFonts w:ascii="Traditional Arabic" w:hAnsi="Traditional Arabic" w:cs="Traditional Arabic"/>
                <w:color w:val="000000"/>
                <w:sz w:val="24"/>
                <w:szCs w:val="24"/>
                <w:rtl/>
              </w:rPr>
              <w:t>67</w:t>
            </w:r>
            <w:r w:rsidRPr="00213591">
              <w:rPr>
                <w:rFonts w:ascii="Traditional Arabic" w:hAnsi="Traditional Arabic" w:cs="Traditional Arabic"/>
                <w:sz w:val="24"/>
                <w:szCs w:val="24"/>
                <w:rtl/>
                <w:lang w:bidi="ar-DZ"/>
              </w:rPr>
              <w:t>%</w:t>
            </w:r>
          </w:p>
        </w:tc>
      </w:tr>
    </w:tbl>
    <w:p w:rsidR="00FF7DF6" w:rsidRPr="004D78AB" w:rsidRDefault="00FF7DF6" w:rsidP="00FF7DF6">
      <w:pPr>
        <w:bidi/>
        <w:spacing w:before="240"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وعليه تم حذف عنصر </w:t>
      </w:r>
      <w:r w:rsidRPr="00073FA2">
        <w:rPr>
          <w:rFonts w:ascii="Traditional Arabic" w:hAnsi="Traditional Arabic" w:cs="Traditional Arabic" w:hint="cs"/>
          <w:sz w:val="28"/>
          <w:szCs w:val="28"/>
          <w:rtl/>
        </w:rPr>
        <w:t>مؤسسات التنشئة الاجتماعية</w:t>
      </w:r>
      <w:r>
        <w:rPr>
          <w:rFonts w:ascii="Traditional Arabic" w:hAnsi="Traditional Arabic" w:cs="Traditional Arabic" w:hint="cs"/>
          <w:sz w:val="28"/>
          <w:szCs w:val="28"/>
          <w:rtl/>
          <w:lang w:bidi="ar-DZ"/>
        </w:rPr>
        <w:t xml:space="preserve"> لعدم تحصله على النسبة المحددة. ولكن تم اقتراح أن تدرج عبارات تمثل مؤسسات التنشئة الاجتماعية وخاصة الأسرة وجماعة الرفاق في محور القدرة على تكوين علاقات عاطفية.</w:t>
      </w:r>
    </w:p>
    <w:p w:rsidR="00FF7DF6" w:rsidRPr="002E5A76" w:rsidRDefault="00FF7DF6" w:rsidP="00FF7DF6">
      <w:pPr>
        <w:bidi/>
        <w:spacing w:line="360" w:lineRule="auto"/>
        <w:jc w:val="mediumKashida"/>
        <w:rPr>
          <w:rFonts w:ascii="Traditional Arabic" w:hAnsi="Traditional Arabic" w:cs="Traditional Arabic"/>
          <w:b/>
          <w:bCs/>
          <w:sz w:val="28"/>
          <w:szCs w:val="28"/>
          <w:rtl/>
        </w:rPr>
      </w:pPr>
      <w:r>
        <w:rPr>
          <w:rFonts w:ascii="Traditional Arabic" w:hAnsi="Traditional Arabic" w:cs="Traditional Arabic" w:hint="cs"/>
          <w:sz w:val="28"/>
          <w:szCs w:val="28"/>
          <w:rtl/>
        </w:rPr>
        <w:t xml:space="preserve">    </w:t>
      </w:r>
      <w:r w:rsidRPr="00FF7D27">
        <w:rPr>
          <w:rFonts w:ascii="Traditional Arabic" w:hAnsi="Traditional Arabic" w:cs="Traditional Arabic"/>
          <w:sz w:val="28"/>
          <w:szCs w:val="28"/>
          <w:rtl/>
        </w:rPr>
        <w:t>بعد</w:t>
      </w:r>
      <w:r>
        <w:rPr>
          <w:rFonts w:ascii="Traditional Arabic" w:hAnsi="Traditional Arabic" w:cs="Traditional Arabic" w:hint="cs"/>
          <w:sz w:val="28"/>
          <w:szCs w:val="28"/>
          <w:rtl/>
        </w:rPr>
        <w:t>ها</w:t>
      </w:r>
      <w:r w:rsidRPr="00FF7D27">
        <w:rPr>
          <w:rFonts w:ascii="Traditional Arabic" w:hAnsi="Traditional Arabic" w:cs="Traditional Arabic"/>
          <w:sz w:val="28"/>
          <w:szCs w:val="28"/>
          <w:rtl/>
        </w:rPr>
        <w:t xml:space="preserve"> قمنا بصياغة العديد من العبارات التي تمثل نشاطا سلوكيا من خلال التعريف الإجرائي لكل عنصر  وأمام كل عنصر وضع ميزان يشير إلى كل من صحة العبارة وارتباطها بالعنصر المذكور</w:t>
      </w:r>
      <w:r>
        <w:rPr>
          <w:rFonts w:ascii="Traditional Arabic" w:hAnsi="Traditional Arabic" w:cs="Traditional Arabic"/>
          <w:sz w:val="28"/>
          <w:szCs w:val="28"/>
          <w:rtl/>
        </w:rPr>
        <w:t xml:space="preserve"> ومدى وضوح مع</w:t>
      </w:r>
      <w:r>
        <w:rPr>
          <w:rFonts w:ascii="Traditional Arabic" w:hAnsi="Traditional Arabic" w:cs="Traditional Arabic" w:hint="cs"/>
          <w:sz w:val="28"/>
          <w:szCs w:val="28"/>
          <w:rtl/>
        </w:rPr>
        <w:t>انيها</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وعليه </w:t>
      </w:r>
      <w:r>
        <w:rPr>
          <w:rFonts w:ascii="Traditional Arabic" w:hAnsi="Traditional Arabic" w:cs="Traditional Arabic"/>
          <w:sz w:val="28"/>
          <w:szCs w:val="28"/>
          <w:rtl/>
        </w:rPr>
        <w:t>شمل المقياس 106عبارة</w:t>
      </w:r>
      <w:r>
        <w:rPr>
          <w:rFonts w:ascii="Traditional Arabic" w:hAnsi="Traditional Arabic" w:cs="Traditional Arabic" w:hint="cs"/>
          <w:sz w:val="28"/>
          <w:szCs w:val="28"/>
          <w:rtl/>
        </w:rPr>
        <w:t xml:space="preserve"> </w:t>
      </w:r>
      <w:r w:rsidRPr="00FF7D27">
        <w:rPr>
          <w:rFonts w:ascii="Traditional Arabic" w:hAnsi="Traditional Arabic" w:cs="Traditional Arabic"/>
          <w:sz w:val="28"/>
          <w:szCs w:val="28"/>
        </w:rPr>
        <w:t>)</w:t>
      </w:r>
      <w:r w:rsidRPr="00FF7D27">
        <w:rPr>
          <w:rFonts w:ascii="Traditional Arabic" w:hAnsi="Traditional Arabic" w:cs="Traditional Arabic"/>
          <w:sz w:val="28"/>
          <w:szCs w:val="28"/>
          <w:rtl/>
          <w:lang w:bidi="ar-DZ"/>
        </w:rPr>
        <w:t>أنظر الملحق رقم</w:t>
      </w:r>
      <w:r>
        <w:rPr>
          <w:rFonts w:ascii="Traditional Arabic" w:hAnsi="Traditional Arabic" w:cs="Traditional Arabic" w:hint="cs"/>
          <w:sz w:val="28"/>
          <w:szCs w:val="28"/>
          <w:rtl/>
          <w:lang w:bidi="ar-DZ"/>
        </w:rPr>
        <w:t>02</w:t>
      </w:r>
      <w:r w:rsidRPr="00FF7D27">
        <w:rPr>
          <w:rFonts w:ascii="Traditional Arabic" w:hAnsi="Traditional Arabic" w:cs="Traditional Arabic"/>
          <w:sz w:val="28"/>
          <w:szCs w:val="28"/>
          <w:rtl/>
          <w:lang w:bidi="ar-DZ"/>
        </w:rPr>
        <w:t>)</w:t>
      </w:r>
      <w:r w:rsidRPr="00F24B25">
        <w:rPr>
          <w:rFonts w:ascii="Traditional Arabic" w:hAnsi="Traditional Arabic" w:cs="Traditional Arabic"/>
          <w:sz w:val="28"/>
          <w:szCs w:val="28"/>
          <w:rtl/>
        </w:rPr>
        <w:t xml:space="preserve"> </w:t>
      </w:r>
    </w:p>
    <w:p w:rsidR="00FF7DF6" w:rsidRPr="00C642D4" w:rsidRDefault="00FF7DF6" w:rsidP="00FF7DF6">
      <w:pPr>
        <w:bidi/>
        <w:spacing w:line="360" w:lineRule="auto"/>
        <w:ind w:firstLine="534"/>
        <w:jc w:val="mediumKashida"/>
        <w:rPr>
          <w:rFonts w:ascii="Traditional Arabic" w:hAnsi="Traditional Arabic" w:cs="Traditional Arabic"/>
          <w:sz w:val="28"/>
          <w:szCs w:val="28"/>
          <w:rtl/>
        </w:rPr>
      </w:pPr>
      <w:r w:rsidRPr="00C642D4">
        <w:rPr>
          <w:rFonts w:ascii="Traditional Arabic" w:hAnsi="Traditional Arabic" w:cs="Traditional Arabic"/>
          <w:sz w:val="28"/>
          <w:szCs w:val="28"/>
          <w:rtl/>
        </w:rPr>
        <w:t>بعدها تم حذف العبارات ذات الارتباط الضعيف مع المحور وإعادة صياغة البعض الآخر مراعين في ذلك مختلف الملاحظات والتوجيهات الفنية والتعليقات المختلفة التي أشار إليها الخبراء وهي:</w:t>
      </w:r>
    </w:p>
    <w:p w:rsidR="00FF7DF6" w:rsidRPr="00C642D4" w:rsidRDefault="00FF7DF6" w:rsidP="00BC10B7">
      <w:pPr>
        <w:pStyle w:val="Paragraphedeliste"/>
        <w:numPr>
          <w:ilvl w:val="0"/>
          <w:numId w:val="69"/>
        </w:numPr>
        <w:bidi/>
        <w:spacing w:line="360" w:lineRule="auto"/>
        <w:jc w:val="mediumKashida"/>
        <w:rPr>
          <w:rFonts w:ascii="Traditional Arabic" w:hAnsi="Traditional Arabic" w:cs="Traditional Arabic"/>
          <w:sz w:val="28"/>
          <w:szCs w:val="28"/>
          <w:rtl/>
        </w:rPr>
      </w:pPr>
      <w:r w:rsidRPr="00C642D4">
        <w:rPr>
          <w:rFonts w:ascii="Traditional Arabic" w:hAnsi="Traditional Arabic" w:cs="Traditional Arabic"/>
          <w:sz w:val="28"/>
          <w:szCs w:val="28"/>
          <w:rtl/>
        </w:rPr>
        <w:t>استخدام الألفاظ السهلة والبسيطة الواضحة.</w:t>
      </w:r>
    </w:p>
    <w:p w:rsidR="00FF7DF6" w:rsidRPr="00C642D4" w:rsidRDefault="00FF7DF6" w:rsidP="00BC10B7">
      <w:pPr>
        <w:pStyle w:val="Paragraphedeliste"/>
        <w:numPr>
          <w:ilvl w:val="0"/>
          <w:numId w:val="69"/>
        </w:numPr>
        <w:bidi/>
        <w:spacing w:line="360" w:lineRule="auto"/>
        <w:jc w:val="mediumKashida"/>
        <w:rPr>
          <w:rFonts w:ascii="Traditional Arabic" w:hAnsi="Traditional Arabic" w:cs="Traditional Arabic"/>
          <w:sz w:val="28"/>
          <w:szCs w:val="28"/>
          <w:rtl/>
        </w:rPr>
      </w:pPr>
      <w:r w:rsidRPr="00C642D4">
        <w:rPr>
          <w:rFonts w:ascii="Traditional Arabic" w:hAnsi="Traditional Arabic" w:cs="Traditional Arabic"/>
          <w:sz w:val="28"/>
          <w:szCs w:val="28"/>
          <w:rtl/>
        </w:rPr>
        <w:t>تحديد العبارات الموجبة والسالبة.</w:t>
      </w:r>
    </w:p>
    <w:p w:rsidR="00FF7DF6" w:rsidRDefault="00FF7DF6" w:rsidP="00FF7DF6">
      <w:pPr>
        <w:bidi/>
        <w:spacing w:line="360" w:lineRule="auto"/>
        <w:jc w:val="mediumKashida"/>
        <w:rPr>
          <w:rFonts w:ascii="Traditional Arabic" w:hAnsi="Traditional Arabic" w:cs="Traditional Arabic"/>
          <w:sz w:val="28"/>
          <w:szCs w:val="28"/>
          <w:rtl/>
        </w:rPr>
      </w:pPr>
    </w:p>
    <w:p w:rsidR="00FF7DF6" w:rsidRPr="00665415" w:rsidRDefault="00FF7DF6" w:rsidP="00FF7DF6">
      <w:pPr>
        <w:bidi/>
        <w:spacing w:line="360" w:lineRule="auto"/>
        <w:jc w:val="mediumKashida"/>
        <w:rPr>
          <w:rFonts w:ascii="Traditional Arabic" w:hAnsi="Traditional Arabic" w:cs="Traditional Arabic"/>
          <w:sz w:val="28"/>
          <w:szCs w:val="28"/>
        </w:rPr>
      </w:pPr>
      <w:r>
        <w:rPr>
          <w:rFonts w:ascii="Traditional Arabic" w:hAnsi="Traditional Arabic" w:cs="Traditional Arabic" w:hint="cs"/>
          <w:sz w:val="28"/>
          <w:szCs w:val="28"/>
          <w:rtl/>
        </w:rPr>
        <w:lastRenderedPageBreak/>
        <w:t xml:space="preserve">     </w:t>
      </w:r>
      <w:r w:rsidRPr="00665415">
        <w:rPr>
          <w:rFonts w:ascii="Traditional Arabic" w:hAnsi="Traditional Arabic" w:cs="Traditional Arabic"/>
          <w:sz w:val="28"/>
          <w:szCs w:val="28"/>
          <w:rtl/>
        </w:rPr>
        <w:t xml:space="preserve">ثم عرضت القائمة المعدلة على الخبراء الست مرة أخرى، وقد وضع أمام كل </w:t>
      </w:r>
      <w:r>
        <w:rPr>
          <w:rFonts w:ascii="Traditional Arabic" w:hAnsi="Traditional Arabic" w:cs="Traditional Arabic" w:hint="cs"/>
          <w:sz w:val="28"/>
          <w:szCs w:val="28"/>
          <w:rtl/>
        </w:rPr>
        <w:t>عبارة</w:t>
      </w:r>
      <w:r w:rsidRPr="00665415">
        <w:rPr>
          <w:rFonts w:ascii="Traditional Arabic" w:hAnsi="Traditional Arabic" w:cs="Traditional Arabic"/>
          <w:sz w:val="28"/>
          <w:szCs w:val="28"/>
          <w:rtl/>
        </w:rPr>
        <w:t xml:space="preserve"> ميزان يوضح مدى ارتباطها بالمحور و</w:t>
      </w:r>
      <w:r>
        <w:rPr>
          <w:rFonts w:ascii="Traditional Arabic" w:hAnsi="Traditional Arabic" w:cs="Traditional Arabic" w:hint="cs"/>
          <w:sz w:val="28"/>
          <w:szCs w:val="28"/>
          <w:rtl/>
        </w:rPr>
        <w:t>ب</w:t>
      </w:r>
      <w:r w:rsidRPr="00665415">
        <w:rPr>
          <w:rFonts w:ascii="Traditional Arabic" w:hAnsi="Traditional Arabic" w:cs="Traditional Arabic"/>
          <w:sz w:val="28"/>
          <w:szCs w:val="28"/>
          <w:rtl/>
        </w:rPr>
        <w:t xml:space="preserve">منهاج التربية البدنية والرياضية، و دلالتها واتجاهها </w:t>
      </w:r>
      <w:r w:rsidRPr="00665415">
        <w:rPr>
          <w:rFonts w:ascii="Traditional Arabic" w:hAnsi="Traditional Arabic" w:cs="Traditional Arabic" w:hint="cs"/>
          <w:sz w:val="28"/>
          <w:szCs w:val="28"/>
          <w:rtl/>
        </w:rPr>
        <w:t>الموجب</w:t>
      </w:r>
      <w:r>
        <w:rPr>
          <w:rFonts w:ascii="Traditional Arabic" w:hAnsi="Traditional Arabic" w:cs="Traditional Arabic" w:hint="cs"/>
          <w:sz w:val="28"/>
          <w:szCs w:val="28"/>
          <w:rtl/>
        </w:rPr>
        <w:t xml:space="preserve"> او السالب</w:t>
      </w:r>
      <w:r w:rsidRPr="00665415">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665415">
        <w:rPr>
          <w:rFonts w:ascii="Traditional Arabic" w:hAnsi="Traditional Arabic" w:cs="Traditional Arabic"/>
          <w:sz w:val="28"/>
          <w:szCs w:val="28"/>
          <w:rtl/>
        </w:rPr>
        <w:t xml:space="preserve">كما </w:t>
      </w:r>
      <w:r w:rsidRPr="00301331">
        <w:rPr>
          <w:rFonts w:ascii="Traditional Arabic" w:hAnsi="Traditional Arabic" w:cs="Traditional Arabic"/>
          <w:sz w:val="28"/>
          <w:szCs w:val="28"/>
          <w:rtl/>
        </w:rPr>
        <w:t>يوضحه</w:t>
      </w:r>
      <w:r w:rsidRPr="00301331">
        <w:rPr>
          <w:rFonts w:ascii="Traditional Arabic" w:hAnsi="Traditional Arabic" w:cs="Traditional Arabic" w:hint="cs"/>
          <w:sz w:val="28"/>
          <w:szCs w:val="28"/>
          <w:rtl/>
        </w:rPr>
        <w:t xml:space="preserve"> الملحق رقم</w:t>
      </w:r>
      <w:r>
        <w:rPr>
          <w:rFonts w:ascii="Traditional Arabic" w:hAnsi="Traditional Arabic" w:cs="Traditional Arabic" w:hint="cs"/>
          <w:sz w:val="28"/>
          <w:szCs w:val="28"/>
          <w:rtl/>
        </w:rPr>
        <w:t>02)</w:t>
      </w:r>
      <w:r w:rsidRPr="00301331">
        <w:rPr>
          <w:rFonts w:ascii="Traditional Arabic" w:hAnsi="Traditional Arabic" w:cs="Traditional Arabic" w:hint="cs"/>
          <w:sz w:val="28"/>
          <w:szCs w:val="28"/>
          <w:rtl/>
        </w:rPr>
        <w:t xml:space="preserve"> </w:t>
      </w:r>
      <w:r w:rsidRPr="00665415">
        <w:rPr>
          <w:rFonts w:ascii="Traditional Arabic" w:hAnsi="Traditional Arabic" w:cs="Traditional Arabic"/>
          <w:sz w:val="28"/>
          <w:szCs w:val="28"/>
          <w:rtl/>
        </w:rPr>
        <w:t xml:space="preserve"> </w:t>
      </w:r>
    </w:p>
    <w:p w:rsidR="00FF7DF6" w:rsidRPr="008A6F5D" w:rsidRDefault="00FF7DF6" w:rsidP="00FF7DF6">
      <w:pPr>
        <w:bidi/>
        <w:spacing w:line="360" w:lineRule="auto"/>
        <w:jc w:val="mediumKashida"/>
        <w:rPr>
          <w:rFonts w:ascii="Traditional Arabic" w:hAnsi="Traditional Arabic" w:cs="Traditional Arabic"/>
          <w:sz w:val="28"/>
          <w:szCs w:val="28"/>
          <w:rtl/>
          <w:lang w:bidi="ar-DZ"/>
        </w:rPr>
      </w:pPr>
      <w:r w:rsidRPr="00A1467D">
        <w:rPr>
          <w:rFonts w:ascii="Traditional Arabic" w:hAnsi="Traditional Arabic" w:cs="Traditional Arabic" w:hint="cs"/>
          <w:sz w:val="28"/>
          <w:szCs w:val="28"/>
          <w:rtl/>
        </w:rPr>
        <w:t>وقد</w:t>
      </w:r>
      <w:r>
        <w:rPr>
          <w:rFonts w:ascii="Traditional Arabic" w:hAnsi="Traditional Arabic" w:cs="Traditional Arabic" w:hint="cs"/>
          <w:b/>
          <w:bCs/>
          <w:sz w:val="32"/>
          <w:szCs w:val="32"/>
          <w:rtl/>
        </w:rPr>
        <w:t xml:space="preserve"> </w:t>
      </w:r>
      <w:r w:rsidRPr="008A6F5D">
        <w:rPr>
          <w:rFonts w:ascii="Traditional Arabic" w:hAnsi="Traditional Arabic" w:cs="Traditional Arabic"/>
          <w:sz w:val="28"/>
          <w:szCs w:val="28"/>
          <w:rtl/>
          <w:lang w:bidi="ar-DZ"/>
        </w:rPr>
        <w:t>تم تسجيل العديد من الملاحظات أهمها</w:t>
      </w:r>
      <w:r>
        <w:rPr>
          <w:rFonts w:ascii="Traditional Arabic" w:hAnsi="Traditional Arabic" w:cs="Traditional Arabic" w:hint="cs"/>
          <w:sz w:val="28"/>
          <w:szCs w:val="28"/>
          <w:rtl/>
          <w:lang w:bidi="ar-DZ"/>
        </w:rPr>
        <w:t>:</w:t>
      </w:r>
    </w:p>
    <w:p w:rsidR="00FF7DF6" w:rsidRPr="00117CC0" w:rsidRDefault="00FF7DF6" w:rsidP="00BC10B7">
      <w:pPr>
        <w:pStyle w:val="Paragraphedeliste"/>
        <w:numPr>
          <w:ilvl w:val="0"/>
          <w:numId w:val="60"/>
        </w:numPr>
        <w:bidi/>
        <w:spacing w:line="360" w:lineRule="auto"/>
        <w:jc w:val="mediumKashida"/>
        <w:rPr>
          <w:rFonts w:ascii="Traditional Arabic" w:hAnsi="Traditional Arabic" w:cs="Traditional Arabic"/>
          <w:sz w:val="28"/>
          <w:szCs w:val="28"/>
          <w:rtl/>
          <w:lang w:bidi="ar-DZ"/>
        </w:rPr>
      </w:pPr>
      <w:r w:rsidRPr="00117CC0">
        <w:rPr>
          <w:rFonts w:ascii="Traditional Arabic" w:hAnsi="Traditional Arabic" w:cs="Traditional Arabic"/>
          <w:sz w:val="28"/>
          <w:szCs w:val="28"/>
          <w:rtl/>
          <w:lang w:bidi="ar-DZ"/>
        </w:rPr>
        <w:t xml:space="preserve">التشابه في بعض عبارات المقياس </w:t>
      </w:r>
    </w:p>
    <w:p w:rsidR="00FF7DF6" w:rsidRPr="00117CC0" w:rsidRDefault="00FF7DF6" w:rsidP="00BC10B7">
      <w:pPr>
        <w:pStyle w:val="Paragraphedeliste"/>
        <w:numPr>
          <w:ilvl w:val="0"/>
          <w:numId w:val="60"/>
        </w:numPr>
        <w:bidi/>
        <w:spacing w:line="360" w:lineRule="auto"/>
        <w:jc w:val="mediumKashida"/>
        <w:rPr>
          <w:rFonts w:ascii="Traditional Arabic" w:hAnsi="Traditional Arabic" w:cs="Traditional Arabic"/>
          <w:sz w:val="28"/>
          <w:szCs w:val="28"/>
          <w:rtl/>
          <w:lang w:bidi="ar-DZ"/>
        </w:rPr>
      </w:pPr>
      <w:r w:rsidRPr="00117CC0">
        <w:rPr>
          <w:rFonts w:ascii="Traditional Arabic" w:hAnsi="Traditional Arabic" w:cs="Traditional Arabic"/>
          <w:sz w:val="28"/>
          <w:szCs w:val="28"/>
          <w:rtl/>
          <w:lang w:bidi="ar-DZ"/>
        </w:rPr>
        <w:t>التغيير في صياغة بعض العبارات</w:t>
      </w:r>
    </w:p>
    <w:p w:rsidR="00FF7DF6" w:rsidRPr="00117CC0" w:rsidRDefault="00FF7DF6" w:rsidP="00BC10B7">
      <w:pPr>
        <w:pStyle w:val="Paragraphedeliste"/>
        <w:numPr>
          <w:ilvl w:val="0"/>
          <w:numId w:val="60"/>
        </w:num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rPr>
        <w:t>إضافة بعض العبارات التي لها أهمية في المحور الثالث الدوافع الاجتماعية</w:t>
      </w:r>
    </w:p>
    <w:p w:rsidR="00FF7DF6" w:rsidRDefault="00FF7DF6" w:rsidP="00BC10B7">
      <w:pPr>
        <w:pStyle w:val="Paragraphedeliste"/>
        <w:numPr>
          <w:ilvl w:val="0"/>
          <w:numId w:val="60"/>
        </w:numPr>
        <w:bidi/>
        <w:spacing w:line="360" w:lineRule="auto"/>
        <w:jc w:val="mediumKashida"/>
        <w:rPr>
          <w:rFonts w:ascii="Traditional Arabic" w:hAnsi="Traditional Arabic" w:cs="Traditional Arabic"/>
          <w:sz w:val="28"/>
          <w:szCs w:val="28"/>
          <w:lang w:bidi="ar-DZ"/>
        </w:rPr>
      </w:pPr>
      <w:r w:rsidRPr="00117CC0">
        <w:rPr>
          <w:rFonts w:ascii="Traditional Arabic" w:hAnsi="Traditional Arabic" w:cs="Traditional Arabic"/>
          <w:sz w:val="28"/>
          <w:szCs w:val="28"/>
          <w:rtl/>
          <w:lang w:bidi="ar-DZ"/>
        </w:rPr>
        <w:t xml:space="preserve">حذف بعض العبارات من المقياس </w:t>
      </w:r>
      <w:r w:rsidRPr="00117CC0">
        <w:rPr>
          <w:rFonts w:ascii="Traditional Arabic" w:hAnsi="Traditional Arabic" w:cs="Traditional Arabic" w:hint="cs"/>
          <w:sz w:val="28"/>
          <w:szCs w:val="28"/>
          <w:rtl/>
          <w:lang w:bidi="ar-DZ"/>
        </w:rPr>
        <w:t>نهائيا.</w:t>
      </w:r>
    </w:p>
    <w:p w:rsidR="00FF7DF6" w:rsidRPr="00640E25" w:rsidRDefault="00FF7DF6" w:rsidP="00FF7DF6">
      <w:pPr>
        <w:bidi/>
        <w:spacing w:before="240" w:line="360" w:lineRule="auto"/>
        <w:jc w:val="center"/>
        <w:rPr>
          <w:rFonts w:ascii="Traditional Arabic" w:hAnsi="Traditional Arabic" w:cs="Traditional Arabic"/>
          <w:b/>
          <w:bCs/>
          <w:sz w:val="28"/>
          <w:szCs w:val="28"/>
          <w:rtl/>
        </w:rPr>
      </w:pPr>
      <w:r w:rsidRPr="00640E25">
        <w:rPr>
          <w:rFonts w:ascii="Traditional Arabic" w:hAnsi="Traditional Arabic" w:cs="Traditional Arabic" w:hint="cs"/>
          <w:b/>
          <w:bCs/>
          <w:sz w:val="32"/>
          <w:szCs w:val="32"/>
          <w:rtl/>
          <w:lang w:bidi="ar-DZ"/>
        </w:rPr>
        <w:t>ال</w:t>
      </w:r>
      <w:r w:rsidRPr="00640E25">
        <w:rPr>
          <w:rFonts w:ascii="Traditional Arabic" w:hAnsi="Traditional Arabic" w:cs="Traditional Arabic"/>
          <w:b/>
          <w:bCs/>
          <w:sz w:val="32"/>
          <w:szCs w:val="32"/>
          <w:rtl/>
          <w:lang w:bidi="ar-DZ"/>
        </w:rPr>
        <w:t xml:space="preserve">جدول رقم </w:t>
      </w:r>
      <w:r w:rsidRPr="00640E25">
        <w:rPr>
          <w:rFonts w:ascii="Traditional Arabic" w:hAnsi="Traditional Arabic" w:cs="Traditional Arabic" w:hint="cs"/>
          <w:b/>
          <w:bCs/>
          <w:sz w:val="32"/>
          <w:szCs w:val="32"/>
          <w:rtl/>
          <w:lang w:bidi="ar-DZ"/>
        </w:rPr>
        <w:t>05</w:t>
      </w:r>
      <w:r w:rsidRPr="00640E25">
        <w:rPr>
          <w:rFonts w:ascii="Traditional Arabic" w:hAnsi="Traditional Arabic" w:cs="Traditional Arabic"/>
          <w:b/>
          <w:bCs/>
          <w:sz w:val="32"/>
          <w:szCs w:val="32"/>
          <w:rtl/>
          <w:lang w:bidi="ar-DZ"/>
        </w:rPr>
        <w:t xml:space="preserve"> يمثل الصيغة المعدلة للعبارات الخاصة بمقياس التنشئة الاجتماعية</w:t>
      </w:r>
    </w:p>
    <w:tbl>
      <w:tblPr>
        <w:tblStyle w:val="Grilledutableau"/>
        <w:bidiVisual/>
        <w:tblW w:w="0" w:type="auto"/>
        <w:tblLook w:val="04A0" w:firstRow="1" w:lastRow="0" w:firstColumn="1" w:lastColumn="0" w:noHBand="0" w:noVBand="1"/>
      </w:tblPr>
      <w:tblGrid>
        <w:gridCol w:w="2657"/>
        <w:gridCol w:w="5986"/>
      </w:tblGrid>
      <w:tr w:rsidR="00FF7DF6" w:rsidTr="009E3637">
        <w:tc>
          <w:tcPr>
            <w:tcW w:w="2657" w:type="dxa"/>
          </w:tcPr>
          <w:p w:rsidR="00FF7DF6" w:rsidRPr="00213591" w:rsidRDefault="00FF7DF6" w:rsidP="009E3637">
            <w:pPr>
              <w:bidi/>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محاور</w:t>
            </w:r>
            <w:r w:rsidRPr="00213591">
              <w:rPr>
                <w:rFonts w:ascii="Traditional Arabic" w:hAnsi="Traditional Arabic" w:cs="Traditional Arabic"/>
                <w:sz w:val="28"/>
                <w:szCs w:val="28"/>
                <w:lang w:bidi="ar-DZ"/>
              </w:rPr>
              <w:t xml:space="preserve"> </w:t>
            </w:r>
            <w:r w:rsidRPr="00213591">
              <w:rPr>
                <w:rFonts w:ascii="Traditional Arabic" w:hAnsi="Traditional Arabic" w:cs="Traditional Arabic"/>
                <w:sz w:val="28"/>
                <w:szCs w:val="28"/>
                <w:rtl/>
                <w:lang w:bidi="ar-DZ"/>
              </w:rPr>
              <w:t>المقياس</w:t>
            </w:r>
          </w:p>
        </w:tc>
        <w:tc>
          <w:tcPr>
            <w:tcW w:w="5986" w:type="dxa"/>
          </w:tcPr>
          <w:p w:rsidR="00FF7DF6" w:rsidRPr="00213591" w:rsidRDefault="00FF7DF6" w:rsidP="009E3637">
            <w:pPr>
              <w:bidi/>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الصيغة المعدلة للعبارات المحكمة</w:t>
            </w:r>
          </w:p>
        </w:tc>
      </w:tr>
      <w:tr w:rsidR="00FF7DF6" w:rsidTr="009E3637">
        <w:tc>
          <w:tcPr>
            <w:tcW w:w="2657" w:type="dxa"/>
          </w:tcPr>
          <w:p w:rsidR="00FF7DF6" w:rsidRPr="00213591" w:rsidRDefault="00FF7DF6" w:rsidP="009E3637">
            <w:pPr>
              <w:bidi/>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0</w:t>
            </w:r>
            <w:r w:rsidRPr="00213591">
              <w:rPr>
                <w:rFonts w:ascii="Traditional Arabic" w:hAnsi="Traditional Arabic" w:cs="Traditional Arabic" w:hint="cs"/>
                <w:sz w:val="28"/>
                <w:szCs w:val="28"/>
                <w:rtl/>
                <w:lang w:bidi="ar-DZ"/>
              </w:rPr>
              <w:t>1</w:t>
            </w:r>
            <w:r w:rsidRPr="00213591">
              <w:rPr>
                <w:rFonts w:ascii="Traditional Arabic" w:hAnsi="Traditional Arabic" w:cs="Traditional Arabic"/>
                <w:sz w:val="28"/>
                <w:szCs w:val="28"/>
                <w:rtl/>
                <w:lang w:bidi="ar-DZ"/>
              </w:rPr>
              <w:t>- قابلية</w:t>
            </w:r>
            <w:r w:rsidRPr="00213591">
              <w:rPr>
                <w:rFonts w:ascii="Traditional Arabic" w:hAnsi="Traditional Arabic" w:cs="Traditional Arabic" w:hint="cs"/>
                <w:sz w:val="28"/>
                <w:szCs w:val="28"/>
                <w:rtl/>
                <w:lang w:bidi="ar-DZ"/>
              </w:rPr>
              <w:t xml:space="preserve"> </w:t>
            </w:r>
            <w:r w:rsidRPr="00213591">
              <w:rPr>
                <w:rFonts w:ascii="Traditional Arabic" w:hAnsi="Traditional Arabic" w:cs="Traditional Arabic"/>
                <w:sz w:val="28"/>
                <w:szCs w:val="28"/>
                <w:rtl/>
                <w:lang w:bidi="ar-DZ"/>
              </w:rPr>
              <w:t>الفرد للتعلم وتعديل السلوك</w:t>
            </w:r>
          </w:p>
        </w:tc>
        <w:tc>
          <w:tcPr>
            <w:tcW w:w="5986" w:type="dxa"/>
          </w:tcPr>
          <w:p w:rsidR="00FF7DF6" w:rsidRPr="00213591" w:rsidRDefault="00FF7DF6" w:rsidP="009E3637">
            <w:pPr>
              <w:bidi/>
              <w:spacing w:line="276" w:lineRule="auto"/>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إعادة صياغة العبارات رقم 10،09،08،06،05،04،03،02،01</w:t>
            </w:r>
          </w:p>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حذف العبارة رقم 07 واستبدالها بعبارة أخرى من اقتراح المحكمين</w:t>
            </w:r>
          </w:p>
        </w:tc>
      </w:tr>
      <w:tr w:rsidR="00FF7DF6" w:rsidTr="009E3637">
        <w:tc>
          <w:tcPr>
            <w:tcW w:w="2657" w:type="dxa"/>
          </w:tcPr>
          <w:p w:rsidR="00FF7DF6" w:rsidRPr="00213591" w:rsidRDefault="00FF7DF6" w:rsidP="009E3637">
            <w:pPr>
              <w:bidi/>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02</w:t>
            </w:r>
            <w:r w:rsidRPr="00213591">
              <w:rPr>
                <w:rFonts w:ascii="Traditional Arabic" w:hAnsi="Traditional Arabic" w:cs="Traditional Arabic" w:hint="cs"/>
                <w:sz w:val="28"/>
                <w:szCs w:val="28"/>
                <w:rtl/>
                <w:lang w:bidi="ar-DZ"/>
              </w:rPr>
              <w:t>-</w:t>
            </w:r>
            <w:r w:rsidRPr="00213591">
              <w:rPr>
                <w:rFonts w:ascii="Traditional Arabic" w:hAnsi="Traditional Arabic" w:cs="Traditional Arabic"/>
                <w:sz w:val="28"/>
                <w:szCs w:val="28"/>
                <w:rtl/>
                <w:lang w:bidi="ar-DZ"/>
              </w:rPr>
              <w:t xml:space="preserve"> القدرة على تكوين علاقات عاطفية</w:t>
            </w:r>
          </w:p>
        </w:tc>
        <w:tc>
          <w:tcPr>
            <w:tcW w:w="5986" w:type="dxa"/>
          </w:tcPr>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إعادة صياغة العبارات رقم04،02،01،05،09،12،11،13،18،15</w:t>
            </w:r>
          </w:p>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حذف العبارات رقم 03، 1</w:t>
            </w:r>
            <w:r w:rsidRPr="00213591">
              <w:rPr>
                <w:rFonts w:ascii="Traditional Arabic" w:hAnsi="Traditional Arabic" w:cs="Traditional Arabic"/>
                <w:sz w:val="28"/>
                <w:szCs w:val="28"/>
                <w:rtl/>
                <w:lang w:bidi="ar-DZ"/>
              </w:rPr>
              <w:t>4</w:t>
            </w:r>
            <w:r w:rsidRPr="00213591">
              <w:rPr>
                <w:rFonts w:ascii="Traditional Arabic" w:hAnsi="Traditional Arabic" w:cs="Traditional Arabic" w:hint="cs"/>
                <w:sz w:val="28"/>
                <w:szCs w:val="28"/>
                <w:rtl/>
                <w:lang w:bidi="ar-DZ"/>
              </w:rPr>
              <w:t>، 1</w:t>
            </w:r>
            <w:r w:rsidRPr="00213591">
              <w:rPr>
                <w:rFonts w:ascii="Traditional Arabic" w:hAnsi="Traditional Arabic" w:cs="Traditional Arabic"/>
                <w:sz w:val="28"/>
                <w:szCs w:val="28"/>
                <w:rtl/>
                <w:lang w:bidi="ar-DZ"/>
              </w:rPr>
              <w:t>6</w:t>
            </w:r>
            <w:r w:rsidRPr="00213591">
              <w:rPr>
                <w:rFonts w:ascii="Traditional Arabic" w:hAnsi="Traditional Arabic" w:cs="Traditional Arabic" w:hint="cs"/>
                <w:sz w:val="28"/>
                <w:szCs w:val="28"/>
                <w:rtl/>
                <w:lang w:bidi="ar-DZ"/>
              </w:rPr>
              <w:t>، 1</w:t>
            </w:r>
            <w:r w:rsidRPr="00213591">
              <w:rPr>
                <w:rFonts w:ascii="Traditional Arabic" w:hAnsi="Traditional Arabic" w:cs="Traditional Arabic"/>
                <w:sz w:val="28"/>
                <w:szCs w:val="28"/>
                <w:rtl/>
                <w:lang w:bidi="ar-DZ"/>
              </w:rPr>
              <w:t>7</w:t>
            </w:r>
          </w:p>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حذف العبارتين رقم 06، 0</w:t>
            </w:r>
            <w:r w:rsidRPr="00213591">
              <w:rPr>
                <w:rFonts w:ascii="Traditional Arabic" w:hAnsi="Traditional Arabic" w:cs="Traditional Arabic"/>
                <w:sz w:val="28"/>
                <w:szCs w:val="28"/>
                <w:rtl/>
                <w:lang w:bidi="ar-DZ"/>
              </w:rPr>
              <w:t>7</w:t>
            </w:r>
            <w:r w:rsidRPr="00213591">
              <w:rPr>
                <w:rFonts w:ascii="Traditional Arabic" w:hAnsi="Traditional Arabic" w:cs="Traditional Arabic" w:hint="cs"/>
                <w:sz w:val="28"/>
                <w:szCs w:val="28"/>
                <w:rtl/>
                <w:lang w:bidi="ar-DZ"/>
              </w:rPr>
              <w:t xml:space="preserve"> واستبدالهما بالعبارة رقم 15</w:t>
            </w:r>
          </w:p>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إضافة العبارة رقم 22 باقتراح من المحكمين</w:t>
            </w:r>
          </w:p>
        </w:tc>
      </w:tr>
      <w:tr w:rsidR="00FF7DF6" w:rsidTr="009E3637">
        <w:tc>
          <w:tcPr>
            <w:tcW w:w="2657" w:type="dxa"/>
          </w:tcPr>
          <w:p w:rsidR="00FF7DF6" w:rsidRPr="00213591" w:rsidRDefault="00FF7DF6" w:rsidP="009E3637">
            <w:pPr>
              <w:bidi/>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03</w:t>
            </w:r>
            <w:r w:rsidRPr="00213591">
              <w:rPr>
                <w:rFonts w:ascii="Traditional Arabic" w:hAnsi="Traditional Arabic" w:cs="Traditional Arabic" w:hint="cs"/>
                <w:sz w:val="28"/>
                <w:szCs w:val="28"/>
                <w:rtl/>
                <w:lang w:bidi="ar-DZ"/>
              </w:rPr>
              <w:t>-</w:t>
            </w:r>
            <w:r w:rsidRPr="00213591">
              <w:rPr>
                <w:rFonts w:ascii="Traditional Arabic" w:hAnsi="Traditional Arabic" w:cs="Traditional Arabic"/>
                <w:sz w:val="28"/>
                <w:szCs w:val="28"/>
                <w:rtl/>
                <w:lang w:bidi="ar-DZ"/>
              </w:rPr>
              <w:t xml:space="preserve"> الدوافع الاجتماعية</w:t>
            </w:r>
          </w:p>
        </w:tc>
        <w:tc>
          <w:tcPr>
            <w:tcW w:w="5986" w:type="dxa"/>
          </w:tcPr>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إعادة صياغة العبارات رقم،14،13،12،09،08،07،06،05،04،03،02،01 ،15</w:t>
            </w:r>
          </w:p>
        </w:tc>
      </w:tr>
      <w:tr w:rsidR="00FF7DF6" w:rsidTr="009E3637">
        <w:tc>
          <w:tcPr>
            <w:tcW w:w="2657" w:type="dxa"/>
          </w:tcPr>
          <w:p w:rsidR="00FF7DF6" w:rsidRPr="00213591" w:rsidRDefault="00FF7DF6" w:rsidP="009E3637">
            <w:pPr>
              <w:bidi/>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04- المركز والدور الاجتماعي</w:t>
            </w:r>
          </w:p>
        </w:tc>
        <w:tc>
          <w:tcPr>
            <w:tcW w:w="5986" w:type="dxa"/>
          </w:tcPr>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إعادة صياغة العبارات رقم 09،0804،03،02،01</w:t>
            </w:r>
          </w:p>
        </w:tc>
      </w:tr>
      <w:tr w:rsidR="00FF7DF6" w:rsidTr="009E3637">
        <w:tc>
          <w:tcPr>
            <w:tcW w:w="2657" w:type="dxa"/>
          </w:tcPr>
          <w:p w:rsidR="00FF7DF6" w:rsidRPr="00213591" w:rsidRDefault="00FF7DF6" w:rsidP="009E3637">
            <w:pPr>
              <w:tabs>
                <w:tab w:val="left" w:pos="825"/>
              </w:tabs>
              <w:bidi/>
              <w:jc w:val="center"/>
              <w:rPr>
                <w:rFonts w:ascii="Traditional Arabic" w:hAnsi="Traditional Arabic" w:cs="Traditional Arabic"/>
                <w:sz w:val="28"/>
                <w:szCs w:val="28"/>
                <w:rtl/>
                <w:lang w:bidi="ar-DZ"/>
              </w:rPr>
            </w:pPr>
            <w:r w:rsidRPr="00213591">
              <w:rPr>
                <w:rFonts w:ascii="Traditional Arabic" w:hAnsi="Traditional Arabic" w:cs="Traditional Arabic"/>
                <w:sz w:val="28"/>
                <w:szCs w:val="28"/>
                <w:rtl/>
                <w:lang w:bidi="ar-DZ"/>
              </w:rPr>
              <w:t>05</w:t>
            </w:r>
            <w:r w:rsidRPr="00213591">
              <w:rPr>
                <w:rFonts w:ascii="Traditional Arabic" w:hAnsi="Traditional Arabic" w:cs="Traditional Arabic" w:hint="cs"/>
                <w:sz w:val="28"/>
                <w:szCs w:val="28"/>
                <w:rtl/>
                <w:lang w:bidi="ar-DZ"/>
              </w:rPr>
              <w:t>-</w:t>
            </w:r>
            <w:r w:rsidRPr="00213591">
              <w:rPr>
                <w:rFonts w:ascii="Traditional Arabic" w:hAnsi="Traditional Arabic" w:cs="Traditional Arabic"/>
                <w:sz w:val="28"/>
                <w:szCs w:val="28"/>
                <w:rtl/>
                <w:lang w:bidi="ar-DZ"/>
              </w:rPr>
              <w:t xml:space="preserve"> القيم والمعايير الاجتماعية</w:t>
            </w:r>
          </w:p>
        </w:tc>
        <w:tc>
          <w:tcPr>
            <w:tcW w:w="5986" w:type="dxa"/>
          </w:tcPr>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إعادة صياغة العبارات رقم 03،02،01،04،08،09،13،12،11،18،17،16،15-</w:t>
            </w:r>
          </w:p>
          <w:p w:rsidR="00FF7DF6" w:rsidRPr="00213591" w:rsidRDefault="00FF7DF6" w:rsidP="009E3637">
            <w:pPr>
              <w:bidi/>
              <w:rPr>
                <w:rFonts w:ascii="Traditional Arabic" w:hAnsi="Traditional Arabic" w:cs="Traditional Arabic"/>
                <w:sz w:val="28"/>
                <w:szCs w:val="28"/>
                <w:rtl/>
                <w:lang w:bidi="ar-DZ"/>
              </w:rPr>
            </w:pPr>
            <w:r w:rsidRPr="00213591">
              <w:rPr>
                <w:rFonts w:ascii="Traditional Arabic" w:hAnsi="Traditional Arabic" w:cs="Traditional Arabic" w:hint="cs"/>
                <w:sz w:val="28"/>
                <w:szCs w:val="28"/>
                <w:rtl/>
                <w:lang w:bidi="ar-DZ"/>
              </w:rPr>
              <w:t>- حذف العبارة رقم 10 وتم استبدالها بالعبارة رقم 61 باقتراح من المحكمين</w:t>
            </w:r>
          </w:p>
        </w:tc>
      </w:tr>
    </w:tbl>
    <w:p w:rsidR="00FF7DF6" w:rsidRPr="00D028AB" w:rsidRDefault="00FF7DF6" w:rsidP="00FF7DF6">
      <w:pPr>
        <w:bidi/>
        <w:spacing w:before="240" w:line="360" w:lineRule="auto"/>
        <w:jc w:val="lowKashida"/>
        <w:rPr>
          <w:rFonts w:ascii="Traditional Arabic" w:hAnsi="Traditional Arabic" w:cs="Traditional Arabic"/>
          <w:sz w:val="32"/>
          <w:szCs w:val="32"/>
          <w:rtl/>
        </w:rPr>
      </w:pPr>
      <w:r w:rsidRPr="00350966">
        <w:rPr>
          <w:rFonts w:ascii="Traditional Arabic" w:hAnsi="Traditional Arabic" w:cs="Traditional Arabic" w:hint="cs"/>
          <w:sz w:val="32"/>
          <w:szCs w:val="32"/>
          <w:rtl/>
        </w:rPr>
        <w:t xml:space="preserve">وعليه أصبح المقياس مكون من 70 عبارة </w:t>
      </w:r>
      <w:r>
        <w:rPr>
          <w:rFonts w:ascii="Traditional Arabic" w:hAnsi="Traditional Arabic" w:cs="Traditional Arabic" w:hint="cs"/>
          <w:sz w:val="32"/>
          <w:szCs w:val="32"/>
          <w:rtl/>
        </w:rPr>
        <w:t>تقيس:</w:t>
      </w:r>
    </w:p>
    <w:p w:rsidR="00FF7DF6" w:rsidRDefault="00FF7DF6" w:rsidP="00FF7DF6">
      <w:pPr>
        <w:bidi/>
        <w:spacing w:before="240" w:line="360" w:lineRule="auto"/>
        <w:jc w:val="mediumKashida"/>
        <w:rPr>
          <w:b/>
          <w:bCs/>
          <w:sz w:val="28"/>
          <w:szCs w:val="28"/>
          <w:rtl/>
        </w:rPr>
      </w:pPr>
      <w:r>
        <w:rPr>
          <w:rFonts w:ascii="Traditional Arabic" w:hAnsi="Traditional Arabic" w:cs="Traditional Arabic"/>
          <w:b/>
          <w:bCs/>
          <w:sz w:val="32"/>
          <w:szCs w:val="32"/>
          <w:rtl/>
        </w:rPr>
        <w:lastRenderedPageBreak/>
        <w:t>•</w:t>
      </w:r>
      <w:r>
        <w:rPr>
          <w:rFonts w:ascii="Traditional Arabic" w:hAnsi="Traditional Arabic" w:cs="Traditional Arabic" w:hint="cs"/>
          <w:b/>
          <w:bCs/>
          <w:sz w:val="32"/>
          <w:szCs w:val="32"/>
          <w:rtl/>
        </w:rPr>
        <w:t xml:space="preserve"> </w:t>
      </w:r>
      <w:r w:rsidRPr="00D970C0">
        <w:rPr>
          <w:rFonts w:ascii="Traditional Arabic" w:hAnsi="Traditional Arabic" w:cs="Traditional Arabic"/>
          <w:b/>
          <w:bCs/>
          <w:sz w:val="32"/>
          <w:szCs w:val="32"/>
          <w:rtl/>
          <w:lang w:bidi="ar-DZ"/>
        </w:rPr>
        <w:t xml:space="preserve">قابلية الفرد للتعلم وتعديل </w:t>
      </w:r>
      <w:r w:rsidRPr="00D970C0">
        <w:rPr>
          <w:rFonts w:ascii="Traditional Arabic" w:hAnsi="Traditional Arabic" w:cs="Traditional Arabic" w:hint="cs"/>
          <w:b/>
          <w:bCs/>
          <w:sz w:val="32"/>
          <w:szCs w:val="32"/>
          <w:rtl/>
          <w:lang w:bidi="ar-DZ"/>
        </w:rPr>
        <w:t>السلوك:</w:t>
      </w:r>
      <w:r w:rsidRPr="00961881">
        <w:rPr>
          <w:b/>
          <w:bCs/>
          <w:sz w:val="28"/>
          <w:szCs w:val="28"/>
          <w:rtl/>
        </w:rPr>
        <w:t xml:space="preserve"> </w:t>
      </w:r>
    </w:p>
    <w:p w:rsidR="00FF7DF6" w:rsidRDefault="00FF7DF6" w:rsidP="00FF7DF6">
      <w:pPr>
        <w:bidi/>
        <w:spacing w:before="240" w:line="360" w:lineRule="auto"/>
        <w:jc w:val="mediumKashida"/>
        <w:rPr>
          <w:rFonts w:ascii="Traditional Arabic" w:hAnsi="Traditional Arabic" w:cs="Traditional Arabic"/>
          <w:sz w:val="28"/>
          <w:szCs w:val="28"/>
          <w:rtl/>
        </w:rPr>
      </w:pPr>
      <w:r w:rsidRPr="00D970C0">
        <w:rPr>
          <w:rFonts w:ascii="Traditional Arabic" w:hAnsi="Traditional Arabic" w:cs="Traditional Arabic"/>
          <w:sz w:val="28"/>
          <w:szCs w:val="28"/>
          <w:rtl/>
        </w:rPr>
        <w:t>هي عملية تقوية السلوك المرغوب به من ناحية وإضعاف</w:t>
      </w:r>
      <w:r>
        <w:rPr>
          <w:rFonts w:ascii="Traditional Arabic" w:hAnsi="Traditional Arabic" w:cs="Traditional Arabic" w:hint="cs"/>
          <w:sz w:val="28"/>
          <w:szCs w:val="28"/>
          <w:rtl/>
        </w:rPr>
        <w:t>ه</w:t>
      </w:r>
      <w:r w:rsidRPr="00D970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أو إزالة</w:t>
      </w:r>
      <w:r w:rsidRPr="00D970C0">
        <w:rPr>
          <w:rFonts w:ascii="Traditional Arabic" w:hAnsi="Traditional Arabic" w:cs="Traditional Arabic"/>
          <w:sz w:val="28"/>
          <w:szCs w:val="28"/>
          <w:rtl/>
        </w:rPr>
        <w:t xml:space="preserve"> السلوك غير المرغوب به من ناحية أخرى </w:t>
      </w:r>
      <w:sdt>
        <w:sdtPr>
          <w:rPr>
            <w:rFonts w:ascii="Traditional Arabic" w:hAnsi="Traditional Arabic" w:cs="Traditional Arabic"/>
            <w:sz w:val="28"/>
            <w:szCs w:val="28"/>
            <w:rtl/>
          </w:rPr>
          <w:id w:val="5392253"/>
          <w:citation/>
        </w:sdtPr>
        <w:sdtEndPr/>
        <w:sdtContent>
          <w:r w:rsidRPr="00D970C0">
            <w:rPr>
              <w:rFonts w:ascii="Traditional Arabic" w:hAnsi="Traditional Arabic" w:cs="Traditional Arabic"/>
              <w:sz w:val="28"/>
              <w:szCs w:val="28"/>
              <w:rtl/>
            </w:rPr>
            <w:fldChar w:fldCharType="begin"/>
          </w:r>
          <w:r w:rsidRPr="00D970C0">
            <w:rPr>
              <w:rFonts w:ascii="Traditional Arabic" w:hAnsi="Traditional Arabic" w:cs="Traditional Arabic"/>
              <w:sz w:val="28"/>
              <w:szCs w:val="28"/>
              <w:rtl/>
              <w:lang w:bidi="ar-DZ"/>
            </w:rPr>
            <w:instrText xml:space="preserve"> </w:instrText>
          </w:r>
          <w:r w:rsidRPr="00D970C0">
            <w:rPr>
              <w:rFonts w:ascii="Traditional Arabic" w:hAnsi="Traditional Arabic" w:cs="Traditional Arabic"/>
              <w:sz w:val="28"/>
              <w:szCs w:val="28"/>
              <w:lang w:bidi="ar-DZ"/>
            </w:rPr>
            <w:instrText>CITATION</w:instrText>
          </w:r>
          <w:r w:rsidRPr="00D970C0">
            <w:rPr>
              <w:rFonts w:ascii="Traditional Arabic" w:hAnsi="Traditional Arabic" w:cs="Traditional Arabic"/>
              <w:sz w:val="28"/>
              <w:szCs w:val="28"/>
              <w:rtl/>
              <w:lang w:bidi="ar-DZ"/>
            </w:rPr>
            <w:instrText xml:space="preserve"> يوس03 \</w:instrText>
          </w:r>
          <w:r w:rsidRPr="00D970C0">
            <w:rPr>
              <w:rFonts w:ascii="Traditional Arabic" w:hAnsi="Traditional Arabic" w:cs="Traditional Arabic"/>
              <w:sz w:val="28"/>
              <w:szCs w:val="28"/>
              <w:lang w:bidi="ar-DZ"/>
            </w:rPr>
            <w:instrText>p 55 \l 5121</w:instrText>
          </w:r>
          <w:r w:rsidRPr="00D970C0">
            <w:rPr>
              <w:rFonts w:ascii="Traditional Arabic" w:hAnsi="Traditional Arabic" w:cs="Traditional Arabic"/>
              <w:sz w:val="28"/>
              <w:szCs w:val="28"/>
              <w:rtl/>
              <w:lang w:bidi="ar-DZ"/>
            </w:rPr>
            <w:instrText xml:space="preserve">  </w:instrText>
          </w:r>
          <w:r w:rsidRPr="00D970C0">
            <w:rPr>
              <w:rFonts w:ascii="Traditional Arabic" w:hAnsi="Traditional Arabic" w:cs="Traditional Arabic"/>
              <w:sz w:val="28"/>
              <w:szCs w:val="28"/>
              <w:rtl/>
            </w:rPr>
            <w:fldChar w:fldCharType="separate"/>
          </w:r>
          <w:r w:rsidRPr="00D970C0">
            <w:rPr>
              <w:rFonts w:ascii="Traditional Arabic" w:hAnsi="Traditional Arabic" w:cs="Traditional Arabic"/>
              <w:noProof/>
              <w:sz w:val="28"/>
              <w:szCs w:val="28"/>
              <w:rtl/>
              <w:lang w:bidi="ar-DZ"/>
            </w:rPr>
            <w:t>(حميدان،، 2003، صفحة 55)</w:t>
          </w:r>
          <w:r w:rsidRPr="00D970C0">
            <w:rPr>
              <w:rFonts w:ascii="Traditional Arabic" w:hAnsi="Traditional Arabic" w:cs="Traditional Arabic"/>
              <w:sz w:val="28"/>
              <w:szCs w:val="28"/>
              <w:rtl/>
            </w:rPr>
            <w:fldChar w:fldCharType="end"/>
          </w:r>
        </w:sdtContent>
      </w:sdt>
    </w:p>
    <w:p w:rsidR="00FF7DF6" w:rsidRDefault="00FF7DF6" w:rsidP="00FF7DF6">
      <w:pPr>
        <w:autoSpaceDE w:val="0"/>
        <w:autoSpaceDN w:val="0"/>
        <w:bidi/>
        <w:adjustRightInd w:val="0"/>
        <w:spacing w:after="0" w:line="360" w:lineRule="auto"/>
        <w:jc w:val="mediumKashida"/>
        <w:rPr>
          <w:rFonts w:asciiTheme="minorBidi" w:hAnsiTheme="minorBidi"/>
          <w:b/>
          <w:bCs/>
          <w:sz w:val="28"/>
          <w:szCs w:val="28"/>
          <w:rtl/>
          <w:lang w:bidi="ar-DZ"/>
        </w:rPr>
      </w:pPr>
      <w:r>
        <w:rPr>
          <w:rFonts w:ascii="Traditional Arabic" w:hAnsi="Traditional Arabic" w:cs="Traditional Arabic"/>
          <w:b/>
          <w:bCs/>
          <w:sz w:val="32"/>
          <w:szCs w:val="32"/>
          <w:rtl/>
        </w:rPr>
        <w:t>•</w:t>
      </w:r>
      <w:r w:rsidRPr="006368CB">
        <w:rPr>
          <w:rFonts w:ascii="Traditional Arabic" w:hAnsi="Traditional Arabic" w:cs="Traditional Arabic"/>
          <w:b/>
          <w:bCs/>
          <w:sz w:val="32"/>
          <w:szCs w:val="32"/>
          <w:rtl/>
        </w:rPr>
        <w:t xml:space="preserve"> </w:t>
      </w:r>
      <w:r w:rsidRPr="006368CB">
        <w:rPr>
          <w:rFonts w:ascii="Traditional Arabic" w:hAnsi="Traditional Arabic" w:cs="Traditional Arabic"/>
          <w:b/>
          <w:bCs/>
          <w:sz w:val="32"/>
          <w:szCs w:val="32"/>
          <w:rtl/>
          <w:lang w:bidi="ar-DZ"/>
        </w:rPr>
        <w:t>القدرة على تكوين علاقات عاطفية</w:t>
      </w:r>
      <w:r>
        <w:rPr>
          <w:rFonts w:asciiTheme="minorBidi" w:hAnsiTheme="minorBidi" w:hint="cs"/>
          <w:b/>
          <w:bCs/>
          <w:sz w:val="28"/>
          <w:szCs w:val="28"/>
          <w:rtl/>
          <w:lang w:bidi="ar-DZ"/>
        </w:rPr>
        <w:t>:</w:t>
      </w:r>
      <w:r w:rsidRPr="00CC29D1">
        <w:rPr>
          <w:rFonts w:asciiTheme="minorBidi" w:hAnsiTheme="minorBidi" w:hint="cs"/>
          <w:b/>
          <w:bCs/>
          <w:sz w:val="28"/>
          <w:szCs w:val="28"/>
          <w:rtl/>
          <w:lang w:bidi="ar-DZ"/>
        </w:rPr>
        <w:t xml:space="preserve"> </w:t>
      </w:r>
    </w:p>
    <w:p w:rsidR="00FF7DF6" w:rsidRDefault="00FF7DF6" w:rsidP="00FF7DF6">
      <w:pPr>
        <w:autoSpaceDE w:val="0"/>
        <w:autoSpaceDN w:val="0"/>
        <w:bidi/>
        <w:adjustRightInd w:val="0"/>
        <w:spacing w:after="0" w:line="360" w:lineRule="auto"/>
        <w:jc w:val="mediumKashida"/>
        <w:rPr>
          <w:rFonts w:asciiTheme="majorBidi" w:hAnsiTheme="majorBidi" w:cstheme="majorBidi"/>
          <w:bCs/>
          <w:sz w:val="28"/>
          <w:szCs w:val="28"/>
          <w:rtl/>
          <w:lang w:bidi="ar-DZ"/>
        </w:rPr>
      </w:pPr>
      <w:r w:rsidRPr="006368CB">
        <w:rPr>
          <w:rFonts w:ascii="Traditional Arabic" w:hAnsi="Traditional Arabic" w:cs="Traditional Arabic"/>
          <w:sz w:val="28"/>
          <w:szCs w:val="28"/>
          <w:rtl/>
          <w:lang w:bidi="ar-DZ"/>
        </w:rPr>
        <w:t xml:space="preserve">ونعني بها القدرة على الاتصال بين طرفين عن طريق </w:t>
      </w:r>
      <w:r w:rsidRPr="006368CB">
        <w:rPr>
          <w:rFonts w:ascii="Traditional Arabic" w:hAnsi="Traditional Arabic" w:cs="Traditional Arabic"/>
          <w:sz w:val="28"/>
          <w:szCs w:val="28"/>
          <w:rtl/>
        </w:rPr>
        <w:t>عمليات معرفية وعقلية يستطيع الفرد استعمالها ليتعلم و يعلم، يدرك، يفسّر و يقدم تفسيرات</w:t>
      </w:r>
      <w:r w:rsidRPr="006368CB">
        <w:rPr>
          <w:rFonts w:ascii="Traditional Arabic" w:hAnsi="Traditional Arabic" w:cs="Traditional Arabic"/>
          <w:b/>
          <w:sz w:val="28"/>
          <w:szCs w:val="28"/>
          <w:rtl/>
        </w:rPr>
        <w:t xml:space="preserve"> </w:t>
      </w:r>
      <w:sdt>
        <w:sdtPr>
          <w:rPr>
            <w:rFonts w:ascii="Traditional Arabic" w:hAnsi="Traditional Arabic" w:cs="Traditional Arabic"/>
            <w:b/>
            <w:sz w:val="28"/>
            <w:szCs w:val="28"/>
            <w:rtl/>
          </w:rPr>
          <w:id w:val="5392254"/>
          <w:citation/>
        </w:sdtPr>
        <w:sdtEndPr/>
        <w:sdtContent>
          <w:r w:rsidRPr="006368CB">
            <w:rPr>
              <w:rFonts w:ascii="Traditional Arabic" w:hAnsi="Traditional Arabic" w:cs="Traditional Arabic"/>
              <w:b/>
              <w:sz w:val="28"/>
              <w:szCs w:val="28"/>
              <w:rtl/>
            </w:rPr>
            <w:fldChar w:fldCharType="begin"/>
          </w:r>
          <w:r w:rsidRPr="006368CB">
            <w:rPr>
              <w:rFonts w:ascii="Traditional Arabic" w:hAnsi="Traditional Arabic" w:cs="Traditional Arabic"/>
              <w:b/>
              <w:sz w:val="28"/>
              <w:szCs w:val="28"/>
            </w:rPr>
            <w:instrText xml:space="preserve"> CITATION EMO04 \p 60 \l 1036  </w:instrText>
          </w:r>
          <w:r w:rsidRPr="006368CB">
            <w:rPr>
              <w:rFonts w:ascii="Traditional Arabic" w:hAnsi="Traditional Arabic" w:cs="Traditional Arabic"/>
              <w:b/>
              <w:sz w:val="28"/>
              <w:szCs w:val="28"/>
              <w:rtl/>
            </w:rPr>
            <w:fldChar w:fldCharType="separate"/>
          </w:r>
          <w:r w:rsidRPr="006368CB">
            <w:rPr>
              <w:rFonts w:ascii="Traditional Arabic" w:hAnsi="Traditional Arabic" w:cs="Traditional Arabic"/>
              <w:noProof/>
              <w:sz w:val="28"/>
              <w:szCs w:val="28"/>
            </w:rPr>
            <w:t>(</w:t>
          </w:r>
          <w:r w:rsidRPr="006368CB">
            <w:rPr>
              <w:rFonts w:asciiTheme="majorBidi" w:hAnsiTheme="majorBidi" w:cstheme="majorBidi"/>
              <w:noProof/>
              <w:sz w:val="28"/>
              <w:szCs w:val="28"/>
            </w:rPr>
            <w:t>E.MORIN, 2004, p. 60)</w:t>
          </w:r>
          <w:r w:rsidRPr="006368CB">
            <w:rPr>
              <w:rFonts w:ascii="Traditional Arabic" w:hAnsi="Traditional Arabic" w:cs="Traditional Arabic"/>
              <w:b/>
              <w:sz w:val="28"/>
              <w:szCs w:val="28"/>
              <w:rtl/>
            </w:rPr>
            <w:fldChar w:fldCharType="end"/>
          </w:r>
        </w:sdtContent>
      </w:sdt>
      <w:r w:rsidRPr="006368CB">
        <w:rPr>
          <w:rFonts w:ascii="Traditional Arabic" w:hAnsi="Traditional Arabic" w:cs="Traditional Arabic"/>
          <w:b/>
          <w:sz w:val="28"/>
          <w:szCs w:val="28"/>
          <w:rtl/>
          <w:lang w:bidi="ar-DZ"/>
        </w:rPr>
        <w:t xml:space="preserve"> ونعني بالاتصال هنا الاتصال ألعلائقي والذي يعني اتصال بين فردين تربطهما علاقة محكوم عليها إما بالفشل أو النجاح </w:t>
      </w:r>
      <w:sdt>
        <w:sdtPr>
          <w:rPr>
            <w:rFonts w:asciiTheme="majorBidi" w:hAnsiTheme="majorBidi" w:cstheme="majorBidi"/>
            <w:bCs/>
            <w:sz w:val="28"/>
            <w:szCs w:val="28"/>
            <w:rtl/>
            <w:lang w:bidi="ar-DZ"/>
          </w:rPr>
          <w:id w:val="5392255"/>
          <w:citation/>
        </w:sdtPr>
        <w:sdtEndPr/>
        <w:sdtContent>
          <w:r w:rsidRPr="00775249">
            <w:rPr>
              <w:rFonts w:asciiTheme="majorBidi" w:hAnsiTheme="majorBidi" w:cstheme="majorBidi"/>
              <w:bCs/>
              <w:sz w:val="28"/>
              <w:szCs w:val="28"/>
              <w:rtl/>
              <w:lang w:bidi="ar-DZ"/>
            </w:rPr>
            <w:fldChar w:fldCharType="begin"/>
          </w:r>
          <w:r w:rsidRPr="00775249">
            <w:rPr>
              <w:rFonts w:asciiTheme="majorBidi" w:hAnsiTheme="majorBidi" w:cstheme="majorBidi"/>
              <w:bCs/>
              <w:sz w:val="28"/>
              <w:szCs w:val="28"/>
              <w:rtl/>
            </w:rPr>
            <w:instrText xml:space="preserve"> </w:instrText>
          </w:r>
          <w:r w:rsidRPr="00775249">
            <w:rPr>
              <w:rFonts w:asciiTheme="majorBidi" w:hAnsiTheme="majorBidi" w:cstheme="majorBidi"/>
              <w:bCs/>
              <w:sz w:val="28"/>
              <w:szCs w:val="28"/>
            </w:rPr>
            <w:instrText>CITATION JEA01 \p 36 \l 1025</w:instrText>
          </w:r>
          <w:r w:rsidRPr="00775249">
            <w:rPr>
              <w:rFonts w:asciiTheme="majorBidi" w:hAnsiTheme="majorBidi" w:cstheme="majorBidi"/>
              <w:bCs/>
              <w:sz w:val="28"/>
              <w:szCs w:val="28"/>
              <w:rtl/>
            </w:rPr>
            <w:instrText xml:space="preserve">  </w:instrText>
          </w:r>
          <w:r w:rsidRPr="00775249">
            <w:rPr>
              <w:rFonts w:asciiTheme="majorBidi" w:hAnsiTheme="majorBidi" w:cstheme="majorBidi"/>
              <w:bCs/>
              <w:sz w:val="28"/>
              <w:szCs w:val="28"/>
              <w:rtl/>
              <w:lang w:bidi="ar-DZ"/>
            </w:rPr>
            <w:fldChar w:fldCharType="separate"/>
          </w:r>
          <w:r w:rsidRPr="00775249">
            <w:rPr>
              <w:rFonts w:asciiTheme="majorBidi" w:hAnsiTheme="majorBidi" w:cstheme="majorBidi"/>
              <w:bCs/>
              <w:noProof/>
              <w:sz w:val="28"/>
              <w:szCs w:val="28"/>
            </w:rPr>
            <w:t>(LOHISSE, 2001, p. 36)</w:t>
          </w:r>
          <w:r w:rsidRPr="00775249">
            <w:rPr>
              <w:rFonts w:asciiTheme="majorBidi" w:hAnsiTheme="majorBidi" w:cstheme="majorBidi"/>
              <w:bCs/>
              <w:sz w:val="28"/>
              <w:szCs w:val="28"/>
              <w:rtl/>
              <w:lang w:bidi="ar-DZ"/>
            </w:rPr>
            <w:fldChar w:fldCharType="end"/>
          </w:r>
        </w:sdtContent>
      </w:sdt>
    </w:p>
    <w:p w:rsidR="00FF7DF6" w:rsidRDefault="00FF7DF6" w:rsidP="00FF7DF6">
      <w:pPr>
        <w:autoSpaceDE w:val="0"/>
        <w:autoSpaceDN w:val="0"/>
        <w:bidi/>
        <w:adjustRightInd w:val="0"/>
        <w:spacing w:after="0" w:line="360" w:lineRule="auto"/>
        <w:jc w:val="mediumKashida"/>
        <w:rPr>
          <w:rFonts w:asciiTheme="minorBidi" w:hAnsiTheme="minorBidi"/>
          <w:bCs/>
          <w:color w:val="000000"/>
          <w:sz w:val="28"/>
          <w:szCs w:val="28"/>
          <w:rtl/>
        </w:rPr>
      </w:pPr>
      <w:r w:rsidRPr="00795B4D">
        <w:rPr>
          <w:rFonts w:ascii="Traditional Arabic" w:hAnsi="Traditional Arabic" w:cs="Traditional Arabic"/>
          <w:b/>
          <w:bCs/>
          <w:sz w:val="32"/>
          <w:szCs w:val="32"/>
          <w:rtl/>
        </w:rPr>
        <w:t>•</w:t>
      </w:r>
      <w:r w:rsidRPr="00795B4D">
        <w:rPr>
          <w:rFonts w:ascii="Traditional Arabic" w:hAnsi="Traditional Arabic" w:cs="Traditional Arabic"/>
          <w:bCs/>
          <w:color w:val="000000"/>
          <w:sz w:val="32"/>
          <w:szCs w:val="32"/>
          <w:rtl/>
        </w:rPr>
        <w:t xml:space="preserve">الدوافع </w:t>
      </w:r>
      <w:r w:rsidRPr="00795B4D">
        <w:rPr>
          <w:rFonts w:ascii="Traditional Arabic" w:hAnsi="Traditional Arabic" w:cs="Traditional Arabic" w:hint="cs"/>
          <w:bCs/>
          <w:color w:val="000000"/>
          <w:sz w:val="32"/>
          <w:szCs w:val="32"/>
          <w:rtl/>
        </w:rPr>
        <w:t>الاجتماعية</w:t>
      </w:r>
      <w:r w:rsidRPr="00763C68">
        <w:rPr>
          <w:rFonts w:asciiTheme="minorBidi" w:hAnsiTheme="minorBidi" w:hint="cs"/>
          <w:bCs/>
          <w:color w:val="000000"/>
          <w:sz w:val="28"/>
          <w:szCs w:val="28"/>
          <w:rtl/>
        </w:rPr>
        <w:t>:</w:t>
      </w:r>
      <w:r>
        <w:rPr>
          <w:rFonts w:asciiTheme="minorBidi" w:hAnsiTheme="minorBidi" w:hint="cs"/>
          <w:bCs/>
          <w:color w:val="000000"/>
          <w:sz w:val="28"/>
          <w:szCs w:val="28"/>
          <w:rtl/>
        </w:rPr>
        <w:t xml:space="preserve"> </w:t>
      </w:r>
    </w:p>
    <w:p w:rsidR="00FF7DF6"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JO"/>
        </w:rPr>
      </w:pPr>
      <w:r w:rsidRPr="00795B4D">
        <w:rPr>
          <w:rFonts w:ascii="Traditional Arabic" w:hAnsi="Traditional Arabic" w:cs="Traditional Arabic"/>
          <w:color w:val="000000"/>
          <w:sz w:val="28"/>
          <w:szCs w:val="28"/>
          <w:rtl/>
        </w:rPr>
        <w:t xml:space="preserve">هي حاجة الفرد إلى أن يكون موضع قبول وتقدير واعتبار واحترام من الآخرين، و أن تكون له مكانة اجتماعية، وأن يكون بمنأى من استهجان المجتمع أو نبذه، وان يكون بحاجة للانتماء </w:t>
      </w:r>
      <w:r w:rsidRPr="00795B4D">
        <w:rPr>
          <w:rFonts w:ascii="Traditional Arabic" w:hAnsi="Traditional Arabic" w:cs="Traditional Arabic"/>
          <w:sz w:val="28"/>
          <w:szCs w:val="28"/>
          <w:rtl/>
          <w:lang w:bidi="ar-JO"/>
        </w:rPr>
        <w:t>كونه كائناً اجتماعياً كونه لا يستطيع أن يعيش في عزلة عن المجتمع الذي يعيش أو يعمل فيه</w:t>
      </w:r>
      <w:sdt>
        <w:sdtPr>
          <w:rPr>
            <w:rFonts w:ascii="Traditional Arabic" w:hAnsi="Traditional Arabic" w:cs="Traditional Arabic"/>
            <w:sz w:val="28"/>
            <w:szCs w:val="28"/>
            <w:rtl/>
            <w:lang w:bidi="ar-JO"/>
          </w:rPr>
          <w:id w:val="5392256"/>
          <w:citation/>
        </w:sdtPr>
        <w:sdtEndPr/>
        <w:sdtContent>
          <w:r w:rsidRPr="00795B4D">
            <w:rPr>
              <w:rFonts w:ascii="Traditional Arabic" w:hAnsi="Traditional Arabic" w:cs="Traditional Arabic"/>
              <w:sz w:val="28"/>
              <w:szCs w:val="28"/>
              <w:rtl/>
              <w:lang w:bidi="ar-JO"/>
            </w:rPr>
            <w:fldChar w:fldCharType="begin"/>
          </w:r>
          <w:r w:rsidRPr="00795B4D">
            <w:rPr>
              <w:rFonts w:ascii="Traditional Arabic" w:hAnsi="Traditional Arabic" w:cs="Traditional Arabic"/>
              <w:sz w:val="28"/>
              <w:szCs w:val="28"/>
              <w:rtl/>
              <w:lang w:bidi="ar-DZ"/>
            </w:rPr>
            <w:instrText xml:space="preserve"> </w:instrText>
          </w:r>
          <w:r w:rsidRPr="00795B4D">
            <w:rPr>
              <w:rFonts w:ascii="Traditional Arabic" w:hAnsi="Traditional Arabic" w:cs="Traditional Arabic"/>
              <w:sz w:val="28"/>
              <w:szCs w:val="28"/>
              <w:lang w:bidi="ar-DZ"/>
            </w:rPr>
            <w:instrText>CITATION</w:instrText>
          </w:r>
          <w:r w:rsidRPr="00795B4D">
            <w:rPr>
              <w:rFonts w:ascii="Traditional Arabic" w:hAnsi="Traditional Arabic" w:cs="Traditional Arabic"/>
              <w:sz w:val="28"/>
              <w:szCs w:val="28"/>
              <w:rtl/>
              <w:lang w:bidi="ar-DZ"/>
            </w:rPr>
            <w:instrText xml:space="preserve"> ناد07 \</w:instrText>
          </w:r>
          <w:r w:rsidRPr="00795B4D">
            <w:rPr>
              <w:rFonts w:ascii="Traditional Arabic" w:hAnsi="Traditional Arabic" w:cs="Traditional Arabic"/>
              <w:sz w:val="28"/>
              <w:szCs w:val="28"/>
              <w:lang w:bidi="ar-DZ"/>
            </w:rPr>
            <w:instrText>l 5121</w:instrText>
          </w:r>
          <w:r w:rsidRPr="00795B4D">
            <w:rPr>
              <w:rFonts w:ascii="Traditional Arabic" w:hAnsi="Traditional Arabic" w:cs="Traditional Arabic"/>
              <w:sz w:val="28"/>
              <w:szCs w:val="28"/>
              <w:rtl/>
              <w:lang w:bidi="ar-DZ"/>
            </w:rPr>
            <w:instrText xml:space="preserve"> </w:instrText>
          </w:r>
          <w:r w:rsidRPr="00795B4D">
            <w:rPr>
              <w:rFonts w:ascii="Traditional Arabic" w:hAnsi="Traditional Arabic" w:cs="Traditional Arabic"/>
              <w:sz w:val="28"/>
              <w:szCs w:val="28"/>
              <w:rtl/>
              <w:lang w:bidi="ar-JO"/>
            </w:rPr>
            <w:fldChar w:fldCharType="separate"/>
          </w:r>
          <w:r w:rsidRPr="00795B4D">
            <w:rPr>
              <w:rFonts w:ascii="Traditional Arabic" w:hAnsi="Traditional Arabic" w:cs="Traditional Arabic"/>
              <w:noProof/>
              <w:sz w:val="28"/>
              <w:szCs w:val="28"/>
              <w:rtl/>
              <w:lang w:bidi="ar-DZ"/>
            </w:rPr>
            <w:t>(شيخة، 2007)</w:t>
          </w:r>
          <w:r w:rsidRPr="00795B4D">
            <w:rPr>
              <w:rFonts w:ascii="Traditional Arabic" w:hAnsi="Traditional Arabic" w:cs="Traditional Arabic"/>
              <w:sz w:val="28"/>
              <w:szCs w:val="28"/>
              <w:rtl/>
              <w:lang w:bidi="ar-JO"/>
            </w:rPr>
            <w:fldChar w:fldCharType="end"/>
          </w:r>
        </w:sdtContent>
      </w:sdt>
    </w:p>
    <w:p w:rsidR="00FF7DF6" w:rsidRDefault="00FF7DF6" w:rsidP="00FF7DF6">
      <w:pPr>
        <w:autoSpaceDE w:val="0"/>
        <w:autoSpaceDN w:val="0"/>
        <w:bidi/>
        <w:adjustRightInd w:val="0"/>
        <w:spacing w:after="0" w:line="360" w:lineRule="auto"/>
        <w:jc w:val="mediumKashida"/>
        <w:rPr>
          <w:rFonts w:ascii="Traditional Arabic" w:hAnsi="Traditional Arabic" w:cs="Traditional Arabic"/>
          <w:b/>
          <w:bCs/>
          <w:sz w:val="32"/>
          <w:szCs w:val="32"/>
          <w:rtl/>
        </w:rPr>
      </w:pPr>
      <w:r w:rsidRPr="00795B4D">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المركز والدور الاجتماعي: </w:t>
      </w:r>
    </w:p>
    <w:p w:rsidR="00FF7DF6"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rPr>
      </w:pPr>
      <w:r w:rsidRPr="009D2CE7">
        <w:rPr>
          <w:rFonts w:ascii="Traditional Arabic" w:hAnsi="Traditional Arabic" w:cs="Traditional Arabic"/>
          <w:sz w:val="28"/>
          <w:szCs w:val="28"/>
          <w:rtl/>
        </w:rPr>
        <w:t xml:space="preserve">الجانب الدينامي لمركز الفرد أو وضعه أو مكانته في الجماعة ، و الدور الاجتماعي هو وظيفة الفرد في الجماعة  أو الدور الذي يلعبه الفرد في جماعة أو موقف اجتماعي </w:t>
      </w:r>
      <w:sdt>
        <w:sdtPr>
          <w:rPr>
            <w:rFonts w:ascii="Traditional Arabic" w:hAnsi="Traditional Arabic" w:cs="Traditional Arabic"/>
            <w:sz w:val="28"/>
            <w:szCs w:val="28"/>
            <w:rtl/>
          </w:rPr>
          <w:id w:val="5392257"/>
          <w:citation/>
        </w:sdtPr>
        <w:sdtEndPr/>
        <w:sdtContent>
          <w:r w:rsidRPr="009D2CE7">
            <w:rPr>
              <w:rFonts w:ascii="Traditional Arabic" w:hAnsi="Traditional Arabic" w:cs="Traditional Arabic"/>
              <w:sz w:val="28"/>
              <w:szCs w:val="28"/>
              <w:rtl/>
            </w:rPr>
            <w:fldChar w:fldCharType="begin"/>
          </w:r>
          <w:r w:rsidRPr="009D2CE7">
            <w:rPr>
              <w:rFonts w:ascii="Traditional Arabic" w:hAnsi="Traditional Arabic" w:cs="Traditional Arabic"/>
              <w:sz w:val="28"/>
              <w:szCs w:val="28"/>
              <w:rtl/>
              <w:lang w:bidi="ar-DZ"/>
            </w:rPr>
            <w:instrText xml:space="preserve"> </w:instrText>
          </w:r>
          <w:r w:rsidRPr="009D2CE7">
            <w:rPr>
              <w:rFonts w:ascii="Traditional Arabic" w:hAnsi="Traditional Arabic" w:cs="Traditional Arabic"/>
              <w:sz w:val="28"/>
              <w:szCs w:val="28"/>
              <w:lang w:bidi="ar-DZ"/>
            </w:rPr>
            <w:instrText>CITATION</w:instrText>
          </w:r>
          <w:r w:rsidRPr="009D2CE7">
            <w:rPr>
              <w:rFonts w:ascii="Traditional Arabic" w:hAnsi="Traditional Arabic" w:cs="Traditional Arabic"/>
              <w:sz w:val="28"/>
              <w:szCs w:val="28"/>
              <w:rtl/>
              <w:lang w:bidi="ar-DZ"/>
            </w:rPr>
            <w:instrText xml:space="preserve"> فؤا01 \</w:instrText>
          </w:r>
          <w:r w:rsidRPr="009D2CE7">
            <w:rPr>
              <w:rFonts w:ascii="Traditional Arabic" w:hAnsi="Traditional Arabic" w:cs="Traditional Arabic"/>
              <w:sz w:val="28"/>
              <w:szCs w:val="28"/>
              <w:lang w:bidi="ar-DZ"/>
            </w:rPr>
            <w:instrText>l 5121</w:instrText>
          </w:r>
          <w:r w:rsidRPr="009D2CE7">
            <w:rPr>
              <w:rFonts w:ascii="Traditional Arabic" w:hAnsi="Traditional Arabic" w:cs="Traditional Arabic"/>
              <w:sz w:val="28"/>
              <w:szCs w:val="28"/>
              <w:rtl/>
              <w:lang w:bidi="ar-DZ"/>
            </w:rPr>
            <w:instrText xml:space="preserve">  </w:instrText>
          </w:r>
          <w:r w:rsidRPr="009D2CE7">
            <w:rPr>
              <w:rFonts w:ascii="Traditional Arabic" w:hAnsi="Traditional Arabic" w:cs="Traditional Arabic"/>
              <w:sz w:val="28"/>
              <w:szCs w:val="28"/>
              <w:rtl/>
            </w:rPr>
            <w:fldChar w:fldCharType="separate"/>
          </w:r>
          <w:r w:rsidRPr="009D2CE7">
            <w:rPr>
              <w:rFonts w:ascii="Traditional Arabic" w:hAnsi="Traditional Arabic" w:cs="Traditional Arabic"/>
              <w:noProof/>
              <w:sz w:val="28"/>
              <w:szCs w:val="28"/>
              <w:rtl/>
              <w:lang w:bidi="ar-DZ"/>
            </w:rPr>
            <w:t>(عساف، 2007)</w:t>
          </w:r>
          <w:r w:rsidRPr="009D2CE7">
            <w:rPr>
              <w:rFonts w:ascii="Traditional Arabic" w:hAnsi="Traditional Arabic" w:cs="Traditional Arabic"/>
              <w:sz w:val="28"/>
              <w:szCs w:val="28"/>
              <w:rtl/>
            </w:rPr>
            <w:fldChar w:fldCharType="end"/>
          </w:r>
        </w:sdtContent>
      </w:sdt>
    </w:p>
    <w:p w:rsidR="00FF7DF6" w:rsidRDefault="00FF7DF6" w:rsidP="00FF7DF6">
      <w:pPr>
        <w:autoSpaceDE w:val="0"/>
        <w:autoSpaceDN w:val="0"/>
        <w:bidi/>
        <w:adjustRightInd w:val="0"/>
        <w:spacing w:after="0" w:line="360" w:lineRule="auto"/>
        <w:jc w:val="mediumKashida"/>
        <w:rPr>
          <w:color w:val="000000"/>
          <w:rtl/>
        </w:rPr>
      </w:pPr>
      <w:r w:rsidRPr="00795B4D">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134079">
        <w:rPr>
          <w:rFonts w:ascii="Traditional Arabic" w:hAnsi="Traditional Arabic" w:cs="Traditional Arabic"/>
          <w:b/>
          <w:bCs/>
          <w:color w:val="000000"/>
          <w:sz w:val="32"/>
          <w:szCs w:val="32"/>
          <w:rtl/>
        </w:rPr>
        <w:t xml:space="preserve">القيم والمعايير </w:t>
      </w:r>
      <w:r w:rsidRPr="00134079">
        <w:rPr>
          <w:rFonts w:ascii="Traditional Arabic" w:hAnsi="Traditional Arabic" w:cs="Traditional Arabic" w:hint="cs"/>
          <w:b/>
          <w:bCs/>
          <w:color w:val="000000"/>
          <w:sz w:val="32"/>
          <w:szCs w:val="32"/>
          <w:rtl/>
        </w:rPr>
        <w:t>الاجتماعية:</w:t>
      </w:r>
      <w:r w:rsidRPr="00B572F3">
        <w:rPr>
          <w:color w:val="000000"/>
          <w:rtl/>
        </w:rPr>
        <w:t xml:space="preserve"> </w:t>
      </w:r>
    </w:p>
    <w:p w:rsidR="00FF7DF6" w:rsidRDefault="00FF7DF6" w:rsidP="00FF7DF6">
      <w:pPr>
        <w:autoSpaceDE w:val="0"/>
        <w:autoSpaceDN w:val="0"/>
        <w:bidi/>
        <w:adjustRightInd w:val="0"/>
        <w:spacing w:after="0" w:line="360" w:lineRule="auto"/>
        <w:jc w:val="mediumKashida"/>
        <w:rPr>
          <w:rFonts w:ascii="Traditional Arabic" w:hAnsi="Traditional Arabic" w:cs="Traditional Arabic"/>
          <w:color w:val="000000"/>
          <w:sz w:val="28"/>
          <w:szCs w:val="28"/>
          <w:rtl/>
        </w:rPr>
      </w:pPr>
      <w:r w:rsidRPr="00134079">
        <w:rPr>
          <w:rFonts w:ascii="Traditional Arabic" w:hAnsi="Traditional Arabic" w:cs="Traditional Arabic"/>
          <w:color w:val="000000"/>
          <w:sz w:val="28"/>
          <w:szCs w:val="28"/>
          <w:rtl/>
        </w:rPr>
        <w:t xml:space="preserve">هي القوانين والمقاييس التي تنشأ في جماعةٍ ما ، ويتخذون منها معايير للحكم على الأعمال والأفعال المادية والمعنوية ، وتكون لها من القوة والتأثير على الجماعة بحيث يصبح لها صفة الإلزام والضرورة والعمومية ، وأي خروج عليها أو انحراف على اتجاهاتها يصبح خروجاً عن مبادئ الجماعة وأهدافها ومثلها العليا </w:t>
      </w:r>
      <w:sdt>
        <w:sdtPr>
          <w:rPr>
            <w:rFonts w:ascii="Traditional Arabic" w:hAnsi="Traditional Arabic" w:cs="Traditional Arabic"/>
            <w:color w:val="000000"/>
            <w:sz w:val="28"/>
            <w:szCs w:val="28"/>
            <w:rtl/>
          </w:rPr>
          <w:id w:val="5392258"/>
          <w:citation/>
        </w:sdtPr>
        <w:sdtEndPr/>
        <w:sdtContent>
          <w:r w:rsidRPr="00134079">
            <w:rPr>
              <w:rFonts w:ascii="Traditional Arabic" w:hAnsi="Traditional Arabic" w:cs="Traditional Arabic"/>
              <w:color w:val="000000"/>
              <w:sz w:val="28"/>
              <w:szCs w:val="28"/>
              <w:rtl/>
            </w:rPr>
            <w:fldChar w:fldCharType="begin"/>
          </w:r>
          <w:r w:rsidRPr="00134079">
            <w:rPr>
              <w:rFonts w:ascii="Traditional Arabic" w:hAnsi="Traditional Arabic" w:cs="Traditional Arabic"/>
              <w:color w:val="000000"/>
              <w:sz w:val="28"/>
              <w:szCs w:val="28"/>
              <w:rtl/>
              <w:lang w:bidi="ar-DZ"/>
            </w:rPr>
            <w:instrText xml:space="preserve"> </w:instrText>
          </w:r>
          <w:r w:rsidRPr="00134079">
            <w:rPr>
              <w:rFonts w:ascii="Traditional Arabic" w:hAnsi="Traditional Arabic" w:cs="Traditional Arabic"/>
              <w:color w:val="000000"/>
              <w:sz w:val="28"/>
              <w:szCs w:val="28"/>
              <w:lang w:bidi="ar-DZ"/>
            </w:rPr>
            <w:instrText>CITATION</w:instrText>
          </w:r>
          <w:r w:rsidRPr="00134079">
            <w:rPr>
              <w:rFonts w:ascii="Traditional Arabic" w:hAnsi="Traditional Arabic" w:cs="Traditional Arabic"/>
              <w:color w:val="000000"/>
              <w:sz w:val="28"/>
              <w:szCs w:val="28"/>
              <w:rtl/>
              <w:lang w:bidi="ar-DZ"/>
            </w:rPr>
            <w:instrText xml:space="preserve"> حمد86 \</w:instrText>
          </w:r>
          <w:r w:rsidRPr="00134079">
            <w:rPr>
              <w:rFonts w:ascii="Traditional Arabic" w:hAnsi="Traditional Arabic" w:cs="Traditional Arabic"/>
              <w:color w:val="000000"/>
              <w:sz w:val="28"/>
              <w:szCs w:val="28"/>
              <w:lang w:bidi="ar-DZ"/>
            </w:rPr>
            <w:instrText>p 250 \l 5121</w:instrText>
          </w:r>
          <w:r w:rsidRPr="00134079">
            <w:rPr>
              <w:rFonts w:ascii="Traditional Arabic" w:hAnsi="Traditional Arabic" w:cs="Traditional Arabic"/>
              <w:color w:val="000000"/>
              <w:sz w:val="28"/>
              <w:szCs w:val="28"/>
              <w:rtl/>
              <w:lang w:bidi="ar-DZ"/>
            </w:rPr>
            <w:instrText xml:space="preserve">  </w:instrText>
          </w:r>
          <w:r w:rsidRPr="00134079">
            <w:rPr>
              <w:rFonts w:ascii="Traditional Arabic" w:hAnsi="Traditional Arabic" w:cs="Traditional Arabic"/>
              <w:color w:val="000000"/>
              <w:sz w:val="28"/>
              <w:szCs w:val="28"/>
              <w:rtl/>
            </w:rPr>
            <w:fldChar w:fldCharType="separate"/>
          </w:r>
          <w:r w:rsidRPr="00134079">
            <w:rPr>
              <w:rFonts w:ascii="Traditional Arabic" w:hAnsi="Traditional Arabic" w:cs="Traditional Arabic"/>
              <w:noProof/>
              <w:color w:val="000000"/>
              <w:sz w:val="28"/>
              <w:szCs w:val="28"/>
              <w:rtl/>
              <w:lang w:bidi="ar-DZ"/>
            </w:rPr>
            <w:t>(بركات، 1986، صفحة 250)</w:t>
          </w:r>
          <w:r w:rsidRPr="00134079">
            <w:rPr>
              <w:rFonts w:ascii="Traditional Arabic" w:hAnsi="Traditional Arabic" w:cs="Traditional Arabic"/>
              <w:color w:val="000000"/>
              <w:sz w:val="28"/>
              <w:szCs w:val="28"/>
              <w:rtl/>
            </w:rPr>
            <w:fldChar w:fldCharType="end"/>
          </w:r>
        </w:sdtContent>
      </w:sdt>
    </w:p>
    <w:p w:rsidR="00FF7DF6" w:rsidRPr="002A08D4" w:rsidRDefault="00FF7DF6" w:rsidP="00FF7DF6">
      <w:pPr>
        <w:bidi/>
        <w:spacing w:before="240"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lastRenderedPageBreak/>
        <w:t>ال</w:t>
      </w:r>
      <w:r w:rsidRPr="00F13A67">
        <w:rPr>
          <w:rFonts w:ascii="Traditional Arabic" w:hAnsi="Traditional Arabic" w:cs="Traditional Arabic"/>
          <w:b/>
          <w:bCs/>
          <w:sz w:val="28"/>
          <w:szCs w:val="28"/>
          <w:rtl/>
        </w:rPr>
        <w:t>جدول رقم 0</w:t>
      </w:r>
      <w:r>
        <w:rPr>
          <w:rFonts w:ascii="Traditional Arabic" w:hAnsi="Traditional Arabic" w:cs="Traditional Arabic" w:hint="cs"/>
          <w:b/>
          <w:bCs/>
          <w:sz w:val="28"/>
          <w:szCs w:val="28"/>
          <w:rtl/>
        </w:rPr>
        <w:t>6</w:t>
      </w:r>
      <w:r w:rsidRPr="00F13A67">
        <w:rPr>
          <w:rFonts w:ascii="Traditional Arabic" w:hAnsi="Traditional Arabic" w:cs="Traditional Arabic"/>
          <w:b/>
          <w:bCs/>
          <w:sz w:val="28"/>
          <w:szCs w:val="28"/>
          <w:rtl/>
        </w:rPr>
        <w:t xml:space="preserve"> يبين عدد عبارات مقياس التنشئة الاجتماعية قبل وبعد التعديل</w:t>
      </w:r>
    </w:p>
    <w:tbl>
      <w:tblPr>
        <w:tblStyle w:val="Grilledutableau"/>
        <w:bidiVisual/>
        <w:tblW w:w="0" w:type="auto"/>
        <w:tblLook w:val="04A0" w:firstRow="1" w:lastRow="0" w:firstColumn="1" w:lastColumn="0" w:noHBand="0" w:noVBand="1"/>
      </w:tblPr>
      <w:tblGrid>
        <w:gridCol w:w="3976"/>
        <w:gridCol w:w="2422"/>
        <w:gridCol w:w="2321"/>
      </w:tblGrid>
      <w:tr w:rsidR="00FF7DF6" w:rsidTr="009E3637">
        <w:tc>
          <w:tcPr>
            <w:tcW w:w="3976"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rPr>
              <w:t>محاور مقياس التنشئة الاجتماعية</w:t>
            </w:r>
          </w:p>
        </w:tc>
        <w:tc>
          <w:tcPr>
            <w:tcW w:w="2422"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rPr>
              <w:t>عدد العبارات قبل التعديل</w:t>
            </w:r>
          </w:p>
        </w:tc>
        <w:tc>
          <w:tcPr>
            <w:tcW w:w="2321"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rPr>
              <w:t>عدد العبارات بعد التعديل</w:t>
            </w:r>
          </w:p>
        </w:tc>
      </w:tr>
      <w:tr w:rsidR="00FF7DF6" w:rsidTr="009E3637">
        <w:tc>
          <w:tcPr>
            <w:tcW w:w="3976"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lang w:bidi="ar-DZ"/>
              </w:rPr>
              <w:t>قابلية الفرد للتعلم وتعديل السلوك</w:t>
            </w:r>
          </w:p>
        </w:tc>
        <w:tc>
          <w:tcPr>
            <w:tcW w:w="2422"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Pr>
              <w:t>10</w:t>
            </w:r>
          </w:p>
        </w:tc>
        <w:tc>
          <w:tcPr>
            <w:tcW w:w="2321"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tl/>
              </w:rPr>
              <w:t>1</w:t>
            </w:r>
            <w:r w:rsidRPr="00213591">
              <w:rPr>
                <w:rFonts w:ascii="Traditional Arabic" w:hAnsi="Traditional Arabic" w:cs="Traditional Arabic" w:hint="cs"/>
                <w:sz w:val="24"/>
                <w:szCs w:val="24"/>
                <w:rtl/>
              </w:rPr>
              <w:t>0</w:t>
            </w:r>
          </w:p>
        </w:tc>
      </w:tr>
      <w:tr w:rsidR="00FF7DF6" w:rsidTr="009E3637">
        <w:tc>
          <w:tcPr>
            <w:tcW w:w="3976"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lang w:bidi="ar-DZ"/>
              </w:rPr>
              <w:t>القدرة على تكوين علاقات عاطفية</w:t>
            </w:r>
          </w:p>
        </w:tc>
        <w:tc>
          <w:tcPr>
            <w:tcW w:w="2422"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Pr>
              <w:t>18</w:t>
            </w:r>
          </w:p>
        </w:tc>
        <w:tc>
          <w:tcPr>
            <w:tcW w:w="2321"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tl/>
              </w:rPr>
              <w:t>14</w:t>
            </w:r>
          </w:p>
        </w:tc>
      </w:tr>
      <w:tr w:rsidR="00FF7DF6" w:rsidTr="009E3637">
        <w:tc>
          <w:tcPr>
            <w:tcW w:w="3976"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lang w:bidi="ar-DZ"/>
              </w:rPr>
              <w:t>الدوافع الاجتماعية</w:t>
            </w:r>
          </w:p>
        </w:tc>
        <w:tc>
          <w:tcPr>
            <w:tcW w:w="2422"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Pr>
              <w:t>15</w:t>
            </w:r>
          </w:p>
        </w:tc>
        <w:tc>
          <w:tcPr>
            <w:tcW w:w="2321"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tl/>
              </w:rPr>
              <w:t>1</w:t>
            </w:r>
            <w:r w:rsidRPr="00213591">
              <w:rPr>
                <w:rFonts w:ascii="Traditional Arabic" w:hAnsi="Traditional Arabic" w:cs="Traditional Arabic" w:hint="cs"/>
                <w:sz w:val="24"/>
                <w:szCs w:val="24"/>
                <w:rtl/>
              </w:rPr>
              <w:t>7</w:t>
            </w:r>
          </w:p>
        </w:tc>
      </w:tr>
      <w:tr w:rsidR="00FF7DF6" w:rsidTr="009E3637">
        <w:tc>
          <w:tcPr>
            <w:tcW w:w="3976"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lang w:bidi="ar-DZ"/>
              </w:rPr>
              <w:t>المركز والدور الاجتماعي</w:t>
            </w:r>
          </w:p>
        </w:tc>
        <w:tc>
          <w:tcPr>
            <w:tcW w:w="2422"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Pr>
              <w:t>12</w:t>
            </w:r>
          </w:p>
        </w:tc>
        <w:tc>
          <w:tcPr>
            <w:tcW w:w="2321"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tl/>
              </w:rPr>
              <w:t>1</w:t>
            </w:r>
            <w:r w:rsidRPr="00213591">
              <w:rPr>
                <w:rFonts w:ascii="Traditional Arabic" w:hAnsi="Traditional Arabic" w:cs="Traditional Arabic" w:hint="cs"/>
                <w:sz w:val="24"/>
                <w:szCs w:val="24"/>
                <w:rtl/>
              </w:rPr>
              <w:t>0</w:t>
            </w:r>
          </w:p>
        </w:tc>
      </w:tr>
      <w:tr w:rsidR="00FF7DF6" w:rsidTr="009E3637">
        <w:trPr>
          <w:trHeight w:val="70"/>
        </w:trPr>
        <w:tc>
          <w:tcPr>
            <w:tcW w:w="3976"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lang w:bidi="ar-DZ"/>
              </w:rPr>
              <w:t>القيم والمعايير الاجتماعية</w:t>
            </w:r>
          </w:p>
        </w:tc>
        <w:tc>
          <w:tcPr>
            <w:tcW w:w="2422"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Pr>
              <w:t>19</w:t>
            </w:r>
          </w:p>
        </w:tc>
        <w:tc>
          <w:tcPr>
            <w:tcW w:w="2321"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tl/>
              </w:rPr>
              <w:t>19</w:t>
            </w:r>
          </w:p>
        </w:tc>
      </w:tr>
      <w:tr w:rsidR="00FF7DF6" w:rsidTr="009E3637">
        <w:tc>
          <w:tcPr>
            <w:tcW w:w="3976" w:type="dxa"/>
          </w:tcPr>
          <w:p w:rsidR="00FF7DF6" w:rsidRPr="00511190" w:rsidRDefault="00FF7DF6" w:rsidP="009E3637">
            <w:pPr>
              <w:autoSpaceDE w:val="0"/>
              <w:autoSpaceDN w:val="0"/>
              <w:bidi/>
              <w:adjustRightInd w:val="0"/>
              <w:jc w:val="center"/>
              <w:rPr>
                <w:rFonts w:ascii="Traditional Arabic" w:hAnsi="Traditional Arabic" w:cs="Traditional Arabic"/>
                <w:sz w:val="28"/>
                <w:szCs w:val="28"/>
                <w:rtl/>
              </w:rPr>
            </w:pPr>
            <w:r w:rsidRPr="00511190">
              <w:rPr>
                <w:rFonts w:ascii="Traditional Arabic" w:hAnsi="Traditional Arabic" w:cs="Traditional Arabic"/>
                <w:sz w:val="28"/>
                <w:szCs w:val="28"/>
                <w:rtl/>
              </w:rPr>
              <w:t>المجموع</w:t>
            </w:r>
          </w:p>
        </w:tc>
        <w:tc>
          <w:tcPr>
            <w:tcW w:w="2422"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Pr>
              <w:t>74</w:t>
            </w:r>
          </w:p>
        </w:tc>
        <w:tc>
          <w:tcPr>
            <w:tcW w:w="2321" w:type="dxa"/>
          </w:tcPr>
          <w:p w:rsidR="00FF7DF6" w:rsidRPr="00213591" w:rsidRDefault="00FF7DF6" w:rsidP="009E3637">
            <w:pPr>
              <w:autoSpaceDE w:val="0"/>
              <w:autoSpaceDN w:val="0"/>
              <w:bidi/>
              <w:adjustRightInd w:val="0"/>
              <w:jc w:val="center"/>
              <w:rPr>
                <w:rFonts w:ascii="Traditional Arabic" w:hAnsi="Traditional Arabic" w:cs="Traditional Arabic"/>
                <w:sz w:val="24"/>
                <w:szCs w:val="24"/>
                <w:rtl/>
              </w:rPr>
            </w:pPr>
            <w:r w:rsidRPr="00213591">
              <w:rPr>
                <w:rFonts w:ascii="Traditional Arabic" w:hAnsi="Traditional Arabic" w:cs="Traditional Arabic"/>
                <w:sz w:val="24"/>
                <w:szCs w:val="24"/>
                <w:rtl/>
              </w:rPr>
              <w:t>7</w:t>
            </w:r>
            <w:r w:rsidRPr="00213591">
              <w:rPr>
                <w:rFonts w:ascii="Traditional Arabic" w:hAnsi="Traditional Arabic" w:cs="Traditional Arabic" w:hint="cs"/>
                <w:sz w:val="24"/>
                <w:szCs w:val="24"/>
                <w:rtl/>
              </w:rPr>
              <w:t>0</w:t>
            </w:r>
          </w:p>
        </w:tc>
      </w:tr>
    </w:tbl>
    <w:p w:rsidR="00FF7DF6" w:rsidRPr="004447F8" w:rsidRDefault="00FF7DF6" w:rsidP="00FF7DF6">
      <w:pPr>
        <w:bidi/>
        <w:spacing w:before="240" w:line="360" w:lineRule="auto"/>
        <w:jc w:val="mediumKashida"/>
        <w:rPr>
          <w:rFonts w:ascii="Traditional Arabic" w:hAnsi="Traditional Arabic" w:cs="Traditional Arabic"/>
          <w:sz w:val="28"/>
          <w:szCs w:val="28"/>
          <w:rtl/>
          <w:lang w:bidi="ar-DZ"/>
        </w:rPr>
      </w:pPr>
      <w:r w:rsidRPr="004447F8">
        <w:rPr>
          <w:rFonts w:ascii="Traditional Arabic" w:hAnsi="Traditional Arabic" w:cs="Traditional Arabic" w:hint="cs"/>
          <w:sz w:val="28"/>
          <w:szCs w:val="28"/>
          <w:rtl/>
        </w:rPr>
        <w:t xml:space="preserve">  وتتم عملية تقدير الدرجات وفق</w:t>
      </w:r>
      <w:r w:rsidRPr="004447F8">
        <w:rPr>
          <w:rFonts w:ascii="Traditional Arabic" w:hAnsi="Traditional Arabic" w:cs="Traditional Arabic" w:hint="cs"/>
          <w:sz w:val="28"/>
          <w:szCs w:val="28"/>
          <w:rtl/>
          <w:lang w:bidi="ar-DZ"/>
        </w:rPr>
        <w:t xml:space="preserve"> سلم خماسي التدرج وهي ( بدرجة كبيرة جدا، بدرجة كبيرة، بدرجة متوسطة، بدرجة قليلة، بدرجة قليلة جدا) وتقابلها درجات (1،2،3،4،5) وتعكس الدرجات في العبارات ذات الاتجاه السالب، وهي العبارات رقم 20 43 47 49 61 64 التي تعتبر سالبة التوجه. وتتم ترجمة النتائج في محاور مقياس التنشئة الاجتماعية على النحو الأتي: </w:t>
      </w:r>
    </w:p>
    <w:p w:rsidR="00FF7DF6" w:rsidRPr="005D7383" w:rsidRDefault="00FF7DF6" w:rsidP="00BC10B7">
      <w:pPr>
        <w:pStyle w:val="Paragraphedeliste"/>
        <w:numPr>
          <w:ilvl w:val="0"/>
          <w:numId w:val="61"/>
        </w:numPr>
        <w:bidi/>
        <w:spacing w:before="240" w:line="360" w:lineRule="auto"/>
        <w:jc w:val="lowKashida"/>
        <w:rPr>
          <w:rFonts w:ascii="Traditional Arabic" w:hAnsi="Traditional Arabic" w:cs="Traditional Arabic"/>
          <w:sz w:val="28"/>
          <w:szCs w:val="28"/>
        </w:rPr>
      </w:pPr>
      <w:r>
        <w:rPr>
          <w:rFonts w:ascii="Traditional Arabic" w:hAnsi="Traditional Arabic" w:cs="Traditional Arabic" w:hint="cs"/>
          <w:b/>
          <w:bCs/>
          <w:sz w:val="32"/>
          <w:szCs w:val="32"/>
          <w:rtl/>
          <w:lang w:bidi="ar-DZ"/>
        </w:rPr>
        <w:t>جميع محاور مقياس التنشئة الاجتماعية :</w:t>
      </w:r>
      <w:r>
        <w:rPr>
          <w:rFonts w:hint="cs"/>
          <w:rtl/>
        </w:rPr>
        <w:t xml:space="preserve">  </w:t>
      </w:r>
      <w:r w:rsidRPr="00A5771E">
        <w:rPr>
          <w:rFonts w:ascii="Traditional Arabic" w:hAnsi="Traditional Arabic" w:cs="Traditional Arabic"/>
          <w:sz w:val="28"/>
          <w:szCs w:val="28"/>
          <w:rtl/>
        </w:rPr>
        <w:t xml:space="preserve">أصحاب الدرجات العالية يتميزون </w:t>
      </w:r>
      <w:r>
        <w:rPr>
          <w:rFonts w:ascii="Traditional Arabic" w:hAnsi="Traditional Arabic" w:cs="Traditional Arabic" w:hint="cs"/>
          <w:sz w:val="28"/>
          <w:szCs w:val="28"/>
          <w:rtl/>
        </w:rPr>
        <w:t xml:space="preserve">بانعكاس </w:t>
      </w:r>
      <w:r>
        <w:rPr>
          <w:rFonts w:ascii="Traditional Arabic" w:hAnsi="Traditional Arabic" w:cs="Traditional Arabic"/>
          <w:sz w:val="28"/>
          <w:szCs w:val="28"/>
          <w:rtl/>
        </w:rPr>
        <w:t xml:space="preserve">ايجابي </w:t>
      </w:r>
      <w:r>
        <w:rPr>
          <w:rFonts w:ascii="Traditional Arabic" w:hAnsi="Traditional Arabic" w:cs="Traditional Arabic" w:hint="cs"/>
          <w:sz w:val="28"/>
          <w:szCs w:val="28"/>
          <w:rtl/>
        </w:rPr>
        <w:t xml:space="preserve">مع </w:t>
      </w:r>
      <w:r w:rsidRPr="00A5771E">
        <w:rPr>
          <w:rFonts w:ascii="Traditional Arabic" w:hAnsi="Traditional Arabic" w:cs="Traditional Arabic"/>
          <w:sz w:val="28"/>
          <w:szCs w:val="28"/>
          <w:rtl/>
        </w:rPr>
        <w:t xml:space="preserve">منهاج التربية البدنية وأصحاب </w:t>
      </w:r>
      <w:r>
        <w:rPr>
          <w:rFonts w:ascii="Traditional Arabic" w:hAnsi="Traditional Arabic" w:cs="Traditional Arabic"/>
          <w:sz w:val="28"/>
          <w:szCs w:val="28"/>
          <w:rtl/>
        </w:rPr>
        <w:t xml:space="preserve">الدرجات المنخفضة يتميزون </w:t>
      </w:r>
      <w:r>
        <w:rPr>
          <w:rFonts w:ascii="Traditional Arabic" w:hAnsi="Traditional Arabic" w:cs="Traditional Arabic" w:hint="cs"/>
          <w:sz w:val="28"/>
          <w:szCs w:val="28"/>
          <w:rtl/>
        </w:rPr>
        <w:t xml:space="preserve">بانعكاس </w:t>
      </w:r>
      <w:r w:rsidRPr="00A5771E">
        <w:rPr>
          <w:rFonts w:ascii="Traditional Arabic" w:hAnsi="Traditional Arabic" w:cs="Traditional Arabic"/>
          <w:sz w:val="28"/>
          <w:szCs w:val="28"/>
          <w:rtl/>
        </w:rPr>
        <w:t xml:space="preserve">سلبي مع منهاج التربية البدنية </w:t>
      </w:r>
      <w:r>
        <w:rPr>
          <w:rFonts w:ascii="Traditional Arabic" w:hAnsi="Traditional Arabic" w:cs="Traditional Arabic" w:hint="cs"/>
          <w:sz w:val="28"/>
          <w:szCs w:val="28"/>
          <w:rtl/>
        </w:rPr>
        <w:t>.</w:t>
      </w:r>
    </w:p>
    <w:p w:rsidR="00FF7DF6" w:rsidRPr="003000BE" w:rsidRDefault="00FF7DF6" w:rsidP="00FF7DF6">
      <w:pPr>
        <w:bidi/>
        <w:spacing w:before="240" w:line="360" w:lineRule="auto"/>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2.9 مقياس</w:t>
      </w:r>
      <w:r w:rsidRPr="001F1A56">
        <w:rPr>
          <w:rFonts w:ascii="Traditional Arabic" w:hAnsi="Traditional Arabic" w:cs="Traditional Arabic"/>
          <w:b/>
          <w:bCs/>
          <w:sz w:val="32"/>
          <w:szCs w:val="32"/>
          <w:rtl/>
          <w:lang w:bidi="ar-DZ"/>
        </w:rPr>
        <w:t xml:space="preserve"> مظاهر التغير الثقافي في المجتمع </w:t>
      </w:r>
      <w:r w:rsidRPr="001F1A56">
        <w:rPr>
          <w:rFonts w:ascii="Traditional Arabic" w:hAnsi="Traditional Arabic" w:cs="Traditional Arabic" w:hint="cs"/>
          <w:b/>
          <w:bCs/>
          <w:sz w:val="32"/>
          <w:szCs w:val="32"/>
          <w:rtl/>
          <w:lang w:bidi="ar-DZ"/>
        </w:rPr>
        <w:t>الجزائري:</w:t>
      </w:r>
    </w:p>
    <w:p w:rsidR="00FF7DF6" w:rsidRPr="00580319" w:rsidRDefault="00FF7DF6" w:rsidP="00FF7DF6">
      <w:pPr>
        <w:bidi/>
        <w:spacing w:before="24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تم طرح سؤال مفتوح على مجموعة من أساتذة علم الاجتماع التربوي حول اهمم المظاهر الثقافية والاجتماعية التي تميز المجتمع الجزائري وخاصة فئة المراهقين ، وقد تم </w:t>
      </w:r>
      <w:r w:rsidRPr="00580319">
        <w:rPr>
          <w:rFonts w:ascii="Traditional Arabic" w:hAnsi="Traditional Arabic" w:cs="Traditional Arabic"/>
          <w:sz w:val="28"/>
          <w:szCs w:val="28"/>
          <w:rtl/>
          <w:lang w:bidi="ar-DZ"/>
        </w:rPr>
        <w:t xml:space="preserve">اقتراح مجموعة من المظاهر الثقافية ذات طابع اجتماعي تمثل التغير الحاصل في المجتمع الجزائري حاليا </w:t>
      </w:r>
      <w:r>
        <w:rPr>
          <w:rFonts w:ascii="Traditional Arabic" w:hAnsi="Traditional Arabic" w:cs="Traditional Arabic" w:hint="cs"/>
          <w:sz w:val="28"/>
          <w:szCs w:val="28"/>
          <w:rtl/>
          <w:lang w:bidi="ar-DZ"/>
        </w:rPr>
        <w:t>.</w:t>
      </w:r>
      <w:r w:rsidRPr="00580319">
        <w:rPr>
          <w:rFonts w:ascii="Traditional Arabic" w:hAnsi="Traditional Arabic" w:cs="Traditional Arabic"/>
          <w:sz w:val="28"/>
          <w:szCs w:val="28"/>
          <w:rtl/>
          <w:lang w:bidi="ar-DZ"/>
        </w:rPr>
        <w:t xml:space="preserve">بالرجوع  إلى الدراسات </w:t>
      </w:r>
      <w:r>
        <w:rPr>
          <w:rFonts w:ascii="Traditional Arabic" w:hAnsi="Traditional Arabic" w:cs="Traditional Arabic" w:hint="cs"/>
          <w:sz w:val="28"/>
          <w:szCs w:val="28"/>
          <w:rtl/>
          <w:lang w:bidi="ar-DZ"/>
        </w:rPr>
        <w:t xml:space="preserve">النظرية والدراسات </w:t>
      </w:r>
      <w:r w:rsidRPr="00580319">
        <w:rPr>
          <w:rFonts w:ascii="Traditional Arabic" w:hAnsi="Traditional Arabic" w:cs="Traditional Arabic"/>
          <w:sz w:val="28"/>
          <w:szCs w:val="28"/>
          <w:rtl/>
          <w:lang w:bidi="ar-DZ"/>
        </w:rPr>
        <w:t>المشابهة والمقالات التي تحدثت عن التغير الثقافي في الجزائر</w:t>
      </w:r>
      <w:r>
        <w:rPr>
          <w:rFonts w:ascii="Traditional Arabic" w:hAnsi="Traditional Arabic" w:cs="Traditional Arabic" w:hint="cs"/>
          <w:sz w:val="28"/>
          <w:szCs w:val="28"/>
          <w:rtl/>
          <w:lang w:bidi="ar-DZ"/>
        </w:rPr>
        <w:t xml:space="preserve"> وأراء الخبراء في مجال علم الاجتماع </w:t>
      </w:r>
      <w:r w:rsidRPr="00580319">
        <w:rPr>
          <w:rFonts w:ascii="Traditional Arabic" w:hAnsi="Traditional Arabic" w:cs="Traditional Arabic"/>
          <w:sz w:val="28"/>
          <w:szCs w:val="28"/>
          <w:rtl/>
          <w:lang w:bidi="ar-DZ"/>
        </w:rPr>
        <w:t xml:space="preserve"> بغية</w:t>
      </w:r>
      <w:r>
        <w:rPr>
          <w:rFonts w:ascii="Traditional Arabic" w:hAnsi="Traditional Arabic" w:cs="Traditional Arabic" w:hint="cs"/>
          <w:sz w:val="28"/>
          <w:szCs w:val="28"/>
          <w:rtl/>
          <w:lang w:bidi="ar-DZ"/>
        </w:rPr>
        <w:t xml:space="preserve"> تحديدها </w:t>
      </w:r>
      <w:r w:rsidRPr="0058031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وهي كالتالي :</w:t>
      </w:r>
      <w:r w:rsidRPr="00580319">
        <w:rPr>
          <w:rFonts w:ascii="Traditional Arabic" w:hAnsi="Traditional Arabic" w:cs="Traditional Arabic"/>
          <w:sz w:val="28"/>
          <w:szCs w:val="28"/>
          <w:rtl/>
          <w:lang w:bidi="ar-DZ"/>
        </w:rPr>
        <w:t xml:space="preserve"> </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sz w:val="28"/>
          <w:szCs w:val="28"/>
          <w:rtl/>
          <w:lang w:bidi="ar-DZ"/>
        </w:rPr>
        <w:t>التعصب</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sz w:val="28"/>
          <w:szCs w:val="28"/>
          <w:rtl/>
          <w:lang w:bidi="ar-DZ"/>
        </w:rPr>
        <w:t>الانحلال الخلقي</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hint="cs"/>
          <w:sz w:val="28"/>
          <w:szCs w:val="28"/>
          <w:rtl/>
          <w:lang w:bidi="ar-DZ"/>
        </w:rPr>
        <w:t xml:space="preserve">تردي </w:t>
      </w:r>
      <w:r w:rsidRPr="00580319">
        <w:rPr>
          <w:rFonts w:ascii="Traditional Arabic" w:hAnsi="Traditional Arabic" w:cs="Traditional Arabic"/>
          <w:sz w:val="28"/>
          <w:szCs w:val="28"/>
          <w:rtl/>
          <w:lang w:bidi="ar-DZ"/>
        </w:rPr>
        <w:t>العلاقات الاجتماعية</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sz w:val="28"/>
          <w:szCs w:val="28"/>
          <w:rtl/>
          <w:lang w:bidi="ar-DZ"/>
        </w:rPr>
        <w:lastRenderedPageBreak/>
        <w:t xml:space="preserve">التلوث الثقافي </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hint="cs"/>
          <w:sz w:val="28"/>
          <w:szCs w:val="28"/>
          <w:rtl/>
          <w:lang w:bidi="ar-DZ"/>
        </w:rPr>
        <w:t>ا</w:t>
      </w:r>
      <w:r w:rsidRPr="00580319">
        <w:rPr>
          <w:rFonts w:ascii="Traditional Arabic" w:hAnsi="Traditional Arabic" w:cs="Traditional Arabic"/>
          <w:sz w:val="28"/>
          <w:szCs w:val="28"/>
          <w:rtl/>
          <w:lang w:bidi="ar-DZ"/>
        </w:rPr>
        <w:t>لعنف المدرسي</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hint="cs"/>
          <w:sz w:val="28"/>
          <w:szCs w:val="28"/>
          <w:rtl/>
          <w:lang w:bidi="ar-DZ"/>
        </w:rPr>
        <w:t>التثاقف</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sz w:val="28"/>
          <w:szCs w:val="28"/>
          <w:rtl/>
          <w:lang w:bidi="ar-DZ"/>
        </w:rPr>
        <w:t>التفكك الأسري</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sz w:val="28"/>
          <w:szCs w:val="28"/>
          <w:rtl/>
          <w:lang w:bidi="ar-DZ"/>
        </w:rPr>
        <w:t>غياب المواطنة</w:t>
      </w:r>
    </w:p>
    <w:p w:rsidR="00FF7DF6" w:rsidRPr="00580319"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sidRPr="00580319">
        <w:rPr>
          <w:rFonts w:ascii="Traditional Arabic" w:hAnsi="Traditional Arabic" w:cs="Traditional Arabic"/>
          <w:sz w:val="28"/>
          <w:szCs w:val="28"/>
          <w:rtl/>
          <w:lang w:bidi="ar-DZ"/>
        </w:rPr>
        <w:t>زيادة الاستقلالية</w:t>
      </w:r>
    </w:p>
    <w:p w:rsidR="00FF7DF6"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lang w:bidi="ar-DZ"/>
        </w:rPr>
      </w:pPr>
      <w:r w:rsidRPr="002D508E">
        <w:rPr>
          <w:rFonts w:ascii="Traditional Arabic" w:hAnsi="Traditional Arabic" w:cs="Traditional Arabic"/>
          <w:sz w:val="28"/>
          <w:szCs w:val="28"/>
          <w:rtl/>
          <w:lang w:bidi="ar-DZ"/>
        </w:rPr>
        <w:t>غياب الوازع الديني</w:t>
      </w:r>
    </w:p>
    <w:p w:rsidR="00FF7DF6" w:rsidRPr="002D508E" w:rsidRDefault="00FF7DF6" w:rsidP="00BC10B7">
      <w:pPr>
        <w:pStyle w:val="Paragraphedeliste"/>
        <w:numPr>
          <w:ilvl w:val="0"/>
          <w:numId w:val="70"/>
        </w:numPr>
        <w:bidi/>
        <w:spacing w:before="240" w:line="24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عدم تحمل المسؤوليات</w:t>
      </w:r>
    </w:p>
    <w:p w:rsidR="00FF7DF6" w:rsidRDefault="00FF7DF6" w:rsidP="00FF7DF6">
      <w:pPr>
        <w:bidi/>
        <w:spacing w:before="240" w:line="360" w:lineRule="auto"/>
        <w:jc w:val="lowKashida"/>
        <w:rPr>
          <w:rFonts w:ascii="Traditional Arabic" w:hAnsi="Traditional Arabic" w:cs="Traditional Arabic"/>
          <w:sz w:val="28"/>
          <w:szCs w:val="28"/>
          <w:rtl/>
          <w:lang w:bidi="ar-DZ"/>
        </w:rPr>
      </w:pPr>
      <w:r w:rsidRPr="004447F8">
        <w:rPr>
          <w:rFonts w:ascii="Traditional Arabic" w:hAnsi="Traditional Arabic" w:cs="Traditional Arabic" w:hint="cs"/>
          <w:sz w:val="28"/>
          <w:szCs w:val="28"/>
          <w:rtl/>
          <w:lang w:bidi="ar-DZ"/>
        </w:rPr>
        <w:t xml:space="preserve"> ثم</w:t>
      </w:r>
      <w:r w:rsidRPr="004447F8">
        <w:rPr>
          <w:rFonts w:ascii="Traditional Arabic" w:hAnsi="Traditional Arabic" w:cs="Traditional Arabic"/>
          <w:sz w:val="28"/>
          <w:szCs w:val="28"/>
          <w:rtl/>
          <w:lang w:bidi="ar-DZ"/>
        </w:rPr>
        <w:t xml:space="preserve"> </w:t>
      </w:r>
      <w:r w:rsidRPr="004447F8">
        <w:rPr>
          <w:rFonts w:ascii="Traditional Arabic" w:hAnsi="Traditional Arabic" w:cs="Traditional Arabic" w:hint="cs"/>
          <w:sz w:val="28"/>
          <w:szCs w:val="28"/>
          <w:rtl/>
          <w:lang w:bidi="ar-DZ"/>
        </w:rPr>
        <w:t>وضعناها في قائمة</w:t>
      </w:r>
      <w:r w:rsidRPr="004447F8">
        <w:rPr>
          <w:rFonts w:ascii="Traditional Arabic" w:hAnsi="Traditional Arabic" w:cs="Traditional Arabic"/>
          <w:sz w:val="28"/>
          <w:szCs w:val="28"/>
          <w:rtl/>
          <w:lang w:bidi="ar-DZ"/>
        </w:rPr>
        <w:t xml:space="preserve"> مع تعريفها إجرائيا </w:t>
      </w:r>
      <w:r w:rsidRPr="004447F8">
        <w:rPr>
          <w:rFonts w:ascii="Traditional Arabic" w:hAnsi="Traditional Arabic" w:cs="Traditional Arabic" w:hint="cs"/>
          <w:sz w:val="28"/>
          <w:szCs w:val="28"/>
          <w:rtl/>
        </w:rPr>
        <w:t>ووزعت على</w:t>
      </w:r>
      <w:r w:rsidRPr="004447F8">
        <w:rPr>
          <w:rFonts w:ascii="Traditional Arabic" w:hAnsi="Traditional Arabic" w:cs="Traditional Arabic"/>
          <w:sz w:val="28"/>
          <w:szCs w:val="28"/>
          <w:rtl/>
          <w:lang w:bidi="ar-DZ"/>
        </w:rPr>
        <w:t xml:space="preserve"> أساتذة محكمين في علم الاجتماع </w:t>
      </w:r>
      <w:r w:rsidRPr="004447F8">
        <w:rPr>
          <w:rFonts w:ascii="Traditional Arabic" w:hAnsi="Traditional Arabic" w:cs="Traditional Arabic" w:hint="cs"/>
          <w:sz w:val="28"/>
          <w:szCs w:val="28"/>
          <w:rtl/>
          <w:lang w:bidi="ar-DZ"/>
        </w:rPr>
        <w:t>التربوي</w:t>
      </w:r>
      <w:r w:rsidRPr="004447F8">
        <w:rPr>
          <w:rFonts w:ascii="Traditional Arabic" w:hAnsi="Traditional Arabic" w:cs="Traditional Arabic"/>
          <w:sz w:val="28"/>
          <w:szCs w:val="28"/>
          <w:rtl/>
          <w:lang w:bidi="ar-DZ"/>
        </w:rPr>
        <w:t xml:space="preserve"> </w:t>
      </w:r>
      <w:r w:rsidRPr="004447F8">
        <w:rPr>
          <w:rFonts w:ascii="Traditional Arabic" w:hAnsi="Traditional Arabic" w:cs="Traditional Arabic" w:hint="cs"/>
          <w:sz w:val="28"/>
          <w:szCs w:val="28"/>
          <w:rtl/>
          <w:lang w:bidi="ar-DZ"/>
        </w:rPr>
        <w:t>بغية تحديد</w:t>
      </w:r>
      <w:r w:rsidRPr="004447F8">
        <w:rPr>
          <w:rFonts w:ascii="Traditional Arabic" w:hAnsi="Traditional Arabic" w:cs="Traditional Arabic"/>
          <w:sz w:val="28"/>
          <w:szCs w:val="28"/>
          <w:rtl/>
          <w:lang w:bidi="ar-DZ"/>
        </w:rPr>
        <w:t xml:space="preserve"> درجة </w:t>
      </w:r>
      <w:r>
        <w:rPr>
          <w:rFonts w:ascii="Traditional Arabic" w:hAnsi="Traditional Arabic" w:cs="Traditional Arabic" w:hint="cs"/>
          <w:sz w:val="28"/>
          <w:szCs w:val="28"/>
          <w:rtl/>
          <w:lang w:bidi="ar-DZ"/>
        </w:rPr>
        <w:t>ال</w:t>
      </w:r>
      <w:r w:rsidRPr="004447F8">
        <w:rPr>
          <w:rFonts w:ascii="Traditional Arabic" w:hAnsi="Traditional Arabic" w:cs="Traditional Arabic"/>
          <w:sz w:val="28"/>
          <w:szCs w:val="28"/>
          <w:rtl/>
          <w:lang w:bidi="ar-DZ"/>
        </w:rPr>
        <w:t xml:space="preserve">ارتباط </w:t>
      </w:r>
      <w:r>
        <w:rPr>
          <w:rFonts w:ascii="Traditional Arabic" w:hAnsi="Traditional Arabic" w:cs="Traditional Arabic" w:hint="cs"/>
          <w:sz w:val="28"/>
          <w:szCs w:val="28"/>
          <w:rtl/>
          <w:lang w:bidi="ar-DZ"/>
        </w:rPr>
        <w:t xml:space="preserve">والأهمية حسب كل </w:t>
      </w:r>
      <w:r w:rsidRPr="004447F8">
        <w:rPr>
          <w:rFonts w:ascii="Traditional Arabic" w:hAnsi="Traditional Arabic" w:cs="Traditional Arabic" w:hint="cs"/>
          <w:sz w:val="28"/>
          <w:szCs w:val="28"/>
          <w:rtl/>
          <w:lang w:bidi="ar-DZ"/>
        </w:rPr>
        <w:t>مظهر</w:t>
      </w:r>
      <w:r w:rsidRPr="004447F8">
        <w:rPr>
          <w:rFonts w:ascii="Traditional Arabic" w:hAnsi="Traditional Arabic" w:cs="Traditional Arabic"/>
          <w:sz w:val="28"/>
          <w:szCs w:val="28"/>
          <w:rtl/>
          <w:lang w:bidi="ar-DZ"/>
        </w:rPr>
        <w:t xml:space="preserve"> من مظاهر التغير الثقافي مع موضوع </w:t>
      </w:r>
      <w:r w:rsidRPr="004447F8">
        <w:rPr>
          <w:rFonts w:ascii="Traditional Arabic" w:hAnsi="Traditional Arabic" w:cs="Traditional Arabic" w:hint="cs"/>
          <w:sz w:val="28"/>
          <w:szCs w:val="28"/>
          <w:rtl/>
          <w:lang w:bidi="ar-DZ"/>
        </w:rPr>
        <w:t>البحث كما تبينه النتائج في الجدول التالي:</w:t>
      </w:r>
    </w:p>
    <w:p w:rsidR="00FF7DF6" w:rsidRPr="00903D5D" w:rsidRDefault="00FF7DF6" w:rsidP="00FF7DF6">
      <w:pPr>
        <w:bidi/>
        <w:spacing w:before="240" w:line="36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w:t>
      </w:r>
      <w:r w:rsidRPr="000F1D36">
        <w:rPr>
          <w:rFonts w:ascii="Traditional Arabic" w:hAnsi="Traditional Arabic" w:cs="Traditional Arabic" w:hint="cs"/>
          <w:b/>
          <w:bCs/>
          <w:sz w:val="32"/>
          <w:szCs w:val="32"/>
          <w:rtl/>
          <w:lang w:bidi="ar-DZ"/>
        </w:rPr>
        <w:t>جدول رقم 0</w:t>
      </w:r>
      <w:r>
        <w:rPr>
          <w:rFonts w:ascii="Traditional Arabic" w:hAnsi="Traditional Arabic" w:cs="Traditional Arabic" w:hint="cs"/>
          <w:b/>
          <w:bCs/>
          <w:sz w:val="32"/>
          <w:szCs w:val="32"/>
          <w:rtl/>
          <w:lang w:bidi="ar-DZ"/>
        </w:rPr>
        <w:t>7</w:t>
      </w:r>
      <w:r w:rsidRPr="000F1D36">
        <w:rPr>
          <w:rFonts w:ascii="Traditional Arabic" w:hAnsi="Traditional Arabic" w:cs="Traditional Arabic" w:hint="cs"/>
          <w:b/>
          <w:bCs/>
          <w:sz w:val="32"/>
          <w:szCs w:val="32"/>
          <w:rtl/>
          <w:lang w:bidi="ar-DZ"/>
        </w:rPr>
        <w:t xml:space="preserve"> يمثل ارتباط مظاهر التغير الثقافي مع موضوع البحث</w:t>
      </w:r>
    </w:p>
    <w:tbl>
      <w:tblPr>
        <w:tblStyle w:val="Grilledutableau"/>
        <w:bidiVisual/>
        <w:tblW w:w="9187" w:type="dxa"/>
        <w:tblLook w:val="04A0" w:firstRow="1" w:lastRow="0" w:firstColumn="1" w:lastColumn="0" w:noHBand="0" w:noVBand="1"/>
      </w:tblPr>
      <w:tblGrid>
        <w:gridCol w:w="814"/>
        <w:gridCol w:w="2122"/>
        <w:gridCol w:w="707"/>
        <w:gridCol w:w="742"/>
        <w:gridCol w:w="682"/>
        <w:gridCol w:w="850"/>
        <w:gridCol w:w="709"/>
        <w:gridCol w:w="851"/>
        <w:gridCol w:w="708"/>
        <w:gridCol w:w="1002"/>
      </w:tblGrid>
      <w:tr w:rsidR="00FF7DF6" w:rsidRPr="0071699F" w:rsidTr="009E3637">
        <w:trPr>
          <w:trHeight w:val="315"/>
        </w:trPr>
        <w:tc>
          <w:tcPr>
            <w:tcW w:w="814" w:type="dxa"/>
            <w:vMerge w:val="restart"/>
          </w:tcPr>
          <w:p w:rsidR="00FF7DF6" w:rsidRPr="004447F8" w:rsidRDefault="00FF7DF6" w:rsidP="009E3637">
            <w:pPr>
              <w:pStyle w:val="Corpsdetexte"/>
              <w:tabs>
                <w:tab w:val="num" w:pos="283"/>
              </w:tabs>
              <w:jc w:val="center"/>
              <w:rPr>
                <w:rFonts w:ascii="Traditional Arabic" w:hAnsi="Traditional Arabic" w:cs="Traditional Arabic"/>
                <w:color w:val="000000"/>
                <w:sz w:val="28"/>
                <w:szCs w:val="28"/>
                <w:rtl/>
              </w:rPr>
            </w:pPr>
            <w:r w:rsidRPr="004447F8">
              <w:rPr>
                <w:rFonts w:ascii="Traditional Arabic" w:hAnsi="Traditional Arabic" w:cs="Traditional Arabic" w:hint="cs"/>
                <w:color w:val="000000"/>
                <w:sz w:val="28"/>
                <w:szCs w:val="28"/>
                <w:rtl/>
              </w:rPr>
              <w:t>الترتيب</w:t>
            </w:r>
          </w:p>
        </w:tc>
        <w:tc>
          <w:tcPr>
            <w:tcW w:w="2122" w:type="dxa"/>
            <w:vMerge w:val="restart"/>
          </w:tcPr>
          <w:p w:rsidR="00FF7DF6" w:rsidRPr="004447F8" w:rsidRDefault="00FF7DF6" w:rsidP="009E3637">
            <w:pPr>
              <w:pStyle w:val="Corpsdetexte"/>
              <w:tabs>
                <w:tab w:val="num" w:pos="283"/>
              </w:tabs>
              <w:jc w:val="center"/>
              <w:rPr>
                <w:rFonts w:ascii="Traditional Arabic" w:hAnsi="Traditional Arabic" w:cs="Traditional Arabic"/>
                <w:color w:val="000000"/>
                <w:sz w:val="28"/>
                <w:szCs w:val="28"/>
                <w:rtl/>
              </w:rPr>
            </w:pPr>
            <w:r w:rsidRPr="004447F8">
              <w:rPr>
                <w:rFonts w:ascii="Traditional Arabic" w:hAnsi="Traditional Arabic" w:cs="Traditional Arabic" w:hint="cs"/>
                <w:color w:val="000000"/>
                <w:sz w:val="28"/>
                <w:szCs w:val="28"/>
                <w:rtl/>
              </w:rPr>
              <w:t>مظاهر التغير الثقافي</w:t>
            </w:r>
          </w:p>
        </w:tc>
        <w:tc>
          <w:tcPr>
            <w:tcW w:w="1449" w:type="dxa"/>
            <w:gridSpan w:val="2"/>
            <w:tcBorders>
              <w:bottom w:val="single" w:sz="4" w:space="0" w:color="auto"/>
              <w:right w:val="single" w:sz="4" w:space="0" w:color="auto"/>
            </w:tcBorders>
          </w:tcPr>
          <w:p w:rsidR="00FF7DF6" w:rsidRPr="004447F8" w:rsidRDefault="00FF7DF6" w:rsidP="009E3637">
            <w:pPr>
              <w:pStyle w:val="Corpsdetexte"/>
              <w:tabs>
                <w:tab w:val="num" w:pos="283"/>
              </w:tabs>
              <w:jc w:val="center"/>
              <w:rPr>
                <w:rFonts w:ascii="Traditional Arabic" w:hAnsi="Traditional Arabic" w:cs="Traditional Arabic"/>
                <w:color w:val="000000"/>
                <w:sz w:val="28"/>
                <w:szCs w:val="28"/>
                <w:rtl/>
              </w:rPr>
            </w:pPr>
            <w:r w:rsidRPr="004447F8">
              <w:rPr>
                <w:rFonts w:ascii="Traditional Arabic" w:hAnsi="Traditional Arabic" w:cs="Traditional Arabic"/>
                <w:color w:val="000000"/>
                <w:sz w:val="28"/>
                <w:szCs w:val="28"/>
                <w:rtl/>
              </w:rPr>
              <w:t>مرتبط</w:t>
            </w:r>
            <w:r w:rsidRPr="004447F8">
              <w:rPr>
                <w:rFonts w:ascii="Traditional Arabic" w:hAnsi="Traditional Arabic" w:cs="Traditional Arabic" w:hint="cs"/>
                <w:color w:val="000000"/>
                <w:sz w:val="28"/>
                <w:szCs w:val="28"/>
                <w:rtl/>
              </w:rPr>
              <w:t xml:space="preserve"> </w:t>
            </w:r>
          </w:p>
        </w:tc>
        <w:tc>
          <w:tcPr>
            <w:tcW w:w="1532" w:type="dxa"/>
            <w:gridSpan w:val="2"/>
            <w:tcBorders>
              <w:left w:val="single" w:sz="4" w:space="0" w:color="auto"/>
              <w:bottom w:val="single" w:sz="4" w:space="0" w:color="auto"/>
              <w:right w:val="single" w:sz="4" w:space="0" w:color="auto"/>
            </w:tcBorders>
          </w:tcPr>
          <w:p w:rsidR="00FF7DF6" w:rsidRPr="004447F8" w:rsidRDefault="00FF7DF6" w:rsidP="009E3637">
            <w:pPr>
              <w:pStyle w:val="Corpsdetexte"/>
              <w:tabs>
                <w:tab w:val="num" w:pos="283"/>
              </w:tabs>
              <w:bidi/>
              <w:jc w:val="center"/>
              <w:rPr>
                <w:rFonts w:ascii="Traditional Arabic" w:hAnsi="Traditional Arabic" w:cs="Traditional Arabic"/>
                <w:color w:val="000000"/>
                <w:sz w:val="28"/>
                <w:szCs w:val="28"/>
                <w:rtl/>
              </w:rPr>
            </w:pPr>
            <w:r w:rsidRPr="004447F8">
              <w:rPr>
                <w:rFonts w:ascii="Traditional Arabic" w:hAnsi="Traditional Arabic" w:cs="Traditional Arabic" w:hint="cs"/>
                <w:color w:val="000000"/>
                <w:sz w:val="28"/>
                <w:szCs w:val="28"/>
                <w:rtl/>
              </w:rPr>
              <w:t>غير مرتبط</w:t>
            </w:r>
          </w:p>
        </w:tc>
        <w:tc>
          <w:tcPr>
            <w:tcW w:w="1560" w:type="dxa"/>
            <w:gridSpan w:val="2"/>
            <w:tcBorders>
              <w:top w:val="single" w:sz="4" w:space="0" w:color="auto"/>
              <w:bottom w:val="single" w:sz="4" w:space="0" w:color="auto"/>
              <w:right w:val="single" w:sz="4" w:space="0" w:color="auto"/>
            </w:tcBorders>
            <w:shd w:val="clear" w:color="auto" w:fill="auto"/>
          </w:tcPr>
          <w:p w:rsidR="00FF7DF6" w:rsidRPr="0071699F" w:rsidRDefault="00FF7DF6" w:rsidP="009E3637">
            <w:pPr>
              <w:pStyle w:val="Corpsdetexte"/>
              <w:tabs>
                <w:tab w:val="num" w:pos="283"/>
              </w:tabs>
              <w:jc w:val="center"/>
            </w:pPr>
            <w:r>
              <w:rPr>
                <w:rFonts w:hint="cs"/>
                <w:rtl/>
              </w:rPr>
              <w:t>مهم</w:t>
            </w:r>
          </w:p>
        </w:tc>
        <w:tc>
          <w:tcPr>
            <w:tcW w:w="1710" w:type="dxa"/>
            <w:gridSpan w:val="2"/>
            <w:tcBorders>
              <w:top w:val="single" w:sz="4" w:space="0" w:color="auto"/>
              <w:bottom w:val="single" w:sz="4" w:space="0" w:color="auto"/>
              <w:right w:val="single" w:sz="4" w:space="0" w:color="auto"/>
            </w:tcBorders>
            <w:shd w:val="clear" w:color="auto" w:fill="auto"/>
          </w:tcPr>
          <w:p w:rsidR="00FF7DF6" w:rsidRPr="0071699F" w:rsidRDefault="00FF7DF6" w:rsidP="009E3637">
            <w:pPr>
              <w:pStyle w:val="Corpsdetexte"/>
              <w:tabs>
                <w:tab w:val="num" w:pos="283"/>
              </w:tabs>
              <w:jc w:val="center"/>
            </w:pPr>
            <w:r>
              <w:rPr>
                <w:rFonts w:hint="cs"/>
                <w:rtl/>
              </w:rPr>
              <w:t>غير مهم</w:t>
            </w:r>
          </w:p>
        </w:tc>
      </w:tr>
      <w:tr w:rsidR="00FF7DF6" w:rsidRPr="0071699F" w:rsidTr="009E3637">
        <w:trPr>
          <w:trHeight w:val="210"/>
        </w:trPr>
        <w:tc>
          <w:tcPr>
            <w:tcW w:w="814" w:type="dxa"/>
            <w:vMerge/>
          </w:tcPr>
          <w:p w:rsidR="00FF7DF6" w:rsidRPr="004447F8" w:rsidRDefault="00FF7DF6" w:rsidP="009E3637">
            <w:pPr>
              <w:pStyle w:val="Corpsdetexte"/>
              <w:tabs>
                <w:tab w:val="num" w:pos="283"/>
              </w:tabs>
              <w:jc w:val="center"/>
              <w:rPr>
                <w:rFonts w:ascii="Traditional Arabic" w:hAnsi="Traditional Arabic" w:cs="Traditional Arabic"/>
                <w:color w:val="000000"/>
                <w:sz w:val="28"/>
                <w:szCs w:val="28"/>
                <w:rtl/>
              </w:rPr>
            </w:pPr>
          </w:p>
        </w:tc>
        <w:tc>
          <w:tcPr>
            <w:tcW w:w="2122" w:type="dxa"/>
            <w:vMerge/>
          </w:tcPr>
          <w:p w:rsidR="00FF7DF6" w:rsidRPr="004447F8" w:rsidRDefault="00FF7DF6" w:rsidP="009E3637">
            <w:pPr>
              <w:pStyle w:val="Corpsdetexte"/>
              <w:tabs>
                <w:tab w:val="num" w:pos="283"/>
              </w:tabs>
              <w:jc w:val="center"/>
              <w:rPr>
                <w:rFonts w:ascii="Traditional Arabic" w:hAnsi="Traditional Arabic" w:cs="Traditional Arabic"/>
                <w:color w:val="000000"/>
                <w:sz w:val="28"/>
                <w:szCs w:val="28"/>
                <w:rtl/>
              </w:rPr>
            </w:pPr>
          </w:p>
        </w:tc>
        <w:tc>
          <w:tcPr>
            <w:tcW w:w="707" w:type="dxa"/>
            <w:tcBorders>
              <w:top w:val="single" w:sz="4" w:space="0" w:color="auto"/>
              <w:right w:val="single" w:sz="4" w:space="0" w:color="auto"/>
            </w:tcBorders>
          </w:tcPr>
          <w:p w:rsidR="00FF7DF6" w:rsidRPr="004447F8" w:rsidRDefault="00FF7DF6" w:rsidP="009E3637">
            <w:pPr>
              <w:pStyle w:val="Corpsdetexte"/>
              <w:tabs>
                <w:tab w:val="num" w:pos="283"/>
              </w:tabs>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 xml:space="preserve">العدد </w:t>
            </w:r>
          </w:p>
        </w:tc>
        <w:tc>
          <w:tcPr>
            <w:tcW w:w="742" w:type="dxa"/>
            <w:tcBorders>
              <w:top w:val="single" w:sz="4" w:space="0" w:color="auto"/>
              <w:right w:val="single" w:sz="4" w:space="0" w:color="auto"/>
            </w:tcBorders>
          </w:tcPr>
          <w:p w:rsidR="00FF7DF6" w:rsidRPr="004447F8" w:rsidRDefault="00FF7DF6" w:rsidP="009E3637">
            <w:pPr>
              <w:pStyle w:val="Corpsdetexte"/>
              <w:tabs>
                <w:tab w:val="num" w:pos="283"/>
              </w:tabs>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النسبة</w:t>
            </w:r>
          </w:p>
        </w:tc>
        <w:tc>
          <w:tcPr>
            <w:tcW w:w="682" w:type="dxa"/>
            <w:tcBorders>
              <w:top w:val="single" w:sz="4" w:space="0" w:color="auto"/>
              <w:left w:val="single" w:sz="4" w:space="0" w:color="auto"/>
              <w:right w:val="single" w:sz="4" w:space="0" w:color="auto"/>
            </w:tcBorders>
          </w:tcPr>
          <w:p w:rsidR="00FF7DF6" w:rsidRPr="004447F8"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العدد</w:t>
            </w:r>
          </w:p>
        </w:tc>
        <w:tc>
          <w:tcPr>
            <w:tcW w:w="850" w:type="dxa"/>
            <w:tcBorders>
              <w:top w:val="single" w:sz="4" w:space="0" w:color="auto"/>
              <w:left w:val="single" w:sz="4" w:space="0" w:color="auto"/>
              <w:right w:val="single" w:sz="4" w:space="0" w:color="auto"/>
            </w:tcBorders>
          </w:tcPr>
          <w:p w:rsidR="00FF7DF6" w:rsidRPr="004447F8" w:rsidRDefault="00FF7DF6" w:rsidP="009E3637">
            <w:pPr>
              <w:pStyle w:val="Corpsdetexte"/>
              <w:tabs>
                <w:tab w:val="num" w:pos="283"/>
              </w:tabs>
              <w:bidi/>
              <w:jc w:val="center"/>
              <w:rPr>
                <w:rFonts w:ascii="Traditional Arabic" w:hAnsi="Traditional Arabic" w:cs="Traditional Arabic"/>
                <w:color w:val="000000"/>
                <w:sz w:val="28"/>
                <w:szCs w:val="28"/>
                <w:rtl/>
              </w:rPr>
            </w:pPr>
            <w:r>
              <w:rPr>
                <w:rFonts w:ascii="Traditional Arabic" w:hAnsi="Traditional Arabic" w:cs="Traditional Arabic" w:hint="cs"/>
                <w:color w:val="000000"/>
                <w:sz w:val="28"/>
                <w:szCs w:val="28"/>
                <w:rtl/>
              </w:rPr>
              <w:t>النسبة</w:t>
            </w:r>
          </w:p>
        </w:tc>
        <w:tc>
          <w:tcPr>
            <w:tcW w:w="709" w:type="dxa"/>
            <w:tcBorders>
              <w:top w:val="single" w:sz="4" w:space="0" w:color="auto"/>
              <w:bottom w:val="single" w:sz="4" w:space="0" w:color="auto"/>
              <w:right w:val="single" w:sz="4" w:space="0" w:color="auto"/>
            </w:tcBorders>
            <w:shd w:val="clear" w:color="auto" w:fill="auto"/>
          </w:tcPr>
          <w:p w:rsidR="00FF7DF6" w:rsidRPr="0071699F" w:rsidRDefault="00FF7DF6" w:rsidP="009E3637">
            <w:pPr>
              <w:pStyle w:val="Corpsdetexte"/>
              <w:tabs>
                <w:tab w:val="num" w:pos="283"/>
              </w:tabs>
              <w:jc w:val="center"/>
            </w:pPr>
            <w:r>
              <w:rPr>
                <w:rFonts w:ascii="Traditional Arabic" w:hAnsi="Traditional Arabic" w:cs="Traditional Arabic" w:hint="cs"/>
                <w:color w:val="000000"/>
                <w:sz w:val="28"/>
                <w:szCs w:val="28"/>
                <w:rtl/>
              </w:rPr>
              <w:t>العدد</w:t>
            </w:r>
          </w:p>
        </w:tc>
        <w:tc>
          <w:tcPr>
            <w:tcW w:w="851" w:type="dxa"/>
            <w:tcBorders>
              <w:top w:val="single" w:sz="4" w:space="0" w:color="auto"/>
              <w:bottom w:val="single" w:sz="4" w:space="0" w:color="auto"/>
              <w:right w:val="single" w:sz="4" w:space="0" w:color="auto"/>
            </w:tcBorders>
            <w:shd w:val="clear" w:color="auto" w:fill="auto"/>
          </w:tcPr>
          <w:p w:rsidR="00FF7DF6" w:rsidRPr="0071699F" w:rsidRDefault="00FF7DF6" w:rsidP="009E3637">
            <w:pPr>
              <w:pStyle w:val="Corpsdetexte"/>
              <w:tabs>
                <w:tab w:val="num" w:pos="283"/>
              </w:tabs>
              <w:jc w:val="center"/>
            </w:pPr>
            <w:r>
              <w:rPr>
                <w:rFonts w:ascii="Traditional Arabic" w:hAnsi="Traditional Arabic" w:cs="Traditional Arabic" w:hint="cs"/>
                <w:color w:val="000000"/>
                <w:sz w:val="28"/>
                <w:szCs w:val="28"/>
                <w:rtl/>
              </w:rPr>
              <w:t>النسبة</w:t>
            </w:r>
          </w:p>
        </w:tc>
        <w:tc>
          <w:tcPr>
            <w:tcW w:w="708" w:type="dxa"/>
            <w:tcBorders>
              <w:top w:val="single" w:sz="4" w:space="0" w:color="auto"/>
              <w:bottom w:val="single" w:sz="4" w:space="0" w:color="auto"/>
              <w:right w:val="single" w:sz="4" w:space="0" w:color="auto"/>
            </w:tcBorders>
            <w:shd w:val="clear" w:color="auto" w:fill="auto"/>
          </w:tcPr>
          <w:p w:rsidR="00FF7DF6" w:rsidRPr="0071699F" w:rsidRDefault="00FF7DF6" w:rsidP="009E3637">
            <w:pPr>
              <w:pStyle w:val="Corpsdetexte"/>
              <w:tabs>
                <w:tab w:val="num" w:pos="283"/>
              </w:tabs>
              <w:jc w:val="center"/>
            </w:pPr>
            <w:r>
              <w:rPr>
                <w:rFonts w:ascii="Traditional Arabic" w:hAnsi="Traditional Arabic" w:cs="Traditional Arabic" w:hint="cs"/>
                <w:color w:val="000000"/>
                <w:sz w:val="28"/>
                <w:szCs w:val="28"/>
                <w:rtl/>
              </w:rPr>
              <w:t>العدد</w:t>
            </w:r>
          </w:p>
        </w:tc>
        <w:tc>
          <w:tcPr>
            <w:tcW w:w="1002" w:type="dxa"/>
            <w:tcBorders>
              <w:top w:val="single" w:sz="4" w:space="0" w:color="auto"/>
              <w:bottom w:val="single" w:sz="4" w:space="0" w:color="auto"/>
              <w:right w:val="single" w:sz="4" w:space="0" w:color="auto"/>
            </w:tcBorders>
            <w:shd w:val="clear" w:color="auto" w:fill="auto"/>
          </w:tcPr>
          <w:p w:rsidR="00FF7DF6" w:rsidRPr="0071699F" w:rsidRDefault="00FF7DF6" w:rsidP="009E3637">
            <w:pPr>
              <w:pStyle w:val="Corpsdetexte"/>
              <w:tabs>
                <w:tab w:val="num" w:pos="283"/>
              </w:tabs>
              <w:jc w:val="center"/>
            </w:pPr>
            <w:r>
              <w:rPr>
                <w:rFonts w:ascii="Traditional Arabic" w:hAnsi="Traditional Arabic" w:cs="Traditional Arabic" w:hint="cs"/>
                <w:color w:val="000000"/>
                <w:sz w:val="28"/>
                <w:szCs w:val="28"/>
                <w:rtl/>
              </w:rPr>
              <w:t>النسبة</w:t>
            </w:r>
          </w:p>
        </w:tc>
      </w:tr>
      <w:tr w:rsidR="00FF7DF6" w:rsidRPr="0071699F" w:rsidTr="009E3637">
        <w:trPr>
          <w:trHeight w:val="405"/>
        </w:trPr>
        <w:tc>
          <w:tcPr>
            <w:tcW w:w="814" w:type="dxa"/>
            <w:tcBorders>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2122" w:type="dxa"/>
            <w:tcBorders>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sidRPr="0071699F">
              <w:rPr>
                <w:rFonts w:ascii="Traditional Arabic" w:hAnsi="Traditional Arabic" w:cs="Traditional Arabic"/>
                <w:sz w:val="28"/>
                <w:szCs w:val="28"/>
                <w:rtl/>
                <w:lang w:bidi="ar-DZ"/>
              </w:rPr>
              <w:t>العنف المدرسي</w:t>
            </w:r>
          </w:p>
        </w:tc>
        <w:tc>
          <w:tcPr>
            <w:tcW w:w="707" w:type="dxa"/>
            <w:tcBorders>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06</w:t>
            </w:r>
          </w:p>
        </w:tc>
        <w:tc>
          <w:tcPr>
            <w:tcW w:w="742" w:type="dxa"/>
            <w:tcBorders>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100%</w:t>
            </w:r>
          </w:p>
        </w:tc>
        <w:tc>
          <w:tcPr>
            <w:tcW w:w="682" w:type="dxa"/>
            <w:tcBorders>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00</w:t>
            </w:r>
          </w:p>
        </w:tc>
        <w:tc>
          <w:tcPr>
            <w:tcW w:w="850" w:type="dxa"/>
            <w:tcBorders>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00%</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06</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100%</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color w:val="000000"/>
                <w:sz w:val="24"/>
                <w:szCs w:val="24"/>
                <w:rtl/>
              </w:rPr>
              <w:t>00</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00%</w:t>
            </w:r>
          </w:p>
        </w:tc>
      </w:tr>
      <w:tr w:rsidR="00FF7DF6" w:rsidRPr="0071699F" w:rsidTr="009E3637">
        <w:trPr>
          <w:trHeight w:val="405"/>
        </w:trPr>
        <w:tc>
          <w:tcPr>
            <w:tcW w:w="814" w:type="dxa"/>
            <w:tcBorders>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02</w:t>
            </w:r>
          </w:p>
        </w:tc>
        <w:tc>
          <w:tcPr>
            <w:tcW w:w="2122" w:type="dxa"/>
            <w:tcBorders>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sidRPr="0071699F">
              <w:rPr>
                <w:rFonts w:ascii="Traditional Arabic" w:hAnsi="Traditional Arabic" w:cs="Traditional Arabic"/>
                <w:sz w:val="28"/>
                <w:szCs w:val="28"/>
                <w:rtl/>
                <w:lang w:bidi="ar-DZ"/>
              </w:rPr>
              <w:t>الانحلال الخلقي</w:t>
            </w:r>
          </w:p>
        </w:tc>
        <w:tc>
          <w:tcPr>
            <w:tcW w:w="707" w:type="dxa"/>
            <w:tcBorders>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06</w:t>
            </w:r>
          </w:p>
        </w:tc>
        <w:tc>
          <w:tcPr>
            <w:tcW w:w="742" w:type="dxa"/>
            <w:tcBorders>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100%</w:t>
            </w:r>
          </w:p>
        </w:tc>
        <w:tc>
          <w:tcPr>
            <w:tcW w:w="682" w:type="dxa"/>
            <w:tcBorders>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00</w:t>
            </w:r>
          </w:p>
        </w:tc>
        <w:tc>
          <w:tcPr>
            <w:tcW w:w="850" w:type="dxa"/>
            <w:tcBorders>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00%</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06</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100%</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color w:val="000000"/>
                <w:sz w:val="24"/>
                <w:szCs w:val="24"/>
                <w:rtl/>
              </w:rPr>
              <w:t>00</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00%</w:t>
            </w:r>
          </w:p>
        </w:tc>
      </w:tr>
      <w:tr w:rsidR="00FF7DF6" w:rsidRPr="0071699F" w:rsidTr="009E3637">
        <w:trPr>
          <w:trHeight w:val="480"/>
        </w:trPr>
        <w:tc>
          <w:tcPr>
            <w:tcW w:w="814"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03</w:t>
            </w:r>
          </w:p>
        </w:tc>
        <w:tc>
          <w:tcPr>
            <w:tcW w:w="2122"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sidRPr="0071699F">
              <w:rPr>
                <w:rFonts w:ascii="Traditional Arabic" w:hAnsi="Traditional Arabic" w:cs="Traditional Arabic"/>
                <w:sz w:val="28"/>
                <w:szCs w:val="28"/>
                <w:rtl/>
                <w:lang w:bidi="ar-DZ"/>
              </w:rPr>
              <w:t>زيادة الاستقلالية</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05</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 w:val="center" w:pos="389"/>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84%</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01</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16%</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05</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84%</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color w:val="000000"/>
                <w:sz w:val="24"/>
                <w:szCs w:val="24"/>
                <w:rtl/>
              </w:rPr>
              <w:t>01</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16%</w:t>
            </w:r>
          </w:p>
        </w:tc>
      </w:tr>
      <w:tr w:rsidR="00FF7DF6" w:rsidRPr="0071699F" w:rsidTr="009E3637">
        <w:trPr>
          <w:trHeight w:val="480"/>
        </w:trPr>
        <w:tc>
          <w:tcPr>
            <w:tcW w:w="814" w:type="dxa"/>
            <w:tcBorders>
              <w:top w:val="single" w:sz="4" w:space="0" w:color="auto"/>
              <w:bottom w:val="single" w:sz="4" w:space="0" w:color="auto"/>
            </w:tcBorders>
          </w:tcPr>
          <w:p w:rsidR="00FF7DF6" w:rsidRDefault="00FF7DF6"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04</w:t>
            </w:r>
          </w:p>
        </w:tc>
        <w:tc>
          <w:tcPr>
            <w:tcW w:w="2122" w:type="dxa"/>
            <w:tcBorders>
              <w:top w:val="single" w:sz="4" w:space="0" w:color="auto"/>
              <w:bottom w:val="single" w:sz="4" w:space="0" w:color="auto"/>
            </w:tcBorders>
          </w:tcPr>
          <w:p w:rsidR="00FF7DF6" w:rsidRPr="0071699F" w:rsidRDefault="00FF7DF6"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تردي </w:t>
            </w:r>
            <w:r w:rsidRPr="0071699F">
              <w:rPr>
                <w:rFonts w:ascii="Traditional Arabic" w:hAnsi="Traditional Arabic" w:cs="Traditional Arabic"/>
                <w:sz w:val="28"/>
                <w:szCs w:val="28"/>
                <w:rtl/>
                <w:lang w:bidi="ar-DZ"/>
              </w:rPr>
              <w:t>العلاقات الاجتماعية</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04</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67%</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02</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33%</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hint="cs"/>
                <w:sz w:val="24"/>
                <w:szCs w:val="24"/>
                <w:rtl/>
              </w:rPr>
              <w:t>04</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sz w:val="24"/>
                <w:szCs w:val="24"/>
                <w:rtl/>
                <w:lang w:bidi="ar-DZ"/>
              </w:rPr>
              <w:t>67%</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color w:val="000000"/>
                <w:sz w:val="24"/>
                <w:szCs w:val="24"/>
                <w:rtl/>
              </w:rPr>
              <w:t>02</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sz w:val="24"/>
                <w:szCs w:val="24"/>
                <w:rtl/>
                <w:lang w:bidi="ar-DZ"/>
              </w:rPr>
              <w:t>33%</w:t>
            </w:r>
          </w:p>
        </w:tc>
      </w:tr>
      <w:tr w:rsidR="00FF7DF6" w:rsidRPr="0071699F" w:rsidTr="009E3637">
        <w:trPr>
          <w:trHeight w:val="480"/>
        </w:trPr>
        <w:tc>
          <w:tcPr>
            <w:tcW w:w="814" w:type="dxa"/>
            <w:tcBorders>
              <w:top w:val="single" w:sz="4" w:space="0" w:color="auto"/>
              <w:bottom w:val="single" w:sz="4" w:space="0" w:color="auto"/>
            </w:tcBorders>
          </w:tcPr>
          <w:p w:rsidR="00FF7DF6" w:rsidRPr="0071699F" w:rsidRDefault="00FF7DF6"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05</w:t>
            </w:r>
          </w:p>
        </w:tc>
        <w:tc>
          <w:tcPr>
            <w:tcW w:w="2122" w:type="dxa"/>
            <w:tcBorders>
              <w:top w:val="single" w:sz="4" w:space="0" w:color="auto"/>
              <w:bottom w:val="single" w:sz="4" w:space="0" w:color="auto"/>
            </w:tcBorders>
          </w:tcPr>
          <w:p w:rsidR="00FF7DF6" w:rsidRPr="0071699F" w:rsidRDefault="00FF7DF6" w:rsidP="009E3637">
            <w:pPr>
              <w:bidi/>
              <w:jc w:val="center"/>
              <w:rPr>
                <w:rFonts w:ascii="Traditional Arabic" w:hAnsi="Traditional Arabic" w:cs="Traditional Arabic"/>
                <w:sz w:val="28"/>
                <w:szCs w:val="28"/>
                <w:rtl/>
                <w:lang w:bidi="ar-DZ"/>
              </w:rPr>
            </w:pPr>
            <w:r w:rsidRPr="0071699F">
              <w:rPr>
                <w:rFonts w:ascii="Traditional Arabic" w:hAnsi="Traditional Arabic" w:cs="Traditional Arabic"/>
                <w:sz w:val="28"/>
                <w:szCs w:val="28"/>
                <w:rtl/>
                <w:lang w:bidi="ar-DZ"/>
              </w:rPr>
              <w:t>عدم تحمل المسؤولية</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04</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67%</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02</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33%</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hint="cs"/>
                <w:sz w:val="24"/>
                <w:szCs w:val="24"/>
                <w:rtl/>
              </w:rPr>
              <w:t>04</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sz w:val="24"/>
                <w:szCs w:val="24"/>
                <w:rtl/>
                <w:lang w:bidi="ar-DZ"/>
              </w:rPr>
              <w:t>67%</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color w:val="000000"/>
                <w:sz w:val="24"/>
                <w:szCs w:val="24"/>
                <w:rtl/>
              </w:rPr>
              <w:t>02</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sz w:val="24"/>
                <w:szCs w:val="24"/>
                <w:rtl/>
                <w:lang w:bidi="ar-DZ"/>
              </w:rPr>
              <w:t>33%</w:t>
            </w:r>
          </w:p>
        </w:tc>
      </w:tr>
      <w:tr w:rsidR="00FF7DF6" w:rsidRPr="0071699F" w:rsidTr="009E3637">
        <w:trPr>
          <w:trHeight w:val="495"/>
        </w:trPr>
        <w:tc>
          <w:tcPr>
            <w:tcW w:w="814"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06</w:t>
            </w:r>
          </w:p>
        </w:tc>
        <w:tc>
          <w:tcPr>
            <w:tcW w:w="2122"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sidRPr="0071699F">
              <w:rPr>
                <w:rFonts w:ascii="Traditional Arabic" w:hAnsi="Traditional Arabic" w:cs="Traditional Arabic"/>
                <w:sz w:val="28"/>
                <w:szCs w:val="28"/>
                <w:rtl/>
                <w:lang w:bidi="ar-DZ"/>
              </w:rPr>
              <w:t>غياب الوازع الديني</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w:t>
            </w:r>
            <w:r w:rsidRPr="00FA154B">
              <w:rPr>
                <w:rFonts w:ascii="Traditional Arabic" w:hAnsi="Traditional Arabic" w:cs="Traditional Arabic" w:hint="cs"/>
                <w:color w:val="000000"/>
                <w:sz w:val="24"/>
                <w:szCs w:val="24"/>
                <w:rtl/>
              </w:rPr>
              <w:t>2</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hint="cs"/>
                <w:sz w:val="24"/>
                <w:szCs w:val="24"/>
                <w:rtl/>
                <w:lang w:bidi="ar-DZ"/>
              </w:rPr>
              <w:t>33</w:t>
            </w:r>
            <w:r w:rsidRPr="00FA154B">
              <w:rPr>
                <w:rFonts w:ascii="Traditional Arabic" w:hAnsi="Traditional Arabic" w:cs="Traditional Arabic"/>
                <w:sz w:val="24"/>
                <w:szCs w:val="24"/>
                <w:rtl/>
                <w:lang w:bidi="ar-DZ"/>
              </w:rPr>
              <w:t>%</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w:t>
            </w:r>
            <w:r w:rsidRPr="00FA154B">
              <w:rPr>
                <w:rFonts w:ascii="Traditional Arabic" w:hAnsi="Traditional Arabic" w:cs="Traditional Arabic" w:hint="cs"/>
                <w:color w:val="000000"/>
                <w:sz w:val="24"/>
                <w:szCs w:val="24"/>
                <w:rtl/>
              </w:rPr>
              <w:t>4</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hint="cs"/>
                <w:sz w:val="24"/>
                <w:szCs w:val="24"/>
                <w:rtl/>
                <w:lang w:bidi="ar-DZ"/>
              </w:rPr>
              <w:t>67</w:t>
            </w:r>
            <w:r w:rsidRPr="00FA154B">
              <w:rPr>
                <w:rFonts w:ascii="Traditional Arabic" w:hAnsi="Traditional Arabic" w:cs="Traditional Arabic"/>
                <w:sz w:val="24"/>
                <w:szCs w:val="24"/>
                <w:rtl/>
                <w:lang w:bidi="ar-DZ"/>
              </w:rPr>
              <w:t>%</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02</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hint="cs"/>
                <w:sz w:val="24"/>
                <w:szCs w:val="24"/>
                <w:rtl/>
                <w:lang w:bidi="ar-DZ"/>
              </w:rPr>
              <w:t>33</w:t>
            </w:r>
            <w:r w:rsidRPr="00FA154B">
              <w:rPr>
                <w:rFonts w:ascii="Traditional Arabic" w:hAnsi="Traditional Arabic" w:cs="Traditional Arabic"/>
                <w:sz w:val="24"/>
                <w:szCs w:val="24"/>
                <w:rtl/>
                <w:lang w:bidi="ar-DZ"/>
              </w:rPr>
              <w:t>%</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04</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67%</w:t>
            </w:r>
          </w:p>
        </w:tc>
      </w:tr>
      <w:tr w:rsidR="00FF7DF6" w:rsidRPr="0071699F" w:rsidTr="009E3637">
        <w:trPr>
          <w:trHeight w:val="375"/>
        </w:trPr>
        <w:tc>
          <w:tcPr>
            <w:tcW w:w="814" w:type="dxa"/>
            <w:tcBorders>
              <w:top w:val="single" w:sz="4" w:space="0" w:color="auto"/>
              <w:bottom w:val="single" w:sz="4" w:space="0" w:color="auto"/>
            </w:tcBorders>
          </w:tcPr>
          <w:p w:rsidR="00FF7DF6" w:rsidRPr="0071699F" w:rsidRDefault="00FF7DF6"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07</w:t>
            </w:r>
          </w:p>
        </w:tc>
        <w:tc>
          <w:tcPr>
            <w:tcW w:w="2122" w:type="dxa"/>
            <w:tcBorders>
              <w:top w:val="single" w:sz="4" w:space="0" w:color="auto"/>
              <w:bottom w:val="single" w:sz="4" w:space="0" w:color="auto"/>
            </w:tcBorders>
          </w:tcPr>
          <w:p w:rsidR="00FF7DF6" w:rsidRPr="0071699F" w:rsidRDefault="00FF7DF6"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التطرف الديني</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02</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33%</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04</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67%</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hint="cs"/>
                <w:sz w:val="24"/>
                <w:szCs w:val="24"/>
                <w:rtl/>
              </w:rPr>
              <w:t>02</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hint="cs"/>
                <w:sz w:val="24"/>
                <w:szCs w:val="24"/>
                <w:rtl/>
                <w:lang w:bidi="ar-DZ"/>
              </w:rPr>
              <w:t>33</w:t>
            </w:r>
            <w:r w:rsidRPr="00FA154B">
              <w:rPr>
                <w:rFonts w:ascii="Traditional Arabic" w:hAnsi="Traditional Arabic" w:cs="Traditional Arabic"/>
                <w:sz w:val="24"/>
                <w:szCs w:val="24"/>
                <w:rtl/>
                <w:lang w:bidi="ar-DZ"/>
              </w:rPr>
              <w:t>%</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hint="cs"/>
                <w:sz w:val="24"/>
                <w:szCs w:val="24"/>
                <w:rtl/>
              </w:rPr>
              <w:t>04</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bidi/>
              <w:jc w:val="center"/>
              <w:rPr>
                <w:sz w:val="24"/>
                <w:szCs w:val="24"/>
              </w:rPr>
            </w:pPr>
            <w:r w:rsidRPr="00FA154B">
              <w:rPr>
                <w:rFonts w:ascii="Traditional Arabic" w:hAnsi="Traditional Arabic" w:cs="Traditional Arabic"/>
                <w:sz w:val="24"/>
                <w:szCs w:val="24"/>
                <w:rtl/>
                <w:lang w:bidi="ar-DZ"/>
              </w:rPr>
              <w:t>67%</w:t>
            </w:r>
          </w:p>
        </w:tc>
      </w:tr>
      <w:tr w:rsidR="00FF7DF6" w:rsidRPr="0071699F" w:rsidTr="009E3637">
        <w:trPr>
          <w:trHeight w:val="480"/>
        </w:trPr>
        <w:tc>
          <w:tcPr>
            <w:tcW w:w="814"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08</w:t>
            </w:r>
          </w:p>
        </w:tc>
        <w:tc>
          <w:tcPr>
            <w:tcW w:w="2122"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sidRPr="0071699F">
              <w:rPr>
                <w:rFonts w:ascii="Traditional Arabic" w:hAnsi="Traditional Arabic" w:cs="Traditional Arabic"/>
                <w:sz w:val="28"/>
                <w:szCs w:val="28"/>
                <w:rtl/>
                <w:lang w:bidi="ar-DZ"/>
              </w:rPr>
              <w:t>التفكك الأسري</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02</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33%</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04</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67%</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02</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hint="cs"/>
                <w:sz w:val="24"/>
                <w:szCs w:val="24"/>
                <w:rtl/>
                <w:lang w:bidi="ar-DZ"/>
              </w:rPr>
              <w:t>33</w:t>
            </w:r>
            <w:r w:rsidRPr="00FA154B">
              <w:rPr>
                <w:rFonts w:ascii="Traditional Arabic" w:hAnsi="Traditional Arabic" w:cs="Traditional Arabic"/>
                <w:sz w:val="24"/>
                <w:szCs w:val="24"/>
                <w:rtl/>
                <w:lang w:bidi="ar-DZ"/>
              </w:rPr>
              <w:t>%</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04</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67%</w:t>
            </w:r>
          </w:p>
        </w:tc>
      </w:tr>
      <w:tr w:rsidR="00FF7DF6" w:rsidRPr="0071699F" w:rsidTr="009E3637">
        <w:trPr>
          <w:trHeight w:val="420"/>
        </w:trPr>
        <w:tc>
          <w:tcPr>
            <w:tcW w:w="814"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09</w:t>
            </w:r>
          </w:p>
        </w:tc>
        <w:tc>
          <w:tcPr>
            <w:tcW w:w="2122"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sidRPr="0071699F">
              <w:rPr>
                <w:rFonts w:ascii="Traditional Arabic" w:hAnsi="Traditional Arabic" w:cs="Traditional Arabic"/>
                <w:sz w:val="28"/>
                <w:szCs w:val="28"/>
                <w:rtl/>
                <w:lang w:bidi="ar-DZ"/>
              </w:rPr>
              <w:t>غياب المواطنة</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02</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33%</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04</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67%</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02</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hint="cs"/>
                <w:sz w:val="24"/>
                <w:szCs w:val="24"/>
                <w:rtl/>
                <w:lang w:bidi="ar-DZ"/>
              </w:rPr>
              <w:t>33</w:t>
            </w:r>
            <w:r w:rsidRPr="00FA154B">
              <w:rPr>
                <w:rFonts w:ascii="Traditional Arabic" w:hAnsi="Traditional Arabic" w:cs="Traditional Arabic"/>
                <w:sz w:val="24"/>
                <w:szCs w:val="24"/>
                <w:rtl/>
                <w:lang w:bidi="ar-DZ"/>
              </w:rPr>
              <w:t>%</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04</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67%</w:t>
            </w:r>
          </w:p>
        </w:tc>
      </w:tr>
      <w:tr w:rsidR="00FF7DF6" w:rsidRPr="0071699F" w:rsidTr="009E3637">
        <w:trPr>
          <w:trHeight w:val="330"/>
        </w:trPr>
        <w:tc>
          <w:tcPr>
            <w:tcW w:w="814" w:type="dxa"/>
            <w:tcBorders>
              <w:top w:val="single" w:sz="4" w:space="0" w:color="auto"/>
              <w:bottom w:val="single" w:sz="4" w:space="0" w:color="auto"/>
            </w:tcBorders>
          </w:tcPr>
          <w:p w:rsidR="00FF7DF6"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w:t>
            </w:r>
          </w:p>
        </w:tc>
        <w:tc>
          <w:tcPr>
            <w:tcW w:w="2122"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Pr>
                <w:rFonts w:ascii="Traditional Arabic" w:hAnsi="Traditional Arabic" w:cs="Traditional Arabic" w:hint="cs"/>
                <w:sz w:val="28"/>
                <w:szCs w:val="28"/>
                <w:rtl/>
                <w:lang w:bidi="ar-DZ"/>
              </w:rPr>
              <w:t>التثاقف</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01</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16%</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05</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84%</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03</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bidi/>
              <w:jc w:val="center"/>
              <w:rPr>
                <w:sz w:val="24"/>
                <w:szCs w:val="24"/>
              </w:rPr>
            </w:pPr>
            <w:r w:rsidRPr="00FA154B">
              <w:rPr>
                <w:rFonts w:hint="cs"/>
                <w:sz w:val="24"/>
                <w:szCs w:val="24"/>
                <w:rtl/>
              </w:rPr>
              <w:t xml:space="preserve">50 </w:t>
            </w:r>
            <w:r w:rsidRPr="00FA154B">
              <w:rPr>
                <w:rFonts w:ascii="Traditional Arabic" w:hAnsi="Traditional Arabic" w:cs="Traditional Arabic"/>
                <w:sz w:val="24"/>
                <w:szCs w:val="24"/>
                <w:rtl/>
                <w:lang w:bidi="ar-DZ"/>
              </w:rPr>
              <w:t>%</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03</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 xml:space="preserve">50 </w:t>
            </w:r>
            <w:r w:rsidRPr="00FA154B">
              <w:rPr>
                <w:rFonts w:ascii="Traditional Arabic" w:hAnsi="Traditional Arabic" w:cs="Traditional Arabic"/>
                <w:sz w:val="24"/>
                <w:szCs w:val="24"/>
                <w:rtl/>
                <w:lang w:bidi="ar-DZ"/>
              </w:rPr>
              <w:t>%</w:t>
            </w:r>
          </w:p>
        </w:tc>
      </w:tr>
      <w:tr w:rsidR="00FF7DF6" w:rsidRPr="0071699F" w:rsidTr="009E3637">
        <w:trPr>
          <w:trHeight w:val="386"/>
        </w:trPr>
        <w:tc>
          <w:tcPr>
            <w:tcW w:w="814"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w:t>
            </w:r>
          </w:p>
        </w:tc>
        <w:tc>
          <w:tcPr>
            <w:tcW w:w="2122" w:type="dxa"/>
            <w:tcBorders>
              <w:top w:val="single" w:sz="4" w:space="0" w:color="auto"/>
              <w:bottom w:val="single" w:sz="4" w:space="0" w:color="auto"/>
            </w:tcBorders>
          </w:tcPr>
          <w:p w:rsidR="00FF7DF6" w:rsidRPr="0071699F" w:rsidRDefault="00FF7DF6" w:rsidP="009E3637">
            <w:pPr>
              <w:pStyle w:val="Corpsdetexte"/>
              <w:tabs>
                <w:tab w:val="num" w:pos="283"/>
              </w:tabs>
              <w:jc w:val="center"/>
              <w:rPr>
                <w:rFonts w:ascii="Traditional Arabic" w:hAnsi="Traditional Arabic" w:cs="Traditional Arabic"/>
                <w:b/>
                <w:bCs/>
                <w:color w:val="000000"/>
                <w:sz w:val="28"/>
                <w:szCs w:val="28"/>
                <w:rtl/>
              </w:rPr>
            </w:pPr>
            <w:r>
              <w:rPr>
                <w:rFonts w:ascii="Traditional Arabic" w:hAnsi="Traditional Arabic" w:cs="Traditional Arabic" w:hint="cs"/>
                <w:sz w:val="28"/>
                <w:szCs w:val="28"/>
                <w:rtl/>
                <w:lang w:bidi="ar-DZ"/>
              </w:rPr>
              <w:t>الانسلاخ عن قيم المجتمع</w:t>
            </w:r>
          </w:p>
        </w:tc>
        <w:tc>
          <w:tcPr>
            <w:tcW w:w="707"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01</w:t>
            </w:r>
          </w:p>
        </w:tc>
        <w:tc>
          <w:tcPr>
            <w:tcW w:w="742" w:type="dxa"/>
            <w:tcBorders>
              <w:top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16%</w:t>
            </w:r>
          </w:p>
        </w:tc>
        <w:tc>
          <w:tcPr>
            <w:tcW w:w="682"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color w:val="000000"/>
                <w:sz w:val="24"/>
                <w:szCs w:val="24"/>
                <w:rtl/>
              </w:rPr>
              <w:t>05</w:t>
            </w:r>
          </w:p>
        </w:tc>
        <w:tc>
          <w:tcPr>
            <w:tcW w:w="850" w:type="dxa"/>
            <w:tcBorders>
              <w:top w:val="single" w:sz="4" w:space="0" w:color="auto"/>
              <w:left w:val="single" w:sz="4" w:space="0" w:color="auto"/>
              <w:bottom w:val="single" w:sz="4" w:space="0" w:color="auto"/>
              <w:right w:val="single" w:sz="4" w:space="0" w:color="auto"/>
            </w:tcBorders>
          </w:tcPr>
          <w:p w:rsidR="00FF7DF6" w:rsidRPr="00FA154B" w:rsidRDefault="00FF7DF6" w:rsidP="009E3637">
            <w:pPr>
              <w:pStyle w:val="Corpsdetexte"/>
              <w:tabs>
                <w:tab w:val="num" w:pos="283"/>
              </w:tabs>
              <w:jc w:val="center"/>
              <w:rPr>
                <w:rFonts w:ascii="Traditional Arabic" w:hAnsi="Traditional Arabic" w:cs="Traditional Arabic"/>
                <w:color w:val="000000"/>
                <w:sz w:val="24"/>
                <w:szCs w:val="24"/>
                <w:rtl/>
              </w:rPr>
            </w:pPr>
            <w:r w:rsidRPr="00FA154B">
              <w:rPr>
                <w:rFonts w:ascii="Traditional Arabic" w:hAnsi="Traditional Arabic" w:cs="Traditional Arabic"/>
                <w:sz w:val="24"/>
                <w:szCs w:val="24"/>
                <w:rtl/>
                <w:lang w:bidi="ar-DZ"/>
              </w:rPr>
              <w:t>84%</w:t>
            </w:r>
          </w:p>
        </w:tc>
        <w:tc>
          <w:tcPr>
            <w:tcW w:w="709"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hint="cs"/>
                <w:sz w:val="24"/>
                <w:szCs w:val="24"/>
                <w:rtl/>
              </w:rPr>
              <w:t>01</w:t>
            </w:r>
          </w:p>
        </w:tc>
        <w:tc>
          <w:tcPr>
            <w:tcW w:w="851"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16%</w:t>
            </w:r>
          </w:p>
        </w:tc>
        <w:tc>
          <w:tcPr>
            <w:tcW w:w="708"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color w:val="000000"/>
                <w:sz w:val="24"/>
                <w:szCs w:val="24"/>
                <w:rtl/>
              </w:rPr>
              <w:t>05</w:t>
            </w:r>
          </w:p>
        </w:tc>
        <w:tc>
          <w:tcPr>
            <w:tcW w:w="1002" w:type="dxa"/>
            <w:tcBorders>
              <w:top w:val="single" w:sz="4" w:space="0" w:color="auto"/>
              <w:bottom w:val="single" w:sz="4" w:space="0" w:color="auto"/>
              <w:right w:val="single" w:sz="4" w:space="0" w:color="auto"/>
            </w:tcBorders>
            <w:shd w:val="clear" w:color="auto" w:fill="auto"/>
          </w:tcPr>
          <w:p w:rsidR="00FF7DF6" w:rsidRPr="00FA154B" w:rsidRDefault="00FF7DF6" w:rsidP="009E3637">
            <w:pPr>
              <w:pStyle w:val="Corpsdetexte"/>
              <w:tabs>
                <w:tab w:val="num" w:pos="283"/>
              </w:tabs>
              <w:jc w:val="center"/>
              <w:rPr>
                <w:sz w:val="24"/>
                <w:szCs w:val="24"/>
              </w:rPr>
            </w:pPr>
            <w:r w:rsidRPr="00FA154B">
              <w:rPr>
                <w:rFonts w:ascii="Traditional Arabic" w:hAnsi="Traditional Arabic" w:cs="Traditional Arabic"/>
                <w:sz w:val="24"/>
                <w:szCs w:val="24"/>
                <w:rtl/>
                <w:lang w:bidi="ar-DZ"/>
              </w:rPr>
              <w:t>84%</w:t>
            </w:r>
          </w:p>
        </w:tc>
      </w:tr>
    </w:tbl>
    <w:p w:rsidR="00FF7DF6" w:rsidRDefault="00FF7DF6" w:rsidP="00FF7DF6">
      <w:pPr>
        <w:bidi/>
        <w:spacing w:before="240" w:line="360" w:lineRule="auto"/>
        <w:ind w:firstLine="435"/>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وعليه تم اختيار المحاور التي حصلت على موافقة أكثر من </w:t>
      </w:r>
      <w:r w:rsidRPr="0071699F">
        <w:rPr>
          <w:rFonts w:ascii="Traditional Arabic" w:hAnsi="Traditional Arabic" w:cs="Traditional Arabic"/>
          <w:sz w:val="28"/>
          <w:szCs w:val="28"/>
          <w:rtl/>
          <w:lang w:bidi="ar-DZ"/>
        </w:rPr>
        <w:t>50%</w:t>
      </w:r>
      <w:r>
        <w:rPr>
          <w:rFonts w:ascii="Traditional Arabic" w:hAnsi="Traditional Arabic" w:cs="Traditional Arabic" w:hint="cs"/>
          <w:sz w:val="28"/>
          <w:szCs w:val="28"/>
          <w:rtl/>
          <w:lang w:bidi="ar-DZ"/>
        </w:rPr>
        <w:t xml:space="preserve"> من الخبراء والتي لها</w:t>
      </w:r>
      <w:r w:rsidRPr="00B60098">
        <w:rPr>
          <w:rFonts w:ascii="Traditional Arabic" w:hAnsi="Traditional Arabic" w:cs="Traditional Arabic" w:hint="cs"/>
          <w:sz w:val="28"/>
          <w:szCs w:val="28"/>
          <w:rtl/>
          <w:lang w:bidi="ar-DZ"/>
        </w:rPr>
        <w:t xml:space="preserve"> ارتباط</w:t>
      </w:r>
      <w:r>
        <w:rPr>
          <w:rFonts w:ascii="Traditional Arabic" w:hAnsi="Traditional Arabic" w:cs="Traditional Arabic" w:hint="cs"/>
          <w:sz w:val="28"/>
          <w:szCs w:val="28"/>
          <w:rtl/>
          <w:lang w:bidi="ar-DZ"/>
        </w:rPr>
        <w:t xml:space="preserve"> كبير بموضوع البحث وتخدم أهدافه </w:t>
      </w:r>
      <w:r w:rsidRPr="00B60098">
        <w:rPr>
          <w:rFonts w:ascii="Traditional Arabic" w:hAnsi="Traditional Arabic" w:cs="Traditional Arabic" w:hint="cs"/>
          <w:sz w:val="28"/>
          <w:szCs w:val="28"/>
          <w:rtl/>
          <w:lang w:bidi="ar-DZ"/>
        </w:rPr>
        <w:t>وهي كالتالي:</w:t>
      </w:r>
    </w:p>
    <w:p w:rsidR="00FF7DF6" w:rsidRPr="00C209FE" w:rsidRDefault="00FF7DF6" w:rsidP="00BC10B7">
      <w:pPr>
        <w:pStyle w:val="Paragraphedeliste"/>
        <w:numPr>
          <w:ilvl w:val="0"/>
          <w:numId w:val="71"/>
        </w:numPr>
        <w:bidi/>
        <w:spacing w:before="240" w:line="360" w:lineRule="auto"/>
        <w:rPr>
          <w:rFonts w:ascii="Traditional Arabic" w:hAnsi="Traditional Arabic" w:cs="Traditional Arabic"/>
          <w:sz w:val="28"/>
          <w:szCs w:val="28"/>
          <w:rtl/>
          <w:lang w:bidi="ar-DZ"/>
        </w:rPr>
      </w:pPr>
      <w:r w:rsidRPr="00C209FE">
        <w:rPr>
          <w:rFonts w:ascii="Traditional Arabic" w:hAnsi="Traditional Arabic" w:cs="Traditional Arabic" w:hint="cs"/>
          <w:sz w:val="28"/>
          <w:szCs w:val="28"/>
          <w:rtl/>
          <w:lang w:bidi="ar-DZ"/>
        </w:rPr>
        <w:t>العنف المدرسي</w:t>
      </w:r>
      <w:r>
        <w:rPr>
          <w:rFonts w:ascii="Traditional Arabic" w:hAnsi="Traditional Arabic" w:cs="Traditional Arabic" w:hint="cs"/>
          <w:sz w:val="28"/>
          <w:szCs w:val="28"/>
          <w:rtl/>
          <w:lang w:bidi="ar-DZ"/>
        </w:rPr>
        <w:t>.</w:t>
      </w:r>
    </w:p>
    <w:p w:rsidR="00FF7DF6" w:rsidRPr="00C209FE" w:rsidRDefault="00FF7DF6" w:rsidP="00BC10B7">
      <w:pPr>
        <w:pStyle w:val="Paragraphedeliste"/>
        <w:numPr>
          <w:ilvl w:val="0"/>
          <w:numId w:val="71"/>
        </w:numPr>
        <w:bidi/>
        <w:spacing w:before="240" w:line="360" w:lineRule="auto"/>
        <w:rPr>
          <w:rFonts w:ascii="Traditional Arabic" w:hAnsi="Traditional Arabic" w:cs="Traditional Arabic"/>
          <w:sz w:val="28"/>
          <w:szCs w:val="28"/>
          <w:rtl/>
          <w:lang w:bidi="ar-DZ"/>
        </w:rPr>
      </w:pPr>
      <w:r w:rsidRPr="00C209FE">
        <w:rPr>
          <w:rFonts w:ascii="Traditional Arabic" w:hAnsi="Traditional Arabic" w:cs="Traditional Arabic" w:hint="cs"/>
          <w:sz w:val="28"/>
          <w:szCs w:val="28"/>
          <w:rtl/>
          <w:lang w:bidi="ar-DZ"/>
        </w:rPr>
        <w:t>الانحلال الخلقي</w:t>
      </w:r>
      <w:r>
        <w:rPr>
          <w:rFonts w:ascii="Traditional Arabic" w:hAnsi="Traditional Arabic" w:cs="Traditional Arabic" w:hint="cs"/>
          <w:sz w:val="28"/>
          <w:szCs w:val="28"/>
          <w:rtl/>
          <w:lang w:bidi="ar-DZ"/>
        </w:rPr>
        <w:t>.</w:t>
      </w:r>
    </w:p>
    <w:p w:rsidR="00FF7DF6" w:rsidRPr="00C209FE" w:rsidRDefault="00FF7DF6" w:rsidP="00BC10B7">
      <w:pPr>
        <w:pStyle w:val="Paragraphedeliste"/>
        <w:numPr>
          <w:ilvl w:val="0"/>
          <w:numId w:val="71"/>
        </w:numPr>
        <w:bidi/>
        <w:spacing w:before="240" w:line="360" w:lineRule="auto"/>
        <w:rPr>
          <w:rFonts w:ascii="Traditional Arabic" w:hAnsi="Traditional Arabic" w:cs="Traditional Arabic"/>
          <w:sz w:val="28"/>
          <w:szCs w:val="28"/>
          <w:rtl/>
          <w:lang w:bidi="ar-DZ"/>
        </w:rPr>
      </w:pPr>
      <w:r w:rsidRPr="00C209FE">
        <w:rPr>
          <w:rFonts w:ascii="Traditional Arabic" w:hAnsi="Traditional Arabic" w:cs="Traditional Arabic" w:hint="cs"/>
          <w:sz w:val="28"/>
          <w:szCs w:val="28"/>
          <w:rtl/>
          <w:lang w:bidi="ar-DZ"/>
        </w:rPr>
        <w:t>زيادة الاستقلالية</w:t>
      </w:r>
      <w:r>
        <w:rPr>
          <w:rFonts w:ascii="Traditional Arabic" w:hAnsi="Traditional Arabic" w:cs="Traditional Arabic" w:hint="cs"/>
          <w:sz w:val="28"/>
          <w:szCs w:val="28"/>
          <w:rtl/>
          <w:lang w:bidi="ar-DZ"/>
        </w:rPr>
        <w:t>.</w:t>
      </w:r>
      <w:r w:rsidRPr="00C209FE">
        <w:rPr>
          <w:rFonts w:ascii="Traditional Arabic" w:hAnsi="Traditional Arabic" w:cs="Traditional Arabic" w:hint="cs"/>
          <w:sz w:val="28"/>
          <w:szCs w:val="28"/>
          <w:rtl/>
          <w:lang w:bidi="ar-DZ"/>
        </w:rPr>
        <w:t xml:space="preserve"> </w:t>
      </w:r>
    </w:p>
    <w:p w:rsidR="00FF7DF6" w:rsidRPr="00C209FE" w:rsidRDefault="00FF7DF6" w:rsidP="00BC10B7">
      <w:pPr>
        <w:pStyle w:val="Paragraphedeliste"/>
        <w:numPr>
          <w:ilvl w:val="0"/>
          <w:numId w:val="71"/>
        </w:numPr>
        <w:bidi/>
        <w:spacing w:before="240" w:line="360" w:lineRule="auto"/>
        <w:rPr>
          <w:rFonts w:ascii="Traditional Arabic" w:hAnsi="Traditional Arabic" w:cs="Traditional Arabic"/>
          <w:sz w:val="28"/>
          <w:szCs w:val="28"/>
          <w:rtl/>
          <w:lang w:bidi="ar-DZ"/>
        </w:rPr>
      </w:pPr>
      <w:r w:rsidRPr="00C209FE">
        <w:rPr>
          <w:rFonts w:ascii="Traditional Arabic" w:hAnsi="Traditional Arabic" w:cs="Traditional Arabic" w:hint="cs"/>
          <w:sz w:val="28"/>
          <w:szCs w:val="28"/>
          <w:rtl/>
          <w:lang w:bidi="ar-DZ"/>
        </w:rPr>
        <w:t>عدم تحمل المسؤولية</w:t>
      </w:r>
      <w:r>
        <w:rPr>
          <w:rFonts w:ascii="Traditional Arabic" w:hAnsi="Traditional Arabic" w:cs="Traditional Arabic" w:hint="cs"/>
          <w:sz w:val="28"/>
          <w:szCs w:val="28"/>
          <w:rtl/>
          <w:lang w:bidi="ar-DZ"/>
        </w:rPr>
        <w:t>.</w:t>
      </w:r>
    </w:p>
    <w:p w:rsidR="00FF7DF6" w:rsidRPr="00C209FE" w:rsidRDefault="00FF7DF6" w:rsidP="00BC10B7">
      <w:pPr>
        <w:pStyle w:val="Paragraphedeliste"/>
        <w:numPr>
          <w:ilvl w:val="0"/>
          <w:numId w:val="71"/>
        </w:numPr>
        <w:bidi/>
        <w:spacing w:before="240" w:line="360" w:lineRule="auto"/>
        <w:rPr>
          <w:rFonts w:ascii="Traditional Arabic" w:hAnsi="Traditional Arabic" w:cs="Traditional Arabic"/>
          <w:sz w:val="28"/>
          <w:szCs w:val="28"/>
          <w:lang w:bidi="ar-DZ"/>
        </w:rPr>
      </w:pPr>
      <w:r w:rsidRPr="00C209FE">
        <w:rPr>
          <w:rFonts w:ascii="Traditional Arabic" w:hAnsi="Traditional Arabic" w:cs="Traditional Arabic" w:hint="cs"/>
          <w:sz w:val="28"/>
          <w:szCs w:val="28"/>
          <w:rtl/>
          <w:lang w:bidi="ar-DZ"/>
        </w:rPr>
        <w:t>تردي العلاقات الاجتماعية</w:t>
      </w:r>
      <w:r>
        <w:rPr>
          <w:rFonts w:ascii="Traditional Arabic" w:hAnsi="Traditional Arabic" w:cs="Traditional Arabic" w:hint="cs"/>
          <w:sz w:val="28"/>
          <w:szCs w:val="28"/>
          <w:rtl/>
          <w:lang w:bidi="ar-DZ"/>
        </w:rPr>
        <w:t>.</w:t>
      </w:r>
      <w:r w:rsidRPr="00C209FE">
        <w:rPr>
          <w:rFonts w:ascii="Traditional Arabic" w:hAnsi="Traditional Arabic" w:cs="Traditional Arabic" w:hint="cs"/>
          <w:sz w:val="28"/>
          <w:szCs w:val="28"/>
          <w:rtl/>
          <w:lang w:bidi="ar-DZ"/>
        </w:rPr>
        <w:t xml:space="preserve"> </w:t>
      </w:r>
    </w:p>
    <w:p w:rsidR="00FF7DF6" w:rsidRDefault="00FF7DF6" w:rsidP="00FF7DF6">
      <w:pPr>
        <w:autoSpaceDE w:val="0"/>
        <w:autoSpaceDN w:val="0"/>
        <w:bidi/>
        <w:adjustRightInd w:val="0"/>
        <w:spacing w:after="0" w:line="360" w:lineRule="auto"/>
        <w:ind w:firstLine="360"/>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rPr>
        <w:t>ثم قمنا بصياغة 61 عبارة (انظر الملحق رقم02) موزعة على المحاور الخمس السابق ذكرها، وذلك بالاعتماد على</w:t>
      </w:r>
      <w:r w:rsidRPr="00660FCA">
        <w:rPr>
          <w:rFonts w:ascii="Traditional Arabic" w:hAnsi="Traditional Arabic" w:cs="Traditional Arabic"/>
          <w:sz w:val="28"/>
          <w:szCs w:val="28"/>
          <w:rtl/>
        </w:rPr>
        <w:t xml:space="preserve"> مقاييس </w:t>
      </w:r>
      <w:r>
        <w:rPr>
          <w:rFonts w:ascii="Traditional Arabic" w:hAnsi="Traditional Arabic" w:cs="Traditional Arabic" w:hint="cs"/>
          <w:sz w:val="28"/>
          <w:szCs w:val="28"/>
          <w:rtl/>
        </w:rPr>
        <w:t>التغير الثقافي المعتمدة في</w:t>
      </w:r>
      <w:r w:rsidRPr="00C209FE">
        <w:rPr>
          <w:rFonts w:ascii="Traditional Arabic" w:hAnsi="Traditional Arabic" w:cs="Traditional Arabic"/>
          <w:sz w:val="28"/>
          <w:szCs w:val="28"/>
          <w:rtl/>
        </w:rPr>
        <w:t xml:space="preserve"> </w:t>
      </w:r>
      <w:r w:rsidRPr="00660FCA">
        <w:rPr>
          <w:rFonts w:ascii="Traditional Arabic" w:hAnsi="Traditional Arabic" w:cs="Traditional Arabic"/>
          <w:sz w:val="28"/>
          <w:szCs w:val="28"/>
          <w:rtl/>
        </w:rPr>
        <w:t>الدراسة النظرية</w:t>
      </w:r>
      <w:r>
        <w:rPr>
          <w:rFonts w:ascii="Traditional Arabic" w:hAnsi="Traditional Arabic" w:cs="Traditional Arabic" w:hint="cs"/>
          <w:sz w:val="28"/>
          <w:szCs w:val="28"/>
          <w:rtl/>
        </w:rPr>
        <w:t xml:space="preserve">  و</w:t>
      </w:r>
      <w:r>
        <w:rPr>
          <w:rFonts w:ascii="Traditional Arabic" w:hAnsi="Traditional Arabic" w:cs="Traditional Arabic"/>
          <w:sz w:val="28"/>
          <w:szCs w:val="28"/>
          <w:rtl/>
        </w:rPr>
        <w:t xml:space="preserve">الدراسات </w:t>
      </w:r>
      <w:r w:rsidRPr="00660FCA">
        <w:rPr>
          <w:rFonts w:ascii="Traditional Arabic" w:hAnsi="Traditional Arabic" w:cs="Traditional Arabic"/>
          <w:sz w:val="28"/>
          <w:szCs w:val="28"/>
          <w:rtl/>
        </w:rPr>
        <w:t>السابقة</w:t>
      </w:r>
      <w:r>
        <w:rPr>
          <w:rFonts w:ascii="Traditional Arabic" w:hAnsi="Traditional Arabic" w:cs="Traditional Arabic" w:hint="cs"/>
          <w:sz w:val="28"/>
          <w:szCs w:val="28"/>
          <w:rtl/>
        </w:rPr>
        <w:t xml:space="preserve"> </w:t>
      </w:r>
      <w:r w:rsidRPr="001E2DAD">
        <w:rPr>
          <w:rFonts w:ascii="Traditional Arabic" w:hAnsi="Traditional Arabic" w:cs="Traditional Arabic" w:hint="cs"/>
          <w:sz w:val="28"/>
          <w:szCs w:val="28"/>
          <w:rtl/>
        </w:rPr>
        <w:t>مثل دراسة</w:t>
      </w:r>
      <w:r>
        <w:rPr>
          <w:rFonts w:ascii="Traditional Arabic" w:hAnsi="Traditional Arabic" w:cs="Traditional Arabic" w:hint="cs"/>
          <w:sz w:val="28"/>
          <w:szCs w:val="28"/>
          <w:rtl/>
        </w:rPr>
        <w:t xml:space="preserve"> </w:t>
      </w:r>
      <w:r w:rsidRPr="001E2DAD">
        <w:rPr>
          <w:rFonts w:ascii="Traditional Arabic" w:hAnsi="Traditional Arabic" w:cs="Traditional Arabic"/>
          <w:sz w:val="28"/>
          <w:szCs w:val="28"/>
          <w:rtl/>
          <w:lang w:eastAsia="fr-FR" w:bidi="ar-DZ"/>
        </w:rPr>
        <w:t>دحماني سليمان</w:t>
      </w:r>
      <w:r w:rsidRPr="00C85AF4">
        <w:rPr>
          <w:rFonts w:ascii="Traditional Arabic" w:hAnsi="Traditional Arabic" w:cs="Traditional Arabic"/>
          <w:b/>
          <w:bCs/>
          <w:sz w:val="32"/>
          <w:szCs w:val="32"/>
          <w:rtl/>
          <w:lang w:eastAsia="fr-FR" w:bidi="ar-DZ"/>
        </w:rPr>
        <w:t xml:space="preserve"> </w:t>
      </w:r>
      <w:r w:rsidRPr="001E2DAD">
        <w:rPr>
          <w:rFonts w:ascii="Traditional Arabic" w:hAnsi="Traditional Arabic" w:cs="Traditional Arabic"/>
          <w:sz w:val="28"/>
          <w:szCs w:val="28"/>
          <w:rtl/>
          <w:lang w:eastAsia="fr-FR" w:bidi="ar-DZ"/>
        </w:rPr>
        <w:t xml:space="preserve">(2006) </w:t>
      </w:r>
      <w:r>
        <w:rPr>
          <w:rFonts w:ascii="Traditional Arabic" w:hAnsi="Traditional Arabic" w:cs="Traditional Arabic" w:hint="cs"/>
          <w:sz w:val="28"/>
          <w:szCs w:val="28"/>
          <w:rtl/>
          <w:lang w:eastAsia="fr-FR" w:bidi="ar-DZ"/>
        </w:rPr>
        <w:t xml:space="preserve">ودراسة </w:t>
      </w:r>
      <w:r w:rsidRPr="001E2DAD">
        <w:rPr>
          <w:rFonts w:ascii="Traditional Arabic" w:hAnsi="Traditional Arabic" w:cs="Traditional Arabic"/>
          <w:sz w:val="28"/>
          <w:szCs w:val="28"/>
          <w:rtl/>
        </w:rPr>
        <w:t xml:space="preserve">وفاء شاكر الحسني، محمود كاظم محمود التميمي </w:t>
      </w:r>
      <w:r w:rsidRPr="001E2DAD">
        <w:rPr>
          <w:rFonts w:ascii="Traditional Arabic" w:hAnsi="Traditional Arabic" w:cs="Traditional Arabic"/>
          <w:sz w:val="28"/>
          <w:szCs w:val="28"/>
          <w:rtl/>
          <w:lang w:bidi="ar-IQ"/>
        </w:rPr>
        <w:t>(2010)</w:t>
      </w:r>
      <w:r w:rsidRPr="006606CB">
        <w:rPr>
          <w:rFonts w:ascii="Traditional Arabic" w:hAnsi="Traditional Arabic" w:cs="Traditional Arabic"/>
          <w:b/>
          <w:bCs/>
          <w:sz w:val="32"/>
          <w:szCs w:val="32"/>
          <w:rtl/>
          <w:lang w:bidi="ar-IQ"/>
        </w:rPr>
        <w:t xml:space="preserve"> </w:t>
      </w:r>
      <w:r w:rsidRPr="001E2DAD">
        <w:rPr>
          <w:rFonts w:ascii="Traditional Arabic" w:hAnsi="Traditional Arabic" w:cs="Traditional Arabic" w:hint="cs"/>
          <w:sz w:val="28"/>
          <w:szCs w:val="28"/>
          <w:rtl/>
          <w:lang w:bidi="ar-IQ"/>
        </w:rPr>
        <w:t xml:space="preserve">ودراسة </w:t>
      </w:r>
      <w:r w:rsidRPr="001E2DAD">
        <w:rPr>
          <w:rFonts w:ascii="Traditional Arabic" w:hAnsi="Traditional Arabic" w:cs="Traditional Arabic"/>
          <w:sz w:val="28"/>
          <w:szCs w:val="28"/>
          <w:rtl/>
        </w:rPr>
        <w:t>بن مقلة رضا (2012</w:t>
      </w:r>
      <w:r>
        <w:rPr>
          <w:rFonts w:ascii="Traditional Arabic" w:hAnsi="Traditional Arabic" w:cs="Traditional Arabic" w:hint="cs"/>
          <w:sz w:val="28"/>
          <w:szCs w:val="28"/>
          <w:rtl/>
        </w:rPr>
        <w:t>)</w:t>
      </w:r>
      <w:r w:rsidRPr="001E2DAD">
        <w:rPr>
          <w:rFonts w:ascii="Traditional Arabic" w:hAnsi="Traditional Arabic" w:cs="Traditional Arabic" w:hint="cs"/>
          <w:sz w:val="28"/>
          <w:szCs w:val="28"/>
          <w:rtl/>
          <w:lang w:bidi="ar-IQ"/>
        </w:rPr>
        <w:t xml:space="preserve"> </w:t>
      </w:r>
      <w:r>
        <w:rPr>
          <w:rFonts w:ascii="Traditional Arabic" w:hAnsi="Traditional Arabic" w:cs="Traditional Arabic" w:hint="cs"/>
          <w:sz w:val="28"/>
          <w:szCs w:val="28"/>
          <w:rtl/>
          <w:lang w:bidi="ar-IQ"/>
        </w:rPr>
        <w:t xml:space="preserve">ودراسة </w:t>
      </w:r>
      <w:r w:rsidRPr="00694625">
        <w:rPr>
          <w:rFonts w:ascii="Traditional Arabic" w:hAnsi="Traditional Arabic" w:cs="Traditional Arabic"/>
          <w:sz w:val="28"/>
          <w:szCs w:val="28"/>
          <w:rtl/>
          <w:lang w:bidi="ar-IQ"/>
        </w:rPr>
        <w:t>توفيق مالك شليح (2013)</w:t>
      </w:r>
      <w:r w:rsidRPr="00660FCA">
        <w:rPr>
          <w:rFonts w:ascii="Traditional Arabic" w:hAnsi="Traditional Arabic" w:cs="Traditional Arabic"/>
          <w:sz w:val="28"/>
          <w:szCs w:val="28"/>
          <w:rtl/>
        </w:rPr>
        <w:t xml:space="preserve"> تم عرض</w:t>
      </w:r>
      <w:r>
        <w:rPr>
          <w:rFonts w:ascii="Traditional Arabic" w:hAnsi="Traditional Arabic" w:cs="Traditional Arabic" w:hint="cs"/>
          <w:sz w:val="28"/>
          <w:szCs w:val="28"/>
          <w:rtl/>
        </w:rPr>
        <w:t>ت</w:t>
      </w:r>
      <w:r w:rsidRPr="00660FCA">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660FCA">
        <w:rPr>
          <w:rFonts w:ascii="Traditional Arabic" w:hAnsi="Traditional Arabic" w:cs="Traditional Arabic"/>
          <w:sz w:val="28"/>
          <w:szCs w:val="28"/>
          <w:rtl/>
        </w:rPr>
        <w:t xml:space="preserve">على الأساتذة المحكمين في مجال علم الاجتماع </w:t>
      </w:r>
      <w:r>
        <w:rPr>
          <w:rFonts w:ascii="Traditional Arabic" w:hAnsi="Traditional Arabic" w:cs="Traditional Arabic" w:hint="cs"/>
          <w:sz w:val="28"/>
          <w:szCs w:val="28"/>
          <w:rtl/>
        </w:rPr>
        <w:t>التربوي</w:t>
      </w:r>
      <w:r w:rsidRPr="00660FCA">
        <w:rPr>
          <w:rFonts w:ascii="Traditional Arabic" w:hAnsi="Traditional Arabic" w:cs="Traditional Arabic"/>
          <w:sz w:val="28"/>
          <w:szCs w:val="28"/>
          <w:rtl/>
        </w:rPr>
        <w:t xml:space="preserve"> ومناهج وطرق التدر</w:t>
      </w:r>
      <w:r>
        <w:rPr>
          <w:rFonts w:ascii="Traditional Arabic" w:hAnsi="Traditional Arabic" w:cs="Traditional Arabic"/>
          <w:sz w:val="28"/>
          <w:szCs w:val="28"/>
          <w:rtl/>
        </w:rPr>
        <w:t xml:space="preserve">يس في التربية البدنية قصد </w:t>
      </w:r>
      <w:r>
        <w:rPr>
          <w:rFonts w:ascii="Traditional Arabic" w:hAnsi="Traditional Arabic" w:cs="Traditional Arabic" w:hint="cs"/>
          <w:sz w:val="28"/>
          <w:szCs w:val="28"/>
          <w:rtl/>
        </w:rPr>
        <w:t>معرفة</w:t>
      </w:r>
      <w:r w:rsidRPr="00660FCA">
        <w:rPr>
          <w:rFonts w:ascii="Traditional Arabic" w:hAnsi="Traditional Arabic" w:cs="Traditional Arabic"/>
          <w:sz w:val="28"/>
          <w:szCs w:val="28"/>
          <w:rtl/>
        </w:rPr>
        <w:t xml:space="preserve"> :</w:t>
      </w:r>
    </w:p>
    <w:p w:rsidR="00FF7DF6" w:rsidRPr="00AC6A71" w:rsidRDefault="00FF7DF6" w:rsidP="00BC10B7">
      <w:pPr>
        <w:pStyle w:val="Paragraphedeliste"/>
        <w:numPr>
          <w:ilvl w:val="0"/>
          <w:numId w:val="72"/>
        </w:num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hint="cs"/>
          <w:sz w:val="28"/>
          <w:szCs w:val="28"/>
          <w:rtl/>
          <w:lang w:bidi="ar-DZ"/>
        </w:rPr>
        <w:t>سهولة العبارات ووضوحها من حيث اللغة.</w:t>
      </w:r>
    </w:p>
    <w:p w:rsidR="00FF7DF6" w:rsidRPr="00AC6A71" w:rsidRDefault="00FF7DF6" w:rsidP="00BC10B7">
      <w:pPr>
        <w:pStyle w:val="Paragraphedeliste"/>
        <w:numPr>
          <w:ilvl w:val="0"/>
          <w:numId w:val="72"/>
        </w:num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hint="cs"/>
          <w:sz w:val="28"/>
          <w:szCs w:val="28"/>
          <w:rtl/>
          <w:lang w:bidi="ar-DZ"/>
        </w:rPr>
        <w:t>عدم قابلية العبارات للتأويل</w:t>
      </w:r>
    </w:p>
    <w:p w:rsidR="00FF7DF6" w:rsidRPr="00AC6A71" w:rsidRDefault="00FF7DF6" w:rsidP="00BC10B7">
      <w:pPr>
        <w:pStyle w:val="Paragraphedeliste"/>
        <w:numPr>
          <w:ilvl w:val="0"/>
          <w:numId w:val="72"/>
        </w:num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sz w:val="28"/>
          <w:szCs w:val="28"/>
          <w:rtl/>
          <w:lang w:bidi="ar-DZ"/>
        </w:rPr>
        <w:t>مدى ارتباط العبارات بالمحاور.</w:t>
      </w:r>
    </w:p>
    <w:p w:rsidR="00FF7DF6"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وتمت عملية التعديل كما يوضحه الجدول (08) أخذا بعين الاعتبار التوجيهات الآتية:</w:t>
      </w:r>
    </w:p>
    <w:p w:rsidR="00FF7DF6" w:rsidRPr="00AC6A71" w:rsidRDefault="00FF7DF6" w:rsidP="00BC10B7">
      <w:pPr>
        <w:pStyle w:val="Paragraphedeliste"/>
        <w:numPr>
          <w:ilvl w:val="0"/>
          <w:numId w:val="73"/>
        </w:num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فصل </w:t>
      </w:r>
      <w:r>
        <w:rPr>
          <w:rFonts w:ascii="Traditional Arabic" w:hAnsi="Traditional Arabic" w:cs="Traditional Arabic" w:hint="cs"/>
          <w:sz w:val="28"/>
          <w:szCs w:val="28"/>
          <w:rtl/>
          <w:lang w:bidi="ar-DZ"/>
        </w:rPr>
        <w:t>العبارات</w:t>
      </w:r>
      <w:r w:rsidRPr="00AC6A71">
        <w:rPr>
          <w:rFonts w:ascii="Traditional Arabic" w:hAnsi="Traditional Arabic" w:cs="Traditional Arabic"/>
          <w:sz w:val="28"/>
          <w:szCs w:val="28"/>
          <w:rtl/>
          <w:lang w:bidi="ar-DZ"/>
        </w:rPr>
        <w:t xml:space="preserve"> التي تتكون من جزأين </w:t>
      </w:r>
      <w:r>
        <w:rPr>
          <w:rFonts w:ascii="Traditional Arabic" w:hAnsi="Traditional Arabic" w:cs="Traditional Arabic" w:hint="cs"/>
          <w:sz w:val="28"/>
          <w:szCs w:val="28"/>
          <w:rtl/>
          <w:lang w:bidi="ar-DZ"/>
        </w:rPr>
        <w:t>.</w:t>
      </w:r>
    </w:p>
    <w:p w:rsidR="00FF7DF6" w:rsidRPr="00AC6A71" w:rsidRDefault="00FF7DF6" w:rsidP="00BC10B7">
      <w:pPr>
        <w:pStyle w:val="Paragraphedeliste"/>
        <w:numPr>
          <w:ilvl w:val="0"/>
          <w:numId w:val="73"/>
        </w:numPr>
        <w:bidi/>
        <w:spacing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sz w:val="28"/>
          <w:szCs w:val="28"/>
          <w:rtl/>
          <w:lang w:bidi="ar-DZ"/>
        </w:rPr>
        <w:t>حذف بعض العبارات التي لا تخدم المحاور</w:t>
      </w:r>
    </w:p>
    <w:p w:rsidR="00FF7DF6" w:rsidRPr="00AC6A71" w:rsidRDefault="00FF7DF6" w:rsidP="00BC10B7">
      <w:pPr>
        <w:pStyle w:val="Paragraphedeliste"/>
        <w:numPr>
          <w:ilvl w:val="0"/>
          <w:numId w:val="73"/>
        </w:numPr>
        <w:bidi/>
        <w:spacing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sz w:val="28"/>
          <w:szCs w:val="28"/>
          <w:rtl/>
          <w:lang w:bidi="ar-DZ"/>
        </w:rPr>
        <w:t>إعادة صياغة بعض العبارات لعدم وضوح المعاني فيها.</w:t>
      </w:r>
    </w:p>
    <w:p w:rsidR="00FF7DF6" w:rsidRPr="00AC6A71" w:rsidRDefault="00FF7DF6" w:rsidP="00BC10B7">
      <w:pPr>
        <w:pStyle w:val="Paragraphedeliste"/>
        <w:numPr>
          <w:ilvl w:val="0"/>
          <w:numId w:val="73"/>
        </w:numPr>
        <w:bidi/>
        <w:spacing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sz w:val="28"/>
          <w:szCs w:val="28"/>
          <w:rtl/>
          <w:lang w:bidi="ar-DZ"/>
        </w:rPr>
        <w:t xml:space="preserve">إضافة بعض العبارات للمحاور لأهميتها في تحليل ظواهر التغير الثقافي. </w:t>
      </w:r>
    </w:p>
    <w:p w:rsidR="00FF7DF6" w:rsidRDefault="00FF7DF6" w:rsidP="00BC10B7">
      <w:pPr>
        <w:pStyle w:val="Paragraphedeliste"/>
        <w:numPr>
          <w:ilvl w:val="0"/>
          <w:numId w:val="73"/>
        </w:numPr>
        <w:bidi/>
        <w:spacing w:line="360" w:lineRule="auto"/>
        <w:jc w:val="mediumKashida"/>
        <w:rPr>
          <w:rFonts w:ascii="Traditional Arabic" w:hAnsi="Traditional Arabic" w:cs="Traditional Arabic"/>
          <w:sz w:val="28"/>
          <w:szCs w:val="28"/>
          <w:lang w:bidi="ar-DZ"/>
        </w:rPr>
      </w:pPr>
      <w:r w:rsidRPr="00AC6A71">
        <w:rPr>
          <w:rFonts w:ascii="Traditional Arabic" w:hAnsi="Traditional Arabic" w:cs="Traditional Arabic"/>
          <w:sz w:val="28"/>
          <w:szCs w:val="28"/>
          <w:rtl/>
          <w:lang w:bidi="ar-DZ"/>
        </w:rPr>
        <w:t xml:space="preserve">تجميع العبارات المتشابهة وطرحها في صياغة مناسبة في عبارة واحدة. </w:t>
      </w:r>
    </w:p>
    <w:p w:rsidR="00FF7DF6" w:rsidRPr="0081325B" w:rsidRDefault="00FF7DF6" w:rsidP="00FF7DF6">
      <w:pPr>
        <w:pStyle w:val="Paragraphedeliste"/>
        <w:bidi/>
        <w:jc w:val="center"/>
        <w:rPr>
          <w:rFonts w:ascii="Traditional Arabic" w:hAnsi="Traditional Arabic" w:cs="Traditional Arabic"/>
          <w:b/>
          <w:bCs/>
          <w:sz w:val="32"/>
          <w:szCs w:val="32"/>
          <w:rtl/>
          <w:lang w:bidi="ar-DZ"/>
        </w:rPr>
      </w:pPr>
      <w:r w:rsidRPr="0081325B">
        <w:rPr>
          <w:rFonts w:ascii="Traditional Arabic" w:hAnsi="Traditional Arabic" w:cs="Traditional Arabic" w:hint="cs"/>
          <w:b/>
          <w:bCs/>
          <w:sz w:val="32"/>
          <w:szCs w:val="32"/>
          <w:rtl/>
          <w:lang w:bidi="ar-DZ"/>
        </w:rPr>
        <w:lastRenderedPageBreak/>
        <w:t>الجدول رقم</w:t>
      </w:r>
      <w:r w:rsidRPr="0081325B">
        <w:rPr>
          <w:rFonts w:ascii="Traditional Arabic" w:hAnsi="Traditional Arabic" w:cs="Traditional Arabic"/>
          <w:b/>
          <w:bCs/>
          <w:sz w:val="32"/>
          <w:szCs w:val="32"/>
          <w:rtl/>
          <w:lang w:bidi="ar-DZ"/>
        </w:rPr>
        <w:t xml:space="preserve"> </w:t>
      </w:r>
      <w:r w:rsidRPr="0081325B">
        <w:rPr>
          <w:rFonts w:ascii="Traditional Arabic" w:hAnsi="Traditional Arabic" w:cs="Traditional Arabic" w:hint="cs"/>
          <w:b/>
          <w:bCs/>
          <w:sz w:val="32"/>
          <w:szCs w:val="32"/>
          <w:rtl/>
          <w:lang w:bidi="ar-DZ"/>
        </w:rPr>
        <w:t>08</w:t>
      </w:r>
      <w:r w:rsidRPr="0081325B">
        <w:rPr>
          <w:rFonts w:ascii="Traditional Arabic" w:hAnsi="Traditional Arabic" w:cs="Traditional Arabic"/>
          <w:b/>
          <w:bCs/>
          <w:sz w:val="32"/>
          <w:szCs w:val="32"/>
          <w:rtl/>
          <w:lang w:bidi="ar-DZ"/>
        </w:rPr>
        <w:t xml:space="preserve"> يبين </w:t>
      </w:r>
      <w:r w:rsidRPr="0081325B">
        <w:rPr>
          <w:rFonts w:ascii="Traditional Arabic" w:hAnsi="Traditional Arabic" w:cs="Traditional Arabic" w:hint="cs"/>
          <w:b/>
          <w:bCs/>
          <w:sz w:val="32"/>
          <w:szCs w:val="32"/>
          <w:rtl/>
          <w:lang w:bidi="ar-DZ"/>
        </w:rPr>
        <w:t>إجراءات التعديل لعبارات مظاهر التغير الثقافي</w:t>
      </w:r>
    </w:p>
    <w:tbl>
      <w:tblPr>
        <w:tblStyle w:val="Grilledutableau"/>
        <w:bidiVisual/>
        <w:tblW w:w="0" w:type="auto"/>
        <w:tblLook w:val="04A0" w:firstRow="1" w:lastRow="0" w:firstColumn="1" w:lastColumn="0" w:noHBand="0" w:noVBand="1"/>
      </w:tblPr>
      <w:tblGrid>
        <w:gridCol w:w="2025"/>
        <w:gridCol w:w="6694"/>
      </w:tblGrid>
      <w:tr w:rsidR="00FF7DF6" w:rsidTr="009E3637">
        <w:trPr>
          <w:trHeight w:val="255"/>
        </w:trPr>
        <w:tc>
          <w:tcPr>
            <w:tcW w:w="2025" w:type="dxa"/>
            <w:tcBorders>
              <w:bottom w:val="single" w:sz="4" w:space="0" w:color="auto"/>
            </w:tcBorders>
          </w:tcPr>
          <w:p w:rsidR="00FF7DF6" w:rsidRPr="00335149" w:rsidRDefault="00FF7DF6" w:rsidP="009E3637">
            <w:pPr>
              <w:bidi/>
              <w:jc w:val="center"/>
              <w:rPr>
                <w:rFonts w:ascii="Traditional Arabic" w:hAnsi="Traditional Arabic" w:cs="Traditional Arabic"/>
                <w:sz w:val="28"/>
                <w:szCs w:val="28"/>
                <w:rtl/>
                <w:lang w:bidi="ar-DZ"/>
              </w:rPr>
            </w:pPr>
            <w:r w:rsidRPr="00335149">
              <w:rPr>
                <w:rFonts w:ascii="Traditional Arabic" w:hAnsi="Traditional Arabic" w:cs="Traditional Arabic"/>
                <w:sz w:val="28"/>
                <w:szCs w:val="28"/>
                <w:rtl/>
                <w:lang w:bidi="ar-DZ"/>
              </w:rPr>
              <w:t>محاور الاستمارة</w:t>
            </w:r>
          </w:p>
        </w:tc>
        <w:tc>
          <w:tcPr>
            <w:tcW w:w="6694" w:type="dxa"/>
            <w:tcBorders>
              <w:bottom w:val="single" w:sz="4" w:space="0" w:color="auto"/>
            </w:tcBorders>
          </w:tcPr>
          <w:p w:rsidR="00FF7DF6" w:rsidRPr="00335149" w:rsidRDefault="00FF7DF6" w:rsidP="009E3637">
            <w:pPr>
              <w:bidi/>
              <w:jc w:val="center"/>
              <w:rPr>
                <w:rFonts w:ascii="Traditional Arabic" w:hAnsi="Traditional Arabic" w:cs="Traditional Arabic"/>
                <w:sz w:val="28"/>
                <w:szCs w:val="28"/>
                <w:rtl/>
                <w:lang w:bidi="ar-DZ"/>
              </w:rPr>
            </w:pPr>
            <w:r w:rsidRPr="00335149">
              <w:rPr>
                <w:rFonts w:ascii="Traditional Arabic" w:hAnsi="Traditional Arabic" w:cs="Traditional Arabic"/>
                <w:sz w:val="28"/>
                <w:szCs w:val="28"/>
                <w:rtl/>
                <w:lang w:bidi="ar-DZ"/>
              </w:rPr>
              <w:t>الصيغة المعدلة للعبارات المعدلة</w:t>
            </w:r>
          </w:p>
        </w:tc>
      </w:tr>
      <w:tr w:rsidR="00FF7DF6" w:rsidTr="009E3637">
        <w:tc>
          <w:tcPr>
            <w:tcW w:w="2025" w:type="dxa"/>
          </w:tcPr>
          <w:p w:rsidR="00FF7DF6" w:rsidRPr="00335149" w:rsidRDefault="00FF7DF6" w:rsidP="009E3637">
            <w:pPr>
              <w:bidi/>
              <w:jc w:val="center"/>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تحمل المسؤولية</w:t>
            </w:r>
          </w:p>
        </w:tc>
        <w:tc>
          <w:tcPr>
            <w:tcW w:w="6694" w:type="dxa"/>
          </w:tcPr>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إعادة صياغة العبارات رقم 07،04،03،08،09،10</w:t>
            </w:r>
          </w:p>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حذف حرف هل من العبارة رقم 11 وتم إعادة صياغتها</w:t>
            </w:r>
          </w:p>
        </w:tc>
      </w:tr>
      <w:tr w:rsidR="00FF7DF6" w:rsidTr="009E3637">
        <w:tc>
          <w:tcPr>
            <w:tcW w:w="2025" w:type="dxa"/>
          </w:tcPr>
          <w:p w:rsidR="00FF7DF6" w:rsidRPr="00335149" w:rsidRDefault="00FF7DF6" w:rsidP="009E3637">
            <w:pPr>
              <w:bidi/>
              <w:jc w:val="center"/>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العلاقات الاجتماعية</w:t>
            </w:r>
          </w:p>
        </w:tc>
        <w:tc>
          <w:tcPr>
            <w:tcW w:w="6694" w:type="dxa"/>
          </w:tcPr>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إعادة صياغة كل عبارات المحور بتوجيه من السادة المحكمين</w:t>
            </w:r>
          </w:p>
        </w:tc>
      </w:tr>
      <w:tr w:rsidR="00FF7DF6" w:rsidTr="009E3637">
        <w:tc>
          <w:tcPr>
            <w:tcW w:w="2025" w:type="dxa"/>
          </w:tcPr>
          <w:p w:rsidR="00FF7DF6" w:rsidRPr="00335149" w:rsidRDefault="00FF7DF6" w:rsidP="009E3637">
            <w:pPr>
              <w:bidi/>
              <w:jc w:val="center"/>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زيادة الاستقلالية</w:t>
            </w:r>
          </w:p>
        </w:tc>
        <w:tc>
          <w:tcPr>
            <w:tcW w:w="6694" w:type="dxa"/>
          </w:tcPr>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إعادة صياغة جميع عبارات المحور بتوجيه من السادة المحكمين</w:t>
            </w:r>
          </w:p>
        </w:tc>
      </w:tr>
      <w:tr w:rsidR="00FF7DF6" w:rsidTr="009E3637">
        <w:tc>
          <w:tcPr>
            <w:tcW w:w="2025" w:type="dxa"/>
          </w:tcPr>
          <w:p w:rsidR="00FF7DF6" w:rsidRPr="00335149" w:rsidRDefault="00FF7DF6" w:rsidP="009E3637">
            <w:pPr>
              <w:bidi/>
              <w:jc w:val="center"/>
              <w:rPr>
                <w:rFonts w:ascii="Traditional Arabic" w:hAnsi="Traditional Arabic" w:cs="Traditional Arabic"/>
                <w:sz w:val="28"/>
                <w:szCs w:val="28"/>
                <w:rtl/>
                <w:lang w:bidi="ar-DZ"/>
              </w:rPr>
            </w:pPr>
          </w:p>
          <w:p w:rsidR="00FF7DF6" w:rsidRPr="00335149" w:rsidRDefault="00FF7DF6" w:rsidP="009E3637">
            <w:pPr>
              <w:bidi/>
              <w:jc w:val="center"/>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العنف المدرسي</w:t>
            </w:r>
          </w:p>
        </w:tc>
        <w:tc>
          <w:tcPr>
            <w:tcW w:w="6694" w:type="dxa"/>
          </w:tcPr>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حذف العبارات رقم 09،08،02،01</w:t>
            </w:r>
          </w:p>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استبدال العبارات 07،06،05 بالعبارات رقم 38،37</w:t>
            </w:r>
          </w:p>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اقتراح العبارتين .34،33 من طرف المحكمين</w:t>
            </w:r>
          </w:p>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إعادة صياغة ميع العبارات المتبقية</w:t>
            </w:r>
          </w:p>
        </w:tc>
      </w:tr>
      <w:tr w:rsidR="00FF7DF6" w:rsidTr="009E3637">
        <w:tc>
          <w:tcPr>
            <w:tcW w:w="2025" w:type="dxa"/>
          </w:tcPr>
          <w:p w:rsidR="00FF7DF6" w:rsidRPr="00335149" w:rsidRDefault="00FF7DF6" w:rsidP="009E3637">
            <w:pPr>
              <w:bidi/>
              <w:jc w:val="center"/>
              <w:rPr>
                <w:rFonts w:ascii="Traditional Arabic" w:hAnsi="Traditional Arabic" w:cs="Traditional Arabic"/>
                <w:sz w:val="28"/>
                <w:szCs w:val="28"/>
                <w:rtl/>
                <w:lang w:bidi="ar-DZ"/>
              </w:rPr>
            </w:pPr>
          </w:p>
          <w:p w:rsidR="00FF7DF6" w:rsidRPr="00335149" w:rsidRDefault="00FF7DF6" w:rsidP="009E3637">
            <w:pPr>
              <w:bidi/>
              <w:jc w:val="center"/>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الانحلال الخلقي</w:t>
            </w:r>
          </w:p>
        </w:tc>
        <w:tc>
          <w:tcPr>
            <w:tcW w:w="6694" w:type="dxa"/>
          </w:tcPr>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جمع العبارتين 05،04 في عبارة واحدة رقم 44</w:t>
            </w:r>
          </w:p>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حذف العبارات رقم 08، 1</w:t>
            </w:r>
            <w:r w:rsidRPr="00335149">
              <w:rPr>
                <w:rFonts w:ascii="Traditional Arabic" w:hAnsi="Traditional Arabic" w:cs="Traditional Arabic"/>
                <w:sz w:val="28"/>
                <w:szCs w:val="28"/>
                <w:rtl/>
                <w:lang w:bidi="ar-DZ"/>
              </w:rPr>
              <w:t>2</w:t>
            </w:r>
            <w:r w:rsidRPr="00335149">
              <w:rPr>
                <w:rFonts w:ascii="Traditional Arabic" w:hAnsi="Traditional Arabic" w:cs="Traditional Arabic" w:hint="cs"/>
                <w:sz w:val="28"/>
                <w:szCs w:val="28"/>
                <w:rtl/>
                <w:lang w:bidi="ar-DZ"/>
              </w:rPr>
              <w:t>، 1</w:t>
            </w:r>
            <w:r w:rsidRPr="00335149">
              <w:rPr>
                <w:rFonts w:ascii="Traditional Arabic" w:hAnsi="Traditional Arabic" w:cs="Traditional Arabic"/>
                <w:sz w:val="28"/>
                <w:szCs w:val="28"/>
                <w:rtl/>
                <w:lang w:bidi="ar-DZ"/>
              </w:rPr>
              <w:t>3</w:t>
            </w:r>
            <w:r w:rsidRPr="00335149">
              <w:rPr>
                <w:rFonts w:ascii="Traditional Arabic" w:hAnsi="Traditional Arabic" w:cs="Traditional Arabic" w:hint="cs"/>
                <w:sz w:val="28"/>
                <w:szCs w:val="28"/>
                <w:rtl/>
                <w:lang w:bidi="ar-DZ"/>
              </w:rPr>
              <w:t>،</w:t>
            </w:r>
          </w:p>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اقتراح العبارة رقم 52 من طرف السادة المحكمين</w:t>
            </w:r>
          </w:p>
          <w:p w:rsidR="00FF7DF6" w:rsidRPr="00335149" w:rsidRDefault="00FF7DF6" w:rsidP="009E3637">
            <w:pPr>
              <w:bidi/>
              <w:rPr>
                <w:rFonts w:ascii="Traditional Arabic" w:hAnsi="Traditional Arabic" w:cs="Traditional Arabic"/>
                <w:sz w:val="28"/>
                <w:szCs w:val="28"/>
                <w:rtl/>
                <w:lang w:bidi="ar-DZ"/>
              </w:rPr>
            </w:pPr>
            <w:r w:rsidRPr="00335149">
              <w:rPr>
                <w:rFonts w:ascii="Traditional Arabic" w:hAnsi="Traditional Arabic" w:cs="Traditional Arabic" w:hint="cs"/>
                <w:sz w:val="28"/>
                <w:szCs w:val="28"/>
                <w:rtl/>
                <w:lang w:bidi="ar-DZ"/>
              </w:rPr>
              <w:t>- إعادة صياغة جميع العبارات المتبقية ماعدا العبارة رقم 01</w:t>
            </w:r>
          </w:p>
        </w:tc>
      </w:tr>
    </w:tbl>
    <w:p w:rsidR="00FF7DF6" w:rsidRDefault="00FF7DF6" w:rsidP="00FF7DF6">
      <w:pPr>
        <w:bidi/>
        <w:jc w:val="lowKashida"/>
        <w:rPr>
          <w:rFonts w:ascii="Traditional Arabic" w:hAnsi="Traditional Arabic" w:cs="Traditional Arabic"/>
          <w:sz w:val="28"/>
          <w:szCs w:val="28"/>
          <w:rtl/>
          <w:lang w:bidi="ar-DZ"/>
        </w:rPr>
      </w:pPr>
      <w:r w:rsidRPr="0035583A">
        <w:rPr>
          <w:rFonts w:ascii="Traditional Arabic" w:hAnsi="Traditional Arabic" w:cs="Traditional Arabic" w:hint="cs"/>
          <w:sz w:val="28"/>
          <w:szCs w:val="28"/>
          <w:rtl/>
          <w:lang w:bidi="ar-DZ"/>
        </w:rPr>
        <w:t xml:space="preserve">وعليه أصبح المقياس مكون من 55 عبارة </w:t>
      </w:r>
      <w:r>
        <w:rPr>
          <w:rFonts w:ascii="Traditional Arabic" w:hAnsi="Traditional Arabic" w:cs="Traditional Arabic" w:hint="cs"/>
          <w:sz w:val="28"/>
          <w:szCs w:val="28"/>
          <w:rtl/>
          <w:lang w:bidi="ar-DZ"/>
        </w:rPr>
        <w:t xml:space="preserve">تقيس: </w:t>
      </w:r>
    </w:p>
    <w:p w:rsidR="00FF7DF6" w:rsidRDefault="00FF7DF6" w:rsidP="00FF7DF6">
      <w:pPr>
        <w:autoSpaceDE w:val="0"/>
        <w:autoSpaceDN w:val="0"/>
        <w:bidi/>
        <w:adjustRightInd w:val="0"/>
        <w:spacing w:after="0" w:line="360" w:lineRule="auto"/>
        <w:jc w:val="lowKashida"/>
        <w:rPr>
          <w:b/>
          <w:bCs/>
          <w:color w:val="204B72"/>
          <w:sz w:val="27"/>
          <w:szCs w:val="27"/>
          <w:rtl/>
        </w:rPr>
      </w:pPr>
      <w:r w:rsidRPr="003501FA">
        <w:rPr>
          <w:rFonts w:ascii="Traditional Arabic" w:hAnsi="Traditional Arabic" w:cs="Traditional Arabic"/>
          <w:b/>
          <w:bCs/>
          <w:sz w:val="32"/>
          <w:szCs w:val="32"/>
          <w:rtl/>
        </w:rPr>
        <w:t>•</w:t>
      </w:r>
      <w:r w:rsidRPr="003501FA">
        <w:rPr>
          <w:rFonts w:ascii="Traditional Arabic" w:hAnsi="Traditional Arabic" w:cs="Traditional Arabic"/>
          <w:b/>
          <w:bCs/>
          <w:color w:val="000000"/>
          <w:sz w:val="32"/>
          <w:szCs w:val="32"/>
          <w:rtl/>
        </w:rPr>
        <w:t xml:space="preserve"> تحمل المسؤولية :</w:t>
      </w:r>
      <w:r>
        <w:rPr>
          <w:rFonts w:asciiTheme="minorBidi" w:hAnsiTheme="minorBidi" w:hint="cs"/>
          <w:b/>
          <w:bCs/>
          <w:color w:val="000000"/>
          <w:sz w:val="28"/>
          <w:szCs w:val="28"/>
          <w:rtl/>
        </w:rPr>
        <w:t xml:space="preserve"> </w:t>
      </w:r>
      <w:r w:rsidRPr="003501FA">
        <w:rPr>
          <w:rFonts w:ascii="Traditional Arabic" w:hAnsi="Traditional Arabic" w:cs="Traditional Arabic"/>
          <w:sz w:val="28"/>
          <w:szCs w:val="28"/>
          <w:rtl/>
        </w:rPr>
        <w:t>هي تلك المهارة</w:t>
      </w:r>
      <w:r w:rsidRPr="003501FA">
        <w:rPr>
          <w:rFonts w:ascii="Traditional Arabic" w:hAnsi="Traditional Arabic" w:cs="Traditional Arabic"/>
          <w:sz w:val="28"/>
          <w:szCs w:val="28"/>
        </w:rPr>
        <w:t xml:space="preserve"> </w:t>
      </w:r>
      <w:r w:rsidRPr="003501FA">
        <w:rPr>
          <w:rFonts w:ascii="Traditional Arabic" w:hAnsi="Traditional Arabic" w:cs="Traditional Arabic"/>
          <w:sz w:val="28"/>
          <w:szCs w:val="28"/>
          <w:rtl/>
        </w:rPr>
        <w:t>التي تستخدم من أجل بناء نوع من الدافعية الذاتية للاعتماد على</w:t>
      </w:r>
      <w:r w:rsidRPr="003501FA">
        <w:rPr>
          <w:rFonts w:ascii="Traditional Arabic" w:hAnsi="Traditional Arabic" w:cs="Traditional Arabic"/>
          <w:sz w:val="28"/>
          <w:szCs w:val="28"/>
        </w:rPr>
        <w:t xml:space="preserve"> </w:t>
      </w:r>
      <w:r w:rsidRPr="003501FA">
        <w:rPr>
          <w:rFonts w:ascii="Traditional Arabic" w:hAnsi="Traditional Arabic" w:cs="Traditional Arabic"/>
          <w:sz w:val="28"/>
          <w:szCs w:val="28"/>
          <w:rtl/>
        </w:rPr>
        <w:t>النفس أو أنها عبارة عن القيام بعمل ما ينبغي القيام</w:t>
      </w:r>
      <w:r w:rsidRPr="003501FA">
        <w:rPr>
          <w:rFonts w:ascii="Traditional Arabic" w:hAnsi="Traditional Arabic" w:cs="Traditional Arabic"/>
          <w:sz w:val="28"/>
          <w:szCs w:val="28"/>
        </w:rPr>
        <w:t xml:space="preserve"> </w:t>
      </w:r>
      <w:r w:rsidRPr="003501FA">
        <w:rPr>
          <w:rFonts w:ascii="Traditional Arabic" w:hAnsi="Traditional Arabic" w:cs="Traditional Arabic"/>
          <w:sz w:val="28"/>
          <w:szCs w:val="28"/>
          <w:rtl/>
        </w:rPr>
        <w:t>به</w:t>
      </w:r>
      <w:r w:rsidRPr="003501FA">
        <w:rPr>
          <w:rFonts w:ascii="Traditional Arabic" w:hAnsi="Traditional Arabic" w:cs="Traditional Arabic"/>
          <w:b/>
          <w:bCs/>
          <w:noProof/>
          <w:color w:val="204B72"/>
          <w:sz w:val="28"/>
          <w:szCs w:val="28"/>
          <w:rtl/>
          <w:lang w:bidi="ar-DZ"/>
        </w:rPr>
        <w:t xml:space="preserve"> </w:t>
      </w:r>
      <w:sdt>
        <w:sdtPr>
          <w:rPr>
            <w:rFonts w:asciiTheme="majorBidi" w:hAnsiTheme="majorBidi" w:cstheme="majorBidi"/>
            <w:noProof/>
            <w:sz w:val="28"/>
            <w:szCs w:val="28"/>
            <w:rtl/>
            <w:lang w:bidi="ar-DZ"/>
          </w:rPr>
          <w:id w:val="5392259"/>
          <w:citation/>
        </w:sdtPr>
        <w:sdtEndPr/>
        <w:sdtContent>
          <w:r w:rsidRPr="002558DF">
            <w:rPr>
              <w:rFonts w:asciiTheme="majorBidi" w:hAnsiTheme="majorBidi" w:cstheme="majorBidi"/>
              <w:noProof/>
              <w:sz w:val="28"/>
              <w:szCs w:val="28"/>
              <w:rtl/>
              <w:lang w:bidi="ar-DZ"/>
            </w:rPr>
            <w:fldChar w:fldCharType="begin"/>
          </w:r>
          <w:r w:rsidRPr="002558DF">
            <w:rPr>
              <w:rFonts w:asciiTheme="majorBidi" w:hAnsiTheme="majorBidi" w:cstheme="majorBidi"/>
              <w:noProof/>
              <w:sz w:val="28"/>
              <w:szCs w:val="28"/>
              <w:rtl/>
            </w:rPr>
            <w:instrText xml:space="preserve"> </w:instrText>
          </w:r>
          <w:r w:rsidRPr="002558DF">
            <w:rPr>
              <w:rFonts w:asciiTheme="majorBidi" w:hAnsiTheme="majorBidi" w:cstheme="majorBidi"/>
              <w:noProof/>
              <w:sz w:val="28"/>
              <w:szCs w:val="28"/>
            </w:rPr>
            <w:instrText>CITATION Ski89 \l 1025</w:instrText>
          </w:r>
          <w:r w:rsidRPr="002558DF">
            <w:rPr>
              <w:rFonts w:asciiTheme="majorBidi" w:hAnsiTheme="majorBidi" w:cstheme="majorBidi"/>
              <w:noProof/>
              <w:sz w:val="28"/>
              <w:szCs w:val="28"/>
              <w:rtl/>
            </w:rPr>
            <w:instrText xml:space="preserve">  </w:instrText>
          </w:r>
          <w:r w:rsidRPr="002558DF">
            <w:rPr>
              <w:rFonts w:asciiTheme="majorBidi" w:hAnsiTheme="majorBidi" w:cstheme="majorBidi"/>
              <w:noProof/>
              <w:sz w:val="28"/>
              <w:szCs w:val="28"/>
              <w:rtl/>
              <w:lang w:bidi="ar-DZ"/>
            </w:rPr>
            <w:fldChar w:fldCharType="separate"/>
          </w:r>
          <w:r w:rsidRPr="002558DF">
            <w:rPr>
              <w:rFonts w:asciiTheme="majorBidi" w:hAnsiTheme="majorBidi" w:cstheme="majorBidi"/>
              <w:noProof/>
              <w:sz w:val="28"/>
              <w:szCs w:val="28"/>
              <w:rtl/>
            </w:rPr>
            <w:t xml:space="preserve"> </w:t>
          </w:r>
          <w:r w:rsidRPr="002558DF">
            <w:rPr>
              <w:rFonts w:asciiTheme="majorBidi" w:hAnsiTheme="majorBidi" w:cstheme="majorBidi"/>
              <w:noProof/>
              <w:sz w:val="28"/>
              <w:szCs w:val="28"/>
            </w:rPr>
            <w:t>(Skill, 1989)</w:t>
          </w:r>
          <w:r w:rsidRPr="002558DF">
            <w:rPr>
              <w:rFonts w:asciiTheme="majorBidi" w:hAnsiTheme="majorBidi" w:cstheme="majorBidi"/>
              <w:noProof/>
              <w:sz w:val="28"/>
              <w:szCs w:val="28"/>
              <w:rtl/>
              <w:lang w:bidi="ar-DZ"/>
            </w:rPr>
            <w:fldChar w:fldCharType="end"/>
          </w:r>
        </w:sdtContent>
      </w:sdt>
    </w:p>
    <w:p w:rsidR="00FF7DF6" w:rsidRDefault="00FF7DF6" w:rsidP="00FF7DF6">
      <w:pPr>
        <w:bidi/>
        <w:spacing w:line="360" w:lineRule="auto"/>
        <w:jc w:val="lowKashida"/>
        <w:rPr>
          <w:rFonts w:asciiTheme="minorBidi" w:hAnsiTheme="minorBidi"/>
          <w:sz w:val="28"/>
          <w:szCs w:val="28"/>
          <w:rtl/>
        </w:rPr>
      </w:pPr>
      <w:r w:rsidRPr="003501FA">
        <w:rPr>
          <w:rFonts w:ascii="Traditional Arabic" w:hAnsi="Traditional Arabic" w:cs="Traditional Arabic"/>
          <w:b/>
          <w:bCs/>
          <w:sz w:val="32"/>
          <w:szCs w:val="32"/>
          <w:rtl/>
        </w:rPr>
        <w:t xml:space="preserve">• </w:t>
      </w:r>
      <w:r w:rsidRPr="003501FA">
        <w:rPr>
          <w:rFonts w:ascii="Traditional Arabic" w:hAnsi="Traditional Arabic" w:cs="Traditional Arabic"/>
          <w:b/>
          <w:bCs/>
          <w:color w:val="000000"/>
          <w:sz w:val="28"/>
          <w:szCs w:val="28"/>
          <w:rtl/>
        </w:rPr>
        <w:t>العلاقات الاجتماعية</w:t>
      </w:r>
      <w:r w:rsidRPr="003501FA">
        <w:rPr>
          <w:rFonts w:ascii="Traditional Arabic" w:hAnsi="Traditional Arabic" w:cs="Traditional Arabic"/>
          <w:color w:val="000000"/>
          <w:sz w:val="28"/>
          <w:szCs w:val="28"/>
          <w:rtl/>
        </w:rPr>
        <w:t>:</w:t>
      </w:r>
      <w:r w:rsidRPr="001A71E7">
        <w:rPr>
          <w:rFonts w:asciiTheme="minorBidi" w:hAnsiTheme="minorBidi"/>
          <w:sz w:val="28"/>
          <w:szCs w:val="28"/>
          <w:rtl/>
        </w:rPr>
        <w:t xml:space="preserve"> </w:t>
      </w:r>
      <w:r w:rsidRPr="00BF78B1">
        <w:rPr>
          <w:rFonts w:ascii="Traditional Arabic" w:hAnsi="Traditional Arabic" w:cs="Traditional Arabic"/>
          <w:sz w:val="28"/>
          <w:szCs w:val="28"/>
          <w:rtl/>
        </w:rPr>
        <w:t>هي سلوك متواتر متوقع يحدث بين شخصين،</w:t>
      </w:r>
      <w:r w:rsidRPr="00BF78B1">
        <w:rPr>
          <w:rFonts w:ascii="Traditional Arabic" w:hAnsi="Traditional Arabic" w:cs="Traditional Arabic"/>
          <w:sz w:val="28"/>
          <w:szCs w:val="28"/>
        </w:rPr>
        <w:t xml:space="preserve"> </w:t>
      </w:r>
      <w:r w:rsidRPr="00BF78B1">
        <w:rPr>
          <w:rFonts w:ascii="Traditional Arabic" w:hAnsi="Traditional Arabic" w:cs="Traditional Arabic"/>
          <w:sz w:val="28"/>
          <w:szCs w:val="28"/>
          <w:rtl/>
        </w:rPr>
        <w:t>فيؤثر احدهما في الأخر ويتأثر به</w:t>
      </w:r>
      <w:sdt>
        <w:sdtPr>
          <w:rPr>
            <w:rFonts w:ascii="Traditional Arabic" w:hAnsi="Traditional Arabic" w:cs="Traditional Arabic"/>
            <w:sz w:val="28"/>
            <w:szCs w:val="28"/>
            <w:rtl/>
          </w:rPr>
          <w:id w:val="5392260"/>
          <w:citation/>
        </w:sdtPr>
        <w:sdtEndPr/>
        <w:sdtContent>
          <w:r w:rsidRPr="00BF78B1">
            <w:rPr>
              <w:rFonts w:ascii="Traditional Arabic" w:hAnsi="Traditional Arabic" w:cs="Traditional Arabic"/>
              <w:sz w:val="28"/>
              <w:szCs w:val="28"/>
              <w:rtl/>
            </w:rPr>
            <w:fldChar w:fldCharType="begin"/>
          </w:r>
          <w:r w:rsidRPr="00BF78B1">
            <w:rPr>
              <w:rFonts w:ascii="Traditional Arabic" w:hAnsi="Traditional Arabic" w:cs="Traditional Arabic"/>
              <w:sz w:val="28"/>
              <w:szCs w:val="28"/>
              <w:rtl/>
              <w:lang w:bidi="ar-DZ"/>
            </w:rPr>
            <w:instrText xml:space="preserve"> </w:instrText>
          </w:r>
          <w:r w:rsidRPr="00BF78B1">
            <w:rPr>
              <w:rFonts w:ascii="Traditional Arabic" w:hAnsi="Traditional Arabic" w:cs="Traditional Arabic"/>
              <w:sz w:val="28"/>
              <w:szCs w:val="28"/>
              <w:lang w:bidi="ar-DZ"/>
            </w:rPr>
            <w:instrText>CITATION</w:instrText>
          </w:r>
          <w:r w:rsidRPr="00BF78B1">
            <w:rPr>
              <w:rFonts w:ascii="Traditional Arabic" w:hAnsi="Traditional Arabic" w:cs="Traditional Arabic"/>
              <w:sz w:val="28"/>
              <w:szCs w:val="28"/>
              <w:rtl/>
              <w:lang w:bidi="ar-DZ"/>
            </w:rPr>
            <w:instrText xml:space="preserve"> فؤا80 \</w:instrText>
          </w:r>
          <w:r w:rsidRPr="00BF78B1">
            <w:rPr>
              <w:rFonts w:ascii="Traditional Arabic" w:hAnsi="Traditional Arabic" w:cs="Traditional Arabic"/>
              <w:sz w:val="28"/>
              <w:szCs w:val="28"/>
              <w:lang w:bidi="ar-DZ"/>
            </w:rPr>
            <w:instrText>p 110 \l 5121</w:instrText>
          </w:r>
          <w:r w:rsidRPr="00BF78B1">
            <w:rPr>
              <w:rFonts w:ascii="Traditional Arabic" w:hAnsi="Traditional Arabic" w:cs="Traditional Arabic"/>
              <w:sz w:val="28"/>
              <w:szCs w:val="28"/>
              <w:rtl/>
              <w:lang w:bidi="ar-DZ"/>
            </w:rPr>
            <w:instrText xml:space="preserve">  </w:instrText>
          </w:r>
          <w:r w:rsidRPr="00BF78B1">
            <w:rPr>
              <w:rFonts w:ascii="Traditional Arabic" w:hAnsi="Traditional Arabic" w:cs="Traditional Arabic"/>
              <w:sz w:val="28"/>
              <w:szCs w:val="28"/>
              <w:rtl/>
            </w:rPr>
            <w:fldChar w:fldCharType="separate"/>
          </w:r>
          <w:r w:rsidRPr="00BF78B1">
            <w:rPr>
              <w:rFonts w:ascii="Traditional Arabic" w:hAnsi="Traditional Arabic" w:cs="Traditional Arabic"/>
              <w:noProof/>
              <w:sz w:val="28"/>
              <w:szCs w:val="28"/>
              <w:rtl/>
              <w:lang w:bidi="ar-DZ"/>
            </w:rPr>
            <w:t xml:space="preserve"> (البهى، 1980، صفحة 110)</w:t>
          </w:r>
          <w:r w:rsidRPr="00BF78B1">
            <w:rPr>
              <w:rFonts w:ascii="Traditional Arabic" w:hAnsi="Traditional Arabic" w:cs="Traditional Arabic"/>
              <w:sz w:val="28"/>
              <w:szCs w:val="28"/>
              <w:rtl/>
            </w:rPr>
            <w:fldChar w:fldCharType="end"/>
          </w:r>
        </w:sdtContent>
      </w:sdt>
      <w:r w:rsidRPr="00BF78B1">
        <w:rPr>
          <w:rFonts w:ascii="Traditional Arabic" w:hAnsi="Traditional Arabic" w:cs="Traditional Arabic"/>
          <w:sz w:val="28"/>
          <w:szCs w:val="28"/>
          <w:rtl/>
        </w:rPr>
        <w:t xml:space="preserve"> أو هي روابط تنشا على أساس التفاعل الاجتماعي فتدل على الصلة التي تقوم بين شخصين أو أكثر مبنية على التجاذب و الاختيار أو الرفض والتنافر</w:t>
      </w:r>
      <w:r w:rsidRPr="001A71E7">
        <w:rPr>
          <w:rFonts w:asciiTheme="minorBidi" w:hAnsiTheme="minorBidi"/>
          <w:sz w:val="28"/>
          <w:szCs w:val="28"/>
          <w:rtl/>
        </w:rPr>
        <w:t xml:space="preserve"> </w:t>
      </w:r>
      <w:sdt>
        <w:sdtPr>
          <w:rPr>
            <w:rFonts w:ascii="Traditional Arabic" w:hAnsi="Traditional Arabic" w:cs="Traditional Arabic"/>
            <w:sz w:val="28"/>
            <w:szCs w:val="28"/>
            <w:rtl/>
          </w:rPr>
          <w:id w:val="5392261"/>
          <w:citation/>
        </w:sdtPr>
        <w:sdtEndPr/>
        <w:sdtContent>
          <w:r w:rsidRPr="00BF78B1">
            <w:rPr>
              <w:rFonts w:ascii="Traditional Arabic" w:hAnsi="Traditional Arabic" w:cs="Traditional Arabic"/>
              <w:sz w:val="28"/>
              <w:szCs w:val="28"/>
              <w:rtl/>
            </w:rPr>
            <w:fldChar w:fldCharType="begin"/>
          </w:r>
          <w:r w:rsidRPr="00BF78B1">
            <w:rPr>
              <w:rFonts w:ascii="Traditional Arabic" w:hAnsi="Traditional Arabic" w:cs="Traditional Arabic"/>
              <w:sz w:val="28"/>
              <w:szCs w:val="28"/>
              <w:rtl/>
              <w:lang w:bidi="ar-DZ"/>
            </w:rPr>
            <w:instrText xml:space="preserve"> </w:instrText>
          </w:r>
          <w:r w:rsidRPr="00BF78B1">
            <w:rPr>
              <w:rFonts w:ascii="Traditional Arabic" w:hAnsi="Traditional Arabic" w:cs="Traditional Arabic"/>
              <w:sz w:val="28"/>
              <w:szCs w:val="28"/>
              <w:lang w:bidi="ar-DZ"/>
            </w:rPr>
            <w:instrText>CITATION</w:instrText>
          </w:r>
          <w:r w:rsidRPr="00BF78B1">
            <w:rPr>
              <w:rFonts w:ascii="Traditional Arabic" w:hAnsi="Traditional Arabic" w:cs="Traditional Arabic"/>
              <w:sz w:val="28"/>
              <w:szCs w:val="28"/>
              <w:rtl/>
              <w:lang w:bidi="ar-DZ"/>
            </w:rPr>
            <w:instrText xml:space="preserve"> خير98 \</w:instrText>
          </w:r>
          <w:r w:rsidRPr="00BF78B1">
            <w:rPr>
              <w:rFonts w:ascii="Traditional Arabic" w:hAnsi="Traditional Arabic" w:cs="Traditional Arabic"/>
              <w:sz w:val="28"/>
              <w:szCs w:val="28"/>
              <w:lang w:bidi="ar-DZ"/>
            </w:rPr>
            <w:instrText>p 302 \l 5121</w:instrText>
          </w:r>
          <w:r w:rsidRPr="00BF78B1">
            <w:rPr>
              <w:rFonts w:ascii="Traditional Arabic" w:hAnsi="Traditional Arabic" w:cs="Traditional Arabic"/>
              <w:sz w:val="28"/>
              <w:szCs w:val="28"/>
              <w:rtl/>
              <w:lang w:bidi="ar-DZ"/>
            </w:rPr>
            <w:instrText xml:space="preserve">  </w:instrText>
          </w:r>
          <w:r w:rsidRPr="00BF78B1">
            <w:rPr>
              <w:rFonts w:ascii="Traditional Arabic" w:hAnsi="Traditional Arabic" w:cs="Traditional Arabic"/>
              <w:sz w:val="28"/>
              <w:szCs w:val="28"/>
              <w:rtl/>
            </w:rPr>
            <w:fldChar w:fldCharType="separate"/>
          </w:r>
          <w:r w:rsidRPr="00BF78B1">
            <w:rPr>
              <w:rFonts w:ascii="Traditional Arabic" w:hAnsi="Traditional Arabic" w:cs="Traditional Arabic"/>
              <w:noProof/>
              <w:sz w:val="28"/>
              <w:szCs w:val="28"/>
              <w:rtl/>
              <w:lang w:bidi="ar-DZ"/>
            </w:rPr>
            <w:t>(الهلالى، 1998، صفحة 302)</w:t>
          </w:r>
          <w:r w:rsidRPr="00BF78B1">
            <w:rPr>
              <w:rFonts w:ascii="Traditional Arabic" w:hAnsi="Traditional Arabic" w:cs="Traditional Arabic"/>
              <w:sz w:val="28"/>
              <w:szCs w:val="28"/>
              <w:rtl/>
            </w:rPr>
            <w:fldChar w:fldCharType="end"/>
          </w:r>
        </w:sdtContent>
      </w:sdt>
    </w:p>
    <w:p w:rsidR="00FF7DF6" w:rsidRPr="001520DA" w:rsidRDefault="00FF7DF6" w:rsidP="00FF7DF6">
      <w:pPr>
        <w:autoSpaceDE w:val="0"/>
        <w:autoSpaceDN w:val="0"/>
        <w:bidi/>
        <w:adjustRightInd w:val="0"/>
        <w:spacing w:line="360" w:lineRule="auto"/>
        <w:jc w:val="lowKashida"/>
        <w:rPr>
          <w:rFonts w:ascii="Traditional Arabic" w:hAnsi="Traditional Arabic" w:cs="Traditional Arabic"/>
          <w:sz w:val="28"/>
          <w:szCs w:val="28"/>
          <w:rtl/>
          <w:lang w:bidi="ar-IQ"/>
        </w:rPr>
      </w:pPr>
      <w:r w:rsidRPr="003501FA">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3501FA">
        <w:rPr>
          <w:rFonts w:ascii="Traditional Arabic" w:hAnsi="Traditional Arabic" w:cs="Traditional Arabic"/>
          <w:b/>
          <w:bCs/>
          <w:color w:val="000000"/>
          <w:sz w:val="32"/>
          <w:szCs w:val="32"/>
          <w:rtl/>
        </w:rPr>
        <w:t>الاستقلالية:</w:t>
      </w:r>
      <w:r w:rsidRPr="00B846F4">
        <w:rPr>
          <w:rFonts w:asciiTheme="minorBidi" w:hAnsiTheme="minorBidi"/>
          <w:b/>
          <w:bCs/>
          <w:color w:val="000000"/>
          <w:sz w:val="28"/>
          <w:szCs w:val="28"/>
          <w:rtl/>
        </w:rPr>
        <w:t xml:space="preserve"> </w:t>
      </w:r>
      <w:r w:rsidRPr="001520DA">
        <w:rPr>
          <w:rFonts w:ascii="Traditional Arabic" w:hAnsi="Traditional Arabic" w:cs="Traditional Arabic"/>
          <w:color w:val="000000"/>
          <w:sz w:val="28"/>
          <w:szCs w:val="28"/>
          <w:rtl/>
        </w:rPr>
        <w:t>هي</w:t>
      </w:r>
      <w:r w:rsidRPr="001520DA">
        <w:rPr>
          <w:rFonts w:ascii="Traditional Arabic" w:hAnsi="Traditional Arabic" w:cs="Traditional Arabic"/>
          <w:b/>
          <w:bCs/>
          <w:sz w:val="28"/>
          <w:szCs w:val="28"/>
          <w:rtl/>
          <w:lang w:bidi="ar-IQ"/>
        </w:rPr>
        <w:t xml:space="preserve"> </w:t>
      </w:r>
      <w:r w:rsidRPr="001520DA">
        <w:rPr>
          <w:rFonts w:ascii="Traditional Arabic" w:hAnsi="Traditional Arabic" w:cs="Traditional Arabic"/>
          <w:sz w:val="28"/>
          <w:szCs w:val="28"/>
          <w:rtl/>
          <w:lang w:bidi="ar-IQ"/>
        </w:rPr>
        <w:t xml:space="preserve">حالة تتمثل في كون استجابات الفرد لا تتأثر بشكل أو بأخر بالتوقعات أو الآراء الاجتماعية عرفها بياجيه على أنها سلوك ايجابي يجعل الفرد يعتمد على نفسه ويتخذ قراراته، ويتحمل المسؤولية في المواقف الاجتماعية </w:t>
      </w:r>
      <w:sdt>
        <w:sdtPr>
          <w:rPr>
            <w:rFonts w:ascii="Traditional Arabic" w:hAnsi="Traditional Arabic" w:cs="Traditional Arabic"/>
            <w:sz w:val="28"/>
            <w:szCs w:val="28"/>
            <w:rtl/>
            <w:lang w:bidi="ar-IQ"/>
          </w:rPr>
          <w:id w:val="5392262"/>
          <w:citation/>
        </w:sdtPr>
        <w:sdtEndPr/>
        <w:sdtContent>
          <w:r w:rsidRPr="001520DA">
            <w:rPr>
              <w:rFonts w:ascii="Traditional Arabic" w:hAnsi="Traditional Arabic" w:cs="Traditional Arabic"/>
              <w:sz w:val="28"/>
              <w:szCs w:val="28"/>
              <w:rtl/>
              <w:lang w:bidi="ar-IQ"/>
            </w:rPr>
            <w:fldChar w:fldCharType="begin"/>
          </w:r>
          <w:r w:rsidRPr="001520DA">
            <w:rPr>
              <w:rFonts w:ascii="Traditional Arabic" w:hAnsi="Traditional Arabic" w:cs="Traditional Arabic"/>
              <w:sz w:val="28"/>
              <w:szCs w:val="28"/>
              <w:rtl/>
              <w:lang w:bidi="ar-DZ"/>
            </w:rPr>
            <w:instrText xml:space="preserve"> </w:instrText>
          </w:r>
          <w:r w:rsidRPr="001520DA">
            <w:rPr>
              <w:rFonts w:ascii="Traditional Arabic" w:hAnsi="Traditional Arabic" w:cs="Traditional Arabic"/>
              <w:sz w:val="28"/>
              <w:szCs w:val="28"/>
              <w:lang w:bidi="ar-DZ"/>
            </w:rPr>
            <w:instrText>CITATION</w:instrText>
          </w:r>
          <w:r w:rsidRPr="001520DA">
            <w:rPr>
              <w:rFonts w:ascii="Traditional Arabic" w:hAnsi="Traditional Arabic" w:cs="Traditional Arabic"/>
              <w:sz w:val="28"/>
              <w:szCs w:val="28"/>
              <w:rtl/>
              <w:lang w:bidi="ar-DZ"/>
            </w:rPr>
            <w:instrText xml:space="preserve"> وفا101 \</w:instrText>
          </w:r>
          <w:r w:rsidRPr="001520DA">
            <w:rPr>
              <w:rFonts w:ascii="Traditional Arabic" w:hAnsi="Traditional Arabic" w:cs="Traditional Arabic"/>
              <w:sz w:val="28"/>
              <w:szCs w:val="28"/>
              <w:lang w:bidi="ar-DZ"/>
            </w:rPr>
            <w:instrText>l 5121</w:instrText>
          </w:r>
          <w:r w:rsidRPr="001520DA">
            <w:rPr>
              <w:rFonts w:ascii="Traditional Arabic" w:hAnsi="Traditional Arabic" w:cs="Traditional Arabic"/>
              <w:sz w:val="28"/>
              <w:szCs w:val="28"/>
              <w:rtl/>
              <w:lang w:bidi="ar-DZ"/>
            </w:rPr>
            <w:instrText xml:space="preserve"> </w:instrText>
          </w:r>
          <w:r w:rsidRPr="001520DA">
            <w:rPr>
              <w:rFonts w:ascii="Traditional Arabic" w:hAnsi="Traditional Arabic" w:cs="Traditional Arabic"/>
              <w:sz w:val="28"/>
              <w:szCs w:val="28"/>
              <w:rtl/>
              <w:lang w:bidi="ar-IQ"/>
            </w:rPr>
            <w:fldChar w:fldCharType="separate"/>
          </w:r>
          <w:r w:rsidRPr="001520DA">
            <w:rPr>
              <w:rFonts w:ascii="Traditional Arabic" w:hAnsi="Traditional Arabic" w:cs="Traditional Arabic"/>
              <w:noProof/>
              <w:sz w:val="28"/>
              <w:szCs w:val="28"/>
              <w:rtl/>
              <w:lang w:bidi="ar-DZ"/>
            </w:rPr>
            <w:t>(التميمي، 2010)</w:t>
          </w:r>
          <w:r w:rsidRPr="001520DA">
            <w:rPr>
              <w:rFonts w:ascii="Traditional Arabic" w:hAnsi="Traditional Arabic" w:cs="Traditional Arabic"/>
              <w:sz w:val="28"/>
              <w:szCs w:val="28"/>
              <w:rtl/>
              <w:lang w:bidi="ar-IQ"/>
            </w:rPr>
            <w:fldChar w:fldCharType="end"/>
          </w:r>
        </w:sdtContent>
      </w:sdt>
    </w:p>
    <w:p w:rsidR="00FF7DF6" w:rsidRDefault="00FF7DF6" w:rsidP="00FF7DF6">
      <w:pPr>
        <w:autoSpaceDE w:val="0"/>
        <w:autoSpaceDN w:val="0"/>
        <w:bidi/>
        <w:adjustRightInd w:val="0"/>
        <w:spacing w:after="0" w:line="360" w:lineRule="auto"/>
        <w:jc w:val="lowKashida"/>
        <w:rPr>
          <w:rFonts w:asciiTheme="minorBidi" w:hAnsiTheme="minorBidi"/>
          <w:sz w:val="28"/>
          <w:szCs w:val="28"/>
          <w:rtl/>
        </w:rPr>
      </w:pPr>
      <w:r w:rsidRPr="003501FA">
        <w:rPr>
          <w:rFonts w:ascii="Traditional Arabic" w:hAnsi="Traditional Arabic" w:cs="Traditional Arabic"/>
          <w:b/>
          <w:bCs/>
          <w:sz w:val="32"/>
          <w:szCs w:val="32"/>
          <w:rtl/>
        </w:rPr>
        <w:lastRenderedPageBreak/>
        <w:t>•العنف المدرسي:</w:t>
      </w:r>
      <w:r>
        <w:rPr>
          <w:rFonts w:asciiTheme="minorBidi" w:hAnsiTheme="minorBidi" w:hint="cs"/>
          <w:b/>
          <w:bCs/>
          <w:sz w:val="28"/>
          <w:szCs w:val="28"/>
          <w:rtl/>
        </w:rPr>
        <w:t xml:space="preserve"> </w:t>
      </w:r>
      <w:r w:rsidRPr="00E92E55">
        <w:rPr>
          <w:rFonts w:ascii="Traditional Arabic" w:hAnsi="Traditional Arabic" w:cs="Traditional Arabic"/>
          <w:sz w:val="28"/>
          <w:szCs w:val="28"/>
          <w:rtl/>
        </w:rPr>
        <w:t xml:space="preserve">هو كل تصرف يؤدي إلى إلحاق الأذى بالآخرين، قد يكون الأذى جسمياً أو نفسياً. فالسخرية والاستهزاء من الفرد وفرض الآراء بالقوة وإسماع الكلمات البذيئة جميعها أشكال مختلفة لنفس الظاهرة </w:t>
      </w:r>
      <w:sdt>
        <w:sdtPr>
          <w:rPr>
            <w:rFonts w:ascii="Traditional Arabic" w:hAnsi="Traditional Arabic" w:cs="Traditional Arabic"/>
            <w:sz w:val="28"/>
            <w:szCs w:val="28"/>
            <w:rtl/>
          </w:rPr>
          <w:id w:val="5392263"/>
          <w:citation/>
        </w:sdtPr>
        <w:sdtEndPr/>
        <w:sdtContent>
          <w:r w:rsidRPr="00E92E55">
            <w:rPr>
              <w:rFonts w:ascii="Traditional Arabic" w:hAnsi="Traditional Arabic" w:cs="Traditional Arabic"/>
              <w:sz w:val="28"/>
              <w:szCs w:val="28"/>
              <w:rtl/>
            </w:rPr>
            <w:fldChar w:fldCharType="begin"/>
          </w:r>
          <w:r w:rsidRPr="00E92E55">
            <w:rPr>
              <w:rFonts w:ascii="Traditional Arabic" w:hAnsi="Traditional Arabic" w:cs="Traditional Arabic"/>
              <w:sz w:val="28"/>
              <w:szCs w:val="28"/>
              <w:rtl/>
              <w:lang w:bidi="ar-DZ"/>
            </w:rPr>
            <w:instrText xml:space="preserve"> </w:instrText>
          </w:r>
          <w:r w:rsidRPr="00E92E55">
            <w:rPr>
              <w:rFonts w:ascii="Traditional Arabic" w:hAnsi="Traditional Arabic" w:cs="Traditional Arabic"/>
              <w:sz w:val="28"/>
              <w:szCs w:val="28"/>
              <w:lang w:bidi="ar-DZ"/>
            </w:rPr>
            <w:instrText>CITATION</w:instrText>
          </w:r>
          <w:r w:rsidRPr="00E92E55">
            <w:rPr>
              <w:rFonts w:ascii="Traditional Arabic" w:hAnsi="Traditional Arabic" w:cs="Traditional Arabic"/>
              <w:sz w:val="28"/>
              <w:szCs w:val="28"/>
              <w:rtl/>
              <w:lang w:bidi="ar-DZ"/>
            </w:rPr>
            <w:instrText xml:space="preserve"> جوا00 \</w:instrText>
          </w:r>
          <w:r w:rsidRPr="00E92E55">
            <w:rPr>
              <w:rFonts w:ascii="Traditional Arabic" w:hAnsi="Traditional Arabic" w:cs="Traditional Arabic"/>
              <w:sz w:val="28"/>
              <w:szCs w:val="28"/>
              <w:lang w:bidi="ar-DZ"/>
            </w:rPr>
            <w:instrText>l 5121</w:instrText>
          </w:r>
          <w:r w:rsidRPr="00E92E55">
            <w:rPr>
              <w:rFonts w:ascii="Traditional Arabic" w:hAnsi="Traditional Arabic" w:cs="Traditional Arabic"/>
              <w:sz w:val="28"/>
              <w:szCs w:val="28"/>
              <w:rtl/>
              <w:lang w:bidi="ar-DZ"/>
            </w:rPr>
            <w:instrText xml:space="preserve"> </w:instrText>
          </w:r>
          <w:r w:rsidRPr="00E92E55">
            <w:rPr>
              <w:rFonts w:ascii="Traditional Arabic" w:hAnsi="Traditional Arabic" w:cs="Traditional Arabic"/>
              <w:sz w:val="28"/>
              <w:szCs w:val="28"/>
              <w:rtl/>
            </w:rPr>
            <w:fldChar w:fldCharType="separate"/>
          </w:r>
          <w:r w:rsidRPr="00E92E55">
            <w:rPr>
              <w:rFonts w:ascii="Traditional Arabic" w:hAnsi="Traditional Arabic" w:cs="Traditional Arabic"/>
              <w:noProof/>
              <w:sz w:val="28"/>
              <w:szCs w:val="28"/>
              <w:rtl/>
              <w:lang w:bidi="ar-DZ"/>
            </w:rPr>
            <w:t>(دويك، 2000)</w:t>
          </w:r>
          <w:r w:rsidRPr="00E92E55">
            <w:rPr>
              <w:rFonts w:ascii="Traditional Arabic" w:hAnsi="Traditional Arabic" w:cs="Traditional Arabic"/>
              <w:sz w:val="28"/>
              <w:szCs w:val="28"/>
              <w:rtl/>
            </w:rPr>
            <w:fldChar w:fldCharType="end"/>
          </w:r>
        </w:sdtContent>
      </w:sdt>
    </w:p>
    <w:p w:rsidR="00FF7DF6" w:rsidRDefault="00FF7DF6" w:rsidP="00FF7DF6">
      <w:pPr>
        <w:autoSpaceDE w:val="0"/>
        <w:autoSpaceDN w:val="0"/>
        <w:bidi/>
        <w:adjustRightInd w:val="0"/>
        <w:spacing w:after="0" w:line="360" w:lineRule="auto"/>
        <w:jc w:val="lowKashida"/>
        <w:rPr>
          <w:rFonts w:ascii="Traditional Arabic" w:hAnsi="Traditional Arabic" w:cs="Traditional Arabic"/>
          <w:sz w:val="28"/>
          <w:szCs w:val="28"/>
          <w:rtl/>
        </w:rPr>
      </w:pPr>
      <w:r w:rsidRPr="003501FA">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3501FA">
        <w:rPr>
          <w:rFonts w:ascii="Traditional Arabic" w:hAnsi="Traditional Arabic" w:cs="Traditional Arabic"/>
          <w:b/>
          <w:bCs/>
          <w:sz w:val="32"/>
          <w:szCs w:val="32"/>
          <w:rtl/>
        </w:rPr>
        <w:t>الانحلال الخلقي</w:t>
      </w:r>
      <w:r w:rsidRPr="004F7B49">
        <w:rPr>
          <w:rFonts w:asciiTheme="minorBidi" w:hAnsiTheme="minorBidi" w:hint="cs"/>
          <w:b/>
          <w:bCs/>
          <w:sz w:val="28"/>
          <w:szCs w:val="28"/>
          <w:rtl/>
        </w:rPr>
        <w:t xml:space="preserve"> :</w:t>
      </w:r>
      <w:r>
        <w:rPr>
          <w:rFonts w:asciiTheme="minorBidi" w:hAnsiTheme="minorBidi"/>
          <w:b/>
          <w:bCs/>
          <w:sz w:val="28"/>
          <w:szCs w:val="28"/>
        </w:rPr>
        <w:t> </w:t>
      </w:r>
      <w:r w:rsidRPr="00E92E55">
        <w:rPr>
          <w:rFonts w:ascii="Traditional Arabic" w:hAnsi="Traditional Arabic" w:cs="Traditional Arabic"/>
          <w:sz w:val="28"/>
          <w:szCs w:val="28"/>
          <w:rtl/>
        </w:rPr>
        <w:t>و</w:t>
      </w:r>
      <w:r>
        <w:rPr>
          <w:rFonts w:ascii="Traditional Arabic" w:hAnsi="Traditional Arabic" w:cs="Traditional Arabic" w:hint="cs"/>
          <w:sz w:val="28"/>
          <w:szCs w:val="28"/>
          <w:rtl/>
        </w:rPr>
        <w:t>ي</w:t>
      </w:r>
      <w:r w:rsidRPr="00E92E55">
        <w:rPr>
          <w:rFonts w:ascii="Traditional Arabic" w:hAnsi="Traditional Arabic" w:cs="Traditional Arabic"/>
          <w:sz w:val="28"/>
          <w:szCs w:val="28"/>
          <w:rtl/>
        </w:rPr>
        <w:t>عني الانتقال من المألوف إلى المختلف ومن الصحيح إلى الفاسد ،</w:t>
      </w:r>
      <w:r w:rsidRPr="00E92E55">
        <w:rPr>
          <w:rFonts w:ascii="Traditional Arabic" w:hAnsi="Traditional Arabic" w:cs="Traditional Arabic"/>
          <w:color w:val="0D0D0D"/>
          <w:sz w:val="28"/>
          <w:szCs w:val="28"/>
          <w:shd w:val="clear" w:color="auto" w:fill="FFFFFF"/>
          <w:rtl/>
        </w:rPr>
        <w:t>و</w:t>
      </w:r>
      <w:r>
        <w:rPr>
          <w:rFonts w:ascii="Traditional Arabic" w:hAnsi="Traditional Arabic" w:cs="Traditional Arabic" w:hint="cs"/>
          <w:color w:val="0D0D0D"/>
          <w:sz w:val="28"/>
          <w:szCs w:val="28"/>
          <w:shd w:val="clear" w:color="auto" w:fill="FFFFFF"/>
          <w:rtl/>
        </w:rPr>
        <w:t xml:space="preserve"> </w:t>
      </w:r>
      <w:r w:rsidRPr="00E92E55">
        <w:rPr>
          <w:rFonts w:ascii="Traditional Arabic" w:hAnsi="Traditional Arabic" w:cs="Traditional Arabic"/>
          <w:color w:val="0D0D0D"/>
          <w:sz w:val="28"/>
          <w:szCs w:val="28"/>
          <w:shd w:val="clear" w:color="auto" w:fill="FFFFFF"/>
          <w:rtl/>
        </w:rPr>
        <w:t>هو الميل عن المقصد أو الميل عن الطريق أي الاعوجاج بعد الاستقامة</w:t>
      </w:r>
      <w:sdt>
        <w:sdtPr>
          <w:rPr>
            <w:rFonts w:ascii="Traditional Arabic" w:hAnsi="Traditional Arabic" w:cs="Traditional Arabic"/>
            <w:color w:val="0D0D0D"/>
            <w:sz w:val="28"/>
            <w:szCs w:val="28"/>
            <w:shd w:val="clear" w:color="auto" w:fill="FFFFFF"/>
            <w:rtl/>
          </w:rPr>
          <w:id w:val="5392264"/>
          <w:citation/>
        </w:sdtPr>
        <w:sdtEndPr/>
        <w:sdtContent>
          <w:r w:rsidRPr="00E92E55">
            <w:rPr>
              <w:rFonts w:ascii="Traditional Arabic" w:hAnsi="Traditional Arabic" w:cs="Traditional Arabic"/>
              <w:color w:val="0D0D0D"/>
              <w:sz w:val="28"/>
              <w:szCs w:val="28"/>
              <w:shd w:val="clear" w:color="auto" w:fill="FFFFFF"/>
              <w:rtl/>
            </w:rPr>
            <w:fldChar w:fldCharType="begin"/>
          </w:r>
          <w:r w:rsidRPr="00E92E55">
            <w:rPr>
              <w:rFonts w:ascii="Traditional Arabic" w:hAnsi="Traditional Arabic" w:cs="Traditional Arabic"/>
              <w:color w:val="0D0D0D"/>
              <w:sz w:val="28"/>
              <w:szCs w:val="28"/>
              <w:shd w:val="clear" w:color="auto" w:fill="FFFFFF"/>
              <w:rtl/>
            </w:rPr>
            <w:instrText xml:space="preserve"> </w:instrText>
          </w:r>
          <w:r w:rsidRPr="00E92E55">
            <w:rPr>
              <w:rFonts w:ascii="Traditional Arabic" w:hAnsi="Traditional Arabic" w:cs="Traditional Arabic"/>
              <w:color w:val="0D0D0D"/>
              <w:sz w:val="28"/>
              <w:szCs w:val="28"/>
              <w:shd w:val="clear" w:color="auto" w:fill="FFFFFF"/>
            </w:rPr>
            <w:instrText>CITATION</w:instrText>
          </w:r>
          <w:r w:rsidRPr="00E92E55">
            <w:rPr>
              <w:rFonts w:ascii="Traditional Arabic" w:hAnsi="Traditional Arabic" w:cs="Traditional Arabic"/>
              <w:color w:val="0D0D0D"/>
              <w:sz w:val="28"/>
              <w:szCs w:val="28"/>
              <w:shd w:val="clear" w:color="auto" w:fill="FFFFFF"/>
              <w:rtl/>
            </w:rPr>
            <w:instrText xml:space="preserve"> سعا11 \</w:instrText>
          </w:r>
          <w:r w:rsidRPr="00E92E55">
            <w:rPr>
              <w:rFonts w:ascii="Traditional Arabic" w:hAnsi="Traditional Arabic" w:cs="Traditional Arabic"/>
              <w:color w:val="0D0D0D"/>
              <w:sz w:val="28"/>
              <w:szCs w:val="28"/>
              <w:shd w:val="clear" w:color="auto" w:fill="FFFFFF"/>
            </w:rPr>
            <w:instrText>l 1025</w:instrText>
          </w:r>
          <w:r w:rsidRPr="00E92E55">
            <w:rPr>
              <w:rFonts w:ascii="Traditional Arabic" w:hAnsi="Traditional Arabic" w:cs="Traditional Arabic"/>
              <w:color w:val="0D0D0D"/>
              <w:sz w:val="28"/>
              <w:szCs w:val="28"/>
              <w:shd w:val="clear" w:color="auto" w:fill="FFFFFF"/>
              <w:rtl/>
            </w:rPr>
            <w:instrText xml:space="preserve"> </w:instrText>
          </w:r>
          <w:r w:rsidRPr="00E92E55">
            <w:rPr>
              <w:rFonts w:ascii="Traditional Arabic" w:hAnsi="Traditional Arabic" w:cs="Traditional Arabic"/>
              <w:color w:val="0D0D0D"/>
              <w:sz w:val="28"/>
              <w:szCs w:val="28"/>
              <w:shd w:val="clear" w:color="auto" w:fill="FFFFFF"/>
              <w:rtl/>
            </w:rPr>
            <w:fldChar w:fldCharType="separate"/>
          </w:r>
          <w:r w:rsidRPr="00E92E55">
            <w:rPr>
              <w:rFonts w:ascii="Traditional Arabic" w:hAnsi="Traditional Arabic" w:cs="Traditional Arabic"/>
              <w:noProof/>
              <w:color w:val="0D0D0D"/>
              <w:sz w:val="28"/>
              <w:szCs w:val="28"/>
              <w:shd w:val="clear" w:color="auto" w:fill="FFFFFF"/>
              <w:rtl/>
            </w:rPr>
            <w:t xml:space="preserve"> (الجريسي، 2011)</w:t>
          </w:r>
          <w:r w:rsidRPr="00E92E55">
            <w:rPr>
              <w:rFonts w:ascii="Traditional Arabic" w:hAnsi="Traditional Arabic" w:cs="Traditional Arabic"/>
              <w:color w:val="0D0D0D"/>
              <w:sz w:val="28"/>
              <w:szCs w:val="28"/>
              <w:shd w:val="clear" w:color="auto" w:fill="FFFFFF"/>
              <w:rtl/>
            </w:rPr>
            <w:fldChar w:fldCharType="end"/>
          </w:r>
        </w:sdtContent>
      </w:sdt>
      <w:r w:rsidRPr="00E92E55">
        <w:rPr>
          <w:rFonts w:ascii="Traditional Arabic" w:hAnsi="Traditional Arabic" w:cs="Traditional Arabic"/>
          <w:sz w:val="28"/>
          <w:szCs w:val="28"/>
          <w:rtl/>
        </w:rPr>
        <w:t xml:space="preserve"> أما إجرائيا فتعني انحراف كبير في الس</w:t>
      </w:r>
      <w:r>
        <w:rPr>
          <w:rFonts w:ascii="Traditional Arabic" w:hAnsi="Traditional Arabic" w:cs="Traditional Arabic"/>
          <w:sz w:val="28"/>
          <w:szCs w:val="28"/>
          <w:rtl/>
        </w:rPr>
        <w:t xml:space="preserve">لوك عن معايير المجتمع الذي </w:t>
      </w:r>
      <w:r>
        <w:rPr>
          <w:rFonts w:ascii="Traditional Arabic" w:hAnsi="Traditional Arabic" w:cs="Traditional Arabic" w:hint="cs"/>
          <w:sz w:val="28"/>
          <w:szCs w:val="28"/>
          <w:rtl/>
        </w:rPr>
        <w:t>عيش فيه</w:t>
      </w:r>
    </w:p>
    <w:p w:rsidR="00FF7DF6" w:rsidRPr="0081325B" w:rsidRDefault="00FF7DF6" w:rsidP="00FF7DF6">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28"/>
          <w:szCs w:val="28"/>
          <w:rtl/>
          <w:lang w:bidi="ar-DZ"/>
        </w:rPr>
        <w:t>الجدول رقم 09 يبين عدد عبارات مقياس التغير الثقافي حسب المحاور قبل وبعد التعديل</w:t>
      </w:r>
    </w:p>
    <w:tbl>
      <w:tblPr>
        <w:tblStyle w:val="Grilledutableau"/>
        <w:bidiVisual/>
        <w:tblW w:w="0" w:type="auto"/>
        <w:jc w:val="center"/>
        <w:tblLook w:val="04A0" w:firstRow="1" w:lastRow="0" w:firstColumn="1" w:lastColumn="0" w:noHBand="0" w:noVBand="1"/>
      </w:tblPr>
      <w:tblGrid>
        <w:gridCol w:w="3050"/>
        <w:gridCol w:w="2547"/>
        <w:gridCol w:w="2449"/>
      </w:tblGrid>
      <w:tr w:rsidR="00FF7DF6" w:rsidRPr="00B87A7F" w:rsidTr="009E3637">
        <w:trPr>
          <w:trHeight w:val="390"/>
          <w:jc w:val="center"/>
        </w:trPr>
        <w:tc>
          <w:tcPr>
            <w:tcW w:w="3050" w:type="dxa"/>
            <w:tcBorders>
              <w:bottom w:val="single" w:sz="4" w:space="0" w:color="auto"/>
              <w:right w:val="single" w:sz="4" w:space="0" w:color="auto"/>
            </w:tcBorders>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 xml:space="preserve">محاور الاستمارة </w:t>
            </w:r>
          </w:p>
        </w:tc>
        <w:tc>
          <w:tcPr>
            <w:tcW w:w="2547" w:type="dxa"/>
            <w:tcBorders>
              <w:left w:val="single" w:sz="4" w:space="0" w:color="auto"/>
              <w:bottom w:val="single" w:sz="4" w:space="0" w:color="auto"/>
            </w:tcBorders>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عدد العبارات قبل التعديل</w:t>
            </w:r>
          </w:p>
        </w:tc>
        <w:tc>
          <w:tcPr>
            <w:tcW w:w="2449" w:type="dxa"/>
            <w:tcBorders>
              <w:bottom w:val="single" w:sz="4" w:space="0" w:color="auto"/>
            </w:tcBorders>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عدد العبارات بعد التعديل</w:t>
            </w:r>
          </w:p>
        </w:tc>
      </w:tr>
      <w:tr w:rsidR="00FF7DF6" w:rsidRPr="00B87A7F" w:rsidTr="009E3637">
        <w:trPr>
          <w:trHeight w:val="323"/>
          <w:jc w:val="center"/>
        </w:trPr>
        <w:tc>
          <w:tcPr>
            <w:tcW w:w="3050" w:type="dxa"/>
            <w:tcBorders>
              <w:top w:val="single" w:sz="4" w:space="0" w:color="auto"/>
              <w:right w:val="single" w:sz="4" w:space="0" w:color="auto"/>
            </w:tcBorders>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تحمل المسؤولية</w:t>
            </w:r>
          </w:p>
        </w:tc>
        <w:tc>
          <w:tcPr>
            <w:tcW w:w="2547" w:type="dxa"/>
            <w:tcBorders>
              <w:top w:val="single" w:sz="4" w:space="0" w:color="auto"/>
              <w:left w:val="single" w:sz="4" w:space="0" w:color="auto"/>
            </w:tcBorders>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11</w:t>
            </w:r>
          </w:p>
        </w:tc>
        <w:tc>
          <w:tcPr>
            <w:tcW w:w="2449" w:type="dxa"/>
            <w:tcBorders>
              <w:top w:val="single" w:sz="4" w:space="0" w:color="auto"/>
            </w:tcBorders>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11</w:t>
            </w:r>
          </w:p>
        </w:tc>
      </w:tr>
      <w:tr w:rsidR="00FF7DF6" w:rsidRPr="00B87A7F" w:rsidTr="009E3637">
        <w:trPr>
          <w:jc w:val="center"/>
        </w:trPr>
        <w:tc>
          <w:tcPr>
            <w:tcW w:w="3050" w:type="dxa"/>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زيادة الاستقلالية</w:t>
            </w:r>
          </w:p>
        </w:tc>
        <w:tc>
          <w:tcPr>
            <w:tcW w:w="2547"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hint="cs"/>
                <w:sz w:val="24"/>
                <w:szCs w:val="24"/>
                <w:rtl/>
              </w:rPr>
              <w:t>09</w:t>
            </w:r>
          </w:p>
        </w:tc>
        <w:tc>
          <w:tcPr>
            <w:tcW w:w="2449"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09</w:t>
            </w:r>
          </w:p>
        </w:tc>
      </w:tr>
      <w:tr w:rsidR="00FF7DF6" w:rsidRPr="00B87A7F" w:rsidTr="009E3637">
        <w:trPr>
          <w:jc w:val="center"/>
        </w:trPr>
        <w:tc>
          <w:tcPr>
            <w:tcW w:w="3050" w:type="dxa"/>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العلاقات الاجتماعية</w:t>
            </w:r>
          </w:p>
        </w:tc>
        <w:tc>
          <w:tcPr>
            <w:tcW w:w="2547"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hint="cs"/>
                <w:sz w:val="24"/>
                <w:szCs w:val="24"/>
                <w:rtl/>
              </w:rPr>
              <w:t>12</w:t>
            </w:r>
          </w:p>
        </w:tc>
        <w:tc>
          <w:tcPr>
            <w:tcW w:w="2449"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12</w:t>
            </w:r>
          </w:p>
        </w:tc>
      </w:tr>
      <w:tr w:rsidR="00FF7DF6" w:rsidRPr="00B87A7F" w:rsidTr="009E3637">
        <w:trPr>
          <w:jc w:val="center"/>
        </w:trPr>
        <w:tc>
          <w:tcPr>
            <w:tcW w:w="3050" w:type="dxa"/>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العنف المدرسي</w:t>
            </w:r>
          </w:p>
        </w:tc>
        <w:tc>
          <w:tcPr>
            <w:tcW w:w="2547"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1</w:t>
            </w:r>
            <w:r w:rsidRPr="00103570">
              <w:rPr>
                <w:rFonts w:ascii="Traditional Arabic" w:hAnsi="Traditional Arabic" w:cs="Traditional Arabic" w:hint="cs"/>
                <w:sz w:val="24"/>
                <w:szCs w:val="24"/>
                <w:rtl/>
              </w:rPr>
              <w:t>4</w:t>
            </w:r>
          </w:p>
        </w:tc>
        <w:tc>
          <w:tcPr>
            <w:tcW w:w="2449"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11</w:t>
            </w:r>
          </w:p>
        </w:tc>
      </w:tr>
      <w:tr w:rsidR="00FF7DF6" w:rsidRPr="00B87A7F" w:rsidTr="009E3637">
        <w:trPr>
          <w:jc w:val="center"/>
        </w:trPr>
        <w:tc>
          <w:tcPr>
            <w:tcW w:w="3050" w:type="dxa"/>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الانحلال الخلقي</w:t>
            </w:r>
          </w:p>
        </w:tc>
        <w:tc>
          <w:tcPr>
            <w:tcW w:w="2547"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hint="cs"/>
                <w:sz w:val="24"/>
                <w:szCs w:val="24"/>
                <w:rtl/>
              </w:rPr>
              <w:t>16</w:t>
            </w:r>
          </w:p>
        </w:tc>
        <w:tc>
          <w:tcPr>
            <w:tcW w:w="2449"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1</w:t>
            </w:r>
            <w:r w:rsidRPr="00103570">
              <w:rPr>
                <w:rFonts w:ascii="Traditional Arabic" w:hAnsi="Traditional Arabic" w:cs="Traditional Arabic" w:hint="cs"/>
                <w:sz w:val="24"/>
                <w:szCs w:val="24"/>
                <w:rtl/>
              </w:rPr>
              <w:t>2</w:t>
            </w:r>
          </w:p>
        </w:tc>
      </w:tr>
      <w:tr w:rsidR="00FF7DF6" w:rsidRPr="00B87A7F" w:rsidTr="009E3637">
        <w:trPr>
          <w:jc w:val="center"/>
        </w:trPr>
        <w:tc>
          <w:tcPr>
            <w:tcW w:w="3050" w:type="dxa"/>
          </w:tcPr>
          <w:p w:rsidR="00FF7DF6" w:rsidRPr="00017B55" w:rsidRDefault="00FF7DF6" w:rsidP="009E3637">
            <w:pPr>
              <w:autoSpaceDE w:val="0"/>
              <w:autoSpaceDN w:val="0"/>
              <w:bidi/>
              <w:adjustRightInd w:val="0"/>
              <w:jc w:val="center"/>
              <w:rPr>
                <w:rFonts w:ascii="Traditional Arabic" w:hAnsi="Traditional Arabic" w:cs="Traditional Arabic"/>
                <w:sz w:val="28"/>
                <w:szCs w:val="28"/>
                <w:rtl/>
              </w:rPr>
            </w:pPr>
            <w:r w:rsidRPr="00017B55">
              <w:rPr>
                <w:rFonts w:ascii="Traditional Arabic" w:hAnsi="Traditional Arabic" w:cs="Traditional Arabic"/>
                <w:sz w:val="28"/>
                <w:szCs w:val="28"/>
                <w:rtl/>
              </w:rPr>
              <w:t>المجموع</w:t>
            </w:r>
          </w:p>
        </w:tc>
        <w:tc>
          <w:tcPr>
            <w:tcW w:w="2547"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61</w:t>
            </w:r>
          </w:p>
        </w:tc>
        <w:tc>
          <w:tcPr>
            <w:tcW w:w="2449" w:type="dxa"/>
          </w:tcPr>
          <w:p w:rsidR="00FF7DF6" w:rsidRPr="00103570" w:rsidRDefault="00FF7DF6" w:rsidP="009E3637">
            <w:pPr>
              <w:autoSpaceDE w:val="0"/>
              <w:autoSpaceDN w:val="0"/>
              <w:bidi/>
              <w:adjustRightInd w:val="0"/>
              <w:jc w:val="center"/>
              <w:rPr>
                <w:rFonts w:ascii="Traditional Arabic" w:hAnsi="Traditional Arabic" w:cs="Traditional Arabic"/>
                <w:sz w:val="24"/>
                <w:szCs w:val="24"/>
                <w:rtl/>
              </w:rPr>
            </w:pPr>
            <w:r w:rsidRPr="00103570">
              <w:rPr>
                <w:rFonts w:ascii="Traditional Arabic" w:hAnsi="Traditional Arabic" w:cs="Traditional Arabic"/>
                <w:sz w:val="24"/>
                <w:szCs w:val="24"/>
                <w:rtl/>
              </w:rPr>
              <w:t>5</w:t>
            </w:r>
            <w:r w:rsidRPr="00103570">
              <w:rPr>
                <w:rFonts w:ascii="Traditional Arabic" w:hAnsi="Traditional Arabic" w:cs="Traditional Arabic" w:hint="cs"/>
                <w:sz w:val="24"/>
                <w:szCs w:val="24"/>
                <w:rtl/>
              </w:rPr>
              <w:t>5</w:t>
            </w:r>
          </w:p>
        </w:tc>
      </w:tr>
    </w:tbl>
    <w:p w:rsidR="00FF7DF6" w:rsidRPr="00D6488F" w:rsidRDefault="00FF7DF6" w:rsidP="00FF7DF6">
      <w:pPr>
        <w:bidi/>
        <w:spacing w:before="240" w:line="360" w:lineRule="auto"/>
        <w:ind w:firstLine="708"/>
        <w:jc w:val="mediumKashida"/>
        <w:rPr>
          <w:rFonts w:ascii="Traditional Arabic" w:hAnsi="Traditional Arabic" w:cs="Traditional Arabic"/>
          <w:sz w:val="28"/>
          <w:szCs w:val="28"/>
          <w:rtl/>
          <w:lang w:bidi="ar-DZ"/>
        </w:rPr>
      </w:pPr>
      <w:r w:rsidRPr="00D6488F">
        <w:rPr>
          <w:rFonts w:ascii="Traditional Arabic" w:hAnsi="Traditional Arabic" w:cs="Traditional Arabic" w:hint="cs"/>
          <w:sz w:val="28"/>
          <w:szCs w:val="28"/>
          <w:rtl/>
        </w:rPr>
        <w:t>وتتم عملية تقدير الدرجات وفق</w:t>
      </w:r>
      <w:r w:rsidRPr="00D6488F">
        <w:rPr>
          <w:rFonts w:ascii="Traditional Arabic" w:hAnsi="Traditional Arabic" w:cs="Traditional Arabic" w:hint="cs"/>
          <w:b/>
          <w:bCs/>
          <w:sz w:val="28"/>
          <w:szCs w:val="28"/>
          <w:rtl/>
        </w:rPr>
        <w:t xml:space="preserve"> </w:t>
      </w:r>
      <w:r w:rsidRPr="00D6488F">
        <w:rPr>
          <w:rFonts w:ascii="Traditional Arabic" w:hAnsi="Traditional Arabic" w:cs="Traditional Arabic" w:hint="cs"/>
          <w:sz w:val="28"/>
          <w:szCs w:val="28"/>
          <w:rtl/>
          <w:lang w:bidi="ar-DZ"/>
        </w:rPr>
        <w:t>سلم ثلاثي وهي ( إلى حد كبير، إلى حد ما، لا ) وتقابلها درجات (1،2،3) وتعكس الدرجات في العبارات ذات الاتجاه السالب وهي العبارات رقم 08 09 10 11 19 20 22 25 27 28 30 31 32 34 التي تعتبر سالبة التوجه. وتتم ترجمة النتائج في محاور مقياس مظاهر التغير الثقافي على النحو الأتي:</w:t>
      </w:r>
    </w:p>
    <w:p w:rsidR="00FF7DF6" w:rsidRPr="00345E8C" w:rsidRDefault="00FF7DF6" w:rsidP="00BC10B7">
      <w:pPr>
        <w:pStyle w:val="Paragraphedeliste"/>
        <w:numPr>
          <w:ilvl w:val="0"/>
          <w:numId w:val="62"/>
        </w:numPr>
        <w:autoSpaceDE w:val="0"/>
        <w:autoSpaceDN w:val="0"/>
        <w:bidi/>
        <w:adjustRightInd w:val="0"/>
        <w:spacing w:after="0" w:line="360" w:lineRule="auto"/>
        <w:jc w:val="lowKashida"/>
        <w:rPr>
          <w:rFonts w:ascii="Traditional Arabic" w:hAnsi="Traditional Arabic" w:cs="Traditional Arabic"/>
          <w:sz w:val="28"/>
          <w:szCs w:val="28"/>
          <w:rtl/>
          <w:lang w:bidi="ar-JO"/>
        </w:rPr>
      </w:pPr>
      <w:r w:rsidRPr="00345E8C">
        <w:rPr>
          <w:rFonts w:ascii="Traditional Arabic" w:hAnsi="Traditional Arabic" w:cs="Traditional Arabic" w:hint="cs"/>
          <w:b/>
          <w:bCs/>
          <w:sz w:val="32"/>
          <w:szCs w:val="32"/>
          <w:rtl/>
          <w:lang w:bidi="ar-DZ"/>
        </w:rPr>
        <w:t>تحمل المسؤولية:</w:t>
      </w:r>
      <w:r w:rsidRPr="00345E8C">
        <w:rPr>
          <w:rFonts w:ascii="Traditional Arabic" w:hAnsi="Traditional Arabic" w:cs="Traditional Arabic"/>
          <w:sz w:val="28"/>
          <w:szCs w:val="28"/>
          <w:rtl/>
        </w:rPr>
        <w:t xml:space="preserve"> </w:t>
      </w:r>
      <w:r w:rsidRPr="00345E8C">
        <w:rPr>
          <w:rFonts w:ascii="Traditional Arabic" w:hAnsi="Traditional Arabic" w:cs="Traditional Arabic" w:hint="cs"/>
          <w:sz w:val="28"/>
          <w:szCs w:val="28"/>
          <w:rtl/>
          <w:lang w:bidi="ar-DZ"/>
        </w:rPr>
        <w:t xml:space="preserve">إذا كانت الدرجات مرتفعة فهذا يعني أن تحمل المسؤولية عند التلاميذ لا </w:t>
      </w:r>
      <w:r>
        <w:rPr>
          <w:rFonts w:ascii="Traditional Arabic" w:hAnsi="Traditional Arabic" w:cs="Traditional Arabic" w:hint="cs"/>
          <w:sz w:val="28"/>
          <w:szCs w:val="28"/>
          <w:rtl/>
          <w:lang w:bidi="ar-DZ"/>
        </w:rPr>
        <w:t>ت</w:t>
      </w:r>
      <w:r w:rsidRPr="00345E8C">
        <w:rPr>
          <w:rFonts w:ascii="Traditional Arabic" w:hAnsi="Traditional Arabic" w:cs="Traditional Arabic" w:hint="cs"/>
          <w:sz w:val="28"/>
          <w:szCs w:val="28"/>
          <w:rtl/>
          <w:lang w:bidi="ar-DZ"/>
        </w:rPr>
        <w:t xml:space="preserve">ؤثر سلبيا على تنفيذ المنهاج وبالتالي على تحقيق أهدافه المعلنة ، أما إذا كانت الدرجة منخفضة فهذا يعني أن تحمل المسؤولية عند التلاميذ </w:t>
      </w:r>
      <w:r>
        <w:rPr>
          <w:rFonts w:ascii="Traditional Arabic" w:hAnsi="Traditional Arabic" w:cs="Traditional Arabic" w:hint="cs"/>
          <w:sz w:val="28"/>
          <w:szCs w:val="28"/>
          <w:rtl/>
          <w:lang w:bidi="ar-DZ"/>
        </w:rPr>
        <w:t>ت</w:t>
      </w:r>
      <w:r w:rsidRPr="00345E8C">
        <w:rPr>
          <w:rFonts w:ascii="Traditional Arabic" w:hAnsi="Traditional Arabic" w:cs="Traditional Arabic" w:hint="cs"/>
          <w:sz w:val="28"/>
          <w:szCs w:val="28"/>
          <w:rtl/>
          <w:lang w:bidi="ar-DZ"/>
        </w:rPr>
        <w:t>ؤثر سلبيا على تنفيذ المنهاج في ارض الواقع.</w:t>
      </w:r>
    </w:p>
    <w:p w:rsidR="00FF7DF6" w:rsidRPr="00345E8C" w:rsidRDefault="00FF7DF6" w:rsidP="00BC10B7">
      <w:pPr>
        <w:pStyle w:val="Paragraphedeliste"/>
        <w:numPr>
          <w:ilvl w:val="0"/>
          <w:numId w:val="62"/>
        </w:numPr>
        <w:autoSpaceDE w:val="0"/>
        <w:autoSpaceDN w:val="0"/>
        <w:bidi/>
        <w:adjustRightInd w:val="0"/>
        <w:spacing w:after="0" w:line="360" w:lineRule="auto"/>
        <w:jc w:val="lowKashida"/>
        <w:rPr>
          <w:rFonts w:ascii="Traditional Arabic" w:hAnsi="Traditional Arabic" w:cs="Traditional Arabic"/>
          <w:sz w:val="28"/>
          <w:szCs w:val="28"/>
          <w:rtl/>
          <w:lang w:bidi="ar-JO"/>
        </w:rPr>
      </w:pPr>
      <w:r w:rsidRPr="00345E8C">
        <w:rPr>
          <w:rFonts w:ascii="Traditional Arabic" w:hAnsi="Traditional Arabic" w:cs="Traditional Arabic" w:hint="cs"/>
          <w:b/>
          <w:bCs/>
          <w:sz w:val="32"/>
          <w:szCs w:val="32"/>
          <w:rtl/>
          <w:lang w:bidi="ar-DZ"/>
        </w:rPr>
        <w:lastRenderedPageBreak/>
        <w:t xml:space="preserve">زيادة الاستقلالية </w:t>
      </w:r>
      <w:r w:rsidRPr="00345E8C">
        <w:rPr>
          <w:rFonts w:asciiTheme="minorBidi" w:hAnsiTheme="minorBidi" w:hint="cs"/>
          <w:b/>
          <w:bCs/>
          <w:sz w:val="28"/>
          <w:szCs w:val="28"/>
          <w:rtl/>
          <w:lang w:bidi="ar-DZ"/>
        </w:rPr>
        <w:t>:</w:t>
      </w:r>
      <w:r w:rsidRPr="00345E8C">
        <w:rPr>
          <w:rFonts w:asciiTheme="majorBidi" w:hAnsiTheme="majorBidi" w:cstheme="majorBidi" w:hint="cs"/>
          <w:bCs/>
          <w:rtl/>
          <w:lang w:bidi="ar-DZ"/>
        </w:rPr>
        <w:t xml:space="preserve"> </w:t>
      </w:r>
      <w:r w:rsidRPr="00345E8C">
        <w:rPr>
          <w:rFonts w:ascii="Traditional Arabic" w:hAnsi="Traditional Arabic" w:cs="Traditional Arabic" w:hint="cs"/>
          <w:sz w:val="28"/>
          <w:szCs w:val="28"/>
          <w:rtl/>
          <w:lang w:bidi="ar-DZ"/>
        </w:rPr>
        <w:t>إذا كانت الدرجات مرتفعة فهذ</w:t>
      </w:r>
      <w:r>
        <w:rPr>
          <w:rFonts w:ascii="Traditional Arabic" w:hAnsi="Traditional Arabic" w:cs="Traditional Arabic" w:hint="cs"/>
          <w:sz w:val="28"/>
          <w:szCs w:val="28"/>
          <w:rtl/>
          <w:lang w:bidi="ar-DZ"/>
        </w:rPr>
        <w:t xml:space="preserve">ا يعني أن استقلالية التلاميذ </w:t>
      </w:r>
      <w:r w:rsidRPr="00345E8C">
        <w:rPr>
          <w:rFonts w:ascii="Traditional Arabic" w:hAnsi="Traditional Arabic" w:cs="Traditional Arabic" w:hint="cs"/>
          <w:sz w:val="28"/>
          <w:szCs w:val="28"/>
          <w:rtl/>
          <w:lang w:bidi="ar-DZ"/>
        </w:rPr>
        <w:t xml:space="preserve">تؤثر سلبيا على تنفيذ المنهاج وبالتالي على تحقيق أهدافه المعلنة ، أما إذا كانت الدرجة منخفضة فهذا يعني أن استقلالية </w:t>
      </w:r>
      <w:r>
        <w:rPr>
          <w:rFonts w:ascii="Traditional Arabic" w:hAnsi="Traditional Arabic" w:cs="Traditional Arabic" w:hint="cs"/>
          <w:sz w:val="28"/>
          <w:szCs w:val="28"/>
          <w:rtl/>
          <w:lang w:bidi="ar-DZ"/>
        </w:rPr>
        <w:t xml:space="preserve"> </w:t>
      </w:r>
      <w:r w:rsidRPr="00345E8C">
        <w:rPr>
          <w:rFonts w:ascii="Traditional Arabic" w:hAnsi="Traditional Arabic" w:cs="Traditional Arabic" w:hint="cs"/>
          <w:sz w:val="28"/>
          <w:szCs w:val="28"/>
          <w:rtl/>
          <w:lang w:bidi="ar-DZ"/>
        </w:rPr>
        <w:t>التلاميذ</w:t>
      </w:r>
      <w:r>
        <w:rPr>
          <w:rFonts w:ascii="Traditional Arabic" w:hAnsi="Traditional Arabic" w:cs="Traditional Arabic" w:hint="cs"/>
          <w:sz w:val="28"/>
          <w:szCs w:val="28"/>
          <w:rtl/>
          <w:lang w:bidi="ar-DZ"/>
        </w:rPr>
        <w:t xml:space="preserve"> لا</w:t>
      </w:r>
      <w:r w:rsidRPr="00345E8C">
        <w:rPr>
          <w:rFonts w:ascii="Traditional Arabic" w:hAnsi="Traditional Arabic" w:cs="Traditional Arabic" w:hint="cs"/>
          <w:sz w:val="28"/>
          <w:szCs w:val="28"/>
          <w:rtl/>
          <w:lang w:bidi="ar-DZ"/>
        </w:rPr>
        <w:t xml:space="preserve"> تؤثر سلبيا على تنفيذ المنهاج في ارض الواقع</w:t>
      </w:r>
    </w:p>
    <w:p w:rsidR="00FF7DF6" w:rsidRPr="00345E8C" w:rsidRDefault="00FF7DF6" w:rsidP="00BC10B7">
      <w:pPr>
        <w:pStyle w:val="Paragraphedeliste"/>
        <w:numPr>
          <w:ilvl w:val="0"/>
          <w:numId w:val="62"/>
        </w:numPr>
        <w:autoSpaceDE w:val="0"/>
        <w:autoSpaceDN w:val="0"/>
        <w:bidi/>
        <w:adjustRightInd w:val="0"/>
        <w:spacing w:after="0" w:line="360" w:lineRule="auto"/>
        <w:jc w:val="lowKashida"/>
        <w:rPr>
          <w:rFonts w:ascii="Traditional Arabic" w:hAnsi="Traditional Arabic" w:cs="Traditional Arabic"/>
          <w:sz w:val="28"/>
          <w:szCs w:val="28"/>
          <w:rtl/>
          <w:lang w:bidi="ar-JO"/>
        </w:rPr>
      </w:pPr>
      <w:r w:rsidRPr="00345E8C">
        <w:rPr>
          <w:rFonts w:ascii="Traditional Arabic" w:hAnsi="Traditional Arabic" w:cs="Traditional Arabic" w:hint="cs"/>
          <w:bCs/>
          <w:color w:val="000000"/>
          <w:sz w:val="32"/>
          <w:szCs w:val="32"/>
          <w:rtl/>
        </w:rPr>
        <w:t>تردي العلاقات الاجتماعية</w:t>
      </w:r>
      <w:r w:rsidRPr="00345E8C">
        <w:rPr>
          <w:rFonts w:asciiTheme="minorBidi" w:hAnsiTheme="minorBidi" w:hint="cs"/>
          <w:bCs/>
          <w:color w:val="000000"/>
          <w:sz w:val="28"/>
          <w:szCs w:val="28"/>
          <w:rtl/>
        </w:rPr>
        <w:t xml:space="preserve"> :</w:t>
      </w:r>
      <w:r>
        <w:rPr>
          <w:rFonts w:hint="cs"/>
          <w:rtl/>
          <w:lang w:bidi="ar-JO"/>
        </w:rPr>
        <w:t xml:space="preserve">  </w:t>
      </w:r>
      <w:r w:rsidRPr="00345E8C">
        <w:rPr>
          <w:rFonts w:ascii="Traditional Arabic" w:hAnsi="Traditional Arabic" w:cs="Traditional Arabic" w:hint="cs"/>
          <w:sz w:val="28"/>
          <w:szCs w:val="28"/>
          <w:rtl/>
          <w:lang w:bidi="ar-DZ"/>
        </w:rPr>
        <w:t>إذا كانت الدرجات مرتفعة فهذا يعني أن تردي العلاقات الاجتماعية لا تؤثر سلبيا على تنفيذ المنهاج وبالتالي على تحقيق أهدافه المعلنة ، أما إذا كانت الدرجة منخفضة فهذا يعني أن تردي العلاقات الاجتماعية  تؤثر سلبيا على تنفيذ المنهاج في ارض الواقع</w:t>
      </w:r>
    </w:p>
    <w:p w:rsidR="00FF7DF6" w:rsidRPr="00345E8C" w:rsidRDefault="00FF7DF6" w:rsidP="00BC10B7">
      <w:pPr>
        <w:pStyle w:val="Paragraphedeliste"/>
        <w:numPr>
          <w:ilvl w:val="0"/>
          <w:numId w:val="62"/>
        </w:numPr>
        <w:autoSpaceDE w:val="0"/>
        <w:autoSpaceDN w:val="0"/>
        <w:bidi/>
        <w:adjustRightInd w:val="0"/>
        <w:spacing w:after="0" w:line="360" w:lineRule="auto"/>
        <w:jc w:val="lowKashida"/>
        <w:rPr>
          <w:rFonts w:ascii="Traditional Arabic" w:hAnsi="Traditional Arabic" w:cs="Traditional Arabic"/>
          <w:b/>
          <w:sz w:val="28"/>
          <w:szCs w:val="28"/>
          <w:lang w:bidi="ar-DZ"/>
        </w:rPr>
      </w:pPr>
      <w:r w:rsidRPr="00345E8C">
        <w:rPr>
          <w:rFonts w:ascii="Traditional Arabic" w:hAnsi="Traditional Arabic" w:cs="Traditional Arabic" w:hint="cs"/>
          <w:b/>
          <w:bCs/>
          <w:sz w:val="32"/>
          <w:szCs w:val="32"/>
          <w:rtl/>
        </w:rPr>
        <w:t>العنف المدرسي:</w:t>
      </w:r>
      <w:r w:rsidRPr="00345E8C">
        <w:rPr>
          <w:rFonts w:ascii="Traditional Arabic" w:hAnsi="Traditional Arabic" w:cs="Traditional Arabic"/>
          <w:sz w:val="28"/>
          <w:szCs w:val="28"/>
          <w:rtl/>
        </w:rPr>
        <w:t xml:space="preserve"> </w:t>
      </w:r>
      <w:r w:rsidRPr="00345E8C">
        <w:rPr>
          <w:rFonts w:ascii="Traditional Arabic" w:hAnsi="Traditional Arabic" w:cs="Traditional Arabic" w:hint="cs"/>
          <w:sz w:val="28"/>
          <w:szCs w:val="28"/>
          <w:rtl/>
          <w:lang w:bidi="ar-DZ"/>
        </w:rPr>
        <w:t>إذا كانت الدرجات مرتفعة فهذا يعني العنف المدرسي يؤثر سلبيا على تنفيذ المنهاج وبالتالي على تحقيق أهدافه المعلنة ، أما إذا كانت الدرجة منخفضة فهذا يعني أن العنف المدرسي لا يؤثر سلبيا على تنفيذ المنهاج على ارض الواقع</w:t>
      </w:r>
    </w:p>
    <w:p w:rsidR="00FF7DF6" w:rsidRPr="00345E8C" w:rsidRDefault="00FF7DF6" w:rsidP="00BC10B7">
      <w:pPr>
        <w:pStyle w:val="Paragraphedeliste"/>
        <w:numPr>
          <w:ilvl w:val="0"/>
          <w:numId w:val="62"/>
        </w:numPr>
        <w:bidi/>
        <w:spacing w:before="240" w:line="360" w:lineRule="auto"/>
        <w:jc w:val="lowKashida"/>
        <w:rPr>
          <w:rFonts w:ascii="Traditional Arabic" w:hAnsi="Traditional Arabic" w:cs="Traditional Arabic"/>
          <w:sz w:val="32"/>
          <w:szCs w:val="32"/>
          <w:rtl/>
          <w:lang w:bidi="ar-DZ"/>
        </w:rPr>
      </w:pPr>
      <w:r w:rsidRPr="00345E8C">
        <w:rPr>
          <w:rFonts w:ascii="Traditional Arabic" w:hAnsi="Traditional Arabic" w:cs="Traditional Arabic" w:hint="cs"/>
          <w:b/>
          <w:bCs/>
          <w:color w:val="000000"/>
          <w:sz w:val="32"/>
          <w:szCs w:val="32"/>
          <w:rtl/>
        </w:rPr>
        <w:t>الانحلال الخلقي</w:t>
      </w:r>
      <w:r w:rsidRPr="00345E8C">
        <w:rPr>
          <w:rFonts w:ascii="Traditional Arabic" w:hAnsi="Traditional Arabic" w:cs="Traditional Arabic"/>
          <w:b/>
          <w:bCs/>
          <w:color w:val="000000"/>
          <w:sz w:val="32"/>
          <w:szCs w:val="32"/>
          <w:rtl/>
        </w:rPr>
        <w:t xml:space="preserve"> </w:t>
      </w:r>
      <w:r w:rsidRPr="00D6488F">
        <w:rPr>
          <w:rFonts w:ascii="Traditional Arabic" w:hAnsi="Traditional Arabic" w:cs="Traditional Arabic"/>
          <w:b/>
          <w:bCs/>
          <w:color w:val="000000"/>
          <w:sz w:val="28"/>
          <w:szCs w:val="28"/>
          <w:rtl/>
        </w:rPr>
        <w:t>:</w:t>
      </w:r>
      <w:r w:rsidRPr="00D6488F">
        <w:rPr>
          <w:color w:val="000000"/>
          <w:sz w:val="28"/>
          <w:szCs w:val="28"/>
          <w:rtl/>
        </w:rPr>
        <w:t xml:space="preserve"> </w:t>
      </w:r>
      <w:r w:rsidRPr="00D6488F">
        <w:rPr>
          <w:rFonts w:ascii="Traditional Arabic" w:hAnsi="Traditional Arabic" w:cs="Traditional Arabic" w:hint="cs"/>
          <w:sz w:val="28"/>
          <w:szCs w:val="28"/>
          <w:rtl/>
          <w:lang w:bidi="ar-DZ"/>
        </w:rPr>
        <w:t>إذا كانت الدرجات مرتفعة فهذا يعني الانحلال الخلقي يؤثر سلبيا على تنفيذ المنهاج وبالتالي على تحقيق أهدافه المعلنة ، أما إذا كانت الدرجة منخفضة فهذا يعني أن الانحلال الخلقي لا يؤثر سلبيا على تنفيذ المنهاج على ارض الواقع.</w:t>
      </w:r>
    </w:p>
    <w:p w:rsidR="00FF7DF6" w:rsidRDefault="00FF7DF6" w:rsidP="00FF7DF6">
      <w:pPr>
        <w:bidi/>
        <w:spacing w:before="240"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lang w:bidi="ar-DZ"/>
        </w:rPr>
        <w:t xml:space="preserve">3.9 </w:t>
      </w:r>
      <w:r>
        <w:rPr>
          <w:rFonts w:ascii="Traditional Arabic" w:hAnsi="Traditional Arabic" w:cs="Traditional Arabic" w:hint="cs"/>
          <w:b/>
          <w:bCs/>
          <w:sz w:val="32"/>
          <w:szCs w:val="32"/>
          <w:rtl/>
        </w:rPr>
        <w:t>مقياس</w:t>
      </w:r>
      <w:r w:rsidRPr="004A4078">
        <w:rPr>
          <w:rFonts w:ascii="Traditional Arabic" w:hAnsi="Traditional Arabic" w:cs="Traditional Arabic" w:hint="cs"/>
          <w:b/>
          <w:bCs/>
          <w:sz w:val="32"/>
          <w:szCs w:val="32"/>
          <w:rtl/>
        </w:rPr>
        <w:t xml:space="preserve"> تحليل المنهاج:</w:t>
      </w:r>
    </w:p>
    <w:p w:rsidR="00FF7DF6" w:rsidRPr="008069D5" w:rsidRDefault="00FF7DF6" w:rsidP="00FF7DF6">
      <w:pPr>
        <w:bidi/>
        <w:spacing w:before="240"/>
        <w:ind w:firstLine="708"/>
        <w:jc w:val="lowKashida"/>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تم توجيه </w:t>
      </w:r>
      <w:r>
        <w:rPr>
          <w:rFonts w:ascii="Traditional Arabic" w:hAnsi="Traditional Arabic" w:cs="Traditional Arabic" w:hint="cs"/>
          <w:sz w:val="32"/>
          <w:szCs w:val="32"/>
          <w:rtl/>
          <w:lang w:bidi="ar-DZ"/>
        </w:rPr>
        <w:t>سؤال مفتوح</w:t>
      </w:r>
      <w:r w:rsidRPr="008069D5">
        <w:rPr>
          <w:rFonts w:ascii="Traditional Arabic" w:hAnsi="Traditional Arabic" w:cs="Traditional Arabic"/>
          <w:sz w:val="32"/>
          <w:szCs w:val="32"/>
          <w:rtl/>
          <w:lang w:bidi="ar-DZ"/>
        </w:rPr>
        <w:t xml:space="preserve"> </w:t>
      </w:r>
      <w:r w:rsidRPr="008069D5">
        <w:rPr>
          <w:rFonts w:ascii="Traditional Arabic" w:hAnsi="Traditional Arabic" w:cs="Traditional Arabic" w:hint="cs"/>
          <w:sz w:val="32"/>
          <w:szCs w:val="32"/>
          <w:rtl/>
          <w:lang w:bidi="ar-DZ"/>
        </w:rPr>
        <w:t>لمجموعة من الأساتذة ال</w:t>
      </w:r>
      <w:r>
        <w:rPr>
          <w:rFonts w:ascii="Traditional Arabic" w:hAnsi="Traditional Arabic" w:cs="Traditional Arabic" w:hint="cs"/>
          <w:sz w:val="32"/>
          <w:szCs w:val="32"/>
          <w:rtl/>
          <w:lang w:bidi="ar-DZ"/>
        </w:rPr>
        <w:t>م</w:t>
      </w:r>
      <w:r w:rsidRPr="008069D5">
        <w:rPr>
          <w:rFonts w:ascii="Traditional Arabic" w:hAnsi="Traditional Arabic" w:cs="Traditional Arabic" w:hint="cs"/>
          <w:sz w:val="32"/>
          <w:szCs w:val="32"/>
          <w:rtl/>
          <w:lang w:bidi="ar-DZ"/>
        </w:rPr>
        <w:t>تخ</w:t>
      </w:r>
      <w:r>
        <w:rPr>
          <w:rFonts w:ascii="Traditional Arabic" w:hAnsi="Traditional Arabic" w:cs="Traditional Arabic" w:hint="cs"/>
          <w:sz w:val="32"/>
          <w:szCs w:val="32"/>
          <w:rtl/>
          <w:lang w:bidi="ar-DZ"/>
        </w:rPr>
        <w:t xml:space="preserve">صصين في المناهج بصفة عامة </w:t>
      </w:r>
      <w:r w:rsidRPr="008069D5">
        <w:rPr>
          <w:rFonts w:ascii="Traditional Arabic" w:hAnsi="Traditional Arabic" w:cs="Traditional Arabic" w:hint="cs"/>
          <w:sz w:val="32"/>
          <w:szCs w:val="32"/>
          <w:rtl/>
          <w:lang w:bidi="ar-DZ"/>
        </w:rPr>
        <w:t>و</w:t>
      </w:r>
      <w:r w:rsidRPr="008069D5">
        <w:rPr>
          <w:rFonts w:ascii="Traditional Arabic" w:hAnsi="Traditional Arabic" w:cs="Traditional Arabic"/>
          <w:sz w:val="32"/>
          <w:szCs w:val="32"/>
          <w:rtl/>
          <w:lang w:bidi="ar-DZ"/>
        </w:rPr>
        <w:t>مناهج التربية البدنية</w:t>
      </w:r>
      <w:r w:rsidRPr="008069D5">
        <w:rPr>
          <w:rFonts w:ascii="Traditional Arabic" w:hAnsi="Traditional Arabic" w:cs="Traditional Arabic" w:hint="cs"/>
          <w:sz w:val="32"/>
          <w:szCs w:val="32"/>
          <w:rtl/>
          <w:lang w:bidi="ar-DZ"/>
        </w:rPr>
        <w:t xml:space="preserve"> والرياضية بصفة خاصة</w:t>
      </w:r>
      <w:r w:rsidRPr="008069D5">
        <w:rPr>
          <w:rFonts w:ascii="Traditional Arabic" w:hAnsi="Traditional Arabic" w:cs="Traditional Arabic"/>
          <w:sz w:val="32"/>
          <w:szCs w:val="32"/>
          <w:rtl/>
          <w:lang w:bidi="ar-DZ"/>
        </w:rPr>
        <w:t xml:space="preserve"> حول الطريقة الأكثر ملائمة لتحليل منهاج</w:t>
      </w:r>
      <w:r w:rsidRPr="008069D5">
        <w:rPr>
          <w:rFonts w:ascii="Traditional Arabic" w:hAnsi="Traditional Arabic" w:cs="Traditional Arabic" w:hint="cs"/>
          <w:sz w:val="32"/>
          <w:szCs w:val="32"/>
          <w:rtl/>
          <w:lang w:bidi="ar-DZ"/>
        </w:rPr>
        <w:t xml:space="preserve"> التربية البدنية والرياضية</w:t>
      </w:r>
      <w:r w:rsidRPr="008069D5">
        <w:rPr>
          <w:rFonts w:ascii="Traditional Arabic" w:hAnsi="Traditional Arabic" w:cs="Traditional Arabic"/>
          <w:sz w:val="32"/>
          <w:szCs w:val="32"/>
          <w:rtl/>
          <w:lang w:bidi="ar-DZ"/>
        </w:rPr>
        <w:t xml:space="preserve"> </w:t>
      </w:r>
      <w:r w:rsidRPr="008069D5">
        <w:rPr>
          <w:rFonts w:ascii="Traditional Arabic" w:hAnsi="Traditional Arabic" w:cs="Traditional Arabic" w:hint="cs"/>
          <w:sz w:val="32"/>
          <w:szCs w:val="32"/>
          <w:rtl/>
          <w:lang w:bidi="ar-DZ"/>
        </w:rPr>
        <w:t>حيث</w:t>
      </w:r>
      <w:r w:rsidRPr="008069D5">
        <w:rPr>
          <w:rFonts w:ascii="Traditional Arabic" w:hAnsi="Traditional Arabic" w:cs="Traditional Arabic"/>
          <w:sz w:val="32"/>
          <w:szCs w:val="32"/>
          <w:rtl/>
          <w:lang w:bidi="ar-DZ"/>
        </w:rPr>
        <w:t xml:space="preserve"> تم اقتراح ثلاث طرق وكانت النتائج كالتالي</w:t>
      </w:r>
      <w:r w:rsidRPr="008069D5">
        <w:rPr>
          <w:rFonts w:ascii="Traditional Arabic" w:hAnsi="Traditional Arabic" w:cs="Traditional Arabic" w:hint="cs"/>
          <w:sz w:val="32"/>
          <w:szCs w:val="32"/>
          <w:rtl/>
          <w:lang w:bidi="ar-DZ"/>
        </w:rPr>
        <w:t>:</w:t>
      </w:r>
    </w:p>
    <w:tbl>
      <w:tblPr>
        <w:tblStyle w:val="Grilledutableau"/>
        <w:bidiVisual/>
        <w:tblW w:w="0" w:type="auto"/>
        <w:tblInd w:w="531" w:type="dxa"/>
        <w:tblLook w:val="04A0" w:firstRow="1" w:lastRow="0" w:firstColumn="1" w:lastColumn="0" w:noHBand="0" w:noVBand="1"/>
      </w:tblPr>
      <w:tblGrid>
        <w:gridCol w:w="3118"/>
        <w:gridCol w:w="1803"/>
        <w:gridCol w:w="2592"/>
      </w:tblGrid>
      <w:tr w:rsidR="00FF7DF6" w:rsidRPr="005C201E" w:rsidTr="009E3637">
        <w:trPr>
          <w:trHeight w:val="165"/>
        </w:trPr>
        <w:tc>
          <w:tcPr>
            <w:tcW w:w="3118" w:type="dxa"/>
            <w:tcBorders>
              <w:top w:val="single" w:sz="4" w:space="0" w:color="auto"/>
              <w:bottom w:val="single" w:sz="4" w:space="0" w:color="auto"/>
              <w:right w:val="single" w:sz="4" w:space="0" w:color="auto"/>
            </w:tcBorders>
          </w:tcPr>
          <w:p w:rsidR="00FF7DF6" w:rsidRPr="00816C3F" w:rsidRDefault="00FF7DF6" w:rsidP="009E3637">
            <w:pPr>
              <w:bidi/>
              <w:jc w:val="center"/>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الطرق</w:t>
            </w:r>
          </w:p>
        </w:tc>
        <w:tc>
          <w:tcPr>
            <w:tcW w:w="1803" w:type="dxa"/>
            <w:tcBorders>
              <w:left w:val="single" w:sz="4" w:space="0" w:color="auto"/>
              <w:bottom w:val="single" w:sz="4" w:space="0" w:color="auto"/>
            </w:tcBorders>
          </w:tcPr>
          <w:p w:rsidR="00FF7DF6" w:rsidRPr="005C201E" w:rsidRDefault="00FF7DF6" w:rsidP="009E3637">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العدد</w:t>
            </w:r>
          </w:p>
        </w:tc>
        <w:tc>
          <w:tcPr>
            <w:tcW w:w="2592" w:type="dxa"/>
            <w:tcBorders>
              <w:left w:val="single" w:sz="4" w:space="0" w:color="auto"/>
              <w:bottom w:val="single" w:sz="4" w:space="0" w:color="auto"/>
            </w:tcBorders>
          </w:tcPr>
          <w:p w:rsidR="00FF7DF6" w:rsidRPr="005C201E" w:rsidRDefault="00FF7DF6" w:rsidP="009E3637">
            <w:pPr>
              <w:bidi/>
              <w:jc w:val="center"/>
              <w:rPr>
                <w:rFonts w:ascii="Traditional Arabic" w:hAnsi="Traditional Arabic" w:cs="Traditional Arabic"/>
                <w:b/>
                <w:bCs/>
                <w:sz w:val="28"/>
                <w:szCs w:val="28"/>
                <w:rtl/>
                <w:lang w:bidi="ar-DZ"/>
              </w:rPr>
            </w:pPr>
            <w:r w:rsidRPr="005C201E">
              <w:rPr>
                <w:rFonts w:ascii="Traditional Arabic" w:hAnsi="Traditional Arabic" w:cs="Traditional Arabic"/>
                <w:b/>
                <w:bCs/>
                <w:sz w:val="28"/>
                <w:szCs w:val="28"/>
                <w:rtl/>
                <w:lang w:bidi="ar-DZ"/>
              </w:rPr>
              <w:t>النسبة المؤوية</w:t>
            </w:r>
          </w:p>
        </w:tc>
      </w:tr>
      <w:tr w:rsidR="00FF7DF6" w:rsidRPr="005C201E" w:rsidTr="009E3637">
        <w:trPr>
          <w:trHeight w:val="165"/>
        </w:trPr>
        <w:tc>
          <w:tcPr>
            <w:tcW w:w="3118" w:type="dxa"/>
            <w:tcBorders>
              <w:top w:val="single" w:sz="4" w:space="0" w:color="auto"/>
              <w:right w:val="single" w:sz="4" w:space="0" w:color="auto"/>
            </w:tcBorders>
          </w:tcPr>
          <w:p w:rsidR="00FF7DF6" w:rsidRPr="005C201E" w:rsidRDefault="00FF7DF6" w:rsidP="009E3637">
            <w:pPr>
              <w:bidi/>
              <w:jc w:val="center"/>
              <w:rPr>
                <w:rFonts w:ascii="Traditional Arabic" w:hAnsi="Traditional Arabic" w:cs="Traditional Arabic"/>
                <w:sz w:val="28"/>
                <w:szCs w:val="28"/>
                <w:rtl/>
                <w:lang w:bidi="ar-DZ"/>
              </w:rPr>
            </w:pPr>
            <w:r w:rsidRPr="005C201E">
              <w:rPr>
                <w:rFonts w:ascii="Traditional Arabic" w:hAnsi="Traditional Arabic" w:cs="Traditional Arabic"/>
                <w:sz w:val="28"/>
                <w:szCs w:val="28"/>
                <w:rtl/>
                <w:lang w:bidi="ar-DZ"/>
              </w:rPr>
              <w:t>الطريقة التفكيكية</w:t>
            </w:r>
          </w:p>
        </w:tc>
        <w:tc>
          <w:tcPr>
            <w:tcW w:w="1803" w:type="dxa"/>
            <w:tcBorders>
              <w:top w:val="single" w:sz="4" w:space="0" w:color="auto"/>
              <w:left w:val="single" w:sz="4" w:space="0" w:color="auto"/>
              <w:bottom w:val="single" w:sz="4" w:space="0" w:color="auto"/>
              <w:right w:val="single" w:sz="4" w:space="0" w:color="auto"/>
            </w:tcBorders>
          </w:tcPr>
          <w:p w:rsidR="00FF7DF6" w:rsidRPr="00816C3F" w:rsidRDefault="00FF7DF6" w:rsidP="009E3637">
            <w:pPr>
              <w:bidi/>
              <w:jc w:val="center"/>
              <w:rPr>
                <w:rFonts w:ascii="Traditional Arabic" w:hAnsi="Traditional Arabic" w:cs="Traditional Arabic"/>
                <w:sz w:val="24"/>
                <w:szCs w:val="24"/>
                <w:rtl/>
                <w:lang w:bidi="ar-DZ"/>
              </w:rPr>
            </w:pPr>
            <w:r w:rsidRPr="00816C3F">
              <w:rPr>
                <w:rFonts w:ascii="Traditional Arabic" w:hAnsi="Traditional Arabic" w:cs="Traditional Arabic"/>
                <w:sz w:val="24"/>
                <w:szCs w:val="24"/>
                <w:rtl/>
                <w:lang w:bidi="ar-DZ"/>
              </w:rPr>
              <w:t>04</w:t>
            </w:r>
          </w:p>
        </w:tc>
        <w:tc>
          <w:tcPr>
            <w:tcW w:w="2592" w:type="dxa"/>
            <w:tcBorders>
              <w:top w:val="single" w:sz="4" w:space="0" w:color="auto"/>
              <w:left w:val="single" w:sz="4" w:space="0" w:color="auto"/>
              <w:bottom w:val="single" w:sz="4" w:space="0" w:color="auto"/>
            </w:tcBorders>
          </w:tcPr>
          <w:p w:rsidR="00FF7DF6" w:rsidRPr="00816C3F" w:rsidRDefault="00FF7DF6" w:rsidP="009E3637">
            <w:pPr>
              <w:bidi/>
              <w:jc w:val="center"/>
              <w:rPr>
                <w:rFonts w:ascii="Traditional Arabic" w:hAnsi="Traditional Arabic" w:cs="Traditional Arabic"/>
                <w:sz w:val="24"/>
                <w:szCs w:val="24"/>
                <w:rtl/>
                <w:lang w:bidi="ar-DZ"/>
              </w:rPr>
            </w:pPr>
            <w:r w:rsidRPr="00816C3F">
              <w:rPr>
                <w:rFonts w:ascii="Traditional Arabic" w:hAnsi="Traditional Arabic" w:cs="Traditional Arabic"/>
                <w:sz w:val="24"/>
                <w:szCs w:val="24"/>
                <w:rtl/>
                <w:lang w:bidi="ar-DZ"/>
              </w:rPr>
              <w:t>67%</w:t>
            </w:r>
          </w:p>
        </w:tc>
      </w:tr>
      <w:tr w:rsidR="00FF7DF6" w:rsidRPr="005C201E" w:rsidTr="009E3637">
        <w:trPr>
          <w:trHeight w:val="165"/>
        </w:trPr>
        <w:tc>
          <w:tcPr>
            <w:tcW w:w="3118" w:type="dxa"/>
            <w:tcBorders>
              <w:right w:val="single" w:sz="4" w:space="0" w:color="auto"/>
            </w:tcBorders>
          </w:tcPr>
          <w:p w:rsidR="00FF7DF6" w:rsidRPr="005C201E" w:rsidRDefault="00FF7DF6" w:rsidP="009E3637">
            <w:pPr>
              <w:bidi/>
              <w:jc w:val="center"/>
              <w:rPr>
                <w:rFonts w:ascii="Traditional Arabic" w:hAnsi="Traditional Arabic" w:cs="Traditional Arabic"/>
                <w:sz w:val="28"/>
                <w:szCs w:val="28"/>
                <w:rtl/>
                <w:lang w:bidi="ar-DZ"/>
              </w:rPr>
            </w:pPr>
            <w:r w:rsidRPr="005C201E">
              <w:rPr>
                <w:rFonts w:ascii="Traditional Arabic" w:hAnsi="Traditional Arabic" w:cs="Traditional Arabic"/>
                <w:sz w:val="28"/>
                <w:szCs w:val="28"/>
                <w:rtl/>
                <w:lang w:bidi="ar-DZ"/>
              </w:rPr>
              <w:t>الطريقة النقدية</w:t>
            </w:r>
          </w:p>
        </w:tc>
        <w:tc>
          <w:tcPr>
            <w:tcW w:w="1803" w:type="dxa"/>
            <w:tcBorders>
              <w:top w:val="single" w:sz="4" w:space="0" w:color="auto"/>
              <w:left w:val="single" w:sz="4" w:space="0" w:color="auto"/>
              <w:bottom w:val="single" w:sz="4" w:space="0" w:color="auto"/>
              <w:right w:val="single" w:sz="4" w:space="0" w:color="auto"/>
            </w:tcBorders>
          </w:tcPr>
          <w:p w:rsidR="00FF7DF6" w:rsidRPr="00816C3F" w:rsidRDefault="00FF7DF6" w:rsidP="009E3637">
            <w:pPr>
              <w:bidi/>
              <w:jc w:val="center"/>
              <w:rPr>
                <w:rFonts w:ascii="Traditional Arabic" w:hAnsi="Traditional Arabic" w:cs="Traditional Arabic"/>
                <w:sz w:val="24"/>
                <w:szCs w:val="24"/>
                <w:rtl/>
                <w:lang w:bidi="ar-DZ"/>
              </w:rPr>
            </w:pPr>
            <w:r w:rsidRPr="00816C3F">
              <w:rPr>
                <w:rFonts w:ascii="Traditional Arabic" w:hAnsi="Traditional Arabic" w:cs="Traditional Arabic"/>
                <w:sz w:val="24"/>
                <w:szCs w:val="24"/>
                <w:rtl/>
                <w:lang w:bidi="ar-DZ"/>
              </w:rPr>
              <w:t>02</w:t>
            </w:r>
          </w:p>
        </w:tc>
        <w:tc>
          <w:tcPr>
            <w:tcW w:w="2592" w:type="dxa"/>
            <w:tcBorders>
              <w:top w:val="single" w:sz="4" w:space="0" w:color="auto"/>
              <w:left w:val="single" w:sz="4" w:space="0" w:color="auto"/>
              <w:bottom w:val="single" w:sz="4" w:space="0" w:color="auto"/>
            </w:tcBorders>
          </w:tcPr>
          <w:p w:rsidR="00FF7DF6" w:rsidRPr="00816C3F" w:rsidRDefault="00FF7DF6" w:rsidP="009E3637">
            <w:pPr>
              <w:bidi/>
              <w:jc w:val="center"/>
              <w:rPr>
                <w:rFonts w:ascii="Traditional Arabic" w:hAnsi="Traditional Arabic" w:cs="Traditional Arabic"/>
                <w:sz w:val="24"/>
                <w:szCs w:val="24"/>
                <w:rtl/>
                <w:lang w:bidi="ar-DZ"/>
              </w:rPr>
            </w:pPr>
            <w:r w:rsidRPr="00816C3F">
              <w:rPr>
                <w:rFonts w:ascii="Traditional Arabic" w:hAnsi="Traditional Arabic" w:cs="Traditional Arabic"/>
                <w:sz w:val="24"/>
                <w:szCs w:val="24"/>
                <w:rtl/>
                <w:lang w:bidi="ar-DZ"/>
              </w:rPr>
              <w:t>34%</w:t>
            </w:r>
          </w:p>
        </w:tc>
      </w:tr>
      <w:tr w:rsidR="00FF7DF6" w:rsidRPr="005C201E" w:rsidTr="009E3637">
        <w:trPr>
          <w:trHeight w:val="165"/>
        </w:trPr>
        <w:tc>
          <w:tcPr>
            <w:tcW w:w="3118" w:type="dxa"/>
            <w:tcBorders>
              <w:right w:val="single" w:sz="4" w:space="0" w:color="auto"/>
            </w:tcBorders>
          </w:tcPr>
          <w:p w:rsidR="00FF7DF6" w:rsidRPr="005C201E" w:rsidRDefault="00FF7DF6" w:rsidP="009E3637">
            <w:pPr>
              <w:bidi/>
              <w:jc w:val="center"/>
              <w:rPr>
                <w:rFonts w:ascii="Traditional Arabic" w:hAnsi="Traditional Arabic" w:cs="Traditional Arabic"/>
                <w:sz w:val="28"/>
                <w:szCs w:val="28"/>
                <w:rtl/>
                <w:lang w:bidi="ar-DZ"/>
              </w:rPr>
            </w:pPr>
            <w:r w:rsidRPr="005C201E">
              <w:rPr>
                <w:rFonts w:ascii="Traditional Arabic" w:hAnsi="Traditional Arabic" w:cs="Traditional Arabic"/>
                <w:sz w:val="28"/>
                <w:szCs w:val="28"/>
                <w:rtl/>
                <w:lang w:bidi="ar-DZ"/>
              </w:rPr>
              <w:t>الطريقة الاستنباطية</w:t>
            </w:r>
          </w:p>
        </w:tc>
        <w:tc>
          <w:tcPr>
            <w:tcW w:w="1803" w:type="dxa"/>
            <w:tcBorders>
              <w:top w:val="single" w:sz="4" w:space="0" w:color="auto"/>
              <w:left w:val="single" w:sz="4" w:space="0" w:color="auto"/>
              <w:bottom w:val="single" w:sz="4" w:space="0" w:color="auto"/>
              <w:right w:val="single" w:sz="4" w:space="0" w:color="auto"/>
            </w:tcBorders>
          </w:tcPr>
          <w:p w:rsidR="00FF7DF6" w:rsidRPr="00816C3F" w:rsidRDefault="00FF7DF6" w:rsidP="009E3637">
            <w:pPr>
              <w:bidi/>
              <w:jc w:val="center"/>
              <w:rPr>
                <w:rFonts w:ascii="Traditional Arabic" w:hAnsi="Traditional Arabic" w:cs="Traditional Arabic"/>
                <w:sz w:val="24"/>
                <w:szCs w:val="24"/>
                <w:rtl/>
                <w:lang w:bidi="ar-DZ"/>
              </w:rPr>
            </w:pPr>
            <w:r w:rsidRPr="00816C3F">
              <w:rPr>
                <w:rFonts w:ascii="Traditional Arabic" w:hAnsi="Traditional Arabic" w:cs="Traditional Arabic"/>
                <w:sz w:val="24"/>
                <w:szCs w:val="24"/>
                <w:rtl/>
                <w:lang w:bidi="ar-DZ"/>
              </w:rPr>
              <w:t>00</w:t>
            </w:r>
          </w:p>
        </w:tc>
        <w:tc>
          <w:tcPr>
            <w:tcW w:w="2592" w:type="dxa"/>
            <w:tcBorders>
              <w:top w:val="single" w:sz="4" w:space="0" w:color="auto"/>
              <w:left w:val="single" w:sz="4" w:space="0" w:color="auto"/>
              <w:bottom w:val="single" w:sz="4" w:space="0" w:color="auto"/>
            </w:tcBorders>
          </w:tcPr>
          <w:p w:rsidR="00FF7DF6" w:rsidRPr="00816C3F" w:rsidRDefault="00FF7DF6" w:rsidP="009E3637">
            <w:pPr>
              <w:bidi/>
              <w:jc w:val="center"/>
              <w:rPr>
                <w:rFonts w:ascii="Traditional Arabic" w:hAnsi="Traditional Arabic" w:cs="Traditional Arabic"/>
                <w:sz w:val="24"/>
                <w:szCs w:val="24"/>
                <w:rtl/>
                <w:lang w:bidi="ar-DZ"/>
              </w:rPr>
            </w:pPr>
            <w:r w:rsidRPr="00816C3F">
              <w:rPr>
                <w:rFonts w:ascii="Traditional Arabic" w:hAnsi="Traditional Arabic" w:cs="Traditional Arabic"/>
                <w:sz w:val="24"/>
                <w:szCs w:val="24"/>
                <w:rtl/>
                <w:lang w:bidi="ar-DZ"/>
              </w:rPr>
              <w:t>00%</w:t>
            </w:r>
          </w:p>
        </w:tc>
      </w:tr>
    </w:tbl>
    <w:p w:rsidR="00FF7DF6" w:rsidRDefault="00FF7DF6" w:rsidP="00FF7DF6">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w:t>
      </w:r>
      <w:r w:rsidRPr="005C201E">
        <w:rPr>
          <w:rFonts w:ascii="Traditional Arabic" w:hAnsi="Traditional Arabic" w:cs="Traditional Arabic"/>
          <w:b/>
          <w:bCs/>
          <w:sz w:val="28"/>
          <w:szCs w:val="28"/>
          <w:rtl/>
          <w:lang w:bidi="ar-DZ"/>
        </w:rPr>
        <w:t xml:space="preserve">جدول رقم </w:t>
      </w:r>
      <w:r>
        <w:rPr>
          <w:rFonts w:ascii="Traditional Arabic" w:hAnsi="Traditional Arabic" w:cs="Traditional Arabic" w:hint="cs"/>
          <w:b/>
          <w:bCs/>
          <w:sz w:val="28"/>
          <w:szCs w:val="28"/>
          <w:rtl/>
          <w:lang w:bidi="ar-DZ"/>
        </w:rPr>
        <w:t>10</w:t>
      </w:r>
      <w:r w:rsidRPr="005C201E">
        <w:rPr>
          <w:rFonts w:ascii="Traditional Arabic" w:hAnsi="Traditional Arabic" w:cs="Traditional Arabic"/>
          <w:b/>
          <w:bCs/>
          <w:sz w:val="28"/>
          <w:szCs w:val="28"/>
          <w:rtl/>
          <w:lang w:bidi="ar-DZ"/>
        </w:rPr>
        <w:t xml:space="preserve"> يوضح إجابات الأساتذة</w:t>
      </w:r>
      <w:r>
        <w:rPr>
          <w:rFonts w:ascii="Traditional Arabic" w:hAnsi="Traditional Arabic" w:cs="Traditional Arabic" w:hint="cs"/>
          <w:b/>
          <w:bCs/>
          <w:sz w:val="28"/>
          <w:szCs w:val="28"/>
          <w:rtl/>
          <w:lang w:bidi="ar-DZ"/>
        </w:rPr>
        <w:t xml:space="preserve"> المحكمين</w:t>
      </w:r>
      <w:r w:rsidRPr="005C201E">
        <w:rPr>
          <w:rFonts w:ascii="Traditional Arabic" w:hAnsi="Traditional Arabic" w:cs="Traditional Arabic"/>
          <w:b/>
          <w:bCs/>
          <w:sz w:val="28"/>
          <w:szCs w:val="28"/>
          <w:rtl/>
          <w:lang w:bidi="ar-DZ"/>
        </w:rPr>
        <w:t xml:space="preserve"> على طريقة تحليل المنهاج</w:t>
      </w:r>
    </w:p>
    <w:p w:rsidR="00FF7DF6" w:rsidRPr="00BF2BA7" w:rsidRDefault="00FF7DF6" w:rsidP="00FF7DF6">
      <w:pPr>
        <w:bidi/>
        <w:spacing w:line="36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w:t>
      </w:r>
      <w:r w:rsidRPr="00BF2BA7">
        <w:rPr>
          <w:rFonts w:ascii="Traditional Arabic" w:hAnsi="Traditional Arabic" w:cs="Traditional Arabic" w:hint="cs"/>
          <w:sz w:val="28"/>
          <w:szCs w:val="28"/>
          <w:rtl/>
          <w:lang w:bidi="ar-DZ"/>
        </w:rPr>
        <w:t>ومنه تبين أن الطريقة التفكيكية هي الأكثر ملائمة لموضوع البحث ، ونعني بها تفكيك المنهاج إلى عناصره</w:t>
      </w:r>
      <w:r>
        <w:rPr>
          <w:rFonts w:ascii="Traditional Arabic" w:hAnsi="Traditional Arabic" w:cs="Traditional Arabic" w:hint="cs"/>
          <w:sz w:val="28"/>
          <w:szCs w:val="28"/>
          <w:rtl/>
          <w:lang w:bidi="ar-DZ"/>
        </w:rPr>
        <w:t xml:space="preserve"> الأولية وتحليل كل عنصر على حدا </w:t>
      </w:r>
      <w:r w:rsidRPr="00BF2BA7">
        <w:rPr>
          <w:rFonts w:ascii="Traditional Arabic" w:hAnsi="Traditional Arabic" w:cs="Traditional Arabic" w:hint="cs"/>
          <w:sz w:val="28"/>
          <w:szCs w:val="28"/>
          <w:rtl/>
          <w:lang w:bidi="ar-DZ"/>
        </w:rPr>
        <w:t>للخروج باستنتاجات حول الحالة التي يكون عليها المنهاج في وقتها.</w:t>
      </w:r>
    </w:p>
    <w:p w:rsidR="00FF7DF6" w:rsidRDefault="00FF7DF6" w:rsidP="00FF7DF6">
      <w:pPr>
        <w:bidi/>
        <w:spacing w:before="240" w:line="36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ثم تم</w:t>
      </w:r>
      <w:r w:rsidRPr="00A8074B">
        <w:rPr>
          <w:rFonts w:ascii="Traditional Arabic" w:hAnsi="Traditional Arabic" w:cs="Traditional Arabic"/>
          <w:sz w:val="28"/>
          <w:szCs w:val="28"/>
          <w:rtl/>
          <w:lang w:bidi="ar-DZ"/>
        </w:rPr>
        <w:t xml:space="preserve"> تحديد عناصر المنهاج</w:t>
      </w:r>
      <w:r>
        <w:rPr>
          <w:rFonts w:ascii="Traditional Arabic" w:hAnsi="Traditional Arabic" w:cs="Traditional Arabic" w:hint="cs"/>
          <w:sz w:val="28"/>
          <w:szCs w:val="28"/>
          <w:rtl/>
          <w:lang w:bidi="ar-DZ"/>
        </w:rPr>
        <w:t xml:space="preserve"> عن طريق توجيه سؤال مفتوح للأساتذة المحكمين مع الاعتماد على </w:t>
      </w:r>
      <w:r w:rsidRPr="00A8074B">
        <w:rPr>
          <w:rFonts w:ascii="Traditional Arabic" w:hAnsi="Traditional Arabic" w:cs="Traditional Arabic" w:hint="cs"/>
          <w:sz w:val="28"/>
          <w:szCs w:val="28"/>
          <w:rtl/>
          <w:lang w:bidi="ar-DZ"/>
        </w:rPr>
        <w:t>الدراسة</w:t>
      </w:r>
      <w:r w:rsidRPr="00A8074B">
        <w:rPr>
          <w:rFonts w:ascii="Traditional Arabic" w:hAnsi="Traditional Arabic" w:cs="Traditional Arabic"/>
          <w:sz w:val="28"/>
          <w:szCs w:val="28"/>
          <w:rtl/>
          <w:lang w:bidi="ar-DZ"/>
        </w:rPr>
        <w:t xml:space="preserve"> النظرية الخاصة بتحليل المناهج </w:t>
      </w:r>
      <w:r w:rsidRPr="00A8074B">
        <w:rPr>
          <w:rFonts w:ascii="Traditional Arabic" w:hAnsi="Traditional Arabic" w:cs="Traditional Arabic" w:hint="cs"/>
          <w:sz w:val="28"/>
          <w:szCs w:val="28"/>
          <w:rtl/>
          <w:lang w:bidi="ar-DZ"/>
        </w:rPr>
        <w:t xml:space="preserve">التعليمية </w:t>
      </w:r>
      <w:r>
        <w:rPr>
          <w:rFonts w:ascii="Traditional Arabic" w:hAnsi="Traditional Arabic" w:cs="Traditional Arabic" w:hint="cs"/>
          <w:sz w:val="28"/>
          <w:szCs w:val="28"/>
          <w:rtl/>
          <w:lang w:bidi="ar-DZ"/>
        </w:rPr>
        <w:t>وكذا</w:t>
      </w:r>
      <w:r w:rsidRPr="00A8074B">
        <w:rPr>
          <w:rFonts w:ascii="Traditional Arabic" w:hAnsi="Traditional Arabic" w:cs="Traditional Arabic"/>
          <w:sz w:val="28"/>
          <w:szCs w:val="28"/>
          <w:rtl/>
          <w:lang w:bidi="ar-DZ"/>
        </w:rPr>
        <w:t xml:space="preserve"> الدراسات السابقة التي حللت المنهاج إلى عناصره الأولية</w:t>
      </w:r>
      <w:r>
        <w:rPr>
          <w:rFonts w:ascii="Traditional Arabic" w:hAnsi="Traditional Arabic" w:cs="Traditional Arabic" w:hint="cs"/>
          <w:sz w:val="28"/>
          <w:szCs w:val="28"/>
          <w:rtl/>
          <w:lang w:bidi="ar-DZ"/>
        </w:rPr>
        <w:t xml:space="preserve"> مثل</w:t>
      </w:r>
      <w:r w:rsidRPr="00A8074B">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دراسة زيتوني عبد القادر </w:t>
      </w:r>
      <w:r w:rsidRPr="00D6488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2008</w:t>
      </w:r>
      <w:r w:rsidRPr="00D6488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ودراسة </w:t>
      </w:r>
      <w:r w:rsidRPr="00D76903">
        <w:rPr>
          <w:rFonts w:ascii="Traditional Arabic" w:eastAsia="Times New Roman" w:hAnsi="Traditional Arabic" w:cs="Traditional Arabic"/>
          <w:sz w:val="28"/>
          <w:szCs w:val="28"/>
          <w:rtl/>
          <w:lang w:eastAsia="fr-FR" w:bidi="ar-DZ"/>
        </w:rPr>
        <w:t>قاسم شحات جعفر الويتشي (2001)</w:t>
      </w:r>
      <w:r w:rsidRPr="00D6488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حيث تم حصر خمس محاور هي كالآتي:</w:t>
      </w:r>
    </w:p>
    <w:p w:rsidR="00FF7DF6" w:rsidRPr="00AE20D8" w:rsidRDefault="00FF7DF6" w:rsidP="00BC10B7">
      <w:pPr>
        <w:pStyle w:val="Paragraphedeliste"/>
        <w:numPr>
          <w:ilvl w:val="0"/>
          <w:numId w:val="77"/>
        </w:numPr>
        <w:bidi/>
        <w:spacing w:before="240"/>
        <w:jc w:val="both"/>
        <w:rPr>
          <w:rFonts w:ascii="Traditional Arabic" w:hAnsi="Traditional Arabic" w:cs="Traditional Arabic"/>
          <w:sz w:val="28"/>
          <w:szCs w:val="28"/>
          <w:rtl/>
          <w:lang w:bidi="ar-DZ"/>
        </w:rPr>
      </w:pPr>
      <w:r w:rsidRPr="00AE20D8">
        <w:rPr>
          <w:rFonts w:ascii="Traditional Arabic" w:hAnsi="Traditional Arabic" w:cs="Traditional Arabic" w:hint="cs"/>
          <w:sz w:val="28"/>
          <w:szCs w:val="28"/>
          <w:rtl/>
          <w:lang w:bidi="ar-DZ"/>
        </w:rPr>
        <w:t>التوجهات الفلسفية للمنهاج</w:t>
      </w:r>
    </w:p>
    <w:p w:rsidR="00FF7DF6" w:rsidRPr="00AE20D8" w:rsidRDefault="00FF7DF6" w:rsidP="00BC10B7">
      <w:pPr>
        <w:pStyle w:val="Paragraphedeliste"/>
        <w:numPr>
          <w:ilvl w:val="0"/>
          <w:numId w:val="74"/>
        </w:numPr>
        <w:bidi/>
        <w:spacing w:before="240"/>
        <w:jc w:val="both"/>
        <w:rPr>
          <w:rFonts w:ascii="Traditional Arabic" w:hAnsi="Traditional Arabic" w:cs="Traditional Arabic"/>
          <w:sz w:val="28"/>
          <w:szCs w:val="28"/>
          <w:rtl/>
          <w:lang w:bidi="ar-DZ"/>
        </w:rPr>
      </w:pPr>
      <w:r w:rsidRPr="00AE20D8">
        <w:rPr>
          <w:rFonts w:ascii="Traditional Arabic" w:hAnsi="Traditional Arabic" w:cs="Traditional Arabic" w:hint="cs"/>
          <w:sz w:val="28"/>
          <w:szCs w:val="28"/>
          <w:rtl/>
          <w:lang w:bidi="ar-DZ"/>
        </w:rPr>
        <w:t>الأهداف.</w:t>
      </w:r>
    </w:p>
    <w:p w:rsidR="00FF7DF6" w:rsidRPr="00AE20D8" w:rsidRDefault="00FF7DF6" w:rsidP="00BC10B7">
      <w:pPr>
        <w:pStyle w:val="Paragraphedeliste"/>
        <w:numPr>
          <w:ilvl w:val="0"/>
          <w:numId w:val="74"/>
        </w:numPr>
        <w:bidi/>
        <w:spacing w:before="240"/>
        <w:jc w:val="both"/>
        <w:rPr>
          <w:rFonts w:ascii="Traditional Arabic" w:hAnsi="Traditional Arabic" w:cs="Traditional Arabic"/>
          <w:sz w:val="28"/>
          <w:szCs w:val="28"/>
          <w:rtl/>
          <w:lang w:bidi="ar-DZ"/>
        </w:rPr>
      </w:pPr>
      <w:r w:rsidRPr="00AE20D8">
        <w:rPr>
          <w:rFonts w:ascii="Traditional Arabic" w:hAnsi="Traditional Arabic" w:cs="Traditional Arabic" w:hint="cs"/>
          <w:sz w:val="28"/>
          <w:szCs w:val="28"/>
          <w:rtl/>
          <w:lang w:bidi="ar-DZ"/>
        </w:rPr>
        <w:t>المحتوى.</w:t>
      </w:r>
    </w:p>
    <w:p w:rsidR="00FF7DF6" w:rsidRPr="00AE20D8" w:rsidRDefault="00FF7DF6" w:rsidP="00BC10B7">
      <w:pPr>
        <w:pStyle w:val="Paragraphedeliste"/>
        <w:numPr>
          <w:ilvl w:val="0"/>
          <w:numId w:val="74"/>
        </w:numPr>
        <w:bidi/>
        <w:spacing w:before="240"/>
        <w:jc w:val="both"/>
        <w:rPr>
          <w:rFonts w:ascii="Traditional Arabic" w:hAnsi="Traditional Arabic" w:cs="Traditional Arabic"/>
          <w:sz w:val="28"/>
          <w:szCs w:val="28"/>
          <w:rtl/>
          <w:lang w:bidi="ar-DZ"/>
        </w:rPr>
      </w:pPr>
      <w:r w:rsidRPr="00AE20D8">
        <w:rPr>
          <w:rFonts w:ascii="Traditional Arabic" w:hAnsi="Traditional Arabic" w:cs="Traditional Arabic" w:hint="cs"/>
          <w:sz w:val="28"/>
          <w:szCs w:val="28"/>
          <w:rtl/>
          <w:lang w:bidi="ar-DZ"/>
        </w:rPr>
        <w:t>طرق وأساليب التدريس.</w:t>
      </w:r>
    </w:p>
    <w:p w:rsidR="00FF7DF6" w:rsidRPr="009B048C" w:rsidRDefault="00FF7DF6" w:rsidP="00BC10B7">
      <w:pPr>
        <w:pStyle w:val="Paragraphedeliste"/>
        <w:numPr>
          <w:ilvl w:val="0"/>
          <w:numId w:val="74"/>
        </w:numPr>
        <w:bidi/>
        <w:spacing w:before="240"/>
        <w:jc w:val="both"/>
        <w:rPr>
          <w:rFonts w:ascii="Traditional Arabic" w:hAnsi="Traditional Arabic" w:cs="Traditional Arabic"/>
          <w:b/>
          <w:bCs/>
          <w:sz w:val="32"/>
          <w:szCs w:val="32"/>
          <w:rtl/>
        </w:rPr>
      </w:pPr>
      <w:r w:rsidRPr="00AE20D8">
        <w:rPr>
          <w:rFonts w:ascii="Traditional Arabic" w:hAnsi="Traditional Arabic" w:cs="Traditional Arabic" w:hint="cs"/>
          <w:sz w:val="28"/>
          <w:szCs w:val="28"/>
          <w:rtl/>
          <w:lang w:bidi="ar-DZ"/>
        </w:rPr>
        <w:t>التقويم.</w:t>
      </w:r>
    </w:p>
    <w:p w:rsidR="00FF7DF6" w:rsidRDefault="00FF7DF6" w:rsidP="00FF7DF6">
      <w:pPr>
        <w:bidi/>
        <w:spacing w:before="240"/>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FE5812">
        <w:rPr>
          <w:rFonts w:ascii="Traditional Arabic" w:hAnsi="Traditional Arabic" w:cs="Traditional Arabic" w:hint="cs"/>
          <w:sz w:val="28"/>
          <w:szCs w:val="28"/>
          <w:rtl/>
          <w:lang w:bidi="ar-DZ"/>
        </w:rPr>
        <w:t xml:space="preserve"> </w:t>
      </w:r>
      <w:r w:rsidRPr="00FE5812">
        <w:rPr>
          <w:rFonts w:ascii="Traditional Arabic" w:hAnsi="Traditional Arabic" w:cs="Traditional Arabic"/>
          <w:sz w:val="28"/>
          <w:szCs w:val="28"/>
          <w:rtl/>
          <w:lang w:bidi="ar-DZ"/>
        </w:rPr>
        <w:t xml:space="preserve">تم </w:t>
      </w:r>
      <w:r w:rsidRPr="00FE5812">
        <w:rPr>
          <w:rFonts w:ascii="Traditional Arabic" w:hAnsi="Traditional Arabic" w:cs="Traditional Arabic" w:hint="cs"/>
          <w:sz w:val="28"/>
          <w:szCs w:val="28"/>
          <w:rtl/>
          <w:lang w:bidi="ar-DZ"/>
        </w:rPr>
        <w:t>وضعت العناصر الخمسة في قائمة</w:t>
      </w:r>
      <w:r w:rsidRPr="00FE5812">
        <w:rPr>
          <w:rFonts w:ascii="Traditional Arabic" w:hAnsi="Traditional Arabic" w:cs="Traditional Arabic"/>
          <w:sz w:val="28"/>
          <w:szCs w:val="28"/>
          <w:rtl/>
          <w:lang w:bidi="ar-DZ"/>
        </w:rPr>
        <w:t xml:space="preserve"> مع تعريفها إجرائيا </w:t>
      </w:r>
      <w:r w:rsidRPr="00FE5812">
        <w:rPr>
          <w:rFonts w:ascii="Traditional Arabic" w:hAnsi="Traditional Arabic" w:cs="Traditional Arabic" w:hint="cs"/>
          <w:sz w:val="28"/>
          <w:szCs w:val="28"/>
          <w:rtl/>
        </w:rPr>
        <w:t>ثم وزعت على</w:t>
      </w:r>
      <w:r w:rsidRPr="00FE5812">
        <w:rPr>
          <w:rFonts w:ascii="Traditional Arabic" w:hAnsi="Traditional Arabic" w:cs="Traditional Arabic"/>
          <w:sz w:val="28"/>
          <w:szCs w:val="28"/>
          <w:rtl/>
          <w:lang w:bidi="ar-DZ"/>
        </w:rPr>
        <w:t xml:space="preserve"> </w:t>
      </w:r>
      <w:r w:rsidRPr="00FE5812">
        <w:rPr>
          <w:rFonts w:ascii="Traditional Arabic" w:hAnsi="Traditional Arabic" w:cs="Traditional Arabic" w:hint="cs"/>
          <w:sz w:val="28"/>
          <w:szCs w:val="28"/>
          <w:rtl/>
          <w:lang w:bidi="ar-DZ"/>
        </w:rPr>
        <w:t>ال</w:t>
      </w:r>
      <w:r w:rsidRPr="00FE5812">
        <w:rPr>
          <w:rFonts w:ascii="Traditional Arabic" w:hAnsi="Traditional Arabic" w:cs="Traditional Arabic"/>
          <w:sz w:val="28"/>
          <w:szCs w:val="28"/>
          <w:rtl/>
          <w:lang w:bidi="ar-DZ"/>
        </w:rPr>
        <w:t xml:space="preserve">أساتذة </w:t>
      </w:r>
      <w:r w:rsidRPr="00FE5812">
        <w:rPr>
          <w:rFonts w:ascii="Traditional Arabic" w:hAnsi="Traditional Arabic" w:cs="Traditional Arabic" w:hint="cs"/>
          <w:sz w:val="28"/>
          <w:szCs w:val="28"/>
          <w:rtl/>
          <w:lang w:bidi="ar-DZ"/>
        </w:rPr>
        <w:t>ال</w:t>
      </w:r>
      <w:r w:rsidRPr="00FE5812">
        <w:rPr>
          <w:rFonts w:ascii="Traditional Arabic" w:hAnsi="Traditional Arabic" w:cs="Traditional Arabic"/>
          <w:sz w:val="28"/>
          <w:szCs w:val="28"/>
          <w:rtl/>
          <w:lang w:bidi="ar-DZ"/>
        </w:rPr>
        <w:t xml:space="preserve">محكمين </w:t>
      </w:r>
      <w:r w:rsidRPr="00FE5812">
        <w:rPr>
          <w:rFonts w:ascii="Traditional Arabic" w:hAnsi="Traditional Arabic" w:cs="Traditional Arabic" w:hint="cs"/>
          <w:sz w:val="28"/>
          <w:szCs w:val="28"/>
          <w:rtl/>
          <w:lang w:bidi="ar-DZ"/>
        </w:rPr>
        <w:t>بغية تحديد</w:t>
      </w:r>
      <w:r w:rsidRPr="00FE5812">
        <w:rPr>
          <w:rFonts w:ascii="Traditional Arabic" w:hAnsi="Traditional Arabic" w:cs="Traditional Arabic"/>
          <w:sz w:val="28"/>
          <w:szCs w:val="28"/>
          <w:rtl/>
          <w:lang w:bidi="ar-DZ"/>
        </w:rPr>
        <w:t xml:space="preserve"> درجة ارتباط كل </w:t>
      </w:r>
      <w:r w:rsidRPr="00FE5812">
        <w:rPr>
          <w:rFonts w:ascii="Traditional Arabic" w:hAnsi="Traditional Arabic" w:cs="Traditional Arabic" w:hint="cs"/>
          <w:sz w:val="28"/>
          <w:szCs w:val="28"/>
          <w:rtl/>
          <w:lang w:bidi="ar-DZ"/>
        </w:rPr>
        <w:t>عنصر بالنسبة</w:t>
      </w:r>
      <w:r w:rsidRPr="00FE5812">
        <w:rPr>
          <w:rFonts w:ascii="Traditional Arabic" w:hAnsi="Traditional Arabic" w:cs="Traditional Arabic"/>
          <w:sz w:val="28"/>
          <w:szCs w:val="28"/>
          <w:rtl/>
          <w:lang w:bidi="ar-DZ"/>
        </w:rPr>
        <w:t xml:space="preserve"> </w:t>
      </w:r>
      <w:r w:rsidRPr="00FE5812">
        <w:rPr>
          <w:rFonts w:ascii="Traditional Arabic" w:hAnsi="Traditional Arabic" w:cs="Traditional Arabic" w:hint="cs"/>
          <w:sz w:val="28"/>
          <w:szCs w:val="28"/>
          <w:rtl/>
          <w:lang w:bidi="ar-DZ"/>
        </w:rPr>
        <w:t>ل</w:t>
      </w:r>
      <w:r w:rsidRPr="00FE5812">
        <w:rPr>
          <w:rFonts w:ascii="Traditional Arabic" w:hAnsi="Traditional Arabic" w:cs="Traditional Arabic"/>
          <w:sz w:val="28"/>
          <w:szCs w:val="28"/>
          <w:rtl/>
          <w:lang w:bidi="ar-DZ"/>
        </w:rPr>
        <w:t xml:space="preserve">موضوع </w:t>
      </w:r>
      <w:r w:rsidRPr="00FE5812">
        <w:rPr>
          <w:rFonts w:ascii="Traditional Arabic" w:hAnsi="Traditional Arabic" w:cs="Traditional Arabic" w:hint="cs"/>
          <w:sz w:val="28"/>
          <w:szCs w:val="28"/>
          <w:rtl/>
          <w:lang w:bidi="ar-DZ"/>
        </w:rPr>
        <w:t xml:space="preserve">البحث، حيث حصلت جميع المحاور على تأييد </w:t>
      </w:r>
      <w:r w:rsidRPr="00FE5812">
        <w:rPr>
          <w:rFonts w:ascii="Traditional Arabic" w:hAnsi="Traditional Arabic" w:cs="Traditional Arabic"/>
          <w:color w:val="000000"/>
          <w:sz w:val="28"/>
          <w:szCs w:val="28"/>
          <w:rtl/>
        </w:rPr>
        <w:t>75</w:t>
      </w:r>
      <w:r w:rsidRPr="00FE5812">
        <w:rPr>
          <w:rFonts w:ascii="Traditional Arabic" w:hAnsi="Traditional Arabic" w:cs="Traditional Arabic"/>
          <w:sz w:val="28"/>
          <w:szCs w:val="28"/>
          <w:rtl/>
          <w:lang w:bidi="ar-DZ"/>
        </w:rPr>
        <w:t>%</w:t>
      </w:r>
      <w:r w:rsidRPr="00FE5812">
        <w:rPr>
          <w:rFonts w:ascii="Traditional Arabic" w:hAnsi="Traditional Arabic" w:cs="Traditional Arabic" w:hint="cs"/>
          <w:sz w:val="28"/>
          <w:szCs w:val="28"/>
          <w:rtl/>
          <w:lang w:bidi="ar-DZ"/>
        </w:rPr>
        <w:t xml:space="preserve"> فأكثر، وعليه تم إدراجها في مقياس تحليل المنهاج، كما يبينه الجدول (11)</w:t>
      </w:r>
    </w:p>
    <w:p w:rsidR="00FF7DF6" w:rsidRPr="003C53C9" w:rsidRDefault="00FF7DF6" w:rsidP="00FF7DF6">
      <w:pPr>
        <w:bidi/>
        <w:jc w:val="center"/>
        <w:rPr>
          <w:rFonts w:ascii="Traditional Arabic" w:hAnsi="Traditional Arabic" w:cs="Traditional Arabic"/>
          <w:b/>
          <w:bCs/>
          <w:sz w:val="32"/>
          <w:szCs w:val="32"/>
          <w:rtl/>
          <w:lang w:bidi="ar-DZ"/>
        </w:rPr>
      </w:pPr>
      <w:r w:rsidRPr="00BA12D1">
        <w:rPr>
          <w:rFonts w:ascii="Traditional Arabic" w:hAnsi="Traditional Arabic" w:cs="Traditional Arabic"/>
          <w:b/>
          <w:bCs/>
          <w:sz w:val="32"/>
          <w:szCs w:val="32"/>
          <w:rtl/>
          <w:lang w:bidi="ar-DZ"/>
        </w:rPr>
        <w:t xml:space="preserve">جدول رقم </w:t>
      </w:r>
      <w:r>
        <w:rPr>
          <w:rFonts w:ascii="Traditional Arabic" w:hAnsi="Traditional Arabic" w:cs="Traditional Arabic" w:hint="cs"/>
          <w:b/>
          <w:bCs/>
          <w:sz w:val="32"/>
          <w:szCs w:val="32"/>
          <w:rtl/>
          <w:lang w:bidi="ar-DZ"/>
        </w:rPr>
        <w:t>11</w:t>
      </w:r>
      <w:r w:rsidRPr="00BA12D1">
        <w:rPr>
          <w:rFonts w:ascii="Traditional Arabic" w:hAnsi="Traditional Arabic" w:cs="Traditional Arabic"/>
          <w:b/>
          <w:bCs/>
          <w:sz w:val="32"/>
          <w:szCs w:val="32"/>
          <w:rtl/>
          <w:lang w:bidi="ar-DZ"/>
        </w:rPr>
        <w:t xml:space="preserve"> يمثل ارتباط عناصر المنهاج مع موضوع البحث </w:t>
      </w:r>
    </w:p>
    <w:tbl>
      <w:tblPr>
        <w:tblStyle w:val="Grilledutableau"/>
        <w:bidiVisual/>
        <w:tblW w:w="0" w:type="auto"/>
        <w:tblLook w:val="04A0" w:firstRow="1" w:lastRow="0" w:firstColumn="1" w:lastColumn="0" w:noHBand="0" w:noVBand="1"/>
      </w:tblPr>
      <w:tblGrid>
        <w:gridCol w:w="2477"/>
        <w:gridCol w:w="2618"/>
        <w:gridCol w:w="906"/>
        <w:gridCol w:w="870"/>
        <w:gridCol w:w="907"/>
        <w:gridCol w:w="941"/>
      </w:tblGrid>
      <w:tr w:rsidR="00FF7DF6" w:rsidRPr="00BA12D1" w:rsidTr="009E3637">
        <w:trPr>
          <w:trHeight w:val="437"/>
        </w:trPr>
        <w:tc>
          <w:tcPr>
            <w:tcW w:w="2477" w:type="dxa"/>
            <w:vMerge w:val="restart"/>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hint="cs"/>
                <w:color w:val="000000"/>
                <w:sz w:val="28"/>
                <w:szCs w:val="28"/>
                <w:rtl/>
              </w:rPr>
              <w:t>الترتيب</w:t>
            </w:r>
          </w:p>
        </w:tc>
        <w:tc>
          <w:tcPr>
            <w:tcW w:w="2618" w:type="dxa"/>
            <w:vMerge w:val="restart"/>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color w:val="000000"/>
                <w:sz w:val="28"/>
                <w:szCs w:val="28"/>
                <w:rtl/>
              </w:rPr>
              <w:t>عناصر المنهاج</w:t>
            </w:r>
          </w:p>
        </w:tc>
        <w:tc>
          <w:tcPr>
            <w:tcW w:w="1776" w:type="dxa"/>
            <w:gridSpan w:val="2"/>
            <w:tcBorders>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color w:val="000000"/>
                <w:sz w:val="28"/>
                <w:szCs w:val="28"/>
                <w:rtl/>
              </w:rPr>
              <w:t>مهم</w:t>
            </w:r>
          </w:p>
        </w:tc>
        <w:tc>
          <w:tcPr>
            <w:tcW w:w="1848" w:type="dxa"/>
            <w:gridSpan w:val="2"/>
            <w:tcBorders>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color w:val="000000"/>
                <w:sz w:val="28"/>
                <w:szCs w:val="28"/>
                <w:rtl/>
              </w:rPr>
              <w:t>غير مهم</w:t>
            </w:r>
          </w:p>
        </w:tc>
      </w:tr>
      <w:tr w:rsidR="00FF7DF6" w:rsidRPr="00BA12D1" w:rsidTr="009E3637">
        <w:trPr>
          <w:trHeight w:val="247"/>
        </w:trPr>
        <w:tc>
          <w:tcPr>
            <w:tcW w:w="2477" w:type="dxa"/>
            <w:vMerge/>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p>
        </w:tc>
        <w:tc>
          <w:tcPr>
            <w:tcW w:w="2618" w:type="dxa"/>
            <w:vMerge/>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p>
        </w:tc>
        <w:tc>
          <w:tcPr>
            <w:tcW w:w="906" w:type="dxa"/>
            <w:tcBorders>
              <w:top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color w:val="000000"/>
                <w:sz w:val="28"/>
                <w:szCs w:val="28"/>
                <w:rtl/>
              </w:rPr>
              <w:t>العدد</w:t>
            </w:r>
          </w:p>
        </w:tc>
        <w:tc>
          <w:tcPr>
            <w:tcW w:w="870" w:type="dxa"/>
            <w:tcBorders>
              <w:top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color w:val="000000"/>
                <w:sz w:val="28"/>
                <w:szCs w:val="28"/>
                <w:rtl/>
              </w:rPr>
              <w:t>النسبة</w:t>
            </w:r>
          </w:p>
        </w:tc>
        <w:tc>
          <w:tcPr>
            <w:tcW w:w="907" w:type="dxa"/>
            <w:tcBorders>
              <w:top w:val="single" w:sz="4" w:space="0" w:color="auto"/>
              <w:left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color w:val="000000"/>
                <w:sz w:val="28"/>
                <w:szCs w:val="28"/>
                <w:rtl/>
              </w:rPr>
              <w:t xml:space="preserve">العدد </w:t>
            </w:r>
          </w:p>
        </w:tc>
        <w:tc>
          <w:tcPr>
            <w:tcW w:w="941" w:type="dxa"/>
            <w:tcBorders>
              <w:top w:val="single" w:sz="4" w:space="0" w:color="auto"/>
              <w:left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8"/>
                <w:szCs w:val="28"/>
                <w:rtl/>
              </w:rPr>
            </w:pPr>
            <w:r w:rsidRPr="00FE5812">
              <w:rPr>
                <w:rFonts w:ascii="Traditional Arabic" w:hAnsi="Traditional Arabic" w:cs="Traditional Arabic"/>
                <w:color w:val="000000"/>
                <w:sz w:val="28"/>
                <w:szCs w:val="28"/>
                <w:rtl/>
              </w:rPr>
              <w:t>النسبة</w:t>
            </w:r>
          </w:p>
        </w:tc>
      </w:tr>
      <w:tr w:rsidR="00FF7DF6" w:rsidRPr="00BA12D1" w:rsidTr="009E3637">
        <w:trPr>
          <w:trHeight w:val="405"/>
        </w:trPr>
        <w:tc>
          <w:tcPr>
            <w:tcW w:w="2477" w:type="dxa"/>
            <w:tcBorders>
              <w:bottom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01</w:t>
            </w:r>
          </w:p>
        </w:tc>
        <w:tc>
          <w:tcPr>
            <w:tcW w:w="2618" w:type="dxa"/>
            <w:tcBorders>
              <w:bottom w:val="single" w:sz="4" w:space="0" w:color="auto"/>
            </w:tcBorders>
          </w:tcPr>
          <w:p w:rsidR="00FF7DF6" w:rsidRPr="00BA12D1" w:rsidRDefault="00FF7DF6" w:rsidP="009E3637">
            <w:pPr>
              <w:pStyle w:val="Corpsdetexte"/>
              <w:tabs>
                <w:tab w:val="num" w:pos="283"/>
              </w:tabs>
              <w:jc w:val="center"/>
              <w:rPr>
                <w:rFonts w:ascii="Traditional Arabic" w:hAnsi="Traditional Arabic" w:cs="Traditional Arabic"/>
                <w:b/>
                <w:bCs/>
                <w:color w:val="000000"/>
                <w:sz w:val="28"/>
                <w:szCs w:val="28"/>
                <w:rtl/>
              </w:rPr>
            </w:pPr>
            <w:r w:rsidRPr="00BA12D1">
              <w:rPr>
                <w:rFonts w:ascii="Traditional Arabic" w:hAnsi="Traditional Arabic" w:cs="Traditional Arabic"/>
                <w:sz w:val="28"/>
                <w:szCs w:val="28"/>
                <w:rtl/>
              </w:rPr>
              <w:t>الأهداف</w:t>
            </w:r>
          </w:p>
        </w:tc>
        <w:tc>
          <w:tcPr>
            <w:tcW w:w="906" w:type="dxa"/>
            <w:tcBorders>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08</w:t>
            </w:r>
          </w:p>
        </w:tc>
        <w:tc>
          <w:tcPr>
            <w:tcW w:w="870" w:type="dxa"/>
            <w:tcBorders>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100%</w:t>
            </w:r>
          </w:p>
        </w:tc>
        <w:tc>
          <w:tcPr>
            <w:tcW w:w="907" w:type="dxa"/>
            <w:tcBorders>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00</w:t>
            </w:r>
          </w:p>
        </w:tc>
        <w:tc>
          <w:tcPr>
            <w:tcW w:w="941" w:type="dxa"/>
            <w:tcBorders>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00%</w:t>
            </w:r>
          </w:p>
        </w:tc>
      </w:tr>
      <w:tr w:rsidR="00FF7DF6" w:rsidRPr="00BA12D1" w:rsidTr="009E3637">
        <w:trPr>
          <w:trHeight w:val="405"/>
        </w:trPr>
        <w:tc>
          <w:tcPr>
            <w:tcW w:w="2477" w:type="dxa"/>
            <w:tcBorders>
              <w:bottom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02</w:t>
            </w:r>
          </w:p>
        </w:tc>
        <w:tc>
          <w:tcPr>
            <w:tcW w:w="2618" w:type="dxa"/>
            <w:tcBorders>
              <w:bottom w:val="single" w:sz="4" w:space="0" w:color="auto"/>
            </w:tcBorders>
          </w:tcPr>
          <w:p w:rsidR="00FF7DF6" w:rsidRPr="00BA12D1" w:rsidRDefault="00FF7DF6" w:rsidP="009E3637">
            <w:pPr>
              <w:pStyle w:val="Corpsdetexte"/>
              <w:tabs>
                <w:tab w:val="num" w:pos="283"/>
              </w:tabs>
              <w:jc w:val="center"/>
              <w:rPr>
                <w:rFonts w:ascii="Traditional Arabic" w:hAnsi="Traditional Arabic" w:cs="Traditional Arabic"/>
                <w:b/>
                <w:bCs/>
                <w:color w:val="000000"/>
                <w:sz w:val="28"/>
                <w:szCs w:val="28"/>
                <w:rtl/>
              </w:rPr>
            </w:pPr>
            <w:r w:rsidRPr="00BA12D1">
              <w:rPr>
                <w:rFonts w:ascii="Traditional Arabic" w:hAnsi="Traditional Arabic" w:cs="Traditional Arabic"/>
                <w:sz w:val="28"/>
                <w:szCs w:val="28"/>
                <w:rtl/>
              </w:rPr>
              <w:t>المحتوى</w:t>
            </w:r>
          </w:p>
        </w:tc>
        <w:tc>
          <w:tcPr>
            <w:tcW w:w="906" w:type="dxa"/>
            <w:tcBorders>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08</w:t>
            </w:r>
          </w:p>
        </w:tc>
        <w:tc>
          <w:tcPr>
            <w:tcW w:w="870" w:type="dxa"/>
            <w:tcBorders>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100%</w:t>
            </w:r>
          </w:p>
        </w:tc>
        <w:tc>
          <w:tcPr>
            <w:tcW w:w="907" w:type="dxa"/>
            <w:tcBorders>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00</w:t>
            </w:r>
          </w:p>
        </w:tc>
        <w:tc>
          <w:tcPr>
            <w:tcW w:w="941" w:type="dxa"/>
            <w:tcBorders>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00%</w:t>
            </w:r>
          </w:p>
        </w:tc>
      </w:tr>
      <w:tr w:rsidR="00FF7DF6" w:rsidRPr="00BA12D1" w:rsidTr="009E3637">
        <w:trPr>
          <w:trHeight w:val="405"/>
        </w:trPr>
        <w:tc>
          <w:tcPr>
            <w:tcW w:w="2477" w:type="dxa"/>
            <w:tcBorders>
              <w:bottom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03</w:t>
            </w:r>
          </w:p>
        </w:tc>
        <w:tc>
          <w:tcPr>
            <w:tcW w:w="2618" w:type="dxa"/>
            <w:tcBorders>
              <w:bottom w:val="single" w:sz="4" w:space="0" w:color="auto"/>
            </w:tcBorders>
          </w:tcPr>
          <w:p w:rsidR="00FF7DF6" w:rsidRPr="00BA12D1" w:rsidRDefault="00FF7DF6" w:rsidP="009E3637">
            <w:pPr>
              <w:pStyle w:val="Corpsdetexte"/>
              <w:tabs>
                <w:tab w:val="num" w:pos="283"/>
              </w:tabs>
              <w:jc w:val="center"/>
              <w:rPr>
                <w:rFonts w:ascii="Traditional Arabic" w:hAnsi="Traditional Arabic" w:cs="Traditional Arabic"/>
                <w:b/>
                <w:bCs/>
                <w:color w:val="000000"/>
                <w:sz w:val="28"/>
                <w:szCs w:val="28"/>
                <w:rtl/>
              </w:rPr>
            </w:pPr>
            <w:r w:rsidRPr="00BA12D1">
              <w:rPr>
                <w:rFonts w:ascii="Traditional Arabic" w:hAnsi="Traditional Arabic" w:cs="Traditional Arabic"/>
                <w:sz w:val="28"/>
                <w:szCs w:val="28"/>
                <w:rtl/>
              </w:rPr>
              <w:t>طرق ووسائل التدريس</w:t>
            </w:r>
          </w:p>
        </w:tc>
        <w:tc>
          <w:tcPr>
            <w:tcW w:w="906" w:type="dxa"/>
            <w:tcBorders>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07</w:t>
            </w:r>
          </w:p>
        </w:tc>
        <w:tc>
          <w:tcPr>
            <w:tcW w:w="870" w:type="dxa"/>
            <w:tcBorders>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88%</w:t>
            </w:r>
          </w:p>
        </w:tc>
        <w:tc>
          <w:tcPr>
            <w:tcW w:w="907" w:type="dxa"/>
            <w:tcBorders>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01</w:t>
            </w:r>
          </w:p>
        </w:tc>
        <w:tc>
          <w:tcPr>
            <w:tcW w:w="941" w:type="dxa"/>
            <w:tcBorders>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12%</w:t>
            </w:r>
          </w:p>
        </w:tc>
      </w:tr>
      <w:tr w:rsidR="00FF7DF6" w:rsidRPr="00BA12D1" w:rsidTr="009E3637">
        <w:trPr>
          <w:trHeight w:val="495"/>
        </w:trPr>
        <w:tc>
          <w:tcPr>
            <w:tcW w:w="2477" w:type="dxa"/>
            <w:tcBorders>
              <w:top w:val="single" w:sz="4" w:space="0" w:color="auto"/>
              <w:bottom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04</w:t>
            </w:r>
          </w:p>
        </w:tc>
        <w:tc>
          <w:tcPr>
            <w:tcW w:w="2618" w:type="dxa"/>
            <w:tcBorders>
              <w:top w:val="single" w:sz="4" w:space="0" w:color="auto"/>
              <w:bottom w:val="single" w:sz="4" w:space="0" w:color="auto"/>
            </w:tcBorders>
          </w:tcPr>
          <w:p w:rsidR="00FF7DF6" w:rsidRPr="00BA12D1" w:rsidRDefault="00FF7DF6" w:rsidP="009E3637">
            <w:pPr>
              <w:pStyle w:val="Corpsdetexte"/>
              <w:tabs>
                <w:tab w:val="num" w:pos="283"/>
              </w:tabs>
              <w:jc w:val="center"/>
              <w:rPr>
                <w:rFonts w:ascii="Traditional Arabic" w:hAnsi="Traditional Arabic" w:cs="Traditional Arabic"/>
                <w:b/>
                <w:bCs/>
                <w:color w:val="000000"/>
                <w:sz w:val="28"/>
                <w:szCs w:val="28"/>
                <w:rtl/>
              </w:rPr>
            </w:pPr>
            <w:r w:rsidRPr="00BA12D1">
              <w:rPr>
                <w:rFonts w:ascii="Traditional Arabic" w:hAnsi="Traditional Arabic" w:cs="Traditional Arabic"/>
                <w:sz w:val="28"/>
                <w:szCs w:val="28"/>
                <w:rtl/>
              </w:rPr>
              <w:t>التوجهات الفلسفية للمنهاج</w:t>
            </w:r>
          </w:p>
        </w:tc>
        <w:tc>
          <w:tcPr>
            <w:tcW w:w="906" w:type="dxa"/>
            <w:tcBorders>
              <w:top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06</w:t>
            </w:r>
          </w:p>
        </w:tc>
        <w:tc>
          <w:tcPr>
            <w:tcW w:w="870" w:type="dxa"/>
            <w:tcBorders>
              <w:top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75</w:t>
            </w:r>
            <w:r w:rsidRPr="00FE5812">
              <w:rPr>
                <w:rFonts w:ascii="Traditional Arabic" w:hAnsi="Traditional Arabic" w:cs="Traditional Arabic"/>
                <w:sz w:val="24"/>
                <w:szCs w:val="24"/>
                <w:rtl/>
                <w:lang w:bidi="ar-DZ"/>
              </w:rPr>
              <w:t>%</w:t>
            </w:r>
          </w:p>
        </w:tc>
        <w:tc>
          <w:tcPr>
            <w:tcW w:w="907" w:type="dxa"/>
            <w:tcBorders>
              <w:top w:val="single" w:sz="4" w:space="0" w:color="auto"/>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02</w:t>
            </w:r>
          </w:p>
        </w:tc>
        <w:tc>
          <w:tcPr>
            <w:tcW w:w="941" w:type="dxa"/>
            <w:tcBorders>
              <w:top w:val="single" w:sz="4" w:space="0" w:color="auto"/>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25%</w:t>
            </w:r>
          </w:p>
        </w:tc>
      </w:tr>
      <w:tr w:rsidR="00FF7DF6" w:rsidRPr="00BA12D1" w:rsidTr="009E3637">
        <w:trPr>
          <w:trHeight w:val="495"/>
        </w:trPr>
        <w:tc>
          <w:tcPr>
            <w:tcW w:w="2477" w:type="dxa"/>
            <w:tcBorders>
              <w:top w:val="single" w:sz="4" w:space="0" w:color="auto"/>
              <w:bottom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05</w:t>
            </w:r>
          </w:p>
        </w:tc>
        <w:tc>
          <w:tcPr>
            <w:tcW w:w="2618" w:type="dxa"/>
            <w:tcBorders>
              <w:top w:val="single" w:sz="4" w:space="0" w:color="auto"/>
              <w:bottom w:val="single" w:sz="4" w:space="0" w:color="auto"/>
            </w:tcBorders>
          </w:tcPr>
          <w:p w:rsidR="00FF7DF6" w:rsidRPr="00BA12D1" w:rsidRDefault="00FF7DF6" w:rsidP="009E3637">
            <w:pPr>
              <w:pStyle w:val="Corpsdetexte"/>
              <w:tabs>
                <w:tab w:val="num" w:pos="283"/>
              </w:tabs>
              <w:jc w:val="center"/>
              <w:rPr>
                <w:rFonts w:ascii="Traditional Arabic" w:hAnsi="Traditional Arabic" w:cs="Traditional Arabic"/>
                <w:b/>
                <w:bCs/>
                <w:color w:val="000000"/>
                <w:sz w:val="28"/>
                <w:szCs w:val="28"/>
                <w:rtl/>
              </w:rPr>
            </w:pPr>
            <w:r w:rsidRPr="00BA12D1">
              <w:rPr>
                <w:rFonts w:ascii="Traditional Arabic" w:hAnsi="Traditional Arabic" w:cs="Traditional Arabic"/>
                <w:sz w:val="28"/>
                <w:szCs w:val="28"/>
                <w:rtl/>
              </w:rPr>
              <w:t>التقويم</w:t>
            </w:r>
          </w:p>
        </w:tc>
        <w:tc>
          <w:tcPr>
            <w:tcW w:w="906" w:type="dxa"/>
            <w:tcBorders>
              <w:top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06</w:t>
            </w:r>
          </w:p>
        </w:tc>
        <w:tc>
          <w:tcPr>
            <w:tcW w:w="870" w:type="dxa"/>
            <w:tcBorders>
              <w:top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75%</w:t>
            </w:r>
          </w:p>
        </w:tc>
        <w:tc>
          <w:tcPr>
            <w:tcW w:w="907" w:type="dxa"/>
            <w:tcBorders>
              <w:top w:val="single" w:sz="4" w:space="0" w:color="auto"/>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color w:val="000000"/>
                <w:sz w:val="24"/>
                <w:szCs w:val="24"/>
                <w:rtl/>
              </w:rPr>
              <w:t>02</w:t>
            </w:r>
          </w:p>
        </w:tc>
        <w:tc>
          <w:tcPr>
            <w:tcW w:w="941" w:type="dxa"/>
            <w:tcBorders>
              <w:top w:val="single" w:sz="4" w:space="0" w:color="auto"/>
              <w:left w:val="single" w:sz="4" w:space="0" w:color="auto"/>
              <w:bottom w:val="single" w:sz="4" w:space="0" w:color="auto"/>
              <w:right w:val="single" w:sz="4" w:space="0" w:color="auto"/>
            </w:tcBorders>
          </w:tcPr>
          <w:p w:rsidR="00FF7DF6" w:rsidRPr="00FE5812" w:rsidRDefault="00FF7DF6" w:rsidP="009E3637">
            <w:pPr>
              <w:pStyle w:val="Corpsdetexte"/>
              <w:tabs>
                <w:tab w:val="num" w:pos="283"/>
              </w:tabs>
              <w:jc w:val="center"/>
              <w:rPr>
                <w:rFonts w:ascii="Traditional Arabic" w:hAnsi="Traditional Arabic" w:cs="Traditional Arabic"/>
                <w:color w:val="000000"/>
                <w:sz w:val="24"/>
                <w:szCs w:val="24"/>
                <w:rtl/>
              </w:rPr>
            </w:pPr>
            <w:r w:rsidRPr="00FE5812">
              <w:rPr>
                <w:rFonts w:ascii="Traditional Arabic" w:hAnsi="Traditional Arabic" w:cs="Traditional Arabic"/>
                <w:sz w:val="24"/>
                <w:szCs w:val="24"/>
                <w:rtl/>
                <w:lang w:bidi="ar-DZ"/>
              </w:rPr>
              <w:t>25%</w:t>
            </w:r>
          </w:p>
        </w:tc>
      </w:tr>
    </w:tbl>
    <w:p w:rsidR="00FF7DF6"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rPr>
        <w:lastRenderedPageBreak/>
        <w:t xml:space="preserve">   ثم قمنا بصياغة 50 عبارة موزعة على المحاور الخمسة السابق ذكرها، وذلك بالاعتماد على طرق تحليل المنهاج المعتمدة في</w:t>
      </w:r>
      <w:r w:rsidRPr="00C209FE">
        <w:rPr>
          <w:rFonts w:ascii="Traditional Arabic" w:hAnsi="Traditional Arabic" w:cs="Traditional Arabic"/>
          <w:sz w:val="28"/>
          <w:szCs w:val="28"/>
          <w:rtl/>
        </w:rPr>
        <w:t xml:space="preserve"> </w:t>
      </w:r>
      <w:r w:rsidRPr="00660FCA">
        <w:rPr>
          <w:rFonts w:ascii="Traditional Arabic" w:hAnsi="Traditional Arabic" w:cs="Traditional Arabic"/>
          <w:sz w:val="28"/>
          <w:szCs w:val="28"/>
          <w:rtl/>
        </w:rPr>
        <w:t>الدراسة النظرية</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و</w:t>
      </w:r>
      <w:r>
        <w:rPr>
          <w:rFonts w:ascii="Traditional Arabic" w:hAnsi="Traditional Arabic" w:cs="Traditional Arabic"/>
          <w:sz w:val="28"/>
          <w:szCs w:val="28"/>
          <w:rtl/>
        </w:rPr>
        <w:t xml:space="preserve">الدراسات </w:t>
      </w:r>
      <w:r w:rsidRPr="00660FCA">
        <w:rPr>
          <w:rFonts w:ascii="Traditional Arabic" w:hAnsi="Traditional Arabic" w:cs="Traditional Arabic"/>
          <w:sz w:val="28"/>
          <w:szCs w:val="28"/>
          <w:rtl/>
        </w:rPr>
        <w:t>السابقة</w:t>
      </w:r>
      <w:r>
        <w:rPr>
          <w:rFonts w:ascii="Traditional Arabic" w:hAnsi="Traditional Arabic" w:cs="Traditional Arabic" w:hint="cs"/>
          <w:sz w:val="28"/>
          <w:szCs w:val="28"/>
          <w:rtl/>
        </w:rPr>
        <w:t xml:space="preserve"> مثل دراس</w:t>
      </w:r>
      <w:r w:rsidRPr="00765D18">
        <w:rPr>
          <w:rFonts w:ascii="Traditional Arabic" w:hAnsi="Traditional Arabic" w:cs="Traditional Arabic" w:hint="cs"/>
          <w:sz w:val="28"/>
          <w:szCs w:val="28"/>
          <w:rtl/>
        </w:rPr>
        <w:t>ة</w:t>
      </w:r>
      <w:r w:rsidRPr="00765D18">
        <w:rPr>
          <w:rFonts w:ascii="Traditional Arabic" w:eastAsia="Times New Roman" w:hAnsi="Traditional Arabic" w:cs="Traditional Arabic"/>
          <w:sz w:val="32"/>
          <w:szCs w:val="32"/>
          <w:rtl/>
          <w:lang w:eastAsia="fr-FR" w:bidi="ar-DZ"/>
        </w:rPr>
        <w:t xml:space="preserve"> </w:t>
      </w:r>
      <w:r w:rsidRPr="00765D18">
        <w:rPr>
          <w:rFonts w:ascii="Traditional Arabic" w:eastAsia="Times New Roman" w:hAnsi="Traditional Arabic" w:cs="Traditional Arabic"/>
          <w:sz w:val="28"/>
          <w:szCs w:val="28"/>
          <w:rtl/>
          <w:lang w:eastAsia="fr-FR" w:bidi="ar-DZ"/>
        </w:rPr>
        <w:t>قاسم شحات جعفر الويتشي (2001)</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ثم</w:t>
      </w:r>
      <w:r w:rsidRPr="00660FCA">
        <w:rPr>
          <w:rFonts w:ascii="Traditional Arabic" w:hAnsi="Traditional Arabic" w:cs="Traditional Arabic"/>
          <w:sz w:val="28"/>
          <w:szCs w:val="28"/>
          <w:rtl/>
        </w:rPr>
        <w:t xml:space="preserve"> عرض</w:t>
      </w:r>
      <w:r>
        <w:rPr>
          <w:rFonts w:ascii="Traditional Arabic" w:hAnsi="Traditional Arabic" w:cs="Traditional Arabic" w:hint="cs"/>
          <w:sz w:val="28"/>
          <w:szCs w:val="28"/>
          <w:rtl/>
        </w:rPr>
        <w:t xml:space="preserve">ت </w:t>
      </w:r>
      <w:r w:rsidRPr="00660FCA">
        <w:rPr>
          <w:rFonts w:ascii="Traditional Arabic" w:hAnsi="Traditional Arabic" w:cs="Traditional Arabic"/>
          <w:sz w:val="28"/>
          <w:szCs w:val="28"/>
          <w:rtl/>
        </w:rPr>
        <w:t>على الأساتذة المحكمين في</w:t>
      </w:r>
      <w:r>
        <w:rPr>
          <w:rFonts w:ascii="Traditional Arabic" w:hAnsi="Traditional Arabic" w:cs="Traditional Arabic" w:hint="cs"/>
          <w:sz w:val="28"/>
          <w:szCs w:val="28"/>
          <w:rtl/>
        </w:rPr>
        <w:t xml:space="preserve"> مناهج</w:t>
      </w:r>
      <w:r w:rsidRPr="00660FCA">
        <w:rPr>
          <w:rFonts w:ascii="Traditional Arabic" w:hAnsi="Traditional Arabic" w:cs="Traditional Arabic"/>
          <w:sz w:val="28"/>
          <w:szCs w:val="28"/>
          <w:rtl/>
        </w:rPr>
        <w:t xml:space="preserve"> وطرق التدر</w:t>
      </w:r>
      <w:r>
        <w:rPr>
          <w:rFonts w:ascii="Traditional Arabic" w:hAnsi="Traditional Arabic" w:cs="Traditional Arabic"/>
          <w:sz w:val="28"/>
          <w:szCs w:val="28"/>
          <w:rtl/>
        </w:rPr>
        <w:t>يس في التربية البدنية</w:t>
      </w:r>
      <w:r>
        <w:rPr>
          <w:rFonts w:ascii="Traditional Arabic" w:hAnsi="Traditional Arabic" w:cs="Traditional Arabic" w:hint="cs"/>
          <w:sz w:val="28"/>
          <w:szCs w:val="28"/>
          <w:rtl/>
        </w:rPr>
        <w:t xml:space="preserve"> والرياضية</w:t>
      </w:r>
      <w:r>
        <w:rPr>
          <w:rFonts w:ascii="Traditional Arabic" w:hAnsi="Traditional Arabic" w:cs="Traditional Arabic"/>
          <w:sz w:val="28"/>
          <w:szCs w:val="28"/>
          <w:rtl/>
        </w:rPr>
        <w:t xml:space="preserve"> قصد </w:t>
      </w:r>
      <w:r>
        <w:rPr>
          <w:rFonts w:ascii="Traditional Arabic" w:hAnsi="Traditional Arabic" w:cs="Traditional Arabic" w:hint="cs"/>
          <w:sz w:val="28"/>
          <w:szCs w:val="28"/>
          <w:rtl/>
        </w:rPr>
        <w:t>معرفة</w:t>
      </w:r>
      <w:r w:rsidRPr="00660FCA">
        <w:rPr>
          <w:rFonts w:ascii="Traditional Arabic" w:hAnsi="Traditional Arabic" w:cs="Traditional Arabic"/>
          <w:sz w:val="28"/>
          <w:szCs w:val="28"/>
          <w:rtl/>
        </w:rPr>
        <w:t xml:space="preserve"> :</w:t>
      </w:r>
    </w:p>
    <w:p w:rsidR="00FF7DF6" w:rsidRPr="00AC6A71" w:rsidRDefault="00FF7DF6" w:rsidP="00BC10B7">
      <w:pPr>
        <w:pStyle w:val="Paragraphedeliste"/>
        <w:numPr>
          <w:ilvl w:val="0"/>
          <w:numId w:val="75"/>
        </w:num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hint="cs"/>
          <w:sz w:val="28"/>
          <w:szCs w:val="28"/>
          <w:rtl/>
          <w:lang w:bidi="ar-DZ"/>
        </w:rPr>
        <w:t>سهولة العبارات ووضوحها من حيث اللغة.</w:t>
      </w:r>
    </w:p>
    <w:p w:rsidR="00FF7DF6" w:rsidRPr="00AC6A71" w:rsidRDefault="00FF7DF6" w:rsidP="00BC10B7">
      <w:pPr>
        <w:pStyle w:val="Paragraphedeliste"/>
        <w:numPr>
          <w:ilvl w:val="0"/>
          <w:numId w:val="75"/>
        </w:numPr>
        <w:autoSpaceDE w:val="0"/>
        <w:autoSpaceDN w:val="0"/>
        <w:bidi/>
        <w:adjustRightInd w:val="0"/>
        <w:spacing w:after="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أن تكون العبارة غير قبلة للتأويل. </w:t>
      </w:r>
    </w:p>
    <w:p w:rsidR="00FF7DF6" w:rsidRPr="00AC6A71" w:rsidRDefault="00FF7DF6" w:rsidP="00BC10B7">
      <w:pPr>
        <w:pStyle w:val="Paragraphedeliste"/>
        <w:numPr>
          <w:ilvl w:val="0"/>
          <w:numId w:val="75"/>
        </w:num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AC6A71">
        <w:rPr>
          <w:rFonts w:ascii="Traditional Arabic" w:hAnsi="Traditional Arabic" w:cs="Traditional Arabic"/>
          <w:sz w:val="28"/>
          <w:szCs w:val="28"/>
          <w:rtl/>
          <w:lang w:bidi="ar-DZ"/>
        </w:rPr>
        <w:t>مدى ارتباط العبارات بالمحاور.</w:t>
      </w:r>
    </w:p>
    <w:p w:rsidR="00FF7DF6" w:rsidRDefault="00FF7DF6" w:rsidP="00FF7DF6">
      <w:pPr>
        <w:autoSpaceDE w:val="0"/>
        <w:autoSpaceDN w:val="0"/>
        <w:bidi/>
        <w:adjustRightInd w:val="0"/>
        <w:spacing w:after="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وتمت عملية التعديل كما يوضحه الجدول (12) أخذا بعين الاعتبار التوجيهات الآتية:</w:t>
      </w:r>
    </w:p>
    <w:p w:rsidR="00FF7DF6" w:rsidRPr="00795C8A" w:rsidRDefault="00FF7DF6" w:rsidP="00BC10B7">
      <w:pPr>
        <w:pStyle w:val="Paragraphedeliste"/>
        <w:numPr>
          <w:ilvl w:val="0"/>
          <w:numId w:val="76"/>
        </w:numPr>
        <w:bidi/>
        <w:spacing w:line="360" w:lineRule="auto"/>
        <w:jc w:val="mediumKashida"/>
        <w:rPr>
          <w:rFonts w:ascii="Traditional Arabic" w:hAnsi="Traditional Arabic" w:cs="Traditional Arabic"/>
          <w:sz w:val="28"/>
          <w:szCs w:val="28"/>
          <w:rtl/>
          <w:lang w:bidi="ar-DZ"/>
        </w:rPr>
      </w:pPr>
      <w:r w:rsidRPr="00795C8A">
        <w:rPr>
          <w:rFonts w:ascii="Traditional Arabic" w:hAnsi="Traditional Arabic" w:cs="Traditional Arabic"/>
          <w:sz w:val="28"/>
          <w:szCs w:val="28"/>
          <w:rtl/>
          <w:lang w:bidi="ar-DZ"/>
        </w:rPr>
        <w:t>حذف بعض العبارات التي لا تخدم المحاور</w:t>
      </w:r>
    </w:p>
    <w:p w:rsidR="00FF7DF6" w:rsidRPr="00795C8A" w:rsidRDefault="00FF7DF6" w:rsidP="00BC10B7">
      <w:pPr>
        <w:pStyle w:val="Paragraphedeliste"/>
        <w:numPr>
          <w:ilvl w:val="0"/>
          <w:numId w:val="76"/>
        </w:numPr>
        <w:bidi/>
        <w:spacing w:line="360" w:lineRule="auto"/>
        <w:jc w:val="mediumKashida"/>
        <w:rPr>
          <w:rFonts w:ascii="Traditional Arabic" w:hAnsi="Traditional Arabic" w:cs="Traditional Arabic"/>
          <w:sz w:val="28"/>
          <w:szCs w:val="28"/>
          <w:rtl/>
          <w:lang w:bidi="ar-DZ"/>
        </w:rPr>
      </w:pPr>
      <w:r w:rsidRPr="00795C8A">
        <w:rPr>
          <w:rFonts w:ascii="Traditional Arabic" w:hAnsi="Traditional Arabic" w:cs="Traditional Arabic"/>
          <w:sz w:val="28"/>
          <w:szCs w:val="28"/>
          <w:rtl/>
          <w:lang w:bidi="ar-DZ"/>
        </w:rPr>
        <w:t>إعادة صياغة بعض العبارات لعدم وضوح المعاني فيها.</w:t>
      </w:r>
    </w:p>
    <w:p w:rsidR="00FF7DF6" w:rsidRPr="00795C8A" w:rsidRDefault="00FF7DF6" w:rsidP="00BC10B7">
      <w:pPr>
        <w:pStyle w:val="Paragraphedeliste"/>
        <w:numPr>
          <w:ilvl w:val="0"/>
          <w:numId w:val="76"/>
        </w:numPr>
        <w:bidi/>
        <w:spacing w:line="360" w:lineRule="auto"/>
        <w:jc w:val="mediumKashida"/>
        <w:rPr>
          <w:rFonts w:ascii="Traditional Arabic" w:hAnsi="Traditional Arabic" w:cs="Traditional Arabic"/>
          <w:sz w:val="28"/>
          <w:szCs w:val="28"/>
          <w:rtl/>
          <w:lang w:bidi="ar-DZ"/>
        </w:rPr>
      </w:pPr>
      <w:r w:rsidRPr="00795C8A">
        <w:rPr>
          <w:rFonts w:ascii="Traditional Arabic" w:hAnsi="Traditional Arabic" w:cs="Traditional Arabic"/>
          <w:sz w:val="28"/>
          <w:szCs w:val="28"/>
          <w:rtl/>
          <w:lang w:bidi="ar-DZ"/>
        </w:rPr>
        <w:t xml:space="preserve">إضافة بعض العبارات للمحاور. </w:t>
      </w:r>
    </w:p>
    <w:p w:rsidR="00FF7DF6" w:rsidRDefault="00FF7DF6" w:rsidP="00BC10B7">
      <w:pPr>
        <w:pStyle w:val="Paragraphedeliste"/>
        <w:numPr>
          <w:ilvl w:val="0"/>
          <w:numId w:val="76"/>
        </w:numPr>
        <w:bidi/>
        <w:spacing w:line="360" w:lineRule="auto"/>
        <w:jc w:val="mediumKashida"/>
        <w:rPr>
          <w:rFonts w:ascii="Traditional Arabic" w:hAnsi="Traditional Arabic" w:cs="Traditional Arabic"/>
          <w:sz w:val="28"/>
          <w:szCs w:val="28"/>
          <w:lang w:bidi="ar-DZ"/>
        </w:rPr>
      </w:pPr>
      <w:r w:rsidRPr="00795C8A">
        <w:rPr>
          <w:rFonts w:ascii="Traditional Arabic" w:hAnsi="Traditional Arabic" w:cs="Traditional Arabic"/>
          <w:sz w:val="28"/>
          <w:szCs w:val="28"/>
          <w:rtl/>
          <w:lang w:bidi="ar-DZ"/>
        </w:rPr>
        <w:t xml:space="preserve">تجميع العبارات المتشابهة وطرحها في صيغة مناسبة في عبارة واحدة. </w:t>
      </w:r>
    </w:p>
    <w:p w:rsidR="00FF7DF6" w:rsidRPr="009F2984" w:rsidRDefault="00FF7DF6" w:rsidP="00FF7DF6">
      <w:pPr>
        <w:pStyle w:val="Paragraphedeliste"/>
        <w:bidi/>
        <w:jc w:val="center"/>
        <w:rPr>
          <w:rFonts w:ascii="Traditional Arabic" w:hAnsi="Traditional Arabic" w:cs="Traditional Arabic"/>
          <w:b/>
          <w:bCs/>
          <w:sz w:val="32"/>
          <w:szCs w:val="32"/>
          <w:rtl/>
          <w:lang w:bidi="ar-DZ"/>
        </w:rPr>
      </w:pPr>
      <w:r w:rsidRPr="009F2984">
        <w:rPr>
          <w:rFonts w:ascii="Traditional Arabic" w:hAnsi="Traditional Arabic" w:cs="Traditional Arabic" w:hint="cs"/>
          <w:b/>
          <w:bCs/>
          <w:sz w:val="32"/>
          <w:szCs w:val="32"/>
          <w:rtl/>
          <w:lang w:bidi="ar-DZ"/>
        </w:rPr>
        <w:t>الجدول رقم</w:t>
      </w:r>
      <w:r w:rsidRPr="009F2984">
        <w:rPr>
          <w:rFonts w:ascii="Traditional Arabic" w:hAnsi="Traditional Arabic" w:cs="Traditional Arabic"/>
          <w:b/>
          <w:bCs/>
          <w:sz w:val="32"/>
          <w:szCs w:val="32"/>
          <w:rtl/>
          <w:lang w:bidi="ar-DZ"/>
        </w:rPr>
        <w:t xml:space="preserve"> </w:t>
      </w:r>
      <w:r w:rsidRPr="009F2984">
        <w:rPr>
          <w:rFonts w:ascii="Traditional Arabic" w:hAnsi="Traditional Arabic" w:cs="Traditional Arabic" w:hint="cs"/>
          <w:b/>
          <w:bCs/>
          <w:sz w:val="32"/>
          <w:szCs w:val="32"/>
          <w:rtl/>
          <w:lang w:bidi="ar-DZ"/>
        </w:rPr>
        <w:t>12</w:t>
      </w:r>
      <w:r w:rsidRPr="009F2984">
        <w:rPr>
          <w:rFonts w:ascii="Traditional Arabic" w:hAnsi="Traditional Arabic" w:cs="Traditional Arabic"/>
          <w:b/>
          <w:bCs/>
          <w:sz w:val="32"/>
          <w:szCs w:val="32"/>
          <w:rtl/>
          <w:lang w:bidi="ar-DZ"/>
        </w:rPr>
        <w:t xml:space="preserve"> يبين </w:t>
      </w:r>
      <w:r w:rsidRPr="009F2984">
        <w:rPr>
          <w:rFonts w:ascii="Traditional Arabic" w:hAnsi="Traditional Arabic" w:cs="Traditional Arabic" w:hint="cs"/>
          <w:b/>
          <w:bCs/>
          <w:sz w:val="32"/>
          <w:szCs w:val="32"/>
          <w:rtl/>
          <w:lang w:bidi="ar-DZ"/>
        </w:rPr>
        <w:t>الصيغة المعدلة لعبارات مظاهر التغير الثقافي.</w:t>
      </w:r>
    </w:p>
    <w:tbl>
      <w:tblPr>
        <w:tblStyle w:val="Grilledutableau"/>
        <w:bidiVisual/>
        <w:tblW w:w="0" w:type="auto"/>
        <w:jc w:val="center"/>
        <w:tblLook w:val="04A0" w:firstRow="1" w:lastRow="0" w:firstColumn="1" w:lastColumn="0" w:noHBand="0" w:noVBand="1"/>
      </w:tblPr>
      <w:tblGrid>
        <w:gridCol w:w="2410"/>
        <w:gridCol w:w="5528"/>
      </w:tblGrid>
      <w:tr w:rsidR="00FF7DF6" w:rsidTr="009E3637">
        <w:trPr>
          <w:trHeight w:val="255"/>
          <w:jc w:val="center"/>
        </w:trPr>
        <w:tc>
          <w:tcPr>
            <w:tcW w:w="2410" w:type="dxa"/>
            <w:tcBorders>
              <w:bottom w:val="single" w:sz="4" w:space="0" w:color="auto"/>
            </w:tcBorders>
          </w:tcPr>
          <w:p w:rsidR="00FF7DF6" w:rsidRPr="004615E6" w:rsidRDefault="00FF7DF6"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w:t>
            </w:r>
            <w:r w:rsidRPr="004615E6">
              <w:rPr>
                <w:rFonts w:ascii="Traditional Arabic" w:hAnsi="Traditional Arabic" w:cs="Traditional Arabic"/>
                <w:sz w:val="28"/>
                <w:szCs w:val="28"/>
                <w:rtl/>
                <w:lang w:bidi="ar-DZ"/>
              </w:rPr>
              <w:t xml:space="preserve">محاور </w:t>
            </w:r>
          </w:p>
        </w:tc>
        <w:tc>
          <w:tcPr>
            <w:tcW w:w="5528" w:type="dxa"/>
            <w:tcBorders>
              <w:bottom w:val="single" w:sz="4" w:space="0" w:color="auto"/>
            </w:tcBorders>
          </w:tcPr>
          <w:p w:rsidR="00FF7DF6" w:rsidRPr="004615E6" w:rsidRDefault="00FF7DF6" w:rsidP="009E3637">
            <w:pPr>
              <w:bidi/>
              <w:jc w:val="center"/>
              <w:rPr>
                <w:rFonts w:ascii="Traditional Arabic" w:hAnsi="Traditional Arabic" w:cs="Traditional Arabic"/>
                <w:sz w:val="28"/>
                <w:szCs w:val="28"/>
                <w:rtl/>
                <w:lang w:bidi="ar-DZ"/>
              </w:rPr>
            </w:pPr>
            <w:r w:rsidRPr="004615E6">
              <w:rPr>
                <w:rFonts w:ascii="Traditional Arabic" w:hAnsi="Traditional Arabic" w:cs="Traditional Arabic"/>
                <w:sz w:val="28"/>
                <w:szCs w:val="28"/>
                <w:rtl/>
                <w:lang w:bidi="ar-DZ"/>
              </w:rPr>
              <w:t>الصيغة المعدلة للعبارات المعدلة</w:t>
            </w:r>
          </w:p>
        </w:tc>
      </w:tr>
      <w:tr w:rsidR="00FF7DF6" w:rsidTr="009E3637">
        <w:trPr>
          <w:jc w:val="center"/>
        </w:trPr>
        <w:tc>
          <w:tcPr>
            <w:tcW w:w="2410" w:type="dxa"/>
          </w:tcPr>
          <w:p w:rsidR="00FF7DF6" w:rsidRPr="004615E6" w:rsidRDefault="00FF7DF6" w:rsidP="009E3637">
            <w:pPr>
              <w:bidi/>
              <w:jc w:val="center"/>
              <w:rPr>
                <w:rFonts w:ascii="Traditional Arabic" w:hAnsi="Traditional Arabic" w:cs="Traditional Arabic"/>
                <w:sz w:val="28"/>
                <w:szCs w:val="28"/>
                <w:rtl/>
                <w:lang w:bidi="ar-DZ"/>
              </w:rPr>
            </w:pPr>
          </w:p>
          <w:p w:rsidR="00FF7DF6" w:rsidRPr="004615E6" w:rsidRDefault="00FF7DF6" w:rsidP="009E3637">
            <w:pPr>
              <w:bidi/>
              <w:jc w:val="center"/>
              <w:rPr>
                <w:rFonts w:ascii="Traditional Arabic" w:hAnsi="Traditional Arabic" w:cs="Traditional Arabic"/>
                <w:sz w:val="28"/>
                <w:szCs w:val="28"/>
                <w:rtl/>
                <w:lang w:bidi="ar-DZ"/>
              </w:rPr>
            </w:pPr>
            <w:r w:rsidRPr="004615E6">
              <w:rPr>
                <w:rFonts w:ascii="Traditional Arabic" w:hAnsi="Traditional Arabic" w:cs="Traditional Arabic" w:hint="cs"/>
                <w:sz w:val="28"/>
                <w:szCs w:val="28"/>
                <w:rtl/>
                <w:lang w:bidi="ar-DZ"/>
              </w:rPr>
              <w:t>فلسفة المنهاج</w:t>
            </w:r>
          </w:p>
        </w:tc>
        <w:tc>
          <w:tcPr>
            <w:tcW w:w="5528" w:type="dxa"/>
          </w:tcPr>
          <w:p w:rsidR="00FF7DF6" w:rsidRPr="00C32802" w:rsidRDefault="00FF7DF6" w:rsidP="009E363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C32802">
              <w:rPr>
                <w:rFonts w:ascii="Traditional Arabic" w:hAnsi="Traditional Arabic" w:cs="Traditional Arabic" w:hint="cs"/>
                <w:sz w:val="28"/>
                <w:szCs w:val="28"/>
                <w:rtl/>
                <w:lang w:bidi="ar-DZ"/>
              </w:rPr>
              <w:t xml:space="preserve"> حذف العبارات رقم 11، 0</w:t>
            </w:r>
            <w:r w:rsidRPr="00C32802">
              <w:rPr>
                <w:rFonts w:ascii="Traditional Arabic" w:hAnsi="Traditional Arabic" w:cs="Traditional Arabic"/>
                <w:sz w:val="28"/>
                <w:szCs w:val="28"/>
                <w:rtl/>
                <w:lang w:bidi="ar-DZ"/>
              </w:rPr>
              <w:t>6</w:t>
            </w:r>
          </w:p>
          <w:p w:rsidR="00FF7DF6" w:rsidRPr="00E72685" w:rsidRDefault="00FF7DF6" w:rsidP="009E363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C32802">
              <w:rPr>
                <w:rFonts w:ascii="Traditional Arabic" w:hAnsi="Traditional Arabic" w:cs="Traditional Arabic" w:hint="cs"/>
                <w:sz w:val="28"/>
                <w:szCs w:val="28"/>
                <w:rtl/>
                <w:lang w:bidi="ar-DZ"/>
              </w:rPr>
              <w:t xml:space="preserve"> إعادة صياغة جميع العبارات الأخرى</w:t>
            </w:r>
          </w:p>
        </w:tc>
      </w:tr>
      <w:tr w:rsidR="00FF7DF6" w:rsidTr="009E3637">
        <w:trPr>
          <w:jc w:val="center"/>
        </w:trPr>
        <w:tc>
          <w:tcPr>
            <w:tcW w:w="2410" w:type="dxa"/>
          </w:tcPr>
          <w:p w:rsidR="00FF7DF6" w:rsidRPr="004615E6" w:rsidRDefault="00FF7DF6" w:rsidP="009E3637">
            <w:pPr>
              <w:bidi/>
              <w:jc w:val="center"/>
              <w:rPr>
                <w:rFonts w:ascii="Traditional Arabic" w:hAnsi="Traditional Arabic" w:cs="Traditional Arabic"/>
                <w:sz w:val="28"/>
                <w:szCs w:val="28"/>
                <w:rtl/>
                <w:lang w:bidi="ar-DZ"/>
              </w:rPr>
            </w:pPr>
            <w:r w:rsidRPr="004615E6">
              <w:rPr>
                <w:rFonts w:ascii="Traditional Arabic" w:hAnsi="Traditional Arabic" w:cs="Traditional Arabic" w:hint="cs"/>
                <w:sz w:val="28"/>
                <w:szCs w:val="28"/>
                <w:rtl/>
                <w:lang w:bidi="ar-DZ"/>
              </w:rPr>
              <w:t>الأهداف</w:t>
            </w:r>
          </w:p>
        </w:tc>
        <w:tc>
          <w:tcPr>
            <w:tcW w:w="5528" w:type="dxa"/>
          </w:tcPr>
          <w:p w:rsidR="00FF7DF6" w:rsidRPr="00F62FA0" w:rsidRDefault="00FF7DF6" w:rsidP="009E3637">
            <w:pPr>
              <w:bidi/>
              <w:rPr>
                <w:rFonts w:ascii="Traditional Arabic" w:hAnsi="Traditional Arabic" w:cs="Traditional Arabic"/>
                <w:sz w:val="28"/>
                <w:szCs w:val="28"/>
                <w:rtl/>
                <w:lang w:bidi="ar-DZ"/>
              </w:rPr>
            </w:pPr>
            <w:r w:rsidRPr="003F7A0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3F7A07">
              <w:rPr>
                <w:rFonts w:ascii="Traditional Arabic" w:hAnsi="Traditional Arabic" w:cs="Traditional Arabic" w:hint="cs"/>
                <w:sz w:val="28"/>
                <w:szCs w:val="28"/>
                <w:rtl/>
                <w:lang w:bidi="ar-DZ"/>
              </w:rPr>
              <w:t xml:space="preserve"> إعادة صياغة جميع عبارات المحور</w:t>
            </w:r>
            <w:r>
              <w:rPr>
                <w:rFonts w:ascii="Traditional Arabic" w:hAnsi="Traditional Arabic" w:cs="Traditional Arabic" w:hint="cs"/>
                <w:b/>
                <w:bCs/>
                <w:sz w:val="28"/>
                <w:szCs w:val="28"/>
                <w:rtl/>
                <w:lang w:bidi="ar-DZ"/>
              </w:rPr>
              <w:t xml:space="preserve"> </w:t>
            </w:r>
          </w:p>
        </w:tc>
      </w:tr>
      <w:tr w:rsidR="00FF7DF6" w:rsidTr="009E3637">
        <w:trPr>
          <w:jc w:val="center"/>
        </w:trPr>
        <w:tc>
          <w:tcPr>
            <w:tcW w:w="2410" w:type="dxa"/>
          </w:tcPr>
          <w:p w:rsidR="00FF7DF6" w:rsidRPr="004615E6" w:rsidRDefault="00FF7DF6" w:rsidP="009E3637">
            <w:pPr>
              <w:bidi/>
              <w:rPr>
                <w:rFonts w:ascii="Traditional Arabic" w:hAnsi="Traditional Arabic" w:cs="Traditional Arabic"/>
                <w:sz w:val="28"/>
                <w:szCs w:val="28"/>
                <w:rtl/>
                <w:lang w:bidi="ar-DZ"/>
              </w:rPr>
            </w:pPr>
          </w:p>
          <w:p w:rsidR="00FF7DF6" w:rsidRPr="004615E6" w:rsidRDefault="00FF7DF6" w:rsidP="009E3637">
            <w:pPr>
              <w:bidi/>
              <w:jc w:val="center"/>
              <w:rPr>
                <w:rFonts w:ascii="Traditional Arabic" w:hAnsi="Traditional Arabic" w:cs="Traditional Arabic"/>
                <w:sz w:val="28"/>
                <w:szCs w:val="28"/>
                <w:rtl/>
                <w:lang w:bidi="ar-DZ"/>
              </w:rPr>
            </w:pPr>
            <w:r w:rsidRPr="004615E6">
              <w:rPr>
                <w:rFonts w:ascii="Traditional Arabic" w:hAnsi="Traditional Arabic" w:cs="Traditional Arabic" w:hint="cs"/>
                <w:sz w:val="28"/>
                <w:szCs w:val="28"/>
                <w:rtl/>
                <w:lang w:bidi="ar-DZ"/>
              </w:rPr>
              <w:t>المحتوى</w:t>
            </w:r>
          </w:p>
        </w:tc>
        <w:tc>
          <w:tcPr>
            <w:tcW w:w="5528" w:type="dxa"/>
          </w:tcPr>
          <w:p w:rsidR="00FF7DF6" w:rsidRPr="003C6C16" w:rsidRDefault="00FF7DF6" w:rsidP="009E363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C6C16">
              <w:rPr>
                <w:rFonts w:ascii="Traditional Arabic" w:hAnsi="Traditional Arabic" w:cs="Traditional Arabic" w:hint="cs"/>
                <w:sz w:val="28"/>
                <w:szCs w:val="28"/>
                <w:rtl/>
                <w:lang w:bidi="ar-DZ"/>
              </w:rPr>
              <w:t>حذف العبارة رقم 03</w:t>
            </w:r>
          </w:p>
          <w:p w:rsidR="00FF7DF6" w:rsidRPr="00E1663A" w:rsidRDefault="00FF7DF6" w:rsidP="009E363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3C6C16">
              <w:rPr>
                <w:rFonts w:ascii="Traditional Arabic" w:hAnsi="Traditional Arabic" w:cs="Traditional Arabic" w:hint="cs"/>
                <w:sz w:val="28"/>
                <w:szCs w:val="28"/>
                <w:rtl/>
                <w:lang w:bidi="ar-DZ"/>
              </w:rPr>
              <w:t>إعادة صياغة جميع عبارات المحور</w:t>
            </w:r>
          </w:p>
        </w:tc>
      </w:tr>
      <w:tr w:rsidR="00FF7DF6" w:rsidTr="009E3637">
        <w:trPr>
          <w:jc w:val="center"/>
        </w:trPr>
        <w:tc>
          <w:tcPr>
            <w:tcW w:w="2410" w:type="dxa"/>
          </w:tcPr>
          <w:p w:rsidR="00FF7DF6" w:rsidRPr="004615E6" w:rsidRDefault="00FF7DF6" w:rsidP="009E3637">
            <w:pPr>
              <w:bidi/>
              <w:jc w:val="center"/>
              <w:rPr>
                <w:rFonts w:ascii="Traditional Arabic" w:hAnsi="Traditional Arabic" w:cs="Traditional Arabic"/>
                <w:sz w:val="28"/>
                <w:szCs w:val="28"/>
                <w:rtl/>
                <w:lang w:bidi="ar-DZ"/>
              </w:rPr>
            </w:pPr>
          </w:p>
          <w:p w:rsidR="00FF7DF6" w:rsidRPr="004615E6" w:rsidRDefault="00FF7DF6" w:rsidP="009E3637">
            <w:pPr>
              <w:bidi/>
              <w:rPr>
                <w:rFonts w:ascii="Traditional Arabic" w:hAnsi="Traditional Arabic" w:cs="Traditional Arabic"/>
                <w:sz w:val="28"/>
                <w:szCs w:val="28"/>
                <w:rtl/>
                <w:lang w:bidi="ar-DZ"/>
              </w:rPr>
            </w:pPr>
            <w:r w:rsidRPr="004615E6">
              <w:rPr>
                <w:rFonts w:ascii="Traditional Arabic" w:hAnsi="Traditional Arabic" w:cs="Traditional Arabic" w:hint="cs"/>
                <w:sz w:val="28"/>
                <w:szCs w:val="28"/>
                <w:rtl/>
                <w:lang w:bidi="ar-DZ"/>
              </w:rPr>
              <w:t>طرق وأساليب التدريس</w:t>
            </w:r>
          </w:p>
        </w:tc>
        <w:tc>
          <w:tcPr>
            <w:tcW w:w="5528" w:type="dxa"/>
          </w:tcPr>
          <w:p w:rsidR="00FF7DF6" w:rsidRPr="00F93A8F" w:rsidRDefault="00FF7DF6" w:rsidP="009E3637">
            <w:pPr>
              <w:bidi/>
              <w:rPr>
                <w:rFonts w:ascii="Traditional Arabic" w:hAnsi="Traditional Arabic" w:cs="Traditional Arabic"/>
                <w:sz w:val="28"/>
                <w:szCs w:val="28"/>
                <w:rtl/>
                <w:lang w:bidi="ar-DZ"/>
              </w:rPr>
            </w:pPr>
            <w:r w:rsidRPr="00F93A8F">
              <w:rPr>
                <w:rFonts w:ascii="Traditional Arabic" w:hAnsi="Traditional Arabic" w:cs="Traditional Arabic" w:hint="cs"/>
                <w:sz w:val="28"/>
                <w:szCs w:val="28"/>
                <w:rtl/>
                <w:lang w:bidi="ar-DZ"/>
              </w:rPr>
              <w:t>- تم حذف العبارات رقم 07،05</w:t>
            </w:r>
          </w:p>
          <w:p w:rsidR="00FF7DF6" w:rsidRDefault="00FF7DF6" w:rsidP="009E3637">
            <w:pPr>
              <w:bidi/>
              <w:rPr>
                <w:rFonts w:ascii="Traditional Arabic" w:hAnsi="Traditional Arabic" w:cs="Traditional Arabic"/>
                <w:b/>
                <w:bCs/>
                <w:sz w:val="28"/>
                <w:szCs w:val="28"/>
                <w:rtl/>
                <w:lang w:bidi="ar-DZ"/>
              </w:rPr>
            </w:pPr>
            <w:r w:rsidRPr="00F93A8F">
              <w:rPr>
                <w:rFonts w:ascii="Traditional Arabic" w:hAnsi="Traditional Arabic" w:cs="Traditional Arabic" w:hint="cs"/>
                <w:sz w:val="28"/>
                <w:szCs w:val="28"/>
                <w:rtl/>
                <w:lang w:bidi="ar-DZ"/>
              </w:rPr>
              <w:t>- تم إعادة صياغة جميع العبارات في المحور</w:t>
            </w:r>
          </w:p>
        </w:tc>
      </w:tr>
      <w:tr w:rsidR="00FF7DF6" w:rsidTr="009E3637">
        <w:trPr>
          <w:jc w:val="center"/>
        </w:trPr>
        <w:tc>
          <w:tcPr>
            <w:tcW w:w="2410" w:type="dxa"/>
          </w:tcPr>
          <w:p w:rsidR="00FF7DF6" w:rsidRDefault="00FF7DF6" w:rsidP="009E3637">
            <w:pPr>
              <w:bidi/>
              <w:rPr>
                <w:rFonts w:ascii="Traditional Arabic" w:hAnsi="Traditional Arabic" w:cs="Traditional Arabic"/>
                <w:sz w:val="28"/>
                <w:szCs w:val="28"/>
                <w:rtl/>
                <w:lang w:bidi="ar-DZ"/>
              </w:rPr>
            </w:pPr>
          </w:p>
          <w:p w:rsidR="00FF7DF6" w:rsidRPr="004615E6" w:rsidRDefault="00FF7DF6" w:rsidP="009E3637">
            <w:pPr>
              <w:bidi/>
              <w:jc w:val="center"/>
              <w:rPr>
                <w:rFonts w:ascii="Traditional Arabic" w:hAnsi="Traditional Arabic" w:cs="Traditional Arabic"/>
                <w:sz w:val="28"/>
                <w:szCs w:val="28"/>
                <w:rtl/>
                <w:lang w:bidi="ar-DZ"/>
              </w:rPr>
            </w:pPr>
            <w:r w:rsidRPr="004615E6">
              <w:rPr>
                <w:rFonts w:ascii="Traditional Arabic" w:hAnsi="Traditional Arabic" w:cs="Traditional Arabic" w:hint="cs"/>
                <w:sz w:val="28"/>
                <w:szCs w:val="28"/>
                <w:rtl/>
                <w:lang w:bidi="ar-DZ"/>
              </w:rPr>
              <w:t>التقويم</w:t>
            </w:r>
          </w:p>
        </w:tc>
        <w:tc>
          <w:tcPr>
            <w:tcW w:w="5528" w:type="dxa"/>
          </w:tcPr>
          <w:p w:rsidR="00FF7DF6" w:rsidRPr="00AE45D1" w:rsidRDefault="00FF7DF6" w:rsidP="009E3637">
            <w:pPr>
              <w:bidi/>
              <w:rPr>
                <w:rFonts w:ascii="Traditional Arabic" w:hAnsi="Traditional Arabic" w:cs="Traditional Arabic"/>
                <w:sz w:val="28"/>
                <w:szCs w:val="28"/>
                <w:rtl/>
                <w:lang w:bidi="ar-DZ"/>
              </w:rPr>
            </w:pPr>
            <w:r w:rsidRPr="00AE45D1">
              <w:rPr>
                <w:rFonts w:ascii="Traditional Arabic" w:hAnsi="Traditional Arabic" w:cs="Traditional Arabic" w:hint="cs"/>
                <w:sz w:val="28"/>
                <w:szCs w:val="28"/>
                <w:rtl/>
                <w:lang w:bidi="ar-DZ"/>
              </w:rPr>
              <w:t>- تم حذف العبارة رقم 06</w:t>
            </w:r>
          </w:p>
          <w:p w:rsidR="00FF7DF6" w:rsidRDefault="00FF7DF6" w:rsidP="009E3637">
            <w:pPr>
              <w:bidi/>
              <w:rPr>
                <w:rFonts w:ascii="Traditional Arabic" w:hAnsi="Traditional Arabic" w:cs="Traditional Arabic"/>
                <w:b/>
                <w:bCs/>
                <w:sz w:val="28"/>
                <w:szCs w:val="28"/>
                <w:rtl/>
                <w:lang w:bidi="ar-DZ"/>
              </w:rPr>
            </w:pPr>
            <w:r w:rsidRPr="00AE45D1">
              <w:rPr>
                <w:rFonts w:ascii="Traditional Arabic" w:hAnsi="Traditional Arabic" w:cs="Traditional Arabic" w:hint="cs"/>
                <w:sz w:val="28"/>
                <w:szCs w:val="28"/>
                <w:rtl/>
                <w:lang w:bidi="ar-DZ"/>
              </w:rPr>
              <w:t>- تم إعادة صياغة جميع العبارات الأخرى في المحور</w:t>
            </w:r>
          </w:p>
        </w:tc>
      </w:tr>
    </w:tbl>
    <w:p w:rsidR="00FF7DF6" w:rsidRDefault="00FF7DF6" w:rsidP="00FF7DF6">
      <w:pPr>
        <w:bidi/>
        <w:spacing w:line="360" w:lineRule="auto"/>
        <w:jc w:val="both"/>
        <w:rPr>
          <w:rFonts w:ascii="Traditional Arabic" w:hAnsi="Traditional Arabic" w:cs="Traditional Arabic"/>
          <w:sz w:val="28"/>
          <w:szCs w:val="28"/>
          <w:rtl/>
          <w:lang w:bidi="ar-DZ"/>
        </w:rPr>
      </w:pPr>
      <w:r w:rsidRPr="004615E6">
        <w:rPr>
          <w:rFonts w:ascii="Traditional Arabic" w:hAnsi="Traditional Arabic" w:cs="Traditional Arabic" w:hint="cs"/>
          <w:sz w:val="28"/>
          <w:szCs w:val="28"/>
          <w:rtl/>
          <w:lang w:bidi="ar-DZ"/>
        </w:rPr>
        <w:t>وعليه أصبح المقياس مكون من 44 عبارة موزعة على المحاور الخمسة كما يوضحه الجدول (</w:t>
      </w:r>
      <w:r>
        <w:rPr>
          <w:rFonts w:ascii="Traditional Arabic" w:hAnsi="Traditional Arabic" w:cs="Traditional Arabic" w:hint="cs"/>
          <w:sz w:val="28"/>
          <w:szCs w:val="28"/>
          <w:rtl/>
          <w:lang w:bidi="ar-DZ"/>
        </w:rPr>
        <w:t>13</w:t>
      </w:r>
      <w:r w:rsidRPr="004615E6">
        <w:rPr>
          <w:rFonts w:ascii="Traditional Arabic" w:hAnsi="Traditional Arabic" w:cs="Traditional Arabic" w:hint="cs"/>
          <w:sz w:val="28"/>
          <w:szCs w:val="28"/>
          <w:rtl/>
          <w:lang w:bidi="ar-DZ"/>
        </w:rPr>
        <w:t>)</w:t>
      </w:r>
    </w:p>
    <w:p w:rsidR="00FF7DF6" w:rsidRDefault="00FF7DF6" w:rsidP="00FF7DF6">
      <w:pPr>
        <w:bidi/>
        <w:spacing w:line="360" w:lineRule="auto"/>
        <w:jc w:val="both"/>
        <w:rPr>
          <w:rFonts w:ascii="Traditional Arabic" w:hAnsi="Traditional Arabic" w:cs="Traditional Arabic"/>
          <w:sz w:val="28"/>
          <w:szCs w:val="28"/>
          <w:rtl/>
          <w:lang w:bidi="ar-DZ"/>
        </w:rPr>
      </w:pPr>
    </w:p>
    <w:p w:rsidR="00FF7DF6" w:rsidRPr="00600D6B" w:rsidRDefault="00FF7DF6" w:rsidP="00FF7DF6">
      <w:pPr>
        <w:bidi/>
        <w:spacing w:line="36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lang w:bidi="ar-DZ"/>
        </w:rPr>
        <w:lastRenderedPageBreak/>
        <w:t>جدول رقم 13 يبين عدد عبارات محاور استمارة تحليل المنهاج والتغير الثقافي قبل وبعد التعديل</w:t>
      </w:r>
    </w:p>
    <w:tbl>
      <w:tblPr>
        <w:tblStyle w:val="Grilledutableau"/>
        <w:bidiVisual/>
        <w:tblW w:w="0" w:type="auto"/>
        <w:jc w:val="center"/>
        <w:tblLook w:val="04A0" w:firstRow="1" w:lastRow="0" w:firstColumn="1" w:lastColumn="0" w:noHBand="0" w:noVBand="1"/>
      </w:tblPr>
      <w:tblGrid>
        <w:gridCol w:w="2909"/>
        <w:gridCol w:w="2547"/>
        <w:gridCol w:w="2449"/>
      </w:tblGrid>
      <w:tr w:rsidR="00FF7DF6" w:rsidRPr="00B87A7F" w:rsidTr="009E3637">
        <w:trPr>
          <w:trHeight w:val="390"/>
          <w:jc w:val="center"/>
        </w:trPr>
        <w:tc>
          <w:tcPr>
            <w:tcW w:w="2909" w:type="dxa"/>
            <w:tcBorders>
              <w:bottom w:val="single" w:sz="4" w:space="0" w:color="auto"/>
              <w:right w:val="single" w:sz="4" w:space="0" w:color="auto"/>
            </w:tcBorders>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Pr>
                <w:rFonts w:ascii="Traditional Arabic" w:hAnsi="Traditional Arabic" w:cs="Traditional Arabic" w:hint="cs"/>
                <w:sz w:val="28"/>
                <w:szCs w:val="28"/>
                <w:rtl/>
              </w:rPr>
              <w:t>ال</w:t>
            </w:r>
            <w:r w:rsidRPr="004615E6">
              <w:rPr>
                <w:rFonts w:ascii="Traditional Arabic" w:hAnsi="Traditional Arabic" w:cs="Traditional Arabic"/>
                <w:sz w:val="28"/>
                <w:szCs w:val="28"/>
                <w:rtl/>
              </w:rPr>
              <w:t xml:space="preserve">محاور </w:t>
            </w:r>
          </w:p>
        </w:tc>
        <w:tc>
          <w:tcPr>
            <w:tcW w:w="2547" w:type="dxa"/>
            <w:tcBorders>
              <w:left w:val="single" w:sz="4" w:space="0" w:color="auto"/>
              <w:bottom w:val="single" w:sz="4" w:space="0" w:color="auto"/>
            </w:tcBorders>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عدد العبارات قبل التعديل</w:t>
            </w:r>
          </w:p>
        </w:tc>
        <w:tc>
          <w:tcPr>
            <w:tcW w:w="2449" w:type="dxa"/>
            <w:tcBorders>
              <w:bottom w:val="single" w:sz="4" w:space="0" w:color="auto"/>
            </w:tcBorders>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عدد العبارات بعد التعديل</w:t>
            </w:r>
          </w:p>
        </w:tc>
      </w:tr>
      <w:tr w:rsidR="00FF7DF6" w:rsidRPr="00B87A7F" w:rsidTr="009E3637">
        <w:trPr>
          <w:jc w:val="center"/>
        </w:trPr>
        <w:tc>
          <w:tcPr>
            <w:tcW w:w="2909" w:type="dxa"/>
            <w:tcBorders>
              <w:right w:val="single" w:sz="4" w:space="0" w:color="auto"/>
            </w:tcBorders>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فلسفة المنهاج</w:t>
            </w:r>
          </w:p>
        </w:tc>
        <w:tc>
          <w:tcPr>
            <w:tcW w:w="2547" w:type="dxa"/>
            <w:tcBorders>
              <w:left w:val="single" w:sz="4" w:space="0" w:color="auto"/>
            </w:tcBorders>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sz w:val="24"/>
                <w:szCs w:val="24"/>
                <w:rtl/>
              </w:rPr>
              <w:t>1</w:t>
            </w:r>
            <w:r w:rsidRPr="00FE5812">
              <w:rPr>
                <w:rFonts w:ascii="Traditional Arabic" w:hAnsi="Traditional Arabic" w:cs="Traditional Arabic" w:hint="cs"/>
                <w:sz w:val="24"/>
                <w:szCs w:val="24"/>
                <w:rtl/>
              </w:rPr>
              <w:t>2</w:t>
            </w:r>
          </w:p>
        </w:tc>
        <w:tc>
          <w:tcPr>
            <w:tcW w:w="2449"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color w:val="000000"/>
                <w:sz w:val="24"/>
                <w:szCs w:val="24"/>
                <w:rtl/>
              </w:rPr>
              <w:t>10</w:t>
            </w:r>
          </w:p>
        </w:tc>
      </w:tr>
      <w:tr w:rsidR="00FF7DF6" w:rsidRPr="00B87A7F" w:rsidTr="009E3637">
        <w:trPr>
          <w:jc w:val="center"/>
        </w:trPr>
        <w:tc>
          <w:tcPr>
            <w:tcW w:w="2909" w:type="dxa"/>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الأهداف</w:t>
            </w:r>
          </w:p>
        </w:tc>
        <w:tc>
          <w:tcPr>
            <w:tcW w:w="2547"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12</w:t>
            </w:r>
          </w:p>
        </w:tc>
        <w:tc>
          <w:tcPr>
            <w:tcW w:w="2449"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12</w:t>
            </w:r>
          </w:p>
        </w:tc>
      </w:tr>
      <w:tr w:rsidR="00FF7DF6" w:rsidRPr="00B87A7F" w:rsidTr="009E3637">
        <w:trPr>
          <w:jc w:val="center"/>
        </w:trPr>
        <w:tc>
          <w:tcPr>
            <w:tcW w:w="2909" w:type="dxa"/>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المحتوى</w:t>
            </w:r>
          </w:p>
        </w:tc>
        <w:tc>
          <w:tcPr>
            <w:tcW w:w="2547"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sz w:val="24"/>
                <w:szCs w:val="24"/>
                <w:rtl/>
              </w:rPr>
              <w:t>0</w:t>
            </w:r>
            <w:r w:rsidRPr="00FE5812">
              <w:rPr>
                <w:rFonts w:ascii="Traditional Arabic" w:hAnsi="Traditional Arabic" w:cs="Traditional Arabic" w:hint="cs"/>
                <w:sz w:val="24"/>
                <w:szCs w:val="24"/>
                <w:rtl/>
              </w:rPr>
              <w:t>8</w:t>
            </w:r>
          </w:p>
        </w:tc>
        <w:tc>
          <w:tcPr>
            <w:tcW w:w="2449"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sz w:val="24"/>
                <w:szCs w:val="24"/>
                <w:rtl/>
              </w:rPr>
              <w:t>07</w:t>
            </w:r>
          </w:p>
        </w:tc>
      </w:tr>
      <w:tr w:rsidR="00FF7DF6" w:rsidRPr="00B87A7F" w:rsidTr="009E3637">
        <w:trPr>
          <w:jc w:val="center"/>
        </w:trPr>
        <w:tc>
          <w:tcPr>
            <w:tcW w:w="2909" w:type="dxa"/>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طرق التدريس</w:t>
            </w:r>
          </w:p>
        </w:tc>
        <w:tc>
          <w:tcPr>
            <w:tcW w:w="2547"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sz w:val="24"/>
                <w:szCs w:val="24"/>
                <w:rtl/>
              </w:rPr>
              <w:t>0</w:t>
            </w:r>
            <w:r w:rsidRPr="00FE5812">
              <w:rPr>
                <w:rFonts w:ascii="Traditional Arabic" w:hAnsi="Traditional Arabic" w:cs="Traditional Arabic" w:hint="cs"/>
                <w:sz w:val="24"/>
                <w:szCs w:val="24"/>
                <w:rtl/>
              </w:rPr>
              <w:t>9</w:t>
            </w:r>
          </w:p>
        </w:tc>
        <w:tc>
          <w:tcPr>
            <w:tcW w:w="2449"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sz w:val="24"/>
                <w:szCs w:val="24"/>
                <w:rtl/>
              </w:rPr>
              <w:t>07</w:t>
            </w:r>
          </w:p>
        </w:tc>
      </w:tr>
      <w:tr w:rsidR="00FF7DF6" w:rsidRPr="00B87A7F" w:rsidTr="009E3637">
        <w:trPr>
          <w:jc w:val="center"/>
        </w:trPr>
        <w:tc>
          <w:tcPr>
            <w:tcW w:w="2909" w:type="dxa"/>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التقويم</w:t>
            </w:r>
          </w:p>
        </w:tc>
        <w:tc>
          <w:tcPr>
            <w:tcW w:w="2547"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sz w:val="24"/>
                <w:szCs w:val="24"/>
                <w:rtl/>
              </w:rPr>
              <w:t>0</w:t>
            </w:r>
            <w:r w:rsidRPr="00FE5812">
              <w:rPr>
                <w:rFonts w:ascii="Traditional Arabic" w:hAnsi="Traditional Arabic" w:cs="Traditional Arabic" w:hint="cs"/>
                <w:sz w:val="24"/>
                <w:szCs w:val="24"/>
                <w:rtl/>
              </w:rPr>
              <w:t>9</w:t>
            </w:r>
          </w:p>
        </w:tc>
        <w:tc>
          <w:tcPr>
            <w:tcW w:w="2449"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sz w:val="24"/>
                <w:szCs w:val="24"/>
                <w:rtl/>
              </w:rPr>
              <w:t>0</w:t>
            </w:r>
            <w:r w:rsidRPr="00FE5812">
              <w:rPr>
                <w:rFonts w:ascii="Traditional Arabic" w:hAnsi="Traditional Arabic" w:cs="Traditional Arabic" w:hint="cs"/>
                <w:sz w:val="24"/>
                <w:szCs w:val="24"/>
                <w:rtl/>
              </w:rPr>
              <w:t>8</w:t>
            </w:r>
          </w:p>
        </w:tc>
      </w:tr>
      <w:tr w:rsidR="00FF7DF6" w:rsidRPr="00B87A7F" w:rsidTr="009E3637">
        <w:trPr>
          <w:jc w:val="center"/>
        </w:trPr>
        <w:tc>
          <w:tcPr>
            <w:tcW w:w="2909" w:type="dxa"/>
          </w:tcPr>
          <w:p w:rsidR="00FF7DF6" w:rsidRPr="004615E6" w:rsidRDefault="00FF7DF6" w:rsidP="009E3637">
            <w:pPr>
              <w:autoSpaceDE w:val="0"/>
              <w:autoSpaceDN w:val="0"/>
              <w:bidi/>
              <w:adjustRightInd w:val="0"/>
              <w:jc w:val="center"/>
              <w:rPr>
                <w:rFonts w:ascii="Traditional Arabic" w:hAnsi="Traditional Arabic" w:cs="Traditional Arabic"/>
                <w:sz w:val="28"/>
                <w:szCs w:val="28"/>
                <w:rtl/>
              </w:rPr>
            </w:pPr>
            <w:r w:rsidRPr="004615E6">
              <w:rPr>
                <w:rFonts w:ascii="Traditional Arabic" w:hAnsi="Traditional Arabic" w:cs="Traditional Arabic"/>
                <w:sz w:val="28"/>
                <w:szCs w:val="28"/>
                <w:rtl/>
              </w:rPr>
              <w:t>المجموع</w:t>
            </w:r>
          </w:p>
        </w:tc>
        <w:tc>
          <w:tcPr>
            <w:tcW w:w="2547"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50</w:t>
            </w:r>
          </w:p>
        </w:tc>
        <w:tc>
          <w:tcPr>
            <w:tcW w:w="2449" w:type="dxa"/>
          </w:tcPr>
          <w:p w:rsidR="00FF7DF6" w:rsidRPr="00FE5812" w:rsidRDefault="00FF7DF6" w:rsidP="009E3637">
            <w:pPr>
              <w:autoSpaceDE w:val="0"/>
              <w:autoSpaceDN w:val="0"/>
              <w:bidi/>
              <w:adjustRightInd w:val="0"/>
              <w:jc w:val="center"/>
              <w:rPr>
                <w:rFonts w:ascii="Traditional Arabic" w:hAnsi="Traditional Arabic" w:cs="Traditional Arabic"/>
                <w:sz w:val="24"/>
                <w:szCs w:val="24"/>
                <w:rtl/>
              </w:rPr>
            </w:pPr>
            <w:r w:rsidRPr="00FE5812">
              <w:rPr>
                <w:rFonts w:ascii="Traditional Arabic" w:hAnsi="Traditional Arabic" w:cs="Traditional Arabic" w:hint="cs"/>
                <w:sz w:val="24"/>
                <w:szCs w:val="24"/>
                <w:rtl/>
              </w:rPr>
              <w:t>44</w:t>
            </w:r>
          </w:p>
        </w:tc>
      </w:tr>
    </w:tbl>
    <w:p w:rsidR="00FF7DF6" w:rsidRPr="00A9709A" w:rsidRDefault="00FF7DF6" w:rsidP="00FF7DF6">
      <w:pPr>
        <w:bidi/>
        <w:spacing w:before="240" w:line="360" w:lineRule="auto"/>
        <w:jc w:val="lowKashida"/>
        <w:rPr>
          <w:rFonts w:ascii="Traditional Arabic" w:hAnsi="Traditional Arabic" w:cs="Traditional Arabic"/>
          <w:sz w:val="32"/>
          <w:szCs w:val="32"/>
          <w:rtl/>
          <w:lang w:bidi="ar-DZ"/>
        </w:rPr>
      </w:pPr>
      <w:r w:rsidRPr="000E6378">
        <w:rPr>
          <w:rFonts w:ascii="Traditional Arabic" w:hAnsi="Traditional Arabic" w:cs="Traditional Arabic" w:hint="cs"/>
          <w:sz w:val="28"/>
          <w:szCs w:val="28"/>
          <w:rtl/>
        </w:rPr>
        <w:t>وتتم عملية تقدير الدرجات وفق</w:t>
      </w:r>
      <w:r w:rsidRPr="000E6378">
        <w:rPr>
          <w:rFonts w:ascii="Traditional Arabic" w:hAnsi="Traditional Arabic" w:cs="Traditional Arabic" w:hint="cs"/>
          <w:b/>
          <w:bCs/>
          <w:sz w:val="28"/>
          <w:szCs w:val="28"/>
          <w:rtl/>
        </w:rPr>
        <w:t xml:space="preserve"> </w:t>
      </w:r>
      <w:r w:rsidRPr="000E6378">
        <w:rPr>
          <w:rFonts w:ascii="Traditional Arabic" w:hAnsi="Traditional Arabic" w:cs="Traditional Arabic" w:hint="cs"/>
          <w:sz w:val="28"/>
          <w:szCs w:val="28"/>
          <w:rtl/>
          <w:lang w:bidi="ar-DZ"/>
        </w:rPr>
        <w:t>سلم ثلاثي وهي ( أوافق، لا أوافق، لا أوافق بشدة ) وتقابلها درجات (1،2،3) وتعكس الدرجات في العبارات ذات الاتجاه السالب</w:t>
      </w:r>
      <w:r>
        <w:rPr>
          <w:rFonts w:ascii="Traditional Arabic" w:hAnsi="Traditional Arabic" w:cs="Traditional Arabic" w:hint="cs"/>
          <w:sz w:val="28"/>
          <w:szCs w:val="28"/>
          <w:rtl/>
          <w:lang w:bidi="ar-DZ"/>
        </w:rPr>
        <w:t xml:space="preserve"> وهي 09 10 </w:t>
      </w:r>
      <w:r w:rsidRPr="005C3293">
        <w:rPr>
          <w:rFonts w:ascii="Traditional Arabic" w:hAnsi="Traditional Arabic" w:cs="Traditional Arabic"/>
          <w:sz w:val="28"/>
          <w:szCs w:val="28"/>
          <w:rtl/>
        </w:rPr>
        <w:t xml:space="preserve">11 12 14 15 16 </w:t>
      </w:r>
      <w:r>
        <w:rPr>
          <w:rFonts w:ascii="Traditional Arabic" w:hAnsi="Traditional Arabic" w:cs="Traditional Arabic" w:hint="cs"/>
          <w:sz w:val="28"/>
          <w:szCs w:val="28"/>
          <w:rtl/>
        </w:rPr>
        <w:t>36</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وتتم ترجمة النتائج في محاور تحليل المنهاج على النحو الأتي:</w:t>
      </w:r>
    </w:p>
    <w:p w:rsidR="00FF7DF6" w:rsidRPr="00795C8A" w:rsidRDefault="00FF7DF6" w:rsidP="00BC10B7">
      <w:pPr>
        <w:pStyle w:val="Paragraphedeliste"/>
        <w:numPr>
          <w:ilvl w:val="0"/>
          <w:numId w:val="63"/>
        </w:numPr>
        <w:bidi/>
        <w:spacing w:before="240" w:line="360" w:lineRule="auto"/>
        <w:jc w:val="lowKashida"/>
        <w:rPr>
          <w:rFonts w:ascii="Traditional Arabic" w:hAnsi="Traditional Arabic" w:cs="Traditional Arabic"/>
          <w:b/>
          <w:bCs/>
          <w:sz w:val="32"/>
          <w:szCs w:val="32"/>
        </w:rPr>
      </w:pPr>
      <w:r w:rsidRPr="00795C8A">
        <w:rPr>
          <w:rFonts w:ascii="Traditional Arabic" w:hAnsi="Traditional Arabic" w:cs="Traditional Arabic" w:hint="cs"/>
          <w:sz w:val="28"/>
          <w:szCs w:val="28"/>
          <w:rtl/>
          <w:lang w:bidi="ar-DZ"/>
        </w:rPr>
        <w:t xml:space="preserve">تعبر الدرجات المرتفعة على </w:t>
      </w:r>
      <w:r>
        <w:rPr>
          <w:rFonts w:ascii="Traditional Arabic" w:hAnsi="Traditional Arabic" w:cs="Traditional Arabic" w:hint="cs"/>
          <w:sz w:val="28"/>
          <w:szCs w:val="28"/>
          <w:rtl/>
          <w:lang w:bidi="ar-DZ"/>
        </w:rPr>
        <w:t xml:space="preserve">المساهمة الايجابية لمنهاج التربية البدنية </w:t>
      </w:r>
      <w:r w:rsidRPr="00795C8A">
        <w:rPr>
          <w:rFonts w:ascii="Traditional Arabic" w:hAnsi="Traditional Arabic" w:cs="Traditional Arabic" w:hint="cs"/>
          <w:sz w:val="28"/>
          <w:szCs w:val="28"/>
          <w:rtl/>
          <w:lang w:bidi="ar-DZ"/>
        </w:rPr>
        <w:t xml:space="preserve">في عناصر التنشئة الاجتماعية </w:t>
      </w:r>
      <w:r>
        <w:rPr>
          <w:rFonts w:ascii="Traditional Arabic" w:hAnsi="Traditional Arabic" w:cs="Traditional Arabic" w:hint="cs"/>
          <w:sz w:val="28"/>
          <w:szCs w:val="28"/>
          <w:rtl/>
          <w:lang w:bidi="ar-DZ"/>
        </w:rPr>
        <w:t>.</w:t>
      </w:r>
    </w:p>
    <w:p w:rsidR="00FF7DF6" w:rsidRPr="00795C8A" w:rsidRDefault="00FF7DF6" w:rsidP="00BC10B7">
      <w:pPr>
        <w:pStyle w:val="Paragraphedeliste"/>
        <w:numPr>
          <w:ilvl w:val="0"/>
          <w:numId w:val="63"/>
        </w:numPr>
        <w:bidi/>
        <w:spacing w:before="240" w:line="360" w:lineRule="auto"/>
        <w:jc w:val="lowKashida"/>
        <w:rPr>
          <w:rFonts w:ascii="Traditional Arabic" w:hAnsi="Traditional Arabic" w:cs="Traditional Arabic"/>
          <w:b/>
          <w:bCs/>
          <w:sz w:val="32"/>
          <w:szCs w:val="32"/>
        </w:rPr>
      </w:pPr>
      <w:r w:rsidRPr="00795C8A">
        <w:rPr>
          <w:rFonts w:ascii="Traditional Arabic" w:hAnsi="Traditional Arabic" w:cs="Traditional Arabic" w:hint="cs"/>
          <w:sz w:val="28"/>
          <w:szCs w:val="28"/>
          <w:rtl/>
          <w:lang w:bidi="ar-DZ"/>
        </w:rPr>
        <w:t>تعبر الدرجات الم</w:t>
      </w:r>
      <w:r>
        <w:rPr>
          <w:rFonts w:ascii="Traditional Arabic" w:hAnsi="Traditional Arabic" w:cs="Traditional Arabic" w:hint="cs"/>
          <w:sz w:val="28"/>
          <w:szCs w:val="28"/>
          <w:rtl/>
          <w:lang w:bidi="ar-DZ"/>
        </w:rPr>
        <w:t>نخفضة</w:t>
      </w:r>
      <w:r w:rsidRPr="00795C8A">
        <w:rPr>
          <w:rFonts w:ascii="Traditional Arabic" w:hAnsi="Traditional Arabic" w:cs="Traditional Arabic" w:hint="cs"/>
          <w:sz w:val="28"/>
          <w:szCs w:val="28"/>
          <w:rtl/>
          <w:lang w:bidi="ar-DZ"/>
        </w:rPr>
        <w:t xml:space="preserve"> على </w:t>
      </w:r>
      <w:r>
        <w:rPr>
          <w:rFonts w:ascii="Traditional Arabic" w:hAnsi="Traditional Arabic" w:cs="Traditional Arabic" w:hint="cs"/>
          <w:sz w:val="28"/>
          <w:szCs w:val="28"/>
          <w:rtl/>
          <w:lang w:bidi="ar-DZ"/>
        </w:rPr>
        <w:t xml:space="preserve">المساهمة السلبية لمنهاج التربية البدنية </w:t>
      </w:r>
      <w:r w:rsidRPr="00795C8A">
        <w:rPr>
          <w:rFonts w:ascii="Traditional Arabic" w:hAnsi="Traditional Arabic" w:cs="Traditional Arabic" w:hint="cs"/>
          <w:sz w:val="28"/>
          <w:szCs w:val="28"/>
          <w:rtl/>
          <w:lang w:bidi="ar-DZ"/>
        </w:rPr>
        <w:t xml:space="preserve">في عناصر التنشئة الاجتماعية </w:t>
      </w:r>
      <w:r>
        <w:rPr>
          <w:rFonts w:ascii="Traditional Arabic" w:hAnsi="Traditional Arabic" w:cs="Traditional Arabic" w:hint="cs"/>
          <w:sz w:val="28"/>
          <w:szCs w:val="28"/>
          <w:rtl/>
          <w:lang w:bidi="ar-DZ"/>
        </w:rPr>
        <w:t>.</w:t>
      </w:r>
    </w:p>
    <w:p w:rsidR="00FF7DF6" w:rsidRPr="00795C8A" w:rsidRDefault="00FF7DF6" w:rsidP="00FF7DF6">
      <w:pPr>
        <w:bidi/>
        <w:spacing w:before="240" w:line="36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r w:rsidRPr="00795C8A">
        <w:rPr>
          <w:rFonts w:ascii="Traditional Arabic" w:hAnsi="Traditional Arabic" w:cs="Traditional Arabic" w:hint="cs"/>
          <w:b/>
          <w:bCs/>
          <w:sz w:val="32"/>
          <w:szCs w:val="32"/>
          <w:rtl/>
        </w:rPr>
        <w:t xml:space="preserve"> الأسس العلمية لأدوات الدراسة :</w:t>
      </w:r>
    </w:p>
    <w:p w:rsidR="00FF7DF6" w:rsidRDefault="00FF7DF6" w:rsidP="00FF7DF6">
      <w:pPr>
        <w:bidi/>
        <w:spacing w:before="240" w:line="36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1.10: ال</w:t>
      </w:r>
      <w:r w:rsidRPr="0062152D">
        <w:rPr>
          <w:rFonts w:ascii="Traditional Arabic" w:hAnsi="Traditional Arabic" w:cs="Traditional Arabic" w:hint="cs"/>
          <w:b/>
          <w:bCs/>
          <w:sz w:val="32"/>
          <w:szCs w:val="32"/>
          <w:rtl/>
          <w:lang w:bidi="ar-DZ"/>
        </w:rPr>
        <w:t>ثبات</w:t>
      </w:r>
      <w:r>
        <w:rPr>
          <w:rFonts w:ascii="Traditional Arabic" w:hAnsi="Traditional Arabic" w:cs="Traditional Arabic" w:hint="cs"/>
          <w:b/>
          <w:bCs/>
          <w:sz w:val="32"/>
          <w:szCs w:val="32"/>
          <w:rtl/>
          <w:lang w:bidi="ar-DZ"/>
        </w:rPr>
        <w:t xml:space="preserve">: </w:t>
      </w:r>
    </w:p>
    <w:p w:rsidR="00FF7DF6" w:rsidRDefault="00FF7DF6" w:rsidP="00FF7DF6">
      <w:pPr>
        <w:bidi/>
        <w:spacing w:before="240"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يعد</w:t>
      </w:r>
      <w:r w:rsidRPr="00215701">
        <w:rPr>
          <w:rFonts w:ascii="Traditional Arabic" w:hAnsi="Traditional Arabic" w:cs="Traditional Arabic" w:hint="cs"/>
          <w:sz w:val="28"/>
          <w:szCs w:val="28"/>
          <w:rtl/>
        </w:rPr>
        <w:t xml:space="preserve"> الثبات شرط من شروط صدق الاختبار، لأنه عندما يقيس الاختبار الوظيفة التي خصص لقياسها فانه يعطي تقديرات متقاربة للقياس</w:t>
      </w:r>
      <w:r>
        <w:rPr>
          <w:rFonts w:ascii="Traditional Arabic" w:hAnsi="Traditional Arabic" w:cs="Traditional Arabic" w:hint="cs"/>
          <w:sz w:val="28"/>
          <w:szCs w:val="28"/>
          <w:rtl/>
        </w:rPr>
        <w:t>. ويعني الثبات أن يكون الاختبار قادرا على أن يحقق دائما النتائج نفسها في حال تطبيقه مرتين أو أكثر على نفس المجموعة وفي نفس الظروف.</w:t>
      </w:r>
    </w:p>
    <w:p w:rsidR="00FF7DF6" w:rsidRDefault="00FF7DF6" w:rsidP="00FF7DF6">
      <w:pPr>
        <w:bidi/>
        <w:spacing w:before="240"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وقد </w:t>
      </w:r>
      <w:r>
        <w:rPr>
          <w:rFonts w:ascii="Traditional Arabic" w:hAnsi="Traditional Arabic" w:cs="Traditional Arabic" w:hint="cs"/>
          <w:sz w:val="28"/>
          <w:szCs w:val="28"/>
          <w:rtl/>
          <w:lang w:bidi="ar-DZ"/>
        </w:rPr>
        <w:t xml:space="preserve">تم </w:t>
      </w:r>
      <w:r w:rsidRPr="00D3787A">
        <w:rPr>
          <w:rFonts w:ascii="Traditional Arabic" w:hAnsi="Traditional Arabic" w:cs="Traditional Arabic" w:hint="cs"/>
          <w:sz w:val="28"/>
          <w:szCs w:val="28"/>
          <w:rtl/>
          <w:lang w:bidi="ar-DZ"/>
        </w:rPr>
        <w:t>استخد</w:t>
      </w:r>
      <w:r>
        <w:rPr>
          <w:rFonts w:ascii="Traditional Arabic" w:hAnsi="Traditional Arabic" w:cs="Traditional Arabic" w:hint="cs"/>
          <w:sz w:val="28"/>
          <w:szCs w:val="28"/>
          <w:rtl/>
          <w:lang w:bidi="ar-DZ"/>
        </w:rPr>
        <w:t>ا</w:t>
      </w:r>
      <w:r w:rsidRPr="00D3787A">
        <w:rPr>
          <w:rFonts w:ascii="Traditional Arabic" w:hAnsi="Traditional Arabic" w:cs="Traditional Arabic" w:hint="cs"/>
          <w:sz w:val="28"/>
          <w:szCs w:val="28"/>
          <w:rtl/>
          <w:lang w:bidi="ar-DZ"/>
        </w:rPr>
        <w:t xml:space="preserve">م </w:t>
      </w:r>
      <w:r w:rsidRPr="00154796">
        <w:rPr>
          <w:rFonts w:ascii="Traditional Arabic" w:hAnsi="Traditional Arabic" w:cs="Traditional Arabic" w:hint="cs"/>
          <w:sz w:val="28"/>
          <w:szCs w:val="28"/>
          <w:rtl/>
          <w:lang w:bidi="ar-DZ"/>
        </w:rPr>
        <w:t>طريقة إعادة الاختبار</w:t>
      </w:r>
      <w:r>
        <w:rPr>
          <w:rFonts w:ascii="Traditional Arabic" w:hAnsi="Traditional Arabic" w:cs="Traditional Arabic" w:hint="cs"/>
          <w:sz w:val="28"/>
          <w:szCs w:val="28"/>
          <w:rtl/>
          <w:lang w:bidi="ar-DZ"/>
        </w:rPr>
        <w:t xml:space="preserve"> </w:t>
      </w:r>
      <w:r w:rsidRPr="00154796">
        <w:rPr>
          <w:rFonts w:ascii="Traditional Arabic" w:hAnsi="Traditional Arabic" w:cs="Traditional Arabic" w:hint="cs"/>
          <w:sz w:val="28"/>
          <w:szCs w:val="28"/>
          <w:rtl/>
          <w:lang w:bidi="ar-DZ"/>
        </w:rPr>
        <w:t>حيث</w:t>
      </w:r>
      <w:r>
        <w:rPr>
          <w:rFonts w:ascii="Traditional Arabic" w:hAnsi="Traditional Arabic" w:cs="Traditional Arabic" w:hint="cs"/>
          <w:b/>
          <w:bCs/>
          <w:sz w:val="28"/>
          <w:szCs w:val="28"/>
          <w:rtl/>
          <w:lang w:bidi="ar-DZ"/>
        </w:rPr>
        <w:t xml:space="preserve"> </w:t>
      </w:r>
      <w:r w:rsidRPr="000F7FF5">
        <w:rPr>
          <w:rFonts w:ascii="Traditional Arabic" w:hAnsi="Traditional Arabic" w:cs="Traditional Arabic" w:hint="cs"/>
          <w:sz w:val="28"/>
          <w:szCs w:val="28"/>
          <w:rtl/>
          <w:lang w:bidi="ar-DZ"/>
        </w:rPr>
        <w:t>تم تطبيق المقاييس على مرحلتين بفاصل زمني قدره 7 أيام مع تثبيت كل المتغيرات (نفس المكان، نفس العينة، نفس الزمان) وكانت النتائج كما هو مبين في الجد</w:t>
      </w:r>
      <w:r>
        <w:rPr>
          <w:rFonts w:ascii="Traditional Arabic" w:hAnsi="Traditional Arabic" w:cs="Traditional Arabic" w:hint="cs"/>
          <w:sz w:val="28"/>
          <w:szCs w:val="28"/>
          <w:rtl/>
          <w:lang w:bidi="ar-DZ"/>
        </w:rPr>
        <w:t>ول التالي:</w:t>
      </w:r>
    </w:p>
    <w:p w:rsidR="00FF7DF6" w:rsidRPr="00600D6B" w:rsidRDefault="00FF7DF6" w:rsidP="00FF7DF6">
      <w:pPr>
        <w:bidi/>
        <w:spacing w:after="0" w:line="360" w:lineRule="auto"/>
        <w:ind w:left="57"/>
        <w:jc w:val="center"/>
        <w:rPr>
          <w:rFonts w:ascii="Traditional Arabic" w:hAnsi="Traditional Arabic" w:cs="Traditional Arabic"/>
          <w:b/>
          <w:bCs/>
          <w:sz w:val="32"/>
          <w:szCs w:val="32"/>
          <w:rtl/>
          <w:lang w:bidi="ar-LY"/>
        </w:rPr>
      </w:pPr>
      <w:r w:rsidRPr="007304DF">
        <w:rPr>
          <w:rFonts w:ascii="Traditional Arabic" w:hAnsi="Traditional Arabic" w:cs="Traditional Arabic"/>
          <w:b/>
          <w:bCs/>
          <w:sz w:val="32"/>
          <w:szCs w:val="32"/>
          <w:rtl/>
          <w:lang w:bidi="ar-LY"/>
        </w:rPr>
        <w:lastRenderedPageBreak/>
        <w:t>جدول (1</w:t>
      </w:r>
      <w:r>
        <w:rPr>
          <w:rFonts w:ascii="Traditional Arabic" w:hAnsi="Traditional Arabic" w:cs="Traditional Arabic" w:hint="cs"/>
          <w:b/>
          <w:bCs/>
          <w:sz w:val="32"/>
          <w:szCs w:val="32"/>
          <w:rtl/>
          <w:lang w:bidi="ar-LY"/>
        </w:rPr>
        <w:t>4</w:t>
      </w:r>
      <w:r w:rsidRPr="007304DF">
        <w:rPr>
          <w:rFonts w:ascii="Traditional Arabic" w:hAnsi="Traditional Arabic" w:cs="Traditional Arabic"/>
          <w:b/>
          <w:bCs/>
          <w:sz w:val="32"/>
          <w:szCs w:val="32"/>
          <w:rtl/>
          <w:lang w:bidi="ar-LY"/>
        </w:rPr>
        <w:t>) يوضح معامل الثبات و</w:t>
      </w:r>
      <w:r>
        <w:rPr>
          <w:rFonts w:ascii="Traditional Arabic" w:hAnsi="Traditional Arabic" w:cs="Traditional Arabic" w:hint="cs"/>
          <w:b/>
          <w:bCs/>
          <w:sz w:val="32"/>
          <w:szCs w:val="32"/>
          <w:rtl/>
          <w:lang w:bidi="ar-LY"/>
        </w:rPr>
        <w:t xml:space="preserve">معامل </w:t>
      </w:r>
      <w:r w:rsidRPr="007304DF">
        <w:rPr>
          <w:rFonts w:ascii="Traditional Arabic" w:hAnsi="Traditional Arabic" w:cs="Traditional Arabic"/>
          <w:b/>
          <w:bCs/>
          <w:sz w:val="32"/>
          <w:szCs w:val="32"/>
          <w:rtl/>
          <w:lang w:bidi="ar-LY"/>
        </w:rPr>
        <w:t xml:space="preserve">الصدق الذاتي </w:t>
      </w:r>
      <w:r>
        <w:rPr>
          <w:rFonts w:ascii="Traditional Arabic" w:hAnsi="Traditional Arabic" w:cs="Traditional Arabic" w:hint="cs"/>
          <w:b/>
          <w:bCs/>
          <w:sz w:val="32"/>
          <w:szCs w:val="32"/>
          <w:rtl/>
          <w:lang w:bidi="ar-LY"/>
        </w:rPr>
        <w:t>لأدوات الدراسة.</w:t>
      </w:r>
    </w:p>
    <w:tbl>
      <w:tblPr>
        <w:tblStyle w:val="Grilledutableau"/>
        <w:tblW w:w="0" w:type="auto"/>
        <w:tblInd w:w="250" w:type="dxa"/>
        <w:tblLook w:val="04A0" w:firstRow="1" w:lastRow="0" w:firstColumn="1" w:lastColumn="0" w:noHBand="0" w:noVBand="1"/>
      </w:tblPr>
      <w:tblGrid>
        <w:gridCol w:w="1559"/>
        <w:gridCol w:w="1418"/>
        <w:gridCol w:w="4162"/>
        <w:gridCol w:w="1139"/>
      </w:tblGrid>
      <w:tr w:rsidR="00FF7DF6" w:rsidRPr="00277ABD" w:rsidTr="009E3637">
        <w:trPr>
          <w:trHeight w:val="432"/>
        </w:trPr>
        <w:tc>
          <w:tcPr>
            <w:tcW w:w="1559" w:type="dxa"/>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معامل الصدق</w:t>
            </w:r>
          </w:p>
        </w:tc>
        <w:tc>
          <w:tcPr>
            <w:tcW w:w="1418" w:type="dxa"/>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معامل الثبات</w:t>
            </w:r>
          </w:p>
        </w:tc>
        <w:tc>
          <w:tcPr>
            <w:tcW w:w="4162" w:type="dxa"/>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المحاور</w:t>
            </w:r>
          </w:p>
        </w:tc>
        <w:tc>
          <w:tcPr>
            <w:tcW w:w="1139" w:type="dxa"/>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المقياس</w:t>
            </w:r>
          </w:p>
        </w:tc>
      </w:tr>
      <w:tr w:rsidR="00FF7DF6" w:rsidRPr="00277ABD" w:rsidTr="009E3637">
        <w:trPr>
          <w:trHeight w:val="277"/>
        </w:trPr>
        <w:tc>
          <w:tcPr>
            <w:tcW w:w="1559" w:type="dxa"/>
            <w:tcBorders>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 xml:space="preserve"> 0.78</w:t>
            </w:r>
          </w:p>
        </w:tc>
        <w:tc>
          <w:tcPr>
            <w:tcW w:w="1418" w:type="dxa"/>
            <w:tcBorders>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0.61</w:t>
            </w:r>
          </w:p>
        </w:tc>
        <w:tc>
          <w:tcPr>
            <w:tcW w:w="4162" w:type="dxa"/>
            <w:tcBorders>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قابلية التعلم وتعديل السلوك</w:t>
            </w:r>
          </w:p>
        </w:tc>
        <w:tc>
          <w:tcPr>
            <w:tcW w:w="1139" w:type="dxa"/>
            <w:vMerge w:val="restart"/>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التنشئة الاجتماعية</w:t>
            </w:r>
          </w:p>
        </w:tc>
      </w:tr>
      <w:tr w:rsidR="00FF7DF6" w:rsidRPr="00277ABD" w:rsidTr="009E3637">
        <w:trPr>
          <w:trHeight w:val="291"/>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0.80</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0.65</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القدرة على تكوين علاقات عاطفية</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277"/>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0.84</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0.71</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الدوافع الاجتماعية</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3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0.76</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0.58</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المركز والدور الاجتماعي</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0.91</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0.84</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القيم والمعايير الاجتماعية</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rtl/>
                <w:lang w:eastAsia="fr-FR" w:bidi="ar-DZ"/>
              </w:rPr>
            </w:pPr>
            <w:r w:rsidRPr="00F90C8E">
              <w:rPr>
                <w:rFonts w:ascii="Traditional Arabic" w:eastAsia="Times New Roman" w:hAnsi="Traditional Arabic" w:cs="Traditional Arabic"/>
                <w:sz w:val="24"/>
                <w:szCs w:val="24"/>
                <w:rtl/>
                <w:lang w:eastAsia="fr-FR" w:bidi="ar-DZ"/>
              </w:rPr>
              <w:t>0.</w:t>
            </w:r>
            <w:r w:rsidRPr="00F90C8E">
              <w:rPr>
                <w:rFonts w:ascii="Traditional Arabic" w:eastAsia="Times New Roman" w:hAnsi="Traditional Arabic" w:cs="Traditional Arabic" w:hint="cs"/>
                <w:sz w:val="24"/>
                <w:szCs w:val="24"/>
                <w:rtl/>
                <w:lang w:eastAsia="fr-FR" w:bidi="ar-DZ"/>
              </w:rPr>
              <w:t>61</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rtl/>
                <w:lang w:eastAsia="fr-FR" w:bidi="ar-DZ"/>
              </w:rPr>
            </w:pPr>
            <w:r w:rsidRPr="00F90C8E">
              <w:rPr>
                <w:rFonts w:ascii="Traditional Arabic" w:eastAsia="Times New Roman" w:hAnsi="Traditional Arabic" w:cs="Traditional Arabic"/>
                <w:sz w:val="24"/>
                <w:szCs w:val="24"/>
                <w:rtl/>
                <w:lang w:eastAsia="fr-FR" w:bidi="ar-DZ"/>
              </w:rPr>
              <w:t>0.</w:t>
            </w:r>
            <w:r w:rsidRPr="00F90C8E">
              <w:rPr>
                <w:rFonts w:ascii="Traditional Arabic" w:eastAsia="Times New Roman" w:hAnsi="Traditional Arabic" w:cs="Traditional Arabic" w:hint="cs"/>
                <w:sz w:val="24"/>
                <w:szCs w:val="24"/>
                <w:rtl/>
                <w:lang w:eastAsia="fr-FR" w:bidi="ar-DZ"/>
              </w:rPr>
              <w:t>38</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r w:rsidRPr="00CF3BC0">
              <w:rPr>
                <w:rFonts w:ascii="Traditional Arabic" w:eastAsia="Times New Roman" w:hAnsi="Traditional Arabic" w:cs="Traditional Arabic"/>
                <w:sz w:val="28"/>
                <w:szCs w:val="28"/>
                <w:rtl/>
                <w:lang w:eastAsia="fr-FR" w:bidi="ar-DZ"/>
              </w:rPr>
              <w:t>المقياس ككل</w:t>
            </w:r>
          </w:p>
        </w:tc>
        <w:tc>
          <w:tcPr>
            <w:tcW w:w="1139" w:type="dxa"/>
            <w:vMerge/>
            <w:tcBorders>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0.77</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0.59</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تحمل المسؤولية</w:t>
            </w:r>
          </w:p>
        </w:tc>
        <w:tc>
          <w:tcPr>
            <w:tcW w:w="1139" w:type="dxa"/>
            <w:vMerge w:val="restart"/>
            <w:tcBorders>
              <w:top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r w:rsidRPr="00CF3BC0">
              <w:rPr>
                <w:rFonts w:ascii="Traditional Arabic" w:eastAsia="Times New Roman" w:hAnsi="Traditional Arabic" w:cs="Traditional Arabic"/>
                <w:sz w:val="28"/>
                <w:szCs w:val="28"/>
                <w:rtl/>
                <w:lang w:eastAsia="fr-FR" w:bidi="ar-DZ"/>
              </w:rPr>
              <w:t>مظاهر التغير الثقافي</w:t>
            </w: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0.75</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0.56</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الاجتماعية</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0.81</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0.66</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الاستقلالية</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0.73</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0.54</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العنف المدرسي</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0.91</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0.84</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الانحلال الخلقي</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rtl/>
                <w:lang w:eastAsia="fr-FR" w:bidi="ar-DZ"/>
              </w:rPr>
            </w:pPr>
            <w:r w:rsidRPr="00F90C8E">
              <w:rPr>
                <w:rFonts w:ascii="Traditional Arabic" w:eastAsia="Times New Roman" w:hAnsi="Traditional Arabic" w:cs="Traditional Arabic"/>
                <w:sz w:val="24"/>
                <w:szCs w:val="24"/>
                <w:rtl/>
                <w:lang w:eastAsia="fr-FR" w:bidi="ar-DZ"/>
              </w:rPr>
              <w:t>0.</w:t>
            </w:r>
            <w:r w:rsidRPr="00F90C8E">
              <w:rPr>
                <w:rFonts w:ascii="Traditional Arabic" w:eastAsia="Times New Roman" w:hAnsi="Traditional Arabic" w:cs="Traditional Arabic" w:hint="cs"/>
                <w:sz w:val="24"/>
                <w:szCs w:val="24"/>
                <w:rtl/>
                <w:lang w:eastAsia="fr-FR" w:bidi="ar-DZ"/>
              </w:rPr>
              <w:t>54</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rtl/>
                <w:lang w:eastAsia="fr-FR" w:bidi="ar-DZ"/>
              </w:rPr>
            </w:pPr>
            <w:r w:rsidRPr="00F90C8E">
              <w:rPr>
                <w:rFonts w:ascii="Traditional Arabic" w:eastAsia="Times New Roman" w:hAnsi="Traditional Arabic" w:cs="Traditional Arabic"/>
                <w:sz w:val="24"/>
                <w:szCs w:val="24"/>
                <w:rtl/>
                <w:lang w:eastAsia="fr-FR" w:bidi="ar-DZ"/>
              </w:rPr>
              <w:t>0.</w:t>
            </w:r>
            <w:r w:rsidRPr="00F90C8E">
              <w:rPr>
                <w:rFonts w:ascii="Traditional Arabic" w:eastAsia="Times New Roman" w:hAnsi="Traditional Arabic" w:cs="Traditional Arabic" w:hint="cs"/>
                <w:sz w:val="24"/>
                <w:szCs w:val="24"/>
                <w:rtl/>
                <w:lang w:eastAsia="fr-FR" w:bidi="ar-DZ"/>
              </w:rPr>
              <w:t>29</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r w:rsidRPr="00CF3BC0">
              <w:rPr>
                <w:rFonts w:ascii="Traditional Arabic" w:eastAsia="Times New Roman" w:hAnsi="Traditional Arabic" w:cs="Traditional Arabic"/>
                <w:sz w:val="28"/>
                <w:szCs w:val="28"/>
                <w:rtl/>
                <w:lang w:eastAsia="fr-FR" w:bidi="ar-DZ"/>
              </w:rPr>
              <w:t>المقياس ككل</w:t>
            </w:r>
          </w:p>
        </w:tc>
        <w:tc>
          <w:tcPr>
            <w:tcW w:w="1139" w:type="dxa"/>
            <w:vMerge/>
            <w:tcBorders>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0.91</w:t>
            </w:r>
          </w:p>
        </w:tc>
        <w:tc>
          <w:tcPr>
            <w:tcW w:w="1418"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0.84</w:t>
            </w:r>
          </w:p>
        </w:tc>
        <w:tc>
          <w:tcPr>
            <w:tcW w:w="4162"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فلسفة المنهاج</w:t>
            </w:r>
          </w:p>
        </w:tc>
        <w:tc>
          <w:tcPr>
            <w:tcW w:w="1139" w:type="dxa"/>
            <w:vMerge w:val="restart"/>
            <w:tcBorders>
              <w:top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r w:rsidRPr="00CF3BC0">
              <w:rPr>
                <w:rFonts w:ascii="Traditional Arabic" w:eastAsia="Times New Roman" w:hAnsi="Traditional Arabic" w:cs="Traditional Arabic"/>
                <w:sz w:val="28"/>
                <w:szCs w:val="28"/>
                <w:rtl/>
                <w:lang w:eastAsia="fr-FR" w:bidi="ar-DZ"/>
              </w:rPr>
              <w:t>تحليل المنهاج</w:t>
            </w: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0.84</w:t>
            </w:r>
          </w:p>
        </w:tc>
        <w:tc>
          <w:tcPr>
            <w:tcW w:w="1418"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0.71</w:t>
            </w:r>
          </w:p>
        </w:tc>
        <w:tc>
          <w:tcPr>
            <w:tcW w:w="4162"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الأهداف</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0.92</w:t>
            </w:r>
          </w:p>
        </w:tc>
        <w:tc>
          <w:tcPr>
            <w:tcW w:w="1418"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0.85</w:t>
            </w:r>
          </w:p>
        </w:tc>
        <w:tc>
          <w:tcPr>
            <w:tcW w:w="4162"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المحتوى</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0.91</w:t>
            </w:r>
          </w:p>
        </w:tc>
        <w:tc>
          <w:tcPr>
            <w:tcW w:w="1418"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0.84</w:t>
            </w:r>
          </w:p>
        </w:tc>
        <w:tc>
          <w:tcPr>
            <w:tcW w:w="4162"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طرق التدريس</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0.87</w:t>
            </w:r>
          </w:p>
        </w:tc>
        <w:tc>
          <w:tcPr>
            <w:tcW w:w="1418" w:type="dxa"/>
            <w:tcBorders>
              <w:top w:val="single" w:sz="4" w:space="0" w:color="auto"/>
              <w:bottom w:val="single" w:sz="4" w:space="0" w:color="auto"/>
            </w:tcBorders>
          </w:tcPr>
          <w:p w:rsidR="00FF7DF6" w:rsidRPr="00F90C8E" w:rsidRDefault="00FF7DF6" w:rsidP="009E3637">
            <w:pPr>
              <w:jc w:val="center"/>
              <w:rPr>
                <w:rFonts w:ascii="Traditional Arabic" w:eastAsia="Times New Roman" w:hAnsi="Traditional Arabic" w:cs="Traditional Arabic"/>
                <w:sz w:val="24"/>
                <w:szCs w:val="24"/>
                <w:lang w:eastAsia="fr-FR" w:bidi="ar-DZ"/>
              </w:rPr>
            </w:pPr>
            <w:r w:rsidRPr="00F90C8E">
              <w:rPr>
                <w:rFonts w:ascii="Traditional Arabic" w:eastAsia="Times New Roman" w:hAnsi="Traditional Arabic" w:cs="Traditional Arabic"/>
                <w:sz w:val="24"/>
                <w:szCs w:val="24"/>
                <w:rtl/>
                <w:lang w:eastAsia="fr-FR" w:bidi="ar-DZ"/>
              </w:rPr>
              <w:t>0.75</w:t>
            </w:r>
          </w:p>
        </w:tc>
        <w:tc>
          <w:tcPr>
            <w:tcW w:w="4162"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التقويم</w:t>
            </w:r>
          </w:p>
        </w:tc>
        <w:tc>
          <w:tcPr>
            <w:tcW w:w="1139"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1559"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rtl/>
                <w:lang w:eastAsia="fr-FR" w:bidi="ar-DZ"/>
              </w:rPr>
            </w:pPr>
            <w:r w:rsidRPr="00F90C8E">
              <w:rPr>
                <w:rFonts w:ascii="Traditional Arabic" w:eastAsia="Times New Roman" w:hAnsi="Traditional Arabic" w:cs="Traditional Arabic"/>
                <w:sz w:val="24"/>
                <w:szCs w:val="24"/>
                <w:rtl/>
                <w:lang w:eastAsia="fr-FR" w:bidi="ar-DZ"/>
              </w:rPr>
              <w:t>0.</w:t>
            </w:r>
            <w:r w:rsidRPr="00F90C8E">
              <w:rPr>
                <w:rFonts w:ascii="Traditional Arabic" w:eastAsia="Times New Roman" w:hAnsi="Traditional Arabic" w:cs="Traditional Arabic" w:hint="cs"/>
                <w:sz w:val="24"/>
                <w:szCs w:val="24"/>
                <w:rtl/>
                <w:lang w:eastAsia="fr-FR" w:bidi="ar-DZ"/>
              </w:rPr>
              <w:t>74</w:t>
            </w:r>
          </w:p>
        </w:tc>
        <w:tc>
          <w:tcPr>
            <w:tcW w:w="1418" w:type="dxa"/>
            <w:tcBorders>
              <w:top w:val="single" w:sz="4" w:space="0" w:color="auto"/>
              <w:bottom w:val="single" w:sz="4" w:space="0" w:color="auto"/>
            </w:tcBorders>
          </w:tcPr>
          <w:p w:rsidR="00FF7DF6" w:rsidRPr="00F90C8E" w:rsidRDefault="00FF7DF6" w:rsidP="009E3637">
            <w:pPr>
              <w:bidi/>
              <w:jc w:val="center"/>
              <w:rPr>
                <w:rFonts w:ascii="Traditional Arabic" w:eastAsia="Times New Roman" w:hAnsi="Traditional Arabic" w:cs="Traditional Arabic"/>
                <w:sz w:val="24"/>
                <w:szCs w:val="24"/>
                <w:rtl/>
                <w:lang w:eastAsia="fr-FR" w:bidi="ar-DZ"/>
              </w:rPr>
            </w:pPr>
            <w:r w:rsidRPr="00F90C8E">
              <w:rPr>
                <w:rFonts w:ascii="Traditional Arabic" w:eastAsia="Times New Roman" w:hAnsi="Traditional Arabic" w:cs="Traditional Arabic"/>
                <w:sz w:val="24"/>
                <w:szCs w:val="24"/>
                <w:rtl/>
                <w:lang w:eastAsia="fr-FR" w:bidi="ar-DZ"/>
              </w:rPr>
              <w:t>0.</w:t>
            </w:r>
            <w:r w:rsidRPr="00F90C8E">
              <w:rPr>
                <w:rFonts w:ascii="Traditional Arabic" w:eastAsia="Times New Roman" w:hAnsi="Traditional Arabic" w:cs="Traditional Arabic" w:hint="cs"/>
                <w:sz w:val="24"/>
                <w:szCs w:val="24"/>
                <w:rtl/>
                <w:lang w:eastAsia="fr-FR" w:bidi="ar-DZ"/>
              </w:rPr>
              <w:t>56</w:t>
            </w:r>
          </w:p>
        </w:tc>
        <w:tc>
          <w:tcPr>
            <w:tcW w:w="4162"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r w:rsidRPr="00CF3BC0">
              <w:rPr>
                <w:rFonts w:ascii="Traditional Arabic" w:eastAsia="Times New Roman" w:hAnsi="Traditional Arabic" w:cs="Traditional Arabic"/>
                <w:sz w:val="28"/>
                <w:szCs w:val="28"/>
                <w:rtl/>
                <w:lang w:eastAsia="fr-FR" w:bidi="ar-DZ"/>
              </w:rPr>
              <w:t>المقياس ككل</w:t>
            </w:r>
          </w:p>
        </w:tc>
        <w:tc>
          <w:tcPr>
            <w:tcW w:w="1139" w:type="dxa"/>
            <w:vMerge/>
            <w:tcBorders>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bl>
    <w:p w:rsidR="00FF7DF6" w:rsidRDefault="00FF7DF6" w:rsidP="00FF7DF6">
      <w:pPr>
        <w:bidi/>
        <w:spacing w:before="24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2.10</w:t>
      </w:r>
      <w:r w:rsidRPr="002D13E8">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ال</w:t>
      </w:r>
      <w:r w:rsidRPr="002D13E8">
        <w:rPr>
          <w:rFonts w:ascii="Traditional Arabic" w:hAnsi="Traditional Arabic" w:cs="Traditional Arabic" w:hint="cs"/>
          <w:b/>
          <w:bCs/>
          <w:sz w:val="32"/>
          <w:szCs w:val="32"/>
          <w:rtl/>
        </w:rPr>
        <w:t>صدق:</w:t>
      </w:r>
      <w:r>
        <w:rPr>
          <w:rFonts w:ascii="Traditional Arabic" w:hAnsi="Traditional Arabic" w:cs="Traditional Arabic" w:hint="cs"/>
          <w:b/>
          <w:bCs/>
          <w:sz w:val="32"/>
          <w:szCs w:val="32"/>
          <w:rtl/>
        </w:rPr>
        <w:t xml:space="preserve"> </w:t>
      </w:r>
      <w:r w:rsidRPr="00191948">
        <w:rPr>
          <w:rFonts w:ascii="Traditional Arabic" w:hAnsi="Traditional Arabic" w:cs="Traditional Arabic" w:hint="cs"/>
          <w:sz w:val="32"/>
          <w:szCs w:val="32"/>
          <w:rtl/>
        </w:rPr>
        <w:t>تم استخدام</w:t>
      </w:r>
      <w:r>
        <w:rPr>
          <w:rFonts w:ascii="Traditional Arabic" w:hAnsi="Traditional Arabic" w:cs="Traditional Arabic" w:hint="cs"/>
          <w:sz w:val="32"/>
          <w:szCs w:val="32"/>
          <w:rtl/>
        </w:rPr>
        <w:t xml:space="preserve"> ثلاث طرق:</w:t>
      </w:r>
    </w:p>
    <w:p w:rsidR="00FF7DF6" w:rsidRDefault="00FF7DF6" w:rsidP="00FF7DF6">
      <w:pPr>
        <w:bidi/>
        <w:spacing w:before="240"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1.2.10 صدق المحتوى والمضمون: </w:t>
      </w:r>
    </w:p>
    <w:p w:rsidR="00FF7DF6" w:rsidRDefault="00FF7DF6" w:rsidP="00FF7DF6">
      <w:pPr>
        <w:bidi/>
        <w:spacing w:before="240" w:line="360" w:lineRule="auto"/>
        <w:jc w:val="mediumKashida"/>
        <w:rPr>
          <w:rFonts w:ascii="Traditional Arabic" w:hAnsi="Traditional Arabic" w:cs="Traditional Arabic"/>
          <w:b/>
          <w:bCs/>
          <w:sz w:val="32"/>
          <w:szCs w:val="32"/>
          <w:rtl/>
          <w:lang w:bidi="ar-LY"/>
        </w:rPr>
      </w:pPr>
      <w:r>
        <w:rPr>
          <w:rFonts w:ascii="Traditional Arabic" w:hAnsi="Traditional Arabic" w:cs="Traditional Arabic" w:hint="cs"/>
          <w:sz w:val="28"/>
          <w:szCs w:val="28"/>
          <w:rtl/>
        </w:rPr>
        <w:t xml:space="preserve">تم عرض المقاييس على مجموعة من الأساتذة المحكمين من أهل الاختصاص في كل من العلوم الاجتماعية التربوية وفي مناهج وطرق التدريس في التربية البدنية ممن لهم خبرة في مجال التدريس لإبداء الرأي حول المحاور وارتباطها بموضوع البحث وكذا العبارات من حيث الوضوح واللغة والمضمون والصياغة والارتباط بالمحاور كما يوضحه الجدول </w:t>
      </w:r>
      <w:r w:rsidRPr="007304DF">
        <w:rPr>
          <w:rFonts w:ascii="Traditional Arabic" w:hAnsi="Traditional Arabic" w:cs="Traditional Arabic"/>
          <w:b/>
          <w:bCs/>
          <w:sz w:val="32"/>
          <w:szCs w:val="32"/>
          <w:rtl/>
          <w:lang w:bidi="ar-LY"/>
        </w:rPr>
        <w:t>(</w:t>
      </w:r>
      <w:r w:rsidRPr="00BF2BA7">
        <w:rPr>
          <w:rFonts w:ascii="Traditional Arabic" w:hAnsi="Traditional Arabic" w:cs="Traditional Arabic"/>
          <w:sz w:val="28"/>
          <w:szCs w:val="28"/>
          <w:rtl/>
          <w:lang w:bidi="ar-LY"/>
        </w:rPr>
        <w:t>1</w:t>
      </w:r>
      <w:r w:rsidRPr="00BF2BA7">
        <w:rPr>
          <w:rFonts w:ascii="Traditional Arabic" w:hAnsi="Traditional Arabic" w:cs="Traditional Arabic" w:hint="cs"/>
          <w:sz w:val="28"/>
          <w:szCs w:val="28"/>
          <w:rtl/>
          <w:lang w:bidi="ar-LY"/>
        </w:rPr>
        <w:t>5</w:t>
      </w:r>
      <w:r w:rsidRPr="007304DF">
        <w:rPr>
          <w:rFonts w:ascii="Traditional Arabic" w:hAnsi="Traditional Arabic" w:cs="Traditional Arabic"/>
          <w:b/>
          <w:bCs/>
          <w:sz w:val="32"/>
          <w:szCs w:val="32"/>
          <w:rtl/>
          <w:lang w:bidi="ar-LY"/>
        </w:rPr>
        <w:t>)</w:t>
      </w:r>
    </w:p>
    <w:p w:rsidR="00FF7DF6" w:rsidRPr="005B2551" w:rsidRDefault="00FF7DF6" w:rsidP="00FF7DF6">
      <w:pPr>
        <w:bidi/>
        <w:spacing w:before="240" w:line="360" w:lineRule="auto"/>
        <w:jc w:val="center"/>
        <w:rPr>
          <w:rFonts w:ascii="Traditional Arabic" w:hAnsi="Traditional Arabic" w:cs="Traditional Arabic"/>
          <w:b/>
          <w:bCs/>
          <w:sz w:val="32"/>
          <w:szCs w:val="32"/>
          <w:rtl/>
        </w:rPr>
      </w:pPr>
      <w:r w:rsidRPr="00765D18">
        <w:rPr>
          <w:rFonts w:ascii="Traditional Arabic" w:hAnsi="Traditional Arabic" w:cs="Traditional Arabic" w:hint="cs"/>
          <w:b/>
          <w:bCs/>
          <w:sz w:val="32"/>
          <w:szCs w:val="32"/>
          <w:rtl/>
        </w:rPr>
        <w:lastRenderedPageBreak/>
        <w:t>جدول (</w:t>
      </w:r>
      <w:r>
        <w:rPr>
          <w:rFonts w:ascii="Traditional Arabic" w:hAnsi="Traditional Arabic" w:cs="Traditional Arabic" w:hint="cs"/>
          <w:b/>
          <w:bCs/>
          <w:sz w:val="32"/>
          <w:szCs w:val="32"/>
          <w:rtl/>
        </w:rPr>
        <w:t>15</w:t>
      </w:r>
      <w:r w:rsidRPr="00765D18">
        <w:rPr>
          <w:rFonts w:ascii="Traditional Arabic" w:hAnsi="Traditional Arabic" w:cs="Traditional Arabic" w:hint="cs"/>
          <w:b/>
          <w:bCs/>
          <w:sz w:val="32"/>
          <w:szCs w:val="32"/>
          <w:rtl/>
        </w:rPr>
        <w:t>) يوضح صدق المحتوى والمضمون.</w:t>
      </w:r>
    </w:p>
    <w:tbl>
      <w:tblPr>
        <w:tblStyle w:val="Grilledutableau"/>
        <w:tblW w:w="0" w:type="auto"/>
        <w:tblInd w:w="-34" w:type="dxa"/>
        <w:tblLayout w:type="fixed"/>
        <w:tblLook w:val="04A0" w:firstRow="1" w:lastRow="0" w:firstColumn="1" w:lastColumn="0" w:noHBand="0" w:noVBand="1"/>
      </w:tblPr>
      <w:tblGrid>
        <w:gridCol w:w="851"/>
        <w:gridCol w:w="709"/>
        <w:gridCol w:w="992"/>
        <w:gridCol w:w="709"/>
        <w:gridCol w:w="992"/>
        <w:gridCol w:w="709"/>
        <w:gridCol w:w="2693"/>
        <w:gridCol w:w="992"/>
      </w:tblGrid>
      <w:tr w:rsidR="00FF7DF6" w:rsidRPr="00277ABD" w:rsidTr="009E3637">
        <w:trPr>
          <w:trHeight w:val="580"/>
        </w:trPr>
        <w:tc>
          <w:tcPr>
            <w:tcW w:w="1560" w:type="dxa"/>
            <w:gridSpan w:val="2"/>
            <w:tcBorders>
              <w:bottom w:val="single" w:sz="4" w:space="0" w:color="auto"/>
            </w:tcBorders>
          </w:tcPr>
          <w:p w:rsidR="00FF7DF6" w:rsidRPr="00CD133F" w:rsidRDefault="00FF7DF6" w:rsidP="009E3637">
            <w:pPr>
              <w:bidi/>
              <w:jc w:val="center"/>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تعاد صياغتها</w:t>
            </w:r>
          </w:p>
        </w:tc>
        <w:tc>
          <w:tcPr>
            <w:tcW w:w="1701" w:type="dxa"/>
            <w:gridSpan w:val="2"/>
            <w:tcBorders>
              <w:bottom w:val="single" w:sz="4" w:space="0" w:color="auto"/>
            </w:tcBorders>
          </w:tcPr>
          <w:p w:rsidR="00FF7DF6" w:rsidRPr="00CD133F" w:rsidRDefault="00FF7DF6" w:rsidP="009E3637">
            <w:pPr>
              <w:bidi/>
              <w:jc w:val="center"/>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غير مناسب</w:t>
            </w:r>
          </w:p>
        </w:tc>
        <w:tc>
          <w:tcPr>
            <w:tcW w:w="1701" w:type="dxa"/>
            <w:gridSpan w:val="2"/>
          </w:tcPr>
          <w:p w:rsidR="00FF7DF6" w:rsidRPr="00CA63E1" w:rsidRDefault="00FF7DF6" w:rsidP="009E3637">
            <w:pPr>
              <w:bidi/>
              <w:jc w:val="center"/>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مناسب</w:t>
            </w:r>
          </w:p>
        </w:tc>
        <w:tc>
          <w:tcPr>
            <w:tcW w:w="2693" w:type="dxa"/>
            <w:vMerge w:val="restart"/>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الم</w:t>
            </w:r>
            <w:r w:rsidRPr="006B4F0A">
              <w:rPr>
                <w:rFonts w:ascii="Traditional Arabic" w:eastAsia="Times New Roman" w:hAnsi="Traditional Arabic" w:cs="Traditional Arabic" w:hint="cs"/>
                <w:sz w:val="28"/>
                <w:szCs w:val="28"/>
                <w:rtl/>
                <w:lang w:eastAsia="fr-FR" w:bidi="ar-DZ"/>
              </w:rPr>
              <w:t>حاور</w:t>
            </w:r>
          </w:p>
        </w:tc>
        <w:tc>
          <w:tcPr>
            <w:tcW w:w="992" w:type="dxa"/>
            <w:vMerge w:val="restart"/>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hint="cs"/>
                <w:sz w:val="28"/>
                <w:szCs w:val="28"/>
                <w:rtl/>
                <w:lang w:eastAsia="fr-FR" w:bidi="ar-DZ"/>
              </w:rPr>
              <w:t>المقياس</w:t>
            </w:r>
          </w:p>
        </w:tc>
      </w:tr>
      <w:tr w:rsidR="00FF7DF6" w:rsidRPr="00277ABD" w:rsidTr="009E3637">
        <w:trPr>
          <w:trHeight w:val="70"/>
        </w:trPr>
        <w:tc>
          <w:tcPr>
            <w:tcW w:w="851" w:type="dxa"/>
            <w:tcBorders>
              <w:top w:val="single" w:sz="4" w:space="0" w:color="auto"/>
              <w:right w:val="single" w:sz="4" w:space="0" w:color="auto"/>
            </w:tcBorders>
          </w:tcPr>
          <w:p w:rsidR="00FF7DF6" w:rsidRDefault="00FF7DF6" w:rsidP="009E3637">
            <w:pPr>
              <w:bidi/>
              <w:jc w:val="center"/>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نسبة</w:t>
            </w:r>
          </w:p>
        </w:tc>
        <w:tc>
          <w:tcPr>
            <w:tcW w:w="709" w:type="dxa"/>
            <w:tcBorders>
              <w:top w:val="single" w:sz="4" w:space="0" w:color="auto"/>
              <w:right w:val="single" w:sz="4" w:space="0" w:color="auto"/>
            </w:tcBorders>
          </w:tcPr>
          <w:p w:rsidR="00FF7DF6" w:rsidRDefault="00FF7DF6" w:rsidP="009E3637">
            <w:pPr>
              <w:bidi/>
              <w:jc w:val="center"/>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bidi="ar-DZ"/>
              </w:rPr>
              <w:t>العدد</w:t>
            </w:r>
          </w:p>
        </w:tc>
        <w:tc>
          <w:tcPr>
            <w:tcW w:w="992" w:type="dxa"/>
            <w:tcBorders>
              <w:top w:val="single" w:sz="4" w:space="0" w:color="auto"/>
              <w:left w:val="single" w:sz="4" w:space="0" w:color="auto"/>
              <w:right w:val="single" w:sz="4" w:space="0" w:color="auto"/>
            </w:tcBorders>
          </w:tcPr>
          <w:p w:rsidR="00FF7DF6" w:rsidRDefault="00FF7DF6" w:rsidP="009E3637">
            <w:pPr>
              <w:bidi/>
              <w:jc w:val="center"/>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نسبة</w:t>
            </w:r>
          </w:p>
        </w:tc>
        <w:tc>
          <w:tcPr>
            <w:tcW w:w="709" w:type="dxa"/>
            <w:tcBorders>
              <w:top w:val="single" w:sz="4" w:space="0" w:color="auto"/>
              <w:left w:val="single" w:sz="4" w:space="0" w:color="auto"/>
              <w:right w:val="single" w:sz="4" w:space="0" w:color="auto"/>
            </w:tcBorders>
          </w:tcPr>
          <w:p w:rsidR="00FF7DF6" w:rsidRDefault="00FF7DF6" w:rsidP="009E3637">
            <w:pPr>
              <w:bidi/>
              <w:jc w:val="center"/>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bidi="ar-DZ"/>
              </w:rPr>
              <w:t>العدد</w:t>
            </w:r>
          </w:p>
        </w:tc>
        <w:tc>
          <w:tcPr>
            <w:tcW w:w="992" w:type="dxa"/>
            <w:tcBorders>
              <w:left w:val="single" w:sz="4" w:space="0" w:color="auto"/>
            </w:tcBorders>
          </w:tcPr>
          <w:p w:rsidR="00FF7DF6" w:rsidRDefault="00FF7DF6" w:rsidP="009E3637">
            <w:pPr>
              <w:bidi/>
              <w:jc w:val="center"/>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rPr>
              <w:t>نسبة</w:t>
            </w:r>
          </w:p>
        </w:tc>
        <w:tc>
          <w:tcPr>
            <w:tcW w:w="709" w:type="dxa"/>
            <w:tcBorders>
              <w:left w:val="single" w:sz="4" w:space="0" w:color="auto"/>
            </w:tcBorders>
          </w:tcPr>
          <w:p w:rsidR="00FF7DF6" w:rsidRDefault="00FF7DF6" w:rsidP="009E3637">
            <w:pPr>
              <w:bidi/>
              <w:jc w:val="center"/>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العدد</w:t>
            </w:r>
          </w:p>
        </w:tc>
        <w:tc>
          <w:tcPr>
            <w:tcW w:w="2693"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277"/>
        </w:trPr>
        <w:tc>
          <w:tcPr>
            <w:tcW w:w="851" w:type="dxa"/>
            <w:tcBorders>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bottom w:val="single" w:sz="4" w:space="0" w:color="auto"/>
            </w:tcBorders>
          </w:tcPr>
          <w:p w:rsidR="00FF7DF6" w:rsidRPr="005C140B" w:rsidRDefault="00FF7DF6" w:rsidP="009E3637">
            <w:pPr>
              <w:tabs>
                <w:tab w:val="left" w:pos="199"/>
                <w:tab w:val="center" w:pos="279"/>
              </w:tabs>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100 %</w:t>
            </w:r>
          </w:p>
        </w:tc>
        <w:tc>
          <w:tcPr>
            <w:tcW w:w="709" w:type="dxa"/>
            <w:tcBorders>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10</w:t>
            </w:r>
          </w:p>
        </w:tc>
        <w:tc>
          <w:tcPr>
            <w:tcW w:w="2693" w:type="dxa"/>
            <w:tcBorders>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قابلية التعلم</w:t>
            </w:r>
            <w:r w:rsidRPr="006B4F0A">
              <w:rPr>
                <w:rFonts w:ascii="Traditional Arabic" w:eastAsia="Times New Roman" w:hAnsi="Traditional Arabic" w:cs="Traditional Arabic" w:hint="cs"/>
                <w:sz w:val="28"/>
                <w:szCs w:val="28"/>
                <w:rtl/>
                <w:lang w:eastAsia="fr-FR" w:bidi="ar-DZ"/>
              </w:rPr>
              <w:t xml:space="preserve"> وتعديل السلوك</w:t>
            </w:r>
          </w:p>
        </w:tc>
        <w:tc>
          <w:tcPr>
            <w:tcW w:w="992" w:type="dxa"/>
            <w:vMerge w:val="restart"/>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hint="cs"/>
                <w:sz w:val="28"/>
                <w:szCs w:val="28"/>
                <w:rtl/>
                <w:lang w:eastAsia="fr-FR" w:bidi="ar-DZ"/>
              </w:rPr>
              <w:t>التنشئة الاجتماعية</w:t>
            </w:r>
          </w:p>
        </w:tc>
      </w:tr>
      <w:tr w:rsidR="00FF7DF6" w:rsidRPr="00277ABD" w:rsidTr="009E3637">
        <w:trPr>
          <w:trHeight w:val="291"/>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13</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القدرة على تكوين علاقات عاطفية</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277"/>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17</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الدوافع الاجتماعية</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3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tabs>
                <w:tab w:val="center" w:pos="175"/>
              </w:tabs>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09</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3D2E9C">
              <w:rPr>
                <w:rFonts w:ascii="Traditional Arabic" w:eastAsia="Times New Roman" w:hAnsi="Traditional Arabic" w:cs="Traditional Arabic"/>
                <w:sz w:val="28"/>
                <w:szCs w:val="28"/>
                <w:rtl/>
                <w:lang w:eastAsia="fr-FR" w:bidi="ar-DZ"/>
              </w:rPr>
              <w:t>المركز والدور الاجتماعي</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18</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القيم والمعايير الاجتماعية</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2.85%</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2.85%</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97.14%</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68</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r w:rsidRPr="006B4F0A">
              <w:rPr>
                <w:rFonts w:ascii="Traditional Arabic" w:eastAsia="Times New Roman" w:hAnsi="Traditional Arabic" w:cs="Traditional Arabic" w:hint="cs"/>
                <w:sz w:val="28"/>
                <w:szCs w:val="28"/>
                <w:rtl/>
                <w:lang w:eastAsia="fr-FR" w:bidi="ar-DZ"/>
              </w:rPr>
              <w:t>المقياس ككل</w:t>
            </w:r>
          </w:p>
        </w:tc>
        <w:tc>
          <w:tcPr>
            <w:tcW w:w="992" w:type="dxa"/>
            <w:vMerge/>
            <w:tcBorders>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18%</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18%</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82%</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09</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تحمل المسؤولية</w:t>
            </w:r>
          </w:p>
        </w:tc>
        <w:tc>
          <w:tcPr>
            <w:tcW w:w="992" w:type="dxa"/>
            <w:vMerge w:val="restart"/>
            <w:tcBorders>
              <w:top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r w:rsidRPr="006B4F0A">
              <w:rPr>
                <w:rFonts w:ascii="Traditional Arabic" w:eastAsia="Times New Roman" w:hAnsi="Traditional Arabic" w:cs="Traditional Arabic" w:hint="cs"/>
                <w:sz w:val="28"/>
                <w:szCs w:val="28"/>
                <w:rtl/>
                <w:lang w:eastAsia="fr-FR" w:bidi="ar-DZ"/>
              </w:rPr>
              <w:t>مظاهر التغير الثقافي</w:t>
            </w: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08</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الاجتماعية</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11</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الاستقلالية</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10</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العنف المدرسي</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11</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الانحلال الخلقي</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5</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05</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90.90%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50</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r w:rsidRPr="006B4F0A">
              <w:rPr>
                <w:rFonts w:ascii="Traditional Arabic" w:eastAsia="Times New Roman" w:hAnsi="Traditional Arabic" w:cs="Traditional Arabic" w:hint="cs"/>
                <w:sz w:val="28"/>
                <w:szCs w:val="28"/>
                <w:rtl/>
                <w:lang w:eastAsia="fr-FR" w:bidi="ar-DZ"/>
              </w:rPr>
              <w:t>المقياس ككل</w:t>
            </w:r>
          </w:p>
        </w:tc>
        <w:tc>
          <w:tcPr>
            <w:tcW w:w="992" w:type="dxa"/>
            <w:vMerge/>
            <w:tcBorders>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%20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80%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08</w:t>
            </w:r>
          </w:p>
        </w:tc>
        <w:tc>
          <w:tcPr>
            <w:tcW w:w="2693" w:type="dxa"/>
            <w:tcBorders>
              <w:top w:val="single" w:sz="4" w:space="0" w:color="auto"/>
              <w:bottom w:val="single" w:sz="4" w:space="0" w:color="auto"/>
            </w:tcBorders>
          </w:tcPr>
          <w:p w:rsidR="00FF7DF6" w:rsidRPr="006B4F0A" w:rsidRDefault="00FF7DF6" w:rsidP="009E3637">
            <w:pPr>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فلسفة المنهاج</w:t>
            </w:r>
          </w:p>
        </w:tc>
        <w:tc>
          <w:tcPr>
            <w:tcW w:w="992" w:type="dxa"/>
            <w:vMerge w:val="restart"/>
            <w:tcBorders>
              <w:top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r w:rsidRPr="006B4F0A">
              <w:rPr>
                <w:rFonts w:ascii="Traditional Arabic" w:eastAsia="Times New Roman" w:hAnsi="Traditional Arabic" w:cs="Traditional Arabic" w:hint="cs"/>
                <w:sz w:val="28"/>
                <w:szCs w:val="28"/>
                <w:rtl/>
                <w:lang w:eastAsia="fr-FR" w:bidi="ar-DZ"/>
              </w:rPr>
              <w:t>تحليل المنهاج</w:t>
            </w: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11</w:t>
            </w:r>
          </w:p>
        </w:tc>
        <w:tc>
          <w:tcPr>
            <w:tcW w:w="2693" w:type="dxa"/>
            <w:tcBorders>
              <w:top w:val="single" w:sz="4" w:space="0" w:color="auto"/>
              <w:bottom w:val="single" w:sz="4" w:space="0" w:color="auto"/>
            </w:tcBorders>
          </w:tcPr>
          <w:p w:rsidR="00FF7DF6" w:rsidRPr="006B4F0A" w:rsidRDefault="00FF7DF6" w:rsidP="009E3637">
            <w:pPr>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الأهداف</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00</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100%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2693" w:type="dxa"/>
            <w:tcBorders>
              <w:top w:val="single" w:sz="4" w:space="0" w:color="auto"/>
              <w:bottom w:val="single" w:sz="4" w:space="0" w:color="auto"/>
            </w:tcBorders>
          </w:tcPr>
          <w:p w:rsidR="00FF7DF6" w:rsidRPr="006B4F0A" w:rsidRDefault="00FF7DF6" w:rsidP="009E3637">
            <w:pPr>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المحتوى</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07%</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01</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93%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06</w:t>
            </w:r>
          </w:p>
        </w:tc>
        <w:tc>
          <w:tcPr>
            <w:tcW w:w="2693" w:type="dxa"/>
            <w:tcBorders>
              <w:top w:val="single" w:sz="4" w:space="0" w:color="auto"/>
              <w:bottom w:val="single" w:sz="4" w:space="0" w:color="auto"/>
            </w:tcBorders>
          </w:tcPr>
          <w:p w:rsidR="00FF7DF6" w:rsidRPr="006B4F0A" w:rsidRDefault="00FF7DF6" w:rsidP="009E3637">
            <w:pPr>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طرق التدريس</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%20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20%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02</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80%</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06</w:t>
            </w:r>
          </w:p>
        </w:tc>
        <w:tc>
          <w:tcPr>
            <w:tcW w:w="2693" w:type="dxa"/>
            <w:tcBorders>
              <w:top w:val="single" w:sz="4" w:space="0" w:color="auto"/>
              <w:bottom w:val="single" w:sz="4" w:space="0" w:color="auto"/>
            </w:tcBorders>
          </w:tcPr>
          <w:p w:rsidR="00FF7DF6" w:rsidRPr="006B4F0A" w:rsidRDefault="00FF7DF6" w:rsidP="009E3637">
            <w:pPr>
              <w:jc w:val="center"/>
              <w:rPr>
                <w:rFonts w:ascii="Traditional Arabic" w:eastAsia="Times New Roman" w:hAnsi="Traditional Arabic" w:cs="Traditional Arabic"/>
                <w:sz w:val="28"/>
                <w:szCs w:val="28"/>
                <w:lang w:eastAsia="fr-FR" w:bidi="ar-DZ"/>
              </w:rPr>
            </w:pPr>
            <w:r w:rsidRPr="006B4F0A">
              <w:rPr>
                <w:rFonts w:ascii="Traditional Arabic" w:eastAsia="Times New Roman" w:hAnsi="Traditional Arabic" w:cs="Traditional Arabic"/>
                <w:sz w:val="28"/>
                <w:szCs w:val="28"/>
                <w:rtl/>
                <w:lang w:eastAsia="fr-FR" w:bidi="ar-DZ"/>
              </w:rPr>
              <w:t>التقويم</w:t>
            </w:r>
          </w:p>
        </w:tc>
        <w:tc>
          <w:tcPr>
            <w:tcW w:w="992" w:type="dxa"/>
            <w:vMerge/>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277ABD" w:rsidTr="009E3637">
        <w:trPr>
          <w:trHeight w:val="308"/>
        </w:trPr>
        <w:tc>
          <w:tcPr>
            <w:tcW w:w="851"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highlight w:val="yellow"/>
                <w:rtl/>
                <w:lang w:eastAsia="fr-FR" w:bidi="ar-DZ"/>
              </w:rPr>
            </w:pPr>
            <w:r w:rsidRPr="005C140B">
              <w:rPr>
                <w:rFonts w:ascii="Traditional Arabic" w:eastAsia="Times New Roman" w:hAnsi="Traditional Arabic" w:cs="Traditional Arabic" w:hint="cs"/>
                <w:sz w:val="24"/>
                <w:szCs w:val="24"/>
                <w:rtl/>
                <w:lang w:eastAsia="fr-FR" w:bidi="ar-DZ"/>
              </w:rPr>
              <w:t>13.63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6</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13.63%</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06</w:t>
            </w:r>
          </w:p>
        </w:tc>
        <w:tc>
          <w:tcPr>
            <w:tcW w:w="992"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86.36%</w:t>
            </w:r>
          </w:p>
        </w:tc>
        <w:tc>
          <w:tcPr>
            <w:tcW w:w="709" w:type="dxa"/>
            <w:tcBorders>
              <w:top w:val="single" w:sz="4" w:space="0" w:color="auto"/>
              <w:bottom w:val="single" w:sz="4" w:space="0" w:color="auto"/>
            </w:tcBorders>
          </w:tcPr>
          <w:p w:rsidR="00FF7DF6" w:rsidRPr="005C140B" w:rsidRDefault="00FF7DF6" w:rsidP="009E3637">
            <w:pPr>
              <w:bidi/>
              <w:jc w:val="center"/>
              <w:rPr>
                <w:rFonts w:ascii="Traditional Arabic" w:eastAsia="Times New Roman" w:hAnsi="Traditional Arabic" w:cs="Traditional Arabic"/>
                <w:sz w:val="24"/>
                <w:szCs w:val="24"/>
                <w:rtl/>
                <w:lang w:eastAsia="fr-FR" w:bidi="ar-DZ"/>
              </w:rPr>
            </w:pPr>
            <w:r w:rsidRPr="005C140B">
              <w:rPr>
                <w:rFonts w:ascii="Traditional Arabic" w:eastAsia="Times New Roman" w:hAnsi="Traditional Arabic" w:cs="Traditional Arabic" w:hint="cs"/>
                <w:sz w:val="24"/>
                <w:szCs w:val="24"/>
                <w:rtl/>
                <w:lang w:eastAsia="fr-FR" w:bidi="ar-DZ"/>
              </w:rPr>
              <w:t>38</w:t>
            </w:r>
          </w:p>
        </w:tc>
        <w:tc>
          <w:tcPr>
            <w:tcW w:w="2693" w:type="dxa"/>
            <w:tcBorders>
              <w:top w:val="single" w:sz="4" w:space="0" w:color="auto"/>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r w:rsidRPr="006B4F0A">
              <w:rPr>
                <w:rFonts w:ascii="Traditional Arabic" w:eastAsia="Times New Roman" w:hAnsi="Traditional Arabic" w:cs="Traditional Arabic" w:hint="cs"/>
                <w:sz w:val="28"/>
                <w:szCs w:val="28"/>
                <w:rtl/>
                <w:lang w:eastAsia="fr-FR" w:bidi="ar-DZ"/>
              </w:rPr>
              <w:t>المقياس ككل</w:t>
            </w:r>
          </w:p>
        </w:tc>
        <w:tc>
          <w:tcPr>
            <w:tcW w:w="992" w:type="dxa"/>
            <w:vMerge/>
            <w:tcBorders>
              <w:bottom w:val="single" w:sz="4" w:space="0" w:color="auto"/>
            </w:tcBorders>
          </w:tcPr>
          <w:p w:rsidR="00FF7DF6" w:rsidRPr="006B4F0A" w:rsidRDefault="00FF7DF6" w:rsidP="009E3637">
            <w:pPr>
              <w:bidi/>
              <w:jc w:val="center"/>
              <w:rPr>
                <w:rFonts w:ascii="Traditional Arabic" w:eastAsia="Times New Roman" w:hAnsi="Traditional Arabic" w:cs="Traditional Arabic"/>
                <w:sz w:val="28"/>
                <w:szCs w:val="28"/>
                <w:rtl/>
                <w:lang w:eastAsia="fr-FR" w:bidi="ar-DZ"/>
              </w:rPr>
            </w:pPr>
          </w:p>
        </w:tc>
      </w:tr>
    </w:tbl>
    <w:p w:rsidR="00FF7DF6" w:rsidRDefault="00FF7DF6" w:rsidP="00FF7DF6">
      <w:pPr>
        <w:bidi/>
        <w:spacing w:line="360" w:lineRule="auto"/>
        <w:jc w:val="mediumKashida"/>
        <w:rPr>
          <w:rFonts w:ascii="Traditional Arabic" w:hAnsi="Traditional Arabic" w:cs="Traditional Arabic"/>
          <w:sz w:val="28"/>
          <w:szCs w:val="28"/>
          <w:rtl/>
        </w:rPr>
      </w:pPr>
    </w:p>
    <w:p w:rsidR="00FF7DF6" w:rsidRPr="00253BA1" w:rsidRDefault="00FF7DF6" w:rsidP="00FF7DF6">
      <w:pPr>
        <w:bidi/>
        <w:spacing w:line="360" w:lineRule="auto"/>
        <w:jc w:val="mediumKashida"/>
        <w:rPr>
          <w:rFonts w:ascii="Traditional Arabic" w:hAnsi="Traditional Arabic" w:cs="Traditional Arabic"/>
          <w:sz w:val="28"/>
          <w:szCs w:val="28"/>
          <w:rtl/>
          <w:lang w:bidi="ar-DZ"/>
        </w:rPr>
      </w:pPr>
      <w:r w:rsidRPr="00EC628F">
        <w:rPr>
          <w:rFonts w:ascii="Traditional Arabic" w:hAnsi="Traditional Arabic" w:cs="Traditional Arabic" w:hint="cs"/>
          <w:sz w:val="28"/>
          <w:szCs w:val="28"/>
          <w:rtl/>
        </w:rPr>
        <w:t xml:space="preserve">     ويتضح من خلال الجدول أعلاه أن اغلب الأساتذة المحكمين قد اتفقوا بمناسبة العبارات في مقياس التنشئة الاجتماعية ومقياس التغير الثقافي و مقياس تحليل المنهاج </w:t>
      </w:r>
      <w:r w:rsidRPr="00EC628F">
        <w:rPr>
          <w:rFonts w:ascii="Traditional Arabic" w:hAnsi="Traditional Arabic" w:cs="Traditional Arabic" w:hint="cs"/>
          <w:sz w:val="28"/>
          <w:szCs w:val="28"/>
          <w:rtl/>
          <w:lang w:bidi="ar-DZ"/>
        </w:rPr>
        <w:t>بنسبة</w:t>
      </w:r>
      <w:r>
        <w:rPr>
          <w:rFonts w:ascii="Traditional Arabic" w:hAnsi="Traditional Arabic" w:cs="Traditional Arabic" w:hint="cs"/>
          <w:sz w:val="28"/>
          <w:szCs w:val="28"/>
          <w:rtl/>
          <w:lang w:bidi="ar-DZ"/>
        </w:rPr>
        <w:t xml:space="preserve"> تفوق 85 </w:t>
      </w:r>
      <w:r w:rsidRPr="0062631B">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0F1F84">
        <w:rPr>
          <w:rFonts w:ascii="Traditional Arabic" w:hAnsi="Traditional Arabic" w:cs="Traditional Arabic" w:hint="cs"/>
          <w:sz w:val="28"/>
          <w:szCs w:val="28"/>
          <w:rtl/>
          <w:lang w:bidi="ar-DZ"/>
        </w:rPr>
        <w:t>على</w:t>
      </w:r>
      <w:r w:rsidRPr="000F1F84">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المحاور المقترحة وكذا </w:t>
      </w:r>
      <w:r w:rsidRPr="000F1F84">
        <w:rPr>
          <w:rFonts w:ascii="Traditional Arabic" w:hAnsi="Traditional Arabic" w:cs="Traditional Arabic"/>
          <w:sz w:val="28"/>
          <w:szCs w:val="28"/>
          <w:rtl/>
          <w:lang w:bidi="ar-DZ"/>
        </w:rPr>
        <w:t>ملائمة العبارات الخاصة بكل من مقياس التنشئة الاجتماعية و</w:t>
      </w:r>
      <w:r>
        <w:rPr>
          <w:rFonts w:ascii="Traditional Arabic" w:hAnsi="Traditional Arabic" w:cs="Traditional Arabic" w:hint="cs"/>
          <w:sz w:val="28"/>
          <w:szCs w:val="28"/>
          <w:rtl/>
          <w:lang w:bidi="ar-DZ"/>
        </w:rPr>
        <w:t>مظاهر</w:t>
      </w:r>
      <w:r>
        <w:rPr>
          <w:rFonts w:ascii="Traditional Arabic" w:hAnsi="Traditional Arabic" w:cs="Traditional Arabic"/>
          <w:sz w:val="28"/>
          <w:szCs w:val="28"/>
          <w:rtl/>
          <w:lang w:bidi="ar-DZ"/>
        </w:rPr>
        <w:t xml:space="preserve"> التغير الثقافي و</w:t>
      </w:r>
      <w:r w:rsidRPr="000F1F84">
        <w:rPr>
          <w:rFonts w:ascii="Traditional Arabic" w:hAnsi="Traditional Arabic" w:cs="Traditional Arabic"/>
          <w:sz w:val="28"/>
          <w:szCs w:val="28"/>
          <w:rtl/>
          <w:lang w:bidi="ar-DZ"/>
        </w:rPr>
        <w:t xml:space="preserve">تحليل المنهاج وان التعديلات التي قمنا بها ضرورية ومناسبة. </w:t>
      </w:r>
    </w:p>
    <w:p w:rsidR="00FF7DF6" w:rsidRDefault="00FF7DF6" w:rsidP="00FF7DF6">
      <w:pPr>
        <w:bidi/>
        <w:spacing w:before="24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2.2.10 صدق التكوين الفرضي: </w:t>
      </w:r>
    </w:p>
    <w:p w:rsidR="00FF7DF6" w:rsidRDefault="00FF7DF6" w:rsidP="00FF7DF6">
      <w:pPr>
        <w:bidi/>
        <w:spacing w:before="240"/>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014951">
        <w:rPr>
          <w:rFonts w:ascii="Traditional Arabic" w:hAnsi="Traditional Arabic" w:cs="Traditional Arabic" w:hint="cs"/>
          <w:sz w:val="28"/>
          <w:szCs w:val="28"/>
          <w:rtl/>
          <w:lang w:bidi="ar-DZ"/>
        </w:rPr>
        <w:t xml:space="preserve">وذلك عن طريق حساب الارتباط بين درجات كل محور والمقياس ككل، حيث </w:t>
      </w:r>
      <w:r w:rsidRPr="007F282B">
        <w:rPr>
          <w:rFonts w:ascii="Traditional Arabic" w:hAnsi="Traditional Arabic" w:cs="Traditional Arabic" w:hint="cs"/>
          <w:sz w:val="28"/>
          <w:szCs w:val="28"/>
          <w:rtl/>
          <w:lang w:bidi="ar-DZ"/>
        </w:rPr>
        <w:t>تراوحت معاملات الارتباط بين</w:t>
      </w:r>
      <w:r>
        <w:rPr>
          <w:rFonts w:ascii="Traditional Arabic" w:hAnsi="Traditional Arabic" w:cs="Traditional Arabic" w:hint="cs"/>
          <w:sz w:val="28"/>
          <w:szCs w:val="28"/>
          <w:rtl/>
          <w:lang w:bidi="ar-DZ"/>
        </w:rPr>
        <w:t xml:space="preserve"> (0.53-0.93)  </w:t>
      </w:r>
      <w:r w:rsidRPr="007F282B">
        <w:rPr>
          <w:rFonts w:ascii="Traditional Arabic" w:hAnsi="Traditional Arabic" w:cs="Traditional Arabic" w:hint="cs"/>
          <w:sz w:val="28"/>
          <w:szCs w:val="28"/>
          <w:rtl/>
          <w:lang w:bidi="ar-DZ"/>
        </w:rPr>
        <w:t xml:space="preserve">وهي دالة عند مستوى </w:t>
      </w:r>
      <w:r>
        <w:rPr>
          <w:rFonts w:ascii="Traditional Arabic" w:hAnsi="Traditional Arabic" w:cs="Traditional Arabic" w:hint="cs"/>
          <w:sz w:val="28"/>
          <w:szCs w:val="28"/>
          <w:rtl/>
          <w:lang w:bidi="ar-DZ"/>
        </w:rPr>
        <w:t>(0.01) كما يوضحه الجدول (16)</w:t>
      </w:r>
    </w:p>
    <w:p w:rsidR="00FF7DF6" w:rsidRPr="00253BA1" w:rsidRDefault="00FF7DF6" w:rsidP="00FF7DF6">
      <w:pPr>
        <w:bidi/>
        <w:spacing w:before="240"/>
        <w:jc w:val="center"/>
        <w:rPr>
          <w:rFonts w:ascii="Traditional Arabic" w:hAnsi="Traditional Arabic" w:cs="Traditional Arabic"/>
          <w:b/>
          <w:bCs/>
          <w:sz w:val="32"/>
          <w:szCs w:val="32"/>
          <w:rtl/>
          <w:lang w:bidi="ar-DZ"/>
        </w:rPr>
      </w:pPr>
      <w:r w:rsidRPr="000E7A8A">
        <w:rPr>
          <w:rFonts w:ascii="Traditional Arabic" w:hAnsi="Traditional Arabic" w:cs="Traditional Arabic" w:hint="cs"/>
          <w:b/>
          <w:bCs/>
          <w:sz w:val="32"/>
          <w:szCs w:val="32"/>
          <w:rtl/>
          <w:lang w:bidi="ar-DZ"/>
        </w:rPr>
        <w:t>جدول رقم (16) يوضح صدق التكوين الفرضي</w:t>
      </w:r>
    </w:p>
    <w:tbl>
      <w:tblPr>
        <w:tblStyle w:val="Grilledutableau"/>
        <w:tblW w:w="0" w:type="auto"/>
        <w:tblInd w:w="250" w:type="dxa"/>
        <w:tblLook w:val="04A0" w:firstRow="1" w:lastRow="0" w:firstColumn="1" w:lastColumn="0" w:noHBand="0" w:noVBand="1"/>
      </w:tblPr>
      <w:tblGrid>
        <w:gridCol w:w="1701"/>
        <w:gridCol w:w="4961"/>
        <w:gridCol w:w="1560"/>
      </w:tblGrid>
      <w:tr w:rsidR="00FF7DF6" w:rsidRPr="00CF3BC0" w:rsidTr="009E3637">
        <w:trPr>
          <w:trHeight w:val="432"/>
        </w:trPr>
        <w:tc>
          <w:tcPr>
            <w:tcW w:w="1701" w:type="dxa"/>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معامل الارتباط</w:t>
            </w:r>
          </w:p>
        </w:tc>
        <w:tc>
          <w:tcPr>
            <w:tcW w:w="4961" w:type="dxa"/>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المحاور</w:t>
            </w:r>
          </w:p>
        </w:tc>
        <w:tc>
          <w:tcPr>
            <w:tcW w:w="1560" w:type="dxa"/>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المقياس</w:t>
            </w:r>
          </w:p>
        </w:tc>
      </w:tr>
      <w:tr w:rsidR="00FF7DF6" w:rsidRPr="00CF3BC0" w:rsidTr="009E3637">
        <w:trPr>
          <w:trHeight w:val="277"/>
        </w:trPr>
        <w:tc>
          <w:tcPr>
            <w:tcW w:w="1701" w:type="dxa"/>
            <w:tcBorders>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eastAsia="Times New Roman" w:hAnsi="Traditional Arabic" w:cs="Traditional Arabic"/>
                <w:sz w:val="24"/>
                <w:szCs w:val="24"/>
                <w:rtl/>
                <w:lang w:eastAsia="fr-FR" w:bidi="ar-DZ"/>
              </w:rPr>
              <w:t>0.6</w:t>
            </w:r>
            <w:r w:rsidRPr="00A133A1">
              <w:rPr>
                <w:rFonts w:ascii="Traditional Arabic" w:eastAsia="Times New Roman" w:hAnsi="Traditional Arabic" w:cs="Traditional Arabic" w:hint="cs"/>
                <w:sz w:val="24"/>
                <w:szCs w:val="24"/>
                <w:rtl/>
                <w:lang w:eastAsia="fr-FR" w:bidi="ar-DZ"/>
              </w:rPr>
              <w:t>9</w:t>
            </w:r>
          </w:p>
        </w:tc>
        <w:tc>
          <w:tcPr>
            <w:tcW w:w="4961" w:type="dxa"/>
            <w:tcBorders>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قابلية التعلم وتعديل السلوك</w:t>
            </w:r>
          </w:p>
        </w:tc>
        <w:tc>
          <w:tcPr>
            <w:tcW w:w="1560" w:type="dxa"/>
            <w:vMerge w:val="restart"/>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التنشئة الاجتماعية</w:t>
            </w:r>
          </w:p>
        </w:tc>
      </w:tr>
      <w:tr w:rsidR="00FF7DF6" w:rsidRPr="00CF3BC0" w:rsidTr="009E3637">
        <w:trPr>
          <w:trHeight w:val="291"/>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eastAsia="Times New Roman" w:hAnsi="Traditional Arabic" w:cs="Traditional Arabic"/>
                <w:sz w:val="24"/>
                <w:szCs w:val="24"/>
                <w:rtl/>
                <w:lang w:eastAsia="fr-FR" w:bidi="ar-DZ"/>
              </w:rPr>
              <w:t>0.</w:t>
            </w:r>
            <w:r w:rsidRPr="00A133A1">
              <w:rPr>
                <w:rFonts w:ascii="Traditional Arabic" w:eastAsia="Times New Roman" w:hAnsi="Traditional Arabic" w:cs="Traditional Arabic" w:hint="cs"/>
                <w:sz w:val="24"/>
                <w:szCs w:val="24"/>
                <w:rtl/>
                <w:lang w:eastAsia="fr-FR" w:bidi="ar-DZ"/>
              </w:rPr>
              <w:t>66</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القدرة على تكوين علاقات عاطفية</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277"/>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0.73</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الدوافع الاجتماعية</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38"/>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0.70</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المركز والدور الاجتماعي</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0.61</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القيم والمعايير الاجتماعية</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0.78</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تحمل المسؤولية</w:t>
            </w:r>
          </w:p>
        </w:tc>
        <w:tc>
          <w:tcPr>
            <w:tcW w:w="1560" w:type="dxa"/>
            <w:vMerge w:val="restart"/>
            <w:tcBorders>
              <w:top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r w:rsidRPr="00CF3BC0">
              <w:rPr>
                <w:rFonts w:ascii="Traditional Arabic" w:eastAsia="Times New Roman" w:hAnsi="Traditional Arabic" w:cs="Traditional Arabic"/>
                <w:sz w:val="28"/>
                <w:szCs w:val="28"/>
                <w:rtl/>
                <w:lang w:eastAsia="fr-FR" w:bidi="ar-DZ"/>
              </w:rPr>
              <w:t>مظاهر التغير الثقافي</w:t>
            </w: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0.53</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الاجتماعية</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0.53</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الاستقلالية</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0.72</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العنف المدرسي</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bidi/>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0.64</w:t>
            </w:r>
          </w:p>
        </w:tc>
        <w:tc>
          <w:tcPr>
            <w:tcW w:w="4961" w:type="dxa"/>
            <w:tcBorders>
              <w:top w:val="single" w:sz="4" w:space="0" w:color="auto"/>
              <w:bottom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الانحلال الخلقي</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0.93</w:t>
            </w:r>
          </w:p>
        </w:tc>
        <w:tc>
          <w:tcPr>
            <w:tcW w:w="4961"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فلسفة المنهاج</w:t>
            </w:r>
          </w:p>
        </w:tc>
        <w:tc>
          <w:tcPr>
            <w:tcW w:w="1560" w:type="dxa"/>
            <w:vMerge w:val="restart"/>
            <w:tcBorders>
              <w:top w:val="single" w:sz="4" w:space="0" w:color="auto"/>
            </w:tcBorders>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r w:rsidRPr="00CF3BC0">
              <w:rPr>
                <w:rFonts w:ascii="Traditional Arabic" w:eastAsia="Times New Roman" w:hAnsi="Traditional Arabic" w:cs="Traditional Arabic"/>
                <w:sz w:val="28"/>
                <w:szCs w:val="28"/>
                <w:rtl/>
                <w:lang w:eastAsia="fr-FR" w:bidi="ar-DZ"/>
              </w:rPr>
              <w:t>تحليل المنهاج</w:t>
            </w: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0.75</w:t>
            </w:r>
          </w:p>
        </w:tc>
        <w:tc>
          <w:tcPr>
            <w:tcW w:w="4961"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الأهداف</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0.67</w:t>
            </w:r>
          </w:p>
        </w:tc>
        <w:tc>
          <w:tcPr>
            <w:tcW w:w="4961"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المحتوى</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0.64</w:t>
            </w:r>
          </w:p>
        </w:tc>
        <w:tc>
          <w:tcPr>
            <w:tcW w:w="4961"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طرق التدريس</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r w:rsidR="00FF7DF6" w:rsidRPr="00CF3BC0" w:rsidTr="009E3637">
        <w:trPr>
          <w:trHeight w:val="308"/>
        </w:trPr>
        <w:tc>
          <w:tcPr>
            <w:tcW w:w="1701" w:type="dxa"/>
            <w:tcBorders>
              <w:top w:val="single" w:sz="4" w:space="0" w:color="auto"/>
              <w:bottom w:val="single" w:sz="4" w:space="0" w:color="auto"/>
            </w:tcBorders>
          </w:tcPr>
          <w:p w:rsidR="00FF7DF6" w:rsidRPr="00A133A1" w:rsidRDefault="00FF7DF6" w:rsidP="009E3637">
            <w:pPr>
              <w:jc w:val="center"/>
              <w:rPr>
                <w:rFonts w:ascii="Traditional Arabic" w:eastAsia="Times New Roman" w:hAnsi="Traditional Arabic" w:cs="Traditional Arabic"/>
                <w:sz w:val="24"/>
                <w:szCs w:val="24"/>
                <w:lang w:eastAsia="fr-FR" w:bidi="ar-DZ"/>
              </w:rPr>
            </w:pPr>
            <w:r w:rsidRPr="00A133A1">
              <w:rPr>
                <w:rFonts w:ascii="Traditional Arabic" w:hAnsi="Traditional Arabic" w:cs="Traditional Arabic" w:hint="cs"/>
                <w:sz w:val="24"/>
                <w:szCs w:val="24"/>
                <w:rtl/>
                <w:lang w:bidi="ar-DZ"/>
              </w:rPr>
              <w:t>0.58</w:t>
            </w:r>
          </w:p>
        </w:tc>
        <w:tc>
          <w:tcPr>
            <w:tcW w:w="4961" w:type="dxa"/>
            <w:tcBorders>
              <w:top w:val="single" w:sz="4" w:space="0" w:color="auto"/>
              <w:bottom w:val="single" w:sz="4" w:space="0" w:color="auto"/>
            </w:tcBorders>
          </w:tcPr>
          <w:p w:rsidR="00FF7DF6" w:rsidRPr="00CF3BC0" w:rsidRDefault="00FF7DF6" w:rsidP="009E3637">
            <w:pPr>
              <w:jc w:val="center"/>
              <w:rPr>
                <w:rFonts w:ascii="Traditional Arabic" w:eastAsia="Times New Roman" w:hAnsi="Traditional Arabic" w:cs="Traditional Arabic"/>
                <w:sz w:val="28"/>
                <w:szCs w:val="28"/>
                <w:lang w:eastAsia="fr-FR" w:bidi="ar-DZ"/>
              </w:rPr>
            </w:pPr>
            <w:r w:rsidRPr="00CF3BC0">
              <w:rPr>
                <w:rFonts w:ascii="Traditional Arabic" w:eastAsia="Times New Roman" w:hAnsi="Traditional Arabic" w:cs="Traditional Arabic"/>
                <w:sz w:val="28"/>
                <w:szCs w:val="28"/>
                <w:rtl/>
                <w:lang w:eastAsia="fr-FR" w:bidi="ar-DZ"/>
              </w:rPr>
              <w:t>التقويم</w:t>
            </w:r>
          </w:p>
        </w:tc>
        <w:tc>
          <w:tcPr>
            <w:tcW w:w="1560" w:type="dxa"/>
            <w:vMerge/>
          </w:tcPr>
          <w:p w:rsidR="00FF7DF6" w:rsidRPr="00CF3BC0" w:rsidRDefault="00FF7DF6" w:rsidP="009E3637">
            <w:pPr>
              <w:bidi/>
              <w:jc w:val="center"/>
              <w:rPr>
                <w:rFonts w:ascii="Traditional Arabic" w:eastAsia="Times New Roman" w:hAnsi="Traditional Arabic" w:cs="Traditional Arabic"/>
                <w:sz w:val="28"/>
                <w:szCs w:val="28"/>
                <w:rtl/>
                <w:lang w:eastAsia="fr-FR" w:bidi="ar-DZ"/>
              </w:rPr>
            </w:pPr>
          </w:p>
        </w:tc>
      </w:tr>
    </w:tbl>
    <w:p w:rsidR="00FF7DF6" w:rsidRDefault="00FF7DF6" w:rsidP="00FF7DF6">
      <w:pPr>
        <w:bidi/>
        <w:spacing w:before="24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3.2.10</w:t>
      </w:r>
      <w:r w:rsidRPr="00645444">
        <w:rPr>
          <w:rFonts w:ascii="Traditional Arabic" w:hAnsi="Traditional Arabic" w:cs="Traditional Arabic"/>
          <w:b/>
          <w:bCs/>
          <w:sz w:val="32"/>
          <w:szCs w:val="32"/>
          <w:rtl/>
          <w:lang w:bidi="ar-DZ"/>
        </w:rPr>
        <w:t xml:space="preserve"> الصدق </w:t>
      </w:r>
      <w:r w:rsidRPr="00645444">
        <w:rPr>
          <w:rFonts w:ascii="Traditional Arabic" w:hAnsi="Traditional Arabic" w:cs="Traditional Arabic" w:hint="cs"/>
          <w:b/>
          <w:bCs/>
          <w:sz w:val="32"/>
          <w:szCs w:val="32"/>
          <w:rtl/>
          <w:lang w:bidi="ar-DZ"/>
        </w:rPr>
        <w:t>الذاتي:</w:t>
      </w:r>
      <w:r>
        <w:rPr>
          <w:rFonts w:ascii="Traditional Arabic" w:hAnsi="Traditional Arabic" w:cs="Traditional Arabic" w:hint="cs"/>
          <w:b/>
          <w:bCs/>
          <w:sz w:val="32"/>
          <w:szCs w:val="32"/>
          <w:rtl/>
          <w:lang w:bidi="ar-DZ"/>
        </w:rPr>
        <w:t xml:space="preserve"> </w:t>
      </w:r>
    </w:p>
    <w:p w:rsidR="00FF7DF6" w:rsidRPr="00D45686" w:rsidRDefault="00FF7DF6" w:rsidP="00FF7DF6">
      <w:pPr>
        <w:bidi/>
        <w:spacing w:before="24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014951">
        <w:rPr>
          <w:rFonts w:ascii="Traditional Arabic" w:hAnsi="Traditional Arabic" w:cs="Traditional Arabic" w:hint="cs"/>
          <w:sz w:val="28"/>
          <w:szCs w:val="28"/>
          <w:rtl/>
          <w:lang w:bidi="ar-DZ"/>
        </w:rPr>
        <w:t>وذلك بحساب الجذر ألتربيعي لمعامل الثبات كما يوضحه الجدول (14) أعلاه، حيث تراوح معامل الصدق بالنسبة للمحاور في التنشئة الاجتماعية، التغير الثقافي وتحليل المنهاج على التوالي بين( 0.73- 0.92) أما بالنسبة للمقاييس فقد تراوح بين (0.54-0.74) وتعتبر هذه النتائج مقبولة بالنسبة لهذا النوع من المقاييس.</w:t>
      </w:r>
    </w:p>
    <w:p w:rsidR="00FF7DF6" w:rsidRDefault="00FF7DF6" w:rsidP="00FF7DF6">
      <w:pPr>
        <w:bidi/>
        <w:spacing w:before="240" w:line="36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11</w:t>
      </w:r>
      <w:r w:rsidRPr="00401EFF">
        <w:rPr>
          <w:rFonts w:ascii="Traditional Arabic" w:hAnsi="Traditional Arabic" w:cs="Traditional Arabic" w:hint="cs"/>
          <w:b/>
          <w:bCs/>
          <w:sz w:val="32"/>
          <w:szCs w:val="32"/>
          <w:rtl/>
          <w:lang w:bidi="ar-DZ"/>
        </w:rPr>
        <w:t xml:space="preserve"> الموضوعية:</w:t>
      </w:r>
    </w:p>
    <w:p w:rsidR="00FF7DF6" w:rsidRDefault="00FF7DF6" w:rsidP="00FF7DF6">
      <w:pPr>
        <w:bidi/>
        <w:spacing w:before="240" w:line="360" w:lineRule="auto"/>
        <w:ind w:firstLine="708"/>
        <w:jc w:val="mediumKashida"/>
        <w:rPr>
          <w:rFonts w:ascii="Traditional Arabic" w:hAnsi="Traditional Arabic" w:cs="Traditional Arabic"/>
          <w:sz w:val="28"/>
          <w:szCs w:val="28"/>
          <w:rtl/>
          <w:lang w:bidi="ar-DZ"/>
        </w:rPr>
      </w:pPr>
      <w:r w:rsidRPr="002E5B2F">
        <w:rPr>
          <w:rFonts w:ascii="Traditional Arabic" w:hAnsi="Traditional Arabic" w:cs="Traditional Arabic" w:hint="cs"/>
          <w:sz w:val="28"/>
          <w:szCs w:val="28"/>
          <w:rtl/>
          <w:lang w:bidi="ar-DZ"/>
        </w:rPr>
        <w:t xml:space="preserve">يقصد بالموضوعية التحرر من التحيز والتعصب، وعدم إدخال العوامل الشخصية فيما يقدمه الباحث من أحكام </w:t>
      </w:r>
      <w:sdt>
        <w:sdtPr>
          <w:rPr>
            <w:rFonts w:ascii="Traditional Arabic" w:hAnsi="Traditional Arabic" w:cs="Traditional Arabic" w:hint="cs"/>
            <w:sz w:val="28"/>
            <w:szCs w:val="28"/>
            <w:rtl/>
            <w:lang w:bidi="ar-DZ"/>
          </w:rPr>
          <w:id w:val="8710784"/>
          <w:citation/>
        </w:sdtPr>
        <w:sdtEndPr/>
        <w:sdtContent>
          <w:r>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rPr>
            <w:instrText xml:space="preserve"> </w:instrText>
          </w:r>
          <w:r>
            <w:rPr>
              <w:rFonts w:ascii="Traditional Arabic" w:hAnsi="Traditional Arabic" w:cs="Traditional Arabic" w:hint="cs"/>
              <w:sz w:val="28"/>
              <w:szCs w:val="28"/>
            </w:rPr>
            <w:instrText>CITATION</w:instrText>
          </w:r>
          <w:r>
            <w:rPr>
              <w:rFonts w:ascii="Traditional Arabic" w:hAnsi="Traditional Arabic" w:cs="Traditional Arabic" w:hint="cs"/>
              <w:sz w:val="28"/>
              <w:szCs w:val="28"/>
              <w:rtl/>
            </w:rPr>
            <w:instrText xml:space="preserve"> مرو01 \</w:instrText>
          </w:r>
          <w:r>
            <w:rPr>
              <w:rFonts w:ascii="Traditional Arabic" w:hAnsi="Traditional Arabic" w:cs="Traditional Arabic" w:hint="cs"/>
              <w:sz w:val="28"/>
              <w:szCs w:val="28"/>
            </w:rPr>
            <w:instrText>p 155 \l 1025</w:instrText>
          </w:r>
          <w:r>
            <w:rPr>
              <w:rFonts w:ascii="Traditional Arabic" w:hAnsi="Traditional Arabic" w:cs="Traditional Arabic" w:hint="cs"/>
              <w:sz w:val="28"/>
              <w:szCs w:val="28"/>
              <w:rtl/>
            </w:rPr>
            <w:instrText xml:space="preserve"> </w:instrText>
          </w:r>
          <w:r>
            <w:rPr>
              <w:rFonts w:ascii="Traditional Arabic" w:hAnsi="Traditional Arabic" w:cs="Traditional Arabic"/>
              <w:sz w:val="28"/>
              <w:szCs w:val="28"/>
              <w:rtl/>
            </w:rPr>
            <w:instrText xml:space="preserve"> </w:instrText>
          </w:r>
          <w:r>
            <w:rPr>
              <w:rFonts w:ascii="Traditional Arabic" w:hAnsi="Traditional Arabic" w:cs="Traditional Arabic"/>
              <w:sz w:val="28"/>
              <w:szCs w:val="28"/>
              <w:rtl/>
              <w:lang w:bidi="ar-DZ"/>
            </w:rPr>
            <w:fldChar w:fldCharType="separate"/>
          </w:r>
          <w:r w:rsidRPr="002E5B2F">
            <w:rPr>
              <w:rFonts w:ascii="Traditional Arabic" w:hAnsi="Traditional Arabic" w:cs="Traditional Arabic" w:hint="cs"/>
              <w:noProof/>
              <w:sz w:val="28"/>
              <w:szCs w:val="28"/>
              <w:rtl/>
            </w:rPr>
            <w:t>(المجيد، 2001، صفحة 155)</w:t>
          </w:r>
          <w:r>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وترجع موضوعية أدوات الدراسة في </w:t>
      </w:r>
      <w:r w:rsidRPr="005A63F7">
        <w:rPr>
          <w:rFonts w:ascii="Traditional Arabic" w:hAnsi="Traditional Arabic" w:cs="Traditional Arabic" w:hint="cs"/>
          <w:sz w:val="28"/>
          <w:szCs w:val="28"/>
          <w:rtl/>
          <w:lang w:bidi="ar-DZ"/>
        </w:rPr>
        <w:t>مدى وضوح التعليمات عند تطبيق الاختبار وحساب الدرجات</w:t>
      </w:r>
      <w:r>
        <w:rPr>
          <w:rFonts w:ascii="Traditional Arabic" w:hAnsi="Traditional Arabic" w:cs="Traditional Arabic" w:hint="cs"/>
          <w:sz w:val="28"/>
          <w:szCs w:val="28"/>
          <w:rtl/>
          <w:lang w:bidi="ar-DZ"/>
        </w:rPr>
        <w:t>.</w:t>
      </w:r>
      <w:r w:rsidRPr="005A63F7">
        <w:rPr>
          <w:rFonts w:ascii="Traditional Arabic" w:hAnsi="Traditional Arabic" w:cs="Traditional Arabic" w:hint="cs"/>
          <w:sz w:val="28"/>
          <w:szCs w:val="28"/>
          <w:rtl/>
          <w:lang w:bidi="ar-DZ"/>
        </w:rPr>
        <w:t xml:space="preserve"> </w:t>
      </w:r>
    </w:p>
    <w:p w:rsidR="00FF7DF6" w:rsidRDefault="00FF7DF6" w:rsidP="00FF7DF6">
      <w:pPr>
        <w:bidi/>
        <w:spacing w:before="24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ونشير هنا إلى أن المقاييس المقترحة هي في إطار حدود الدراسة وهي ليست ثابتة إنما قابلة للتغيير سواء من حيث المحاور أو العبارات.</w:t>
      </w:r>
    </w:p>
    <w:p w:rsidR="00FF7DF6" w:rsidRPr="000C79F8" w:rsidRDefault="00FF7DF6" w:rsidP="00FF7DF6">
      <w:pPr>
        <w:bidi/>
        <w:spacing w:before="240" w:line="36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13 </w:t>
      </w:r>
      <w:r w:rsidRPr="000C79F8">
        <w:rPr>
          <w:rFonts w:ascii="Traditional Arabic" w:hAnsi="Traditional Arabic" w:cs="Traditional Arabic" w:hint="cs"/>
          <w:b/>
          <w:bCs/>
          <w:sz w:val="32"/>
          <w:szCs w:val="32"/>
          <w:rtl/>
          <w:lang w:bidi="ar-DZ"/>
        </w:rPr>
        <w:t xml:space="preserve">خلاصة: </w:t>
      </w:r>
    </w:p>
    <w:p w:rsidR="00FF7DF6" w:rsidRDefault="00FF7DF6" w:rsidP="00FF7DF6">
      <w:pPr>
        <w:bidi/>
        <w:spacing w:before="240" w:line="360" w:lineRule="auto"/>
        <w:jc w:val="both"/>
        <w:rPr>
          <w:rFonts w:ascii="Traditional Arabic" w:hAnsi="Traditional Arabic" w:cs="Traditional Arabic"/>
          <w:sz w:val="28"/>
          <w:szCs w:val="28"/>
          <w:rtl/>
          <w:lang w:bidi="ar-DZ"/>
        </w:rPr>
      </w:pPr>
      <w:r w:rsidRPr="00982DC7">
        <w:rPr>
          <w:rFonts w:ascii="Traditional Arabic" w:hAnsi="Traditional Arabic" w:cs="Traditional Arabic" w:hint="cs"/>
          <w:sz w:val="28"/>
          <w:szCs w:val="28"/>
          <w:rtl/>
          <w:lang w:bidi="ar-DZ"/>
        </w:rPr>
        <w:t>سمح لنا هذا الفصل بتحديد الرؤية عن كيفية تحديد منهج البحث والعينة وأدوات البحث والطرق والأسس العلمية التي اتبع</w:t>
      </w:r>
      <w:r>
        <w:rPr>
          <w:rFonts w:ascii="Traditional Arabic" w:hAnsi="Traditional Arabic" w:cs="Traditional Arabic" w:hint="cs"/>
          <w:sz w:val="28"/>
          <w:szCs w:val="28"/>
          <w:rtl/>
          <w:lang w:bidi="ar-DZ"/>
        </w:rPr>
        <w:t>نا</w:t>
      </w:r>
      <w:r w:rsidRPr="00982DC7">
        <w:rPr>
          <w:rFonts w:ascii="Traditional Arabic" w:hAnsi="Traditional Arabic" w:cs="Traditional Arabic" w:hint="cs"/>
          <w:sz w:val="28"/>
          <w:szCs w:val="28"/>
          <w:rtl/>
          <w:lang w:bidi="ar-DZ"/>
        </w:rPr>
        <w:t xml:space="preserve">ها للوصول إلى تحديد إجراءات البحث المنهجية والطرق الإحصائية لمعالجة النتائج الخام وكيفية تحديد الدلالة لتسهيل مناقشة النتائج وتفسيرها </w:t>
      </w:r>
      <w:r>
        <w:rPr>
          <w:rFonts w:ascii="Traditional Arabic" w:hAnsi="Traditional Arabic" w:cs="Traditional Arabic" w:hint="cs"/>
          <w:sz w:val="28"/>
          <w:szCs w:val="28"/>
          <w:rtl/>
          <w:lang w:bidi="ar-DZ"/>
        </w:rPr>
        <w:t>.</w:t>
      </w:r>
    </w:p>
    <w:p w:rsidR="00FF7DF6" w:rsidRDefault="00FF7DF6" w:rsidP="00FF7DF6">
      <w:pPr>
        <w:rPr>
          <w:lang w:bidi="ar-DZ"/>
        </w:rPr>
      </w:pPr>
    </w:p>
    <w:p w:rsidR="008F5B4E" w:rsidRDefault="008F5B4E" w:rsidP="008F5B4E">
      <w:pPr>
        <w:bidi/>
        <w:rPr>
          <w:rtl/>
          <w:lang w:bidi="ar-DZ"/>
        </w:rPr>
      </w:pPr>
    </w:p>
    <w:p w:rsidR="00532A6F" w:rsidRDefault="00532A6F" w:rsidP="00532A6F">
      <w:pPr>
        <w:bidi/>
        <w:rPr>
          <w:rtl/>
          <w:lang w:bidi="ar-DZ"/>
        </w:rPr>
      </w:pPr>
    </w:p>
    <w:p w:rsidR="00532A6F" w:rsidRDefault="00532A6F" w:rsidP="00532A6F">
      <w:pPr>
        <w:bidi/>
        <w:rPr>
          <w:rtl/>
          <w:lang w:bidi="ar-DZ"/>
        </w:rPr>
      </w:pPr>
    </w:p>
    <w:p w:rsidR="00532A6F" w:rsidRDefault="00532A6F" w:rsidP="00532A6F">
      <w:pPr>
        <w:bidi/>
        <w:rPr>
          <w:rtl/>
          <w:lang w:bidi="ar-DZ"/>
        </w:rPr>
      </w:pPr>
    </w:p>
    <w:p w:rsidR="00532A6F" w:rsidRDefault="00532A6F" w:rsidP="00532A6F">
      <w:pPr>
        <w:bidi/>
        <w:rPr>
          <w:rtl/>
          <w:lang w:bidi="ar-DZ"/>
        </w:rPr>
      </w:pPr>
    </w:p>
    <w:p w:rsidR="00532A6F" w:rsidRDefault="00532A6F" w:rsidP="00532A6F">
      <w:pPr>
        <w:bidi/>
        <w:rPr>
          <w:rtl/>
          <w:lang w:bidi="ar-DZ"/>
        </w:rPr>
      </w:pPr>
    </w:p>
    <w:p w:rsidR="00532A6F" w:rsidRDefault="00532A6F" w:rsidP="00532A6F">
      <w:pPr>
        <w:bidi/>
        <w:rPr>
          <w:rtl/>
          <w:lang w:bidi="ar-DZ"/>
        </w:rPr>
      </w:pPr>
    </w:p>
    <w:p w:rsidR="00532A6F" w:rsidRDefault="00532A6F" w:rsidP="00532A6F">
      <w:pPr>
        <w:bidi/>
        <w:rPr>
          <w:rtl/>
          <w:lang w:bidi="ar-DZ"/>
        </w:rPr>
      </w:pPr>
    </w:p>
    <w:p w:rsidR="00532A6F" w:rsidRDefault="00532A6F" w:rsidP="00532A6F">
      <w:pPr>
        <w:bidi/>
        <w:rPr>
          <w:rtl/>
          <w:lang w:bidi="ar-DZ"/>
        </w:rPr>
      </w:pPr>
    </w:p>
    <w:p w:rsidR="00532A6F" w:rsidRDefault="00532A6F" w:rsidP="00532A6F">
      <w:pPr>
        <w:bidi/>
        <w:rPr>
          <w:rtl/>
          <w:lang w:bidi="ar-DZ"/>
        </w:rPr>
      </w:pPr>
    </w:p>
    <w:p w:rsidR="00B25542" w:rsidRDefault="00B25542" w:rsidP="00B25542">
      <w:pPr>
        <w:bidi/>
        <w:rPr>
          <w:rtl/>
          <w:lang w:bidi="ar-DZ"/>
        </w:rPr>
      </w:pPr>
    </w:p>
    <w:p w:rsidR="00B25542" w:rsidRDefault="00B25542" w:rsidP="00B25542">
      <w:pPr>
        <w:bidi/>
        <w:rPr>
          <w:rtl/>
          <w:lang w:bidi="ar-DZ"/>
        </w:rPr>
      </w:pPr>
    </w:p>
    <w:p w:rsidR="00532A6F" w:rsidRDefault="00532A6F" w:rsidP="00532A6F">
      <w:pPr>
        <w:bidi/>
        <w:rPr>
          <w:rtl/>
          <w:lang w:bidi="ar-DZ"/>
        </w:rPr>
      </w:pPr>
    </w:p>
    <w:p w:rsidR="00B25542" w:rsidRDefault="00B25542" w:rsidP="00B25542">
      <w:pPr>
        <w:bidi/>
        <w:rPr>
          <w:rtl/>
          <w:lang w:bidi="ar-DZ"/>
        </w:rPr>
      </w:pPr>
    </w:p>
    <w:p w:rsidR="00B34633" w:rsidRDefault="00B34633" w:rsidP="00B34633">
      <w:pPr>
        <w:bidi/>
        <w:spacing w:before="240"/>
        <w:jc w:val="center"/>
        <w:rPr>
          <w:rFonts w:ascii="Traditional Arabic" w:eastAsia="Times New Roman" w:hAnsi="Traditional Arabic" w:cs="Traditional Arabic"/>
          <w:b/>
          <w:bCs/>
          <w:sz w:val="144"/>
          <w:szCs w:val="144"/>
          <w:rtl/>
          <w:lang w:eastAsia="fr-FR"/>
        </w:rPr>
      </w:pPr>
      <w:r>
        <w:rPr>
          <w:rFonts w:ascii="Traditional Arabic" w:eastAsia="Times New Roman" w:hAnsi="Traditional Arabic" w:cs="Traditional Arabic" w:hint="cs"/>
          <w:b/>
          <w:bCs/>
          <w:sz w:val="144"/>
          <w:szCs w:val="144"/>
          <w:rtl/>
          <w:lang w:eastAsia="fr-FR"/>
        </w:rPr>
        <w:t>الفصل الثاني</w:t>
      </w:r>
    </w:p>
    <w:p w:rsidR="00B34633" w:rsidRPr="00DB1CA1" w:rsidRDefault="00B34633" w:rsidP="00B34633">
      <w:pPr>
        <w:bidi/>
        <w:spacing w:before="240"/>
        <w:jc w:val="center"/>
        <w:rPr>
          <w:rFonts w:ascii="Traditional Arabic" w:eastAsia="Times New Roman" w:hAnsi="Traditional Arabic" w:cs="Traditional Arabic"/>
          <w:b/>
          <w:bCs/>
          <w:sz w:val="144"/>
          <w:szCs w:val="144"/>
          <w:rtl/>
          <w:lang w:eastAsia="fr-FR"/>
        </w:rPr>
      </w:pPr>
      <w:r>
        <w:rPr>
          <w:rFonts w:ascii="Traditional Arabic" w:eastAsia="Times New Roman" w:hAnsi="Traditional Arabic" w:cs="Traditional Arabic" w:hint="cs"/>
          <w:b/>
          <w:bCs/>
          <w:sz w:val="144"/>
          <w:szCs w:val="144"/>
          <w:rtl/>
          <w:lang w:eastAsia="fr-FR"/>
        </w:rPr>
        <w:t>عرض وتحليل النتائج ومناقشة النتائج</w:t>
      </w:r>
    </w:p>
    <w:p w:rsidR="00532A6F" w:rsidRDefault="00532A6F" w:rsidP="00532A6F">
      <w:pPr>
        <w:bidi/>
        <w:rPr>
          <w:rtl/>
        </w:rPr>
      </w:pPr>
    </w:p>
    <w:p w:rsidR="00B25542" w:rsidRDefault="00B25542" w:rsidP="00B25542">
      <w:pPr>
        <w:bidi/>
        <w:rPr>
          <w:rtl/>
        </w:rPr>
      </w:pPr>
    </w:p>
    <w:p w:rsidR="00B25542" w:rsidRDefault="00B25542" w:rsidP="00B25542">
      <w:pPr>
        <w:bidi/>
        <w:rPr>
          <w:rtl/>
        </w:rPr>
      </w:pPr>
    </w:p>
    <w:p w:rsidR="00B25542" w:rsidRDefault="00B25542" w:rsidP="00B25542">
      <w:pPr>
        <w:bidi/>
        <w:rPr>
          <w:rtl/>
        </w:rPr>
      </w:pPr>
    </w:p>
    <w:p w:rsidR="00B25542" w:rsidRDefault="00B25542" w:rsidP="00B25542">
      <w:pPr>
        <w:bidi/>
        <w:rPr>
          <w:rtl/>
        </w:rPr>
      </w:pPr>
    </w:p>
    <w:p w:rsidR="00B25542" w:rsidRDefault="00B25542" w:rsidP="00B25542">
      <w:pPr>
        <w:bidi/>
        <w:rPr>
          <w:rtl/>
        </w:rPr>
      </w:pPr>
    </w:p>
    <w:p w:rsidR="00B25542" w:rsidRDefault="00B25542" w:rsidP="00B25542">
      <w:pPr>
        <w:bidi/>
        <w:rPr>
          <w:rtl/>
        </w:rPr>
      </w:pPr>
    </w:p>
    <w:p w:rsidR="00C709D9" w:rsidRDefault="00C709D9" w:rsidP="00C709D9">
      <w:pPr>
        <w:bidi/>
        <w:rPr>
          <w:rtl/>
        </w:rPr>
      </w:pPr>
    </w:p>
    <w:p w:rsidR="000C351D" w:rsidRPr="008A08D8" w:rsidRDefault="000C351D" w:rsidP="000C351D">
      <w:pPr>
        <w:bidi/>
        <w:spacing w:before="240" w:line="36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1 تمهيد:</w:t>
      </w:r>
    </w:p>
    <w:p w:rsidR="000C351D" w:rsidRPr="00BA6505" w:rsidRDefault="000C351D" w:rsidP="000C351D">
      <w:pPr>
        <w:tabs>
          <w:tab w:val="left" w:pos="5835"/>
        </w:tabs>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BA6505">
        <w:rPr>
          <w:rFonts w:ascii="Traditional Arabic" w:hAnsi="Traditional Arabic" w:cs="Traditional Arabic" w:hint="cs"/>
          <w:sz w:val="28"/>
          <w:szCs w:val="28"/>
          <w:rtl/>
        </w:rPr>
        <w:t xml:space="preserve">تم التطرق إلى عرض النتائج في جداول </w:t>
      </w:r>
      <w:r>
        <w:rPr>
          <w:rFonts w:ascii="Traditional Arabic" w:hAnsi="Traditional Arabic" w:cs="Traditional Arabic" w:hint="cs"/>
          <w:sz w:val="28"/>
          <w:szCs w:val="28"/>
          <w:rtl/>
        </w:rPr>
        <w:t>ثم</w:t>
      </w:r>
      <w:r w:rsidRPr="00BA6505">
        <w:rPr>
          <w:rFonts w:ascii="Traditional Arabic" w:hAnsi="Traditional Arabic" w:cs="Traditional Arabic" w:hint="cs"/>
          <w:sz w:val="28"/>
          <w:szCs w:val="28"/>
          <w:rtl/>
        </w:rPr>
        <w:t xml:space="preserve"> تحليلها </w:t>
      </w:r>
      <w:r>
        <w:rPr>
          <w:rFonts w:ascii="Traditional Arabic" w:hAnsi="Traditional Arabic" w:cs="Traditional Arabic" w:hint="cs"/>
          <w:sz w:val="28"/>
          <w:szCs w:val="28"/>
          <w:rtl/>
        </w:rPr>
        <w:t>وإيضاحها</w:t>
      </w:r>
      <w:r w:rsidRPr="00BA6505">
        <w:rPr>
          <w:rFonts w:ascii="Traditional Arabic" w:hAnsi="Traditional Arabic" w:cs="Traditional Arabic" w:hint="cs"/>
          <w:sz w:val="28"/>
          <w:szCs w:val="28"/>
          <w:rtl/>
        </w:rPr>
        <w:t xml:space="preserve"> في أشكال بيانية وقد </w:t>
      </w:r>
      <w:r>
        <w:rPr>
          <w:rFonts w:ascii="Traditional Arabic" w:hAnsi="Traditional Arabic" w:cs="Traditional Arabic" w:hint="cs"/>
          <w:sz w:val="28"/>
          <w:szCs w:val="28"/>
          <w:rtl/>
        </w:rPr>
        <w:t>رتبت كالتالي:</w:t>
      </w:r>
      <w:r w:rsidRPr="00BA6505">
        <w:rPr>
          <w:rFonts w:ascii="Traditional Arabic" w:hAnsi="Traditional Arabic" w:cs="Traditional Arabic" w:hint="cs"/>
          <w:sz w:val="28"/>
          <w:szCs w:val="28"/>
          <w:rtl/>
        </w:rPr>
        <w:t xml:space="preserve"> </w:t>
      </w:r>
    </w:p>
    <w:p w:rsidR="000C351D" w:rsidRPr="00BA6505" w:rsidRDefault="000C351D" w:rsidP="00BC10B7">
      <w:pPr>
        <w:pStyle w:val="Paragraphedeliste"/>
        <w:numPr>
          <w:ilvl w:val="0"/>
          <w:numId w:val="93"/>
        </w:numPr>
        <w:tabs>
          <w:tab w:val="left" w:pos="5835"/>
        </w:tabs>
        <w:bidi/>
        <w:spacing w:line="360" w:lineRule="auto"/>
        <w:jc w:val="mediumKashida"/>
        <w:rPr>
          <w:rFonts w:ascii="Traditional Arabic" w:hAnsi="Traditional Arabic" w:cs="Traditional Arabic"/>
          <w:sz w:val="28"/>
          <w:szCs w:val="28"/>
          <w:rtl/>
        </w:rPr>
      </w:pPr>
      <w:r w:rsidRPr="00BA6505">
        <w:rPr>
          <w:rFonts w:ascii="Traditional Arabic" w:hAnsi="Traditional Arabic" w:cs="Traditional Arabic" w:hint="cs"/>
          <w:sz w:val="28"/>
          <w:szCs w:val="28"/>
          <w:rtl/>
        </w:rPr>
        <w:t xml:space="preserve">عرض نتائج </w:t>
      </w:r>
      <w:r>
        <w:rPr>
          <w:rFonts w:ascii="Traditional Arabic" w:hAnsi="Traditional Arabic" w:cs="Traditional Arabic" w:hint="cs"/>
          <w:sz w:val="28"/>
          <w:szCs w:val="28"/>
          <w:rtl/>
        </w:rPr>
        <w:t>مقياس</w:t>
      </w:r>
      <w:r w:rsidRPr="00BA6505">
        <w:rPr>
          <w:rFonts w:ascii="Traditional Arabic" w:hAnsi="Traditional Arabic" w:cs="Traditional Arabic" w:hint="cs"/>
          <w:sz w:val="28"/>
          <w:szCs w:val="28"/>
          <w:rtl/>
        </w:rPr>
        <w:t xml:space="preserve"> مظاهر التغير الثقافي.</w:t>
      </w:r>
    </w:p>
    <w:p w:rsidR="000C351D" w:rsidRPr="00BA6505" w:rsidRDefault="000C351D" w:rsidP="00BC10B7">
      <w:pPr>
        <w:pStyle w:val="Paragraphedeliste"/>
        <w:numPr>
          <w:ilvl w:val="0"/>
          <w:numId w:val="93"/>
        </w:numPr>
        <w:tabs>
          <w:tab w:val="left" w:pos="5835"/>
        </w:tabs>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عرض </w:t>
      </w:r>
      <w:r w:rsidRPr="00BA6505">
        <w:rPr>
          <w:rFonts w:ascii="Traditional Arabic" w:hAnsi="Traditional Arabic" w:cs="Traditional Arabic" w:hint="cs"/>
          <w:sz w:val="28"/>
          <w:szCs w:val="28"/>
          <w:rtl/>
        </w:rPr>
        <w:t xml:space="preserve">نتائج </w:t>
      </w:r>
      <w:r>
        <w:rPr>
          <w:rFonts w:ascii="Traditional Arabic" w:hAnsi="Traditional Arabic" w:cs="Traditional Arabic" w:hint="cs"/>
          <w:sz w:val="28"/>
          <w:szCs w:val="28"/>
          <w:rtl/>
        </w:rPr>
        <w:t>مقياس</w:t>
      </w:r>
      <w:r w:rsidRPr="00BA6505">
        <w:rPr>
          <w:rFonts w:ascii="Traditional Arabic" w:hAnsi="Traditional Arabic" w:cs="Traditional Arabic" w:hint="cs"/>
          <w:sz w:val="28"/>
          <w:szCs w:val="28"/>
          <w:rtl/>
        </w:rPr>
        <w:t xml:space="preserve"> تحليل عناصر المنهاج </w:t>
      </w:r>
      <w:r>
        <w:rPr>
          <w:rFonts w:ascii="Traditional Arabic" w:hAnsi="Traditional Arabic" w:cs="Traditional Arabic" w:hint="cs"/>
          <w:sz w:val="28"/>
          <w:szCs w:val="28"/>
          <w:rtl/>
        </w:rPr>
        <w:t>.</w:t>
      </w:r>
    </w:p>
    <w:p w:rsidR="000C351D" w:rsidRPr="00BA6505" w:rsidRDefault="000C351D" w:rsidP="00BC10B7">
      <w:pPr>
        <w:pStyle w:val="Paragraphedeliste"/>
        <w:numPr>
          <w:ilvl w:val="0"/>
          <w:numId w:val="93"/>
        </w:numPr>
        <w:tabs>
          <w:tab w:val="left" w:pos="5835"/>
        </w:tabs>
        <w:bidi/>
        <w:spacing w:line="360" w:lineRule="auto"/>
        <w:jc w:val="mediumKashida"/>
        <w:rPr>
          <w:rFonts w:ascii="Traditional Arabic" w:hAnsi="Traditional Arabic" w:cs="Traditional Arabic"/>
          <w:sz w:val="28"/>
          <w:szCs w:val="28"/>
          <w:rtl/>
        </w:rPr>
      </w:pPr>
      <w:r w:rsidRPr="00BA6505">
        <w:rPr>
          <w:rFonts w:ascii="Traditional Arabic" w:hAnsi="Traditional Arabic" w:cs="Traditional Arabic" w:hint="cs"/>
          <w:sz w:val="28"/>
          <w:szCs w:val="28"/>
          <w:rtl/>
        </w:rPr>
        <w:t>عرض نتائج مقياس التنشئة الاجتماعية الموجه لتلاميذ السنة الثالثة ثانوي.</w:t>
      </w:r>
    </w:p>
    <w:p w:rsidR="000C351D" w:rsidRPr="00BA6505" w:rsidRDefault="000C351D" w:rsidP="000C351D">
      <w:pPr>
        <w:tabs>
          <w:tab w:val="left" w:pos="5835"/>
        </w:tabs>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BA6505">
        <w:rPr>
          <w:rFonts w:ascii="Traditional Arabic" w:hAnsi="Traditional Arabic" w:cs="Traditional Arabic" w:hint="cs"/>
          <w:sz w:val="28"/>
          <w:szCs w:val="28"/>
          <w:rtl/>
        </w:rPr>
        <w:t>ثم تم الخروج بالاستنتاجات العامة للبحث ليتم مناقشة النتائج ومقابلتها بالفرضيات، وفي الأخير خرج</w:t>
      </w:r>
      <w:r>
        <w:rPr>
          <w:rFonts w:ascii="Traditional Arabic" w:hAnsi="Traditional Arabic" w:cs="Traditional Arabic" w:hint="cs"/>
          <w:sz w:val="28"/>
          <w:szCs w:val="28"/>
          <w:rtl/>
        </w:rPr>
        <w:t>نا</w:t>
      </w:r>
      <w:r w:rsidRPr="00BA6505">
        <w:rPr>
          <w:rFonts w:ascii="Traditional Arabic" w:hAnsi="Traditional Arabic" w:cs="Traditional Arabic" w:hint="cs"/>
          <w:sz w:val="28"/>
          <w:szCs w:val="28"/>
          <w:rtl/>
        </w:rPr>
        <w:t xml:space="preserve"> بالخلاصة العامة لينتهي بطرح مجموعة من التوصيات والاقتراحات.</w:t>
      </w:r>
    </w:p>
    <w:p w:rsidR="000C351D" w:rsidRPr="000C52CC" w:rsidRDefault="000C351D" w:rsidP="000C351D">
      <w:pPr>
        <w:bidi/>
        <w:spacing w:line="360"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2. </w:t>
      </w:r>
      <w:r w:rsidRPr="000C52CC">
        <w:rPr>
          <w:rFonts w:ascii="Traditional Arabic" w:hAnsi="Traditional Arabic" w:cs="Traditional Arabic" w:hint="cs"/>
          <w:b/>
          <w:bCs/>
          <w:sz w:val="32"/>
          <w:szCs w:val="32"/>
          <w:rtl/>
        </w:rPr>
        <w:t>عرض نتائج مظاهر التغير الثقافي :</w:t>
      </w:r>
    </w:p>
    <w:p w:rsidR="000C351D" w:rsidRDefault="000C351D" w:rsidP="000C351D">
      <w:pPr>
        <w:bidi/>
        <w:spacing w:line="360"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1.2 الخصائص الإحصائية لتوزيع مقياس مظاهر التغير الثقافي:</w:t>
      </w:r>
    </w:p>
    <w:p w:rsidR="000C351D" w:rsidRPr="006348A2" w:rsidRDefault="000C351D" w:rsidP="000C351D">
      <w:pPr>
        <w:bidi/>
        <w:spacing w:line="36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جدول (17) يوضح الخصائص الإحصائية لتوزيع مقياس مظاهر التغير الثقافي.</w:t>
      </w:r>
    </w:p>
    <w:tbl>
      <w:tblPr>
        <w:tblStyle w:val="Grilledutableau"/>
        <w:bidiVisual/>
        <w:tblW w:w="9178" w:type="dxa"/>
        <w:tblLayout w:type="fixed"/>
        <w:tblLook w:val="04A0" w:firstRow="1" w:lastRow="0" w:firstColumn="1" w:lastColumn="0" w:noHBand="0" w:noVBand="1"/>
      </w:tblPr>
      <w:tblGrid>
        <w:gridCol w:w="3366"/>
        <w:gridCol w:w="850"/>
        <w:gridCol w:w="993"/>
        <w:gridCol w:w="850"/>
        <w:gridCol w:w="851"/>
        <w:gridCol w:w="1134"/>
        <w:gridCol w:w="1134"/>
      </w:tblGrid>
      <w:tr w:rsidR="000C351D" w:rsidTr="009E3637">
        <w:tc>
          <w:tcPr>
            <w:tcW w:w="3366"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المحور</w:t>
            </w:r>
          </w:p>
        </w:tc>
        <w:tc>
          <w:tcPr>
            <w:tcW w:w="850"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hint="cs"/>
                <w:sz w:val="28"/>
                <w:szCs w:val="28"/>
                <w:rtl/>
                <w:lang w:bidi="ar-DZ"/>
              </w:rPr>
              <w:t>متوسط حسابي</w:t>
            </w:r>
          </w:p>
        </w:tc>
        <w:tc>
          <w:tcPr>
            <w:tcW w:w="993"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الوسيط</w:t>
            </w:r>
          </w:p>
        </w:tc>
        <w:tc>
          <w:tcPr>
            <w:tcW w:w="850"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المنوال</w:t>
            </w:r>
          </w:p>
        </w:tc>
        <w:tc>
          <w:tcPr>
            <w:tcW w:w="851"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hint="cs"/>
                <w:sz w:val="28"/>
                <w:szCs w:val="28"/>
                <w:rtl/>
                <w:lang w:bidi="ar-DZ"/>
              </w:rPr>
              <w:t>انحراف معياري</w:t>
            </w:r>
          </w:p>
        </w:tc>
        <w:tc>
          <w:tcPr>
            <w:tcW w:w="1134"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معامل الالتواء</w:t>
            </w:r>
          </w:p>
        </w:tc>
        <w:tc>
          <w:tcPr>
            <w:tcW w:w="1134"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معامل الاختلاف</w:t>
            </w:r>
          </w:p>
        </w:tc>
      </w:tr>
      <w:tr w:rsidR="000C351D" w:rsidTr="009E3637">
        <w:tc>
          <w:tcPr>
            <w:tcW w:w="3366"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تحمل ا للمسؤولية</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13.96</w:t>
            </w:r>
          </w:p>
        </w:tc>
        <w:tc>
          <w:tcPr>
            <w:tcW w:w="993"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14</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14</w:t>
            </w:r>
          </w:p>
        </w:tc>
        <w:tc>
          <w:tcPr>
            <w:tcW w:w="851"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2.65</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-0.04</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18.98</w:t>
            </w:r>
          </w:p>
        </w:tc>
      </w:tr>
      <w:tr w:rsidR="000C351D" w:rsidTr="009E3637">
        <w:tc>
          <w:tcPr>
            <w:tcW w:w="3366"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 xml:space="preserve">العلاقات الاجتماعية </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13.04</w:t>
            </w:r>
          </w:p>
        </w:tc>
        <w:tc>
          <w:tcPr>
            <w:tcW w:w="993"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13</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13</w:t>
            </w:r>
          </w:p>
        </w:tc>
        <w:tc>
          <w:tcPr>
            <w:tcW w:w="851"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1.71</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0.07</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13.11</w:t>
            </w:r>
          </w:p>
        </w:tc>
      </w:tr>
      <w:tr w:rsidR="000C351D" w:rsidTr="009E3637">
        <w:tc>
          <w:tcPr>
            <w:tcW w:w="3366"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استقلالية التلاميذ أثناء الدرس</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16.3</w:t>
            </w:r>
          </w:p>
        </w:tc>
        <w:tc>
          <w:tcPr>
            <w:tcW w:w="993"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16</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16</w:t>
            </w:r>
          </w:p>
        </w:tc>
        <w:tc>
          <w:tcPr>
            <w:tcW w:w="851"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1.84</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0.45</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11.28</w:t>
            </w:r>
          </w:p>
        </w:tc>
      </w:tr>
      <w:tr w:rsidR="000C351D" w:rsidTr="009E3637">
        <w:tc>
          <w:tcPr>
            <w:tcW w:w="3366"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العنف المدرسي</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17.66</w:t>
            </w:r>
          </w:p>
        </w:tc>
        <w:tc>
          <w:tcPr>
            <w:tcW w:w="993"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18</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17</w:t>
            </w:r>
          </w:p>
        </w:tc>
        <w:tc>
          <w:tcPr>
            <w:tcW w:w="851"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1.37</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-0.74</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7.75</w:t>
            </w:r>
          </w:p>
        </w:tc>
      </w:tr>
      <w:tr w:rsidR="000C351D" w:rsidTr="009E3637">
        <w:tc>
          <w:tcPr>
            <w:tcW w:w="3366" w:type="dxa"/>
          </w:tcPr>
          <w:p w:rsidR="000C351D" w:rsidRPr="00FF17CB" w:rsidRDefault="000C351D" w:rsidP="009E3637">
            <w:pPr>
              <w:bidi/>
              <w:jc w:val="center"/>
              <w:rPr>
                <w:rFonts w:ascii="Traditional Arabic" w:hAnsi="Traditional Arabic" w:cs="Traditional Arabic"/>
                <w:sz w:val="28"/>
                <w:szCs w:val="28"/>
                <w:rtl/>
                <w:lang w:bidi="ar-DZ"/>
              </w:rPr>
            </w:pPr>
            <w:r w:rsidRPr="00FF17CB">
              <w:rPr>
                <w:rFonts w:ascii="Traditional Arabic" w:hAnsi="Traditional Arabic" w:cs="Traditional Arabic"/>
                <w:sz w:val="28"/>
                <w:szCs w:val="28"/>
                <w:rtl/>
                <w:lang w:bidi="ar-DZ"/>
              </w:rPr>
              <w:t>الانحلال الخلقي</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23.56</w:t>
            </w:r>
          </w:p>
        </w:tc>
        <w:tc>
          <w:tcPr>
            <w:tcW w:w="993"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23.5</w:t>
            </w:r>
          </w:p>
        </w:tc>
        <w:tc>
          <w:tcPr>
            <w:tcW w:w="850"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24</w:t>
            </w:r>
          </w:p>
        </w:tc>
        <w:tc>
          <w:tcPr>
            <w:tcW w:w="851"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3.27</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0.05</w:t>
            </w:r>
          </w:p>
        </w:tc>
        <w:tc>
          <w:tcPr>
            <w:tcW w:w="1134" w:type="dxa"/>
          </w:tcPr>
          <w:p w:rsidR="000C351D" w:rsidRPr="00FF17CB" w:rsidRDefault="000C351D" w:rsidP="009E3637">
            <w:pPr>
              <w:bidi/>
              <w:jc w:val="center"/>
              <w:rPr>
                <w:rFonts w:ascii="Traditional Arabic" w:hAnsi="Traditional Arabic" w:cs="Traditional Arabic"/>
                <w:sz w:val="24"/>
                <w:szCs w:val="24"/>
                <w:rtl/>
                <w:lang w:bidi="ar-DZ"/>
              </w:rPr>
            </w:pPr>
            <w:r w:rsidRPr="00FF17CB">
              <w:rPr>
                <w:rFonts w:ascii="Traditional Arabic" w:hAnsi="Traditional Arabic" w:cs="Traditional Arabic"/>
                <w:sz w:val="24"/>
                <w:szCs w:val="24"/>
                <w:rtl/>
                <w:lang w:bidi="ar-DZ"/>
              </w:rPr>
              <w:t>13.88</w:t>
            </w:r>
          </w:p>
        </w:tc>
      </w:tr>
    </w:tbl>
    <w:p w:rsidR="000C351D" w:rsidRDefault="000C351D" w:rsidP="000C351D">
      <w:pPr>
        <w:bidi/>
        <w:jc w:val="medium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p w:rsidR="000C351D" w:rsidRPr="00FC5ED0" w:rsidRDefault="000C351D" w:rsidP="000C351D">
      <w:pPr>
        <w:bidi/>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FC5ED0">
        <w:rPr>
          <w:rFonts w:ascii="Traditional Arabic" w:hAnsi="Traditional Arabic" w:cs="Traditional Arabic" w:hint="cs"/>
          <w:sz w:val="28"/>
          <w:szCs w:val="28"/>
          <w:rtl/>
          <w:lang w:bidi="ar-DZ"/>
        </w:rPr>
        <w:t>يتضح من الجدول (</w:t>
      </w:r>
      <w:r>
        <w:rPr>
          <w:rFonts w:ascii="Traditional Arabic" w:hAnsi="Traditional Arabic" w:cs="Traditional Arabic" w:hint="cs"/>
          <w:sz w:val="28"/>
          <w:szCs w:val="28"/>
          <w:rtl/>
          <w:lang w:bidi="ar-DZ"/>
        </w:rPr>
        <w:t>17</w:t>
      </w:r>
      <w:r w:rsidRPr="00FC5ED0">
        <w:rPr>
          <w:rFonts w:ascii="Traditional Arabic" w:hAnsi="Traditional Arabic" w:cs="Traditional Arabic" w:hint="cs"/>
          <w:sz w:val="28"/>
          <w:szCs w:val="28"/>
          <w:rtl/>
          <w:lang w:bidi="ar-DZ"/>
        </w:rPr>
        <w:t>) أن قيم المتوسطات الحسابية مساوية تقر</w:t>
      </w:r>
      <w:r>
        <w:rPr>
          <w:rFonts w:ascii="Traditional Arabic" w:hAnsi="Traditional Arabic" w:cs="Traditional Arabic" w:hint="cs"/>
          <w:sz w:val="28"/>
          <w:szCs w:val="28"/>
          <w:rtl/>
          <w:lang w:bidi="ar-DZ"/>
        </w:rPr>
        <w:t>يبا لقيم كل من الوسيط والمنوال،</w:t>
      </w:r>
      <w:r w:rsidRPr="00FC5ED0">
        <w:rPr>
          <w:rFonts w:ascii="Traditional Arabic" w:hAnsi="Traditional Arabic" w:cs="Traditional Arabic" w:hint="cs"/>
          <w:sz w:val="28"/>
          <w:szCs w:val="28"/>
          <w:rtl/>
          <w:lang w:bidi="ar-DZ"/>
        </w:rPr>
        <w:t xml:space="preserve"> كما أن معاملات الالتواء تنحصر في المدى ( </w:t>
      </w:r>
      <w:r w:rsidRPr="00FC5ED0">
        <w:rPr>
          <w:rFonts w:ascii="Traditional Arabic" w:hAnsi="Traditional Arabic" w:cs="Traditional Arabic"/>
          <w:sz w:val="28"/>
          <w:szCs w:val="28"/>
          <w:rtl/>
          <w:lang w:bidi="ar-DZ"/>
        </w:rPr>
        <w:t>–</w:t>
      </w:r>
      <w:r w:rsidRPr="00FC5ED0">
        <w:rPr>
          <w:rFonts w:ascii="Traditional Arabic" w:hAnsi="Traditional Arabic" w:cs="Traditional Arabic" w:hint="cs"/>
          <w:sz w:val="28"/>
          <w:szCs w:val="28"/>
          <w:rtl/>
          <w:lang w:bidi="ar-DZ"/>
        </w:rPr>
        <w:t xml:space="preserve"> 3 + 3 ) هي بذلك قريبة إلى التوزيع الطبيعي، ومنه فان النتائج تتوزع قريبة من التوزيع ألاعتدالي.</w:t>
      </w:r>
    </w:p>
    <w:p w:rsidR="000C351D" w:rsidRPr="00FC5ED0"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w:t>
      </w:r>
      <w:r w:rsidRPr="00FC5ED0">
        <w:rPr>
          <w:rFonts w:ascii="Traditional Arabic" w:hAnsi="Traditional Arabic" w:cs="Traditional Arabic" w:hint="cs"/>
          <w:sz w:val="28"/>
          <w:szCs w:val="28"/>
          <w:rtl/>
          <w:lang w:bidi="ar-DZ"/>
        </w:rPr>
        <w:t>كما نلاحظ أن معاملات الاختلاف تدل على وجود تجانس أو تقارب في كل المحاور خاصة محور العنف المدرسي، وهذا يعني أن الآراء متقاربة وتصب في نفس الاتجاه تقريبا.</w:t>
      </w:r>
    </w:p>
    <w:p w:rsidR="000C351D" w:rsidRDefault="000C351D" w:rsidP="000C351D">
      <w:pPr>
        <w:bidi/>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2.2 مستويات مظاهر التغير الثقافي:</w:t>
      </w:r>
    </w:p>
    <w:p w:rsidR="000C351D" w:rsidRDefault="000C351D" w:rsidP="000C351D">
      <w:pPr>
        <w:bidi/>
        <w:spacing w:line="360" w:lineRule="auto"/>
        <w:ind w:firstLine="708"/>
        <w:jc w:val="mediumKashida"/>
        <w:rPr>
          <w:rFonts w:ascii="Traditional Arabic" w:hAnsi="Traditional Arabic" w:cs="Traditional Arabic"/>
          <w:sz w:val="28"/>
          <w:szCs w:val="28"/>
          <w:lang w:bidi="ar-DZ"/>
        </w:rPr>
      </w:pPr>
      <w:r w:rsidRPr="00FC5ED0">
        <w:rPr>
          <w:rFonts w:ascii="Traditional Arabic" w:hAnsi="Traditional Arabic" w:cs="Traditional Arabic" w:hint="cs"/>
          <w:sz w:val="28"/>
          <w:szCs w:val="28"/>
          <w:rtl/>
          <w:lang w:bidi="ar-DZ"/>
        </w:rPr>
        <w:t>لقد تم تحويل النتائج المتحصل عليها إلى مستويات على أساس أعلى درجة وأدنى درجة حسب عدد عبارات كل محور وكذا التدريج الثلاثي للاستجابة وذلك بقسمة المدى على ثلاث مستويات كما يوضحه الجدول (</w:t>
      </w:r>
      <w:r>
        <w:rPr>
          <w:rFonts w:ascii="Traditional Arabic" w:hAnsi="Traditional Arabic" w:cs="Traditional Arabic" w:hint="cs"/>
          <w:sz w:val="28"/>
          <w:szCs w:val="28"/>
          <w:rtl/>
          <w:lang w:bidi="ar-DZ"/>
        </w:rPr>
        <w:t>18)</w:t>
      </w:r>
    </w:p>
    <w:p w:rsidR="000C351D" w:rsidRPr="000227FE" w:rsidRDefault="000C351D" w:rsidP="000C351D">
      <w:pPr>
        <w:bidi/>
        <w:spacing w:line="360" w:lineRule="auto"/>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جدول (18) وضح مستويات مظاهر التغير الثقافي.</w:t>
      </w:r>
    </w:p>
    <w:tbl>
      <w:tblPr>
        <w:tblStyle w:val="Grilledutableau"/>
        <w:bidiVisual/>
        <w:tblW w:w="9178" w:type="dxa"/>
        <w:tblLook w:val="04A0" w:firstRow="1" w:lastRow="0" w:firstColumn="1" w:lastColumn="0" w:noHBand="0" w:noVBand="1"/>
      </w:tblPr>
      <w:tblGrid>
        <w:gridCol w:w="3224"/>
        <w:gridCol w:w="709"/>
        <w:gridCol w:w="709"/>
        <w:gridCol w:w="850"/>
        <w:gridCol w:w="1276"/>
        <w:gridCol w:w="1134"/>
        <w:gridCol w:w="1276"/>
      </w:tblGrid>
      <w:tr w:rsidR="000C351D" w:rsidTr="009E3637">
        <w:trPr>
          <w:trHeight w:val="375"/>
        </w:trPr>
        <w:tc>
          <w:tcPr>
            <w:tcW w:w="3224" w:type="dxa"/>
            <w:vMerge w:val="restart"/>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المحور</w:t>
            </w:r>
          </w:p>
        </w:tc>
        <w:tc>
          <w:tcPr>
            <w:tcW w:w="709" w:type="dxa"/>
            <w:vMerge w:val="restart"/>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أعلى قيمة</w:t>
            </w:r>
          </w:p>
        </w:tc>
        <w:tc>
          <w:tcPr>
            <w:tcW w:w="709" w:type="dxa"/>
            <w:vMerge w:val="restart"/>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أدنى قيمة</w:t>
            </w:r>
          </w:p>
        </w:tc>
        <w:tc>
          <w:tcPr>
            <w:tcW w:w="850" w:type="dxa"/>
            <w:vMerge w:val="restart"/>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المدى</w:t>
            </w:r>
          </w:p>
        </w:tc>
        <w:tc>
          <w:tcPr>
            <w:tcW w:w="3686" w:type="dxa"/>
            <w:gridSpan w:val="3"/>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الدرجة المقدرة حسب المستوى</w:t>
            </w:r>
          </w:p>
        </w:tc>
      </w:tr>
      <w:tr w:rsidR="000C351D" w:rsidTr="009E3637">
        <w:trPr>
          <w:trHeight w:val="375"/>
        </w:trPr>
        <w:tc>
          <w:tcPr>
            <w:tcW w:w="3224" w:type="dxa"/>
            <w:vMerge/>
          </w:tcPr>
          <w:p w:rsidR="000C351D" w:rsidRPr="00E02BB9" w:rsidRDefault="000C351D" w:rsidP="009E3637">
            <w:pPr>
              <w:bidi/>
              <w:jc w:val="center"/>
              <w:rPr>
                <w:rFonts w:ascii="Traditional Arabic" w:hAnsi="Traditional Arabic" w:cs="Traditional Arabic"/>
                <w:sz w:val="28"/>
                <w:szCs w:val="28"/>
                <w:rtl/>
                <w:lang w:bidi="ar-DZ"/>
              </w:rPr>
            </w:pPr>
          </w:p>
        </w:tc>
        <w:tc>
          <w:tcPr>
            <w:tcW w:w="709" w:type="dxa"/>
            <w:vMerge/>
          </w:tcPr>
          <w:p w:rsidR="000C351D" w:rsidRPr="00E02BB9" w:rsidRDefault="000C351D" w:rsidP="009E3637">
            <w:pPr>
              <w:bidi/>
              <w:jc w:val="center"/>
              <w:rPr>
                <w:rFonts w:ascii="Traditional Arabic" w:hAnsi="Traditional Arabic" w:cs="Traditional Arabic"/>
                <w:sz w:val="28"/>
                <w:szCs w:val="28"/>
                <w:rtl/>
                <w:lang w:bidi="ar-DZ"/>
              </w:rPr>
            </w:pPr>
          </w:p>
        </w:tc>
        <w:tc>
          <w:tcPr>
            <w:tcW w:w="709" w:type="dxa"/>
            <w:vMerge/>
          </w:tcPr>
          <w:p w:rsidR="000C351D" w:rsidRPr="00E02BB9" w:rsidRDefault="000C351D" w:rsidP="009E3637">
            <w:pPr>
              <w:bidi/>
              <w:jc w:val="center"/>
              <w:rPr>
                <w:rFonts w:ascii="Traditional Arabic" w:hAnsi="Traditional Arabic" w:cs="Traditional Arabic"/>
                <w:sz w:val="28"/>
                <w:szCs w:val="28"/>
                <w:rtl/>
                <w:lang w:bidi="ar-DZ"/>
              </w:rPr>
            </w:pPr>
          </w:p>
        </w:tc>
        <w:tc>
          <w:tcPr>
            <w:tcW w:w="850" w:type="dxa"/>
            <w:vMerge/>
          </w:tcPr>
          <w:p w:rsidR="000C351D" w:rsidRPr="00E02BB9" w:rsidRDefault="000C351D" w:rsidP="009E3637">
            <w:pPr>
              <w:bidi/>
              <w:jc w:val="center"/>
              <w:rPr>
                <w:rFonts w:ascii="Traditional Arabic" w:hAnsi="Traditional Arabic" w:cs="Traditional Arabic"/>
                <w:sz w:val="28"/>
                <w:szCs w:val="28"/>
                <w:rtl/>
                <w:lang w:bidi="ar-DZ"/>
              </w:rPr>
            </w:pPr>
          </w:p>
        </w:tc>
        <w:tc>
          <w:tcPr>
            <w:tcW w:w="1276"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مرتفع</w:t>
            </w:r>
          </w:p>
        </w:tc>
        <w:tc>
          <w:tcPr>
            <w:tcW w:w="1134"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متوسط</w:t>
            </w:r>
          </w:p>
        </w:tc>
        <w:tc>
          <w:tcPr>
            <w:tcW w:w="1276"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منخفض</w:t>
            </w:r>
          </w:p>
        </w:tc>
      </w:tr>
      <w:tr w:rsidR="000C351D" w:rsidTr="009E3637">
        <w:tc>
          <w:tcPr>
            <w:tcW w:w="3224"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تحمل ا للمسؤولية</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30</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10</w:t>
            </w:r>
          </w:p>
        </w:tc>
        <w:tc>
          <w:tcPr>
            <w:tcW w:w="850"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20</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26 – 30</w:t>
            </w:r>
          </w:p>
        </w:tc>
        <w:tc>
          <w:tcPr>
            <w:tcW w:w="1134"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18 – 25</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10 - 17</w:t>
            </w:r>
          </w:p>
        </w:tc>
      </w:tr>
      <w:tr w:rsidR="000C351D" w:rsidTr="009E3637">
        <w:tc>
          <w:tcPr>
            <w:tcW w:w="3224"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 xml:space="preserve">العلاقات الاجتماعية </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33</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11</w:t>
            </w:r>
          </w:p>
        </w:tc>
        <w:tc>
          <w:tcPr>
            <w:tcW w:w="850"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22</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27 – 33</w:t>
            </w:r>
          </w:p>
        </w:tc>
        <w:tc>
          <w:tcPr>
            <w:tcW w:w="1134"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19 – 26</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11 - 18</w:t>
            </w:r>
          </w:p>
        </w:tc>
      </w:tr>
      <w:tr w:rsidR="000C351D" w:rsidTr="009E3637">
        <w:tc>
          <w:tcPr>
            <w:tcW w:w="3224"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استقلالية التلاميذ أثناء الدرس</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36</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12</w:t>
            </w:r>
          </w:p>
        </w:tc>
        <w:tc>
          <w:tcPr>
            <w:tcW w:w="850"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24</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30 – 36</w:t>
            </w:r>
          </w:p>
        </w:tc>
        <w:tc>
          <w:tcPr>
            <w:tcW w:w="1134"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21 – 29</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12 - 20</w:t>
            </w:r>
          </w:p>
        </w:tc>
      </w:tr>
      <w:tr w:rsidR="000C351D" w:rsidTr="009E3637">
        <w:tc>
          <w:tcPr>
            <w:tcW w:w="3224"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العنف المدرسي</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33</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11</w:t>
            </w:r>
          </w:p>
        </w:tc>
        <w:tc>
          <w:tcPr>
            <w:tcW w:w="850"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22</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27 – 33</w:t>
            </w:r>
          </w:p>
        </w:tc>
        <w:tc>
          <w:tcPr>
            <w:tcW w:w="1134"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19 – 26</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11 - 18</w:t>
            </w:r>
          </w:p>
        </w:tc>
      </w:tr>
      <w:tr w:rsidR="000C351D" w:rsidTr="009E3637">
        <w:tc>
          <w:tcPr>
            <w:tcW w:w="3224" w:type="dxa"/>
          </w:tcPr>
          <w:p w:rsidR="000C351D" w:rsidRPr="00E02BB9" w:rsidRDefault="000C351D" w:rsidP="009E3637">
            <w:pPr>
              <w:bidi/>
              <w:jc w:val="center"/>
              <w:rPr>
                <w:rFonts w:ascii="Traditional Arabic" w:hAnsi="Traditional Arabic" w:cs="Traditional Arabic"/>
                <w:sz w:val="28"/>
                <w:szCs w:val="28"/>
                <w:rtl/>
                <w:lang w:bidi="ar-DZ"/>
              </w:rPr>
            </w:pPr>
            <w:r w:rsidRPr="00E02BB9">
              <w:rPr>
                <w:rFonts w:ascii="Traditional Arabic" w:hAnsi="Traditional Arabic" w:cs="Traditional Arabic"/>
                <w:sz w:val="28"/>
                <w:szCs w:val="28"/>
                <w:rtl/>
                <w:lang w:bidi="ar-DZ"/>
              </w:rPr>
              <w:t>الانحلال الخلقي</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48</w:t>
            </w:r>
          </w:p>
        </w:tc>
        <w:tc>
          <w:tcPr>
            <w:tcW w:w="709"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10</w:t>
            </w:r>
          </w:p>
        </w:tc>
        <w:tc>
          <w:tcPr>
            <w:tcW w:w="850"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38</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38 – 48</w:t>
            </w:r>
          </w:p>
        </w:tc>
        <w:tc>
          <w:tcPr>
            <w:tcW w:w="1134"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24 – 37</w:t>
            </w:r>
          </w:p>
        </w:tc>
        <w:tc>
          <w:tcPr>
            <w:tcW w:w="1276" w:type="dxa"/>
          </w:tcPr>
          <w:p w:rsidR="000C351D" w:rsidRPr="00E02BB9" w:rsidRDefault="000C351D" w:rsidP="009E3637">
            <w:pPr>
              <w:bidi/>
              <w:jc w:val="center"/>
              <w:rPr>
                <w:rFonts w:ascii="Traditional Arabic" w:hAnsi="Traditional Arabic" w:cs="Traditional Arabic"/>
                <w:sz w:val="24"/>
                <w:szCs w:val="24"/>
                <w:rtl/>
                <w:lang w:bidi="ar-DZ"/>
              </w:rPr>
            </w:pPr>
            <w:r w:rsidRPr="00E02BB9">
              <w:rPr>
                <w:rFonts w:ascii="Traditional Arabic" w:hAnsi="Traditional Arabic" w:cs="Traditional Arabic"/>
                <w:sz w:val="24"/>
                <w:szCs w:val="24"/>
                <w:rtl/>
                <w:lang w:bidi="ar-DZ"/>
              </w:rPr>
              <w:t>10 - 23</w:t>
            </w:r>
          </w:p>
        </w:tc>
      </w:tr>
    </w:tbl>
    <w:p w:rsidR="000C351D" w:rsidRDefault="000C351D" w:rsidP="000C351D">
      <w:pPr>
        <w:bidi/>
        <w:jc w:val="medium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p w:rsidR="000C351D" w:rsidRDefault="000C351D" w:rsidP="000C351D">
      <w:pPr>
        <w:bidi/>
        <w:spacing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w:t>
      </w:r>
      <w:r w:rsidRPr="001033A8">
        <w:rPr>
          <w:rFonts w:ascii="Traditional Arabic" w:hAnsi="Traditional Arabic" w:cs="Traditional Arabic" w:hint="cs"/>
          <w:sz w:val="28"/>
          <w:szCs w:val="28"/>
          <w:rtl/>
          <w:lang w:bidi="ar-DZ"/>
        </w:rPr>
        <w:t>ويتضح من الجدول (</w:t>
      </w:r>
      <w:r>
        <w:rPr>
          <w:rFonts w:ascii="Traditional Arabic" w:hAnsi="Traditional Arabic" w:cs="Traditional Arabic" w:hint="cs"/>
          <w:sz w:val="28"/>
          <w:szCs w:val="28"/>
          <w:rtl/>
          <w:lang w:bidi="ar-DZ"/>
        </w:rPr>
        <w:t>19</w:t>
      </w:r>
      <w:r w:rsidRPr="001033A8">
        <w:rPr>
          <w:rFonts w:ascii="Traditional Arabic" w:hAnsi="Traditional Arabic" w:cs="Traditional Arabic" w:hint="cs"/>
          <w:sz w:val="28"/>
          <w:szCs w:val="28"/>
          <w:rtl/>
          <w:lang w:bidi="ar-DZ"/>
        </w:rPr>
        <w:t>)</w:t>
      </w:r>
      <w:r>
        <w:rPr>
          <w:rFonts w:ascii="Traditional Arabic" w:hAnsi="Traditional Arabic" w:cs="Traditional Arabic"/>
          <w:sz w:val="28"/>
          <w:szCs w:val="28"/>
          <w:lang w:bidi="ar-DZ"/>
        </w:rPr>
        <w:t xml:space="preserve"> </w:t>
      </w:r>
      <w:r w:rsidRPr="001033A8">
        <w:rPr>
          <w:rFonts w:ascii="Traditional Arabic" w:hAnsi="Traditional Arabic" w:cs="Traditional Arabic" w:hint="cs"/>
          <w:sz w:val="28"/>
          <w:szCs w:val="28"/>
          <w:rtl/>
        </w:rPr>
        <w:t xml:space="preserve">أن </w:t>
      </w:r>
      <w:r>
        <w:rPr>
          <w:rFonts w:ascii="Traditional Arabic" w:hAnsi="Traditional Arabic" w:cs="Traditional Arabic" w:hint="cs"/>
          <w:sz w:val="28"/>
          <w:szCs w:val="28"/>
          <w:rtl/>
        </w:rPr>
        <w:t xml:space="preserve">كا </w:t>
      </w:r>
      <w:r>
        <w:rPr>
          <w:rFonts w:ascii="Traditional Arabic" w:hAnsi="Traditional Arabic" w:cs="Traditional Arabic"/>
          <w:sz w:val="28"/>
          <w:szCs w:val="28"/>
        </w:rPr>
        <w:t>²</w:t>
      </w:r>
      <w:r>
        <w:rPr>
          <w:rFonts w:ascii="Traditional Arabic" w:hAnsi="Traditional Arabic" w:cs="Traditional Arabic" w:hint="cs"/>
          <w:sz w:val="28"/>
          <w:szCs w:val="28"/>
          <w:rtl/>
        </w:rPr>
        <w:t xml:space="preserve"> ال</w:t>
      </w:r>
      <w:r w:rsidRPr="001033A8">
        <w:rPr>
          <w:rFonts w:ascii="Traditional Arabic" w:hAnsi="Traditional Arabic" w:cs="Traditional Arabic" w:hint="cs"/>
          <w:sz w:val="28"/>
          <w:szCs w:val="28"/>
          <w:rtl/>
        </w:rPr>
        <w:t xml:space="preserve">محسوبة </w:t>
      </w:r>
      <w:r w:rsidRPr="001033A8">
        <w:rPr>
          <w:rFonts w:ascii="Traditional Arabic" w:hAnsi="Traditional Arabic" w:cs="Traditional Arabic" w:hint="cs"/>
          <w:b/>
          <w:bCs/>
          <w:sz w:val="28"/>
          <w:szCs w:val="28"/>
          <w:rtl/>
        </w:rPr>
        <w:t>(</w:t>
      </w:r>
      <w:r w:rsidRPr="001033A8">
        <w:rPr>
          <w:rFonts w:ascii="Traditional Arabic" w:hAnsi="Traditional Arabic" w:cs="Traditional Arabic"/>
          <w:sz w:val="28"/>
          <w:szCs w:val="28"/>
        </w:rPr>
        <w:t>25.14</w:t>
      </w:r>
      <w:r w:rsidRPr="001033A8">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دالة عند مستوى </w:t>
      </w:r>
      <w:r w:rsidRPr="001033A8">
        <w:rPr>
          <w:rFonts w:ascii="Traditional Arabic" w:hAnsi="Traditional Arabic" w:cs="Traditional Arabic" w:hint="cs"/>
          <w:sz w:val="28"/>
          <w:szCs w:val="28"/>
          <w:rtl/>
        </w:rPr>
        <w:t xml:space="preserve">(0.01) </w:t>
      </w:r>
      <w:r>
        <w:rPr>
          <w:rFonts w:ascii="Traditional Arabic" w:hAnsi="Traditional Arabic" w:cs="Traditional Arabic" w:hint="cs"/>
          <w:sz w:val="28"/>
          <w:szCs w:val="28"/>
          <w:rtl/>
        </w:rPr>
        <w:t xml:space="preserve">وهذا </w:t>
      </w:r>
      <w:r w:rsidRPr="001033A8">
        <w:rPr>
          <w:rFonts w:ascii="Traditional Arabic" w:hAnsi="Traditional Arabic" w:cs="Traditional Arabic" w:hint="cs"/>
          <w:sz w:val="28"/>
          <w:szCs w:val="28"/>
          <w:rtl/>
        </w:rPr>
        <w:t xml:space="preserve">معناه أن هناك </w:t>
      </w:r>
      <w:r>
        <w:rPr>
          <w:rFonts w:ascii="Traditional Arabic" w:hAnsi="Traditional Arabic" w:cs="Traditional Arabic" w:hint="cs"/>
          <w:sz w:val="28"/>
          <w:szCs w:val="28"/>
          <w:rtl/>
        </w:rPr>
        <w:t xml:space="preserve">ترابط بين المستوى وطبيعة المحاور، بمعنى أن المستوى يختلف باختلاف المحاور، حيث نجده منخفضا في كل من تحمل المسؤولية والعلاقات الاجتماعية بين الأستاذ والتلاميذ، بينما نجده مرتفعا في بقية المحاور.  </w:t>
      </w:r>
    </w:p>
    <w:p w:rsidR="000C351D" w:rsidRDefault="000C351D" w:rsidP="000C351D">
      <w:pPr>
        <w:bidi/>
        <w:spacing w:line="36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ونلاحظ</w:t>
      </w:r>
      <w:r w:rsidRPr="001033A8">
        <w:rPr>
          <w:rFonts w:ascii="Traditional Arabic" w:hAnsi="Traditional Arabic" w:cs="Traditional Arabic" w:hint="cs"/>
          <w:sz w:val="28"/>
          <w:szCs w:val="28"/>
          <w:rtl/>
          <w:lang w:bidi="ar-DZ"/>
        </w:rPr>
        <w:t xml:space="preserve"> أن النتائج في جميع المحاور انحصرت في مستويين هما المتوسط والمنخفض أو المتوسط والمرتفع حسب كل محور، حيث نجد أن مستوى تحمل المسؤولية </w:t>
      </w:r>
      <w:r>
        <w:rPr>
          <w:rFonts w:ascii="Traditional Arabic" w:hAnsi="Traditional Arabic" w:cs="Traditional Arabic" w:hint="cs"/>
          <w:sz w:val="28"/>
          <w:szCs w:val="28"/>
          <w:rtl/>
          <w:lang w:bidi="ar-DZ"/>
        </w:rPr>
        <w:t xml:space="preserve">والعلاقات الاجتماعية </w:t>
      </w:r>
      <w:r w:rsidRPr="001033A8">
        <w:rPr>
          <w:rFonts w:ascii="Traditional Arabic" w:hAnsi="Traditional Arabic" w:cs="Traditional Arabic" w:hint="cs"/>
          <w:sz w:val="28"/>
          <w:szCs w:val="28"/>
          <w:rtl/>
          <w:lang w:bidi="ar-DZ"/>
        </w:rPr>
        <w:t xml:space="preserve">منخفض بنسبة </w:t>
      </w:r>
      <w:r w:rsidRPr="001033A8">
        <w:rPr>
          <w:rFonts w:ascii="Traditional Arabic" w:hAnsi="Traditional Arabic" w:cs="Traditional Arabic"/>
          <w:sz w:val="28"/>
          <w:szCs w:val="28"/>
          <w:lang w:bidi="ar-DZ"/>
        </w:rPr>
        <w:t>98</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lang w:bidi="ar-DZ"/>
        </w:rPr>
        <w:t>-</w:t>
      </w:r>
      <w:r w:rsidRPr="001033A8">
        <w:rPr>
          <w:rFonts w:ascii="Traditional Arabic" w:hAnsi="Traditional Arabic" w:cs="Traditional Arabic"/>
          <w:sz w:val="28"/>
          <w:szCs w:val="28"/>
          <w:lang w:bidi="ar-DZ"/>
        </w:rPr>
        <w:t>96</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rPr>
        <w:t>على التوالي ،</w:t>
      </w:r>
      <w:r w:rsidRPr="00FB4F2D">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بينما نجد مستويات</w:t>
      </w:r>
      <w:r w:rsidRPr="001033A8">
        <w:rPr>
          <w:rFonts w:ascii="Traditional Arabic" w:hAnsi="Traditional Arabic" w:cs="Traditional Arabic" w:hint="cs"/>
          <w:sz w:val="28"/>
          <w:szCs w:val="28"/>
          <w:rtl/>
          <w:lang w:bidi="ar-DZ"/>
        </w:rPr>
        <w:t xml:space="preserve"> العنف المدرسي،</w:t>
      </w:r>
      <w:r>
        <w:rPr>
          <w:rFonts w:ascii="Traditional Arabic" w:hAnsi="Traditional Arabic" w:cs="Traditional Arabic" w:hint="cs"/>
          <w:sz w:val="28"/>
          <w:szCs w:val="28"/>
          <w:rtl/>
          <w:lang w:bidi="ar-DZ"/>
        </w:rPr>
        <w:t xml:space="preserve"> الانحلال الخلقي و الاستقلالية مرتفعة </w:t>
      </w:r>
      <w:r w:rsidRPr="001033A8">
        <w:rPr>
          <w:rFonts w:ascii="Traditional Arabic" w:hAnsi="Traditional Arabic" w:cs="Traditional Arabic" w:hint="cs"/>
          <w:sz w:val="28"/>
          <w:szCs w:val="28"/>
          <w:rtl/>
          <w:lang w:bidi="ar-DZ"/>
        </w:rPr>
        <w:t xml:space="preserve">بنسبة </w:t>
      </w:r>
      <w:r w:rsidRPr="001033A8">
        <w:rPr>
          <w:rFonts w:ascii="Traditional Arabic" w:hAnsi="Traditional Arabic" w:cs="Traditional Arabic"/>
          <w:sz w:val="28"/>
          <w:szCs w:val="28"/>
          <w:lang w:bidi="ar-DZ"/>
        </w:rPr>
        <w:t>74</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rPr>
        <w:t>-</w:t>
      </w:r>
      <w:r w:rsidRPr="001033A8">
        <w:rPr>
          <w:rFonts w:ascii="Traditional Arabic" w:hAnsi="Traditional Arabic" w:cs="Traditional Arabic"/>
          <w:sz w:val="28"/>
          <w:szCs w:val="28"/>
          <w:lang w:bidi="ar-DZ"/>
        </w:rPr>
        <w:t>96</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98</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على التوالي</w:t>
      </w:r>
    </w:p>
    <w:p w:rsidR="000C351D" w:rsidRPr="008862B7" w:rsidRDefault="000C351D" w:rsidP="000C351D">
      <w:pPr>
        <w:bidi/>
        <w:spacing w:line="240" w:lineRule="auto"/>
        <w:jc w:val="center"/>
        <w:rPr>
          <w:rFonts w:ascii="Traditional Arabic" w:hAnsi="Traditional Arabic" w:cs="Traditional Arabic"/>
          <w:b/>
          <w:bCs/>
          <w:sz w:val="32"/>
          <w:szCs w:val="32"/>
          <w:rtl/>
          <w:lang w:bidi="ar-DZ"/>
        </w:rPr>
      </w:pPr>
      <w:r w:rsidRPr="00404D6E">
        <w:rPr>
          <w:rFonts w:ascii="Traditional Arabic" w:hAnsi="Traditional Arabic" w:cs="Traditional Arabic" w:hint="cs"/>
          <w:b/>
          <w:bCs/>
          <w:sz w:val="32"/>
          <w:szCs w:val="32"/>
          <w:rtl/>
          <w:lang w:bidi="ar-DZ"/>
        </w:rPr>
        <w:lastRenderedPageBreak/>
        <w:t xml:space="preserve">جدول رقم 19 يمثل </w:t>
      </w:r>
      <w:r>
        <w:rPr>
          <w:rFonts w:ascii="Traditional Arabic" w:hAnsi="Traditional Arabic" w:cs="Traditional Arabic" w:hint="cs"/>
          <w:b/>
          <w:bCs/>
          <w:sz w:val="32"/>
          <w:szCs w:val="32"/>
          <w:rtl/>
          <w:lang w:bidi="ar-DZ"/>
        </w:rPr>
        <w:t>نتائج اختبار حسن المطابقة</w:t>
      </w:r>
      <w:r w:rsidRPr="00404D6E">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ل</w:t>
      </w:r>
      <w:r w:rsidRPr="00404D6E">
        <w:rPr>
          <w:rFonts w:ascii="Traditional Arabic" w:hAnsi="Traditional Arabic" w:cs="Traditional Arabic" w:hint="cs"/>
          <w:b/>
          <w:bCs/>
          <w:sz w:val="32"/>
          <w:szCs w:val="32"/>
          <w:rtl/>
          <w:lang w:bidi="ar-DZ"/>
        </w:rPr>
        <w:t>مظاهر التغير الثقافي</w:t>
      </w:r>
    </w:p>
    <w:tbl>
      <w:tblPr>
        <w:tblStyle w:val="Grilledutableau"/>
        <w:bidiVisual/>
        <w:tblW w:w="8753" w:type="dxa"/>
        <w:tblLook w:val="04A0" w:firstRow="1" w:lastRow="0" w:firstColumn="1" w:lastColumn="0" w:noHBand="0" w:noVBand="1"/>
      </w:tblPr>
      <w:tblGrid>
        <w:gridCol w:w="3258"/>
        <w:gridCol w:w="13"/>
        <w:gridCol w:w="1637"/>
        <w:gridCol w:w="1535"/>
        <w:gridCol w:w="1053"/>
        <w:gridCol w:w="1223"/>
        <w:gridCol w:w="34"/>
      </w:tblGrid>
      <w:tr w:rsidR="000C351D" w:rsidRPr="00A15A5B" w:rsidTr="009E3637">
        <w:trPr>
          <w:gridAfter w:val="1"/>
          <w:wAfter w:w="34" w:type="dxa"/>
          <w:trHeight w:val="368"/>
        </w:trPr>
        <w:tc>
          <w:tcPr>
            <w:tcW w:w="4908" w:type="dxa"/>
            <w:gridSpan w:val="3"/>
            <w:vMerge w:val="restart"/>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المحور</w:t>
            </w:r>
          </w:p>
        </w:tc>
        <w:tc>
          <w:tcPr>
            <w:tcW w:w="3811" w:type="dxa"/>
            <w:gridSpan w:val="3"/>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المستوى</w:t>
            </w:r>
          </w:p>
        </w:tc>
      </w:tr>
      <w:tr w:rsidR="000C351D" w:rsidRPr="00A15A5B" w:rsidTr="009E3637">
        <w:trPr>
          <w:gridAfter w:val="1"/>
          <w:wAfter w:w="34" w:type="dxa"/>
          <w:trHeight w:val="367"/>
        </w:trPr>
        <w:tc>
          <w:tcPr>
            <w:tcW w:w="4908" w:type="dxa"/>
            <w:gridSpan w:val="3"/>
            <w:vMerge/>
          </w:tcPr>
          <w:p w:rsidR="000C351D" w:rsidRPr="0036642F" w:rsidRDefault="000C351D" w:rsidP="009E3637">
            <w:pPr>
              <w:bidi/>
              <w:jc w:val="center"/>
              <w:rPr>
                <w:rFonts w:ascii="Traditional Arabic" w:hAnsi="Traditional Arabic" w:cs="Traditional Arabic"/>
                <w:sz w:val="28"/>
                <w:szCs w:val="28"/>
                <w:rtl/>
                <w:lang w:bidi="ar-DZ"/>
              </w:rPr>
            </w:pPr>
          </w:p>
        </w:tc>
        <w:tc>
          <w:tcPr>
            <w:tcW w:w="1535" w:type="dxa"/>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مرتفع</w:t>
            </w:r>
          </w:p>
        </w:tc>
        <w:tc>
          <w:tcPr>
            <w:tcW w:w="1053" w:type="dxa"/>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متوسط</w:t>
            </w:r>
          </w:p>
        </w:tc>
        <w:tc>
          <w:tcPr>
            <w:tcW w:w="1223" w:type="dxa"/>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منخفض</w:t>
            </w:r>
          </w:p>
        </w:tc>
      </w:tr>
      <w:tr w:rsidR="000C351D" w:rsidRPr="00A15A5B" w:rsidTr="009E3637">
        <w:trPr>
          <w:gridAfter w:val="1"/>
          <w:wAfter w:w="34" w:type="dxa"/>
        </w:trPr>
        <w:tc>
          <w:tcPr>
            <w:tcW w:w="3258" w:type="dxa"/>
            <w:vMerge w:val="restart"/>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تحمل ا للمسؤولية</w:t>
            </w: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التكرار</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01</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49</w:t>
            </w:r>
          </w:p>
        </w:tc>
      </w:tr>
      <w:tr w:rsidR="000C351D" w:rsidRPr="00A15A5B" w:rsidTr="009E3637">
        <w:trPr>
          <w:gridAfter w:val="1"/>
          <w:wAfter w:w="34" w:type="dxa"/>
        </w:trPr>
        <w:tc>
          <w:tcPr>
            <w:tcW w:w="3258" w:type="dxa"/>
            <w:vMerge/>
          </w:tcPr>
          <w:p w:rsidR="000C351D" w:rsidRPr="0036642F"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النسبة المئوية</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02</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98</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r>
      <w:tr w:rsidR="000C351D" w:rsidRPr="00A15A5B" w:rsidTr="009E3637">
        <w:trPr>
          <w:gridAfter w:val="1"/>
          <w:wAfter w:w="34" w:type="dxa"/>
        </w:trPr>
        <w:tc>
          <w:tcPr>
            <w:tcW w:w="3258" w:type="dxa"/>
            <w:vMerge w:val="restart"/>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العلاقات الاجتماعية بين الأستاذ والتلاميذ</w:t>
            </w: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التكرار</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02</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48</w:t>
            </w:r>
          </w:p>
        </w:tc>
      </w:tr>
      <w:tr w:rsidR="000C351D" w:rsidRPr="00A15A5B" w:rsidTr="009E3637">
        <w:trPr>
          <w:gridAfter w:val="1"/>
          <w:wAfter w:w="34" w:type="dxa"/>
        </w:trPr>
        <w:tc>
          <w:tcPr>
            <w:tcW w:w="3258" w:type="dxa"/>
            <w:vMerge/>
          </w:tcPr>
          <w:p w:rsidR="000C351D" w:rsidRPr="0036642F"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النسبة المئوية</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04</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96</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r>
      <w:tr w:rsidR="000C351D" w:rsidRPr="00A15A5B" w:rsidTr="009E3637">
        <w:trPr>
          <w:gridAfter w:val="1"/>
          <w:wAfter w:w="34" w:type="dxa"/>
        </w:trPr>
        <w:tc>
          <w:tcPr>
            <w:tcW w:w="3258" w:type="dxa"/>
            <w:vMerge w:val="restart"/>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استقلالية التلاميذ أثناء الدرس</w:t>
            </w: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التكرار</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49</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01</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r>
      <w:tr w:rsidR="000C351D" w:rsidRPr="00A15A5B" w:rsidTr="009E3637">
        <w:trPr>
          <w:gridAfter w:val="1"/>
          <w:wAfter w:w="34" w:type="dxa"/>
        </w:trPr>
        <w:tc>
          <w:tcPr>
            <w:tcW w:w="3258" w:type="dxa"/>
            <w:vMerge/>
          </w:tcPr>
          <w:p w:rsidR="000C351D" w:rsidRPr="0036642F"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النسبة المئوية</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98</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02</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r>
      <w:tr w:rsidR="000C351D" w:rsidRPr="00A15A5B" w:rsidTr="009E3637">
        <w:trPr>
          <w:gridAfter w:val="1"/>
          <w:wAfter w:w="34" w:type="dxa"/>
        </w:trPr>
        <w:tc>
          <w:tcPr>
            <w:tcW w:w="3258" w:type="dxa"/>
            <w:vMerge w:val="restart"/>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العنف المدرسي</w:t>
            </w: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التكرار</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37</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13</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r>
      <w:tr w:rsidR="000C351D" w:rsidRPr="00A15A5B" w:rsidTr="009E3637">
        <w:trPr>
          <w:gridAfter w:val="1"/>
          <w:wAfter w:w="34" w:type="dxa"/>
        </w:trPr>
        <w:tc>
          <w:tcPr>
            <w:tcW w:w="3258" w:type="dxa"/>
            <w:vMerge/>
          </w:tcPr>
          <w:p w:rsidR="000C351D" w:rsidRPr="0036642F"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النسبة المئوية</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74</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26</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r>
      <w:tr w:rsidR="000C351D" w:rsidRPr="00A15A5B" w:rsidTr="009E3637">
        <w:trPr>
          <w:gridAfter w:val="1"/>
          <w:wAfter w:w="34" w:type="dxa"/>
        </w:trPr>
        <w:tc>
          <w:tcPr>
            <w:tcW w:w="3258" w:type="dxa"/>
            <w:vMerge w:val="restart"/>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الانحلال الخلقي</w:t>
            </w: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التكرار</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48</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02</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r>
      <w:tr w:rsidR="000C351D" w:rsidRPr="00A15A5B" w:rsidTr="009E3637">
        <w:trPr>
          <w:gridAfter w:val="1"/>
          <w:wAfter w:w="34" w:type="dxa"/>
        </w:trPr>
        <w:tc>
          <w:tcPr>
            <w:tcW w:w="3258" w:type="dxa"/>
            <w:vMerge/>
          </w:tcPr>
          <w:p w:rsidR="000C351D" w:rsidRPr="0036642F"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36642F" w:rsidRDefault="000C351D" w:rsidP="009E3637">
            <w:pPr>
              <w:bidi/>
              <w:jc w:val="center"/>
              <w:rPr>
                <w:rFonts w:ascii="Traditional Arabic" w:hAnsi="Traditional Arabic" w:cs="Traditional Arabic"/>
                <w:sz w:val="28"/>
                <w:szCs w:val="28"/>
                <w:rtl/>
                <w:lang w:bidi="ar-DZ"/>
              </w:rPr>
            </w:pPr>
            <w:r w:rsidRPr="0036642F">
              <w:rPr>
                <w:rFonts w:ascii="Traditional Arabic" w:hAnsi="Traditional Arabic" w:cs="Traditional Arabic" w:hint="cs"/>
                <w:sz w:val="28"/>
                <w:szCs w:val="28"/>
                <w:rtl/>
                <w:lang w:bidi="ar-DZ"/>
              </w:rPr>
              <w:t>النسبة المئوية</w:t>
            </w:r>
          </w:p>
        </w:tc>
        <w:tc>
          <w:tcPr>
            <w:tcW w:w="1535"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96</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05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sz w:val="24"/>
                <w:szCs w:val="24"/>
                <w:lang w:bidi="ar-DZ"/>
              </w:rPr>
              <w:t>04</w:t>
            </w:r>
            <w:r w:rsidRPr="0036642F">
              <w:rPr>
                <w:rFonts w:ascii="Traditional Arabic" w:hAnsi="Traditional Arabic" w:cs="Traditional Arabic" w:hint="cs"/>
                <w:sz w:val="24"/>
                <w:szCs w:val="24"/>
                <w:rtl/>
                <w:lang w:bidi="ar-DZ"/>
              </w:rPr>
              <w:t xml:space="preserve"> </w:t>
            </w:r>
            <w:r w:rsidRPr="0036642F">
              <w:rPr>
                <w:rFonts w:ascii="Traditional Arabic" w:hAnsi="Traditional Arabic" w:cs="Traditional Arabic"/>
                <w:sz w:val="24"/>
                <w:szCs w:val="24"/>
              </w:rPr>
              <w:t>%</w:t>
            </w:r>
          </w:p>
        </w:tc>
        <w:tc>
          <w:tcPr>
            <w:tcW w:w="1223" w:type="dxa"/>
          </w:tcPr>
          <w:p w:rsidR="000C351D" w:rsidRPr="0036642F" w:rsidRDefault="000C351D" w:rsidP="009E3637">
            <w:pPr>
              <w:bidi/>
              <w:jc w:val="center"/>
              <w:rPr>
                <w:rFonts w:ascii="Traditional Arabic" w:hAnsi="Traditional Arabic" w:cs="Traditional Arabic"/>
                <w:sz w:val="24"/>
                <w:szCs w:val="24"/>
                <w:rtl/>
                <w:lang w:bidi="ar-DZ"/>
              </w:rPr>
            </w:pPr>
            <w:r w:rsidRPr="0036642F">
              <w:rPr>
                <w:rFonts w:ascii="Traditional Arabic" w:hAnsi="Traditional Arabic" w:cs="Traditional Arabic" w:hint="cs"/>
                <w:sz w:val="24"/>
                <w:szCs w:val="24"/>
                <w:rtl/>
                <w:lang w:bidi="ar-DZ"/>
              </w:rPr>
              <w:t>/</w:t>
            </w:r>
          </w:p>
        </w:tc>
      </w:tr>
      <w:tr w:rsidR="000C351D" w:rsidRPr="007B375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15"/>
        </w:trPr>
        <w:tc>
          <w:tcPr>
            <w:tcW w:w="3271" w:type="dxa"/>
            <w:gridSpan w:val="2"/>
          </w:tcPr>
          <w:p w:rsidR="000C351D" w:rsidRPr="0036642F" w:rsidRDefault="000C351D" w:rsidP="009E3637">
            <w:pPr>
              <w:bidi/>
              <w:ind w:left="108"/>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كا </w:t>
            </w:r>
            <w:r>
              <w:rPr>
                <w:rFonts w:ascii="Traditional Arabic" w:hAnsi="Traditional Arabic" w:cs="Traditional Arabic"/>
                <w:sz w:val="28"/>
                <w:szCs w:val="28"/>
              </w:rPr>
              <w:t>²</w:t>
            </w:r>
            <w:r>
              <w:rPr>
                <w:rFonts w:ascii="Traditional Arabic" w:hAnsi="Traditional Arabic" w:cs="Traditional Arabic" w:hint="cs"/>
                <w:sz w:val="28"/>
                <w:szCs w:val="28"/>
                <w:rtl/>
                <w:lang w:bidi="ar-DZ"/>
              </w:rPr>
              <w:t xml:space="preserve"> المحسوبة</w:t>
            </w:r>
          </w:p>
        </w:tc>
        <w:tc>
          <w:tcPr>
            <w:tcW w:w="5482" w:type="dxa"/>
            <w:gridSpan w:val="5"/>
          </w:tcPr>
          <w:p w:rsidR="000C351D" w:rsidRPr="0036642F" w:rsidRDefault="000C351D" w:rsidP="009E3637">
            <w:pPr>
              <w:bidi/>
              <w:jc w:val="center"/>
              <w:rPr>
                <w:rFonts w:ascii="Traditional Arabic" w:hAnsi="Traditional Arabic" w:cs="Traditional Arabic"/>
                <w:sz w:val="24"/>
                <w:szCs w:val="24"/>
                <w:rtl/>
              </w:rPr>
            </w:pPr>
            <w:r w:rsidRPr="0036642F">
              <w:rPr>
                <w:rFonts w:ascii="Traditional Arabic" w:hAnsi="Traditional Arabic" w:cs="Traditional Arabic" w:hint="cs"/>
                <w:sz w:val="24"/>
                <w:szCs w:val="24"/>
                <w:rtl/>
              </w:rPr>
              <w:t>25.14</w:t>
            </w:r>
          </w:p>
        </w:tc>
      </w:tr>
      <w:tr w:rsidR="000C351D" w:rsidRPr="007B3756" w:rsidTr="009E3637">
        <w:trPr>
          <w:trHeight w:val="315"/>
        </w:trPr>
        <w:tc>
          <w:tcPr>
            <w:tcW w:w="3271" w:type="dxa"/>
            <w:gridSpan w:val="2"/>
          </w:tcPr>
          <w:p w:rsidR="000C351D" w:rsidRPr="0036642F" w:rsidRDefault="000C351D" w:rsidP="009E3637">
            <w:pPr>
              <w:bidi/>
              <w:ind w:left="108"/>
              <w:jc w:val="center"/>
              <w:rPr>
                <w:rFonts w:ascii="Traditional Arabic" w:hAnsi="Traditional Arabic" w:cs="Traditional Arabic"/>
                <w:sz w:val="28"/>
                <w:szCs w:val="28"/>
                <w:rtl/>
              </w:rPr>
            </w:pPr>
            <w:r w:rsidRPr="0036642F">
              <w:rPr>
                <w:rFonts w:ascii="Traditional Arabic" w:hAnsi="Traditional Arabic" w:cs="Traditional Arabic" w:hint="cs"/>
                <w:sz w:val="28"/>
                <w:szCs w:val="28"/>
                <w:rtl/>
              </w:rPr>
              <w:t>مستوى دلالة</w:t>
            </w:r>
          </w:p>
        </w:tc>
        <w:tc>
          <w:tcPr>
            <w:tcW w:w="5482" w:type="dxa"/>
            <w:gridSpan w:val="5"/>
          </w:tcPr>
          <w:p w:rsidR="000C351D" w:rsidRPr="0036642F" w:rsidRDefault="000C351D" w:rsidP="009E3637">
            <w:pPr>
              <w:bidi/>
              <w:ind w:left="108"/>
              <w:jc w:val="center"/>
              <w:rPr>
                <w:rFonts w:ascii="Traditional Arabic" w:hAnsi="Traditional Arabic" w:cs="Traditional Arabic"/>
                <w:sz w:val="24"/>
                <w:szCs w:val="24"/>
                <w:rtl/>
              </w:rPr>
            </w:pPr>
            <w:r w:rsidRPr="0036642F">
              <w:rPr>
                <w:rFonts w:ascii="Traditional Arabic" w:hAnsi="Traditional Arabic" w:cs="Traditional Arabic" w:hint="cs"/>
                <w:sz w:val="24"/>
                <w:szCs w:val="24"/>
                <w:rtl/>
              </w:rPr>
              <w:t>0.01</w:t>
            </w:r>
          </w:p>
        </w:tc>
      </w:tr>
    </w:tbl>
    <w:p w:rsidR="000C351D" w:rsidRDefault="000C351D" w:rsidP="000C351D">
      <w:pPr>
        <w:bidi/>
        <w:spacing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والشكل البياني رقم (</w:t>
      </w:r>
      <w:r>
        <w:rPr>
          <w:rFonts w:ascii="Traditional Arabic" w:hAnsi="Traditional Arabic" w:cs="Traditional Arabic"/>
          <w:sz w:val="28"/>
          <w:szCs w:val="28"/>
        </w:rPr>
        <w:t>02</w:t>
      </w:r>
      <w:r>
        <w:rPr>
          <w:rFonts w:ascii="Traditional Arabic" w:hAnsi="Traditional Arabic" w:cs="Traditional Arabic" w:hint="cs"/>
          <w:sz w:val="28"/>
          <w:szCs w:val="28"/>
          <w:rtl/>
        </w:rPr>
        <w:t>)يبين مستويات مظاهر التغير الثقافي في الجزائر.</w:t>
      </w:r>
      <w:r w:rsidRPr="001033A8">
        <w:rPr>
          <w:rFonts w:ascii="Traditional Arabic" w:hAnsi="Traditional Arabic" w:cs="Traditional Arabic" w:hint="cs"/>
          <w:sz w:val="28"/>
          <w:szCs w:val="28"/>
          <w:rtl/>
        </w:rPr>
        <w:t xml:space="preserve">     </w:t>
      </w:r>
    </w:p>
    <w:p w:rsidR="000C351D" w:rsidRPr="00B57E6B" w:rsidRDefault="000C351D" w:rsidP="000C351D">
      <w:pPr>
        <w:bidi/>
        <w:spacing w:line="240" w:lineRule="auto"/>
        <w:ind w:firstLine="360"/>
        <w:jc w:val="center"/>
        <w:rPr>
          <w:rFonts w:ascii="Traditional Arabic" w:hAnsi="Traditional Arabic" w:cs="Traditional Arabic"/>
          <w:sz w:val="28"/>
          <w:szCs w:val="28"/>
          <w:rtl/>
        </w:rPr>
      </w:pPr>
      <w:r>
        <w:rPr>
          <w:rFonts w:ascii="Traditional Arabic" w:hAnsi="Traditional Arabic" w:cs="Traditional Arabic" w:hint="cs"/>
          <w:noProof/>
          <w:sz w:val="28"/>
          <w:szCs w:val="28"/>
          <w:rtl/>
          <w:lang w:eastAsia="fr-FR"/>
        </w:rPr>
        <w:drawing>
          <wp:inline distT="0" distB="0" distL="0" distR="0">
            <wp:extent cx="5105400" cy="3086100"/>
            <wp:effectExtent l="19050" t="0" r="19050"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C351D" w:rsidRDefault="000C351D" w:rsidP="000C351D">
      <w:pPr>
        <w:bidi/>
        <w:spacing w:line="360" w:lineRule="auto"/>
        <w:ind w:firstLine="360"/>
        <w:jc w:val="mediumKashida"/>
        <w:rPr>
          <w:rFonts w:ascii="Traditional Arabic" w:hAnsi="Traditional Arabic" w:cs="Traditional Arabic"/>
          <w:sz w:val="28"/>
          <w:szCs w:val="28"/>
          <w:rtl/>
        </w:rPr>
      </w:pPr>
    </w:p>
    <w:p w:rsidR="000C351D" w:rsidRPr="008C1753" w:rsidRDefault="000C351D" w:rsidP="000C351D">
      <w:pPr>
        <w:bidi/>
        <w:spacing w:line="360" w:lineRule="auto"/>
        <w:ind w:firstLine="360"/>
        <w:jc w:val="mediumKashida"/>
        <w:rPr>
          <w:rFonts w:ascii="Traditional Arabic" w:hAnsi="Traditional Arabic" w:cs="Traditional Arabic"/>
          <w:sz w:val="28"/>
          <w:szCs w:val="28"/>
          <w:rtl/>
        </w:rPr>
      </w:pPr>
      <w:r w:rsidRPr="008C1753">
        <w:rPr>
          <w:rFonts w:ascii="Traditional Arabic" w:hAnsi="Traditional Arabic" w:cs="Traditional Arabic" w:hint="cs"/>
          <w:sz w:val="28"/>
          <w:szCs w:val="28"/>
          <w:rtl/>
        </w:rPr>
        <w:lastRenderedPageBreak/>
        <w:t>و</w:t>
      </w:r>
      <w:r>
        <w:rPr>
          <w:rFonts w:ascii="Traditional Arabic" w:hAnsi="Traditional Arabic" w:cs="Traditional Arabic" w:hint="cs"/>
          <w:sz w:val="28"/>
          <w:szCs w:val="28"/>
          <w:rtl/>
        </w:rPr>
        <w:t xml:space="preserve">منه نستنتج </w:t>
      </w:r>
      <w:r w:rsidRPr="008C1753">
        <w:rPr>
          <w:rFonts w:ascii="Traditional Arabic" w:hAnsi="Traditional Arabic" w:cs="Traditional Arabic" w:hint="cs"/>
          <w:sz w:val="28"/>
          <w:szCs w:val="28"/>
          <w:rtl/>
        </w:rPr>
        <w:t>أن مظاهر التغير الثقافي حسب وجهة نظر أساتذة التربية البدنية والرياضية في بعض مدن الغرب الجزائري هي كما يلي:</w:t>
      </w:r>
    </w:p>
    <w:p w:rsidR="000C351D" w:rsidRPr="001E468F" w:rsidRDefault="000C351D" w:rsidP="00BC10B7">
      <w:pPr>
        <w:pStyle w:val="Paragraphedeliste"/>
        <w:numPr>
          <w:ilvl w:val="0"/>
          <w:numId w:val="84"/>
        </w:numPr>
        <w:tabs>
          <w:tab w:val="left" w:pos="5938"/>
        </w:tabs>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انخفاض</w:t>
      </w:r>
      <w:r w:rsidRPr="001E468F">
        <w:rPr>
          <w:rFonts w:ascii="Traditional Arabic" w:hAnsi="Traditional Arabic" w:cs="Traditional Arabic" w:hint="cs"/>
          <w:sz w:val="28"/>
          <w:szCs w:val="28"/>
          <w:rtl/>
        </w:rPr>
        <w:t xml:space="preserve"> في مستوى تحمل المسؤولية لدى </w:t>
      </w:r>
      <w:r>
        <w:rPr>
          <w:rFonts w:ascii="Traditional Arabic" w:hAnsi="Traditional Arabic" w:cs="Traditional Arabic" w:hint="cs"/>
          <w:sz w:val="28"/>
          <w:szCs w:val="28"/>
          <w:rtl/>
        </w:rPr>
        <w:t>تلاميذ الثالثة ثانوي وتتمثل في</w:t>
      </w:r>
      <w:r w:rsidRPr="001E468F">
        <w:rPr>
          <w:rFonts w:ascii="Traditional Arabic" w:hAnsi="Traditional Arabic" w:cs="Traditional Arabic" w:hint="cs"/>
          <w:sz w:val="28"/>
          <w:szCs w:val="28"/>
          <w:rtl/>
        </w:rPr>
        <w:t xml:space="preserve"> انخفاض ا</w:t>
      </w:r>
      <w:r>
        <w:rPr>
          <w:rFonts w:ascii="Traditional Arabic" w:hAnsi="Traditional Arabic" w:cs="Traditional Arabic" w:hint="cs"/>
          <w:sz w:val="28"/>
          <w:szCs w:val="28"/>
          <w:rtl/>
        </w:rPr>
        <w:t xml:space="preserve">لالتزام بالتعليمات والتوجيهات ، </w:t>
      </w:r>
      <w:r w:rsidRPr="001E468F">
        <w:rPr>
          <w:rFonts w:ascii="Traditional Arabic" w:hAnsi="Traditional Arabic" w:cs="Traditional Arabic" w:hint="cs"/>
          <w:sz w:val="28"/>
          <w:szCs w:val="28"/>
          <w:rtl/>
        </w:rPr>
        <w:t xml:space="preserve">المحافظة على التجهيزات، والاجتهاد والاعتماد على النفس و تفادي الأخطاء </w:t>
      </w:r>
      <w:r>
        <w:rPr>
          <w:rFonts w:ascii="Traditional Arabic" w:hAnsi="Traditional Arabic" w:cs="Traditional Arabic" w:hint="cs"/>
          <w:sz w:val="28"/>
          <w:szCs w:val="28"/>
          <w:rtl/>
        </w:rPr>
        <w:t>التي سبق الوقوع فيها</w:t>
      </w:r>
      <w:r w:rsidRPr="001E468F">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 </w:t>
      </w:r>
    </w:p>
    <w:p w:rsidR="000C351D" w:rsidRPr="001E468F" w:rsidRDefault="000C351D" w:rsidP="00BC10B7">
      <w:pPr>
        <w:pStyle w:val="Paragraphedeliste"/>
        <w:numPr>
          <w:ilvl w:val="0"/>
          <w:numId w:val="84"/>
        </w:numPr>
        <w:tabs>
          <w:tab w:val="left" w:pos="5938"/>
        </w:tabs>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انخفاض</w:t>
      </w:r>
      <w:r w:rsidRPr="001E468F">
        <w:rPr>
          <w:rFonts w:ascii="Traditional Arabic" w:hAnsi="Traditional Arabic" w:cs="Traditional Arabic" w:hint="cs"/>
          <w:sz w:val="28"/>
          <w:szCs w:val="28"/>
          <w:rtl/>
        </w:rPr>
        <w:t xml:space="preserve"> في مستوى العلاقات الاجتماعية بين التلاميذ ، أي أن هناك انخفاض لمستوى التواصل الاجتماعي وروح الجماعة والمبادرة أثناء درس التربية البدنية .  </w:t>
      </w:r>
    </w:p>
    <w:p w:rsidR="000C351D" w:rsidRPr="001E468F" w:rsidRDefault="000C351D" w:rsidP="00BC10B7">
      <w:pPr>
        <w:pStyle w:val="Paragraphedeliste"/>
        <w:numPr>
          <w:ilvl w:val="0"/>
          <w:numId w:val="84"/>
        </w:numPr>
        <w:bidi/>
        <w:spacing w:line="360" w:lineRule="auto"/>
        <w:jc w:val="mediumKashida"/>
        <w:rPr>
          <w:rFonts w:ascii="Traditional Arabic" w:hAnsi="Traditional Arabic" w:cs="Traditional Arabic"/>
          <w:sz w:val="28"/>
          <w:szCs w:val="28"/>
          <w:rtl/>
        </w:rPr>
      </w:pPr>
      <w:r w:rsidRPr="001E468F">
        <w:rPr>
          <w:rFonts w:ascii="Traditional Arabic" w:hAnsi="Traditional Arabic" w:cs="Traditional Arabic" w:hint="cs"/>
          <w:sz w:val="28"/>
          <w:szCs w:val="28"/>
          <w:rtl/>
        </w:rPr>
        <w:t>ارتفاع لمستوى الاستقلالية</w:t>
      </w:r>
      <w:r>
        <w:rPr>
          <w:rFonts w:ascii="Traditional Arabic" w:hAnsi="Traditional Arabic" w:cs="Traditional Arabic" w:hint="cs"/>
          <w:sz w:val="28"/>
          <w:szCs w:val="28"/>
          <w:rtl/>
        </w:rPr>
        <w:t xml:space="preserve"> وتتمثل</w:t>
      </w:r>
      <w:r w:rsidRPr="001E468F">
        <w:rPr>
          <w:rFonts w:ascii="Traditional Arabic" w:hAnsi="Traditional Arabic" w:cs="Traditional Arabic" w:hint="cs"/>
          <w:sz w:val="28"/>
          <w:szCs w:val="28"/>
          <w:rtl/>
        </w:rPr>
        <w:t xml:space="preserve"> في اتخاذ القرارات وتنفيذها وحري</w:t>
      </w:r>
      <w:r>
        <w:rPr>
          <w:rFonts w:ascii="Traditional Arabic" w:hAnsi="Traditional Arabic" w:cs="Traditional Arabic" w:hint="cs"/>
          <w:sz w:val="28"/>
          <w:szCs w:val="28"/>
          <w:rtl/>
        </w:rPr>
        <w:t>ة تحديد نوع الأنشطة التي يشاركون</w:t>
      </w:r>
      <w:r w:rsidRPr="001E468F">
        <w:rPr>
          <w:rFonts w:ascii="Traditional Arabic" w:hAnsi="Traditional Arabic" w:cs="Traditional Arabic" w:hint="cs"/>
          <w:sz w:val="28"/>
          <w:szCs w:val="28"/>
          <w:rtl/>
        </w:rPr>
        <w:t xml:space="preserve"> فيها </w:t>
      </w:r>
      <w:r>
        <w:rPr>
          <w:rFonts w:ascii="Traditional Arabic" w:hAnsi="Traditional Arabic" w:cs="Traditional Arabic" w:hint="cs"/>
          <w:sz w:val="28"/>
          <w:szCs w:val="28"/>
          <w:rtl/>
        </w:rPr>
        <w:t>و</w:t>
      </w:r>
      <w:r w:rsidRPr="001E468F">
        <w:rPr>
          <w:rFonts w:ascii="Traditional Arabic" w:hAnsi="Traditional Arabic" w:cs="Traditional Arabic" w:hint="cs"/>
          <w:sz w:val="28"/>
          <w:szCs w:val="28"/>
          <w:rtl/>
        </w:rPr>
        <w:t xml:space="preserve"> الامتناع عن ممارسة بعض الأنشطة البدنية الأخرى ، والميل إلى العمل الفردي عوض الجماعي حسب الرغبات الخاصة.</w:t>
      </w:r>
    </w:p>
    <w:p w:rsidR="000C351D" w:rsidRPr="001E468F" w:rsidRDefault="000C351D" w:rsidP="00BC10B7">
      <w:pPr>
        <w:pStyle w:val="Paragraphedeliste"/>
        <w:numPr>
          <w:ilvl w:val="0"/>
          <w:numId w:val="84"/>
        </w:num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ارتفاع </w:t>
      </w:r>
      <w:r w:rsidRPr="001E468F">
        <w:rPr>
          <w:rFonts w:ascii="Traditional Arabic" w:hAnsi="Traditional Arabic" w:cs="Traditional Arabic" w:hint="cs"/>
          <w:sz w:val="28"/>
          <w:szCs w:val="28"/>
          <w:rtl/>
        </w:rPr>
        <w:t>نسبة العنف في الوسط المدرسي</w:t>
      </w:r>
      <w:r>
        <w:rPr>
          <w:rFonts w:ascii="Traditional Arabic" w:hAnsi="Traditional Arabic" w:cs="Traditional Arabic" w:hint="cs"/>
          <w:sz w:val="28"/>
          <w:szCs w:val="28"/>
          <w:rtl/>
        </w:rPr>
        <w:t xml:space="preserve"> وتتمثل في ا</w:t>
      </w:r>
      <w:r w:rsidRPr="001E468F">
        <w:rPr>
          <w:rFonts w:ascii="Traditional Arabic" w:hAnsi="Traditional Arabic" w:cs="Traditional Arabic" w:hint="cs"/>
          <w:sz w:val="28"/>
          <w:szCs w:val="28"/>
          <w:rtl/>
        </w:rPr>
        <w:t>ستعم</w:t>
      </w:r>
      <w:r>
        <w:rPr>
          <w:rFonts w:ascii="Traditional Arabic" w:hAnsi="Traditional Arabic" w:cs="Traditional Arabic" w:hint="cs"/>
          <w:sz w:val="28"/>
          <w:szCs w:val="28"/>
          <w:rtl/>
        </w:rPr>
        <w:t>ا</w:t>
      </w:r>
      <w:r w:rsidRPr="001E468F">
        <w:rPr>
          <w:rFonts w:ascii="Traditional Arabic" w:hAnsi="Traditional Arabic" w:cs="Traditional Arabic" w:hint="cs"/>
          <w:sz w:val="28"/>
          <w:szCs w:val="28"/>
          <w:rtl/>
        </w:rPr>
        <w:t xml:space="preserve">ل التلاميذ </w:t>
      </w:r>
      <w:r>
        <w:rPr>
          <w:rFonts w:ascii="Traditional Arabic" w:hAnsi="Traditional Arabic" w:cs="Traditional Arabic" w:hint="cs"/>
          <w:sz w:val="28"/>
          <w:szCs w:val="28"/>
          <w:rtl/>
        </w:rPr>
        <w:t>ل</w:t>
      </w:r>
      <w:r w:rsidRPr="001E468F">
        <w:rPr>
          <w:rFonts w:ascii="Traditional Arabic" w:hAnsi="Traditional Arabic" w:cs="Traditional Arabic" w:hint="cs"/>
          <w:sz w:val="28"/>
          <w:szCs w:val="28"/>
          <w:rtl/>
        </w:rPr>
        <w:t>مختلف أنواع العنف منه اللفظي والجسدي سواء مع بعضهم البعض أو مع الهيئة التدريسية والإدارية أو</w:t>
      </w:r>
      <w:r>
        <w:rPr>
          <w:rFonts w:ascii="Traditional Arabic" w:hAnsi="Traditional Arabic" w:cs="Traditional Arabic" w:hint="cs"/>
          <w:sz w:val="28"/>
          <w:szCs w:val="28"/>
          <w:rtl/>
        </w:rPr>
        <w:t xml:space="preserve"> بإتلاف</w:t>
      </w:r>
      <w:r w:rsidRPr="001E468F">
        <w:rPr>
          <w:rFonts w:ascii="Traditional Arabic" w:hAnsi="Traditional Arabic" w:cs="Traditional Arabic" w:hint="cs"/>
          <w:sz w:val="28"/>
          <w:szCs w:val="28"/>
          <w:rtl/>
        </w:rPr>
        <w:t xml:space="preserve"> الوسائل التعليمية والبيداغوجية والبنية التحتية  للمؤسسات التعليمية.</w:t>
      </w:r>
    </w:p>
    <w:p w:rsidR="000C351D" w:rsidRPr="001E468F" w:rsidRDefault="000C351D" w:rsidP="00BC10B7">
      <w:pPr>
        <w:pStyle w:val="Paragraphedeliste"/>
        <w:numPr>
          <w:ilvl w:val="0"/>
          <w:numId w:val="84"/>
        </w:num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ارتفاع درجة</w:t>
      </w:r>
      <w:r w:rsidRPr="001E468F">
        <w:rPr>
          <w:rFonts w:ascii="Traditional Arabic" w:hAnsi="Traditional Arabic" w:cs="Traditional Arabic" w:hint="cs"/>
          <w:sz w:val="28"/>
          <w:szCs w:val="28"/>
          <w:rtl/>
        </w:rPr>
        <w:t xml:space="preserve"> مظاهر الانحلال الخلقي كالاستهزاء واستخدام العبارات والألفاظ الغير لائقة والأصوات المرتفعة مع تغير في مظاهر اللباس سواء بالنسبة للذكور أو الإناث، إضافة إلى انتشار ظاهرة التدخين والمخدرات داخل المؤسسات التربوية أحيانا.</w:t>
      </w:r>
    </w:p>
    <w:p w:rsidR="000C351D" w:rsidRPr="001E468F" w:rsidRDefault="000C351D" w:rsidP="000C351D">
      <w:p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وعليه</w:t>
      </w:r>
      <w:r w:rsidRPr="001E468F">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ف</w:t>
      </w:r>
      <w:r w:rsidRPr="001E468F">
        <w:rPr>
          <w:rFonts w:ascii="Traditional Arabic" w:hAnsi="Traditional Arabic" w:cs="Traditional Arabic" w:hint="cs"/>
          <w:sz w:val="28"/>
          <w:szCs w:val="28"/>
          <w:rtl/>
        </w:rPr>
        <w:t xml:space="preserve">أن التغيرات الثقافية </w:t>
      </w:r>
      <w:r>
        <w:rPr>
          <w:rFonts w:ascii="Traditional Arabic" w:hAnsi="Traditional Arabic" w:cs="Traditional Arabic" w:hint="cs"/>
          <w:sz w:val="28"/>
          <w:szCs w:val="28"/>
          <w:rtl/>
        </w:rPr>
        <w:t xml:space="preserve"> التي أصبحت تميز تلاميذ الثالثة ثانوي </w:t>
      </w:r>
      <w:r w:rsidRPr="001E468F">
        <w:rPr>
          <w:rFonts w:ascii="Traditional Arabic" w:hAnsi="Traditional Arabic" w:cs="Traditional Arabic" w:hint="cs"/>
          <w:sz w:val="28"/>
          <w:szCs w:val="28"/>
          <w:rtl/>
        </w:rPr>
        <w:t>كزيادة ا</w:t>
      </w:r>
      <w:r>
        <w:rPr>
          <w:rFonts w:ascii="Traditional Arabic" w:hAnsi="Traditional Arabic" w:cs="Traditional Arabic" w:hint="cs"/>
          <w:sz w:val="28"/>
          <w:szCs w:val="28"/>
          <w:rtl/>
        </w:rPr>
        <w:t>لا</w:t>
      </w:r>
      <w:r w:rsidRPr="001E468F">
        <w:rPr>
          <w:rFonts w:ascii="Traditional Arabic" w:hAnsi="Traditional Arabic" w:cs="Traditional Arabic" w:hint="cs"/>
          <w:sz w:val="28"/>
          <w:szCs w:val="28"/>
          <w:rtl/>
        </w:rPr>
        <w:t xml:space="preserve">ستقلالية </w:t>
      </w:r>
      <w:r>
        <w:rPr>
          <w:rFonts w:ascii="Traditional Arabic" w:hAnsi="Traditional Arabic" w:cs="Traditional Arabic" w:hint="cs"/>
          <w:sz w:val="28"/>
          <w:szCs w:val="28"/>
          <w:rtl/>
        </w:rPr>
        <w:t>و</w:t>
      </w:r>
      <w:r w:rsidRPr="001E468F">
        <w:rPr>
          <w:rFonts w:ascii="Traditional Arabic" w:hAnsi="Traditional Arabic" w:cs="Traditional Arabic" w:hint="cs"/>
          <w:sz w:val="28"/>
          <w:szCs w:val="28"/>
          <w:rtl/>
        </w:rPr>
        <w:t>ارتفاع العنف المتبادل سواء من طرف التلاميذ أو الأساتذة والانحلال الخلقي</w:t>
      </w:r>
      <w:r>
        <w:rPr>
          <w:rFonts w:ascii="Traditional Arabic" w:hAnsi="Traditional Arabic" w:cs="Traditional Arabic" w:hint="cs"/>
          <w:sz w:val="28"/>
          <w:szCs w:val="28"/>
          <w:rtl/>
        </w:rPr>
        <w:t>، وتدني مستوى العلاقات الاجتماعية وتحمل المسؤوليات عند التلاميذ</w:t>
      </w:r>
      <w:r w:rsidRPr="001E468F">
        <w:rPr>
          <w:rFonts w:ascii="Traditional Arabic" w:hAnsi="Traditional Arabic" w:cs="Traditional Arabic" w:hint="cs"/>
          <w:sz w:val="28"/>
          <w:szCs w:val="28"/>
          <w:rtl/>
        </w:rPr>
        <w:t xml:space="preserve"> لا يسمح للأساتذة بتنفيذ المنهاج على ارض الواقع وبالت</w:t>
      </w:r>
      <w:r>
        <w:rPr>
          <w:rFonts w:ascii="Traditional Arabic" w:hAnsi="Traditional Arabic" w:cs="Traditional Arabic" w:hint="cs"/>
          <w:sz w:val="28"/>
          <w:szCs w:val="28"/>
          <w:rtl/>
        </w:rPr>
        <w:t xml:space="preserve">الي على تحقيق الأهداف المعلنة </w:t>
      </w:r>
      <w:r w:rsidRPr="001E468F">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ل</w:t>
      </w:r>
      <w:r w:rsidRPr="001E468F">
        <w:rPr>
          <w:rFonts w:ascii="Traditional Arabic" w:hAnsi="Traditional Arabic" w:cs="Traditional Arabic" w:hint="cs"/>
          <w:sz w:val="28"/>
          <w:szCs w:val="28"/>
          <w:rtl/>
        </w:rPr>
        <w:t>منهاج التربية البدنية الخاص بالسنة الثالثة ثانوي.</w:t>
      </w:r>
    </w:p>
    <w:p w:rsidR="000C351D" w:rsidRPr="006B3B80" w:rsidRDefault="000C351D" w:rsidP="000C351D">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3. </w:t>
      </w:r>
      <w:r w:rsidRPr="006B3B80">
        <w:rPr>
          <w:rFonts w:ascii="Traditional Arabic" w:hAnsi="Traditional Arabic" w:cs="Traditional Arabic" w:hint="cs"/>
          <w:b/>
          <w:bCs/>
          <w:sz w:val="32"/>
          <w:szCs w:val="32"/>
          <w:rtl/>
        </w:rPr>
        <w:t>عرض نتائج تحليل عناصر منهاج التربية البدنية والرياضية :</w:t>
      </w:r>
    </w:p>
    <w:p w:rsidR="000C351D" w:rsidRDefault="000C351D" w:rsidP="000C351D">
      <w:pPr>
        <w:bidi/>
        <w:spacing w:line="240"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1.3 الخصائص الإحصائية لتوزيع نتائج تحليل المنهاج:</w:t>
      </w:r>
    </w:p>
    <w:p w:rsidR="000C351D" w:rsidRPr="006348A2" w:rsidRDefault="000C351D" w:rsidP="000C351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جدول (20) يوضح الخصائص الإحصائية لتوزيع نتائج تحليل المنهاج.</w:t>
      </w:r>
    </w:p>
    <w:tbl>
      <w:tblPr>
        <w:tblStyle w:val="Grilledutableau"/>
        <w:bidiVisual/>
        <w:tblW w:w="9178" w:type="dxa"/>
        <w:tblLayout w:type="fixed"/>
        <w:tblLook w:val="04A0" w:firstRow="1" w:lastRow="0" w:firstColumn="1" w:lastColumn="0" w:noHBand="0" w:noVBand="1"/>
      </w:tblPr>
      <w:tblGrid>
        <w:gridCol w:w="3366"/>
        <w:gridCol w:w="850"/>
        <w:gridCol w:w="993"/>
        <w:gridCol w:w="850"/>
        <w:gridCol w:w="992"/>
        <w:gridCol w:w="993"/>
        <w:gridCol w:w="1134"/>
      </w:tblGrid>
      <w:tr w:rsidR="000C351D" w:rsidTr="009E3637">
        <w:tc>
          <w:tcPr>
            <w:tcW w:w="3366"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المحور</w:t>
            </w:r>
          </w:p>
        </w:tc>
        <w:tc>
          <w:tcPr>
            <w:tcW w:w="850"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متوسط حسابي</w:t>
            </w:r>
          </w:p>
        </w:tc>
        <w:tc>
          <w:tcPr>
            <w:tcW w:w="993"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الوسيط</w:t>
            </w:r>
          </w:p>
        </w:tc>
        <w:tc>
          <w:tcPr>
            <w:tcW w:w="850"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المنوال</w:t>
            </w:r>
          </w:p>
        </w:tc>
        <w:tc>
          <w:tcPr>
            <w:tcW w:w="992"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انحراف معياري</w:t>
            </w:r>
          </w:p>
        </w:tc>
        <w:tc>
          <w:tcPr>
            <w:tcW w:w="993"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معامل الالتواء</w:t>
            </w:r>
          </w:p>
        </w:tc>
        <w:tc>
          <w:tcPr>
            <w:tcW w:w="1134"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معامل الاختلاف</w:t>
            </w:r>
          </w:p>
        </w:tc>
      </w:tr>
      <w:tr w:rsidR="000C351D" w:rsidTr="009E3637">
        <w:tc>
          <w:tcPr>
            <w:tcW w:w="3366"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فلسفة المنهاج</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14.64</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15</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15</w:t>
            </w:r>
          </w:p>
        </w:tc>
        <w:tc>
          <w:tcPr>
            <w:tcW w:w="992"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3.5</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-0.3</w:t>
            </w:r>
          </w:p>
        </w:tc>
        <w:tc>
          <w:tcPr>
            <w:tcW w:w="1134"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23.91</w:t>
            </w:r>
          </w:p>
        </w:tc>
      </w:tr>
      <w:tr w:rsidR="000C351D" w:rsidTr="009E3637">
        <w:tc>
          <w:tcPr>
            <w:tcW w:w="3366"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الأهداف</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14.82</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15</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16</w:t>
            </w:r>
          </w:p>
        </w:tc>
        <w:tc>
          <w:tcPr>
            <w:tcW w:w="992"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3.45</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-0.15</w:t>
            </w:r>
          </w:p>
        </w:tc>
        <w:tc>
          <w:tcPr>
            <w:tcW w:w="1134"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23.27</w:t>
            </w:r>
          </w:p>
        </w:tc>
      </w:tr>
      <w:tr w:rsidR="000C351D" w:rsidTr="009E3637">
        <w:tc>
          <w:tcPr>
            <w:tcW w:w="3366"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المحتوى</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11.04</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11</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11</w:t>
            </w:r>
          </w:p>
        </w:tc>
        <w:tc>
          <w:tcPr>
            <w:tcW w:w="992"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2.65</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0.04</w:t>
            </w:r>
          </w:p>
        </w:tc>
        <w:tc>
          <w:tcPr>
            <w:tcW w:w="1134"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24</w:t>
            </w:r>
          </w:p>
        </w:tc>
      </w:tr>
      <w:tr w:rsidR="000C351D" w:rsidTr="009E3637">
        <w:tc>
          <w:tcPr>
            <w:tcW w:w="3366"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طرق وأساليب التدريس</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12.22</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12</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11</w:t>
            </w:r>
          </w:p>
        </w:tc>
        <w:tc>
          <w:tcPr>
            <w:tcW w:w="992"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2.05</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0.32</w:t>
            </w:r>
          </w:p>
        </w:tc>
        <w:tc>
          <w:tcPr>
            <w:tcW w:w="1134"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16.77</w:t>
            </w:r>
          </w:p>
        </w:tc>
      </w:tr>
      <w:tr w:rsidR="000C351D" w:rsidTr="009E3637">
        <w:tc>
          <w:tcPr>
            <w:tcW w:w="3366" w:type="dxa"/>
          </w:tcPr>
          <w:p w:rsidR="000C351D" w:rsidRPr="008C6B8D" w:rsidRDefault="000C351D" w:rsidP="009E3637">
            <w:pPr>
              <w:bidi/>
              <w:jc w:val="center"/>
              <w:rPr>
                <w:rFonts w:ascii="Traditional Arabic" w:hAnsi="Traditional Arabic" w:cs="Traditional Arabic"/>
                <w:sz w:val="28"/>
                <w:szCs w:val="28"/>
                <w:rtl/>
                <w:lang w:bidi="ar-DZ"/>
              </w:rPr>
            </w:pPr>
            <w:r w:rsidRPr="008C6B8D">
              <w:rPr>
                <w:rFonts w:ascii="Traditional Arabic" w:hAnsi="Traditional Arabic" w:cs="Traditional Arabic" w:hint="cs"/>
                <w:sz w:val="28"/>
                <w:szCs w:val="28"/>
                <w:rtl/>
                <w:lang w:bidi="ar-DZ"/>
              </w:rPr>
              <w:t>التقويم</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10.56</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10.5</w:t>
            </w:r>
          </w:p>
        </w:tc>
        <w:tc>
          <w:tcPr>
            <w:tcW w:w="850"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10</w:t>
            </w:r>
          </w:p>
        </w:tc>
        <w:tc>
          <w:tcPr>
            <w:tcW w:w="992"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1.35</w:t>
            </w:r>
          </w:p>
        </w:tc>
        <w:tc>
          <w:tcPr>
            <w:tcW w:w="993"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0.13</w:t>
            </w:r>
          </w:p>
        </w:tc>
        <w:tc>
          <w:tcPr>
            <w:tcW w:w="1134" w:type="dxa"/>
          </w:tcPr>
          <w:p w:rsidR="000C351D" w:rsidRPr="00A72E0F" w:rsidRDefault="000C351D" w:rsidP="009E3637">
            <w:pPr>
              <w:bidi/>
              <w:jc w:val="center"/>
              <w:rPr>
                <w:rFonts w:ascii="Traditional Arabic" w:hAnsi="Traditional Arabic" w:cs="Traditional Arabic"/>
                <w:sz w:val="24"/>
                <w:szCs w:val="24"/>
                <w:rtl/>
                <w:lang w:bidi="ar-DZ"/>
              </w:rPr>
            </w:pPr>
            <w:r w:rsidRPr="00A72E0F">
              <w:rPr>
                <w:rFonts w:ascii="Traditional Arabic" w:hAnsi="Traditional Arabic" w:cs="Traditional Arabic" w:hint="cs"/>
                <w:sz w:val="24"/>
                <w:szCs w:val="24"/>
                <w:rtl/>
                <w:lang w:bidi="ar-DZ"/>
              </w:rPr>
              <w:t>12.78</w:t>
            </w:r>
          </w:p>
        </w:tc>
      </w:tr>
    </w:tbl>
    <w:p w:rsidR="000C351D" w:rsidRDefault="000C351D" w:rsidP="000C351D">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p w:rsidR="000C351D" w:rsidRPr="00ED1C7D" w:rsidRDefault="000C351D" w:rsidP="000C351D">
      <w:pPr>
        <w:bidi/>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ED1C7D">
        <w:rPr>
          <w:rFonts w:ascii="Traditional Arabic" w:hAnsi="Traditional Arabic" w:cs="Traditional Arabic" w:hint="cs"/>
          <w:sz w:val="28"/>
          <w:szCs w:val="28"/>
          <w:rtl/>
          <w:lang w:bidi="ar-DZ"/>
        </w:rPr>
        <w:t>يتضح من الجدول (</w:t>
      </w:r>
      <w:r>
        <w:rPr>
          <w:rFonts w:ascii="Traditional Arabic" w:hAnsi="Traditional Arabic" w:cs="Traditional Arabic" w:hint="cs"/>
          <w:sz w:val="28"/>
          <w:szCs w:val="28"/>
          <w:rtl/>
          <w:lang w:bidi="ar-DZ"/>
        </w:rPr>
        <w:t>20</w:t>
      </w:r>
      <w:r w:rsidRPr="00ED1C7D">
        <w:rPr>
          <w:rFonts w:ascii="Traditional Arabic" w:hAnsi="Traditional Arabic" w:cs="Traditional Arabic" w:hint="cs"/>
          <w:sz w:val="28"/>
          <w:szCs w:val="28"/>
          <w:rtl/>
          <w:lang w:bidi="ar-DZ"/>
        </w:rPr>
        <w:t xml:space="preserve">) أن قيم المتوسطات الحسابية مساوية تقريبا لقيم كل من الوسيط والمنوال، كما أن معاملات الالتواء تنحصر في المدى ( </w:t>
      </w:r>
      <w:r w:rsidRPr="00ED1C7D">
        <w:rPr>
          <w:rFonts w:ascii="Traditional Arabic" w:hAnsi="Traditional Arabic" w:cs="Traditional Arabic"/>
          <w:sz w:val="28"/>
          <w:szCs w:val="28"/>
          <w:rtl/>
          <w:lang w:bidi="ar-DZ"/>
        </w:rPr>
        <w:t>–</w:t>
      </w:r>
      <w:r w:rsidRPr="00ED1C7D">
        <w:rPr>
          <w:rFonts w:ascii="Traditional Arabic" w:hAnsi="Traditional Arabic" w:cs="Traditional Arabic" w:hint="cs"/>
          <w:sz w:val="28"/>
          <w:szCs w:val="28"/>
          <w:rtl/>
          <w:lang w:bidi="ar-DZ"/>
        </w:rPr>
        <w:t xml:space="preserve"> 3 + 3 ) وهي بذلك قريبة إلى التوزيع الطبيعي، ومنه فان النتائج قريبة من التوزيع ألاعتدالي.</w:t>
      </w:r>
    </w:p>
    <w:p w:rsidR="000C351D" w:rsidRPr="00ED1C7D" w:rsidRDefault="000C351D" w:rsidP="000C351D">
      <w:pPr>
        <w:bidi/>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ED1C7D">
        <w:rPr>
          <w:rFonts w:ascii="Traditional Arabic" w:hAnsi="Traditional Arabic" w:cs="Traditional Arabic" w:hint="cs"/>
          <w:sz w:val="28"/>
          <w:szCs w:val="28"/>
          <w:rtl/>
          <w:lang w:bidi="ar-DZ"/>
        </w:rPr>
        <w:t>كما نلاحظ أن معاملات الاختلاف تدل على وجود تجانس أو تقارب في كل من محوري طرق وأساليب التدريس والتقويم، وهي أكثر تجانسا من بقية المحاور، وهذا يعني أن الآراء متقاربة وتصب في نفس الاتجاه تقريبا.</w:t>
      </w:r>
    </w:p>
    <w:p w:rsidR="000C351D" w:rsidRDefault="000C351D" w:rsidP="000C351D">
      <w:pPr>
        <w:bidi/>
        <w:spacing w:line="360" w:lineRule="auto"/>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2.3 مستويات محاور تحليل المنهاج</w:t>
      </w:r>
    </w:p>
    <w:p w:rsidR="000C351D" w:rsidRPr="008C6B8D" w:rsidRDefault="000C351D" w:rsidP="000C351D">
      <w:pPr>
        <w:bidi/>
        <w:spacing w:line="240" w:lineRule="auto"/>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جدول (21) وضح مستويات تحليل المنهاج.</w:t>
      </w:r>
    </w:p>
    <w:tbl>
      <w:tblPr>
        <w:tblStyle w:val="Grilledutableau"/>
        <w:bidiVisual/>
        <w:tblW w:w="9178" w:type="dxa"/>
        <w:tblLook w:val="04A0" w:firstRow="1" w:lastRow="0" w:firstColumn="1" w:lastColumn="0" w:noHBand="0" w:noVBand="1"/>
      </w:tblPr>
      <w:tblGrid>
        <w:gridCol w:w="3224"/>
        <w:gridCol w:w="709"/>
        <w:gridCol w:w="709"/>
        <w:gridCol w:w="850"/>
        <w:gridCol w:w="1276"/>
        <w:gridCol w:w="1134"/>
        <w:gridCol w:w="1276"/>
      </w:tblGrid>
      <w:tr w:rsidR="000C351D" w:rsidTr="009E3637">
        <w:trPr>
          <w:trHeight w:val="375"/>
        </w:trPr>
        <w:tc>
          <w:tcPr>
            <w:tcW w:w="3224" w:type="dxa"/>
            <w:vMerge w:val="restart"/>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المحور</w:t>
            </w:r>
          </w:p>
        </w:tc>
        <w:tc>
          <w:tcPr>
            <w:tcW w:w="709" w:type="dxa"/>
            <w:vMerge w:val="restart"/>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أعلى قيمة</w:t>
            </w:r>
          </w:p>
        </w:tc>
        <w:tc>
          <w:tcPr>
            <w:tcW w:w="709" w:type="dxa"/>
            <w:vMerge w:val="restart"/>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أدنى قيمة</w:t>
            </w:r>
          </w:p>
        </w:tc>
        <w:tc>
          <w:tcPr>
            <w:tcW w:w="850" w:type="dxa"/>
            <w:vMerge w:val="restart"/>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المدى</w:t>
            </w:r>
          </w:p>
        </w:tc>
        <w:tc>
          <w:tcPr>
            <w:tcW w:w="3686" w:type="dxa"/>
            <w:gridSpan w:val="3"/>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الدرجة المقدرة حسب المستوى</w:t>
            </w:r>
          </w:p>
        </w:tc>
      </w:tr>
      <w:tr w:rsidR="000C351D" w:rsidTr="009E3637">
        <w:trPr>
          <w:trHeight w:val="375"/>
        </w:trPr>
        <w:tc>
          <w:tcPr>
            <w:tcW w:w="3224" w:type="dxa"/>
            <w:vMerge/>
          </w:tcPr>
          <w:p w:rsidR="000C351D" w:rsidRPr="00416B70" w:rsidRDefault="000C351D" w:rsidP="009E3637">
            <w:pPr>
              <w:bidi/>
              <w:jc w:val="center"/>
              <w:rPr>
                <w:rFonts w:ascii="Traditional Arabic" w:hAnsi="Traditional Arabic" w:cs="Traditional Arabic"/>
                <w:sz w:val="28"/>
                <w:szCs w:val="28"/>
                <w:rtl/>
                <w:lang w:bidi="ar-DZ"/>
              </w:rPr>
            </w:pPr>
          </w:p>
        </w:tc>
        <w:tc>
          <w:tcPr>
            <w:tcW w:w="709" w:type="dxa"/>
            <w:vMerge/>
          </w:tcPr>
          <w:p w:rsidR="000C351D" w:rsidRPr="00416B70" w:rsidRDefault="000C351D" w:rsidP="009E3637">
            <w:pPr>
              <w:bidi/>
              <w:jc w:val="center"/>
              <w:rPr>
                <w:rFonts w:ascii="Traditional Arabic" w:hAnsi="Traditional Arabic" w:cs="Traditional Arabic"/>
                <w:sz w:val="28"/>
                <w:szCs w:val="28"/>
                <w:rtl/>
                <w:lang w:bidi="ar-DZ"/>
              </w:rPr>
            </w:pPr>
          </w:p>
        </w:tc>
        <w:tc>
          <w:tcPr>
            <w:tcW w:w="709" w:type="dxa"/>
            <w:vMerge/>
          </w:tcPr>
          <w:p w:rsidR="000C351D" w:rsidRPr="00416B70" w:rsidRDefault="000C351D" w:rsidP="009E3637">
            <w:pPr>
              <w:bidi/>
              <w:jc w:val="center"/>
              <w:rPr>
                <w:rFonts w:ascii="Traditional Arabic" w:hAnsi="Traditional Arabic" w:cs="Traditional Arabic"/>
                <w:sz w:val="28"/>
                <w:szCs w:val="28"/>
                <w:rtl/>
                <w:lang w:bidi="ar-DZ"/>
              </w:rPr>
            </w:pPr>
          </w:p>
        </w:tc>
        <w:tc>
          <w:tcPr>
            <w:tcW w:w="850" w:type="dxa"/>
            <w:vMerge/>
          </w:tcPr>
          <w:p w:rsidR="000C351D" w:rsidRPr="00416B70" w:rsidRDefault="000C351D" w:rsidP="009E3637">
            <w:pPr>
              <w:bidi/>
              <w:jc w:val="center"/>
              <w:rPr>
                <w:rFonts w:ascii="Traditional Arabic" w:hAnsi="Traditional Arabic" w:cs="Traditional Arabic"/>
                <w:sz w:val="28"/>
                <w:szCs w:val="28"/>
                <w:rtl/>
                <w:lang w:bidi="ar-DZ"/>
              </w:rPr>
            </w:pPr>
          </w:p>
        </w:tc>
        <w:tc>
          <w:tcPr>
            <w:tcW w:w="1276"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مرتفع</w:t>
            </w:r>
          </w:p>
        </w:tc>
        <w:tc>
          <w:tcPr>
            <w:tcW w:w="1134"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متوسط</w:t>
            </w:r>
          </w:p>
        </w:tc>
        <w:tc>
          <w:tcPr>
            <w:tcW w:w="1276"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منخفض</w:t>
            </w:r>
          </w:p>
        </w:tc>
      </w:tr>
      <w:tr w:rsidR="000C351D" w:rsidTr="009E3637">
        <w:tc>
          <w:tcPr>
            <w:tcW w:w="3224"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فلسفة المنهاج</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30</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10</w:t>
            </w:r>
          </w:p>
        </w:tc>
        <w:tc>
          <w:tcPr>
            <w:tcW w:w="850"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20</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26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30</w:t>
            </w:r>
          </w:p>
        </w:tc>
        <w:tc>
          <w:tcPr>
            <w:tcW w:w="1134"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18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25</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10 - 17</w:t>
            </w:r>
          </w:p>
        </w:tc>
      </w:tr>
      <w:tr w:rsidR="000C351D" w:rsidTr="009E3637">
        <w:tc>
          <w:tcPr>
            <w:tcW w:w="3224"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الأهداف</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24</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08</w:t>
            </w:r>
          </w:p>
        </w:tc>
        <w:tc>
          <w:tcPr>
            <w:tcW w:w="850"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16</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20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24</w:t>
            </w:r>
          </w:p>
        </w:tc>
        <w:tc>
          <w:tcPr>
            <w:tcW w:w="1134"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14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19</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08 - 13</w:t>
            </w:r>
          </w:p>
        </w:tc>
      </w:tr>
      <w:tr w:rsidR="000C351D" w:rsidTr="009E3637">
        <w:tc>
          <w:tcPr>
            <w:tcW w:w="3224"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المحتوى</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21</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07</w:t>
            </w:r>
          </w:p>
        </w:tc>
        <w:tc>
          <w:tcPr>
            <w:tcW w:w="850"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14</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19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21</w:t>
            </w:r>
          </w:p>
        </w:tc>
        <w:tc>
          <w:tcPr>
            <w:tcW w:w="1134"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13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18</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07 - 12</w:t>
            </w:r>
          </w:p>
        </w:tc>
      </w:tr>
      <w:tr w:rsidR="000C351D" w:rsidTr="009E3637">
        <w:tc>
          <w:tcPr>
            <w:tcW w:w="3224"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طرق وأساليب التدريس</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21</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07</w:t>
            </w:r>
          </w:p>
        </w:tc>
        <w:tc>
          <w:tcPr>
            <w:tcW w:w="850"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14</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19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21</w:t>
            </w:r>
          </w:p>
        </w:tc>
        <w:tc>
          <w:tcPr>
            <w:tcW w:w="1134"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13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18</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07 - 12</w:t>
            </w:r>
          </w:p>
        </w:tc>
      </w:tr>
      <w:tr w:rsidR="000C351D" w:rsidTr="009E3637">
        <w:tc>
          <w:tcPr>
            <w:tcW w:w="3224" w:type="dxa"/>
          </w:tcPr>
          <w:p w:rsidR="000C351D" w:rsidRPr="00416B70" w:rsidRDefault="000C351D" w:rsidP="009E3637">
            <w:pPr>
              <w:bidi/>
              <w:jc w:val="center"/>
              <w:rPr>
                <w:rFonts w:ascii="Traditional Arabic" w:hAnsi="Traditional Arabic" w:cs="Traditional Arabic"/>
                <w:sz w:val="28"/>
                <w:szCs w:val="28"/>
                <w:rtl/>
                <w:lang w:bidi="ar-DZ"/>
              </w:rPr>
            </w:pPr>
            <w:r w:rsidRPr="00416B70">
              <w:rPr>
                <w:rFonts w:ascii="Traditional Arabic" w:hAnsi="Traditional Arabic" w:cs="Traditional Arabic" w:hint="cs"/>
                <w:sz w:val="28"/>
                <w:szCs w:val="28"/>
                <w:rtl/>
                <w:lang w:bidi="ar-DZ"/>
              </w:rPr>
              <w:t>التقويم</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18</w:t>
            </w:r>
          </w:p>
        </w:tc>
        <w:tc>
          <w:tcPr>
            <w:tcW w:w="709"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06</w:t>
            </w:r>
          </w:p>
        </w:tc>
        <w:tc>
          <w:tcPr>
            <w:tcW w:w="850"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12</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16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18</w:t>
            </w:r>
          </w:p>
        </w:tc>
        <w:tc>
          <w:tcPr>
            <w:tcW w:w="1134"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 xml:space="preserve">11 </w:t>
            </w:r>
            <w:r w:rsidRPr="00451CDC">
              <w:rPr>
                <w:rFonts w:ascii="Traditional Arabic" w:hAnsi="Traditional Arabic" w:cs="Traditional Arabic"/>
                <w:sz w:val="24"/>
                <w:szCs w:val="24"/>
                <w:rtl/>
                <w:lang w:bidi="ar-DZ"/>
              </w:rPr>
              <w:t>–</w:t>
            </w:r>
            <w:r w:rsidRPr="00451CDC">
              <w:rPr>
                <w:rFonts w:ascii="Traditional Arabic" w:hAnsi="Traditional Arabic" w:cs="Traditional Arabic" w:hint="cs"/>
                <w:sz w:val="24"/>
                <w:szCs w:val="24"/>
                <w:rtl/>
                <w:lang w:bidi="ar-DZ"/>
              </w:rPr>
              <w:t xml:space="preserve"> 15</w:t>
            </w:r>
          </w:p>
        </w:tc>
        <w:tc>
          <w:tcPr>
            <w:tcW w:w="1276" w:type="dxa"/>
          </w:tcPr>
          <w:p w:rsidR="000C351D" w:rsidRPr="00451CDC" w:rsidRDefault="000C351D" w:rsidP="009E3637">
            <w:pPr>
              <w:bidi/>
              <w:jc w:val="center"/>
              <w:rPr>
                <w:rFonts w:ascii="Traditional Arabic" w:hAnsi="Traditional Arabic" w:cs="Traditional Arabic"/>
                <w:sz w:val="24"/>
                <w:szCs w:val="24"/>
                <w:rtl/>
                <w:lang w:bidi="ar-DZ"/>
              </w:rPr>
            </w:pPr>
            <w:r w:rsidRPr="00451CDC">
              <w:rPr>
                <w:rFonts w:ascii="Traditional Arabic" w:hAnsi="Traditional Arabic" w:cs="Traditional Arabic" w:hint="cs"/>
                <w:sz w:val="24"/>
                <w:szCs w:val="24"/>
                <w:rtl/>
                <w:lang w:bidi="ar-DZ"/>
              </w:rPr>
              <w:t>06 - 10</w:t>
            </w:r>
          </w:p>
        </w:tc>
      </w:tr>
    </w:tbl>
    <w:p w:rsidR="000C351D" w:rsidRDefault="000C351D" w:rsidP="000C351D">
      <w:pPr>
        <w:bidi/>
        <w:spacing w:line="360" w:lineRule="auto"/>
        <w:jc w:val="mediumKashida"/>
        <w:rPr>
          <w:rFonts w:ascii="Traditional Arabic" w:hAnsi="Traditional Arabic" w:cs="Traditional Arabic"/>
          <w:sz w:val="28"/>
          <w:szCs w:val="28"/>
          <w:lang w:bidi="ar-DZ"/>
        </w:rPr>
      </w:pPr>
      <w:r w:rsidRPr="00416B70">
        <w:rPr>
          <w:rFonts w:ascii="Traditional Arabic" w:hAnsi="Traditional Arabic" w:cs="Traditional Arabic" w:hint="cs"/>
          <w:sz w:val="28"/>
          <w:szCs w:val="28"/>
          <w:rtl/>
          <w:lang w:bidi="ar-DZ"/>
        </w:rPr>
        <w:lastRenderedPageBreak/>
        <w:t xml:space="preserve">   لقد تم تحويل النتائج المتحصل عليها إلى مستويات على أساس أعلى درجة وأدنى درجة حسب عدد عبارات كل محور وكذا التدريج الثلاثي للاستجابة، وذلك بقسمة المدى على ثلاث مستويات كما يوضحه الجدول (21</w:t>
      </w:r>
      <w:r>
        <w:rPr>
          <w:rFonts w:ascii="Traditional Arabic" w:hAnsi="Traditional Arabic" w:cs="Traditional Arabic" w:hint="cs"/>
          <w:sz w:val="28"/>
          <w:szCs w:val="28"/>
          <w:rtl/>
          <w:lang w:bidi="ar-DZ"/>
        </w:rPr>
        <w:t>)</w:t>
      </w:r>
    </w:p>
    <w:p w:rsidR="000C351D" w:rsidRPr="00B06CBE" w:rsidRDefault="000C351D" w:rsidP="000C351D">
      <w:pPr>
        <w:bidi/>
        <w:spacing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جدول (22) يوضح مستويات منهاج التربية البدنية والرياضية </w:t>
      </w:r>
    </w:p>
    <w:tbl>
      <w:tblPr>
        <w:tblStyle w:val="Grilledutableau"/>
        <w:bidiVisual/>
        <w:tblW w:w="8753" w:type="dxa"/>
        <w:tblLook w:val="04A0" w:firstRow="1" w:lastRow="0" w:firstColumn="1" w:lastColumn="0" w:noHBand="0" w:noVBand="1"/>
      </w:tblPr>
      <w:tblGrid>
        <w:gridCol w:w="3258"/>
        <w:gridCol w:w="13"/>
        <w:gridCol w:w="1637"/>
        <w:gridCol w:w="1535"/>
        <w:gridCol w:w="1053"/>
        <w:gridCol w:w="1257"/>
      </w:tblGrid>
      <w:tr w:rsidR="000C351D" w:rsidTr="009E3637">
        <w:trPr>
          <w:trHeight w:val="368"/>
        </w:trPr>
        <w:tc>
          <w:tcPr>
            <w:tcW w:w="4908" w:type="dxa"/>
            <w:gridSpan w:val="3"/>
            <w:vMerge w:val="restart"/>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المحور</w:t>
            </w:r>
          </w:p>
        </w:tc>
        <w:tc>
          <w:tcPr>
            <w:tcW w:w="3845" w:type="dxa"/>
            <w:gridSpan w:val="3"/>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المستوى</w:t>
            </w:r>
          </w:p>
        </w:tc>
      </w:tr>
      <w:tr w:rsidR="000C351D" w:rsidTr="009E3637">
        <w:trPr>
          <w:trHeight w:val="367"/>
        </w:trPr>
        <w:tc>
          <w:tcPr>
            <w:tcW w:w="4908" w:type="dxa"/>
            <w:gridSpan w:val="3"/>
            <w:vMerge/>
          </w:tcPr>
          <w:p w:rsidR="000C351D" w:rsidRPr="00764258" w:rsidRDefault="000C351D" w:rsidP="009E3637">
            <w:pPr>
              <w:bidi/>
              <w:jc w:val="center"/>
              <w:rPr>
                <w:rFonts w:ascii="Traditional Arabic" w:hAnsi="Traditional Arabic" w:cs="Traditional Arabic"/>
                <w:sz w:val="28"/>
                <w:szCs w:val="28"/>
                <w:rtl/>
                <w:lang w:bidi="ar-DZ"/>
              </w:rPr>
            </w:pPr>
          </w:p>
        </w:tc>
        <w:tc>
          <w:tcPr>
            <w:tcW w:w="1535" w:type="dxa"/>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مرتفع</w:t>
            </w:r>
          </w:p>
        </w:tc>
        <w:tc>
          <w:tcPr>
            <w:tcW w:w="1053" w:type="dxa"/>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متوسط</w:t>
            </w:r>
          </w:p>
        </w:tc>
        <w:tc>
          <w:tcPr>
            <w:tcW w:w="1257" w:type="dxa"/>
          </w:tcPr>
          <w:p w:rsidR="000C351D" w:rsidRPr="00764258" w:rsidRDefault="000C351D" w:rsidP="009E3637">
            <w:pPr>
              <w:tabs>
                <w:tab w:val="center" w:pos="520"/>
              </w:tabs>
              <w:bidi/>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ab/>
              <w:t>منخفض</w:t>
            </w:r>
          </w:p>
        </w:tc>
      </w:tr>
      <w:tr w:rsidR="000C351D" w:rsidTr="009E3637">
        <w:tc>
          <w:tcPr>
            <w:tcW w:w="3258" w:type="dxa"/>
            <w:vMerge w:val="restart"/>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فلسفة المنهاج</w:t>
            </w:r>
          </w:p>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التكرار</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05</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45</w:t>
            </w:r>
          </w:p>
        </w:tc>
      </w:tr>
      <w:tr w:rsidR="000C351D" w:rsidTr="009E3637">
        <w:tc>
          <w:tcPr>
            <w:tcW w:w="3258" w:type="dxa"/>
            <w:vMerge/>
          </w:tcPr>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النسبة المئوية</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10</w:t>
            </w:r>
            <w:r w:rsidRPr="00FA5D3A">
              <w:rPr>
                <w:rFonts w:ascii="Traditional Arabic" w:hAnsi="Traditional Arabic" w:cs="Traditional Arabic"/>
                <w:sz w:val="24"/>
                <w:szCs w:val="24"/>
              </w:rPr>
              <w:t>%</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90 </w:t>
            </w:r>
            <w:r w:rsidRPr="00FA5D3A">
              <w:rPr>
                <w:rFonts w:ascii="Traditional Arabic" w:hAnsi="Traditional Arabic" w:cs="Traditional Arabic"/>
                <w:sz w:val="24"/>
                <w:szCs w:val="24"/>
              </w:rPr>
              <w:t>%</w:t>
            </w:r>
          </w:p>
        </w:tc>
      </w:tr>
      <w:tr w:rsidR="000C351D" w:rsidTr="009E3637">
        <w:tc>
          <w:tcPr>
            <w:tcW w:w="3258" w:type="dxa"/>
            <w:vMerge w:val="restart"/>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 xml:space="preserve">الأهداف </w:t>
            </w:r>
          </w:p>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التكرار</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01</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38</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11</w:t>
            </w:r>
          </w:p>
        </w:tc>
      </w:tr>
      <w:tr w:rsidR="000C351D" w:rsidTr="009E3637">
        <w:tc>
          <w:tcPr>
            <w:tcW w:w="3258" w:type="dxa"/>
            <w:vMerge/>
          </w:tcPr>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النسبة المئوية</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02 </w:t>
            </w:r>
            <w:r w:rsidRPr="00FA5D3A">
              <w:rPr>
                <w:rFonts w:ascii="Traditional Arabic" w:hAnsi="Traditional Arabic" w:cs="Traditional Arabic"/>
                <w:sz w:val="24"/>
                <w:szCs w:val="24"/>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lang w:bidi="ar-DZ"/>
              </w:rPr>
              <w:t>76</w:t>
            </w:r>
            <w:r w:rsidRPr="00FA5D3A">
              <w:rPr>
                <w:rFonts w:ascii="Traditional Arabic" w:hAnsi="Traditional Arabic" w:cs="Traditional Arabic"/>
                <w:sz w:val="24"/>
                <w:szCs w:val="24"/>
                <w:rtl/>
                <w:lang w:bidi="ar-DZ"/>
              </w:rPr>
              <w:t xml:space="preserve"> </w:t>
            </w:r>
            <w:r w:rsidRPr="00FA5D3A">
              <w:rPr>
                <w:rFonts w:ascii="Traditional Arabic" w:hAnsi="Traditional Arabic" w:cs="Traditional Arabic"/>
                <w:sz w:val="24"/>
                <w:szCs w:val="24"/>
              </w:rPr>
              <w:t>%</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22 </w:t>
            </w:r>
            <w:r w:rsidRPr="00FA5D3A">
              <w:rPr>
                <w:rFonts w:ascii="Traditional Arabic" w:hAnsi="Traditional Arabic" w:cs="Traditional Arabic"/>
                <w:sz w:val="24"/>
                <w:szCs w:val="24"/>
              </w:rPr>
              <w:t>%</w:t>
            </w:r>
          </w:p>
        </w:tc>
      </w:tr>
      <w:tr w:rsidR="000C351D" w:rsidTr="009E3637">
        <w:tc>
          <w:tcPr>
            <w:tcW w:w="3258" w:type="dxa"/>
            <w:vMerge w:val="restart"/>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 xml:space="preserve">المحتوى </w:t>
            </w:r>
          </w:p>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التكرار</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07</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43</w:t>
            </w:r>
          </w:p>
        </w:tc>
      </w:tr>
      <w:tr w:rsidR="000C351D" w:rsidTr="009E3637">
        <w:tc>
          <w:tcPr>
            <w:tcW w:w="3258" w:type="dxa"/>
            <w:vMerge/>
          </w:tcPr>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النسبة المئوية</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14 </w:t>
            </w:r>
            <w:r w:rsidRPr="00FA5D3A">
              <w:rPr>
                <w:rFonts w:ascii="Traditional Arabic" w:hAnsi="Traditional Arabic" w:cs="Traditional Arabic"/>
                <w:sz w:val="24"/>
                <w:szCs w:val="24"/>
              </w:rPr>
              <w:t>%</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86 </w:t>
            </w:r>
            <w:r w:rsidRPr="00FA5D3A">
              <w:rPr>
                <w:rFonts w:ascii="Traditional Arabic" w:hAnsi="Traditional Arabic" w:cs="Traditional Arabic"/>
                <w:sz w:val="24"/>
                <w:szCs w:val="24"/>
              </w:rPr>
              <w:t>%</w:t>
            </w:r>
          </w:p>
        </w:tc>
      </w:tr>
      <w:tr w:rsidR="000C351D" w:rsidTr="009E3637">
        <w:tc>
          <w:tcPr>
            <w:tcW w:w="3258" w:type="dxa"/>
            <w:vMerge w:val="restart"/>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طرق وأساليب التدريس</w:t>
            </w: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التكرار</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19</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31</w:t>
            </w:r>
          </w:p>
        </w:tc>
      </w:tr>
      <w:tr w:rsidR="000C351D" w:rsidTr="009E3637">
        <w:tc>
          <w:tcPr>
            <w:tcW w:w="3258" w:type="dxa"/>
            <w:vMerge/>
          </w:tcPr>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النسبة المئوية</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38 </w:t>
            </w:r>
            <w:r w:rsidRPr="00FA5D3A">
              <w:rPr>
                <w:rFonts w:ascii="Traditional Arabic" w:hAnsi="Traditional Arabic" w:cs="Traditional Arabic"/>
                <w:sz w:val="24"/>
                <w:szCs w:val="24"/>
              </w:rPr>
              <w:t>%</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62 </w:t>
            </w:r>
            <w:r w:rsidRPr="00FA5D3A">
              <w:rPr>
                <w:rFonts w:ascii="Traditional Arabic" w:hAnsi="Traditional Arabic" w:cs="Traditional Arabic"/>
                <w:sz w:val="24"/>
                <w:szCs w:val="24"/>
              </w:rPr>
              <w:t>%</w:t>
            </w:r>
          </w:p>
        </w:tc>
      </w:tr>
      <w:tr w:rsidR="000C351D" w:rsidTr="009E3637">
        <w:tc>
          <w:tcPr>
            <w:tcW w:w="3258" w:type="dxa"/>
            <w:vMerge w:val="restart"/>
          </w:tcPr>
          <w:p w:rsidR="000C351D" w:rsidRPr="00764258" w:rsidRDefault="000C351D" w:rsidP="009E3637">
            <w:pPr>
              <w:bidi/>
              <w:jc w:val="center"/>
              <w:rPr>
                <w:rFonts w:ascii="Traditional Arabic" w:hAnsi="Traditional Arabic" w:cs="Traditional Arabic"/>
                <w:sz w:val="28"/>
                <w:szCs w:val="28"/>
                <w:lang w:bidi="ar-DZ"/>
              </w:rPr>
            </w:pPr>
            <w:r w:rsidRPr="00764258">
              <w:rPr>
                <w:rFonts w:ascii="Traditional Arabic" w:hAnsi="Traditional Arabic" w:cs="Traditional Arabic" w:hint="cs"/>
                <w:sz w:val="28"/>
                <w:szCs w:val="28"/>
                <w:rtl/>
                <w:lang w:bidi="ar-DZ"/>
              </w:rPr>
              <w:t>التقويم</w:t>
            </w:r>
          </w:p>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التكرار</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25</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25</w:t>
            </w:r>
          </w:p>
        </w:tc>
      </w:tr>
      <w:tr w:rsidR="000C351D" w:rsidTr="009E3637">
        <w:tc>
          <w:tcPr>
            <w:tcW w:w="3258" w:type="dxa"/>
            <w:vMerge/>
          </w:tcPr>
          <w:p w:rsidR="000C351D" w:rsidRPr="00764258"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764258" w:rsidRDefault="000C351D" w:rsidP="009E3637">
            <w:pPr>
              <w:bidi/>
              <w:jc w:val="center"/>
              <w:rPr>
                <w:rFonts w:ascii="Traditional Arabic" w:hAnsi="Traditional Arabic" w:cs="Traditional Arabic"/>
                <w:sz w:val="28"/>
                <w:szCs w:val="28"/>
                <w:rtl/>
                <w:lang w:bidi="ar-DZ"/>
              </w:rPr>
            </w:pPr>
            <w:r w:rsidRPr="00764258">
              <w:rPr>
                <w:rFonts w:ascii="Traditional Arabic" w:hAnsi="Traditional Arabic" w:cs="Traditional Arabic"/>
                <w:sz w:val="28"/>
                <w:szCs w:val="28"/>
                <w:rtl/>
                <w:lang w:bidi="ar-DZ"/>
              </w:rPr>
              <w:t>النسبة المئوية</w:t>
            </w:r>
          </w:p>
        </w:tc>
        <w:tc>
          <w:tcPr>
            <w:tcW w:w="1535"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w:t>
            </w:r>
          </w:p>
        </w:tc>
        <w:tc>
          <w:tcPr>
            <w:tcW w:w="1053"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50 </w:t>
            </w:r>
            <w:r w:rsidRPr="00FA5D3A">
              <w:rPr>
                <w:rFonts w:ascii="Traditional Arabic" w:hAnsi="Traditional Arabic" w:cs="Traditional Arabic"/>
                <w:sz w:val="24"/>
                <w:szCs w:val="24"/>
              </w:rPr>
              <w:t>%</w:t>
            </w:r>
          </w:p>
        </w:tc>
        <w:tc>
          <w:tcPr>
            <w:tcW w:w="1257" w:type="dxa"/>
          </w:tcPr>
          <w:p w:rsidR="000C351D" w:rsidRPr="00FA5D3A" w:rsidRDefault="000C351D" w:rsidP="009E3637">
            <w:pPr>
              <w:bidi/>
              <w:jc w:val="center"/>
              <w:rPr>
                <w:rFonts w:ascii="Traditional Arabic" w:hAnsi="Traditional Arabic" w:cs="Traditional Arabic"/>
                <w:sz w:val="24"/>
                <w:szCs w:val="24"/>
                <w:rtl/>
                <w:lang w:bidi="ar-DZ"/>
              </w:rPr>
            </w:pPr>
            <w:r w:rsidRPr="00FA5D3A">
              <w:rPr>
                <w:rFonts w:ascii="Traditional Arabic" w:hAnsi="Traditional Arabic" w:cs="Traditional Arabic"/>
                <w:sz w:val="24"/>
                <w:szCs w:val="24"/>
                <w:rtl/>
                <w:lang w:bidi="ar-DZ"/>
              </w:rPr>
              <w:t xml:space="preserve">50 </w:t>
            </w:r>
            <w:r w:rsidRPr="00FA5D3A">
              <w:rPr>
                <w:rFonts w:ascii="Traditional Arabic" w:hAnsi="Traditional Arabic" w:cs="Traditional Arabic"/>
                <w:sz w:val="24"/>
                <w:szCs w:val="24"/>
              </w:rPr>
              <w:t>%</w:t>
            </w:r>
          </w:p>
        </w:tc>
      </w:tr>
      <w:tr w:rsidR="000C351D" w:rsidRPr="007B375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15"/>
        </w:trPr>
        <w:tc>
          <w:tcPr>
            <w:tcW w:w="3271" w:type="dxa"/>
            <w:gridSpan w:val="2"/>
          </w:tcPr>
          <w:p w:rsidR="000C351D" w:rsidRPr="00764258" w:rsidRDefault="000C351D" w:rsidP="009E3637">
            <w:pPr>
              <w:bidi/>
              <w:ind w:left="108"/>
              <w:jc w:val="center"/>
              <w:rPr>
                <w:rFonts w:ascii="Traditional Arabic" w:hAnsi="Traditional Arabic" w:cs="Traditional Arabic"/>
                <w:sz w:val="28"/>
                <w:szCs w:val="28"/>
                <w:rtl/>
              </w:rPr>
            </w:pPr>
            <w:r w:rsidRPr="00764258">
              <w:rPr>
                <w:rFonts w:ascii="Traditional Arabic" w:hAnsi="Traditional Arabic" w:cs="Traditional Arabic" w:hint="cs"/>
                <w:sz w:val="28"/>
                <w:szCs w:val="28"/>
                <w:rtl/>
              </w:rPr>
              <w:t xml:space="preserve">كا </w:t>
            </w:r>
            <w:r w:rsidRPr="00764258">
              <w:rPr>
                <w:rFonts w:ascii="Traditional Arabic" w:hAnsi="Traditional Arabic" w:cs="Traditional Arabic"/>
                <w:sz w:val="28"/>
                <w:szCs w:val="28"/>
              </w:rPr>
              <w:t>²</w:t>
            </w:r>
            <w:r w:rsidRPr="00764258">
              <w:rPr>
                <w:rFonts w:ascii="Traditional Arabic" w:hAnsi="Traditional Arabic" w:cs="Traditional Arabic" w:hint="cs"/>
                <w:sz w:val="28"/>
                <w:szCs w:val="28"/>
                <w:rtl/>
                <w:lang w:bidi="ar-DZ"/>
              </w:rPr>
              <w:t xml:space="preserve"> </w:t>
            </w:r>
            <w:r w:rsidRPr="00764258">
              <w:rPr>
                <w:rFonts w:ascii="Traditional Arabic" w:hAnsi="Traditional Arabic" w:cs="Traditional Arabic" w:hint="cs"/>
                <w:sz w:val="28"/>
                <w:szCs w:val="28"/>
                <w:rtl/>
              </w:rPr>
              <w:t>المحسوبة</w:t>
            </w:r>
          </w:p>
        </w:tc>
        <w:tc>
          <w:tcPr>
            <w:tcW w:w="5482" w:type="dxa"/>
            <w:gridSpan w:val="4"/>
          </w:tcPr>
          <w:p w:rsidR="000C351D" w:rsidRPr="00FA5D3A" w:rsidRDefault="000C351D" w:rsidP="009E3637">
            <w:pPr>
              <w:bidi/>
              <w:ind w:left="108"/>
              <w:jc w:val="center"/>
              <w:rPr>
                <w:rFonts w:ascii="Traditional Arabic" w:hAnsi="Traditional Arabic" w:cs="Traditional Arabic"/>
                <w:sz w:val="24"/>
                <w:szCs w:val="24"/>
                <w:rtl/>
              </w:rPr>
            </w:pPr>
            <w:r w:rsidRPr="00FA5D3A">
              <w:rPr>
                <w:rFonts w:ascii="Traditional Arabic" w:hAnsi="Traditional Arabic" w:cs="Traditional Arabic" w:hint="cs"/>
                <w:sz w:val="24"/>
                <w:szCs w:val="24"/>
                <w:rtl/>
              </w:rPr>
              <w:t>62.77</w:t>
            </w:r>
          </w:p>
        </w:tc>
      </w:tr>
      <w:tr w:rsidR="000C351D" w:rsidRPr="007B3756" w:rsidTr="009E3637">
        <w:trPr>
          <w:trHeight w:val="315"/>
        </w:trPr>
        <w:tc>
          <w:tcPr>
            <w:tcW w:w="3271" w:type="dxa"/>
            <w:gridSpan w:val="2"/>
          </w:tcPr>
          <w:p w:rsidR="000C351D" w:rsidRPr="00764258" w:rsidRDefault="000C351D" w:rsidP="009E3637">
            <w:pPr>
              <w:bidi/>
              <w:ind w:left="108"/>
              <w:jc w:val="center"/>
              <w:rPr>
                <w:rFonts w:ascii="Traditional Arabic" w:hAnsi="Traditional Arabic" w:cs="Traditional Arabic"/>
                <w:sz w:val="28"/>
                <w:szCs w:val="28"/>
                <w:rtl/>
              </w:rPr>
            </w:pPr>
            <w:r w:rsidRPr="00764258">
              <w:rPr>
                <w:rFonts w:ascii="Traditional Arabic" w:hAnsi="Traditional Arabic" w:cs="Traditional Arabic" w:hint="cs"/>
                <w:sz w:val="28"/>
                <w:szCs w:val="28"/>
                <w:rtl/>
              </w:rPr>
              <w:t>مستوى دلالة</w:t>
            </w:r>
          </w:p>
        </w:tc>
        <w:tc>
          <w:tcPr>
            <w:tcW w:w="5482" w:type="dxa"/>
            <w:gridSpan w:val="4"/>
          </w:tcPr>
          <w:p w:rsidR="000C351D" w:rsidRPr="00FA5D3A" w:rsidRDefault="000C351D" w:rsidP="009E3637">
            <w:pPr>
              <w:bidi/>
              <w:ind w:left="108"/>
              <w:jc w:val="center"/>
              <w:rPr>
                <w:rFonts w:ascii="Traditional Arabic" w:hAnsi="Traditional Arabic" w:cs="Traditional Arabic"/>
                <w:sz w:val="24"/>
                <w:szCs w:val="24"/>
                <w:rtl/>
              </w:rPr>
            </w:pPr>
            <w:r w:rsidRPr="00FA5D3A">
              <w:rPr>
                <w:rFonts w:ascii="Traditional Arabic" w:hAnsi="Traditional Arabic" w:cs="Traditional Arabic" w:hint="cs"/>
                <w:sz w:val="24"/>
                <w:szCs w:val="24"/>
                <w:rtl/>
              </w:rPr>
              <w:t>0.01</w:t>
            </w:r>
          </w:p>
        </w:tc>
      </w:tr>
    </w:tbl>
    <w:p w:rsidR="000C351D" w:rsidRDefault="000C351D" w:rsidP="000C351D">
      <w:pPr>
        <w:bidi/>
        <w:ind w:firstLine="360"/>
        <w:jc w:val="lowKashida"/>
        <w:rPr>
          <w:rFonts w:ascii="Traditional Arabic" w:hAnsi="Traditional Arabic" w:cs="Traditional Arabic"/>
          <w:sz w:val="28"/>
          <w:szCs w:val="28"/>
          <w:lang w:bidi="ar-DZ"/>
        </w:rPr>
      </w:pPr>
    </w:p>
    <w:p w:rsidR="000C351D" w:rsidRDefault="000C351D" w:rsidP="000C351D">
      <w:pPr>
        <w:bidi/>
        <w:ind w:firstLine="360"/>
        <w:jc w:val="lowKashida"/>
        <w:rPr>
          <w:rFonts w:ascii="Traditional Arabic" w:hAnsi="Traditional Arabic" w:cs="Traditional Arabic"/>
          <w:sz w:val="28"/>
          <w:szCs w:val="28"/>
          <w:rtl/>
          <w:lang w:bidi="ar-DZ"/>
        </w:rPr>
      </w:pPr>
      <w:r w:rsidRPr="007746CF">
        <w:rPr>
          <w:rFonts w:ascii="Traditional Arabic" w:hAnsi="Traditional Arabic" w:cs="Traditional Arabic" w:hint="cs"/>
          <w:sz w:val="28"/>
          <w:szCs w:val="28"/>
          <w:rtl/>
          <w:lang w:bidi="ar-DZ"/>
        </w:rPr>
        <w:t>ويتضح من الجدول (</w:t>
      </w:r>
      <w:r>
        <w:rPr>
          <w:rFonts w:ascii="Traditional Arabic" w:hAnsi="Traditional Arabic" w:cs="Traditional Arabic" w:hint="cs"/>
          <w:sz w:val="28"/>
          <w:szCs w:val="28"/>
          <w:rtl/>
          <w:lang w:bidi="ar-DZ"/>
        </w:rPr>
        <w:t>22</w:t>
      </w:r>
      <w:r w:rsidRPr="007746C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9E295E">
        <w:rPr>
          <w:rFonts w:ascii="Traditional Arabic" w:hAnsi="Traditional Arabic" w:cs="Traditional Arabic" w:hint="cs"/>
          <w:sz w:val="28"/>
          <w:szCs w:val="28"/>
          <w:rtl/>
        </w:rPr>
        <w:t xml:space="preserve">أن </w:t>
      </w:r>
      <w:r>
        <w:rPr>
          <w:rFonts w:ascii="Traditional Arabic" w:hAnsi="Traditional Arabic" w:cs="Traditional Arabic" w:hint="cs"/>
          <w:sz w:val="28"/>
          <w:szCs w:val="28"/>
          <w:rtl/>
        </w:rPr>
        <w:t xml:space="preserve">كا </w:t>
      </w:r>
      <w:r>
        <w:rPr>
          <w:rFonts w:ascii="Traditional Arabic" w:hAnsi="Traditional Arabic" w:cs="Traditional Arabic"/>
          <w:sz w:val="28"/>
          <w:szCs w:val="28"/>
        </w:rPr>
        <w:t>²</w:t>
      </w:r>
      <w:r>
        <w:rPr>
          <w:rFonts w:ascii="Traditional Arabic" w:hAnsi="Traditional Arabic" w:cs="Traditional Arabic" w:hint="cs"/>
          <w:sz w:val="28"/>
          <w:szCs w:val="28"/>
          <w:rtl/>
          <w:lang w:bidi="ar-DZ"/>
        </w:rPr>
        <w:t xml:space="preserve"> المحسوبة </w:t>
      </w:r>
      <w:r>
        <w:rPr>
          <w:rFonts w:ascii="Traditional Arabic" w:hAnsi="Traditional Arabic" w:cs="Traditional Arabic" w:hint="cs"/>
          <w:sz w:val="28"/>
          <w:szCs w:val="28"/>
          <w:rtl/>
        </w:rPr>
        <w:t xml:space="preserve"> </w:t>
      </w:r>
      <w:r w:rsidRPr="009E295E">
        <w:rPr>
          <w:rFonts w:ascii="Traditional Arabic" w:hAnsi="Traditional Arabic" w:cs="Traditional Arabic" w:hint="cs"/>
          <w:b/>
          <w:bCs/>
          <w:sz w:val="28"/>
          <w:szCs w:val="28"/>
          <w:rtl/>
        </w:rPr>
        <w:t>(</w:t>
      </w:r>
      <w:r>
        <w:rPr>
          <w:rFonts w:ascii="Traditional Arabic" w:hAnsi="Traditional Arabic" w:cs="Traditional Arabic" w:hint="cs"/>
          <w:sz w:val="28"/>
          <w:szCs w:val="28"/>
          <w:rtl/>
        </w:rPr>
        <w:t>62.77</w:t>
      </w:r>
      <w:r w:rsidRPr="009E295E">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دالة عند </w:t>
      </w:r>
      <w:r w:rsidRPr="00D25859">
        <w:rPr>
          <w:rFonts w:ascii="Traditional Arabic" w:hAnsi="Traditional Arabic" w:cs="Traditional Arabic" w:hint="cs"/>
          <w:sz w:val="28"/>
          <w:szCs w:val="28"/>
          <w:rtl/>
        </w:rPr>
        <w:t>مستوى (0.01)</w:t>
      </w:r>
      <w:r>
        <w:rPr>
          <w:rFonts w:ascii="Traditional Arabic" w:hAnsi="Traditional Arabic" w:cs="Traditional Arabic" w:hint="cs"/>
          <w:sz w:val="28"/>
          <w:szCs w:val="28"/>
          <w:rtl/>
        </w:rPr>
        <w:t xml:space="preserve"> معناه أن هناك ترابط بين المستوى وطبيعة المحاور، بمعنى أن المستوى يختلف باختلاف المحاور.</w:t>
      </w:r>
      <w:r w:rsidRPr="00764258">
        <w:rPr>
          <w:rFonts w:ascii="Traditional Arabic" w:hAnsi="Traditional Arabic" w:cs="Traditional Arabic" w:hint="cs"/>
          <w:sz w:val="28"/>
          <w:szCs w:val="28"/>
          <w:rtl/>
          <w:lang w:bidi="ar-DZ"/>
        </w:rPr>
        <w:t xml:space="preserve"> </w:t>
      </w:r>
    </w:p>
    <w:p w:rsidR="000C351D" w:rsidRDefault="000C351D" w:rsidP="000C351D">
      <w:pPr>
        <w:bidi/>
        <w:ind w:firstLine="36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ونلاحظ</w:t>
      </w:r>
      <w:r w:rsidRPr="007746CF">
        <w:rPr>
          <w:rFonts w:ascii="Traditional Arabic" w:hAnsi="Traditional Arabic" w:cs="Traditional Arabic" w:hint="cs"/>
          <w:sz w:val="28"/>
          <w:szCs w:val="28"/>
          <w:rtl/>
          <w:lang w:bidi="ar-DZ"/>
        </w:rPr>
        <w:t xml:space="preserve"> أن مستوى كل محاور تحليل المنهاج تنحصر بين المستويين المنخفض والمتوسط حسب كل محور.حيث نجد كل من فلسفة المنهاج</w:t>
      </w:r>
      <w:r>
        <w:rPr>
          <w:rFonts w:ascii="Traditional Arabic" w:hAnsi="Traditional Arabic" w:cs="Traditional Arabic" w:hint="cs"/>
          <w:sz w:val="28"/>
          <w:szCs w:val="28"/>
          <w:rtl/>
          <w:lang w:bidi="ar-DZ"/>
        </w:rPr>
        <w:t xml:space="preserve"> المحتوى وطرق التدريس </w:t>
      </w:r>
      <w:r w:rsidRPr="007746CF">
        <w:rPr>
          <w:rFonts w:ascii="Traditional Arabic" w:hAnsi="Traditional Arabic" w:cs="Traditional Arabic" w:hint="cs"/>
          <w:sz w:val="28"/>
          <w:szCs w:val="28"/>
          <w:rtl/>
          <w:lang w:bidi="ar-DZ"/>
        </w:rPr>
        <w:t>منخفض</w:t>
      </w:r>
      <w:r>
        <w:rPr>
          <w:rFonts w:ascii="Traditional Arabic" w:hAnsi="Traditional Arabic" w:cs="Traditional Arabic" w:hint="cs"/>
          <w:sz w:val="28"/>
          <w:szCs w:val="28"/>
          <w:rtl/>
          <w:lang w:bidi="ar-DZ"/>
        </w:rPr>
        <w:t>ة على التوالي</w:t>
      </w:r>
      <w:r w:rsidRPr="007746CF">
        <w:rPr>
          <w:rFonts w:ascii="Traditional Arabic" w:hAnsi="Traditional Arabic" w:cs="Traditional Arabic" w:hint="cs"/>
          <w:sz w:val="28"/>
          <w:szCs w:val="28"/>
          <w:rtl/>
          <w:lang w:bidi="ar-DZ"/>
        </w:rPr>
        <w:t xml:space="preserve"> بنسبة 90 </w:t>
      </w:r>
      <w:r w:rsidRPr="007746CF">
        <w:rPr>
          <w:rFonts w:ascii="Traditional Arabic" w:hAnsi="Traditional Arabic" w:cs="Traditional Arabic"/>
          <w:sz w:val="28"/>
          <w:szCs w:val="28"/>
        </w:rPr>
        <w:t>%</w:t>
      </w:r>
      <w:r w:rsidRPr="007746C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w:t>
      </w:r>
      <w:r w:rsidRPr="007746CF">
        <w:rPr>
          <w:rFonts w:ascii="Traditional Arabic" w:hAnsi="Traditional Arabic" w:cs="Traditional Arabic" w:hint="cs"/>
          <w:sz w:val="28"/>
          <w:szCs w:val="28"/>
          <w:rtl/>
          <w:lang w:bidi="ar-DZ"/>
        </w:rPr>
        <w:t xml:space="preserve">86 </w:t>
      </w:r>
      <w:r w:rsidRPr="007746CF">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7746CF">
        <w:rPr>
          <w:rFonts w:ascii="Traditional Arabic" w:hAnsi="Traditional Arabic" w:cs="Traditional Arabic" w:hint="cs"/>
          <w:sz w:val="28"/>
          <w:szCs w:val="28"/>
          <w:rtl/>
          <w:lang w:bidi="ar-DZ"/>
        </w:rPr>
        <w:t xml:space="preserve">62 </w:t>
      </w:r>
      <w:r w:rsidRPr="007746CF">
        <w:rPr>
          <w:rFonts w:ascii="Traditional Arabic" w:hAnsi="Traditional Arabic" w:cs="Traditional Arabic"/>
          <w:sz w:val="28"/>
          <w:szCs w:val="28"/>
        </w:rPr>
        <w:t>%</w:t>
      </w:r>
      <w:r w:rsidRPr="007746CF">
        <w:rPr>
          <w:rFonts w:ascii="Traditional Arabic" w:hAnsi="Traditional Arabic" w:cs="Traditional Arabic" w:hint="cs"/>
          <w:sz w:val="28"/>
          <w:szCs w:val="28"/>
          <w:rtl/>
        </w:rPr>
        <w:t>.</w:t>
      </w:r>
      <w:r w:rsidRPr="00764258">
        <w:rPr>
          <w:rFonts w:ascii="Traditional Arabic" w:hAnsi="Traditional Arabic" w:cs="Traditional Arabic" w:hint="cs"/>
          <w:sz w:val="28"/>
          <w:szCs w:val="28"/>
          <w:rtl/>
          <w:lang w:bidi="ar-DZ"/>
        </w:rPr>
        <w:t xml:space="preserve"> </w:t>
      </w:r>
    </w:p>
    <w:p w:rsidR="000C351D" w:rsidRPr="00416B70" w:rsidRDefault="000C351D" w:rsidP="000C351D">
      <w:pPr>
        <w:bidi/>
        <w:ind w:firstLine="360"/>
        <w:jc w:val="lowKashida"/>
        <w:rPr>
          <w:rFonts w:ascii="Traditional Arabic" w:hAnsi="Traditional Arabic" w:cs="Traditional Arabic"/>
          <w:sz w:val="28"/>
          <w:szCs w:val="28"/>
          <w:rtl/>
        </w:rPr>
      </w:pPr>
      <w:r w:rsidRPr="00306803">
        <w:rPr>
          <w:rFonts w:ascii="Traditional Arabic" w:hAnsi="Traditional Arabic" w:cs="Traditional Arabic" w:hint="cs"/>
          <w:sz w:val="28"/>
          <w:szCs w:val="28"/>
          <w:rtl/>
          <w:lang w:bidi="ar-DZ"/>
        </w:rPr>
        <w:t xml:space="preserve">بينما نجد مستوى الأهداف متوسط بنسبة 76 </w:t>
      </w:r>
      <w:r w:rsidRPr="00306803">
        <w:rPr>
          <w:rFonts w:ascii="Traditional Arabic" w:hAnsi="Traditional Arabic" w:cs="Traditional Arabic"/>
          <w:sz w:val="28"/>
          <w:szCs w:val="28"/>
        </w:rPr>
        <w:t>%</w:t>
      </w:r>
      <w:r w:rsidRPr="00306803">
        <w:rPr>
          <w:rFonts w:ascii="Traditional Arabic" w:hAnsi="Traditional Arabic" w:cs="Traditional Arabic" w:hint="cs"/>
          <w:sz w:val="28"/>
          <w:szCs w:val="28"/>
          <w:rtl/>
        </w:rPr>
        <w:t xml:space="preserve">، </w:t>
      </w:r>
      <w:r w:rsidRPr="00306803">
        <w:rPr>
          <w:rFonts w:ascii="Traditional Arabic" w:hAnsi="Traditional Arabic" w:cs="Traditional Arabic" w:hint="cs"/>
          <w:sz w:val="28"/>
          <w:szCs w:val="28"/>
          <w:rtl/>
          <w:lang w:bidi="ar-DZ"/>
        </w:rPr>
        <w:t xml:space="preserve">وقد تساوى التقويم بين المستوى المتوسط و المنخفض بنسبة 50 </w:t>
      </w:r>
      <w:r w:rsidRPr="00306803">
        <w:rPr>
          <w:rFonts w:ascii="Traditional Arabic" w:hAnsi="Traditional Arabic" w:cs="Traditional Arabic"/>
          <w:sz w:val="28"/>
          <w:szCs w:val="28"/>
        </w:rPr>
        <w:t>%</w:t>
      </w:r>
      <w:r>
        <w:rPr>
          <w:rFonts w:ascii="Traditional Arabic" w:hAnsi="Traditional Arabic" w:cs="Traditional Arabic" w:hint="cs"/>
          <w:sz w:val="28"/>
          <w:szCs w:val="28"/>
          <w:rtl/>
        </w:rPr>
        <w:t xml:space="preserve"> لكليهما كما يوضحه الشكل (</w:t>
      </w:r>
      <w:r>
        <w:rPr>
          <w:rFonts w:ascii="Traditional Arabic" w:hAnsi="Traditional Arabic" w:cs="Traditional Arabic"/>
          <w:sz w:val="28"/>
          <w:szCs w:val="28"/>
        </w:rPr>
        <w:t>03</w:t>
      </w:r>
      <w:r w:rsidRPr="00306803">
        <w:rPr>
          <w:rFonts w:ascii="Traditional Arabic" w:hAnsi="Traditional Arabic" w:cs="Traditional Arabic" w:hint="cs"/>
          <w:sz w:val="28"/>
          <w:szCs w:val="28"/>
          <w:rtl/>
        </w:rPr>
        <w:t>)</w:t>
      </w:r>
    </w:p>
    <w:p w:rsidR="000C351D" w:rsidRPr="007B6CB8" w:rsidRDefault="000C351D" w:rsidP="000C351D">
      <w:pPr>
        <w:bidi/>
        <w:spacing w:line="360" w:lineRule="auto"/>
        <w:ind w:firstLine="360"/>
        <w:jc w:val="center"/>
        <w:rPr>
          <w:rFonts w:ascii="Traditional Arabic" w:hAnsi="Traditional Arabic" w:cs="Traditional Arabic"/>
          <w:sz w:val="28"/>
          <w:szCs w:val="28"/>
          <w:rtl/>
        </w:rPr>
      </w:pPr>
      <w:r w:rsidRPr="00117778">
        <w:rPr>
          <w:rFonts w:ascii="Traditional Arabic" w:hAnsi="Traditional Arabic" w:cs="Traditional Arabic" w:hint="cs"/>
          <w:noProof/>
          <w:sz w:val="28"/>
          <w:szCs w:val="28"/>
          <w:rtl/>
          <w:lang w:eastAsia="fr-FR"/>
        </w:rPr>
        <w:lastRenderedPageBreak/>
        <w:drawing>
          <wp:inline distT="0" distB="0" distL="0" distR="0">
            <wp:extent cx="5180330" cy="2819400"/>
            <wp:effectExtent l="19050" t="0" r="20320" b="0"/>
            <wp:docPr id="16"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C351D" w:rsidRDefault="000C351D" w:rsidP="000C351D">
      <w:pPr>
        <w:bidi/>
        <w:spacing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ومنه نستنتج :</w:t>
      </w:r>
    </w:p>
    <w:p w:rsidR="000C351D" w:rsidRPr="00AE6EB5" w:rsidRDefault="000C351D" w:rsidP="00BC10B7">
      <w:pPr>
        <w:pStyle w:val="Paragraphedeliste"/>
        <w:numPr>
          <w:ilvl w:val="1"/>
          <w:numId w:val="85"/>
        </w:numPr>
        <w:bidi/>
        <w:jc w:val="medium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 xml:space="preserve">فيما يخص فلسفة المنهاج الحالي للتربية البدنية والرياضية فأنها تعطي ثقافة بدنية محدودة للتلاميذ ولا تراعي العادات والتقاليد ولا تعكس القيم والمعايير المكونة للهوية الثقافية المحلية للتلاميذ ، كما تبين  انه لا يعمل بالمفاهيم والمبادئ المعرفية المساعدة على الفهم الجيد للمهارة الحركية الرياضية بجميع مكوناتها (البدنية ، النفسية ، الاجتماعية) مما يجعل فلسفة المنهاج الحالية لا </w:t>
      </w:r>
      <w:r>
        <w:rPr>
          <w:rFonts w:ascii="Traditional Arabic" w:hAnsi="Traditional Arabic" w:cs="Traditional Arabic" w:hint="cs"/>
          <w:sz w:val="28"/>
          <w:szCs w:val="28"/>
          <w:rtl/>
        </w:rPr>
        <w:t>تنعكس</w:t>
      </w:r>
      <w:r w:rsidRPr="00AE6EB5">
        <w:rPr>
          <w:rFonts w:ascii="Traditional Arabic" w:hAnsi="Traditional Arabic" w:cs="Traditional Arabic" w:hint="cs"/>
          <w:sz w:val="28"/>
          <w:szCs w:val="28"/>
          <w:rtl/>
        </w:rPr>
        <w:t xml:space="preserve"> ايجابيا على عناصر التنشئة الاجتماعية.</w:t>
      </w:r>
    </w:p>
    <w:p w:rsidR="000C351D" w:rsidRPr="00AE6EB5" w:rsidRDefault="000C351D" w:rsidP="00BC10B7">
      <w:pPr>
        <w:pStyle w:val="Paragraphedeliste"/>
        <w:numPr>
          <w:ilvl w:val="1"/>
          <w:numId w:val="85"/>
        </w:numPr>
        <w:bidi/>
        <w:jc w:val="medium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 xml:space="preserve">فيما يخص </w:t>
      </w:r>
      <w:r>
        <w:rPr>
          <w:rFonts w:ascii="Traditional Arabic" w:hAnsi="Traditional Arabic" w:cs="Traditional Arabic" w:hint="cs"/>
          <w:sz w:val="28"/>
          <w:szCs w:val="28"/>
          <w:rtl/>
        </w:rPr>
        <w:t>ال</w:t>
      </w:r>
      <w:r w:rsidRPr="00AE6EB5">
        <w:rPr>
          <w:rFonts w:ascii="Traditional Arabic" w:hAnsi="Traditional Arabic" w:cs="Traditional Arabic" w:hint="cs"/>
          <w:sz w:val="28"/>
          <w:szCs w:val="28"/>
          <w:rtl/>
        </w:rPr>
        <w:t xml:space="preserve">أهداف فقد تبين </w:t>
      </w:r>
      <w:r w:rsidRPr="00AE6EB5">
        <w:rPr>
          <w:rFonts w:ascii="Traditional Arabic" w:eastAsia="Calibri" w:hAnsi="Traditional Arabic" w:cs="Traditional Arabic"/>
          <w:sz w:val="28"/>
          <w:szCs w:val="28"/>
          <w:rtl/>
          <w:lang w:bidi="ar-DZ"/>
        </w:rPr>
        <w:t>أن صياغ</w:t>
      </w:r>
      <w:r w:rsidRPr="00AE6EB5">
        <w:rPr>
          <w:rFonts w:ascii="Traditional Arabic" w:eastAsia="Calibri" w:hAnsi="Traditional Arabic" w:cs="Traditional Arabic" w:hint="cs"/>
          <w:sz w:val="28"/>
          <w:szCs w:val="28"/>
          <w:rtl/>
          <w:lang w:bidi="ar-DZ"/>
        </w:rPr>
        <w:t>تها</w:t>
      </w:r>
      <w:r w:rsidRPr="00AE6EB5">
        <w:rPr>
          <w:rFonts w:ascii="Traditional Arabic" w:eastAsia="Calibri" w:hAnsi="Traditional Arabic" w:cs="Traditional Arabic"/>
          <w:sz w:val="28"/>
          <w:szCs w:val="28"/>
          <w:rtl/>
          <w:lang w:bidi="ar-DZ"/>
        </w:rPr>
        <w:t xml:space="preserve"> </w:t>
      </w:r>
      <w:r w:rsidRPr="00AE6EB5">
        <w:rPr>
          <w:rFonts w:ascii="Traditional Arabic" w:hAnsi="Traditional Arabic" w:cs="Traditional Arabic"/>
          <w:sz w:val="28"/>
          <w:szCs w:val="28"/>
          <w:rtl/>
          <w:lang w:bidi="ar-DZ"/>
        </w:rPr>
        <w:t>جاءت</w:t>
      </w:r>
      <w:r w:rsidRPr="00AE6EB5">
        <w:rPr>
          <w:rFonts w:ascii="Traditional Arabic" w:hAnsi="Traditional Arabic" w:cs="Traditional Arabic" w:hint="cs"/>
          <w:sz w:val="28"/>
          <w:szCs w:val="28"/>
          <w:rtl/>
          <w:lang w:bidi="ar-DZ"/>
        </w:rPr>
        <w:t xml:space="preserve"> </w:t>
      </w:r>
      <w:r w:rsidRPr="00AE6EB5">
        <w:rPr>
          <w:rFonts w:ascii="Traditional Arabic" w:hAnsi="Traditional Arabic" w:cs="Traditional Arabic"/>
          <w:sz w:val="28"/>
          <w:szCs w:val="28"/>
          <w:rtl/>
          <w:lang w:bidi="ar-DZ"/>
        </w:rPr>
        <w:t xml:space="preserve">بطريقة عامة ومركبة ولم ترتب ترتيبا منطقيا </w:t>
      </w:r>
      <w:r w:rsidRPr="00AE6EB5">
        <w:rPr>
          <w:rFonts w:ascii="Traditional Arabic" w:hAnsi="Traditional Arabic" w:cs="Traditional Arabic" w:hint="cs"/>
          <w:sz w:val="28"/>
          <w:szCs w:val="28"/>
          <w:rtl/>
          <w:lang w:bidi="ar-DZ"/>
        </w:rPr>
        <w:t xml:space="preserve">واتسم </w:t>
      </w:r>
      <w:r w:rsidRPr="00AE6EB5">
        <w:rPr>
          <w:rFonts w:ascii="Traditional Arabic" w:hAnsi="Traditional Arabic" w:cs="Traditional Arabic"/>
          <w:sz w:val="28"/>
          <w:szCs w:val="28"/>
          <w:rtl/>
          <w:lang w:bidi="ar-DZ"/>
        </w:rPr>
        <w:t xml:space="preserve">بعضها </w:t>
      </w:r>
      <w:r>
        <w:rPr>
          <w:rFonts w:ascii="Traditional Arabic" w:hAnsi="Traditional Arabic" w:cs="Traditional Arabic" w:hint="cs"/>
          <w:sz w:val="28"/>
          <w:szCs w:val="28"/>
          <w:rtl/>
          <w:lang w:bidi="ar-DZ"/>
        </w:rPr>
        <w:t xml:space="preserve">بالتعقيد </w:t>
      </w:r>
      <w:r w:rsidRPr="00AE6EB5">
        <w:rPr>
          <w:rFonts w:ascii="Traditional Arabic" w:hAnsi="Traditional Arabic" w:cs="Traditional Arabic" w:hint="cs"/>
          <w:sz w:val="28"/>
          <w:szCs w:val="28"/>
          <w:rtl/>
          <w:lang w:bidi="ar-DZ"/>
        </w:rPr>
        <w:t xml:space="preserve">والضبابية وعدم الوضوح في المعنى ، كما تميزت بعض أهدافها بغياب الطابع الإجرائي </w:t>
      </w:r>
      <w:r w:rsidRPr="00AE6EB5">
        <w:rPr>
          <w:rFonts w:ascii="Traditional Arabic" w:hAnsi="Traditional Arabic" w:cs="Traditional Arabic"/>
          <w:sz w:val="28"/>
          <w:szCs w:val="28"/>
          <w:rtl/>
          <w:lang w:bidi="ar-DZ"/>
        </w:rPr>
        <w:t>بحيث يصعب ترجمتها في الميدان وبالتالي يصعب تطبيقها على ارض الواقع</w:t>
      </w:r>
      <w:r w:rsidRPr="00AE6EB5">
        <w:rPr>
          <w:rFonts w:ascii="Traditional Arabic" w:hAnsi="Traditional Arabic" w:cs="Traditional Arabic" w:hint="cs"/>
          <w:sz w:val="28"/>
          <w:szCs w:val="28"/>
          <w:rtl/>
          <w:lang w:bidi="ar-DZ"/>
        </w:rPr>
        <w:t xml:space="preserve"> ،</w:t>
      </w:r>
      <w:r w:rsidRPr="00AE6EB5">
        <w:rPr>
          <w:rFonts w:ascii="Traditional Arabic" w:hAnsi="Traditional Arabic" w:cs="Traditional Arabic" w:hint="cs"/>
          <w:sz w:val="28"/>
          <w:szCs w:val="28"/>
          <w:rtl/>
        </w:rPr>
        <w:t xml:space="preserve"> مما يجعل أهداف المنهاج الحالية لا </w:t>
      </w:r>
      <w:r>
        <w:rPr>
          <w:rFonts w:ascii="Traditional Arabic" w:hAnsi="Traditional Arabic" w:cs="Traditional Arabic" w:hint="cs"/>
          <w:sz w:val="28"/>
          <w:szCs w:val="28"/>
          <w:rtl/>
        </w:rPr>
        <w:t>تنعكس</w:t>
      </w:r>
      <w:r w:rsidRPr="00AE6EB5">
        <w:rPr>
          <w:rFonts w:ascii="Traditional Arabic" w:hAnsi="Traditional Arabic" w:cs="Traditional Arabic" w:hint="cs"/>
          <w:sz w:val="28"/>
          <w:szCs w:val="28"/>
          <w:rtl/>
        </w:rPr>
        <w:t xml:space="preserve"> ايجابيا على عناصر التنشئة الاجتماعية.</w:t>
      </w:r>
    </w:p>
    <w:p w:rsidR="000C351D" w:rsidRPr="00AE6EB5" w:rsidRDefault="000C351D" w:rsidP="00BC10B7">
      <w:pPr>
        <w:pStyle w:val="Paragraphedeliste"/>
        <w:numPr>
          <w:ilvl w:val="1"/>
          <w:numId w:val="85"/>
        </w:numPr>
        <w:bidi/>
        <w:jc w:val="mediumKashida"/>
        <w:rPr>
          <w:rFonts w:ascii="Traditional Arabic" w:hAnsi="Traditional Arabic" w:cs="Traditional Arabic"/>
          <w:sz w:val="28"/>
          <w:szCs w:val="28"/>
          <w:lang w:bidi="ar-DZ"/>
        </w:rPr>
      </w:pPr>
      <w:r w:rsidRPr="00AE6EB5">
        <w:rPr>
          <w:rFonts w:ascii="Traditional Arabic" w:hAnsi="Traditional Arabic" w:cs="Traditional Arabic" w:hint="cs"/>
          <w:sz w:val="28"/>
          <w:szCs w:val="28"/>
          <w:rtl/>
          <w:lang w:bidi="ar-DZ"/>
        </w:rPr>
        <w:t xml:space="preserve">فيما يخص </w:t>
      </w:r>
      <w:r>
        <w:rPr>
          <w:rFonts w:ascii="Traditional Arabic" w:hAnsi="Traditional Arabic" w:cs="Traditional Arabic" w:hint="cs"/>
          <w:sz w:val="28"/>
          <w:szCs w:val="28"/>
          <w:rtl/>
          <w:lang w:bidi="ar-DZ"/>
        </w:rPr>
        <w:t>ال</w:t>
      </w:r>
      <w:r w:rsidRPr="00AE6EB5">
        <w:rPr>
          <w:rFonts w:ascii="Traditional Arabic" w:hAnsi="Traditional Arabic" w:cs="Traditional Arabic" w:hint="cs"/>
          <w:sz w:val="28"/>
          <w:szCs w:val="28"/>
          <w:rtl/>
          <w:lang w:bidi="ar-DZ"/>
        </w:rPr>
        <w:t xml:space="preserve">محتوى فقد تبين </w:t>
      </w:r>
      <w:r w:rsidRPr="00AE6EB5">
        <w:rPr>
          <w:rFonts w:ascii="Traditional Arabic" w:hAnsi="Traditional Arabic" w:cs="Traditional Arabic" w:hint="cs"/>
          <w:sz w:val="28"/>
          <w:szCs w:val="28"/>
          <w:rtl/>
        </w:rPr>
        <w:t>انه لا يتناسب مع الحجم الساعي</w:t>
      </w:r>
      <w:r>
        <w:rPr>
          <w:rFonts w:ascii="Traditional Arabic" w:hAnsi="Traditional Arabic" w:cs="Traditional Arabic" w:hint="cs"/>
          <w:sz w:val="28"/>
          <w:szCs w:val="28"/>
          <w:rtl/>
        </w:rPr>
        <w:t xml:space="preserve"> المخصص لتنفيذه على ارض الواقع </w:t>
      </w:r>
      <w:r w:rsidRPr="00AE6EB5">
        <w:rPr>
          <w:rFonts w:ascii="Traditional Arabic" w:hAnsi="Traditional Arabic" w:cs="Traditional Arabic" w:hint="cs"/>
          <w:sz w:val="28"/>
          <w:szCs w:val="28"/>
          <w:rtl/>
        </w:rPr>
        <w:t>ولكنه يتنا</w:t>
      </w:r>
      <w:r>
        <w:rPr>
          <w:rFonts w:ascii="Traditional Arabic" w:hAnsi="Traditional Arabic" w:cs="Traditional Arabic" w:hint="cs"/>
          <w:sz w:val="28"/>
          <w:szCs w:val="28"/>
          <w:rtl/>
        </w:rPr>
        <w:t xml:space="preserve">سب مع قدرات </w:t>
      </w:r>
      <w:r w:rsidRPr="00AE6EB5">
        <w:rPr>
          <w:rFonts w:ascii="Traditional Arabic" w:hAnsi="Traditional Arabic" w:cs="Traditional Arabic" w:hint="cs"/>
          <w:sz w:val="28"/>
          <w:szCs w:val="28"/>
          <w:rtl/>
        </w:rPr>
        <w:t xml:space="preserve">واستعدادات التلاميذ الأصحاء ولا يتناسب مع استعدادات </w:t>
      </w:r>
      <w:r>
        <w:rPr>
          <w:rFonts w:ascii="Traditional Arabic" w:hAnsi="Traditional Arabic" w:cs="Traditional Arabic" w:hint="cs"/>
          <w:sz w:val="28"/>
          <w:szCs w:val="28"/>
          <w:rtl/>
        </w:rPr>
        <w:t xml:space="preserve">وقدرات التلاميذ المعاقين حركيا ، </w:t>
      </w:r>
      <w:r w:rsidRPr="00AE6EB5">
        <w:rPr>
          <w:rFonts w:ascii="Traditional Arabic" w:hAnsi="Traditional Arabic" w:cs="Traditional Arabic" w:hint="cs"/>
          <w:sz w:val="28"/>
          <w:szCs w:val="28"/>
          <w:rtl/>
        </w:rPr>
        <w:t xml:space="preserve">ولكنه يحتوي على أنشطة جماعية (كرة اليد ،كرة الطائرة، كرة السلة) والتي لا تدخل ضمن الامتحان النهائي لشهادة البكالوريا الرياضي، وبالتالي </w:t>
      </w:r>
      <w:r>
        <w:rPr>
          <w:rFonts w:ascii="Traditional Arabic" w:hAnsi="Traditional Arabic" w:cs="Traditional Arabic" w:hint="cs"/>
          <w:sz w:val="28"/>
          <w:szCs w:val="28"/>
          <w:rtl/>
        </w:rPr>
        <w:t xml:space="preserve">فقد تبين أن المحتوى </w:t>
      </w:r>
      <w:r w:rsidRPr="00AE6EB5">
        <w:rPr>
          <w:rFonts w:ascii="Traditional Arabic" w:hAnsi="Traditional Arabic" w:cs="Traditional Arabic" w:hint="cs"/>
          <w:sz w:val="28"/>
          <w:szCs w:val="28"/>
          <w:rtl/>
        </w:rPr>
        <w:t xml:space="preserve">لا يحقق الإغراض التعليمية للأهداف المعلنة ، مما يجعل محتوى المنهاج الحالي لا </w:t>
      </w:r>
      <w:r>
        <w:rPr>
          <w:rFonts w:ascii="Traditional Arabic" w:hAnsi="Traditional Arabic" w:cs="Traditional Arabic" w:hint="cs"/>
          <w:sz w:val="28"/>
          <w:szCs w:val="28"/>
          <w:rtl/>
        </w:rPr>
        <w:t>ينعكس</w:t>
      </w:r>
      <w:r w:rsidRPr="00AE6EB5">
        <w:rPr>
          <w:rFonts w:ascii="Traditional Arabic" w:hAnsi="Traditional Arabic" w:cs="Traditional Arabic" w:hint="cs"/>
          <w:sz w:val="28"/>
          <w:szCs w:val="28"/>
          <w:rtl/>
        </w:rPr>
        <w:t xml:space="preserve"> ايجابيا على عناصر التنشئة الاجتماعية.</w:t>
      </w:r>
    </w:p>
    <w:p w:rsidR="000C351D" w:rsidRPr="00AE6EB5" w:rsidRDefault="000C351D" w:rsidP="00BC10B7">
      <w:pPr>
        <w:pStyle w:val="Paragraphedeliste"/>
        <w:numPr>
          <w:ilvl w:val="1"/>
          <w:numId w:val="85"/>
        </w:numPr>
        <w:bidi/>
        <w:jc w:val="medium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lastRenderedPageBreak/>
        <w:t xml:space="preserve">فيما يخص طرق ووسائل التدريس فقد تبين أنها تعاني من </w:t>
      </w:r>
      <w:r>
        <w:rPr>
          <w:rFonts w:ascii="Traditional Arabic" w:hAnsi="Traditional Arabic" w:cs="Traditional Arabic" w:hint="cs"/>
          <w:sz w:val="28"/>
          <w:szCs w:val="28"/>
          <w:rtl/>
        </w:rPr>
        <w:t xml:space="preserve">مشاكل تعيق تنفيذها على ارض الواقع  تتمثل في </w:t>
      </w:r>
      <w:r w:rsidRPr="00AE6EB5">
        <w:rPr>
          <w:rFonts w:ascii="Traditional Arabic" w:hAnsi="Traditional Arabic" w:cs="Traditional Arabic" w:hint="cs"/>
          <w:sz w:val="28"/>
          <w:szCs w:val="28"/>
          <w:rtl/>
        </w:rPr>
        <w:t xml:space="preserve">عدم استعمال الطرق والوسائل التدريسية الحديثة على ارض الواقع وعدم التنويع في استخدامها ، بالإضافة إلى عدم إشراك التلاميذ في مسؤوليات القيادة والتعلم ، وعدم ترك الحرية الكافية للتلاميذ للتعبير عن قدراتهم ورغباتهم  وميولاتهم ، مما يجعل طرق ووسائل التدريس في المنهاج الحالي لا </w:t>
      </w:r>
      <w:r>
        <w:rPr>
          <w:rFonts w:ascii="Traditional Arabic" w:hAnsi="Traditional Arabic" w:cs="Traditional Arabic" w:hint="cs"/>
          <w:sz w:val="28"/>
          <w:szCs w:val="28"/>
          <w:rtl/>
        </w:rPr>
        <w:t xml:space="preserve">تنعكس </w:t>
      </w:r>
      <w:r w:rsidRPr="00AE6EB5">
        <w:rPr>
          <w:rFonts w:ascii="Traditional Arabic" w:hAnsi="Traditional Arabic" w:cs="Traditional Arabic" w:hint="cs"/>
          <w:sz w:val="28"/>
          <w:szCs w:val="28"/>
          <w:rtl/>
        </w:rPr>
        <w:t>ايجابيا على عناصر التنشئة الاجتماعية.</w:t>
      </w:r>
    </w:p>
    <w:p w:rsidR="000C351D" w:rsidRPr="005058CD" w:rsidRDefault="000C351D" w:rsidP="00BC10B7">
      <w:pPr>
        <w:pStyle w:val="Paragraphedeliste"/>
        <w:numPr>
          <w:ilvl w:val="1"/>
          <w:numId w:val="85"/>
        </w:numPr>
        <w:bidi/>
        <w:jc w:val="mediumKashida"/>
        <w:rPr>
          <w:rFonts w:ascii="Traditional Arabic" w:hAnsi="Traditional Arabic" w:cs="Traditional Arabic"/>
          <w:sz w:val="28"/>
          <w:szCs w:val="28"/>
          <w:rtl/>
        </w:rPr>
      </w:pPr>
      <w:r w:rsidRPr="00055F21">
        <w:rPr>
          <w:rFonts w:ascii="Traditional Arabic" w:hAnsi="Traditional Arabic" w:cs="Traditional Arabic" w:hint="cs"/>
          <w:sz w:val="28"/>
          <w:szCs w:val="28"/>
          <w:rtl/>
        </w:rPr>
        <w:t>فيما يخص التقويم فقد تبين انه يعاني</w:t>
      </w:r>
      <w:r w:rsidRPr="00055F21">
        <w:rPr>
          <w:rFonts w:ascii="Traditional Arabic" w:hAnsi="Traditional Arabic" w:cs="Traditional Arabic"/>
          <w:sz w:val="28"/>
          <w:szCs w:val="28"/>
          <w:rtl/>
          <w:lang w:bidi="ar-DZ"/>
        </w:rPr>
        <w:t>ي من مشاكل لا تسمح بتقويم الكفاءة الختامية للتلاميذ</w:t>
      </w:r>
      <w:r w:rsidRPr="00055F21">
        <w:rPr>
          <w:rFonts w:ascii="Traditional Arabic" w:hAnsi="Traditional Arabic" w:cs="Traditional Arabic" w:hint="cs"/>
          <w:sz w:val="28"/>
          <w:szCs w:val="28"/>
          <w:rtl/>
          <w:lang w:bidi="ar-DZ"/>
        </w:rPr>
        <w:t xml:space="preserve"> ، كما أنه لا يعتمد على مقاييس مقننة تقيس الجوانب البدنية </w:t>
      </w:r>
      <w:r>
        <w:rPr>
          <w:rFonts w:ascii="Traditional Arabic" w:hAnsi="Traditional Arabic" w:cs="Traditional Arabic" w:hint="cs"/>
          <w:sz w:val="28"/>
          <w:szCs w:val="28"/>
          <w:rtl/>
          <w:lang w:bidi="ar-DZ"/>
        </w:rPr>
        <w:t xml:space="preserve">الكمية </w:t>
      </w:r>
      <w:r w:rsidRPr="00055F21">
        <w:rPr>
          <w:rFonts w:ascii="Traditional Arabic" w:hAnsi="Traditional Arabic" w:cs="Traditional Arabic" w:hint="cs"/>
          <w:sz w:val="28"/>
          <w:szCs w:val="28"/>
          <w:rtl/>
          <w:lang w:bidi="ar-DZ"/>
        </w:rPr>
        <w:t>والجوانب النفسية والمعرفية والوجدانية للتلاميذ ، ولا يراعي الفرو قات الفردية  في التقييم بين التلاميذ الممارسين للتربية البدنية.</w:t>
      </w:r>
      <w:r w:rsidRPr="00055F21">
        <w:rPr>
          <w:rFonts w:ascii="Traditional Arabic" w:hAnsi="Traditional Arabic" w:cs="Traditional Arabic" w:hint="cs"/>
          <w:sz w:val="28"/>
          <w:szCs w:val="28"/>
          <w:rtl/>
        </w:rPr>
        <w:t xml:space="preserve"> مما يجعل طريقة التقويم في المنهاج الحالي لا </w:t>
      </w:r>
      <w:r>
        <w:rPr>
          <w:rFonts w:ascii="Traditional Arabic" w:hAnsi="Traditional Arabic" w:cs="Traditional Arabic" w:hint="cs"/>
          <w:sz w:val="28"/>
          <w:szCs w:val="28"/>
          <w:rtl/>
        </w:rPr>
        <w:t>تنعكس</w:t>
      </w:r>
      <w:r w:rsidRPr="00055F21">
        <w:rPr>
          <w:rFonts w:ascii="Traditional Arabic" w:hAnsi="Traditional Arabic" w:cs="Traditional Arabic" w:hint="cs"/>
          <w:sz w:val="28"/>
          <w:szCs w:val="28"/>
          <w:rtl/>
        </w:rPr>
        <w:t xml:space="preserve"> ايجابيا على عناصر التنشئة الاجتماعية . </w:t>
      </w:r>
    </w:p>
    <w:p w:rsidR="000C351D" w:rsidRDefault="000C351D" w:rsidP="000C351D">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Pr="007B6CB8">
        <w:rPr>
          <w:rFonts w:ascii="Traditional Arabic" w:hAnsi="Traditional Arabic" w:cs="Traditional Arabic" w:hint="cs"/>
          <w:b/>
          <w:bCs/>
          <w:sz w:val="32"/>
          <w:szCs w:val="32"/>
          <w:rtl/>
        </w:rPr>
        <w:t>عرض نتائج التنشئة الاجتماعية :</w:t>
      </w:r>
    </w:p>
    <w:p w:rsidR="000C351D" w:rsidRPr="007B6CB8" w:rsidRDefault="000C351D" w:rsidP="000C351D">
      <w:pPr>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1.4 المحور الأول:عرض نتائج قابلية الفرد للتعلم وتعديل السلوك:</w:t>
      </w:r>
    </w:p>
    <w:p w:rsidR="000C351D" w:rsidRDefault="000C351D" w:rsidP="000C351D">
      <w:pPr>
        <w:bidi/>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1.1.4 مستويات التنشئة الاجتماعية:</w:t>
      </w:r>
    </w:p>
    <w:p w:rsidR="000C351D" w:rsidRPr="008D3DB7" w:rsidRDefault="000C351D" w:rsidP="000C351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(23) يوضح مستويات التنشئة الاجتماعية.</w:t>
      </w:r>
    </w:p>
    <w:tbl>
      <w:tblPr>
        <w:tblStyle w:val="Grilledutableau"/>
        <w:bidiVisual/>
        <w:tblW w:w="0" w:type="auto"/>
        <w:tblLayout w:type="fixed"/>
        <w:tblLook w:val="04A0" w:firstRow="1" w:lastRow="0" w:firstColumn="1" w:lastColumn="0" w:noHBand="0" w:noVBand="1"/>
      </w:tblPr>
      <w:tblGrid>
        <w:gridCol w:w="1807"/>
        <w:gridCol w:w="567"/>
        <w:gridCol w:w="567"/>
        <w:gridCol w:w="708"/>
        <w:gridCol w:w="993"/>
        <w:gridCol w:w="850"/>
        <w:gridCol w:w="992"/>
        <w:gridCol w:w="851"/>
        <w:gridCol w:w="1308"/>
      </w:tblGrid>
      <w:tr w:rsidR="000C351D" w:rsidTr="009E3637">
        <w:trPr>
          <w:trHeight w:val="285"/>
        </w:trPr>
        <w:tc>
          <w:tcPr>
            <w:tcW w:w="1807" w:type="dxa"/>
            <w:vMerge w:val="restart"/>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المحور</w:t>
            </w:r>
          </w:p>
        </w:tc>
        <w:tc>
          <w:tcPr>
            <w:tcW w:w="567" w:type="dxa"/>
            <w:vMerge w:val="restart"/>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أعلى قيمة</w:t>
            </w:r>
          </w:p>
        </w:tc>
        <w:tc>
          <w:tcPr>
            <w:tcW w:w="567" w:type="dxa"/>
            <w:vMerge w:val="restart"/>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أدنى قيمة</w:t>
            </w:r>
          </w:p>
        </w:tc>
        <w:tc>
          <w:tcPr>
            <w:tcW w:w="708" w:type="dxa"/>
            <w:vMerge w:val="restart"/>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المدى</w:t>
            </w:r>
          </w:p>
        </w:tc>
        <w:tc>
          <w:tcPr>
            <w:tcW w:w="4994" w:type="dxa"/>
            <w:gridSpan w:val="5"/>
            <w:tcBorders>
              <w:bottom w:val="single" w:sz="4" w:space="0" w:color="auto"/>
            </w:tcBorders>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الدرجة المقدرة حسب المستوى</w:t>
            </w:r>
          </w:p>
        </w:tc>
      </w:tr>
      <w:tr w:rsidR="000C351D" w:rsidTr="009E3637">
        <w:trPr>
          <w:trHeight w:val="195"/>
        </w:trPr>
        <w:tc>
          <w:tcPr>
            <w:tcW w:w="1807" w:type="dxa"/>
            <w:vMerge/>
          </w:tcPr>
          <w:p w:rsidR="000C351D" w:rsidRPr="00AF7C52" w:rsidRDefault="000C351D" w:rsidP="009E3637">
            <w:pPr>
              <w:bidi/>
              <w:jc w:val="center"/>
              <w:rPr>
                <w:rFonts w:ascii="Traditional Arabic" w:hAnsi="Traditional Arabic" w:cs="Traditional Arabic"/>
                <w:sz w:val="28"/>
                <w:szCs w:val="28"/>
                <w:rtl/>
                <w:lang w:bidi="ar-DZ"/>
              </w:rPr>
            </w:pPr>
          </w:p>
        </w:tc>
        <w:tc>
          <w:tcPr>
            <w:tcW w:w="567" w:type="dxa"/>
            <w:vMerge/>
          </w:tcPr>
          <w:p w:rsidR="000C351D" w:rsidRPr="00AF7C52" w:rsidRDefault="000C351D" w:rsidP="009E3637">
            <w:pPr>
              <w:bidi/>
              <w:jc w:val="center"/>
              <w:rPr>
                <w:rFonts w:ascii="Traditional Arabic" w:hAnsi="Traditional Arabic" w:cs="Traditional Arabic"/>
                <w:sz w:val="28"/>
                <w:szCs w:val="28"/>
                <w:rtl/>
                <w:lang w:bidi="ar-DZ"/>
              </w:rPr>
            </w:pPr>
          </w:p>
        </w:tc>
        <w:tc>
          <w:tcPr>
            <w:tcW w:w="567" w:type="dxa"/>
            <w:vMerge/>
          </w:tcPr>
          <w:p w:rsidR="000C351D" w:rsidRPr="00AF7C52" w:rsidRDefault="000C351D" w:rsidP="009E3637">
            <w:pPr>
              <w:bidi/>
              <w:jc w:val="center"/>
              <w:rPr>
                <w:rFonts w:ascii="Traditional Arabic" w:hAnsi="Traditional Arabic" w:cs="Traditional Arabic"/>
                <w:sz w:val="28"/>
                <w:szCs w:val="28"/>
                <w:rtl/>
                <w:lang w:bidi="ar-DZ"/>
              </w:rPr>
            </w:pPr>
          </w:p>
        </w:tc>
        <w:tc>
          <w:tcPr>
            <w:tcW w:w="708" w:type="dxa"/>
            <w:vMerge/>
          </w:tcPr>
          <w:p w:rsidR="000C351D" w:rsidRPr="00AF7C52" w:rsidRDefault="000C351D" w:rsidP="009E3637">
            <w:pPr>
              <w:bidi/>
              <w:jc w:val="center"/>
              <w:rPr>
                <w:rFonts w:ascii="Traditional Arabic" w:hAnsi="Traditional Arabic" w:cs="Traditional Arabic"/>
                <w:sz w:val="28"/>
                <w:szCs w:val="28"/>
                <w:rtl/>
                <w:lang w:bidi="ar-DZ"/>
              </w:rPr>
            </w:pPr>
          </w:p>
        </w:tc>
        <w:tc>
          <w:tcPr>
            <w:tcW w:w="993" w:type="dxa"/>
            <w:tcBorders>
              <w:top w:val="single" w:sz="4" w:space="0" w:color="auto"/>
              <w:right w:val="single" w:sz="4" w:space="0" w:color="auto"/>
            </w:tcBorders>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مرتفع جدا</w:t>
            </w:r>
          </w:p>
        </w:tc>
        <w:tc>
          <w:tcPr>
            <w:tcW w:w="850" w:type="dxa"/>
            <w:tcBorders>
              <w:top w:val="single" w:sz="4" w:space="0" w:color="auto"/>
              <w:left w:val="single" w:sz="4" w:space="0" w:color="auto"/>
              <w:right w:val="single" w:sz="4" w:space="0" w:color="auto"/>
            </w:tcBorders>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مرتفع</w:t>
            </w:r>
          </w:p>
        </w:tc>
        <w:tc>
          <w:tcPr>
            <w:tcW w:w="992" w:type="dxa"/>
            <w:tcBorders>
              <w:top w:val="single" w:sz="4" w:space="0" w:color="auto"/>
              <w:left w:val="single" w:sz="4" w:space="0" w:color="auto"/>
              <w:right w:val="single" w:sz="4" w:space="0" w:color="auto"/>
            </w:tcBorders>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متوسط</w:t>
            </w:r>
          </w:p>
        </w:tc>
        <w:tc>
          <w:tcPr>
            <w:tcW w:w="851" w:type="dxa"/>
            <w:tcBorders>
              <w:top w:val="single" w:sz="4" w:space="0" w:color="auto"/>
              <w:left w:val="single" w:sz="4" w:space="0" w:color="auto"/>
              <w:right w:val="single" w:sz="4" w:space="0" w:color="auto"/>
            </w:tcBorders>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منخفض</w:t>
            </w:r>
          </w:p>
        </w:tc>
        <w:tc>
          <w:tcPr>
            <w:tcW w:w="1308" w:type="dxa"/>
            <w:tcBorders>
              <w:top w:val="single" w:sz="4" w:space="0" w:color="auto"/>
              <w:left w:val="single" w:sz="4" w:space="0" w:color="auto"/>
            </w:tcBorders>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منخفض جدا</w:t>
            </w:r>
          </w:p>
        </w:tc>
      </w:tr>
      <w:tr w:rsidR="000C351D" w:rsidTr="009E3637">
        <w:tc>
          <w:tcPr>
            <w:tcW w:w="1807" w:type="dxa"/>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قابلية الفرد للتعلم وتعديل السلوك</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50</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10</w:t>
            </w:r>
          </w:p>
        </w:tc>
        <w:tc>
          <w:tcPr>
            <w:tcW w:w="708"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40</w:t>
            </w:r>
          </w:p>
        </w:tc>
        <w:tc>
          <w:tcPr>
            <w:tcW w:w="993" w:type="dxa"/>
            <w:tcBorders>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46-50</w:t>
            </w:r>
          </w:p>
        </w:tc>
        <w:tc>
          <w:tcPr>
            <w:tcW w:w="850"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37-45</w:t>
            </w:r>
          </w:p>
        </w:tc>
        <w:tc>
          <w:tcPr>
            <w:tcW w:w="992"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28-36</w:t>
            </w:r>
          </w:p>
        </w:tc>
        <w:tc>
          <w:tcPr>
            <w:tcW w:w="851"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19-27</w:t>
            </w:r>
          </w:p>
        </w:tc>
        <w:tc>
          <w:tcPr>
            <w:tcW w:w="1308" w:type="dxa"/>
            <w:tcBorders>
              <w:top w:val="single" w:sz="4" w:space="0" w:color="auto"/>
              <w:lef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10-18</w:t>
            </w:r>
          </w:p>
        </w:tc>
      </w:tr>
      <w:tr w:rsidR="000C351D" w:rsidTr="009E3637">
        <w:tc>
          <w:tcPr>
            <w:tcW w:w="1807" w:type="dxa"/>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القدرة على تكوين علاقات عاطفية</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70</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14</w:t>
            </w:r>
          </w:p>
        </w:tc>
        <w:tc>
          <w:tcPr>
            <w:tcW w:w="708"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56</w:t>
            </w:r>
          </w:p>
        </w:tc>
        <w:tc>
          <w:tcPr>
            <w:tcW w:w="993" w:type="dxa"/>
            <w:tcBorders>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62-70</w:t>
            </w:r>
          </w:p>
        </w:tc>
        <w:tc>
          <w:tcPr>
            <w:tcW w:w="850"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50-61</w:t>
            </w:r>
          </w:p>
        </w:tc>
        <w:tc>
          <w:tcPr>
            <w:tcW w:w="992"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38-49</w:t>
            </w:r>
          </w:p>
        </w:tc>
        <w:tc>
          <w:tcPr>
            <w:tcW w:w="851"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26-37</w:t>
            </w:r>
          </w:p>
        </w:tc>
        <w:tc>
          <w:tcPr>
            <w:tcW w:w="1308" w:type="dxa"/>
            <w:tcBorders>
              <w:lef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14-25</w:t>
            </w:r>
          </w:p>
        </w:tc>
      </w:tr>
      <w:tr w:rsidR="000C351D" w:rsidTr="009E3637">
        <w:tc>
          <w:tcPr>
            <w:tcW w:w="1807" w:type="dxa"/>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الدوافع الاجتماعية</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85</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17</w:t>
            </w:r>
          </w:p>
        </w:tc>
        <w:tc>
          <w:tcPr>
            <w:tcW w:w="708"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68</w:t>
            </w:r>
          </w:p>
        </w:tc>
        <w:tc>
          <w:tcPr>
            <w:tcW w:w="993" w:type="dxa"/>
            <w:tcBorders>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73-85</w:t>
            </w:r>
          </w:p>
        </w:tc>
        <w:tc>
          <w:tcPr>
            <w:tcW w:w="850"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59-72</w:t>
            </w:r>
          </w:p>
        </w:tc>
        <w:tc>
          <w:tcPr>
            <w:tcW w:w="992"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45-58</w:t>
            </w:r>
          </w:p>
        </w:tc>
        <w:tc>
          <w:tcPr>
            <w:tcW w:w="851"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31-44</w:t>
            </w:r>
          </w:p>
        </w:tc>
        <w:tc>
          <w:tcPr>
            <w:tcW w:w="1308" w:type="dxa"/>
            <w:tcBorders>
              <w:lef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17-30</w:t>
            </w:r>
          </w:p>
        </w:tc>
      </w:tr>
      <w:tr w:rsidR="000C351D" w:rsidTr="009E3637">
        <w:tc>
          <w:tcPr>
            <w:tcW w:w="1807" w:type="dxa"/>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المركز والدور الاجتماعي</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45</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9</w:t>
            </w:r>
          </w:p>
        </w:tc>
        <w:tc>
          <w:tcPr>
            <w:tcW w:w="708"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36</w:t>
            </w:r>
          </w:p>
        </w:tc>
        <w:tc>
          <w:tcPr>
            <w:tcW w:w="993" w:type="dxa"/>
            <w:tcBorders>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41-45</w:t>
            </w:r>
          </w:p>
        </w:tc>
        <w:tc>
          <w:tcPr>
            <w:tcW w:w="850"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33-40</w:t>
            </w:r>
          </w:p>
        </w:tc>
        <w:tc>
          <w:tcPr>
            <w:tcW w:w="992"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25-32</w:t>
            </w:r>
          </w:p>
        </w:tc>
        <w:tc>
          <w:tcPr>
            <w:tcW w:w="851"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17-24</w:t>
            </w:r>
          </w:p>
        </w:tc>
        <w:tc>
          <w:tcPr>
            <w:tcW w:w="1308" w:type="dxa"/>
            <w:tcBorders>
              <w:lef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9-16</w:t>
            </w:r>
          </w:p>
        </w:tc>
      </w:tr>
      <w:tr w:rsidR="000C351D" w:rsidTr="009E3637">
        <w:tc>
          <w:tcPr>
            <w:tcW w:w="1807" w:type="dxa"/>
          </w:tcPr>
          <w:p w:rsidR="000C351D" w:rsidRPr="00AF7C52" w:rsidRDefault="000C351D" w:rsidP="009E3637">
            <w:pPr>
              <w:bidi/>
              <w:jc w:val="center"/>
              <w:rPr>
                <w:rFonts w:ascii="Traditional Arabic" w:hAnsi="Traditional Arabic" w:cs="Traditional Arabic"/>
                <w:sz w:val="28"/>
                <w:szCs w:val="28"/>
                <w:rtl/>
                <w:lang w:bidi="ar-DZ"/>
              </w:rPr>
            </w:pPr>
            <w:r w:rsidRPr="00AF7C52">
              <w:rPr>
                <w:rFonts w:ascii="Traditional Arabic" w:hAnsi="Traditional Arabic" w:cs="Traditional Arabic"/>
                <w:sz w:val="28"/>
                <w:szCs w:val="28"/>
                <w:rtl/>
                <w:lang w:bidi="ar-DZ"/>
              </w:rPr>
              <w:t>القيم والمعايير الاجتماعية</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95</w:t>
            </w:r>
          </w:p>
        </w:tc>
        <w:tc>
          <w:tcPr>
            <w:tcW w:w="567"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19</w:t>
            </w:r>
          </w:p>
        </w:tc>
        <w:tc>
          <w:tcPr>
            <w:tcW w:w="708" w:type="dxa"/>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76</w:t>
            </w:r>
          </w:p>
        </w:tc>
        <w:tc>
          <w:tcPr>
            <w:tcW w:w="993" w:type="dxa"/>
            <w:tcBorders>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83-95</w:t>
            </w:r>
          </w:p>
        </w:tc>
        <w:tc>
          <w:tcPr>
            <w:tcW w:w="850"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67-82</w:t>
            </w:r>
          </w:p>
        </w:tc>
        <w:tc>
          <w:tcPr>
            <w:tcW w:w="992"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51-66</w:t>
            </w:r>
          </w:p>
        </w:tc>
        <w:tc>
          <w:tcPr>
            <w:tcW w:w="851" w:type="dxa"/>
            <w:tcBorders>
              <w:left w:val="single" w:sz="4" w:space="0" w:color="auto"/>
              <w:righ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35-50</w:t>
            </w:r>
          </w:p>
        </w:tc>
        <w:tc>
          <w:tcPr>
            <w:tcW w:w="1308" w:type="dxa"/>
            <w:tcBorders>
              <w:left w:val="single" w:sz="4" w:space="0" w:color="auto"/>
            </w:tcBorders>
          </w:tcPr>
          <w:p w:rsidR="000C351D" w:rsidRPr="00CA2488" w:rsidRDefault="000C351D" w:rsidP="009E3637">
            <w:pPr>
              <w:bidi/>
              <w:jc w:val="center"/>
              <w:rPr>
                <w:rFonts w:ascii="Traditional Arabic" w:hAnsi="Traditional Arabic" w:cs="Traditional Arabic"/>
                <w:sz w:val="24"/>
                <w:szCs w:val="24"/>
                <w:rtl/>
                <w:lang w:bidi="ar-DZ"/>
              </w:rPr>
            </w:pPr>
            <w:r w:rsidRPr="00CA2488">
              <w:rPr>
                <w:rFonts w:ascii="Traditional Arabic" w:hAnsi="Traditional Arabic" w:cs="Traditional Arabic" w:hint="cs"/>
                <w:sz w:val="24"/>
                <w:szCs w:val="24"/>
                <w:rtl/>
                <w:lang w:bidi="ar-DZ"/>
              </w:rPr>
              <w:t>19-34</w:t>
            </w:r>
          </w:p>
        </w:tc>
      </w:tr>
    </w:tbl>
    <w:p w:rsidR="000C351D" w:rsidRDefault="000C351D" w:rsidP="000C351D">
      <w:pPr>
        <w:bidi/>
        <w:spacing w:line="360" w:lineRule="auto"/>
        <w:jc w:val="mediumKashida"/>
        <w:rPr>
          <w:rFonts w:ascii="Traditional Arabic" w:hAnsi="Traditional Arabic" w:cs="Traditional Arabic"/>
          <w:sz w:val="28"/>
          <w:szCs w:val="28"/>
          <w:lang w:bidi="ar-DZ"/>
        </w:rPr>
      </w:pPr>
      <w:r>
        <w:rPr>
          <w:rFonts w:ascii="Traditional Arabic" w:hAnsi="Traditional Arabic" w:cs="Traditional Arabic" w:hint="cs"/>
          <w:sz w:val="32"/>
          <w:szCs w:val="32"/>
          <w:rtl/>
          <w:lang w:bidi="ar-DZ"/>
        </w:rPr>
        <w:lastRenderedPageBreak/>
        <w:t xml:space="preserve">   </w:t>
      </w:r>
      <w:r>
        <w:rPr>
          <w:rFonts w:ascii="Traditional Arabic" w:hAnsi="Traditional Arabic" w:cs="Traditional Arabic" w:hint="cs"/>
          <w:sz w:val="28"/>
          <w:szCs w:val="28"/>
          <w:rtl/>
          <w:lang w:bidi="ar-DZ"/>
        </w:rPr>
        <w:t xml:space="preserve">   </w:t>
      </w:r>
      <w:r w:rsidRPr="00CB0D51">
        <w:rPr>
          <w:rFonts w:ascii="Traditional Arabic" w:hAnsi="Traditional Arabic" w:cs="Traditional Arabic" w:hint="cs"/>
          <w:sz w:val="28"/>
          <w:szCs w:val="28"/>
          <w:rtl/>
          <w:lang w:bidi="ar-DZ"/>
        </w:rPr>
        <w:t xml:space="preserve">لقد تم تحويل النتائج المتحصل عليها إلى مستويات على أساس أعلى درجة وأدنى درجة حسب عدد عبارات كل محور وكذا التدريج </w:t>
      </w:r>
      <w:r>
        <w:rPr>
          <w:rFonts w:ascii="Traditional Arabic" w:hAnsi="Traditional Arabic" w:cs="Traditional Arabic" w:hint="cs"/>
          <w:sz w:val="28"/>
          <w:szCs w:val="28"/>
          <w:rtl/>
          <w:lang w:bidi="ar-DZ"/>
        </w:rPr>
        <w:t xml:space="preserve">الخماسي </w:t>
      </w:r>
      <w:r w:rsidRPr="00CB0D51">
        <w:rPr>
          <w:rFonts w:ascii="Traditional Arabic" w:hAnsi="Traditional Arabic" w:cs="Traditional Arabic" w:hint="cs"/>
          <w:sz w:val="28"/>
          <w:szCs w:val="28"/>
          <w:rtl/>
          <w:lang w:bidi="ar-DZ"/>
        </w:rPr>
        <w:t>للاستجابة، وذلك بقسمة المدى على</w:t>
      </w:r>
      <w:r>
        <w:rPr>
          <w:rFonts w:ascii="Traditional Arabic" w:hAnsi="Traditional Arabic" w:cs="Traditional Arabic" w:hint="cs"/>
          <w:sz w:val="28"/>
          <w:szCs w:val="28"/>
          <w:rtl/>
          <w:lang w:bidi="ar-DZ"/>
        </w:rPr>
        <w:t xml:space="preserve"> خمس</w:t>
      </w:r>
      <w:r w:rsidRPr="00CB0D51">
        <w:rPr>
          <w:rFonts w:ascii="Traditional Arabic" w:hAnsi="Traditional Arabic" w:cs="Traditional Arabic" w:hint="cs"/>
          <w:sz w:val="28"/>
          <w:szCs w:val="28"/>
          <w:rtl/>
          <w:lang w:bidi="ar-DZ"/>
        </w:rPr>
        <w:t xml:space="preserve"> مستويات كما يوضحه الجدول (</w:t>
      </w:r>
      <w:r>
        <w:rPr>
          <w:rFonts w:ascii="Traditional Arabic" w:hAnsi="Traditional Arabic" w:cs="Traditional Arabic" w:hint="cs"/>
          <w:sz w:val="28"/>
          <w:szCs w:val="28"/>
          <w:rtl/>
          <w:lang w:bidi="ar-DZ"/>
        </w:rPr>
        <w:t>23)</w:t>
      </w:r>
    </w:p>
    <w:p w:rsidR="000C351D" w:rsidRPr="00C1639F" w:rsidRDefault="000C351D" w:rsidP="000C351D">
      <w:pPr>
        <w:tabs>
          <w:tab w:val="left" w:pos="5713"/>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(24) يوضح نتائج مستوى قابلية الفرد للتعلم وتعديل السلوك حسب المدن.</w:t>
      </w:r>
    </w:p>
    <w:tbl>
      <w:tblPr>
        <w:tblStyle w:val="Grilledutableau"/>
        <w:bidiVisual/>
        <w:tblW w:w="8753" w:type="dxa"/>
        <w:tblLook w:val="04A0" w:firstRow="1" w:lastRow="0" w:firstColumn="1" w:lastColumn="0" w:noHBand="0" w:noVBand="1"/>
      </w:tblPr>
      <w:tblGrid>
        <w:gridCol w:w="3258"/>
        <w:gridCol w:w="13"/>
        <w:gridCol w:w="1637"/>
        <w:gridCol w:w="1535"/>
        <w:gridCol w:w="1053"/>
        <w:gridCol w:w="1257"/>
      </w:tblGrid>
      <w:tr w:rsidR="000C351D" w:rsidTr="009E3637">
        <w:trPr>
          <w:trHeight w:val="368"/>
        </w:trPr>
        <w:tc>
          <w:tcPr>
            <w:tcW w:w="4908" w:type="dxa"/>
            <w:gridSpan w:val="3"/>
            <w:vMerge w:val="restart"/>
          </w:tcPr>
          <w:p w:rsidR="000C351D" w:rsidRPr="00192C02"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المدينة</w:t>
            </w:r>
          </w:p>
        </w:tc>
        <w:tc>
          <w:tcPr>
            <w:tcW w:w="3845" w:type="dxa"/>
            <w:gridSpan w:val="3"/>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المستوى</w:t>
            </w:r>
          </w:p>
        </w:tc>
      </w:tr>
      <w:tr w:rsidR="000C351D" w:rsidTr="009E3637">
        <w:trPr>
          <w:trHeight w:val="367"/>
        </w:trPr>
        <w:tc>
          <w:tcPr>
            <w:tcW w:w="4908" w:type="dxa"/>
            <w:gridSpan w:val="3"/>
            <w:vMerge/>
          </w:tcPr>
          <w:p w:rsidR="000C351D" w:rsidRPr="00192C02" w:rsidRDefault="000C351D" w:rsidP="009E3637">
            <w:pPr>
              <w:bidi/>
              <w:jc w:val="center"/>
              <w:rPr>
                <w:rFonts w:ascii="Traditional Arabic" w:hAnsi="Traditional Arabic" w:cs="Traditional Arabic"/>
                <w:sz w:val="28"/>
                <w:szCs w:val="28"/>
                <w:rtl/>
                <w:lang w:bidi="ar-DZ"/>
              </w:rPr>
            </w:pPr>
          </w:p>
        </w:tc>
        <w:tc>
          <w:tcPr>
            <w:tcW w:w="1535"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مرتفع</w:t>
            </w:r>
          </w:p>
        </w:tc>
        <w:tc>
          <w:tcPr>
            <w:tcW w:w="1053"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متوسط</w:t>
            </w:r>
          </w:p>
        </w:tc>
        <w:tc>
          <w:tcPr>
            <w:tcW w:w="12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منخفض</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معسكر</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8D3DB7" w:rsidRDefault="000C351D" w:rsidP="009E3637">
            <w:pPr>
              <w:bidi/>
              <w:jc w:val="center"/>
              <w:rPr>
                <w:rFonts w:ascii="Traditional Arabic" w:hAnsi="Traditional Arabic" w:cs="Traditional Arabic"/>
                <w:sz w:val="24"/>
                <w:szCs w:val="24"/>
                <w:rtl/>
              </w:rPr>
            </w:pPr>
            <w:r w:rsidRPr="008D3DB7">
              <w:rPr>
                <w:rFonts w:ascii="Traditional Arabic" w:hAnsi="Traditional Arabic" w:cs="Traditional Arabic" w:hint="cs"/>
                <w:sz w:val="24"/>
                <w:szCs w:val="24"/>
                <w:rtl/>
              </w:rPr>
              <w:t>04</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40</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46</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04</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45</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51</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تلمسان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06</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51</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33</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07</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57</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36</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غيايزان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40</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49</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45</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54</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سعيدة</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41</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48</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45</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54</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وهران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33</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56</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36</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63</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مستغانم</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31</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58</w:t>
            </w:r>
          </w:p>
        </w:tc>
      </w:tr>
      <w:tr w:rsidR="000C351D" w:rsidTr="009E3637">
        <w:tc>
          <w:tcPr>
            <w:tcW w:w="3258" w:type="dxa"/>
            <w:vMerge/>
          </w:tcPr>
          <w:p w:rsidR="000C351D" w:rsidRPr="00FF0B5B" w:rsidRDefault="000C351D" w:rsidP="009E3637">
            <w:pPr>
              <w:bidi/>
              <w:jc w:val="center"/>
              <w:rPr>
                <w:rFonts w:ascii="Traditional Arabic" w:hAnsi="Traditional Arabic" w:cs="Traditional Arabic"/>
                <w:b/>
                <w:bCs/>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01</w:t>
            </w:r>
          </w:p>
        </w:tc>
        <w:tc>
          <w:tcPr>
            <w:tcW w:w="1053"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34</w:t>
            </w:r>
          </w:p>
        </w:tc>
        <w:tc>
          <w:tcPr>
            <w:tcW w:w="1257" w:type="dxa"/>
          </w:tcPr>
          <w:p w:rsidR="000C351D" w:rsidRPr="008D3DB7" w:rsidRDefault="000C351D" w:rsidP="009E3637">
            <w:pPr>
              <w:bidi/>
              <w:jc w:val="center"/>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65</w:t>
            </w:r>
          </w:p>
        </w:tc>
      </w:tr>
      <w:tr w:rsidR="000C351D" w:rsidRPr="007B375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ك2 محسوبة</w:t>
            </w:r>
          </w:p>
        </w:tc>
        <w:tc>
          <w:tcPr>
            <w:tcW w:w="5482" w:type="dxa"/>
            <w:gridSpan w:val="4"/>
          </w:tcPr>
          <w:p w:rsidR="000C351D" w:rsidRPr="00575787" w:rsidRDefault="000C351D" w:rsidP="009E3637">
            <w:pPr>
              <w:bidi/>
              <w:ind w:left="108"/>
              <w:jc w:val="center"/>
              <w:rPr>
                <w:rFonts w:ascii="Traditional Arabic" w:hAnsi="Traditional Arabic" w:cs="Traditional Arabic"/>
                <w:sz w:val="24"/>
                <w:szCs w:val="24"/>
                <w:rtl/>
              </w:rPr>
            </w:pPr>
            <w:r w:rsidRPr="00575787">
              <w:rPr>
                <w:rFonts w:ascii="Traditional Arabic" w:hAnsi="Traditional Arabic" w:cs="Traditional Arabic" w:hint="cs"/>
                <w:sz w:val="24"/>
                <w:szCs w:val="24"/>
                <w:rtl/>
              </w:rPr>
              <w:t>30.58</w:t>
            </w:r>
          </w:p>
        </w:tc>
      </w:tr>
      <w:tr w:rsidR="000C351D" w:rsidRPr="007B3756" w:rsidTr="009E3637">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مستوى الدلالة</w:t>
            </w:r>
          </w:p>
        </w:tc>
        <w:tc>
          <w:tcPr>
            <w:tcW w:w="5482" w:type="dxa"/>
            <w:gridSpan w:val="4"/>
          </w:tcPr>
          <w:p w:rsidR="000C351D" w:rsidRPr="007B3756" w:rsidRDefault="000C351D" w:rsidP="009E3637">
            <w:pPr>
              <w:bidi/>
              <w:ind w:left="108"/>
              <w:jc w:val="center"/>
              <w:rPr>
                <w:rFonts w:ascii="Traditional Arabic" w:hAnsi="Traditional Arabic" w:cs="Traditional Arabic"/>
                <w:b/>
                <w:bCs/>
                <w:sz w:val="32"/>
                <w:szCs w:val="32"/>
                <w:rtl/>
              </w:rPr>
            </w:pPr>
            <w:r>
              <w:rPr>
                <w:rFonts w:ascii="Traditional Arabic" w:hAnsi="Traditional Arabic" w:cs="Traditional Arabic" w:hint="cs"/>
                <w:sz w:val="24"/>
                <w:szCs w:val="24"/>
                <w:rtl/>
              </w:rPr>
              <w:t>0.01</w:t>
            </w:r>
          </w:p>
        </w:tc>
      </w:tr>
    </w:tbl>
    <w:p w:rsidR="000C351D" w:rsidRDefault="000C351D" w:rsidP="000C351D">
      <w:pPr>
        <w:bidi/>
        <w:jc w:val="mediumKashida"/>
        <w:rPr>
          <w:rFonts w:ascii="Traditional Arabic" w:hAnsi="Traditional Arabic" w:cs="Traditional Arabic"/>
          <w:sz w:val="28"/>
          <w:szCs w:val="28"/>
          <w:lang w:bidi="ar-DZ"/>
        </w:rPr>
      </w:pPr>
    </w:p>
    <w:p w:rsidR="000C351D" w:rsidRPr="008D3DB7" w:rsidRDefault="000C351D" w:rsidP="000C351D">
      <w:pPr>
        <w:bidi/>
        <w:jc w:val="lowKashida"/>
        <w:rPr>
          <w:rFonts w:ascii="Traditional Arabic" w:hAnsi="Traditional Arabic" w:cs="Traditional Arabic"/>
          <w:sz w:val="28"/>
          <w:szCs w:val="28"/>
          <w:rtl/>
          <w:lang w:bidi="ar-DZ"/>
        </w:rPr>
      </w:pPr>
      <w:r w:rsidRPr="008D3DB7">
        <w:rPr>
          <w:rFonts w:ascii="Traditional Arabic" w:hAnsi="Traditional Arabic" w:cs="Traditional Arabic" w:hint="cs"/>
          <w:sz w:val="28"/>
          <w:szCs w:val="28"/>
          <w:rtl/>
          <w:lang w:bidi="ar-DZ"/>
        </w:rPr>
        <w:t xml:space="preserve">    يتضح من الجدول أن القيمة المحسوبة (30.58) دالة عند مستوى 0.01 مما يعني وجود ترابط بين درجة قابلية التلميذ على التعلم وتعديل السلوك وطبيعة المدينة، بمعنى أنه يختلف باختلاف طبيعة المدينة.</w:t>
      </w:r>
      <w:r>
        <w:rPr>
          <w:rFonts w:ascii="Traditional Arabic" w:hAnsi="Traditional Arabic" w:cs="Traditional Arabic" w:hint="cs"/>
          <w:sz w:val="28"/>
          <w:szCs w:val="28"/>
          <w:rtl/>
          <w:lang w:bidi="ar-DZ"/>
        </w:rPr>
        <w:t xml:space="preserve"> ونلاحظ أن المستويا</w:t>
      </w:r>
      <w:r w:rsidRPr="008D3DB7">
        <w:rPr>
          <w:rFonts w:ascii="Traditional Arabic" w:hAnsi="Traditional Arabic" w:cs="Traditional Arabic" w:hint="cs"/>
          <w:sz w:val="28"/>
          <w:szCs w:val="28"/>
          <w:rtl/>
          <w:lang w:bidi="ar-DZ"/>
        </w:rPr>
        <w:t xml:space="preserve">ت في المحور تنحصر بين المستويين المنخفض والمتوسط حسب كل مدينة بين 33 </w:t>
      </w:r>
      <w:r w:rsidRPr="008D3DB7">
        <w:rPr>
          <w:rFonts w:ascii="Traditional Arabic" w:hAnsi="Traditional Arabic" w:cs="Traditional Arabic"/>
          <w:sz w:val="28"/>
          <w:szCs w:val="28"/>
        </w:rPr>
        <w:t>%</w:t>
      </w:r>
      <w:r w:rsidRPr="008D3DB7">
        <w:rPr>
          <w:rFonts w:ascii="Traditional Arabic" w:hAnsi="Traditional Arabic" w:cs="Traditional Arabic" w:hint="cs"/>
          <w:sz w:val="28"/>
          <w:szCs w:val="28"/>
          <w:rtl/>
          <w:lang w:bidi="ar-DZ"/>
        </w:rPr>
        <w:t xml:space="preserve">-65 </w:t>
      </w:r>
      <w:r w:rsidRPr="008D3DB7">
        <w:rPr>
          <w:rFonts w:ascii="Traditional Arabic" w:hAnsi="Traditional Arabic" w:cs="Traditional Arabic"/>
          <w:sz w:val="28"/>
          <w:szCs w:val="28"/>
        </w:rPr>
        <w:t>%</w:t>
      </w:r>
    </w:p>
    <w:p w:rsidR="000C351D" w:rsidRPr="006416A3" w:rsidRDefault="000C351D" w:rsidP="000C351D">
      <w:pPr>
        <w:tabs>
          <w:tab w:val="left" w:pos="5713"/>
        </w:tabs>
        <w:bidi/>
        <w:jc w:val="lowKashida"/>
        <w:rPr>
          <w:rFonts w:ascii="Traditional Arabic" w:hAnsi="Traditional Arabic" w:cs="Traditional Arabic"/>
          <w:b/>
          <w:bCs/>
          <w:sz w:val="28"/>
          <w:szCs w:val="28"/>
          <w:rtl/>
          <w:lang w:bidi="ar-DZ"/>
        </w:rPr>
      </w:pPr>
      <w:r w:rsidRPr="006416A3">
        <w:rPr>
          <w:rFonts w:ascii="Traditional Arabic" w:hAnsi="Traditional Arabic" w:cs="Traditional Arabic" w:hint="cs"/>
          <w:b/>
          <w:bCs/>
          <w:sz w:val="28"/>
          <w:szCs w:val="28"/>
          <w:rtl/>
          <w:lang w:bidi="ar-DZ"/>
        </w:rPr>
        <w:t xml:space="preserve"> </w:t>
      </w:r>
      <w:r w:rsidRPr="006416A3">
        <w:rPr>
          <w:rFonts w:ascii="Traditional Arabic" w:hAnsi="Traditional Arabic" w:cs="Traditional Arabic" w:hint="cs"/>
          <w:sz w:val="28"/>
          <w:szCs w:val="28"/>
          <w:rtl/>
          <w:lang w:bidi="ar-DZ"/>
        </w:rPr>
        <w:t xml:space="preserve"> ويوضح الشكل (</w:t>
      </w:r>
      <w:r>
        <w:rPr>
          <w:rFonts w:ascii="Traditional Arabic" w:hAnsi="Traditional Arabic" w:cs="Traditional Arabic"/>
          <w:sz w:val="28"/>
          <w:szCs w:val="28"/>
          <w:lang w:bidi="ar-DZ"/>
        </w:rPr>
        <w:t>04</w:t>
      </w:r>
      <w:r w:rsidRPr="006416A3">
        <w:rPr>
          <w:rFonts w:ascii="Traditional Arabic" w:hAnsi="Traditional Arabic" w:cs="Traditional Arabic" w:hint="cs"/>
          <w:sz w:val="28"/>
          <w:szCs w:val="28"/>
          <w:rtl/>
          <w:lang w:bidi="ar-DZ"/>
        </w:rPr>
        <w:t xml:space="preserve">) أن قدرة التلاميذ على التعلم وتعديل السلوك منخفضة في كل من مستغانم، وهران ومنخفضة إلى متوسطة في كل من سعيدة، غيليزان ومعسكر، بينما نجدها متوسطة في تلمسان. </w:t>
      </w:r>
    </w:p>
    <w:p w:rsidR="000C351D" w:rsidRPr="00B476FE" w:rsidRDefault="000C351D" w:rsidP="000C351D">
      <w:pPr>
        <w:tabs>
          <w:tab w:val="left" w:pos="5713"/>
        </w:tabs>
        <w:bidi/>
        <w:jc w:val="center"/>
        <w:rPr>
          <w:rFonts w:ascii="Traditional Arabic" w:hAnsi="Traditional Arabic" w:cs="Traditional Arabic"/>
          <w:sz w:val="32"/>
          <w:szCs w:val="32"/>
          <w:rtl/>
          <w:lang w:bidi="ar-DZ"/>
        </w:rPr>
      </w:pPr>
      <w:r w:rsidRPr="00AF7C52">
        <w:rPr>
          <w:rFonts w:ascii="Traditional Arabic" w:hAnsi="Traditional Arabic" w:cs="Traditional Arabic" w:hint="cs"/>
          <w:noProof/>
          <w:sz w:val="32"/>
          <w:szCs w:val="32"/>
          <w:rtl/>
          <w:lang w:eastAsia="fr-FR"/>
        </w:rPr>
        <w:lastRenderedPageBreak/>
        <w:drawing>
          <wp:inline distT="0" distB="0" distL="0" distR="0">
            <wp:extent cx="4991100" cy="2543175"/>
            <wp:effectExtent l="19050" t="0" r="19050" b="0"/>
            <wp:docPr id="5"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C351D" w:rsidRDefault="000C351D" w:rsidP="000C351D">
      <w:pPr>
        <w:bidi/>
        <w:spacing w:line="360" w:lineRule="auto"/>
        <w:ind w:firstLine="708"/>
        <w:jc w:val="medium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w:t>
      </w:r>
      <w:r w:rsidRPr="004109F6">
        <w:rPr>
          <w:rFonts w:ascii="Traditional Arabic" w:hAnsi="Traditional Arabic" w:cs="Traditional Arabic" w:hint="cs"/>
          <w:sz w:val="28"/>
          <w:szCs w:val="28"/>
          <w:rtl/>
          <w:lang w:bidi="ar-DZ"/>
        </w:rPr>
        <w:t>نلاحظ من الجدول</w:t>
      </w:r>
      <w:r>
        <w:rPr>
          <w:rFonts w:ascii="Traditional Arabic" w:hAnsi="Traditional Arabic" w:cs="Traditional Arabic" w:hint="cs"/>
          <w:sz w:val="28"/>
          <w:szCs w:val="28"/>
          <w:rtl/>
          <w:lang w:bidi="ar-DZ"/>
        </w:rPr>
        <w:t>(25)</w:t>
      </w:r>
      <w:r w:rsidRPr="004109F6">
        <w:rPr>
          <w:rFonts w:ascii="Traditional Arabic" w:hAnsi="Traditional Arabic" w:cs="Traditional Arabic" w:hint="cs"/>
          <w:sz w:val="28"/>
          <w:szCs w:val="28"/>
          <w:rtl/>
          <w:lang w:bidi="ar-DZ"/>
        </w:rPr>
        <w:t xml:space="preserve"> أن القيمة 101.13 دالة عند مستوى 0.01 وهذا يشير إلى وجود أثر لطبيعة المدينة على قابلية التلميذ للتعلم وتعديل السلوك</w:t>
      </w:r>
      <w:r w:rsidRPr="004109F6">
        <w:rPr>
          <w:rFonts w:ascii="Traditional Arabic" w:hAnsi="Traditional Arabic" w:cs="Traditional Arabic"/>
          <w:sz w:val="28"/>
          <w:szCs w:val="28"/>
          <w:lang w:bidi="ar-DZ"/>
        </w:rPr>
        <w:t xml:space="preserve"> </w:t>
      </w:r>
      <w:r w:rsidRPr="004109F6">
        <w:rPr>
          <w:rFonts w:ascii="Traditional Arabic" w:hAnsi="Traditional Arabic" w:cs="Traditional Arabic" w:hint="cs"/>
          <w:sz w:val="28"/>
          <w:szCs w:val="28"/>
          <w:rtl/>
          <w:lang w:bidi="ar-DZ"/>
        </w:rPr>
        <w:t>كما نجد القيمة 2.82 غير دالة إحصائيا مما يدل على أنه ليس للجنس أثر على قابلية التلميذ للتعلم وتعديل السلوك</w:t>
      </w:r>
      <w:r>
        <w:rPr>
          <w:rFonts w:ascii="Traditional Arabic" w:hAnsi="Traditional Arabic" w:cs="Traditional Arabic" w:hint="cs"/>
          <w:sz w:val="28"/>
          <w:szCs w:val="28"/>
          <w:rtl/>
          <w:lang w:bidi="ar-DZ"/>
        </w:rPr>
        <w:t xml:space="preserve">، </w:t>
      </w:r>
      <w:r w:rsidRPr="004109F6">
        <w:rPr>
          <w:rFonts w:ascii="Traditional Arabic" w:hAnsi="Traditional Arabic" w:cs="Traditional Arabic" w:hint="cs"/>
          <w:sz w:val="28"/>
          <w:szCs w:val="28"/>
          <w:rtl/>
          <w:lang w:bidi="ar-DZ"/>
        </w:rPr>
        <w:t>بينما القيمة 2.32 دالة عند</w:t>
      </w:r>
      <w:r>
        <w:rPr>
          <w:rFonts w:ascii="Traditional Arabic" w:hAnsi="Traditional Arabic" w:cs="Traditional Arabic" w:hint="cs"/>
          <w:sz w:val="28"/>
          <w:szCs w:val="28"/>
          <w:rtl/>
          <w:lang w:bidi="ar-DZ"/>
        </w:rPr>
        <w:t xml:space="preserve"> مستوى</w:t>
      </w:r>
      <w:r w:rsidRPr="004109F6">
        <w:rPr>
          <w:rFonts w:ascii="Traditional Arabic" w:hAnsi="Traditional Arabic" w:cs="Traditional Arabic" w:hint="cs"/>
          <w:sz w:val="28"/>
          <w:szCs w:val="28"/>
          <w:rtl/>
          <w:lang w:bidi="ar-DZ"/>
        </w:rPr>
        <w:t xml:space="preserve"> 0.05</w:t>
      </w:r>
      <w:r>
        <w:rPr>
          <w:rFonts w:ascii="Traditional Arabic" w:hAnsi="Traditional Arabic" w:cs="Traditional Arabic" w:hint="cs"/>
          <w:sz w:val="28"/>
          <w:szCs w:val="28"/>
          <w:rtl/>
          <w:lang w:bidi="ar-DZ"/>
        </w:rPr>
        <w:t xml:space="preserve"> </w:t>
      </w:r>
      <w:r w:rsidRPr="004109F6">
        <w:rPr>
          <w:rFonts w:ascii="Traditional Arabic" w:hAnsi="Traditional Arabic" w:cs="Traditional Arabic" w:hint="cs"/>
          <w:sz w:val="28"/>
          <w:szCs w:val="28"/>
          <w:rtl/>
          <w:lang w:bidi="ar-DZ"/>
        </w:rPr>
        <w:t xml:space="preserve">وهذا يشير </w:t>
      </w:r>
      <w:r>
        <w:rPr>
          <w:rFonts w:ascii="Traditional Arabic" w:hAnsi="Traditional Arabic" w:cs="Traditional Arabic" w:hint="cs"/>
          <w:sz w:val="28"/>
          <w:szCs w:val="28"/>
          <w:rtl/>
          <w:lang w:bidi="ar-DZ"/>
        </w:rPr>
        <w:t>أن ت</w:t>
      </w:r>
      <w:r w:rsidRPr="004109F6">
        <w:rPr>
          <w:rFonts w:ascii="Traditional Arabic" w:hAnsi="Traditional Arabic" w:cs="Traditional Arabic" w:hint="cs"/>
          <w:sz w:val="28"/>
          <w:szCs w:val="28"/>
          <w:rtl/>
          <w:lang w:bidi="ar-DZ"/>
        </w:rPr>
        <w:t xml:space="preserve">فاعل الجنس ونوع المدينة </w:t>
      </w:r>
      <w:r>
        <w:rPr>
          <w:rFonts w:ascii="Traditional Arabic" w:hAnsi="Traditional Arabic" w:cs="Traditional Arabic" w:hint="cs"/>
          <w:sz w:val="28"/>
          <w:szCs w:val="28"/>
          <w:rtl/>
          <w:lang w:bidi="ar-DZ"/>
        </w:rPr>
        <w:t xml:space="preserve">له </w:t>
      </w:r>
      <w:r w:rsidRPr="004109F6">
        <w:rPr>
          <w:rFonts w:ascii="Traditional Arabic" w:hAnsi="Traditional Arabic" w:cs="Traditional Arabic" w:hint="cs"/>
          <w:sz w:val="28"/>
          <w:szCs w:val="28"/>
          <w:rtl/>
          <w:lang w:bidi="ar-DZ"/>
        </w:rPr>
        <w:t>أثر على قابلية التلميذ للتعلم وتعديل السلوك.</w:t>
      </w:r>
    </w:p>
    <w:p w:rsidR="000C351D" w:rsidRPr="00A47B70" w:rsidRDefault="000C351D" w:rsidP="000C351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جدول رقم 25 يبين قيمة "ف" في محور قابلية التلاميذ للتعلم وتعديل السلوك </w:t>
      </w:r>
    </w:p>
    <w:tbl>
      <w:tblPr>
        <w:tblStyle w:val="Grilledutableau"/>
        <w:bidiVisual/>
        <w:tblW w:w="8698" w:type="dxa"/>
        <w:tblLook w:val="04A0" w:firstRow="1" w:lastRow="0" w:firstColumn="1" w:lastColumn="0" w:noHBand="0" w:noVBand="1"/>
      </w:tblPr>
      <w:tblGrid>
        <w:gridCol w:w="1802"/>
        <w:gridCol w:w="1446"/>
        <w:gridCol w:w="1441"/>
        <w:gridCol w:w="1598"/>
        <w:gridCol w:w="993"/>
        <w:gridCol w:w="1418"/>
      </w:tblGrid>
      <w:tr w:rsidR="000C351D" w:rsidTr="009E3637">
        <w:trPr>
          <w:trHeight w:val="664"/>
        </w:trPr>
        <w:tc>
          <w:tcPr>
            <w:tcW w:w="1802"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مصدر التباين</w:t>
            </w:r>
          </w:p>
        </w:tc>
        <w:tc>
          <w:tcPr>
            <w:tcW w:w="1446"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مجموع المربعات</w:t>
            </w:r>
          </w:p>
        </w:tc>
        <w:tc>
          <w:tcPr>
            <w:tcW w:w="1441"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درجات الحرية</w:t>
            </w:r>
          </w:p>
        </w:tc>
        <w:tc>
          <w:tcPr>
            <w:tcW w:w="1598"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متوسط المربعات</w:t>
            </w:r>
          </w:p>
        </w:tc>
        <w:tc>
          <w:tcPr>
            <w:tcW w:w="993"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قيمة ف</w:t>
            </w:r>
          </w:p>
        </w:tc>
        <w:tc>
          <w:tcPr>
            <w:tcW w:w="1418" w:type="dxa"/>
          </w:tcPr>
          <w:p w:rsidR="000C351D" w:rsidRPr="00D27397" w:rsidRDefault="000C351D" w:rsidP="009E3637">
            <w:pPr>
              <w:bidi/>
              <w:rPr>
                <w:rFonts w:ascii="Traditional Arabic" w:hAnsi="Traditional Arabic" w:cs="Traditional Arabic"/>
                <w:sz w:val="28"/>
                <w:szCs w:val="28"/>
              </w:rPr>
            </w:pPr>
            <w:r w:rsidRPr="00D27397">
              <w:rPr>
                <w:rFonts w:ascii="Traditional Arabic" w:hAnsi="Traditional Arabic" w:cs="Traditional Arabic"/>
                <w:sz w:val="28"/>
                <w:szCs w:val="28"/>
                <w:rtl/>
              </w:rPr>
              <w:t xml:space="preserve">مستوى </w:t>
            </w:r>
            <w:r w:rsidRPr="00D27397">
              <w:rPr>
                <w:rFonts w:ascii="Traditional Arabic" w:hAnsi="Traditional Arabic" w:cs="Traditional Arabic" w:hint="cs"/>
                <w:sz w:val="28"/>
                <w:szCs w:val="28"/>
                <w:rtl/>
              </w:rPr>
              <w:t>الدلالة</w:t>
            </w:r>
          </w:p>
          <w:p w:rsidR="000C351D" w:rsidRPr="00D27397" w:rsidRDefault="000C351D" w:rsidP="009E3637">
            <w:pPr>
              <w:bidi/>
              <w:rPr>
                <w:rFonts w:ascii="Traditional Arabic" w:hAnsi="Traditional Arabic" w:cs="Traditional Arabic"/>
                <w:sz w:val="28"/>
                <w:szCs w:val="28"/>
                <w:rtl/>
              </w:rPr>
            </w:pPr>
          </w:p>
        </w:tc>
      </w:tr>
      <w:tr w:rsidR="000C351D" w:rsidTr="009E3637">
        <w:tc>
          <w:tcPr>
            <w:tcW w:w="1802"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بين</w:t>
            </w:r>
            <w:r w:rsidRPr="00D27397">
              <w:rPr>
                <w:rFonts w:ascii="Traditional Arabic" w:hAnsi="Traditional Arabic" w:cs="Traditional Arabic" w:hint="cs"/>
                <w:sz w:val="28"/>
                <w:szCs w:val="28"/>
                <w:rtl/>
              </w:rPr>
              <w:t xml:space="preserve"> المدن</w:t>
            </w:r>
            <w:r w:rsidRPr="00D27397">
              <w:rPr>
                <w:rFonts w:ascii="Traditional Arabic" w:hAnsi="Traditional Arabic" w:cs="Traditional Arabic"/>
                <w:sz w:val="28"/>
                <w:szCs w:val="28"/>
                <w:rtl/>
              </w:rPr>
              <w:t xml:space="preserve"> </w:t>
            </w:r>
          </w:p>
        </w:tc>
        <w:tc>
          <w:tcPr>
            <w:tcW w:w="1446"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10098.32</w:t>
            </w:r>
          </w:p>
        </w:tc>
        <w:tc>
          <w:tcPr>
            <w:tcW w:w="1441" w:type="dxa"/>
          </w:tcPr>
          <w:p w:rsidR="000C351D" w:rsidRPr="008D3DB7" w:rsidRDefault="000C351D" w:rsidP="009E3637">
            <w:pPr>
              <w:bidi/>
              <w:rPr>
                <w:rFonts w:ascii="Traditional Arabic" w:hAnsi="Traditional Arabic" w:cs="Traditional Arabic"/>
                <w:sz w:val="24"/>
                <w:szCs w:val="24"/>
                <w:rtl/>
              </w:rPr>
            </w:pPr>
            <w:r>
              <w:rPr>
                <w:rFonts w:ascii="Traditional Arabic" w:hAnsi="Traditional Arabic" w:cs="Traditional Arabic"/>
                <w:sz w:val="24"/>
                <w:szCs w:val="24"/>
              </w:rPr>
              <w:t>1</w:t>
            </w:r>
          </w:p>
        </w:tc>
        <w:tc>
          <w:tcPr>
            <w:tcW w:w="1598"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2019.66</w:t>
            </w:r>
          </w:p>
        </w:tc>
        <w:tc>
          <w:tcPr>
            <w:tcW w:w="993" w:type="dxa"/>
          </w:tcPr>
          <w:p w:rsidR="000C351D" w:rsidRPr="008D3DB7" w:rsidRDefault="000C351D" w:rsidP="009E3637">
            <w:pPr>
              <w:bidi/>
              <w:rPr>
                <w:rFonts w:ascii="Traditional Arabic" w:hAnsi="Traditional Arabic" w:cs="Traditional Arabic"/>
                <w:sz w:val="24"/>
                <w:szCs w:val="24"/>
                <w:rtl/>
                <w:lang w:bidi="ar-DZ"/>
              </w:rPr>
            </w:pPr>
            <w:r w:rsidRPr="008D3DB7">
              <w:rPr>
                <w:rFonts w:ascii="Traditional Arabic" w:hAnsi="Traditional Arabic" w:cs="Traditional Arabic" w:hint="cs"/>
                <w:sz w:val="24"/>
                <w:szCs w:val="24"/>
                <w:rtl/>
                <w:lang w:bidi="ar-DZ"/>
              </w:rPr>
              <w:t>101.13</w:t>
            </w:r>
          </w:p>
        </w:tc>
        <w:tc>
          <w:tcPr>
            <w:tcW w:w="1418"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0.01</w:t>
            </w:r>
          </w:p>
        </w:tc>
      </w:tr>
      <w:tr w:rsidR="000C351D" w:rsidTr="009E3637">
        <w:tc>
          <w:tcPr>
            <w:tcW w:w="1802"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بين الجنسين</w:t>
            </w:r>
          </w:p>
        </w:tc>
        <w:tc>
          <w:tcPr>
            <w:tcW w:w="1446"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130.98</w:t>
            </w:r>
          </w:p>
        </w:tc>
        <w:tc>
          <w:tcPr>
            <w:tcW w:w="1441"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1</w:t>
            </w:r>
          </w:p>
        </w:tc>
        <w:tc>
          <w:tcPr>
            <w:tcW w:w="1598"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130.98</w:t>
            </w:r>
          </w:p>
        </w:tc>
        <w:tc>
          <w:tcPr>
            <w:tcW w:w="993"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2.82</w:t>
            </w:r>
          </w:p>
        </w:tc>
        <w:tc>
          <w:tcPr>
            <w:tcW w:w="1418"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غير دال</w:t>
            </w:r>
          </w:p>
        </w:tc>
      </w:tr>
      <w:tr w:rsidR="000C351D" w:rsidTr="009E3637">
        <w:tc>
          <w:tcPr>
            <w:tcW w:w="1802"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التفاعل</w:t>
            </w:r>
          </w:p>
        </w:tc>
        <w:tc>
          <w:tcPr>
            <w:tcW w:w="1446"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231.86</w:t>
            </w:r>
          </w:p>
        </w:tc>
        <w:tc>
          <w:tcPr>
            <w:tcW w:w="1441" w:type="dxa"/>
          </w:tcPr>
          <w:p w:rsidR="000C351D" w:rsidRPr="008D3DB7" w:rsidRDefault="000C351D" w:rsidP="009E3637">
            <w:pPr>
              <w:bidi/>
              <w:rPr>
                <w:rFonts w:ascii="Traditional Arabic" w:hAnsi="Traditional Arabic" w:cs="Traditional Arabic"/>
                <w:sz w:val="24"/>
                <w:szCs w:val="24"/>
                <w:rtl/>
              </w:rPr>
            </w:pPr>
            <w:r>
              <w:rPr>
                <w:rFonts w:ascii="Traditional Arabic" w:hAnsi="Traditional Arabic" w:cs="Traditional Arabic"/>
                <w:sz w:val="24"/>
                <w:szCs w:val="24"/>
              </w:rPr>
              <w:t>1</w:t>
            </w:r>
          </w:p>
        </w:tc>
        <w:tc>
          <w:tcPr>
            <w:tcW w:w="1598"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46.37</w:t>
            </w:r>
          </w:p>
        </w:tc>
        <w:tc>
          <w:tcPr>
            <w:tcW w:w="993"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2.32</w:t>
            </w:r>
          </w:p>
        </w:tc>
        <w:tc>
          <w:tcPr>
            <w:tcW w:w="1418"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0.05</w:t>
            </w:r>
          </w:p>
        </w:tc>
      </w:tr>
      <w:tr w:rsidR="000C351D" w:rsidTr="009E3637">
        <w:tc>
          <w:tcPr>
            <w:tcW w:w="1802" w:type="dxa"/>
          </w:tcPr>
          <w:p w:rsidR="000C351D" w:rsidRPr="00D27397" w:rsidRDefault="000C351D" w:rsidP="009E3637">
            <w:pPr>
              <w:bidi/>
              <w:rPr>
                <w:rFonts w:ascii="Traditional Arabic" w:hAnsi="Traditional Arabic" w:cs="Traditional Arabic"/>
                <w:sz w:val="28"/>
                <w:szCs w:val="28"/>
                <w:rtl/>
              </w:rPr>
            </w:pPr>
            <w:r w:rsidRPr="00D27397">
              <w:rPr>
                <w:rFonts w:ascii="Traditional Arabic" w:hAnsi="Traditional Arabic" w:cs="Traditional Arabic"/>
                <w:sz w:val="28"/>
                <w:szCs w:val="28"/>
                <w:rtl/>
              </w:rPr>
              <w:t>داخل المجموعات</w:t>
            </w:r>
          </w:p>
        </w:tc>
        <w:tc>
          <w:tcPr>
            <w:tcW w:w="1446"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10547.1</w:t>
            </w:r>
          </w:p>
        </w:tc>
        <w:tc>
          <w:tcPr>
            <w:tcW w:w="1441"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528</w:t>
            </w:r>
          </w:p>
        </w:tc>
        <w:tc>
          <w:tcPr>
            <w:tcW w:w="1598" w:type="dxa"/>
          </w:tcPr>
          <w:p w:rsidR="000C351D" w:rsidRPr="008D3DB7" w:rsidRDefault="000C351D" w:rsidP="009E3637">
            <w:pPr>
              <w:bidi/>
              <w:rPr>
                <w:rFonts w:ascii="Traditional Arabic" w:hAnsi="Traditional Arabic" w:cs="Traditional Arabic"/>
                <w:sz w:val="24"/>
                <w:szCs w:val="24"/>
                <w:rtl/>
              </w:rPr>
            </w:pPr>
            <w:r w:rsidRPr="008D3DB7">
              <w:rPr>
                <w:rFonts w:ascii="Traditional Arabic" w:hAnsi="Traditional Arabic" w:cs="Traditional Arabic" w:hint="cs"/>
                <w:sz w:val="24"/>
                <w:szCs w:val="24"/>
                <w:rtl/>
              </w:rPr>
              <w:t>19.97</w:t>
            </w:r>
          </w:p>
        </w:tc>
        <w:tc>
          <w:tcPr>
            <w:tcW w:w="993" w:type="dxa"/>
          </w:tcPr>
          <w:p w:rsidR="000C351D" w:rsidRPr="008D3DB7" w:rsidRDefault="000C351D" w:rsidP="009E3637">
            <w:pPr>
              <w:bidi/>
              <w:rPr>
                <w:rFonts w:ascii="Traditional Arabic" w:hAnsi="Traditional Arabic" w:cs="Traditional Arabic"/>
                <w:sz w:val="24"/>
                <w:szCs w:val="24"/>
                <w:rtl/>
              </w:rPr>
            </w:pPr>
          </w:p>
        </w:tc>
        <w:tc>
          <w:tcPr>
            <w:tcW w:w="1418" w:type="dxa"/>
          </w:tcPr>
          <w:p w:rsidR="000C351D" w:rsidRPr="008D3DB7" w:rsidRDefault="000C351D" w:rsidP="009E3637">
            <w:pPr>
              <w:bidi/>
              <w:rPr>
                <w:rFonts w:ascii="Traditional Arabic" w:hAnsi="Traditional Arabic" w:cs="Traditional Arabic"/>
                <w:sz w:val="24"/>
                <w:szCs w:val="24"/>
                <w:rtl/>
              </w:rPr>
            </w:pPr>
          </w:p>
        </w:tc>
      </w:tr>
    </w:tbl>
    <w:p w:rsidR="000C351D" w:rsidRDefault="000C351D" w:rsidP="000C351D">
      <w:pPr>
        <w:bidi/>
        <w:jc w:val="medium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p w:rsidR="000C351D" w:rsidRDefault="000C351D" w:rsidP="000C351D">
      <w:pPr>
        <w:bidi/>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4109F6">
        <w:rPr>
          <w:rFonts w:ascii="Traditional Arabic" w:hAnsi="Traditional Arabic" w:cs="Traditional Arabic" w:hint="cs"/>
          <w:sz w:val="28"/>
          <w:szCs w:val="28"/>
          <w:rtl/>
          <w:lang w:bidi="ar-DZ"/>
        </w:rPr>
        <w:t>وعليه</w:t>
      </w:r>
      <w:r>
        <w:rPr>
          <w:rFonts w:ascii="Traditional Arabic" w:hAnsi="Traditional Arabic" w:cs="Traditional Arabic" w:hint="cs"/>
          <w:sz w:val="28"/>
          <w:szCs w:val="28"/>
          <w:rtl/>
        </w:rPr>
        <w:t xml:space="preserve"> فان مستوى </w:t>
      </w:r>
      <w:r w:rsidRPr="004109F6">
        <w:rPr>
          <w:rFonts w:ascii="Traditional Arabic" w:hAnsi="Traditional Arabic" w:cs="Traditional Arabic" w:hint="cs"/>
          <w:sz w:val="28"/>
          <w:szCs w:val="28"/>
          <w:rtl/>
          <w:lang w:bidi="ar-DZ"/>
        </w:rPr>
        <w:t>قابلية التلميذ للتعلم وتعديل السلوك</w:t>
      </w:r>
      <w:r>
        <w:rPr>
          <w:rFonts w:ascii="Traditional Arabic" w:hAnsi="Traditional Arabic" w:cs="Traditional Arabic" w:hint="cs"/>
          <w:sz w:val="28"/>
          <w:szCs w:val="28"/>
          <w:rtl/>
          <w:lang w:bidi="ar-DZ"/>
        </w:rPr>
        <w:t xml:space="preserve"> تختلف </w:t>
      </w:r>
      <w:r w:rsidRPr="004109F6">
        <w:rPr>
          <w:rFonts w:ascii="Traditional Arabic" w:hAnsi="Traditional Arabic" w:cs="Traditional Arabic" w:hint="cs"/>
          <w:sz w:val="28"/>
          <w:szCs w:val="28"/>
          <w:rtl/>
          <w:lang w:bidi="ar-DZ"/>
        </w:rPr>
        <w:t>باختلاف طبيعة المدينة كما يوضحه الجدول (</w:t>
      </w:r>
      <w:r>
        <w:rPr>
          <w:rFonts w:ascii="Traditional Arabic" w:hAnsi="Traditional Arabic" w:cs="Traditional Arabic" w:hint="cs"/>
          <w:sz w:val="28"/>
          <w:szCs w:val="28"/>
          <w:rtl/>
          <w:lang w:bidi="ar-DZ"/>
        </w:rPr>
        <w:t>26</w:t>
      </w:r>
      <w:r w:rsidRPr="004109F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إذ</w:t>
      </w:r>
      <w:r w:rsidRPr="004109F6">
        <w:rPr>
          <w:rFonts w:ascii="Traditional Arabic" w:hAnsi="Traditional Arabic" w:cs="Traditional Arabic" w:hint="cs"/>
          <w:sz w:val="28"/>
          <w:szCs w:val="28"/>
          <w:rtl/>
          <w:lang w:bidi="ar-DZ"/>
        </w:rPr>
        <w:t xml:space="preserve"> نلاحظ وجود دلالة إحصائية للفرق بين مدينة مستغانم ووهران وكل من غيليزان وسعيدة ومعسكر وتلمسان، وكذا وجود فرق دال إحصائيا بين مدينة غيليزان وكل من معسكر وتلمسان، ويصبح الترتيب حسب المستوى كما يلي:</w:t>
      </w:r>
    </w:p>
    <w:p w:rsidR="000C351D" w:rsidRPr="004109F6" w:rsidRDefault="000C351D" w:rsidP="00BC10B7">
      <w:pPr>
        <w:pStyle w:val="Paragraphedeliste"/>
        <w:numPr>
          <w:ilvl w:val="0"/>
          <w:numId w:val="79"/>
        </w:numPr>
        <w:bidi/>
        <w:rPr>
          <w:rFonts w:ascii="Traditional Arabic" w:hAnsi="Traditional Arabic" w:cs="Traditional Arabic"/>
          <w:sz w:val="28"/>
          <w:szCs w:val="28"/>
          <w:rtl/>
          <w:lang w:bidi="ar-DZ"/>
        </w:rPr>
      </w:pPr>
      <w:r w:rsidRPr="004109F6">
        <w:rPr>
          <w:rFonts w:ascii="Traditional Arabic" w:hAnsi="Traditional Arabic" w:cs="Traditional Arabic" w:hint="cs"/>
          <w:sz w:val="28"/>
          <w:szCs w:val="28"/>
          <w:rtl/>
          <w:lang w:bidi="ar-DZ"/>
        </w:rPr>
        <w:lastRenderedPageBreak/>
        <w:t>تلمسان، معسكر، سعيدة.</w:t>
      </w:r>
    </w:p>
    <w:p w:rsidR="000C351D" w:rsidRPr="004109F6" w:rsidRDefault="000C351D" w:rsidP="00BC10B7">
      <w:pPr>
        <w:pStyle w:val="Paragraphedeliste"/>
        <w:numPr>
          <w:ilvl w:val="0"/>
          <w:numId w:val="79"/>
        </w:numPr>
        <w:bidi/>
        <w:rPr>
          <w:rFonts w:ascii="Traditional Arabic" w:hAnsi="Traditional Arabic" w:cs="Traditional Arabic"/>
          <w:sz w:val="28"/>
          <w:szCs w:val="28"/>
          <w:rtl/>
          <w:lang w:bidi="ar-DZ"/>
        </w:rPr>
      </w:pPr>
      <w:r w:rsidRPr="004109F6">
        <w:rPr>
          <w:rFonts w:ascii="Traditional Arabic" w:hAnsi="Traditional Arabic" w:cs="Traditional Arabic" w:hint="cs"/>
          <w:sz w:val="28"/>
          <w:szCs w:val="28"/>
          <w:rtl/>
          <w:lang w:bidi="ar-DZ"/>
        </w:rPr>
        <w:t>غيليزان</w:t>
      </w:r>
    </w:p>
    <w:p w:rsidR="000C351D" w:rsidRPr="00F4676C" w:rsidRDefault="000C351D" w:rsidP="00BC10B7">
      <w:pPr>
        <w:pStyle w:val="Paragraphedeliste"/>
        <w:numPr>
          <w:ilvl w:val="0"/>
          <w:numId w:val="79"/>
        </w:numPr>
        <w:bidi/>
        <w:rPr>
          <w:rFonts w:ascii="Traditional Arabic" w:hAnsi="Traditional Arabic" w:cs="Traditional Arabic"/>
          <w:sz w:val="28"/>
          <w:szCs w:val="28"/>
          <w:rtl/>
          <w:lang w:bidi="ar-DZ"/>
        </w:rPr>
      </w:pPr>
      <w:r w:rsidRPr="004109F6">
        <w:rPr>
          <w:rFonts w:ascii="Traditional Arabic" w:hAnsi="Traditional Arabic" w:cs="Traditional Arabic" w:hint="cs"/>
          <w:sz w:val="28"/>
          <w:szCs w:val="28"/>
          <w:rtl/>
          <w:lang w:bidi="ar-DZ"/>
        </w:rPr>
        <w:t>وهران، مستغانم.</w:t>
      </w:r>
    </w:p>
    <w:p w:rsidR="000C351D" w:rsidRPr="00734954" w:rsidRDefault="000C351D" w:rsidP="000C351D">
      <w:pPr>
        <w:bidi/>
        <w:spacing w:line="240" w:lineRule="auto"/>
        <w:jc w:val="center"/>
        <w:rPr>
          <w:rFonts w:ascii="Traditional Arabic" w:hAnsi="Traditional Arabic" w:cs="Traditional Arabic"/>
          <w:b/>
          <w:bCs/>
          <w:sz w:val="32"/>
          <w:szCs w:val="32"/>
          <w:rtl/>
          <w:lang w:bidi="ar-DZ"/>
        </w:rPr>
      </w:pPr>
      <w:r w:rsidRPr="00734954">
        <w:rPr>
          <w:rFonts w:ascii="Traditional Arabic" w:hAnsi="Traditional Arabic" w:cs="Traditional Arabic"/>
          <w:b/>
          <w:bCs/>
          <w:sz w:val="32"/>
          <w:szCs w:val="32"/>
          <w:rtl/>
          <w:lang w:bidi="ar-DZ"/>
        </w:rPr>
        <w:t xml:space="preserve">جدول </w:t>
      </w:r>
      <w:r w:rsidRPr="00734954">
        <w:rPr>
          <w:rFonts w:ascii="Traditional Arabic" w:hAnsi="Traditional Arabic" w:cs="Traditional Arabic" w:hint="cs"/>
          <w:b/>
          <w:bCs/>
          <w:sz w:val="32"/>
          <w:szCs w:val="32"/>
          <w:rtl/>
          <w:lang w:bidi="ar-DZ"/>
        </w:rPr>
        <w:t>رقم يبين</w:t>
      </w:r>
      <w:r w:rsidRPr="00734954">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(26)</w:t>
      </w:r>
      <w:r w:rsidRPr="00734954">
        <w:rPr>
          <w:rFonts w:ascii="Traditional Arabic" w:hAnsi="Traditional Arabic" w:cs="Traditional Arabic"/>
          <w:b/>
          <w:bCs/>
          <w:sz w:val="32"/>
          <w:szCs w:val="32"/>
          <w:rtl/>
          <w:lang w:bidi="ar-DZ"/>
        </w:rPr>
        <w:t xml:space="preserve"> يبين </w:t>
      </w:r>
      <w:r w:rsidRPr="00734954">
        <w:rPr>
          <w:rFonts w:ascii="Traditional Arabic" w:hAnsi="Traditional Arabic" w:cs="Traditional Arabic" w:hint="cs"/>
          <w:b/>
          <w:bCs/>
          <w:sz w:val="32"/>
          <w:szCs w:val="32"/>
          <w:rtl/>
          <w:lang w:bidi="ar-DZ"/>
        </w:rPr>
        <w:t>طبيعة اختلاف</w:t>
      </w:r>
      <w:r w:rsidRPr="00734954">
        <w:rPr>
          <w:rFonts w:ascii="Traditional Arabic" w:hAnsi="Traditional Arabic" w:cs="Traditional Arabic"/>
          <w:b/>
          <w:bCs/>
          <w:sz w:val="32"/>
          <w:szCs w:val="32"/>
          <w:rtl/>
          <w:lang w:bidi="ar-DZ"/>
        </w:rPr>
        <w:t xml:space="preserve"> </w:t>
      </w:r>
      <w:r w:rsidRPr="00734954">
        <w:rPr>
          <w:rFonts w:ascii="Traditional Arabic" w:hAnsi="Traditional Arabic" w:cs="Traditional Arabic" w:hint="cs"/>
          <w:b/>
          <w:bCs/>
          <w:sz w:val="32"/>
          <w:szCs w:val="32"/>
          <w:rtl/>
          <w:lang w:bidi="ar-DZ"/>
        </w:rPr>
        <w:t>قابلية التعلم</w:t>
      </w:r>
      <w:r w:rsidRPr="00734954">
        <w:rPr>
          <w:rFonts w:ascii="Traditional Arabic" w:hAnsi="Traditional Arabic" w:cs="Traditional Arabic"/>
          <w:b/>
          <w:bCs/>
          <w:sz w:val="32"/>
          <w:szCs w:val="32"/>
          <w:rtl/>
          <w:lang w:bidi="ar-DZ"/>
        </w:rPr>
        <w:t xml:space="preserve"> وتعديل السلوك حسب كل مدينة</w:t>
      </w:r>
    </w:p>
    <w:p w:rsidR="000C351D" w:rsidRPr="00734954" w:rsidRDefault="000C351D" w:rsidP="000C351D">
      <w:pPr>
        <w:bidi/>
        <w:spacing w:line="240" w:lineRule="auto"/>
        <w:rPr>
          <w:lang w:bidi="ar-DZ"/>
        </w:rPr>
      </w:pPr>
      <w:r>
        <w:rPr>
          <w:rFonts w:hint="cs"/>
          <w:rtl/>
          <w:lang w:bidi="ar-DZ"/>
        </w:rPr>
        <w:t xml:space="preserve"> </w:t>
      </w:r>
    </w:p>
    <w:tbl>
      <w:tblPr>
        <w:tblStyle w:val="Grilledutableau"/>
        <w:tblpPr w:leftFromText="141" w:rightFromText="141" w:vertAnchor="text" w:horzAnchor="margin" w:tblpY="-40"/>
        <w:bidiVisual/>
        <w:tblW w:w="0" w:type="auto"/>
        <w:tblLook w:val="04A0" w:firstRow="1" w:lastRow="0" w:firstColumn="1" w:lastColumn="0" w:noHBand="0" w:noVBand="1"/>
      </w:tblPr>
      <w:tblGrid>
        <w:gridCol w:w="1210"/>
        <w:gridCol w:w="1031"/>
        <w:gridCol w:w="999"/>
        <w:gridCol w:w="1028"/>
        <w:gridCol w:w="1018"/>
        <w:gridCol w:w="1143"/>
        <w:gridCol w:w="1276"/>
        <w:gridCol w:w="817"/>
      </w:tblGrid>
      <w:tr w:rsidR="000C351D" w:rsidRPr="00C93496" w:rsidTr="009E3637">
        <w:tc>
          <w:tcPr>
            <w:tcW w:w="1210" w:type="dxa"/>
          </w:tcPr>
          <w:p w:rsidR="000C351D" w:rsidRPr="00C93496" w:rsidRDefault="000C351D" w:rsidP="009E3637">
            <w:pPr>
              <w:bidi/>
              <w:jc w:val="center"/>
              <w:rPr>
                <w:rFonts w:ascii="Traditional Arabic" w:hAnsi="Traditional Arabic" w:cs="Traditional Arabic"/>
                <w:sz w:val="28"/>
                <w:szCs w:val="28"/>
                <w:rtl/>
                <w:lang w:bidi="ar-DZ"/>
              </w:rPr>
            </w:pPr>
          </w:p>
        </w:tc>
        <w:tc>
          <w:tcPr>
            <w:tcW w:w="1031"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مستغانم</w:t>
            </w:r>
          </w:p>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21.26</w:t>
            </w:r>
          </w:p>
        </w:tc>
        <w:tc>
          <w:tcPr>
            <w:tcW w:w="999"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وهران</w:t>
            </w:r>
          </w:p>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23.17</w:t>
            </w:r>
          </w:p>
        </w:tc>
        <w:tc>
          <w:tcPr>
            <w:tcW w:w="1028"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غيليزان</w:t>
            </w:r>
          </w:p>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28.85</w:t>
            </w:r>
          </w:p>
        </w:tc>
        <w:tc>
          <w:tcPr>
            <w:tcW w:w="1018"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سعيدة</w:t>
            </w:r>
          </w:p>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30.86</w:t>
            </w:r>
          </w:p>
        </w:tc>
        <w:tc>
          <w:tcPr>
            <w:tcW w:w="1143"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معسكر</w:t>
            </w:r>
          </w:p>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32.05</w:t>
            </w:r>
          </w:p>
        </w:tc>
        <w:tc>
          <w:tcPr>
            <w:tcW w:w="1276"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تلمسان</w:t>
            </w:r>
          </w:p>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32.40</w:t>
            </w:r>
          </w:p>
        </w:tc>
        <w:tc>
          <w:tcPr>
            <w:tcW w:w="817"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الكلي</w:t>
            </w:r>
          </w:p>
        </w:tc>
      </w:tr>
      <w:tr w:rsidR="000C351D" w:rsidRPr="00C93496" w:rsidTr="009E3637">
        <w:tc>
          <w:tcPr>
            <w:tcW w:w="1210"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مستغانم</w:t>
            </w:r>
          </w:p>
        </w:tc>
        <w:tc>
          <w:tcPr>
            <w:tcW w:w="1031"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w:t>
            </w:r>
          </w:p>
        </w:tc>
        <w:tc>
          <w:tcPr>
            <w:tcW w:w="999"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1.91</w:t>
            </w:r>
          </w:p>
        </w:tc>
        <w:tc>
          <w:tcPr>
            <w:tcW w:w="1028"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7.59*</w:t>
            </w:r>
          </w:p>
        </w:tc>
        <w:tc>
          <w:tcPr>
            <w:tcW w:w="1018"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9.6*</w:t>
            </w:r>
          </w:p>
        </w:tc>
        <w:tc>
          <w:tcPr>
            <w:tcW w:w="1143"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10.79*</w:t>
            </w:r>
          </w:p>
        </w:tc>
        <w:tc>
          <w:tcPr>
            <w:tcW w:w="1276"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11.14*</w:t>
            </w:r>
          </w:p>
        </w:tc>
        <w:tc>
          <w:tcPr>
            <w:tcW w:w="817" w:type="dxa"/>
            <w:vMerge w:val="restart"/>
          </w:tcPr>
          <w:p w:rsidR="000C351D" w:rsidRPr="00C93496" w:rsidRDefault="000C351D" w:rsidP="009E3637">
            <w:pPr>
              <w:bidi/>
              <w:jc w:val="center"/>
              <w:rPr>
                <w:rFonts w:ascii="Traditional Arabic" w:hAnsi="Traditional Arabic" w:cs="Traditional Arabic"/>
                <w:sz w:val="28"/>
                <w:szCs w:val="28"/>
                <w:lang w:bidi="ar-DZ"/>
              </w:rPr>
            </w:pPr>
          </w:p>
          <w:p w:rsidR="000C351D" w:rsidRPr="00C93496" w:rsidRDefault="000C351D" w:rsidP="009E3637">
            <w:pPr>
              <w:bidi/>
              <w:jc w:val="center"/>
              <w:rPr>
                <w:rFonts w:ascii="Traditional Arabic" w:hAnsi="Traditional Arabic" w:cs="Traditional Arabic"/>
                <w:sz w:val="28"/>
                <w:szCs w:val="28"/>
                <w:lang w:bidi="ar-DZ"/>
              </w:rPr>
            </w:pPr>
          </w:p>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3.17</w:t>
            </w:r>
          </w:p>
        </w:tc>
      </w:tr>
      <w:tr w:rsidR="000C351D" w:rsidRPr="00C93496" w:rsidTr="009E3637">
        <w:tc>
          <w:tcPr>
            <w:tcW w:w="1210"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وهران</w:t>
            </w:r>
          </w:p>
        </w:tc>
        <w:tc>
          <w:tcPr>
            <w:tcW w:w="1031" w:type="dxa"/>
          </w:tcPr>
          <w:p w:rsidR="000C351D" w:rsidRPr="009C1452" w:rsidRDefault="000C351D" w:rsidP="009E3637">
            <w:pPr>
              <w:bidi/>
              <w:jc w:val="center"/>
              <w:rPr>
                <w:rFonts w:ascii="Traditional Arabic" w:hAnsi="Traditional Arabic" w:cs="Traditional Arabic"/>
                <w:sz w:val="24"/>
                <w:szCs w:val="24"/>
                <w:rtl/>
                <w:lang w:bidi="ar-DZ"/>
              </w:rPr>
            </w:pPr>
          </w:p>
        </w:tc>
        <w:tc>
          <w:tcPr>
            <w:tcW w:w="999"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w:t>
            </w:r>
          </w:p>
        </w:tc>
        <w:tc>
          <w:tcPr>
            <w:tcW w:w="1028"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5.68*</w:t>
            </w:r>
          </w:p>
        </w:tc>
        <w:tc>
          <w:tcPr>
            <w:tcW w:w="1018"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7.69*</w:t>
            </w:r>
          </w:p>
        </w:tc>
        <w:tc>
          <w:tcPr>
            <w:tcW w:w="1143"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8.88*</w:t>
            </w:r>
          </w:p>
        </w:tc>
        <w:tc>
          <w:tcPr>
            <w:tcW w:w="1276"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9.23*</w:t>
            </w:r>
          </w:p>
        </w:tc>
        <w:tc>
          <w:tcPr>
            <w:tcW w:w="817" w:type="dxa"/>
            <w:vMerge/>
          </w:tcPr>
          <w:p w:rsidR="000C351D" w:rsidRPr="00C93496" w:rsidRDefault="000C351D" w:rsidP="009E3637">
            <w:pPr>
              <w:bidi/>
              <w:jc w:val="center"/>
              <w:rPr>
                <w:rFonts w:ascii="Traditional Arabic" w:hAnsi="Traditional Arabic" w:cs="Traditional Arabic"/>
                <w:sz w:val="28"/>
                <w:szCs w:val="28"/>
                <w:rtl/>
                <w:lang w:bidi="ar-DZ"/>
              </w:rPr>
            </w:pPr>
          </w:p>
        </w:tc>
      </w:tr>
      <w:tr w:rsidR="000C351D" w:rsidRPr="00C93496" w:rsidTr="009E3637">
        <w:tc>
          <w:tcPr>
            <w:tcW w:w="1210"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غيليزان</w:t>
            </w:r>
          </w:p>
        </w:tc>
        <w:tc>
          <w:tcPr>
            <w:tcW w:w="1031" w:type="dxa"/>
          </w:tcPr>
          <w:p w:rsidR="000C351D" w:rsidRPr="009C1452" w:rsidRDefault="000C351D" w:rsidP="009E3637">
            <w:pPr>
              <w:bidi/>
              <w:jc w:val="center"/>
              <w:rPr>
                <w:rFonts w:ascii="Traditional Arabic" w:hAnsi="Traditional Arabic" w:cs="Traditional Arabic"/>
                <w:sz w:val="24"/>
                <w:szCs w:val="24"/>
                <w:rtl/>
                <w:lang w:bidi="ar-DZ"/>
              </w:rPr>
            </w:pPr>
          </w:p>
        </w:tc>
        <w:tc>
          <w:tcPr>
            <w:tcW w:w="999" w:type="dxa"/>
          </w:tcPr>
          <w:p w:rsidR="000C351D" w:rsidRPr="009C1452" w:rsidRDefault="000C351D" w:rsidP="009E3637">
            <w:pPr>
              <w:bidi/>
              <w:jc w:val="center"/>
              <w:rPr>
                <w:rFonts w:ascii="Traditional Arabic" w:hAnsi="Traditional Arabic" w:cs="Traditional Arabic"/>
                <w:sz w:val="24"/>
                <w:szCs w:val="24"/>
                <w:rtl/>
                <w:lang w:bidi="ar-DZ"/>
              </w:rPr>
            </w:pPr>
          </w:p>
        </w:tc>
        <w:tc>
          <w:tcPr>
            <w:tcW w:w="1028"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w:t>
            </w:r>
          </w:p>
        </w:tc>
        <w:tc>
          <w:tcPr>
            <w:tcW w:w="1018"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2.01</w:t>
            </w:r>
          </w:p>
        </w:tc>
        <w:tc>
          <w:tcPr>
            <w:tcW w:w="1143"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3.2*</w:t>
            </w:r>
          </w:p>
        </w:tc>
        <w:tc>
          <w:tcPr>
            <w:tcW w:w="1276"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3.55*</w:t>
            </w:r>
          </w:p>
        </w:tc>
        <w:tc>
          <w:tcPr>
            <w:tcW w:w="817" w:type="dxa"/>
            <w:vMerge/>
          </w:tcPr>
          <w:p w:rsidR="000C351D" w:rsidRPr="00C93496" w:rsidRDefault="000C351D" w:rsidP="009E3637">
            <w:pPr>
              <w:bidi/>
              <w:jc w:val="center"/>
              <w:rPr>
                <w:rFonts w:ascii="Traditional Arabic" w:hAnsi="Traditional Arabic" w:cs="Traditional Arabic"/>
                <w:sz w:val="28"/>
                <w:szCs w:val="28"/>
                <w:rtl/>
                <w:lang w:bidi="ar-DZ"/>
              </w:rPr>
            </w:pPr>
          </w:p>
        </w:tc>
      </w:tr>
      <w:tr w:rsidR="000C351D" w:rsidRPr="00C93496" w:rsidTr="009E3637">
        <w:tc>
          <w:tcPr>
            <w:tcW w:w="1210"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سعيدة</w:t>
            </w:r>
          </w:p>
        </w:tc>
        <w:tc>
          <w:tcPr>
            <w:tcW w:w="1031" w:type="dxa"/>
          </w:tcPr>
          <w:p w:rsidR="000C351D" w:rsidRPr="009C1452" w:rsidRDefault="000C351D" w:rsidP="009E3637">
            <w:pPr>
              <w:bidi/>
              <w:jc w:val="center"/>
              <w:rPr>
                <w:rFonts w:ascii="Traditional Arabic" w:hAnsi="Traditional Arabic" w:cs="Traditional Arabic"/>
                <w:sz w:val="24"/>
                <w:szCs w:val="24"/>
                <w:rtl/>
                <w:lang w:bidi="ar-DZ"/>
              </w:rPr>
            </w:pPr>
          </w:p>
        </w:tc>
        <w:tc>
          <w:tcPr>
            <w:tcW w:w="999" w:type="dxa"/>
          </w:tcPr>
          <w:p w:rsidR="000C351D" w:rsidRPr="009C1452" w:rsidRDefault="000C351D" w:rsidP="009E3637">
            <w:pPr>
              <w:bidi/>
              <w:jc w:val="center"/>
              <w:rPr>
                <w:rFonts w:ascii="Traditional Arabic" w:hAnsi="Traditional Arabic" w:cs="Traditional Arabic"/>
                <w:sz w:val="24"/>
                <w:szCs w:val="24"/>
                <w:rtl/>
                <w:lang w:bidi="ar-DZ"/>
              </w:rPr>
            </w:pPr>
          </w:p>
        </w:tc>
        <w:tc>
          <w:tcPr>
            <w:tcW w:w="1028" w:type="dxa"/>
          </w:tcPr>
          <w:p w:rsidR="000C351D" w:rsidRPr="009C1452" w:rsidRDefault="000C351D" w:rsidP="009E3637">
            <w:pPr>
              <w:bidi/>
              <w:jc w:val="center"/>
              <w:rPr>
                <w:rFonts w:ascii="Traditional Arabic" w:hAnsi="Traditional Arabic" w:cs="Traditional Arabic"/>
                <w:sz w:val="24"/>
                <w:szCs w:val="24"/>
                <w:rtl/>
                <w:lang w:bidi="ar-DZ"/>
              </w:rPr>
            </w:pPr>
          </w:p>
        </w:tc>
        <w:tc>
          <w:tcPr>
            <w:tcW w:w="1018"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w:t>
            </w:r>
          </w:p>
        </w:tc>
        <w:tc>
          <w:tcPr>
            <w:tcW w:w="1143"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1.19</w:t>
            </w:r>
          </w:p>
        </w:tc>
        <w:tc>
          <w:tcPr>
            <w:tcW w:w="1276"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1.54</w:t>
            </w:r>
          </w:p>
        </w:tc>
        <w:tc>
          <w:tcPr>
            <w:tcW w:w="817" w:type="dxa"/>
            <w:vMerge/>
          </w:tcPr>
          <w:p w:rsidR="000C351D" w:rsidRPr="00C93496" w:rsidRDefault="000C351D" w:rsidP="009E3637">
            <w:pPr>
              <w:bidi/>
              <w:jc w:val="center"/>
              <w:rPr>
                <w:rFonts w:ascii="Traditional Arabic" w:hAnsi="Traditional Arabic" w:cs="Traditional Arabic"/>
                <w:sz w:val="28"/>
                <w:szCs w:val="28"/>
                <w:rtl/>
                <w:lang w:bidi="ar-DZ"/>
              </w:rPr>
            </w:pPr>
          </w:p>
        </w:tc>
      </w:tr>
      <w:tr w:rsidR="000C351D" w:rsidRPr="00C93496" w:rsidTr="009E3637">
        <w:tc>
          <w:tcPr>
            <w:tcW w:w="1210"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معسكر</w:t>
            </w:r>
          </w:p>
        </w:tc>
        <w:tc>
          <w:tcPr>
            <w:tcW w:w="1031" w:type="dxa"/>
          </w:tcPr>
          <w:p w:rsidR="000C351D" w:rsidRPr="009C1452" w:rsidRDefault="000C351D" w:rsidP="009E3637">
            <w:pPr>
              <w:jc w:val="center"/>
              <w:rPr>
                <w:rFonts w:ascii="Traditional Arabic" w:hAnsi="Traditional Arabic" w:cs="Traditional Arabic"/>
                <w:sz w:val="24"/>
                <w:szCs w:val="24"/>
                <w:rtl/>
              </w:rPr>
            </w:pPr>
          </w:p>
        </w:tc>
        <w:tc>
          <w:tcPr>
            <w:tcW w:w="999" w:type="dxa"/>
          </w:tcPr>
          <w:p w:rsidR="000C351D" w:rsidRPr="009C1452" w:rsidRDefault="000C351D" w:rsidP="009E3637">
            <w:pPr>
              <w:bidi/>
              <w:jc w:val="center"/>
              <w:rPr>
                <w:rFonts w:ascii="Traditional Arabic" w:hAnsi="Traditional Arabic" w:cs="Traditional Arabic"/>
                <w:sz w:val="24"/>
                <w:szCs w:val="24"/>
                <w:rtl/>
                <w:lang w:bidi="ar-DZ"/>
              </w:rPr>
            </w:pPr>
          </w:p>
        </w:tc>
        <w:tc>
          <w:tcPr>
            <w:tcW w:w="1028" w:type="dxa"/>
          </w:tcPr>
          <w:p w:rsidR="000C351D" w:rsidRPr="009C1452" w:rsidRDefault="000C351D" w:rsidP="009E3637">
            <w:pPr>
              <w:bidi/>
              <w:jc w:val="center"/>
              <w:rPr>
                <w:rFonts w:ascii="Traditional Arabic" w:hAnsi="Traditional Arabic" w:cs="Traditional Arabic"/>
                <w:sz w:val="24"/>
                <w:szCs w:val="24"/>
                <w:rtl/>
                <w:lang w:bidi="ar-DZ"/>
              </w:rPr>
            </w:pPr>
          </w:p>
        </w:tc>
        <w:tc>
          <w:tcPr>
            <w:tcW w:w="1018" w:type="dxa"/>
          </w:tcPr>
          <w:p w:rsidR="000C351D" w:rsidRPr="009C1452" w:rsidRDefault="000C351D" w:rsidP="009E3637">
            <w:pPr>
              <w:bidi/>
              <w:jc w:val="center"/>
              <w:rPr>
                <w:rFonts w:ascii="Traditional Arabic" w:hAnsi="Traditional Arabic" w:cs="Traditional Arabic"/>
                <w:sz w:val="24"/>
                <w:szCs w:val="24"/>
                <w:rtl/>
                <w:lang w:bidi="ar-DZ"/>
              </w:rPr>
            </w:pPr>
          </w:p>
        </w:tc>
        <w:tc>
          <w:tcPr>
            <w:tcW w:w="1143"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w:t>
            </w:r>
          </w:p>
        </w:tc>
        <w:tc>
          <w:tcPr>
            <w:tcW w:w="1276"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0.35</w:t>
            </w:r>
          </w:p>
        </w:tc>
        <w:tc>
          <w:tcPr>
            <w:tcW w:w="817" w:type="dxa"/>
            <w:vMerge/>
          </w:tcPr>
          <w:p w:rsidR="000C351D" w:rsidRPr="00C93496" w:rsidRDefault="000C351D" w:rsidP="009E3637">
            <w:pPr>
              <w:bidi/>
              <w:jc w:val="center"/>
              <w:rPr>
                <w:rFonts w:ascii="Traditional Arabic" w:hAnsi="Traditional Arabic" w:cs="Traditional Arabic"/>
                <w:sz w:val="28"/>
                <w:szCs w:val="28"/>
                <w:rtl/>
                <w:lang w:bidi="ar-DZ"/>
              </w:rPr>
            </w:pPr>
          </w:p>
        </w:tc>
      </w:tr>
      <w:tr w:rsidR="000C351D" w:rsidRPr="00C93496" w:rsidTr="009E3637">
        <w:trPr>
          <w:trHeight w:val="127"/>
        </w:trPr>
        <w:tc>
          <w:tcPr>
            <w:tcW w:w="1210" w:type="dxa"/>
          </w:tcPr>
          <w:p w:rsidR="000C351D" w:rsidRPr="00C93496" w:rsidRDefault="000C351D" w:rsidP="009E3637">
            <w:pPr>
              <w:bidi/>
              <w:jc w:val="center"/>
              <w:rPr>
                <w:rFonts w:ascii="Traditional Arabic" w:hAnsi="Traditional Arabic" w:cs="Traditional Arabic"/>
                <w:sz w:val="28"/>
                <w:szCs w:val="28"/>
                <w:rtl/>
                <w:lang w:bidi="ar-DZ"/>
              </w:rPr>
            </w:pPr>
            <w:r w:rsidRPr="00C93496">
              <w:rPr>
                <w:rFonts w:ascii="Traditional Arabic" w:hAnsi="Traditional Arabic" w:cs="Traditional Arabic"/>
                <w:sz w:val="28"/>
                <w:szCs w:val="28"/>
                <w:rtl/>
                <w:lang w:bidi="ar-DZ"/>
              </w:rPr>
              <w:t>تلمسان</w:t>
            </w:r>
          </w:p>
        </w:tc>
        <w:tc>
          <w:tcPr>
            <w:tcW w:w="1031" w:type="dxa"/>
          </w:tcPr>
          <w:p w:rsidR="000C351D" w:rsidRPr="009C1452" w:rsidRDefault="000C351D" w:rsidP="009E3637">
            <w:pPr>
              <w:bidi/>
              <w:jc w:val="center"/>
              <w:rPr>
                <w:rFonts w:ascii="Traditional Arabic" w:hAnsi="Traditional Arabic" w:cs="Traditional Arabic"/>
                <w:sz w:val="24"/>
                <w:szCs w:val="24"/>
                <w:rtl/>
                <w:lang w:bidi="ar-DZ"/>
              </w:rPr>
            </w:pPr>
          </w:p>
        </w:tc>
        <w:tc>
          <w:tcPr>
            <w:tcW w:w="999" w:type="dxa"/>
          </w:tcPr>
          <w:p w:rsidR="000C351D" w:rsidRPr="009C1452" w:rsidRDefault="000C351D" w:rsidP="009E3637">
            <w:pPr>
              <w:bidi/>
              <w:jc w:val="center"/>
              <w:rPr>
                <w:rFonts w:ascii="Traditional Arabic" w:hAnsi="Traditional Arabic" w:cs="Traditional Arabic"/>
                <w:sz w:val="24"/>
                <w:szCs w:val="24"/>
                <w:rtl/>
                <w:lang w:bidi="ar-DZ"/>
              </w:rPr>
            </w:pPr>
          </w:p>
        </w:tc>
        <w:tc>
          <w:tcPr>
            <w:tcW w:w="1028" w:type="dxa"/>
          </w:tcPr>
          <w:p w:rsidR="000C351D" w:rsidRPr="009C1452" w:rsidRDefault="000C351D" w:rsidP="009E3637">
            <w:pPr>
              <w:bidi/>
              <w:jc w:val="center"/>
              <w:rPr>
                <w:rFonts w:ascii="Traditional Arabic" w:hAnsi="Traditional Arabic" w:cs="Traditional Arabic"/>
                <w:sz w:val="24"/>
                <w:szCs w:val="24"/>
                <w:rtl/>
                <w:lang w:bidi="ar-DZ"/>
              </w:rPr>
            </w:pPr>
          </w:p>
        </w:tc>
        <w:tc>
          <w:tcPr>
            <w:tcW w:w="1018" w:type="dxa"/>
          </w:tcPr>
          <w:p w:rsidR="000C351D" w:rsidRPr="009C1452" w:rsidRDefault="000C351D" w:rsidP="009E3637">
            <w:pPr>
              <w:bidi/>
              <w:jc w:val="center"/>
              <w:rPr>
                <w:rFonts w:ascii="Traditional Arabic" w:hAnsi="Traditional Arabic" w:cs="Traditional Arabic"/>
                <w:sz w:val="24"/>
                <w:szCs w:val="24"/>
                <w:rtl/>
                <w:lang w:bidi="ar-DZ"/>
              </w:rPr>
            </w:pPr>
          </w:p>
        </w:tc>
        <w:tc>
          <w:tcPr>
            <w:tcW w:w="1143" w:type="dxa"/>
          </w:tcPr>
          <w:p w:rsidR="000C351D" w:rsidRPr="009C1452" w:rsidRDefault="000C351D" w:rsidP="009E3637">
            <w:pPr>
              <w:bidi/>
              <w:jc w:val="center"/>
              <w:rPr>
                <w:rFonts w:ascii="Traditional Arabic" w:hAnsi="Traditional Arabic" w:cs="Traditional Arabic"/>
                <w:sz w:val="24"/>
                <w:szCs w:val="24"/>
                <w:rtl/>
                <w:lang w:bidi="ar-DZ"/>
              </w:rPr>
            </w:pPr>
          </w:p>
        </w:tc>
        <w:tc>
          <w:tcPr>
            <w:tcW w:w="1276" w:type="dxa"/>
          </w:tcPr>
          <w:p w:rsidR="000C351D" w:rsidRPr="009C1452" w:rsidRDefault="000C351D" w:rsidP="009E3637">
            <w:pPr>
              <w:bidi/>
              <w:jc w:val="center"/>
              <w:rPr>
                <w:rFonts w:ascii="Traditional Arabic" w:hAnsi="Traditional Arabic" w:cs="Traditional Arabic"/>
                <w:sz w:val="24"/>
                <w:szCs w:val="24"/>
                <w:rtl/>
                <w:lang w:bidi="ar-DZ"/>
              </w:rPr>
            </w:pPr>
            <w:r w:rsidRPr="009C1452">
              <w:rPr>
                <w:rFonts w:ascii="Traditional Arabic" w:hAnsi="Traditional Arabic" w:cs="Traditional Arabic"/>
                <w:sz w:val="24"/>
                <w:szCs w:val="24"/>
                <w:rtl/>
                <w:lang w:bidi="ar-DZ"/>
              </w:rPr>
              <w:t>/</w:t>
            </w:r>
          </w:p>
        </w:tc>
        <w:tc>
          <w:tcPr>
            <w:tcW w:w="817" w:type="dxa"/>
            <w:vMerge/>
          </w:tcPr>
          <w:p w:rsidR="000C351D" w:rsidRPr="00C93496" w:rsidRDefault="000C351D" w:rsidP="009E3637">
            <w:pPr>
              <w:bidi/>
              <w:jc w:val="center"/>
              <w:rPr>
                <w:rFonts w:ascii="Traditional Arabic" w:hAnsi="Traditional Arabic" w:cs="Traditional Arabic"/>
                <w:sz w:val="28"/>
                <w:szCs w:val="28"/>
                <w:rtl/>
                <w:lang w:bidi="ar-DZ"/>
              </w:rPr>
            </w:pPr>
          </w:p>
        </w:tc>
      </w:tr>
    </w:tbl>
    <w:p w:rsidR="000C351D" w:rsidRDefault="000C351D" w:rsidP="000C351D">
      <w:pPr>
        <w:bidi/>
        <w:spacing w:line="360" w:lineRule="auto"/>
        <w:jc w:val="lowKashida"/>
        <w:rPr>
          <w:rFonts w:ascii="Traditional Arabic" w:hAnsi="Traditional Arabic" w:cs="Traditional Arabic"/>
          <w:sz w:val="28"/>
          <w:szCs w:val="28"/>
          <w:rtl/>
          <w:lang w:bidi="ar-DZ"/>
        </w:rPr>
      </w:pPr>
      <w:r w:rsidRPr="004109F6">
        <w:rPr>
          <w:rFonts w:ascii="Traditional Arabic" w:hAnsi="Traditional Arabic" w:cs="Traditional Arabic" w:hint="cs"/>
          <w:sz w:val="28"/>
          <w:szCs w:val="28"/>
          <w:rtl/>
          <w:lang w:bidi="ar-DZ"/>
        </w:rPr>
        <w:t xml:space="preserve">بينما لا </w:t>
      </w:r>
      <w:r>
        <w:rPr>
          <w:rFonts w:ascii="Traditional Arabic" w:hAnsi="Traditional Arabic" w:cs="Traditional Arabic" w:hint="cs"/>
          <w:sz w:val="28"/>
          <w:szCs w:val="28"/>
          <w:rtl/>
          <w:lang w:bidi="ar-DZ"/>
        </w:rPr>
        <w:t xml:space="preserve">يؤثر نوع الجنس في مستوى </w:t>
      </w:r>
      <w:r w:rsidRPr="004109F6">
        <w:rPr>
          <w:rFonts w:ascii="Traditional Arabic" w:hAnsi="Traditional Arabic" w:cs="Traditional Arabic" w:hint="cs"/>
          <w:sz w:val="28"/>
          <w:szCs w:val="28"/>
          <w:rtl/>
          <w:lang w:bidi="ar-DZ"/>
        </w:rPr>
        <w:t>قابلية التلميذ للتعلم وتعديل السلوك</w:t>
      </w:r>
      <w:r>
        <w:rPr>
          <w:rFonts w:ascii="Traditional Arabic" w:hAnsi="Traditional Arabic" w:cs="Traditional Arabic" w:hint="cs"/>
          <w:sz w:val="28"/>
          <w:szCs w:val="28"/>
          <w:rtl/>
          <w:lang w:bidi="ar-DZ"/>
        </w:rPr>
        <w:t xml:space="preserve"> </w:t>
      </w:r>
      <w:r w:rsidRPr="004109F6">
        <w:rPr>
          <w:rFonts w:ascii="Traditional Arabic" w:hAnsi="Traditional Arabic" w:cs="Traditional Arabic" w:hint="cs"/>
          <w:sz w:val="28"/>
          <w:szCs w:val="28"/>
          <w:rtl/>
          <w:lang w:bidi="ar-DZ"/>
        </w:rPr>
        <w:t>كما يوضحه الجدول (</w:t>
      </w:r>
      <w:r>
        <w:rPr>
          <w:rFonts w:ascii="Traditional Arabic" w:hAnsi="Traditional Arabic" w:cs="Traditional Arabic" w:hint="cs"/>
          <w:sz w:val="28"/>
          <w:szCs w:val="28"/>
          <w:rtl/>
          <w:lang w:bidi="ar-DZ"/>
        </w:rPr>
        <w:t>27</w:t>
      </w:r>
      <w:r w:rsidRPr="004109F6">
        <w:rPr>
          <w:rFonts w:ascii="Traditional Arabic" w:hAnsi="Traditional Arabic" w:cs="Traditional Arabic" w:hint="cs"/>
          <w:sz w:val="28"/>
          <w:szCs w:val="28"/>
          <w:rtl/>
          <w:lang w:bidi="ar-DZ"/>
        </w:rPr>
        <w:t>) والشكل (</w:t>
      </w:r>
      <w:r>
        <w:rPr>
          <w:rFonts w:ascii="Traditional Arabic" w:hAnsi="Traditional Arabic" w:cs="Traditional Arabic" w:hint="cs"/>
          <w:sz w:val="28"/>
          <w:szCs w:val="28"/>
          <w:rtl/>
          <w:lang w:bidi="ar-DZ"/>
        </w:rPr>
        <w:t>05</w:t>
      </w:r>
      <w:r w:rsidRPr="004109F6">
        <w:rPr>
          <w:rFonts w:ascii="Traditional Arabic" w:hAnsi="Traditional Arabic" w:cs="Traditional Arabic" w:hint="cs"/>
          <w:sz w:val="28"/>
          <w:szCs w:val="28"/>
          <w:rtl/>
          <w:lang w:bidi="ar-DZ"/>
        </w:rPr>
        <w:t xml:space="preserve">)   </w:t>
      </w:r>
    </w:p>
    <w:p w:rsidR="000C351D" w:rsidRPr="00337404" w:rsidRDefault="000C351D" w:rsidP="000C351D">
      <w:pPr>
        <w:bidi/>
        <w:spacing w:line="360" w:lineRule="auto"/>
        <w:jc w:val="center"/>
        <w:rPr>
          <w:rFonts w:ascii="Traditional Arabic" w:hAnsi="Traditional Arabic" w:cs="Traditional Arabic"/>
          <w:sz w:val="28"/>
          <w:szCs w:val="28"/>
          <w:rtl/>
          <w:lang w:bidi="ar-DZ"/>
        </w:rPr>
      </w:pPr>
      <w:r w:rsidRPr="004109F6">
        <w:rPr>
          <w:rFonts w:ascii="Traditional Arabic" w:hAnsi="Traditional Arabic" w:cs="Traditional Arabic" w:hint="cs"/>
          <w:b/>
          <w:bCs/>
          <w:sz w:val="32"/>
          <w:szCs w:val="32"/>
          <w:rtl/>
          <w:lang w:bidi="ar-DZ"/>
        </w:rPr>
        <w:t xml:space="preserve">جدول رقم </w:t>
      </w:r>
      <w:r>
        <w:rPr>
          <w:rFonts w:ascii="Traditional Arabic" w:hAnsi="Traditional Arabic" w:cs="Traditional Arabic" w:hint="cs"/>
          <w:b/>
          <w:bCs/>
          <w:sz w:val="32"/>
          <w:szCs w:val="32"/>
          <w:rtl/>
          <w:lang w:bidi="ar-DZ"/>
        </w:rPr>
        <w:t>27</w:t>
      </w:r>
      <w:r w:rsidRPr="004109F6">
        <w:rPr>
          <w:rFonts w:ascii="Traditional Arabic" w:hAnsi="Traditional Arabic" w:cs="Traditional Arabic" w:hint="cs"/>
          <w:b/>
          <w:bCs/>
          <w:sz w:val="32"/>
          <w:szCs w:val="32"/>
          <w:rtl/>
          <w:lang w:bidi="ar-DZ"/>
        </w:rPr>
        <w:t xml:space="preserve"> يبين تأثر قابلية التلميذ للتعلم وتعديل السلوك بنوع الجنس</w:t>
      </w:r>
    </w:p>
    <w:tbl>
      <w:tblPr>
        <w:tblStyle w:val="Grilledutableau"/>
        <w:bidiVisual/>
        <w:tblW w:w="0" w:type="auto"/>
        <w:tblInd w:w="956" w:type="dxa"/>
        <w:tblLook w:val="04A0" w:firstRow="1" w:lastRow="0" w:firstColumn="1" w:lastColumn="0" w:noHBand="0" w:noVBand="1"/>
      </w:tblPr>
      <w:tblGrid>
        <w:gridCol w:w="1418"/>
        <w:gridCol w:w="1701"/>
        <w:gridCol w:w="1701"/>
        <w:gridCol w:w="1984"/>
      </w:tblGrid>
      <w:tr w:rsidR="000C351D" w:rsidTr="009E3637">
        <w:tc>
          <w:tcPr>
            <w:tcW w:w="1418" w:type="dxa"/>
          </w:tcPr>
          <w:p w:rsidR="000C351D" w:rsidRDefault="000C351D" w:rsidP="009E3637">
            <w:pPr>
              <w:bidi/>
              <w:jc w:val="center"/>
              <w:rPr>
                <w:rFonts w:ascii="Traditional Arabic" w:hAnsi="Traditional Arabic" w:cs="Traditional Arabic"/>
                <w:sz w:val="32"/>
                <w:szCs w:val="32"/>
                <w:rtl/>
                <w:lang w:bidi="ar-DZ"/>
              </w:rPr>
            </w:pPr>
          </w:p>
        </w:tc>
        <w:tc>
          <w:tcPr>
            <w:tcW w:w="1701"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ذكور</w:t>
            </w:r>
          </w:p>
        </w:tc>
        <w:tc>
          <w:tcPr>
            <w:tcW w:w="1701"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إناث</w:t>
            </w:r>
          </w:p>
        </w:tc>
        <w:tc>
          <w:tcPr>
            <w:tcW w:w="1984" w:type="dxa"/>
          </w:tcPr>
          <w:p w:rsidR="000C351D" w:rsidRPr="009C1452" w:rsidRDefault="000C351D" w:rsidP="009E3637">
            <w:pPr>
              <w:tabs>
                <w:tab w:val="left" w:pos="553"/>
                <w:tab w:val="center" w:pos="884"/>
              </w:tabs>
              <w:bidi/>
              <w:rPr>
                <w:rFonts w:ascii="Traditional Arabic" w:hAnsi="Traditional Arabic" w:cs="Traditional Arabic"/>
                <w:sz w:val="28"/>
                <w:szCs w:val="28"/>
                <w:rtl/>
                <w:lang w:bidi="ar-DZ"/>
              </w:rPr>
            </w:pPr>
            <w:r w:rsidRPr="009C1452">
              <w:rPr>
                <w:rFonts w:ascii="Traditional Arabic" w:hAnsi="Traditional Arabic" w:cs="Traditional Arabic"/>
                <w:sz w:val="28"/>
                <w:szCs w:val="28"/>
                <w:rtl/>
                <w:lang w:bidi="ar-DZ"/>
              </w:rPr>
              <w:tab/>
            </w:r>
            <w:r w:rsidRPr="009C1452">
              <w:rPr>
                <w:rFonts w:ascii="Traditional Arabic" w:hAnsi="Traditional Arabic" w:cs="Traditional Arabic"/>
                <w:sz w:val="28"/>
                <w:szCs w:val="28"/>
                <w:rtl/>
                <w:lang w:bidi="ar-DZ"/>
              </w:rPr>
              <w:tab/>
            </w:r>
            <w:r w:rsidRPr="009C1452">
              <w:rPr>
                <w:rFonts w:ascii="Traditional Arabic" w:hAnsi="Traditional Arabic" w:cs="Traditional Arabic" w:hint="cs"/>
                <w:sz w:val="28"/>
                <w:szCs w:val="28"/>
                <w:rtl/>
                <w:lang w:bidi="ar-DZ"/>
              </w:rPr>
              <w:t>الكلي</w:t>
            </w:r>
          </w:p>
        </w:tc>
      </w:tr>
      <w:tr w:rsidR="000C351D" w:rsidRPr="00116397" w:rsidTr="009E3637">
        <w:tc>
          <w:tcPr>
            <w:tcW w:w="1418"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مستغانم</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21.53</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21</w:t>
            </w:r>
          </w:p>
        </w:tc>
        <w:tc>
          <w:tcPr>
            <w:tcW w:w="1984"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21.26</w:t>
            </w:r>
          </w:p>
        </w:tc>
      </w:tr>
      <w:tr w:rsidR="000C351D" w:rsidRPr="00116397" w:rsidTr="009E3637">
        <w:tc>
          <w:tcPr>
            <w:tcW w:w="1418"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.وهران</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23.37</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22.97</w:t>
            </w:r>
          </w:p>
        </w:tc>
        <w:tc>
          <w:tcPr>
            <w:tcW w:w="1984"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23.17</w:t>
            </w:r>
          </w:p>
        </w:tc>
      </w:tr>
      <w:tr w:rsidR="000C351D" w:rsidRPr="00116397" w:rsidTr="009E3637">
        <w:tc>
          <w:tcPr>
            <w:tcW w:w="1418"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غيليزان</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27.99</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29.71</w:t>
            </w:r>
          </w:p>
        </w:tc>
        <w:tc>
          <w:tcPr>
            <w:tcW w:w="1984"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28.85</w:t>
            </w:r>
          </w:p>
        </w:tc>
      </w:tr>
      <w:tr w:rsidR="000C351D" w:rsidRPr="00116397" w:rsidTr="009E3637">
        <w:tc>
          <w:tcPr>
            <w:tcW w:w="1418"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سعيدة</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29.53</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32.2</w:t>
            </w:r>
          </w:p>
        </w:tc>
        <w:tc>
          <w:tcPr>
            <w:tcW w:w="1984"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30.86</w:t>
            </w:r>
          </w:p>
        </w:tc>
      </w:tr>
      <w:tr w:rsidR="000C351D" w:rsidRPr="00116397" w:rsidTr="009E3637">
        <w:tc>
          <w:tcPr>
            <w:tcW w:w="1418"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معسكر</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31.71</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32.4</w:t>
            </w:r>
          </w:p>
        </w:tc>
        <w:tc>
          <w:tcPr>
            <w:tcW w:w="1984"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32.05</w:t>
            </w:r>
          </w:p>
        </w:tc>
      </w:tr>
      <w:tr w:rsidR="000C351D" w:rsidRPr="00116397" w:rsidTr="009E3637">
        <w:tc>
          <w:tcPr>
            <w:tcW w:w="1418"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تلمسان</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31.75</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33.06</w:t>
            </w:r>
          </w:p>
        </w:tc>
        <w:tc>
          <w:tcPr>
            <w:tcW w:w="1984"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32.40</w:t>
            </w:r>
          </w:p>
        </w:tc>
      </w:tr>
      <w:tr w:rsidR="000C351D" w:rsidTr="009E3637">
        <w:trPr>
          <w:trHeight w:val="71"/>
        </w:trPr>
        <w:tc>
          <w:tcPr>
            <w:tcW w:w="1418" w:type="dxa"/>
          </w:tcPr>
          <w:p w:rsidR="000C351D" w:rsidRPr="009C1452" w:rsidRDefault="000C351D" w:rsidP="009E3637">
            <w:pPr>
              <w:bidi/>
              <w:jc w:val="center"/>
              <w:rPr>
                <w:rFonts w:ascii="Traditional Arabic" w:hAnsi="Traditional Arabic" w:cs="Traditional Arabic"/>
                <w:sz w:val="28"/>
                <w:szCs w:val="28"/>
                <w:rtl/>
                <w:lang w:bidi="ar-DZ"/>
              </w:rPr>
            </w:pPr>
            <w:r w:rsidRPr="009C1452">
              <w:rPr>
                <w:rFonts w:ascii="Traditional Arabic" w:hAnsi="Traditional Arabic" w:cs="Traditional Arabic" w:hint="cs"/>
                <w:sz w:val="28"/>
                <w:szCs w:val="28"/>
                <w:rtl/>
                <w:lang w:bidi="ar-DZ"/>
              </w:rPr>
              <w:t>الكلي</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27.64</w:t>
            </w:r>
          </w:p>
        </w:tc>
        <w:tc>
          <w:tcPr>
            <w:tcW w:w="1701" w:type="dxa"/>
          </w:tcPr>
          <w:p w:rsidR="000C351D" w:rsidRPr="006D6376" w:rsidRDefault="000C351D" w:rsidP="009E3637">
            <w:pPr>
              <w:bidi/>
              <w:jc w:val="center"/>
              <w:rPr>
                <w:rFonts w:ascii="Traditional Arabic" w:hAnsi="Traditional Arabic" w:cs="Traditional Arabic"/>
                <w:sz w:val="24"/>
                <w:szCs w:val="24"/>
                <w:rtl/>
                <w:lang w:bidi="ar-DZ"/>
              </w:rPr>
            </w:pPr>
            <w:r w:rsidRPr="006D6376">
              <w:rPr>
                <w:rFonts w:ascii="Traditional Arabic" w:hAnsi="Traditional Arabic" w:cs="Traditional Arabic" w:hint="cs"/>
                <w:sz w:val="24"/>
                <w:szCs w:val="24"/>
                <w:rtl/>
                <w:lang w:bidi="ar-DZ"/>
              </w:rPr>
              <w:t>28.56</w:t>
            </w:r>
          </w:p>
        </w:tc>
        <w:tc>
          <w:tcPr>
            <w:tcW w:w="1984" w:type="dxa"/>
          </w:tcPr>
          <w:p w:rsidR="000C351D" w:rsidRPr="006D6376" w:rsidRDefault="000C351D" w:rsidP="009E3637">
            <w:pPr>
              <w:bidi/>
              <w:jc w:val="center"/>
              <w:rPr>
                <w:rFonts w:ascii="Traditional Arabic" w:hAnsi="Traditional Arabic" w:cs="Traditional Arabic"/>
                <w:sz w:val="24"/>
                <w:szCs w:val="24"/>
                <w:rtl/>
                <w:lang w:bidi="ar-DZ"/>
              </w:rPr>
            </w:pPr>
          </w:p>
        </w:tc>
      </w:tr>
    </w:tbl>
    <w:p w:rsidR="000C351D" w:rsidRDefault="000C351D" w:rsidP="000C351D">
      <w:pPr>
        <w:bidi/>
        <w:jc w:val="both"/>
        <w:rPr>
          <w:rFonts w:ascii="Traditional Arabic" w:hAnsi="Traditional Arabic" w:cs="Traditional Arabic"/>
          <w:sz w:val="32"/>
          <w:szCs w:val="32"/>
          <w:rtl/>
          <w:lang w:bidi="ar-DZ"/>
        </w:rPr>
      </w:pPr>
    </w:p>
    <w:p w:rsidR="000C351D" w:rsidRDefault="000C351D" w:rsidP="000C351D">
      <w:pPr>
        <w:bidi/>
        <w:jc w:val="center"/>
        <w:rPr>
          <w:rFonts w:ascii="Traditional Arabic" w:hAnsi="Traditional Arabic" w:cs="Traditional Arabic"/>
          <w:sz w:val="32"/>
          <w:szCs w:val="32"/>
          <w:rtl/>
          <w:lang w:bidi="ar-DZ"/>
        </w:rPr>
      </w:pPr>
      <w:r w:rsidRPr="001079D4">
        <w:rPr>
          <w:rFonts w:ascii="Traditional Arabic" w:hAnsi="Traditional Arabic" w:cs="Traditional Arabic"/>
          <w:noProof/>
          <w:sz w:val="32"/>
          <w:szCs w:val="32"/>
          <w:rtl/>
          <w:lang w:eastAsia="fr-FR"/>
        </w:rPr>
        <w:lastRenderedPageBreak/>
        <w:drawing>
          <wp:inline distT="0" distB="0" distL="0" distR="0">
            <wp:extent cx="4857750" cy="2724150"/>
            <wp:effectExtent l="19050" t="0" r="19050" b="0"/>
            <wp:docPr id="2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C351D" w:rsidRPr="00682A4F"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682A4F">
        <w:rPr>
          <w:rFonts w:ascii="Traditional Arabic" w:hAnsi="Traditional Arabic" w:cs="Traditional Arabic" w:hint="cs"/>
          <w:sz w:val="28"/>
          <w:szCs w:val="28"/>
          <w:rtl/>
          <w:lang w:bidi="ar-DZ"/>
        </w:rPr>
        <w:t>وفيما يخص التفاعل بين طبيعة المدينة ومتغير الجنس، يوضح لنا الشكل (</w:t>
      </w:r>
      <w:r>
        <w:rPr>
          <w:rFonts w:ascii="Traditional Arabic" w:hAnsi="Traditional Arabic" w:cs="Traditional Arabic" w:hint="cs"/>
          <w:sz w:val="28"/>
          <w:szCs w:val="28"/>
          <w:rtl/>
          <w:lang w:bidi="ar-DZ"/>
        </w:rPr>
        <w:t>06</w:t>
      </w:r>
      <w:r w:rsidRPr="00682A4F">
        <w:rPr>
          <w:rFonts w:ascii="Traditional Arabic" w:hAnsi="Traditional Arabic" w:cs="Traditional Arabic" w:hint="cs"/>
          <w:sz w:val="28"/>
          <w:szCs w:val="28"/>
          <w:rtl/>
          <w:lang w:bidi="ar-DZ"/>
        </w:rPr>
        <w:t>) أن الإناث لهن قابلية للتعلم وتعديل السلوك أكثر من الذكور في كل من غيليزان وسعيدة وتلمسان.</w:t>
      </w:r>
    </w:p>
    <w:p w:rsidR="000C351D" w:rsidRPr="000645CC" w:rsidRDefault="000C351D" w:rsidP="000C351D">
      <w:pPr>
        <w:bidi/>
        <w:jc w:val="center"/>
        <w:rPr>
          <w:rFonts w:ascii="Traditional Arabic" w:hAnsi="Traditional Arabic" w:cs="Traditional Arabic"/>
          <w:sz w:val="32"/>
          <w:szCs w:val="32"/>
          <w:rtl/>
          <w:lang w:bidi="ar-DZ"/>
        </w:rPr>
      </w:pPr>
      <w:r w:rsidRPr="00803EB1">
        <w:rPr>
          <w:rFonts w:ascii="Traditional Arabic" w:hAnsi="Traditional Arabic" w:cs="Traditional Arabic"/>
          <w:noProof/>
          <w:sz w:val="32"/>
          <w:szCs w:val="32"/>
          <w:rtl/>
          <w:lang w:eastAsia="fr-FR"/>
        </w:rPr>
        <w:drawing>
          <wp:inline distT="0" distB="0" distL="0" distR="0">
            <wp:extent cx="4848225" cy="2819400"/>
            <wp:effectExtent l="19050" t="0" r="9525" b="0"/>
            <wp:docPr id="2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351D" w:rsidRDefault="000C351D" w:rsidP="000C351D">
      <w:p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C71373">
        <w:rPr>
          <w:rFonts w:ascii="Traditional Arabic" w:hAnsi="Traditional Arabic" w:cs="Traditional Arabic" w:hint="cs"/>
          <w:sz w:val="28"/>
          <w:szCs w:val="28"/>
          <w:rtl/>
        </w:rPr>
        <w:t>و</w:t>
      </w:r>
      <w:r>
        <w:rPr>
          <w:rFonts w:ascii="Traditional Arabic" w:hAnsi="Traditional Arabic" w:cs="Traditional Arabic" w:hint="cs"/>
          <w:sz w:val="28"/>
          <w:szCs w:val="28"/>
          <w:rtl/>
        </w:rPr>
        <w:t>عليه فان قابلية التعلم وتعديل السلوك عند الإناث هي اكبر عما عنه عند الذكور في كل من غليزان وسعيدة وتلمسان .</w:t>
      </w:r>
    </w:p>
    <w:p w:rsidR="000C351D" w:rsidRDefault="000C351D" w:rsidP="000C351D">
      <w:p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ومنه نستنتج ما يلي :</w:t>
      </w:r>
    </w:p>
    <w:p w:rsidR="000C351D" w:rsidRPr="0009669B" w:rsidRDefault="000C351D" w:rsidP="00BC10B7">
      <w:pPr>
        <w:pStyle w:val="Paragraphedeliste"/>
        <w:numPr>
          <w:ilvl w:val="2"/>
          <w:numId w:val="86"/>
        </w:numPr>
        <w:bidi/>
        <w:spacing w:line="360" w:lineRule="auto"/>
        <w:jc w:val="mediumKashida"/>
        <w:rPr>
          <w:rFonts w:ascii="Traditional Arabic" w:hAnsi="Traditional Arabic" w:cs="Traditional Arabic"/>
          <w:sz w:val="28"/>
          <w:szCs w:val="28"/>
          <w:rtl/>
          <w:lang w:bidi="ar-DZ"/>
        </w:rPr>
      </w:pPr>
      <w:r w:rsidRPr="0009669B">
        <w:rPr>
          <w:rFonts w:ascii="Traditional Arabic" w:hAnsi="Traditional Arabic" w:cs="Traditional Arabic" w:hint="cs"/>
          <w:sz w:val="28"/>
          <w:szCs w:val="28"/>
          <w:rtl/>
        </w:rPr>
        <w:lastRenderedPageBreak/>
        <w:t xml:space="preserve">مستوى </w:t>
      </w:r>
      <w:r w:rsidRPr="0009669B">
        <w:rPr>
          <w:rFonts w:ascii="Traditional Arabic" w:hAnsi="Traditional Arabic" w:cs="Traditional Arabic" w:hint="cs"/>
          <w:sz w:val="28"/>
          <w:szCs w:val="28"/>
          <w:rtl/>
          <w:lang w:bidi="ar-DZ"/>
        </w:rPr>
        <w:t>قابلية التلميذ للتعلم وتعديل السلوك  يختلف باختلاف</w:t>
      </w:r>
      <w:r w:rsidRPr="0009669B">
        <w:rPr>
          <w:rFonts w:ascii="Traditional Arabic" w:hAnsi="Traditional Arabic" w:cs="Traditional Arabic" w:hint="cs"/>
          <w:sz w:val="28"/>
          <w:szCs w:val="28"/>
          <w:rtl/>
        </w:rPr>
        <w:t xml:space="preserve"> طبيعة كل مدينة حيث نجد المستوى مرتفعا في كل من مدينة معسكر وتلمسان وسعيدة مقارنة بكل من غيليزان ووهران ومستغانم .</w:t>
      </w:r>
    </w:p>
    <w:p w:rsidR="000C351D" w:rsidRPr="0009669B" w:rsidRDefault="000C351D" w:rsidP="00BC10B7">
      <w:pPr>
        <w:pStyle w:val="Paragraphedeliste"/>
        <w:numPr>
          <w:ilvl w:val="2"/>
          <w:numId w:val="86"/>
        </w:numPr>
        <w:bidi/>
        <w:spacing w:line="360" w:lineRule="auto"/>
        <w:jc w:val="mediumKashida"/>
        <w:rPr>
          <w:rFonts w:ascii="Traditional Arabic" w:hAnsi="Traditional Arabic" w:cs="Traditional Arabic"/>
          <w:sz w:val="28"/>
          <w:szCs w:val="28"/>
          <w:rtl/>
          <w:lang w:bidi="ar-DZ"/>
        </w:rPr>
      </w:pPr>
      <w:r w:rsidRPr="0009669B">
        <w:rPr>
          <w:rFonts w:ascii="Traditional Arabic" w:hAnsi="Traditional Arabic" w:cs="Traditional Arabic" w:hint="cs"/>
          <w:sz w:val="28"/>
          <w:szCs w:val="28"/>
          <w:rtl/>
        </w:rPr>
        <w:t xml:space="preserve">مستوى </w:t>
      </w:r>
      <w:r w:rsidRPr="0009669B">
        <w:rPr>
          <w:rFonts w:ascii="Traditional Arabic" w:hAnsi="Traditional Arabic" w:cs="Traditional Arabic" w:hint="cs"/>
          <w:sz w:val="28"/>
          <w:szCs w:val="28"/>
          <w:rtl/>
          <w:lang w:bidi="ar-DZ"/>
        </w:rPr>
        <w:t xml:space="preserve">قابلية التلميذ للتعلم وتعديل السلوك لا </w:t>
      </w:r>
      <w:r>
        <w:rPr>
          <w:rFonts w:ascii="Traditional Arabic" w:hAnsi="Traditional Arabic" w:cs="Traditional Arabic" w:hint="cs"/>
          <w:sz w:val="28"/>
          <w:szCs w:val="28"/>
          <w:rtl/>
          <w:lang w:bidi="ar-DZ"/>
        </w:rPr>
        <w:t>ي</w:t>
      </w:r>
      <w:r w:rsidRPr="0009669B">
        <w:rPr>
          <w:rFonts w:ascii="Traditional Arabic" w:hAnsi="Traditional Arabic" w:cs="Traditional Arabic" w:hint="cs"/>
          <w:sz w:val="28"/>
          <w:szCs w:val="28"/>
          <w:rtl/>
          <w:lang w:bidi="ar-DZ"/>
        </w:rPr>
        <w:t>ختلف باختلاف الجنس.</w:t>
      </w:r>
    </w:p>
    <w:p w:rsidR="000C351D" w:rsidRPr="0009669B" w:rsidRDefault="000C351D" w:rsidP="00BC10B7">
      <w:pPr>
        <w:pStyle w:val="Paragraphedeliste"/>
        <w:numPr>
          <w:ilvl w:val="2"/>
          <w:numId w:val="86"/>
        </w:numPr>
        <w:bidi/>
        <w:spacing w:line="360" w:lineRule="auto"/>
        <w:jc w:val="mediumKashida"/>
        <w:rPr>
          <w:rFonts w:ascii="Traditional Arabic" w:hAnsi="Traditional Arabic" w:cs="Traditional Arabic"/>
          <w:sz w:val="28"/>
          <w:szCs w:val="28"/>
          <w:rtl/>
        </w:rPr>
      </w:pPr>
      <w:r w:rsidRPr="0009669B">
        <w:rPr>
          <w:rFonts w:ascii="Traditional Arabic" w:hAnsi="Traditional Arabic" w:cs="Traditional Arabic" w:hint="cs"/>
          <w:sz w:val="28"/>
          <w:szCs w:val="28"/>
          <w:rtl/>
          <w:lang w:bidi="ar-DZ"/>
        </w:rPr>
        <w:t>مستوى قابلية التعلم وتعديل السلوك</w:t>
      </w:r>
      <w:r>
        <w:rPr>
          <w:rFonts w:ascii="Traditional Arabic" w:hAnsi="Traditional Arabic" w:cs="Traditional Arabic" w:hint="cs"/>
          <w:sz w:val="28"/>
          <w:szCs w:val="28"/>
          <w:rtl/>
          <w:lang w:bidi="ar-DZ"/>
        </w:rPr>
        <w:t xml:space="preserve"> عند التفاعل بين متغير الجنس والمدينة نجده</w:t>
      </w:r>
      <w:r w:rsidRPr="0009669B">
        <w:rPr>
          <w:rFonts w:ascii="Traditional Arabic" w:hAnsi="Traditional Arabic" w:cs="Traditional Arabic" w:hint="cs"/>
          <w:sz w:val="28"/>
          <w:szCs w:val="28"/>
          <w:rtl/>
          <w:lang w:bidi="ar-DZ"/>
        </w:rPr>
        <w:t xml:space="preserve"> لدى الإناث أفضل منه لدى الذكور في كل من غيليزان وسعيدة وتلمسان.</w:t>
      </w:r>
    </w:p>
    <w:p w:rsidR="000C351D" w:rsidRDefault="000C351D" w:rsidP="000C351D">
      <w:pPr>
        <w:bidi/>
        <w:spacing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2.4 المحور الثاني:عرض نتائج القدرة على تكوين علاقات عاطفية</w:t>
      </w:r>
    </w:p>
    <w:p w:rsidR="000C351D" w:rsidRDefault="000C351D" w:rsidP="000C351D">
      <w:pPr>
        <w:bidi/>
        <w:spacing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جدول (28) يوضح نتائج مستوى القدرة على تكوين علاقات عاطفية حسب المدن </w:t>
      </w:r>
    </w:p>
    <w:tbl>
      <w:tblPr>
        <w:tblStyle w:val="Grilledutableau"/>
        <w:bidiVisual/>
        <w:tblW w:w="8753" w:type="dxa"/>
        <w:tblLook w:val="04A0" w:firstRow="1" w:lastRow="0" w:firstColumn="1" w:lastColumn="0" w:noHBand="0" w:noVBand="1"/>
      </w:tblPr>
      <w:tblGrid>
        <w:gridCol w:w="3258"/>
        <w:gridCol w:w="13"/>
        <w:gridCol w:w="1637"/>
        <w:gridCol w:w="1535"/>
        <w:gridCol w:w="1053"/>
        <w:gridCol w:w="1257"/>
      </w:tblGrid>
      <w:tr w:rsidR="000C351D" w:rsidTr="009E3637">
        <w:trPr>
          <w:trHeight w:val="368"/>
        </w:trPr>
        <w:tc>
          <w:tcPr>
            <w:tcW w:w="4908" w:type="dxa"/>
            <w:gridSpan w:val="3"/>
            <w:vMerge w:val="restart"/>
          </w:tcPr>
          <w:p w:rsidR="000C351D" w:rsidRPr="00192C02"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المدينة</w:t>
            </w:r>
          </w:p>
        </w:tc>
        <w:tc>
          <w:tcPr>
            <w:tcW w:w="3845" w:type="dxa"/>
            <w:gridSpan w:val="3"/>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المستوى</w:t>
            </w:r>
          </w:p>
        </w:tc>
      </w:tr>
      <w:tr w:rsidR="000C351D" w:rsidTr="009E3637">
        <w:trPr>
          <w:trHeight w:val="367"/>
        </w:trPr>
        <w:tc>
          <w:tcPr>
            <w:tcW w:w="4908" w:type="dxa"/>
            <w:gridSpan w:val="3"/>
            <w:vMerge/>
          </w:tcPr>
          <w:p w:rsidR="000C351D" w:rsidRPr="00192C02" w:rsidRDefault="000C351D" w:rsidP="009E3637">
            <w:pPr>
              <w:bidi/>
              <w:jc w:val="center"/>
              <w:rPr>
                <w:rFonts w:ascii="Traditional Arabic" w:hAnsi="Traditional Arabic" w:cs="Traditional Arabic"/>
                <w:sz w:val="28"/>
                <w:szCs w:val="28"/>
                <w:rtl/>
                <w:lang w:bidi="ar-DZ"/>
              </w:rPr>
            </w:pPr>
          </w:p>
        </w:tc>
        <w:tc>
          <w:tcPr>
            <w:tcW w:w="1535"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مرتفع</w:t>
            </w:r>
          </w:p>
        </w:tc>
        <w:tc>
          <w:tcPr>
            <w:tcW w:w="1053"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متوسط</w:t>
            </w:r>
          </w:p>
        </w:tc>
        <w:tc>
          <w:tcPr>
            <w:tcW w:w="12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منخفض</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معسكر</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02</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42</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46</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02</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47</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51</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تلمسان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52</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37</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58</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41</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غيايزان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02</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39</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49</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02</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44</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54</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سعيدة</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43</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46</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47</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52</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وهران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34</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55</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37</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62</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مستغانم</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32</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57</w:t>
            </w:r>
          </w:p>
        </w:tc>
      </w:tr>
      <w:tr w:rsidR="000C351D" w:rsidTr="009E3637">
        <w:tc>
          <w:tcPr>
            <w:tcW w:w="3258" w:type="dxa"/>
            <w:vMerge/>
          </w:tcPr>
          <w:p w:rsidR="000C351D" w:rsidRPr="00FF0B5B" w:rsidRDefault="000C351D" w:rsidP="009E3637">
            <w:pPr>
              <w:bidi/>
              <w:jc w:val="center"/>
              <w:rPr>
                <w:rFonts w:ascii="Traditional Arabic" w:hAnsi="Traditional Arabic" w:cs="Traditional Arabic"/>
                <w:b/>
                <w:bCs/>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35</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64</w:t>
            </w:r>
          </w:p>
        </w:tc>
      </w:tr>
      <w:tr w:rsidR="000C351D" w:rsidRPr="007B375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ك2 محسوبة</w:t>
            </w:r>
          </w:p>
        </w:tc>
        <w:tc>
          <w:tcPr>
            <w:tcW w:w="5482" w:type="dxa"/>
            <w:gridSpan w:val="4"/>
          </w:tcPr>
          <w:p w:rsidR="000C351D" w:rsidRPr="00575787" w:rsidRDefault="000C351D" w:rsidP="009E3637">
            <w:pPr>
              <w:bidi/>
              <w:ind w:left="108"/>
              <w:jc w:val="center"/>
              <w:rPr>
                <w:rFonts w:ascii="Traditional Arabic" w:hAnsi="Traditional Arabic" w:cs="Traditional Arabic"/>
                <w:sz w:val="24"/>
                <w:szCs w:val="24"/>
                <w:rtl/>
              </w:rPr>
            </w:pPr>
            <w:r>
              <w:rPr>
                <w:rFonts w:ascii="Traditional Arabic" w:hAnsi="Traditional Arabic" w:cs="Traditional Arabic" w:hint="cs"/>
                <w:sz w:val="24"/>
                <w:szCs w:val="24"/>
                <w:rtl/>
              </w:rPr>
              <w:t>23.32</w:t>
            </w:r>
          </w:p>
        </w:tc>
      </w:tr>
      <w:tr w:rsidR="000C351D" w:rsidRPr="007B3756" w:rsidTr="009E3637">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مستوى الدلالة</w:t>
            </w:r>
          </w:p>
        </w:tc>
        <w:tc>
          <w:tcPr>
            <w:tcW w:w="5482" w:type="dxa"/>
            <w:gridSpan w:val="4"/>
          </w:tcPr>
          <w:p w:rsidR="000C351D" w:rsidRPr="007B3756" w:rsidRDefault="000C351D" w:rsidP="009E3637">
            <w:pPr>
              <w:bidi/>
              <w:ind w:left="108"/>
              <w:jc w:val="center"/>
              <w:rPr>
                <w:rFonts w:ascii="Traditional Arabic" w:hAnsi="Traditional Arabic" w:cs="Traditional Arabic"/>
                <w:b/>
                <w:bCs/>
                <w:sz w:val="32"/>
                <w:szCs w:val="32"/>
                <w:rtl/>
              </w:rPr>
            </w:pPr>
            <w:r>
              <w:rPr>
                <w:rFonts w:ascii="Traditional Arabic" w:hAnsi="Traditional Arabic" w:cs="Traditional Arabic" w:hint="cs"/>
                <w:sz w:val="24"/>
                <w:szCs w:val="24"/>
                <w:rtl/>
              </w:rPr>
              <w:t>0.01</w:t>
            </w:r>
          </w:p>
        </w:tc>
      </w:tr>
    </w:tbl>
    <w:p w:rsidR="000C351D" w:rsidRDefault="000C351D" w:rsidP="000C351D">
      <w:pPr>
        <w:bidi/>
        <w:jc w:val="medium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p>
    <w:p w:rsidR="000C351D" w:rsidRPr="00AA7DEB" w:rsidRDefault="000C351D" w:rsidP="000C351D">
      <w:pPr>
        <w:bidi/>
        <w:jc w:val="lowKashida"/>
        <w:rPr>
          <w:rFonts w:ascii="Traditional Arabic" w:hAnsi="Traditional Arabic" w:cs="Traditional Arabic"/>
          <w:sz w:val="28"/>
          <w:szCs w:val="28"/>
          <w:rtl/>
        </w:rPr>
      </w:pPr>
      <w:r>
        <w:rPr>
          <w:rFonts w:ascii="Traditional Arabic" w:hAnsi="Traditional Arabic" w:cs="Traditional Arabic" w:hint="cs"/>
          <w:sz w:val="32"/>
          <w:szCs w:val="32"/>
          <w:rtl/>
          <w:lang w:bidi="ar-DZ"/>
        </w:rPr>
        <w:lastRenderedPageBreak/>
        <w:t xml:space="preserve"> </w:t>
      </w:r>
      <w:r w:rsidRPr="00AA7DEB">
        <w:rPr>
          <w:rFonts w:ascii="Traditional Arabic" w:hAnsi="Traditional Arabic" w:cs="Traditional Arabic" w:hint="cs"/>
          <w:sz w:val="28"/>
          <w:szCs w:val="28"/>
          <w:rtl/>
          <w:lang w:bidi="ar-DZ"/>
        </w:rPr>
        <w:t>نلاحظ من الجدول (28) أن القيمة (</w:t>
      </w:r>
      <w:r>
        <w:rPr>
          <w:rFonts w:ascii="Traditional Arabic" w:hAnsi="Traditional Arabic" w:cs="Traditional Arabic" w:hint="cs"/>
          <w:sz w:val="28"/>
          <w:szCs w:val="28"/>
          <w:rtl/>
          <w:lang w:bidi="ar-DZ"/>
        </w:rPr>
        <w:t>23.32</w:t>
      </w:r>
      <w:r w:rsidRPr="00AA7DEB">
        <w:rPr>
          <w:rFonts w:ascii="Traditional Arabic" w:hAnsi="Traditional Arabic" w:cs="Traditional Arabic" w:hint="cs"/>
          <w:sz w:val="28"/>
          <w:szCs w:val="28"/>
          <w:rtl/>
          <w:lang w:bidi="ar-DZ"/>
        </w:rPr>
        <w:t xml:space="preserve">) دالة عند مستوى 0.01 وهذا يشير إلى وجود ترابط بين القدرة على تكوين علاقات عاطفية وطبيعة المدينة، أي أن قدرة التلاميذ على تكوين علاقات عاطفية تختلف باختلاف طبيعة المدينة. </w:t>
      </w:r>
      <w:r>
        <w:rPr>
          <w:rFonts w:ascii="Traditional Arabic" w:hAnsi="Traditional Arabic" w:cs="Traditional Arabic" w:hint="cs"/>
          <w:sz w:val="28"/>
          <w:szCs w:val="28"/>
          <w:rtl/>
          <w:lang w:bidi="ar-DZ"/>
        </w:rPr>
        <w:t>ونلاحظ</w:t>
      </w:r>
      <w:r w:rsidRPr="007746CF">
        <w:rPr>
          <w:rFonts w:ascii="Traditional Arabic" w:hAnsi="Traditional Arabic" w:cs="Traditional Arabic" w:hint="cs"/>
          <w:sz w:val="28"/>
          <w:szCs w:val="28"/>
          <w:rtl/>
          <w:lang w:bidi="ar-DZ"/>
        </w:rPr>
        <w:t xml:space="preserve"> أن </w:t>
      </w:r>
      <w:r>
        <w:rPr>
          <w:rFonts w:ascii="Traditional Arabic" w:hAnsi="Traditional Arabic" w:cs="Traditional Arabic" w:hint="cs"/>
          <w:sz w:val="28"/>
          <w:szCs w:val="28"/>
          <w:rtl/>
          <w:lang w:bidi="ar-DZ"/>
        </w:rPr>
        <w:t>ال</w:t>
      </w:r>
      <w:r w:rsidRPr="007746CF">
        <w:rPr>
          <w:rFonts w:ascii="Traditional Arabic" w:hAnsi="Traditional Arabic" w:cs="Traditional Arabic" w:hint="cs"/>
          <w:sz w:val="28"/>
          <w:szCs w:val="28"/>
          <w:rtl/>
          <w:lang w:bidi="ar-DZ"/>
        </w:rPr>
        <w:t>مستو</w:t>
      </w:r>
      <w:r>
        <w:rPr>
          <w:rFonts w:ascii="Traditional Arabic" w:hAnsi="Traditional Arabic" w:cs="Traditional Arabic" w:hint="cs"/>
          <w:sz w:val="28"/>
          <w:szCs w:val="28"/>
          <w:rtl/>
          <w:lang w:bidi="ar-DZ"/>
        </w:rPr>
        <w:t>يات</w:t>
      </w:r>
      <w:r w:rsidRPr="007746C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في المحور </w:t>
      </w:r>
      <w:r w:rsidRPr="007746CF">
        <w:rPr>
          <w:rFonts w:ascii="Traditional Arabic" w:hAnsi="Traditional Arabic" w:cs="Traditional Arabic" w:hint="cs"/>
          <w:sz w:val="28"/>
          <w:szCs w:val="28"/>
          <w:rtl/>
          <w:lang w:bidi="ar-DZ"/>
        </w:rPr>
        <w:t xml:space="preserve">تنحصر بين المستويين المنخفض والمتوسط حسب كل </w:t>
      </w:r>
      <w:r>
        <w:rPr>
          <w:rFonts w:ascii="Traditional Arabic" w:hAnsi="Traditional Arabic" w:cs="Traditional Arabic" w:hint="cs"/>
          <w:sz w:val="28"/>
          <w:szCs w:val="28"/>
          <w:rtl/>
          <w:lang w:bidi="ar-DZ"/>
        </w:rPr>
        <w:t>مدينة بين</w:t>
      </w:r>
      <w:r w:rsidRPr="007746C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35</w:t>
      </w:r>
      <w:r w:rsidRPr="007746CF">
        <w:rPr>
          <w:rFonts w:ascii="Traditional Arabic" w:hAnsi="Traditional Arabic" w:cs="Traditional Arabic" w:hint="cs"/>
          <w:sz w:val="28"/>
          <w:szCs w:val="28"/>
          <w:rtl/>
          <w:lang w:bidi="ar-DZ"/>
        </w:rPr>
        <w:t xml:space="preserve"> </w:t>
      </w:r>
      <w:r w:rsidRPr="007746CF">
        <w:rPr>
          <w:rFonts w:ascii="Traditional Arabic" w:hAnsi="Traditional Arabic" w:cs="Traditional Arabic"/>
          <w:sz w:val="28"/>
          <w:szCs w:val="28"/>
        </w:rPr>
        <w:t>%</w:t>
      </w:r>
      <w:r>
        <w:rPr>
          <w:rFonts w:ascii="Traditional Arabic" w:hAnsi="Traditional Arabic" w:cs="Traditional Arabic" w:hint="cs"/>
          <w:sz w:val="28"/>
          <w:szCs w:val="28"/>
          <w:rtl/>
          <w:lang w:bidi="ar-DZ"/>
        </w:rPr>
        <w:t>-64</w:t>
      </w:r>
      <w:r w:rsidRPr="007746CF">
        <w:rPr>
          <w:rFonts w:ascii="Traditional Arabic" w:hAnsi="Traditional Arabic" w:cs="Traditional Arabic" w:hint="cs"/>
          <w:sz w:val="28"/>
          <w:szCs w:val="28"/>
          <w:rtl/>
          <w:lang w:bidi="ar-DZ"/>
        </w:rPr>
        <w:t xml:space="preserve"> </w:t>
      </w:r>
      <w:r w:rsidRPr="007746CF">
        <w:rPr>
          <w:rFonts w:ascii="Traditional Arabic" w:hAnsi="Traditional Arabic" w:cs="Traditional Arabic"/>
          <w:sz w:val="28"/>
          <w:szCs w:val="28"/>
        </w:rPr>
        <w:t>%</w:t>
      </w:r>
    </w:p>
    <w:p w:rsidR="000C351D" w:rsidRPr="00AA7DEB" w:rsidRDefault="000C351D" w:rsidP="000C351D">
      <w:pPr>
        <w:tabs>
          <w:tab w:val="left" w:pos="5713"/>
        </w:tabs>
        <w:bidi/>
        <w:jc w:val="mediumKashida"/>
        <w:rPr>
          <w:rFonts w:ascii="Traditional Arabic" w:hAnsi="Traditional Arabic" w:cs="Traditional Arabic"/>
          <w:b/>
          <w:bCs/>
          <w:sz w:val="28"/>
          <w:szCs w:val="28"/>
          <w:rtl/>
          <w:lang w:bidi="ar-DZ"/>
        </w:rPr>
      </w:pPr>
      <w:r w:rsidRPr="00AA7DEB">
        <w:rPr>
          <w:rFonts w:ascii="Traditional Arabic" w:hAnsi="Traditional Arabic" w:cs="Traditional Arabic" w:hint="cs"/>
          <w:sz w:val="28"/>
          <w:szCs w:val="28"/>
          <w:rtl/>
          <w:lang w:bidi="ar-DZ"/>
        </w:rPr>
        <w:t xml:space="preserve">ويوضح الشكل (07) أن قدرة التلاميذ على تكوين علاقات عاطفية منخفضة في كل من مستغانم، وهران ومنخفضة إلى متوسطة في كل من سعيدة، غيليزان ومعسكر، بينما نجدها متوسطة في تلمسان. </w:t>
      </w:r>
    </w:p>
    <w:p w:rsidR="000C351D" w:rsidRPr="009C1452" w:rsidRDefault="000C351D" w:rsidP="000C351D">
      <w:pPr>
        <w:bidi/>
        <w:spacing w:line="240" w:lineRule="auto"/>
        <w:jc w:val="center"/>
        <w:rPr>
          <w:rFonts w:ascii="Traditional Arabic" w:hAnsi="Traditional Arabic" w:cs="Traditional Arabic"/>
          <w:sz w:val="32"/>
          <w:szCs w:val="32"/>
          <w:rtl/>
          <w:lang w:bidi="ar-DZ"/>
        </w:rPr>
      </w:pPr>
      <w:r w:rsidRPr="000D39B8">
        <w:rPr>
          <w:rFonts w:ascii="Traditional Arabic" w:hAnsi="Traditional Arabic" w:cs="Traditional Arabic" w:hint="cs"/>
          <w:noProof/>
          <w:sz w:val="32"/>
          <w:szCs w:val="32"/>
          <w:rtl/>
          <w:lang w:eastAsia="fr-FR"/>
        </w:rPr>
        <w:drawing>
          <wp:inline distT="0" distB="0" distL="0" distR="0">
            <wp:extent cx="5085080" cy="2333625"/>
            <wp:effectExtent l="19050" t="0" r="20320" b="0"/>
            <wp:docPr id="15"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C351D" w:rsidRDefault="000C351D" w:rsidP="000C351D">
      <w:pPr>
        <w:bidi/>
        <w:spacing w:line="36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و</w:t>
      </w:r>
      <w:r w:rsidRPr="00E35E50">
        <w:rPr>
          <w:rFonts w:ascii="Traditional Arabic" w:hAnsi="Traditional Arabic" w:cs="Traditional Arabic" w:hint="cs"/>
          <w:sz w:val="28"/>
          <w:szCs w:val="28"/>
          <w:rtl/>
          <w:lang w:bidi="ar-DZ"/>
        </w:rPr>
        <w:t>نلاحظ من الجدول</w:t>
      </w:r>
      <w:r>
        <w:rPr>
          <w:rFonts w:ascii="Traditional Arabic" w:hAnsi="Traditional Arabic" w:cs="Traditional Arabic" w:hint="cs"/>
          <w:sz w:val="28"/>
          <w:szCs w:val="28"/>
          <w:rtl/>
          <w:lang w:bidi="ar-DZ"/>
        </w:rPr>
        <w:t xml:space="preserve"> (29)</w:t>
      </w:r>
      <w:r w:rsidRPr="00E35E50">
        <w:rPr>
          <w:rFonts w:ascii="Traditional Arabic" w:hAnsi="Traditional Arabic" w:cs="Traditional Arabic" w:hint="cs"/>
          <w:sz w:val="28"/>
          <w:szCs w:val="28"/>
          <w:rtl/>
          <w:lang w:bidi="ar-DZ"/>
        </w:rPr>
        <w:t xml:space="preserve"> أن القيم </w:t>
      </w:r>
      <w:r>
        <w:rPr>
          <w:rFonts w:ascii="Traditional Arabic" w:hAnsi="Traditional Arabic" w:cs="Traditional Arabic" w:hint="cs"/>
          <w:sz w:val="28"/>
          <w:szCs w:val="28"/>
          <w:rtl/>
          <w:lang w:bidi="ar-DZ"/>
        </w:rPr>
        <w:t>48.53</w:t>
      </w:r>
      <w:r w:rsidRPr="00E35E50">
        <w:rPr>
          <w:rFonts w:ascii="Traditional Arabic" w:hAnsi="Traditional Arabic" w:cs="Traditional Arabic" w:hint="cs"/>
          <w:sz w:val="28"/>
          <w:szCs w:val="28"/>
          <w:rtl/>
          <w:lang w:bidi="ar-DZ"/>
        </w:rPr>
        <w:t xml:space="preserve"> و 4.15 دالة عند</w:t>
      </w:r>
      <w:r>
        <w:rPr>
          <w:rFonts w:ascii="Traditional Arabic" w:hAnsi="Traditional Arabic" w:cs="Traditional Arabic" w:hint="cs"/>
          <w:sz w:val="28"/>
          <w:szCs w:val="28"/>
          <w:rtl/>
          <w:lang w:bidi="ar-DZ"/>
        </w:rPr>
        <w:t xml:space="preserve"> مستوى</w:t>
      </w:r>
      <w:r w:rsidRPr="00E35E50">
        <w:rPr>
          <w:rFonts w:ascii="Traditional Arabic" w:hAnsi="Traditional Arabic" w:cs="Traditional Arabic" w:hint="cs"/>
          <w:sz w:val="28"/>
          <w:szCs w:val="28"/>
          <w:rtl/>
          <w:lang w:bidi="ar-DZ"/>
        </w:rPr>
        <w:t xml:space="preserve"> 0.01 و 0.05 وهذا يشير إلى وجود أثر </w:t>
      </w:r>
      <w:r>
        <w:rPr>
          <w:rFonts w:ascii="Traditional Arabic" w:hAnsi="Traditional Arabic" w:cs="Traditional Arabic" w:hint="cs"/>
          <w:sz w:val="28"/>
          <w:szCs w:val="28"/>
          <w:rtl/>
          <w:lang w:bidi="ar-DZ"/>
        </w:rPr>
        <w:t>لكل من الجنس و</w:t>
      </w:r>
      <w:r w:rsidRPr="00E35E50">
        <w:rPr>
          <w:rFonts w:ascii="Traditional Arabic" w:hAnsi="Traditional Arabic" w:cs="Traditional Arabic" w:hint="cs"/>
          <w:sz w:val="28"/>
          <w:szCs w:val="28"/>
          <w:rtl/>
          <w:lang w:bidi="ar-DZ"/>
        </w:rPr>
        <w:t xml:space="preserve">طبيعة المدينة على قدرة التلميذ </w:t>
      </w:r>
      <w:r>
        <w:rPr>
          <w:rFonts w:ascii="Traditional Arabic" w:hAnsi="Traditional Arabic" w:cs="Traditional Arabic" w:hint="cs"/>
          <w:sz w:val="28"/>
          <w:szCs w:val="28"/>
          <w:rtl/>
          <w:lang w:bidi="ar-DZ"/>
        </w:rPr>
        <w:t>في</w:t>
      </w:r>
      <w:r w:rsidRPr="00E35E50">
        <w:rPr>
          <w:rFonts w:ascii="Traditional Arabic" w:hAnsi="Traditional Arabic" w:cs="Traditional Arabic" w:hint="cs"/>
          <w:sz w:val="28"/>
          <w:szCs w:val="28"/>
          <w:rtl/>
          <w:lang w:bidi="ar-DZ"/>
        </w:rPr>
        <w:t xml:space="preserve"> تكوين علاقات عاطفية بينما نجد القيمة 0.36 غير دالة إحصائيا وهذا </w:t>
      </w:r>
      <w:r>
        <w:rPr>
          <w:rFonts w:ascii="Traditional Arabic" w:hAnsi="Traditional Arabic" w:cs="Traditional Arabic" w:hint="cs"/>
          <w:sz w:val="28"/>
          <w:szCs w:val="28"/>
          <w:rtl/>
          <w:lang w:bidi="ar-DZ"/>
        </w:rPr>
        <w:t>يعني</w:t>
      </w:r>
      <w:r w:rsidRPr="00E35E50">
        <w:rPr>
          <w:rFonts w:ascii="Traditional Arabic" w:hAnsi="Traditional Arabic" w:cs="Traditional Arabic" w:hint="cs"/>
          <w:sz w:val="28"/>
          <w:szCs w:val="28"/>
          <w:rtl/>
          <w:lang w:bidi="ar-DZ"/>
        </w:rPr>
        <w:t xml:space="preserve"> أنه ليس لتفاعل الجنس و</w:t>
      </w:r>
      <w:r>
        <w:rPr>
          <w:rFonts w:ascii="Traditional Arabic" w:hAnsi="Traditional Arabic" w:cs="Traditional Arabic" w:hint="cs"/>
          <w:sz w:val="28"/>
          <w:szCs w:val="28"/>
          <w:rtl/>
          <w:lang w:bidi="ar-DZ"/>
        </w:rPr>
        <w:t>طبيعة</w:t>
      </w:r>
      <w:r w:rsidRPr="00E35E50">
        <w:rPr>
          <w:rFonts w:ascii="Traditional Arabic" w:hAnsi="Traditional Arabic" w:cs="Traditional Arabic" w:hint="cs"/>
          <w:sz w:val="28"/>
          <w:szCs w:val="28"/>
          <w:rtl/>
          <w:lang w:bidi="ar-DZ"/>
        </w:rPr>
        <w:t xml:space="preserve"> المدينة أثر على قدرة التلميذ</w:t>
      </w:r>
      <w:r>
        <w:rPr>
          <w:rFonts w:ascii="Traditional Arabic" w:hAnsi="Traditional Arabic" w:cs="Traditional Arabic" w:hint="cs"/>
          <w:sz w:val="28"/>
          <w:szCs w:val="28"/>
          <w:rtl/>
          <w:lang w:bidi="ar-DZ"/>
        </w:rPr>
        <w:t xml:space="preserve"> في</w:t>
      </w:r>
      <w:r w:rsidRPr="00E35E50">
        <w:rPr>
          <w:rFonts w:ascii="Traditional Arabic" w:hAnsi="Traditional Arabic" w:cs="Traditional Arabic" w:hint="cs"/>
          <w:sz w:val="28"/>
          <w:szCs w:val="28"/>
          <w:rtl/>
          <w:lang w:bidi="ar-DZ"/>
        </w:rPr>
        <w:t xml:space="preserve"> تكوين علاقات عاطفية.</w:t>
      </w:r>
    </w:p>
    <w:p w:rsidR="000C351D" w:rsidRPr="00C47BB5" w:rsidRDefault="000C351D" w:rsidP="000C351D">
      <w:pPr>
        <w:bidi/>
        <w:spacing w:line="360" w:lineRule="auto"/>
        <w:jc w:val="center"/>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جدول رقم 29 يبين قيمة "ف" في محور القدرة على تكوين علاقات عاطفية.</w:t>
      </w:r>
    </w:p>
    <w:tbl>
      <w:tblPr>
        <w:tblStyle w:val="Grilledutableau"/>
        <w:bidiVisual/>
        <w:tblW w:w="8698" w:type="dxa"/>
        <w:tblLook w:val="04A0" w:firstRow="1" w:lastRow="0" w:firstColumn="1" w:lastColumn="0" w:noHBand="0" w:noVBand="1"/>
      </w:tblPr>
      <w:tblGrid>
        <w:gridCol w:w="1802"/>
        <w:gridCol w:w="1446"/>
        <w:gridCol w:w="1441"/>
        <w:gridCol w:w="1598"/>
        <w:gridCol w:w="993"/>
        <w:gridCol w:w="1418"/>
      </w:tblGrid>
      <w:tr w:rsidR="000C351D" w:rsidRPr="00392958" w:rsidTr="009E3637">
        <w:tc>
          <w:tcPr>
            <w:tcW w:w="1802"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مصدر التباين</w:t>
            </w:r>
          </w:p>
        </w:tc>
        <w:tc>
          <w:tcPr>
            <w:tcW w:w="1446"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مجموع المربعات</w:t>
            </w:r>
          </w:p>
        </w:tc>
        <w:tc>
          <w:tcPr>
            <w:tcW w:w="1441"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درجات الحرية</w:t>
            </w:r>
          </w:p>
        </w:tc>
        <w:tc>
          <w:tcPr>
            <w:tcW w:w="159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متوسط المربعات</w:t>
            </w:r>
          </w:p>
        </w:tc>
        <w:tc>
          <w:tcPr>
            <w:tcW w:w="993"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قيمة ف</w:t>
            </w:r>
          </w:p>
        </w:tc>
        <w:tc>
          <w:tcPr>
            <w:tcW w:w="141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مستوى الدلالة</w:t>
            </w:r>
          </w:p>
        </w:tc>
      </w:tr>
      <w:tr w:rsidR="000C351D" w:rsidRPr="00392958" w:rsidTr="009E3637">
        <w:tc>
          <w:tcPr>
            <w:tcW w:w="1802"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بين</w:t>
            </w:r>
            <w:r w:rsidRPr="00461F78">
              <w:rPr>
                <w:rFonts w:ascii="Traditional Arabic" w:hAnsi="Traditional Arabic" w:cs="Traditional Arabic" w:hint="cs"/>
                <w:sz w:val="28"/>
                <w:szCs w:val="28"/>
                <w:rtl/>
              </w:rPr>
              <w:t xml:space="preserve"> المدن</w:t>
            </w:r>
            <w:r w:rsidRPr="00461F78">
              <w:rPr>
                <w:rFonts w:ascii="Traditional Arabic" w:hAnsi="Traditional Arabic" w:cs="Traditional Arabic"/>
                <w:sz w:val="28"/>
                <w:szCs w:val="28"/>
                <w:rtl/>
              </w:rPr>
              <w:t xml:space="preserve"> </w:t>
            </w:r>
          </w:p>
        </w:tc>
        <w:tc>
          <w:tcPr>
            <w:tcW w:w="1446" w:type="dxa"/>
          </w:tcPr>
          <w:p w:rsidR="000C351D" w:rsidRPr="00461F78" w:rsidRDefault="000C351D" w:rsidP="009E3637">
            <w:pPr>
              <w:bidi/>
              <w:jc w:val="center"/>
              <w:rPr>
                <w:rFonts w:ascii="Traditional Arabic" w:hAnsi="Traditional Arabic" w:cs="Traditional Arabic"/>
                <w:sz w:val="28"/>
                <w:szCs w:val="28"/>
                <w:rtl/>
                <w:lang w:bidi="ar-DZ"/>
              </w:rPr>
            </w:pPr>
            <w:r w:rsidRPr="00461F78">
              <w:rPr>
                <w:rFonts w:ascii="Traditional Arabic" w:hAnsi="Traditional Arabic" w:cs="Traditional Arabic" w:hint="cs"/>
                <w:sz w:val="28"/>
                <w:szCs w:val="28"/>
                <w:rtl/>
                <w:lang w:bidi="ar-DZ"/>
              </w:rPr>
              <w:t>7994.19</w:t>
            </w:r>
          </w:p>
        </w:tc>
        <w:tc>
          <w:tcPr>
            <w:tcW w:w="1441" w:type="dxa"/>
          </w:tcPr>
          <w:p w:rsidR="000C351D" w:rsidRPr="00461F78" w:rsidRDefault="000C351D" w:rsidP="009E3637">
            <w:pPr>
              <w:bidi/>
              <w:jc w:val="center"/>
              <w:rPr>
                <w:rFonts w:ascii="Traditional Arabic" w:hAnsi="Traditional Arabic" w:cs="Traditional Arabic"/>
                <w:sz w:val="28"/>
                <w:szCs w:val="28"/>
                <w:rtl/>
              </w:rPr>
            </w:pPr>
            <w:r>
              <w:rPr>
                <w:rFonts w:ascii="Traditional Arabic" w:hAnsi="Traditional Arabic" w:cs="Traditional Arabic"/>
                <w:sz w:val="28"/>
                <w:szCs w:val="28"/>
              </w:rPr>
              <w:t>1</w:t>
            </w:r>
          </w:p>
        </w:tc>
        <w:tc>
          <w:tcPr>
            <w:tcW w:w="159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1598.83</w:t>
            </w:r>
          </w:p>
        </w:tc>
        <w:tc>
          <w:tcPr>
            <w:tcW w:w="993"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48.53</w:t>
            </w:r>
          </w:p>
        </w:tc>
        <w:tc>
          <w:tcPr>
            <w:tcW w:w="141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0.01</w:t>
            </w:r>
          </w:p>
        </w:tc>
      </w:tr>
      <w:tr w:rsidR="000C351D" w:rsidRPr="00392958" w:rsidTr="009E3637">
        <w:tc>
          <w:tcPr>
            <w:tcW w:w="1802"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بين الجنسين</w:t>
            </w:r>
          </w:p>
        </w:tc>
        <w:tc>
          <w:tcPr>
            <w:tcW w:w="1446"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136.81</w:t>
            </w:r>
          </w:p>
        </w:tc>
        <w:tc>
          <w:tcPr>
            <w:tcW w:w="1441"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1</w:t>
            </w:r>
          </w:p>
        </w:tc>
        <w:tc>
          <w:tcPr>
            <w:tcW w:w="159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136.81</w:t>
            </w:r>
          </w:p>
        </w:tc>
        <w:tc>
          <w:tcPr>
            <w:tcW w:w="993"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4.15</w:t>
            </w:r>
          </w:p>
        </w:tc>
        <w:tc>
          <w:tcPr>
            <w:tcW w:w="141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0.05</w:t>
            </w:r>
          </w:p>
        </w:tc>
      </w:tr>
      <w:tr w:rsidR="000C351D" w:rsidRPr="00392958" w:rsidTr="009E3637">
        <w:tc>
          <w:tcPr>
            <w:tcW w:w="1802"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التفاعل</w:t>
            </w:r>
          </w:p>
        </w:tc>
        <w:tc>
          <w:tcPr>
            <w:tcW w:w="1446"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59.04</w:t>
            </w:r>
          </w:p>
        </w:tc>
        <w:tc>
          <w:tcPr>
            <w:tcW w:w="1441" w:type="dxa"/>
          </w:tcPr>
          <w:p w:rsidR="000C351D" w:rsidRPr="00461F78" w:rsidRDefault="000C351D" w:rsidP="009E3637">
            <w:pPr>
              <w:bidi/>
              <w:jc w:val="center"/>
              <w:rPr>
                <w:rFonts w:ascii="Traditional Arabic" w:hAnsi="Traditional Arabic" w:cs="Traditional Arabic"/>
                <w:sz w:val="28"/>
                <w:szCs w:val="28"/>
                <w:rtl/>
              </w:rPr>
            </w:pPr>
            <w:r>
              <w:rPr>
                <w:rFonts w:ascii="Traditional Arabic" w:hAnsi="Traditional Arabic" w:cs="Traditional Arabic"/>
                <w:sz w:val="28"/>
                <w:szCs w:val="28"/>
              </w:rPr>
              <w:t>1</w:t>
            </w:r>
          </w:p>
        </w:tc>
        <w:tc>
          <w:tcPr>
            <w:tcW w:w="159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11.81</w:t>
            </w:r>
          </w:p>
        </w:tc>
        <w:tc>
          <w:tcPr>
            <w:tcW w:w="993"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0.36</w:t>
            </w:r>
          </w:p>
        </w:tc>
        <w:tc>
          <w:tcPr>
            <w:tcW w:w="141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غير دال</w:t>
            </w:r>
          </w:p>
        </w:tc>
      </w:tr>
      <w:tr w:rsidR="000C351D" w:rsidRPr="00392958" w:rsidTr="009E3637">
        <w:tc>
          <w:tcPr>
            <w:tcW w:w="1802"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sz w:val="28"/>
                <w:szCs w:val="28"/>
                <w:rtl/>
              </w:rPr>
              <w:t>داخل المجموعات</w:t>
            </w:r>
          </w:p>
        </w:tc>
        <w:tc>
          <w:tcPr>
            <w:tcW w:w="1446"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17500.05</w:t>
            </w:r>
          </w:p>
        </w:tc>
        <w:tc>
          <w:tcPr>
            <w:tcW w:w="1441"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528</w:t>
            </w:r>
          </w:p>
        </w:tc>
        <w:tc>
          <w:tcPr>
            <w:tcW w:w="1598" w:type="dxa"/>
          </w:tcPr>
          <w:p w:rsidR="000C351D" w:rsidRPr="00461F78" w:rsidRDefault="000C351D" w:rsidP="009E3637">
            <w:pPr>
              <w:bidi/>
              <w:jc w:val="center"/>
              <w:rPr>
                <w:rFonts w:ascii="Traditional Arabic" w:hAnsi="Traditional Arabic" w:cs="Traditional Arabic"/>
                <w:sz w:val="28"/>
                <w:szCs w:val="28"/>
                <w:rtl/>
              </w:rPr>
            </w:pPr>
            <w:r w:rsidRPr="00461F78">
              <w:rPr>
                <w:rFonts w:ascii="Traditional Arabic" w:hAnsi="Traditional Arabic" w:cs="Traditional Arabic" w:hint="cs"/>
                <w:sz w:val="28"/>
                <w:szCs w:val="28"/>
                <w:rtl/>
              </w:rPr>
              <w:t>33.14</w:t>
            </w:r>
          </w:p>
        </w:tc>
        <w:tc>
          <w:tcPr>
            <w:tcW w:w="993" w:type="dxa"/>
          </w:tcPr>
          <w:p w:rsidR="000C351D" w:rsidRPr="00461F78" w:rsidRDefault="000C351D" w:rsidP="009E3637">
            <w:pPr>
              <w:bidi/>
              <w:jc w:val="center"/>
              <w:rPr>
                <w:rFonts w:ascii="Traditional Arabic" w:hAnsi="Traditional Arabic" w:cs="Traditional Arabic"/>
                <w:sz w:val="28"/>
                <w:szCs w:val="28"/>
                <w:rtl/>
              </w:rPr>
            </w:pPr>
          </w:p>
        </w:tc>
        <w:tc>
          <w:tcPr>
            <w:tcW w:w="1418" w:type="dxa"/>
          </w:tcPr>
          <w:p w:rsidR="000C351D" w:rsidRPr="00461F78" w:rsidRDefault="000C351D" w:rsidP="009E3637">
            <w:pPr>
              <w:bidi/>
              <w:jc w:val="center"/>
              <w:rPr>
                <w:rFonts w:ascii="Traditional Arabic" w:hAnsi="Traditional Arabic" w:cs="Traditional Arabic"/>
                <w:sz w:val="28"/>
                <w:szCs w:val="28"/>
                <w:rtl/>
              </w:rPr>
            </w:pPr>
          </w:p>
        </w:tc>
      </w:tr>
    </w:tbl>
    <w:p w:rsidR="000C351D" w:rsidRPr="002E4CB8" w:rsidRDefault="000C351D" w:rsidP="000C351D">
      <w:pPr>
        <w:tabs>
          <w:tab w:val="left" w:pos="853"/>
          <w:tab w:val="center" w:pos="4251"/>
        </w:tabs>
        <w:bidi/>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r>
      <w:r>
        <w:rPr>
          <w:rFonts w:ascii="Traditional Arabic" w:hAnsi="Traditional Arabic" w:cs="Traditional Arabic" w:hint="cs"/>
          <w:sz w:val="28"/>
          <w:szCs w:val="28"/>
          <w:rtl/>
          <w:lang w:bidi="ar-DZ"/>
        </w:rPr>
        <w:t xml:space="preserve">  </w:t>
      </w:r>
      <w:r w:rsidRPr="004109F6">
        <w:rPr>
          <w:rFonts w:ascii="Traditional Arabic" w:hAnsi="Traditional Arabic" w:cs="Traditional Arabic" w:hint="cs"/>
          <w:sz w:val="28"/>
          <w:szCs w:val="28"/>
          <w:rtl/>
          <w:lang w:bidi="ar-DZ"/>
        </w:rPr>
        <w:t>وعليه</w:t>
      </w:r>
      <w:r>
        <w:rPr>
          <w:rFonts w:ascii="Traditional Arabic" w:hAnsi="Traditional Arabic" w:cs="Traditional Arabic" w:hint="cs"/>
          <w:sz w:val="28"/>
          <w:szCs w:val="28"/>
          <w:rtl/>
        </w:rPr>
        <w:t xml:space="preserve"> فان مستوى </w:t>
      </w:r>
      <w:r>
        <w:rPr>
          <w:rFonts w:ascii="Traditional Arabic" w:hAnsi="Traditional Arabic" w:cs="Traditional Arabic" w:hint="cs"/>
          <w:sz w:val="28"/>
          <w:szCs w:val="28"/>
          <w:rtl/>
          <w:lang w:bidi="ar-DZ"/>
        </w:rPr>
        <w:t xml:space="preserve">قدرة التلميذ على تكوين علاقات عاطفية تختلف </w:t>
      </w:r>
      <w:r w:rsidRPr="004109F6">
        <w:rPr>
          <w:rFonts w:ascii="Traditional Arabic" w:hAnsi="Traditional Arabic" w:cs="Traditional Arabic" w:hint="cs"/>
          <w:sz w:val="28"/>
          <w:szCs w:val="28"/>
          <w:rtl/>
          <w:lang w:bidi="ar-DZ"/>
        </w:rPr>
        <w:t>باختلاف طبيعة المدينة كما يوضحه الجدول (</w:t>
      </w:r>
      <w:r>
        <w:rPr>
          <w:rFonts w:ascii="Traditional Arabic" w:hAnsi="Traditional Arabic" w:cs="Traditional Arabic" w:hint="cs"/>
          <w:sz w:val="28"/>
          <w:szCs w:val="28"/>
          <w:rtl/>
          <w:lang w:bidi="ar-DZ"/>
        </w:rPr>
        <w:t>30</w:t>
      </w:r>
      <w:r w:rsidRPr="004109F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إذ</w:t>
      </w:r>
      <w:r w:rsidRPr="004109F6">
        <w:rPr>
          <w:rFonts w:ascii="Traditional Arabic" w:hAnsi="Traditional Arabic" w:cs="Traditional Arabic" w:hint="cs"/>
          <w:sz w:val="28"/>
          <w:szCs w:val="28"/>
          <w:rtl/>
          <w:lang w:bidi="ar-DZ"/>
        </w:rPr>
        <w:t xml:space="preserve"> </w:t>
      </w:r>
      <w:r w:rsidRPr="00E35E50">
        <w:rPr>
          <w:rFonts w:ascii="Traditional Arabic" w:hAnsi="Traditional Arabic" w:cs="Traditional Arabic" w:hint="cs"/>
          <w:sz w:val="28"/>
          <w:szCs w:val="28"/>
          <w:rtl/>
          <w:lang w:bidi="ar-DZ"/>
        </w:rPr>
        <w:t>نلاحظ وجود دلالة إحصائية للفرق بين مدينة تلمسان وبقية المدن لصالح الأولى، وعليه يكون الترتيب كالآتي:</w:t>
      </w:r>
    </w:p>
    <w:p w:rsidR="000C351D" w:rsidRPr="00E35E50" w:rsidRDefault="000C351D" w:rsidP="00BC10B7">
      <w:pPr>
        <w:pStyle w:val="Paragraphedeliste"/>
        <w:numPr>
          <w:ilvl w:val="0"/>
          <w:numId w:val="80"/>
        </w:numPr>
        <w:bidi/>
        <w:jc w:val="lowKashida"/>
        <w:rPr>
          <w:rFonts w:ascii="Traditional Arabic" w:hAnsi="Traditional Arabic" w:cs="Traditional Arabic"/>
          <w:sz w:val="28"/>
          <w:szCs w:val="28"/>
          <w:rtl/>
          <w:lang w:bidi="ar-DZ"/>
        </w:rPr>
      </w:pPr>
      <w:r w:rsidRPr="00E35E50">
        <w:rPr>
          <w:rFonts w:ascii="Traditional Arabic" w:hAnsi="Traditional Arabic" w:cs="Traditional Arabic" w:hint="cs"/>
          <w:sz w:val="28"/>
          <w:szCs w:val="28"/>
          <w:rtl/>
          <w:lang w:bidi="ar-DZ"/>
        </w:rPr>
        <w:lastRenderedPageBreak/>
        <w:t>تلمسان</w:t>
      </w:r>
    </w:p>
    <w:p w:rsidR="000C351D" w:rsidRDefault="000C351D" w:rsidP="00BC10B7">
      <w:pPr>
        <w:pStyle w:val="Paragraphedeliste"/>
        <w:numPr>
          <w:ilvl w:val="0"/>
          <w:numId w:val="80"/>
        </w:numPr>
        <w:bidi/>
        <w:jc w:val="lowKashida"/>
        <w:rPr>
          <w:rFonts w:ascii="Traditional Arabic" w:hAnsi="Traditional Arabic" w:cs="Traditional Arabic"/>
          <w:sz w:val="28"/>
          <w:szCs w:val="28"/>
          <w:lang w:bidi="ar-DZ"/>
        </w:rPr>
      </w:pPr>
      <w:r w:rsidRPr="00E35E50">
        <w:rPr>
          <w:rFonts w:ascii="Traditional Arabic" w:hAnsi="Traditional Arabic" w:cs="Traditional Arabic" w:hint="cs"/>
          <w:sz w:val="28"/>
          <w:szCs w:val="28"/>
          <w:rtl/>
          <w:lang w:bidi="ar-DZ"/>
        </w:rPr>
        <w:t>معسكر، غيليزان،</w:t>
      </w:r>
      <w:r w:rsidRPr="007754F2">
        <w:rPr>
          <w:rFonts w:ascii="Traditional Arabic" w:hAnsi="Traditional Arabic" w:cs="Traditional Arabic" w:hint="cs"/>
          <w:sz w:val="28"/>
          <w:szCs w:val="28"/>
          <w:rtl/>
          <w:lang w:bidi="ar-DZ"/>
        </w:rPr>
        <w:t xml:space="preserve"> </w:t>
      </w:r>
      <w:r w:rsidRPr="00E35E50">
        <w:rPr>
          <w:rFonts w:ascii="Traditional Arabic" w:hAnsi="Traditional Arabic" w:cs="Traditional Arabic" w:hint="cs"/>
          <w:sz w:val="28"/>
          <w:szCs w:val="28"/>
          <w:rtl/>
          <w:lang w:bidi="ar-DZ"/>
        </w:rPr>
        <w:t>سعيدة</w:t>
      </w:r>
    </w:p>
    <w:p w:rsidR="000C351D" w:rsidRPr="007754F2" w:rsidRDefault="000C351D" w:rsidP="00BC10B7">
      <w:pPr>
        <w:pStyle w:val="Paragraphedeliste"/>
        <w:numPr>
          <w:ilvl w:val="0"/>
          <w:numId w:val="80"/>
        </w:numPr>
        <w:bidi/>
        <w:jc w:val="lowKashida"/>
        <w:rPr>
          <w:rFonts w:ascii="Traditional Arabic" w:hAnsi="Traditional Arabic" w:cs="Traditional Arabic"/>
          <w:sz w:val="28"/>
          <w:szCs w:val="28"/>
          <w:lang w:bidi="ar-DZ"/>
        </w:rPr>
      </w:pPr>
      <w:r w:rsidRPr="00E35E50">
        <w:rPr>
          <w:rFonts w:ascii="Traditional Arabic" w:hAnsi="Traditional Arabic" w:cs="Traditional Arabic" w:hint="cs"/>
          <w:sz w:val="28"/>
          <w:szCs w:val="28"/>
          <w:rtl/>
          <w:lang w:bidi="ar-DZ"/>
        </w:rPr>
        <w:t xml:space="preserve"> مستغانم، وهران،.</w:t>
      </w:r>
      <w:r w:rsidRPr="007754F2">
        <w:rPr>
          <w:rFonts w:ascii="Traditional Arabic" w:hAnsi="Traditional Arabic" w:cs="Traditional Arabic" w:hint="cs"/>
          <w:b/>
          <w:bCs/>
          <w:sz w:val="32"/>
          <w:szCs w:val="32"/>
          <w:rtl/>
          <w:lang w:bidi="ar-DZ"/>
        </w:rPr>
        <w:t xml:space="preserve">    </w:t>
      </w:r>
    </w:p>
    <w:p w:rsidR="000C351D" w:rsidRDefault="000C351D" w:rsidP="000C351D">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 الجدول التالي يوضح النتائج :</w:t>
      </w:r>
    </w:p>
    <w:p w:rsidR="000C351D" w:rsidRPr="007754F2" w:rsidRDefault="000C351D" w:rsidP="000C351D">
      <w:pPr>
        <w:bidi/>
        <w:spacing w:line="240" w:lineRule="auto"/>
        <w:rPr>
          <w:rFonts w:ascii="Traditional Arabic" w:hAnsi="Traditional Arabic" w:cs="Traditional Arabic"/>
          <w:sz w:val="28"/>
          <w:szCs w:val="28"/>
          <w:rtl/>
          <w:lang w:bidi="ar-DZ"/>
        </w:rPr>
      </w:pPr>
      <w:r w:rsidRPr="00734954">
        <w:rPr>
          <w:rFonts w:ascii="Traditional Arabic" w:hAnsi="Traditional Arabic" w:cs="Traditional Arabic"/>
          <w:b/>
          <w:bCs/>
          <w:sz w:val="32"/>
          <w:szCs w:val="32"/>
          <w:rtl/>
          <w:lang w:bidi="ar-DZ"/>
        </w:rPr>
        <w:t xml:space="preserve">جدول </w:t>
      </w:r>
      <w:r w:rsidRPr="00734954">
        <w:rPr>
          <w:rFonts w:ascii="Traditional Arabic" w:hAnsi="Traditional Arabic" w:cs="Traditional Arabic" w:hint="cs"/>
          <w:b/>
          <w:bCs/>
          <w:sz w:val="32"/>
          <w:szCs w:val="32"/>
          <w:rtl/>
          <w:lang w:bidi="ar-DZ"/>
        </w:rPr>
        <w:t>رقم يبين</w:t>
      </w:r>
      <w:r w:rsidRPr="00734954">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30</w:t>
      </w:r>
      <w:r w:rsidRPr="00734954">
        <w:rPr>
          <w:rFonts w:ascii="Traditional Arabic" w:hAnsi="Traditional Arabic" w:cs="Traditional Arabic"/>
          <w:b/>
          <w:bCs/>
          <w:sz w:val="32"/>
          <w:szCs w:val="32"/>
          <w:rtl/>
          <w:lang w:bidi="ar-DZ"/>
        </w:rPr>
        <w:t xml:space="preserve"> يبين </w:t>
      </w:r>
      <w:r w:rsidRPr="00734954">
        <w:rPr>
          <w:rFonts w:ascii="Traditional Arabic" w:hAnsi="Traditional Arabic" w:cs="Traditional Arabic" w:hint="cs"/>
          <w:b/>
          <w:bCs/>
          <w:sz w:val="32"/>
          <w:szCs w:val="32"/>
          <w:rtl/>
          <w:lang w:bidi="ar-DZ"/>
        </w:rPr>
        <w:t xml:space="preserve">طبيعة </w:t>
      </w:r>
      <w:r>
        <w:rPr>
          <w:rFonts w:ascii="Traditional Arabic" w:hAnsi="Traditional Arabic" w:cs="Traditional Arabic" w:hint="cs"/>
          <w:b/>
          <w:bCs/>
          <w:sz w:val="32"/>
          <w:szCs w:val="32"/>
          <w:rtl/>
          <w:lang w:bidi="ar-DZ"/>
        </w:rPr>
        <w:t>اختلاف القدرة على تكوين علاقات عاطفية</w:t>
      </w:r>
      <w:r w:rsidRPr="00734954">
        <w:rPr>
          <w:rFonts w:ascii="Traditional Arabic" w:hAnsi="Traditional Arabic" w:cs="Traditional Arabic"/>
          <w:b/>
          <w:bCs/>
          <w:sz w:val="32"/>
          <w:szCs w:val="32"/>
          <w:rtl/>
          <w:lang w:bidi="ar-DZ"/>
        </w:rPr>
        <w:t xml:space="preserve"> حسب كل مدينة</w:t>
      </w:r>
    </w:p>
    <w:tbl>
      <w:tblPr>
        <w:tblStyle w:val="Grilledutableau"/>
        <w:bidiVisual/>
        <w:tblW w:w="0" w:type="auto"/>
        <w:tblLook w:val="04A0" w:firstRow="1" w:lastRow="0" w:firstColumn="1" w:lastColumn="0" w:noHBand="0" w:noVBand="1"/>
      </w:tblPr>
      <w:tblGrid>
        <w:gridCol w:w="1207"/>
        <w:gridCol w:w="1030"/>
        <w:gridCol w:w="999"/>
        <w:gridCol w:w="1027"/>
        <w:gridCol w:w="1018"/>
        <w:gridCol w:w="946"/>
        <w:gridCol w:w="1051"/>
        <w:gridCol w:w="1244"/>
      </w:tblGrid>
      <w:tr w:rsidR="000C351D" w:rsidTr="009E3637">
        <w:tc>
          <w:tcPr>
            <w:tcW w:w="1207" w:type="dxa"/>
          </w:tcPr>
          <w:p w:rsidR="000C351D" w:rsidRPr="00364D87"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المدن </w:t>
            </w:r>
          </w:p>
        </w:tc>
        <w:tc>
          <w:tcPr>
            <w:tcW w:w="1030"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مستغانم</w:t>
            </w:r>
          </w:p>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b/>
                <w:bCs/>
                <w:sz w:val="28"/>
                <w:szCs w:val="28"/>
                <w:rtl/>
                <w:lang w:bidi="ar-DZ"/>
              </w:rPr>
              <w:t>33.42</w:t>
            </w:r>
          </w:p>
        </w:tc>
        <w:tc>
          <w:tcPr>
            <w:tcW w:w="999"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وهران</w:t>
            </w:r>
          </w:p>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b/>
                <w:bCs/>
                <w:sz w:val="28"/>
                <w:szCs w:val="28"/>
                <w:rtl/>
                <w:lang w:bidi="ar-DZ"/>
              </w:rPr>
              <w:t>33.14</w:t>
            </w:r>
          </w:p>
        </w:tc>
        <w:tc>
          <w:tcPr>
            <w:tcW w:w="102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غيليزان</w:t>
            </w:r>
          </w:p>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b/>
                <w:bCs/>
                <w:sz w:val="28"/>
                <w:szCs w:val="28"/>
                <w:rtl/>
                <w:lang w:bidi="ar-DZ"/>
              </w:rPr>
              <w:t>35.35</w:t>
            </w:r>
          </w:p>
        </w:tc>
        <w:tc>
          <w:tcPr>
            <w:tcW w:w="1018"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سعيدة</w:t>
            </w:r>
          </w:p>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b/>
                <w:bCs/>
                <w:sz w:val="28"/>
                <w:szCs w:val="28"/>
                <w:rtl/>
                <w:lang w:bidi="ar-DZ"/>
              </w:rPr>
              <w:t>33.10</w:t>
            </w:r>
          </w:p>
        </w:tc>
        <w:tc>
          <w:tcPr>
            <w:tcW w:w="946"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معسكر</w:t>
            </w:r>
          </w:p>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b/>
                <w:bCs/>
                <w:sz w:val="28"/>
                <w:szCs w:val="28"/>
                <w:rtl/>
                <w:lang w:bidi="ar-DZ"/>
              </w:rPr>
              <w:t>35.71</w:t>
            </w:r>
          </w:p>
        </w:tc>
        <w:tc>
          <w:tcPr>
            <w:tcW w:w="1051"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تلمسان</w:t>
            </w:r>
          </w:p>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b/>
                <w:bCs/>
                <w:sz w:val="28"/>
                <w:szCs w:val="28"/>
                <w:rtl/>
                <w:lang w:bidi="ar-DZ"/>
              </w:rPr>
              <w:t>44</w:t>
            </w:r>
          </w:p>
        </w:tc>
        <w:tc>
          <w:tcPr>
            <w:tcW w:w="1244"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الكلي</w:t>
            </w:r>
          </w:p>
        </w:tc>
      </w:tr>
      <w:tr w:rsidR="000C351D" w:rsidTr="009E3637">
        <w:tc>
          <w:tcPr>
            <w:tcW w:w="120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مستغانم</w:t>
            </w:r>
          </w:p>
        </w:tc>
        <w:tc>
          <w:tcPr>
            <w:tcW w:w="1030"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w:t>
            </w:r>
          </w:p>
        </w:tc>
        <w:tc>
          <w:tcPr>
            <w:tcW w:w="999"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0.28</w:t>
            </w:r>
          </w:p>
        </w:tc>
        <w:tc>
          <w:tcPr>
            <w:tcW w:w="102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1.93</w:t>
            </w:r>
          </w:p>
        </w:tc>
        <w:tc>
          <w:tcPr>
            <w:tcW w:w="1018"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0.32</w:t>
            </w:r>
          </w:p>
        </w:tc>
        <w:tc>
          <w:tcPr>
            <w:tcW w:w="946"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2.29</w:t>
            </w:r>
          </w:p>
        </w:tc>
        <w:tc>
          <w:tcPr>
            <w:tcW w:w="1051"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10.58*</w:t>
            </w:r>
          </w:p>
        </w:tc>
        <w:tc>
          <w:tcPr>
            <w:tcW w:w="1244" w:type="dxa"/>
            <w:vMerge w:val="restart"/>
          </w:tcPr>
          <w:p w:rsidR="000C351D" w:rsidRPr="00364D87" w:rsidRDefault="000C351D" w:rsidP="009E3637">
            <w:pPr>
              <w:bidi/>
              <w:jc w:val="center"/>
              <w:rPr>
                <w:rFonts w:ascii="Traditional Arabic" w:hAnsi="Traditional Arabic" w:cs="Traditional Arabic"/>
                <w:b/>
                <w:bCs/>
                <w:sz w:val="28"/>
                <w:szCs w:val="28"/>
                <w:rtl/>
                <w:lang w:bidi="ar-DZ"/>
              </w:rPr>
            </w:pPr>
          </w:p>
          <w:p w:rsidR="000C351D" w:rsidRPr="00364D87" w:rsidRDefault="000C351D" w:rsidP="009E3637">
            <w:pPr>
              <w:bidi/>
              <w:jc w:val="center"/>
              <w:rPr>
                <w:rFonts w:ascii="Traditional Arabic" w:hAnsi="Traditional Arabic" w:cs="Traditional Arabic"/>
                <w:b/>
                <w:bCs/>
                <w:sz w:val="28"/>
                <w:szCs w:val="28"/>
                <w:rtl/>
                <w:lang w:bidi="ar-DZ"/>
              </w:rPr>
            </w:pPr>
          </w:p>
          <w:p w:rsidR="000C351D" w:rsidRPr="00364D87" w:rsidRDefault="000C351D" w:rsidP="009E3637">
            <w:pPr>
              <w:bidi/>
              <w:jc w:val="center"/>
              <w:rPr>
                <w:rFonts w:ascii="Traditional Arabic" w:hAnsi="Traditional Arabic" w:cs="Traditional Arabic"/>
                <w:b/>
                <w:bCs/>
                <w:sz w:val="28"/>
                <w:szCs w:val="28"/>
                <w:rtl/>
                <w:lang w:bidi="ar-DZ"/>
              </w:rPr>
            </w:pPr>
            <w:r w:rsidRPr="00364D87">
              <w:rPr>
                <w:rFonts w:ascii="Traditional Arabic" w:hAnsi="Traditional Arabic" w:cs="Traditional Arabic" w:hint="cs"/>
                <w:b/>
                <w:bCs/>
                <w:sz w:val="28"/>
                <w:szCs w:val="28"/>
                <w:rtl/>
                <w:lang w:bidi="ar-DZ"/>
              </w:rPr>
              <w:t>4.08</w:t>
            </w:r>
          </w:p>
        </w:tc>
      </w:tr>
      <w:tr w:rsidR="000C351D" w:rsidTr="009E3637">
        <w:tc>
          <w:tcPr>
            <w:tcW w:w="120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وهران</w:t>
            </w:r>
          </w:p>
        </w:tc>
        <w:tc>
          <w:tcPr>
            <w:tcW w:w="1030" w:type="dxa"/>
          </w:tcPr>
          <w:p w:rsidR="000C351D" w:rsidRPr="00364D87" w:rsidRDefault="000C351D" w:rsidP="009E3637">
            <w:pPr>
              <w:bidi/>
              <w:jc w:val="center"/>
              <w:rPr>
                <w:rFonts w:ascii="Traditional Arabic" w:hAnsi="Traditional Arabic" w:cs="Traditional Arabic"/>
                <w:sz w:val="28"/>
                <w:szCs w:val="28"/>
                <w:rtl/>
                <w:lang w:bidi="ar-DZ"/>
              </w:rPr>
            </w:pPr>
          </w:p>
        </w:tc>
        <w:tc>
          <w:tcPr>
            <w:tcW w:w="999"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w:t>
            </w:r>
          </w:p>
        </w:tc>
        <w:tc>
          <w:tcPr>
            <w:tcW w:w="102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2.21</w:t>
            </w:r>
          </w:p>
        </w:tc>
        <w:tc>
          <w:tcPr>
            <w:tcW w:w="1018"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0.04</w:t>
            </w:r>
          </w:p>
        </w:tc>
        <w:tc>
          <w:tcPr>
            <w:tcW w:w="946"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2.57</w:t>
            </w:r>
          </w:p>
        </w:tc>
        <w:tc>
          <w:tcPr>
            <w:tcW w:w="1051"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10.86*</w:t>
            </w:r>
          </w:p>
        </w:tc>
        <w:tc>
          <w:tcPr>
            <w:tcW w:w="1244" w:type="dxa"/>
            <w:vMerge/>
          </w:tcPr>
          <w:p w:rsidR="000C351D" w:rsidRPr="00364D87" w:rsidRDefault="000C351D" w:rsidP="009E3637">
            <w:pPr>
              <w:bidi/>
              <w:jc w:val="center"/>
              <w:rPr>
                <w:rFonts w:ascii="Traditional Arabic" w:hAnsi="Traditional Arabic" w:cs="Traditional Arabic"/>
                <w:sz w:val="28"/>
                <w:szCs w:val="28"/>
                <w:rtl/>
                <w:lang w:bidi="ar-DZ"/>
              </w:rPr>
            </w:pPr>
          </w:p>
        </w:tc>
      </w:tr>
      <w:tr w:rsidR="000C351D" w:rsidTr="009E3637">
        <w:tc>
          <w:tcPr>
            <w:tcW w:w="120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غيليزان</w:t>
            </w:r>
          </w:p>
        </w:tc>
        <w:tc>
          <w:tcPr>
            <w:tcW w:w="1030" w:type="dxa"/>
          </w:tcPr>
          <w:p w:rsidR="000C351D" w:rsidRPr="00364D87" w:rsidRDefault="000C351D" w:rsidP="009E3637">
            <w:pPr>
              <w:bidi/>
              <w:jc w:val="center"/>
              <w:rPr>
                <w:rFonts w:ascii="Traditional Arabic" w:hAnsi="Traditional Arabic" w:cs="Traditional Arabic"/>
                <w:sz w:val="28"/>
                <w:szCs w:val="28"/>
                <w:rtl/>
                <w:lang w:bidi="ar-DZ"/>
              </w:rPr>
            </w:pPr>
          </w:p>
        </w:tc>
        <w:tc>
          <w:tcPr>
            <w:tcW w:w="999"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2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w:t>
            </w:r>
          </w:p>
        </w:tc>
        <w:tc>
          <w:tcPr>
            <w:tcW w:w="1018"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2.25</w:t>
            </w:r>
          </w:p>
        </w:tc>
        <w:tc>
          <w:tcPr>
            <w:tcW w:w="946"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0.36</w:t>
            </w:r>
          </w:p>
        </w:tc>
        <w:tc>
          <w:tcPr>
            <w:tcW w:w="1051"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8.65*</w:t>
            </w:r>
          </w:p>
        </w:tc>
        <w:tc>
          <w:tcPr>
            <w:tcW w:w="1244" w:type="dxa"/>
            <w:vMerge/>
          </w:tcPr>
          <w:p w:rsidR="000C351D" w:rsidRPr="00364D87" w:rsidRDefault="000C351D" w:rsidP="009E3637">
            <w:pPr>
              <w:bidi/>
              <w:jc w:val="center"/>
              <w:rPr>
                <w:rFonts w:ascii="Traditional Arabic" w:hAnsi="Traditional Arabic" w:cs="Traditional Arabic"/>
                <w:sz w:val="28"/>
                <w:szCs w:val="28"/>
                <w:rtl/>
                <w:lang w:bidi="ar-DZ"/>
              </w:rPr>
            </w:pPr>
          </w:p>
        </w:tc>
      </w:tr>
      <w:tr w:rsidR="000C351D" w:rsidTr="009E3637">
        <w:tc>
          <w:tcPr>
            <w:tcW w:w="120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سعيدة</w:t>
            </w:r>
          </w:p>
        </w:tc>
        <w:tc>
          <w:tcPr>
            <w:tcW w:w="1030" w:type="dxa"/>
          </w:tcPr>
          <w:p w:rsidR="000C351D" w:rsidRPr="00364D87" w:rsidRDefault="000C351D" w:rsidP="009E3637">
            <w:pPr>
              <w:bidi/>
              <w:jc w:val="center"/>
              <w:rPr>
                <w:rFonts w:ascii="Traditional Arabic" w:hAnsi="Traditional Arabic" w:cs="Traditional Arabic"/>
                <w:sz w:val="28"/>
                <w:szCs w:val="28"/>
                <w:rtl/>
                <w:lang w:bidi="ar-DZ"/>
              </w:rPr>
            </w:pPr>
          </w:p>
        </w:tc>
        <w:tc>
          <w:tcPr>
            <w:tcW w:w="999"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27"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18"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w:t>
            </w:r>
          </w:p>
        </w:tc>
        <w:tc>
          <w:tcPr>
            <w:tcW w:w="946"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2.61</w:t>
            </w:r>
          </w:p>
        </w:tc>
        <w:tc>
          <w:tcPr>
            <w:tcW w:w="1051"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10.9*</w:t>
            </w:r>
          </w:p>
        </w:tc>
        <w:tc>
          <w:tcPr>
            <w:tcW w:w="1244" w:type="dxa"/>
            <w:vMerge/>
          </w:tcPr>
          <w:p w:rsidR="000C351D" w:rsidRPr="00364D87" w:rsidRDefault="000C351D" w:rsidP="009E3637">
            <w:pPr>
              <w:bidi/>
              <w:jc w:val="center"/>
              <w:rPr>
                <w:rFonts w:ascii="Traditional Arabic" w:hAnsi="Traditional Arabic" w:cs="Traditional Arabic"/>
                <w:sz w:val="28"/>
                <w:szCs w:val="28"/>
                <w:rtl/>
                <w:lang w:bidi="ar-DZ"/>
              </w:rPr>
            </w:pPr>
          </w:p>
        </w:tc>
      </w:tr>
      <w:tr w:rsidR="000C351D" w:rsidTr="009E3637">
        <w:tc>
          <w:tcPr>
            <w:tcW w:w="120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معسكر</w:t>
            </w:r>
          </w:p>
        </w:tc>
        <w:tc>
          <w:tcPr>
            <w:tcW w:w="1030" w:type="dxa"/>
          </w:tcPr>
          <w:p w:rsidR="000C351D" w:rsidRPr="00364D87" w:rsidRDefault="000C351D" w:rsidP="009E3637">
            <w:pPr>
              <w:bidi/>
              <w:jc w:val="center"/>
              <w:rPr>
                <w:rFonts w:ascii="Traditional Arabic" w:hAnsi="Traditional Arabic" w:cs="Traditional Arabic"/>
                <w:sz w:val="28"/>
                <w:szCs w:val="28"/>
                <w:rtl/>
                <w:lang w:bidi="ar-DZ"/>
              </w:rPr>
            </w:pPr>
          </w:p>
        </w:tc>
        <w:tc>
          <w:tcPr>
            <w:tcW w:w="999"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27"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18" w:type="dxa"/>
          </w:tcPr>
          <w:p w:rsidR="000C351D" w:rsidRPr="00364D87" w:rsidRDefault="000C351D" w:rsidP="009E3637">
            <w:pPr>
              <w:bidi/>
              <w:jc w:val="center"/>
              <w:rPr>
                <w:rFonts w:ascii="Traditional Arabic" w:hAnsi="Traditional Arabic" w:cs="Traditional Arabic"/>
                <w:sz w:val="28"/>
                <w:szCs w:val="28"/>
                <w:rtl/>
                <w:lang w:bidi="ar-DZ"/>
              </w:rPr>
            </w:pPr>
          </w:p>
        </w:tc>
        <w:tc>
          <w:tcPr>
            <w:tcW w:w="946"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w:t>
            </w:r>
          </w:p>
        </w:tc>
        <w:tc>
          <w:tcPr>
            <w:tcW w:w="1051"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8.29*</w:t>
            </w:r>
          </w:p>
        </w:tc>
        <w:tc>
          <w:tcPr>
            <w:tcW w:w="1244" w:type="dxa"/>
            <w:vMerge/>
          </w:tcPr>
          <w:p w:rsidR="000C351D" w:rsidRPr="00364D87" w:rsidRDefault="000C351D" w:rsidP="009E3637">
            <w:pPr>
              <w:bidi/>
              <w:jc w:val="center"/>
              <w:rPr>
                <w:rFonts w:ascii="Traditional Arabic" w:hAnsi="Traditional Arabic" w:cs="Traditional Arabic"/>
                <w:sz w:val="28"/>
                <w:szCs w:val="28"/>
                <w:rtl/>
                <w:lang w:bidi="ar-DZ"/>
              </w:rPr>
            </w:pPr>
          </w:p>
        </w:tc>
      </w:tr>
      <w:tr w:rsidR="000C351D" w:rsidTr="009E3637">
        <w:tc>
          <w:tcPr>
            <w:tcW w:w="1207"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تلمسان</w:t>
            </w:r>
          </w:p>
        </w:tc>
        <w:tc>
          <w:tcPr>
            <w:tcW w:w="1030" w:type="dxa"/>
          </w:tcPr>
          <w:p w:rsidR="000C351D" w:rsidRPr="00364D87" w:rsidRDefault="000C351D" w:rsidP="009E3637">
            <w:pPr>
              <w:bidi/>
              <w:jc w:val="center"/>
              <w:rPr>
                <w:rFonts w:ascii="Traditional Arabic" w:hAnsi="Traditional Arabic" w:cs="Traditional Arabic"/>
                <w:sz w:val="28"/>
                <w:szCs w:val="28"/>
                <w:rtl/>
                <w:lang w:bidi="ar-DZ"/>
              </w:rPr>
            </w:pPr>
          </w:p>
        </w:tc>
        <w:tc>
          <w:tcPr>
            <w:tcW w:w="999"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27"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18" w:type="dxa"/>
          </w:tcPr>
          <w:p w:rsidR="000C351D" w:rsidRPr="00364D87" w:rsidRDefault="000C351D" w:rsidP="009E3637">
            <w:pPr>
              <w:bidi/>
              <w:jc w:val="center"/>
              <w:rPr>
                <w:rFonts w:ascii="Traditional Arabic" w:hAnsi="Traditional Arabic" w:cs="Traditional Arabic"/>
                <w:sz w:val="28"/>
                <w:szCs w:val="28"/>
                <w:rtl/>
                <w:lang w:bidi="ar-DZ"/>
              </w:rPr>
            </w:pPr>
          </w:p>
        </w:tc>
        <w:tc>
          <w:tcPr>
            <w:tcW w:w="946" w:type="dxa"/>
          </w:tcPr>
          <w:p w:rsidR="000C351D" w:rsidRPr="00364D87" w:rsidRDefault="000C351D" w:rsidP="009E3637">
            <w:pPr>
              <w:bidi/>
              <w:jc w:val="center"/>
              <w:rPr>
                <w:rFonts w:ascii="Traditional Arabic" w:hAnsi="Traditional Arabic" w:cs="Traditional Arabic"/>
                <w:sz w:val="28"/>
                <w:szCs w:val="28"/>
                <w:rtl/>
                <w:lang w:bidi="ar-DZ"/>
              </w:rPr>
            </w:pPr>
          </w:p>
        </w:tc>
        <w:tc>
          <w:tcPr>
            <w:tcW w:w="1051" w:type="dxa"/>
          </w:tcPr>
          <w:p w:rsidR="000C351D" w:rsidRPr="00364D87" w:rsidRDefault="000C351D" w:rsidP="009E3637">
            <w:pPr>
              <w:bidi/>
              <w:jc w:val="center"/>
              <w:rPr>
                <w:rFonts w:ascii="Traditional Arabic" w:hAnsi="Traditional Arabic" w:cs="Traditional Arabic"/>
                <w:b/>
                <w:bCs/>
                <w:sz w:val="28"/>
                <w:szCs w:val="28"/>
                <w:rtl/>
                <w:lang w:bidi="ar-DZ"/>
              </w:rPr>
            </w:pPr>
            <w:r w:rsidRPr="00364D87">
              <w:rPr>
                <w:rFonts w:ascii="Traditional Arabic" w:hAnsi="Traditional Arabic" w:cs="Traditional Arabic" w:hint="cs"/>
                <w:b/>
                <w:bCs/>
                <w:sz w:val="28"/>
                <w:szCs w:val="28"/>
                <w:rtl/>
                <w:lang w:bidi="ar-DZ"/>
              </w:rPr>
              <w:t>/</w:t>
            </w:r>
          </w:p>
        </w:tc>
        <w:tc>
          <w:tcPr>
            <w:tcW w:w="1244" w:type="dxa"/>
          </w:tcPr>
          <w:p w:rsidR="000C351D" w:rsidRPr="00364D87" w:rsidRDefault="000C351D" w:rsidP="009E3637">
            <w:pPr>
              <w:bidi/>
              <w:jc w:val="center"/>
              <w:rPr>
                <w:rFonts w:ascii="Traditional Arabic" w:hAnsi="Traditional Arabic" w:cs="Traditional Arabic"/>
                <w:sz w:val="28"/>
                <w:szCs w:val="28"/>
                <w:rtl/>
                <w:lang w:bidi="ar-DZ"/>
              </w:rPr>
            </w:pPr>
            <w:r w:rsidRPr="00364D87">
              <w:rPr>
                <w:rFonts w:ascii="Traditional Arabic" w:hAnsi="Traditional Arabic" w:cs="Traditional Arabic" w:hint="cs"/>
                <w:sz w:val="28"/>
                <w:szCs w:val="28"/>
                <w:rtl/>
                <w:lang w:bidi="ar-DZ"/>
              </w:rPr>
              <w:t>/</w:t>
            </w:r>
          </w:p>
        </w:tc>
      </w:tr>
    </w:tbl>
    <w:p w:rsidR="000C351D" w:rsidRDefault="000C351D" w:rsidP="000C351D">
      <w:pPr>
        <w:bidi/>
        <w:spacing w:line="240" w:lineRule="auto"/>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 xml:space="preserve">     </w:t>
      </w:r>
    </w:p>
    <w:p w:rsidR="000C351D" w:rsidRDefault="000C351D" w:rsidP="000C351D">
      <w:pPr>
        <w:bidi/>
        <w:spacing w:line="240" w:lineRule="auto"/>
        <w:jc w:val="mediumKashida"/>
        <w:rPr>
          <w:rFonts w:ascii="Traditional Arabic" w:hAnsi="Traditional Arabic" w:cs="Traditional Arabic"/>
          <w:sz w:val="28"/>
          <w:szCs w:val="28"/>
          <w:lang w:bidi="ar-DZ"/>
        </w:rPr>
      </w:pPr>
      <w:r w:rsidRPr="00066046">
        <w:rPr>
          <w:rFonts w:ascii="Traditional Arabic" w:hAnsi="Traditional Arabic" w:cs="Traditional Arabic" w:hint="cs"/>
          <w:sz w:val="28"/>
          <w:szCs w:val="28"/>
          <w:rtl/>
          <w:lang w:bidi="ar-DZ"/>
        </w:rPr>
        <w:t xml:space="preserve"> ويوضح الجدول (31) والشكل (08) أن مستوى قدرة التلميذ على تكوين علاقات عاطفية تختلف باختلاف الجنس لصالح الإناث.</w:t>
      </w:r>
    </w:p>
    <w:p w:rsidR="000C351D" w:rsidRPr="002E4CB8" w:rsidRDefault="000C351D" w:rsidP="000C351D">
      <w:pPr>
        <w:bidi/>
        <w:jc w:val="center"/>
        <w:rPr>
          <w:rFonts w:ascii="Traditional Arabic" w:hAnsi="Traditional Arabic" w:cs="Traditional Arabic"/>
          <w:b/>
          <w:bCs/>
          <w:sz w:val="32"/>
          <w:szCs w:val="32"/>
          <w:rtl/>
        </w:rPr>
      </w:pPr>
      <w:r w:rsidRPr="003678EE">
        <w:rPr>
          <w:rFonts w:ascii="Traditional Arabic" w:hAnsi="Traditional Arabic" w:cs="Traditional Arabic" w:hint="cs"/>
          <w:b/>
          <w:bCs/>
          <w:sz w:val="32"/>
          <w:szCs w:val="32"/>
          <w:rtl/>
          <w:lang w:bidi="ar-DZ"/>
        </w:rPr>
        <w:t xml:space="preserve">جدول رقم </w:t>
      </w:r>
      <w:r>
        <w:rPr>
          <w:rFonts w:ascii="Traditional Arabic" w:hAnsi="Traditional Arabic" w:cs="Traditional Arabic" w:hint="cs"/>
          <w:b/>
          <w:bCs/>
          <w:sz w:val="32"/>
          <w:szCs w:val="32"/>
          <w:rtl/>
          <w:lang w:bidi="ar-DZ"/>
        </w:rPr>
        <w:t>31</w:t>
      </w:r>
      <w:r w:rsidRPr="003678EE">
        <w:rPr>
          <w:rFonts w:ascii="Traditional Arabic" w:hAnsi="Traditional Arabic" w:cs="Traditional Arabic" w:hint="cs"/>
          <w:b/>
          <w:bCs/>
          <w:sz w:val="32"/>
          <w:szCs w:val="32"/>
          <w:rtl/>
          <w:lang w:bidi="ar-DZ"/>
        </w:rPr>
        <w:t xml:space="preserve"> يبين تأثر</w:t>
      </w:r>
      <w:r>
        <w:rPr>
          <w:rFonts w:ascii="Traditional Arabic" w:hAnsi="Traditional Arabic" w:cs="Traditional Arabic" w:hint="cs"/>
          <w:b/>
          <w:bCs/>
          <w:sz w:val="32"/>
          <w:szCs w:val="32"/>
          <w:rtl/>
          <w:lang w:bidi="ar-DZ"/>
        </w:rPr>
        <w:t xml:space="preserve"> القدرة على تكوين علاقات عاطفية </w:t>
      </w:r>
      <w:r w:rsidRPr="003678EE">
        <w:rPr>
          <w:rFonts w:ascii="Traditional Arabic" w:hAnsi="Traditional Arabic" w:cs="Traditional Arabic" w:hint="cs"/>
          <w:b/>
          <w:bCs/>
          <w:sz w:val="32"/>
          <w:szCs w:val="32"/>
          <w:rtl/>
          <w:lang w:bidi="ar-DZ"/>
        </w:rPr>
        <w:t>بنوع الجنس</w:t>
      </w:r>
    </w:p>
    <w:tbl>
      <w:tblPr>
        <w:tblStyle w:val="Grilledutableau"/>
        <w:bidiVisual/>
        <w:tblW w:w="0" w:type="auto"/>
        <w:jc w:val="center"/>
        <w:tblLook w:val="04A0" w:firstRow="1" w:lastRow="0" w:firstColumn="1" w:lastColumn="0" w:noHBand="0" w:noVBand="1"/>
      </w:tblPr>
      <w:tblGrid>
        <w:gridCol w:w="1688"/>
        <w:gridCol w:w="1431"/>
        <w:gridCol w:w="1971"/>
        <w:gridCol w:w="1407"/>
      </w:tblGrid>
      <w:tr w:rsidR="000C351D" w:rsidTr="009E3637">
        <w:trPr>
          <w:jc w:val="center"/>
        </w:trPr>
        <w:tc>
          <w:tcPr>
            <w:tcW w:w="1688"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المدن</w:t>
            </w:r>
          </w:p>
        </w:tc>
        <w:tc>
          <w:tcPr>
            <w:tcW w:w="1431"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ذكور</w:t>
            </w:r>
          </w:p>
        </w:tc>
        <w:tc>
          <w:tcPr>
            <w:tcW w:w="1971"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إناث</w:t>
            </w:r>
          </w:p>
        </w:tc>
        <w:tc>
          <w:tcPr>
            <w:tcW w:w="1407" w:type="dxa"/>
          </w:tcPr>
          <w:p w:rsidR="000C351D" w:rsidRPr="00465A97" w:rsidRDefault="000C351D" w:rsidP="009E3637">
            <w:pPr>
              <w:bidi/>
              <w:jc w:val="center"/>
              <w:rPr>
                <w:rFonts w:ascii="Traditional Arabic" w:hAnsi="Traditional Arabic" w:cs="Traditional Arabic"/>
                <w:b/>
                <w:bCs/>
                <w:sz w:val="28"/>
                <w:szCs w:val="28"/>
                <w:rtl/>
                <w:lang w:bidi="ar-DZ"/>
              </w:rPr>
            </w:pPr>
            <w:r w:rsidRPr="00465A97">
              <w:rPr>
                <w:rFonts w:ascii="Traditional Arabic" w:hAnsi="Traditional Arabic" w:cs="Traditional Arabic" w:hint="cs"/>
                <w:b/>
                <w:bCs/>
                <w:sz w:val="28"/>
                <w:szCs w:val="28"/>
                <w:rtl/>
                <w:lang w:bidi="ar-DZ"/>
              </w:rPr>
              <w:t>الكلي</w:t>
            </w:r>
          </w:p>
        </w:tc>
      </w:tr>
      <w:tr w:rsidR="000C351D" w:rsidRPr="00C151F0" w:rsidTr="009E3637">
        <w:trPr>
          <w:jc w:val="center"/>
        </w:trPr>
        <w:tc>
          <w:tcPr>
            <w:tcW w:w="1688"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وهران</w:t>
            </w:r>
          </w:p>
        </w:tc>
        <w:tc>
          <w:tcPr>
            <w:tcW w:w="143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31.95</w:t>
            </w:r>
          </w:p>
        </w:tc>
        <w:tc>
          <w:tcPr>
            <w:tcW w:w="197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34.34</w:t>
            </w:r>
          </w:p>
        </w:tc>
        <w:tc>
          <w:tcPr>
            <w:tcW w:w="1407"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33.14</w:t>
            </w:r>
          </w:p>
        </w:tc>
      </w:tr>
      <w:tr w:rsidR="000C351D" w:rsidRPr="00C151F0" w:rsidTr="009E3637">
        <w:trPr>
          <w:jc w:val="center"/>
        </w:trPr>
        <w:tc>
          <w:tcPr>
            <w:tcW w:w="1688"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سعيدة</w:t>
            </w:r>
          </w:p>
        </w:tc>
        <w:tc>
          <w:tcPr>
            <w:tcW w:w="143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32.43</w:t>
            </w:r>
          </w:p>
        </w:tc>
        <w:tc>
          <w:tcPr>
            <w:tcW w:w="197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33.78</w:t>
            </w:r>
          </w:p>
        </w:tc>
        <w:tc>
          <w:tcPr>
            <w:tcW w:w="1407"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33.10</w:t>
            </w:r>
          </w:p>
        </w:tc>
      </w:tr>
      <w:tr w:rsidR="000C351D" w:rsidRPr="00C151F0" w:rsidTr="009E3637">
        <w:trPr>
          <w:jc w:val="center"/>
        </w:trPr>
        <w:tc>
          <w:tcPr>
            <w:tcW w:w="1688"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مستغانم</w:t>
            </w:r>
          </w:p>
        </w:tc>
        <w:tc>
          <w:tcPr>
            <w:tcW w:w="143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34.08</w:t>
            </w:r>
          </w:p>
        </w:tc>
        <w:tc>
          <w:tcPr>
            <w:tcW w:w="197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32.76</w:t>
            </w:r>
          </w:p>
        </w:tc>
        <w:tc>
          <w:tcPr>
            <w:tcW w:w="1407"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33.42</w:t>
            </w:r>
          </w:p>
        </w:tc>
      </w:tr>
      <w:tr w:rsidR="000C351D" w:rsidRPr="00C151F0" w:rsidTr="009E3637">
        <w:trPr>
          <w:jc w:val="center"/>
        </w:trPr>
        <w:tc>
          <w:tcPr>
            <w:tcW w:w="1688"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غيليزان</w:t>
            </w:r>
          </w:p>
        </w:tc>
        <w:tc>
          <w:tcPr>
            <w:tcW w:w="143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34.58</w:t>
            </w:r>
          </w:p>
        </w:tc>
        <w:tc>
          <w:tcPr>
            <w:tcW w:w="197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36.13</w:t>
            </w:r>
          </w:p>
        </w:tc>
        <w:tc>
          <w:tcPr>
            <w:tcW w:w="1407"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35.35</w:t>
            </w:r>
          </w:p>
        </w:tc>
      </w:tr>
      <w:tr w:rsidR="000C351D" w:rsidRPr="00C151F0" w:rsidTr="009E3637">
        <w:trPr>
          <w:jc w:val="center"/>
        </w:trPr>
        <w:tc>
          <w:tcPr>
            <w:tcW w:w="1688"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معسكر</w:t>
            </w:r>
          </w:p>
        </w:tc>
        <w:tc>
          <w:tcPr>
            <w:tcW w:w="143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35.21</w:t>
            </w:r>
          </w:p>
        </w:tc>
        <w:tc>
          <w:tcPr>
            <w:tcW w:w="197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36.21</w:t>
            </w:r>
          </w:p>
        </w:tc>
        <w:tc>
          <w:tcPr>
            <w:tcW w:w="1407"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35.71</w:t>
            </w:r>
          </w:p>
        </w:tc>
      </w:tr>
      <w:tr w:rsidR="000C351D" w:rsidRPr="00C151F0" w:rsidTr="009E3637">
        <w:trPr>
          <w:jc w:val="center"/>
        </w:trPr>
        <w:tc>
          <w:tcPr>
            <w:tcW w:w="1688" w:type="dxa"/>
          </w:tcPr>
          <w:p w:rsidR="000C351D" w:rsidRPr="008C49BC" w:rsidRDefault="000C351D" w:rsidP="009E3637">
            <w:pPr>
              <w:bidi/>
              <w:jc w:val="center"/>
              <w:rPr>
                <w:rFonts w:ascii="Traditional Arabic" w:hAnsi="Traditional Arabic" w:cs="Traditional Arabic"/>
                <w:sz w:val="28"/>
                <w:szCs w:val="28"/>
                <w:rtl/>
                <w:lang w:bidi="ar-DZ"/>
              </w:rPr>
            </w:pPr>
            <w:r w:rsidRPr="008C49BC">
              <w:rPr>
                <w:rFonts w:ascii="Traditional Arabic" w:hAnsi="Traditional Arabic" w:cs="Traditional Arabic" w:hint="cs"/>
                <w:sz w:val="28"/>
                <w:szCs w:val="28"/>
                <w:rtl/>
                <w:lang w:bidi="ar-DZ"/>
              </w:rPr>
              <w:t>تلمسان</w:t>
            </w:r>
          </w:p>
        </w:tc>
        <w:tc>
          <w:tcPr>
            <w:tcW w:w="143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43.47</w:t>
            </w:r>
          </w:p>
        </w:tc>
        <w:tc>
          <w:tcPr>
            <w:tcW w:w="1971" w:type="dxa"/>
          </w:tcPr>
          <w:p w:rsidR="000C351D" w:rsidRPr="00C47BB5" w:rsidRDefault="000C351D" w:rsidP="009E3637">
            <w:pPr>
              <w:bidi/>
              <w:jc w:val="center"/>
              <w:rPr>
                <w:rFonts w:ascii="Traditional Arabic" w:hAnsi="Traditional Arabic" w:cs="Traditional Arabic"/>
                <w:sz w:val="24"/>
                <w:szCs w:val="24"/>
                <w:rtl/>
                <w:lang w:bidi="ar-DZ"/>
              </w:rPr>
            </w:pPr>
            <w:r w:rsidRPr="00C47BB5">
              <w:rPr>
                <w:rFonts w:ascii="Traditional Arabic" w:hAnsi="Traditional Arabic" w:cs="Traditional Arabic" w:hint="cs"/>
                <w:sz w:val="24"/>
                <w:szCs w:val="24"/>
                <w:rtl/>
                <w:lang w:bidi="ar-DZ"/>
              </w:rPr>
              <w:t>44.54</w:t>
            </w:r>
          </w:p>
        </w:tc>
        <w:tc>
          <w:tcPr>
            <w:tcW w:w="1407"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44</w:t>
            </w:r>
          </w:p>
        </w:tc>
      </w:tr>
      <w:tr w:rsidR="000C351D" w:rsidTr="009E3637">
        <w:trPr>
          <w:jc w:val="center"/>
        </w:trPr>
        <w:tc>
          <w:tcPr>
            <w:tcW w:w="1688" w:type="dxa"/>
          </w:tcPr>
          <w:p w:rsidR="000C351D" w:rsidRPr="00465A97" w:rsidRDefault="000C351D" w:rsidP="009E3637">
            <w:pPr>
              <w:bidi/>
              <w:jc w:val="center"/>
              <w:rPr>
                <w:rFonts w:ascii="Traditional Arabic" w:hAnsi="Traditional Arabic" w:cs="Traditional Arabic"/>
                <w:b/>
                <w:bCs/>
                <w:sz w:val="28"/>
                <w:szCs w:val="28"/>
                <w:rtl/>
                <w:lang w:bidi="ar-DZ"/>
              </w:rPr>
            </w:pPr>
            <w:r w:rsidRPr="00465A97">
              <w:rPr>
                <w:rFonts w:ascii="Traditional Arabic" w:hAnsi="Traditional Arabic" w:cs="Traditional Arabic" w:hint="cs"/>
                <w:b/>
                <w:bCs/>
                <w:sz w:val="28"/>
                <w:szCs w:val="28"/>
                <w:rtl/>
                <w:lang w:bidi="ar-DZ"/>
              </w:rPr>
              <w:t>الكلي</w:t>
            </w:r>
          </w:p>
        </w:tc>
        <w:tc>
          <w:tcPr>
            <w:tcW w:w="1431"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35.28</w:t>
            </w:r>
          </w:p>
        </w:tc>
        <w:tc>
          <w:tcPr>
            <w:tcW w:w="1971" w:type="dxa"/>
          </w:tcPr>
          <w:p w:rsidR="000C351D" w:rsidRPr="00C47BB5" w:rsidRDefault="000C351D" w:rsidP="009E3637">
            <w:pPr>
              <w:bidi/>
              <w:jc w:val="center"/>
              <w:rPr>
                <w:rFonts w:ascii="Traditional Arabic" w:hAnsi="Traditional Arabic" w:cs="Traditional Arabic"/>
                <w:b/>
                <w:bCs/>
                <w:sz w:val="24"/>
                <w:szCs w:val="24"/>
                <w:rtl/>
                <w:lang w:bidi="ar-DZ"/>
              </w:rPr>
            </w:pPr>
            <w:r w:rsidRPr="00C47BB5">
              <w:rPr>
                <w:rFonts w:ascii="Traditional Arabic" w:hAnsi="Traditional Arabic" w:cs="Traditional Arabic" w:hint="cs"/>
                <w:b/>
                <w:bCs/>
                <w:sz w:val="24"/>
                <w:szCs w:val="24"/>
                <w:rtl/>
                <w:lang w:bidi="ar-DZ"/>
              </w:rPr>
              <w:t>36.29</w:t>
            </w:r>
          </w:p>
        </w:tc>
        <w:tc>
          <w:tcPr>
            <w:tcW w:w="1407" w:type="dxa"/>
          </w:tcPr>
          <w:p w:rsidR="000C351D" w:rsidRPr="00C47BB5" w:rsidRDefault="000C351D" w:rsidP="009E3637">
            <w:pPr>
              <w:bidi/>
              <w:jc w:val="center"/>
              <w:rPr>
                <w:rFonts w:ascii="Traditional Arabic" w:hAnsi="Traditional Arabic" w:cs="Traditional Arabic"/>
                <w:b/>
                <w:bCs/>
                <w:sz w:val="24"/>
                <w:szCs w:val="24"/>
                <w:rtl/>
                <w:lang w:bidi="ar-DZ"/>
              </w:rPr>
            </w:pPr>
          </w:p>
        </w:tc>
      </w:tr>
    </w:tbl>
    <w:p w:rsidR="000C351D" w:rsidRDefault="000C351D" w:rsidP="000C351D">
      <w:pPr>
        <w:bidi/>
        <w:ind w:firstLine="708"/>
        <w:jc w:val="center"/>
        <w:rPr>
          <w:rFonts w:ascii="Traditional Arabic" w:hAnsi="Traditional Arabic" w:cs="Traditional Arabic"/>
          <w:sz w:val="28"/>
          <w:szCs w:val="28"/>
          <w:rtl/>
          <w:lang w:bidi="ar-DZ"/>
        </w:rPr>
      </w:pPr>
      <w:r w:rsidRPr="001079D4">
        <w:rPr>
          <w:rFonts w:ascii="Traditional Arabic" w:hAnsi="Traditional Arabic" w:cs="Traditional Arabic"/>
          <w:noProof/>
          <w:sz w:val="28"/>
          <w:szCs w:val="28"/>
          <w:rtl/>
          <w:lang w:eastAsia="fr-FR"/>
        </w:rPr>
        <w:lastRenderedPageBreak/>
        <w:drawing>
          <wp:inline distT="0" distB="0" distL="0" distR="0">
            <wp:extent cx="4438650" cy="2590800"/>
            <wp:effectExtent l="19050" t="0" r="19050" b="0"/>
            <wp:docPr id="2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C351D"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و</w:t>
      </w:r>
      <w:r w:rsidRPr="00682A4F">
        <w:rPr>
          <w:rFonts w:ascii="Traditional Arabic" w:hAnsi="Traditional Arabic" w:cs="Traditional Arabic" w:hint="cs"/>
          <w:sz w:val="28"/>
          <w:szCs w:val="28"/>
          <w:rtl/>
          <w:lang w:bidi="ar-DZ"/>
        </w:rPr>
        <w:t xml:space="preserve">فيما يخص التفاعل بين طبيعة المدينة ومتغير الجنس، </w:t>
      </w:r>
      <w:r>
        <w:rPr>
          <w:rFonts w:ascii="Traditional Arabic" w:hAnsi="Traditional Arabic" w:cs="Traditional Arabic" w:hint="cs"/>
          <w:sz w:val="28"/>
          <w:szCs w:val="28"/>
          <w:rtl/>
          <w:lang w:bidi="ar-DZ"/>
        </w:rPr>
        <w:t>تبين انه</w:t>
      </w:r>
      <w:r w:rsidRPr="007F0CF3">
        <w:rPr>
          <w:rFonts w:ascii="Traditional Arabic" w:hAnsi="Traditional Arabic" w:cs="Traditional Arabic" w:hint="cs"/>
          <w:sz w:val="28"/>
          <w:szCs w:val="28"/>
          <w:rtl/>
          <w:lang w:bidi="ar-DZ"/>
        </w:rPr>
        <w:t xml:space="preserve"> ليس لتفاعل الجنس ونوع المدينة أثر على قدرة التلميذ </w:t>
      </w:r>
      <w:r>
        <w:rPr>
          <w:rFonts w:ascii="Traditional Arabic" w:hAnsi="Traditional Arabic" w:cs="Traditional Arabic" w:hint="cs"/>
          <w:sz w:val="28"/>
          <w:szCs w:val="28"/>
          <w:rtl/>
          <w:lang w:bidi="ar-DZ"/>
        </w:rPr>
        <w:t xml:space="preserve">في </w:t>
      </w:r>
      <w:r w:rsidRPr="007F0CF3">
        <w:rPr>
          <w:rFonts w:ascii="Traditional Arabic" w:hAnsi="Traditional Arabic" w:cs="Traditional Arabic" w:hint="cs"/>
          <w:sz w:val="28"/>
          <w:szCs w:val="28"/>
          <w:rtl/>
          <w:lang w:bidi="ar-DZ"/>
        </w:rPr>
        <w:t>تكوين علاقات عاطفية</w:t>
      </w:r>
      <w:r>
        <w:rPr>
          <w:rFonts w:ascii="Traditional Arabic" w:hAnsi="Traditional Arabic" w:cs="Traditional Arabic" w:hint="cs"/>
          <w:sz w:val="28"/>
          <w:szCs w:val="28"/>
          <w:rtl/>
          <w:lang w:bidi="ar-DZ"/>
        </w:rPr>
        <w:t xml:space="preserve"> كما يوضحه الشكل (09).</w:t>
      </w:r>
    </w:p>
    <w:p w:rsidR="000C351D" w:rsidRDefault="000C351D" w:rsidP="000C351D">
      <w:pPr>
        <w:bidi/>
        <w:spacing w:line="360" w:lineRule="auto"/>
        <w:jc w:val="center"/>
        <w:rPr>
          <w:rFonts w:ascii="Traditional Arabic" w:hAnsi="Traditional Arabic" w:cs="Traditional Arabic"/>
          <w:sz w:val="28"/>
          <w:szCs w:val="28"/>
          <w:rtl/>
          <w:lang w:bidi="ar-DZ"/>
        </w:rPr>
      </w:pPr>
      <w:r w:rsidRPr="00AD67AA">
        <w:rPr>
          <w:rFonts w:ascii="Traditional Arabic" w:hAnsi="Traditional Arabic" w:cs="Traditional Arabic"/>
          <w:noProof/>
          <w:sz w:val="28"/>
          <w:szCs w:val="28"/>
          <w:rtl/>
          <w:lang w:eastAsia="fr-FR"/>
        </w:rPr>
        <w:drawing>
          <wp:inline distT="0" distB="0" distL="0" distR="0">
            <wp:extent cx="4733925" cy="2495550"/>
            <wp:effectExtent l="19050" t="0" r="9525" b="0"/>
            <wp:docPr id="1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C351D" w:rsidRPr="00F5700A" w:rsidRDefault="000C351D" w:rsidP="000C351D">
      <w:pPr>
        <w:bidi/>
        <w:ind w:left="360"/>
        <w:jc w:val="lowKashida"/>
        <w:rPr>
          <w:rFonts w:ascii="Traditional Arabic" w:hAnsi="Traditional Arabic" w:cs="Traditional Arabic"/>
          <w:sz w:val="28"/>
          <w:szCs w:val="28"/>
          <w:rtl/>
          <w:lang w:bidi="ar-DZ"/>
        </w:rPr>
      </w:pPr>
      <w:r w:rsidRPr="00F5700A">
        <w:rPr>
          <w:rFonts w:ascii="Traditional Arabic" w:hAnsi="Traditional Arabic" w:cs="Traditional Arabic" w:hint="cs"/>
          <w:sz w:val="28"/>
          <w:szCs w:val="28"/>
          <w:rtl/>
          <w:lang w:bidi="ar-DZ"/>
        </w:rPr>
        <w:t>ومنه نستنتج ما يلي :</w:t>
      </w:r>
    </w:p>
    <w:p w:rsidR="000C351D" w:rsidRPr="0009669B" w:rsidRDefault="000C351D" w:rsidP="00BC10B7">
      <w:pPr>
        <w:pStyle w:val="Paragraphedeliste"/>
        <w:numPr>
          <w:ilvl w:val="2"/>
          <w:numId w:val="87"/>
        </w:numPr>
        <w:bidi/>
        <w:spacing w:line="360" w:lineRule="auto"/>
        <w:jc w:val="lowKashida"/>
        <w:rPr>
          <w:rFonts w:ascii="Traditional Arabic" w:hAnsi="Traditional Arabic" w:cs="Traditional Arabic"/>
          <w:sz w:val="28"/>
          <w:szCs w:val="28"/>
          <w:rtl/>
          <w:lang w:bidi="ar-DZ"/>
        </w:rPr>
      </w:pPr>
      <w:r w:rsidRPr="0009669B">
        <w:rPr>
          <w:rFonts w:ascii="Traditional Arabic" w:hAnsi="Traditional Arabic" w:cs="Traditional Arabic" w:hint="cs"/>
          <w:sz w:val="28"/>
          <w:szCs w:val="28"/>
          <w:rtl/>
        </w:rPr>
        <w:t xml:space="preserve">أن قدرة التلميذ على تكوين علاقات عاطفية تختلف باختلاف طبيعة كل مدينة </w:t>
      </w:r>
      <w:r>
        <w:rPr>
          <w:rFonts w:ascii="Traditional Arabic" w:hAnsi="Traditional Arabic" w:cs="Traditional Arabic" w:hint="cs"/>
          <w:sz w:val="28"/>
          <w:szCs w:val="28"/>
          <w:rtl/>
        </w:rPr>
        <w:t xml:space="preserve">حيث نجدها مرتفغة في </w:t>
      </w:r>
      <w:r w:rsidRPr="0009669B">
        <w:rPr>
          <w:rFonts w:ascii="Traditional Arabic" w:hAnsi="Traditional Arabic" w:cs="Traditional Arabic" w:hint="cs"/>
          <w:sz w:val="28"/>
          <w:szCs w:val="28"/>
          <w:rtl/>
        </w:rPr>
        <w:t xml:space="preserve"> تلمسان مقارنة بالمدن الأخرى.</w:t>
      </w:r>
    </w:p>
    <w:p w:rsidR="000C351D" w:rsidRPr="0009669B" w:rsidRDefault="000C351D" w:rsidP="00BC10B7">
      <w:pPr>
        <w:pStyle w:val="Paragraphedeliste"/>
        <w:numPr>
          <w:ilvl w:val="2"/>
          <w:numId w:val="87"/>
        </w:numPr>
        <w:bidi/>
        <w:spacing w:line="360" w:lineRule="auto"/>
        <w:jc w:val="lowKashida"/>
        <w:rPr>
          <w:rFonts w:ascii="Traditional Arabic" w:hAnsi="Traditional Arabic" w:cs="Traditional Arabic"/>
          <w:sz w:val="28"/>
          <w:szCs w:val="28"/>
          <w:rtl/>
          <w:lang w:bidi="ar-DZ"/>
        </w:rPr>
      </w:pPr>
      <w:r w:rsidRPr="0009669B">
        <w:rPr>
          <w:rFonts w:ascii="Traditional Arabic" w:hAnsi="Traditional Arabic" w:cs="Traditional Arabic" w:hint="cs"/>
          <w:sz w:val="28"/>
          <w:szCs w:val="28"/>
          <w:rtl/>
        </w:rPr>
        <w:t>أن</w:t>
      </w:r>
      <w:r w:rsidRPr="0009669B">
        <w:rPr>
          <w:rFonts w:ascii="Traditional Arabic" w:hAnsi="Traditional Arabic" w:cs="Traditional Arabic" w:hint="cs"/>
          <w:sz w:val="28"/>
          <w:szCs w:val="28"/>
          <w:rtl/>
          <w:lang w:bidi="ar-DZ"/>
        </w:rPr>
        <w:t xml:space="preserve"> قدرة التلميذ على تكوين علاقات عاطفية تختلف باختلاف الجنس لصالح الإناث.</w:t>
      </w:r>
    </w:p>
    <w:p w:rsidR="000C351D" w:rsidRPr="004C1A9A" w:rsidRDefault="000C351D" w:rsidP="00BC10B7">
      <w:pPr>
        <w:pStyle w:val="Paragraphedeliste"/>
        <w:numPr>
          <w:ilvl w:val="2"/>
          <w:numId w:val="87"/>
        </w:numPr>
        <w:bidi/>
        <w:spacing w:line="360" w:lineRule="auto"/>
        <w:jc w:val="lowKashida"/>
        <w:rPr>
          <w:rFonts w:ascii="Traditional Arabic" w:hAnsi="Traditional Arabic" w:cs="Traditional Arabic"/>
          <w:sz w:val="28"/>
          <w:szCs w:val="28"/>
          <w:rtl/>
          <w:lang w:bidi="ar-DZ"/>
        </w:rPr>
      </w:pPr>
      <w:r w:rsidRPr="0009669B">
        <w:rPr>
          <w:rFonts w:ascii="Traditional Arabic" w:hAnsi="Traditional Arabic" w:cs="Traditional Arabic" w:hint="cs"/>
          <w:sz w:val="28"/>
          <w:szCs w:val="28"/>
          <w:rtl/>
        </w:rPr>
        <w:t>أن</w:t>
      </w:r>
      <w:r w:rsidRPr="0009669B">
        <w:rPr>
          <w:rFonts w:ascii="Traditional Arabic" w:hAnsi="Traditional Arabic" w:cs="Traditional Arabic" w:hint="cs"/>
          <w:sz w:val="28"/>
          <w:szCs w:val="28"/>
          <w:rtl/>
          <w:lang w:bidi="ar-DZ"/>
        </w:rPr>
        <w:t xml:space="preserve"> قدرة التلميذ على تكوين علاقات عاطفية لا تتأثر بتفاعل الجنس وطبيعة المدينة.</w:t>
      </w:r>
    </w:p>
    <w:p w:rsidR="000C351D" w:rsidRDefault="000C351D" w:rsidP="000C351D">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3.4 المحور الثالث:</w:t>
      </w:r>
    </w:p>
    <w:p w:rsidR="000C351D" w:rsidRDefault="000C351D" w:rsidP="000C351D">
      <w:pPr>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عرض نتائج الدوافع الاجتماعية</w:t>
      </w:r>
    </w:p>
    <w:p w:rsidR="000C351D" w:rsidRPr="00D50596" w:rsidRDefault="000C351D" w:rsidP="000C351D">
      <w:pPr>
        <w:bidi/>
        <w:jc w:val="center"/>
        <w:rPr>
          <w:rFonts w:ascii="Traditional Arabic" w:hAnsi="Traditional Arabic" w:cs="Traditional Arabic"/>
          <w:b/>
          <w:bCs/>
          <w:sz w:val="32"/>
          <w:szCs w:val="32"/>
          <w:rtl/>
          <w:lang w:bidi="ar-DZ"/>
        </w:rPr>
      </w:pPr>
      <w:r w:rsidRPr="00A26818">
        <w:rPr>
          <w:rFonts w:ascii="Traditional Arabic" w:hAnsi="Traditional Arabic" w:cs="Traditional Arabic" w:hint="cs"/>
          <w:b/>
          <w:bCs/>
          <w:sz w:val="32"/>
          <w:szCs w:val="32"/>
          <w:rtl/>
          <w:lang w:bidi="ar-DZ"/>
        </w:rPr>
        <w:t xml:space="preserve">جدول رقم 32 يبين </w:t>
      </w:r>
      <w:r>
        <w:rPr>
          <w:rFonts w:ascii="Traditional Arabic" w:hAnsi="Traditional Arabic" w:cs="Traditional Arabic" w:hint="cs"/>
          <w:b/>
          <w:bCs/>
          <w:sz w:val="32"/>
          <w:szCs w:val="32"/>
          <w:rtl/>
          <w:lang w:bidi="ar-DZ"/>
        </w:rPr>
        <w:t xml:space="preserve">نتائج </w:t>
      </w:r>
      <w:r w:rsidRPr="00A26818">
        <w:rPr>
          <w:rFonts w:ascii="Traditional Arabic" w:hAnsi="Traditional Arabic" w:cs="Traditional Arabic" w:hint="cs"/>
          <w:b/>
          <w:bCs/>
          <w:sz w:val="32"/>
          <w:szCs w:val="32"/>
          <w:rtl/>
          <w:lang w:bidi="ar-DZ"/>
        </w:rPr>
        <w:t>مستوى الدوافع الاجتماعية حسب كل مدينة</w:t>
      </w:r>
    </w:p>
    <w:tbl>
      <w:tblPr>
        <w:tblStyle w:val="Grilledutableau"/>
        <w:bidiVisual/>
        <w:tblW w:w="8753" w:type="dxa"/>
        <w:tblLook w:val="04A0" w:firstRow="1" w:lastRow="0" w:firstColumn="1" w:lastColumn="0" w:noHBand="0" w:noVBand="1"/>
      </w:tblPr>
      <w:tblGrid>
        <w:gridCol w:w="3258"/>
        <w:gridCol w:w="13"/>
        <w:gridCol w:w="1637"/>
        <w:gridCol w:w="1535"/>
        <w:gridCol w:w="1053"/>
        <w:gridCol w:w="1257"/>
      </w:tblGrid>
      <w:tr w:rsidR="000C351D" w:rsidTr="009E3637">
        <w:trPr>
          <w:trHeight w:val="368"/>
        </w:trPr>
        <w:tc>
          <w:tcPr>
            <w:tcW w:w="4908" w:type="dxa"/>
            <w:gridSpan w:val="3"/>
            <w:vMerge w:val="restart"/>
          </w:tcPr>
          <w:p w:rsidR="000C351D" w:rsidRPr="00192C02"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المدينة</w:t>
            </w:r>
          </w:p>
        </w:tc>
        <w:tc>
          <w:tcPr>
            <w:tcW w:w="3845" w:type="dxa"/>
            <w:gridSpan w:val="3"/>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المستوى</w:t>
            </w:r>
          </w:p>
        </w:tc>
      </w:tr>
      <w:tr w:rsidR="000C351D" w:rsidTr="009E3637">
        <w:trPr>
          <w:trHeight w:val="367"/>
        </w:trPr>
        <w:tc>
          <w:tcPr>
            <w:tcW w:w="4908" w:type="dxa"/>
            <w:gridSpan w:val="3"/>
            <w:vMerge/>
          </w:tcPr>
          <w:p w:rsidR="000C351D" w:rsidRPr="00192C02" w:rsidRDefault="000C351D" w:rsidP="009E3637">
            <w:pPr>
              <w:bidi/>
              <w:jc w:val="center"/>
              <w:rPr>
                <w:rFonts w:ascii="Traditional Arabic" w:hAnsi="Traditional Arabic" w:cs="Traditional Arabic"/>
                <w:sz w:val="28"/>
                <w:szCs w:val="28"/>
                <w:rtl/>
                <w:lang w:bidi="ar-DZ"/>
              </w:rPr>
            </w:pPr>
          </w:p>
        </w:tc>
        <w:tc>
          <w:tcPr>
            <w:tcW w:w="1535"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مرتفع</w:t>
            </w:r>
          </w:p>
        </w:tc>
        <w:tc>
          <w:tcPr>
            <w:tcW w:w="1053"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متوسط</w:t>
            </w:r>
          </w:p>
        </w:tc>
        <w:tc>
          <w:tcPr>
            <w:tcW w:w="12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منخفض</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معسكر</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42</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47</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47</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52</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تلمسان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51</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38</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58</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42</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غيايزان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39</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50</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44</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55</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سعيدة</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41</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48</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45</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55</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وهران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32</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57</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35</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64</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مستغانم</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33</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56</w:t>
            </w:r>
          </w:p>
        </w:tc>
      </w:tr>
      <w:tr w:rsidR="000C351D" w:rsidTr="009E3637">
        <w:tc>
          <w:tcPr>
            <w:tcW w:w="3258" w:type="dxa"/>
            <w:vMerge/>
          </w:tcPr>
          <w:p w:rsidR="000C351D" w:rsidRPr="00FF0B5B" w:rsidRDefault="000C351D" w:rsidP="009E3637">
            <w:pPr>
              <w:bidi/>
              <w:jc w:val="center"/>
              <w:rPr>
                <w:rFonts w:ascii="Traditional Arabic" w:hAnsi="Traditional Arabic" w:cs="Traditional Arabic"/>
                <w:b/>
                <w:bCs/>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01</w:t>
            </w:r>
          </w:p>
        </w:tc>
        <w:tc>
          <w:tcPr>
            <w:tcW w:w="1053"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36</w:t>
            </w:r>
          </w:p>
        </w:tc>
        <w:tc>
          <w:tcPr>
            <w:tcW w:w="1257" w:type="dxa"/>
          </w:tcPr>
          <w:p w:rsidR="000C351D" w:rsidRPr="003F1544"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63</w:t>
            </w:r>
          </w:p>
        </w:tc>
      </w:tr>
      <w:tr w:rsidR="000C351D" w:rsidRPr="007B375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ك2 محسوبة</w:t>
            </w:r>
          </w:p>
        </w:tc>
        <w:tc>
          <w:tcPr>
            <w:tcW w:w="5482" w:type="dxa"/>
            <w:gridSpan w:val="4"/>
          </w:tcPr>
          <w:p w:rsidR="000C351D" w:rsidRPr="00575787" w:rsidRDefault="000C351D" w:rsidP="009E3637">
            <w:pPr>
              <w:bidi/>
              <w:ind w:left="108"/>
              <w:jc w:val="center"/>
              <w:rPr>
                <w:rFonts w:ascii="Traditional Arabic" w:hAnsi="Traditional Arabic" w:cs="Traditional Arabic"/>
                <w:sz w:val="24"/>
                <w:szCs w:val="24"/>
                <w:rtl/>
              </w:rPr>
            </w:pPr>
            <w:r>
              <w:rPr>
                <w:rFonts w:ascii="Traditional Arabic" w:hAnsi="Traditional Arabic" w:cs="Traditional Arabic" w:hint="cs"/>
                <w:sz w:val="24"/>
                <w:szCs w:val="24"/>
                <w:rtl/>
              </w:rPr>
              <w:t>12.58</w:t>
            </w:r>
          </w:p>
        </w:tc>
      </w:tr>
      <w:tr w:rsidR="000C351D" w:rsidRPr="007B3756" w:rsidTr="009E3637">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مستوى الدلالة</w:t>
            </w:r>
          </w:p>
        </w:tc>
        <w:tc>
          <w:tcPr>
            <w:tcW w:w="5482" w:type="dxa"/>
            <w:gridSpan w:val="4"/>
          </w:tcPr>
          <w:p w:rsidR="000C351D" w:rsidRPr="007B3756" w:rsidRDefault="000C351D" w:rsidP="009E3637">
            <w:pPr>
              <w:bidi/>
              <w:ind w:left="108"/>
              <w:jc w:val="center"/>
              <w:rPr>
                <w:rFonts w:ascii="Traditional Arabic" w:hAnsi="Traditional Arabic" w:cs="Traditional Arabic"/>
                <w:b/>
                <w:bCs/>
                <w:sz w:val="32"/>
                <w:szCs w:val="32"/>
                <w:rtl/>
              </w:rPr>
            </w:pPr>
            <w:r>
              <w:rPr>
                <w:rFonts w:ascii="Traditional Arabic" w:hAnsi="Traditional Arabic" w:cs="Traditional Arabic" w:hint="cs"/>
                <w:sz w:val="24"/>
                <w:szCs w:val="24"/>
                <w:rtl/>
              </w:rPr>
              <w:t>0.01</w:t>
            </w:r>
          </w:p>
        </w:tc>
      </w:tr>
    </w:tbl>
    <w:p w:rsidR="000C351D" w:rsidRPr="00D50596" w:rsidRDefault="000C351D" w:rsidP="000C351D">
      <w:pPr>
        <w:bidi/>
        <w:jc w:val="lowKashida"/>
        <w:rPr>
          <w:rFonts w:ascii="Traditional Arabic" w:hAnsi="Traditional Arabic" w:cs="Traditional Arabic"/>
          <w:b/>
          <w:bCs/>
          <w:sz w:val="32"/>
          <w:szCs w:val="32"/>
          <w:rtl/>
          <w:lang w:bidi="ar-DZ"/>
        </w:rPr>
      </w:pPr>
      <w:r w:rsidRPr="00AA7DEB">
        <w:rPr>
          <w:rFonts w:ascii="Traditional Arabic" w:hAnsi="Traditional Arabic" w:cs="Traditional Arabic" w:hint="cs"/>
          <w:sz w:val="28"/>
          <w:szCs w:val="28"/>
          <w:rtl/>
          <w:lang w:bidi="ar-DZ"/>
        </w:rPr>
        <w:t xml:space="preserve">     </w:t>
      </w:r>
    </w:p>
    <w:p w:rsidR="000C351D" w:rsidRPr="004C1A9A" w:rsidRDefault="000C351D" w:rsidP="000C351D">
      <w:pPr>
        <w:bidi/>
        <w:jc w:val="lowKashida"/>
        <w:rPr>
          <w:rFonts w:ascii="Traditional Arabic" w:hAnsi="Traditional Arabic" w:cs="Traditional Arabic"/>
          <w:sz w:val="28"/>
          <w:szCs w:val="28"/>
          <w:rtl/>
        </w:rPr>
      </w:pPr>
      <w:r w:rsidRPr="00AA7DEB">
        <w:rPr>
          <w:rFonts w:ascii="Traditional Arabic" w:hAnsi="Traditional Arabic" w:cs="Traditional Arabic" w:hint="cs"/>
          <w:sz w:val="28"/>
          <w:szCs w:val="28"/>
          <w:rtl/>
          <w:lang w:bidi="ar-DZ"/>
        </w:rPr>
        <w:t xml:space="preserve">   </w:t>
      </w:r>
      <w:r w:rsidRPr="004C1A9A">
        <w:rPr>
          <w:rFonts w:ascii="Traditional Arabic" w:hAnsi="Traditional Arabic" w:cs="Traditional Arabic" w:hint="cs"/>
          <w:sz w:val="28"/>
          <w:szCs w:val="28"/>
          <w:rtl/>
          <w:lang w:bidi="ar-DZ"/>
        </w:rPr>
        <w:t>يتضح من الجدول (32) أن القيمة ك (</w:t>
      </w:r>
      <w:r>
        <w:rPr>
          <w:rFonts w:ascii="Traditional Arabic" w:hAnsi="Traditional Arabic" w:cs="Traditional Arabic" w:hint="cs"/>
          <w:sz w:val="28"/>
          <w:szCs w:val="28"/>
          <w:rtl/>
          <w:lang w:bidi="ar-DZ"/>
        </w:rPr>
        <w:t>12</w:t>
      </w:r>
      <w:r w:rsidRPr="004C1A9A">
        <w:rPr>
          <w:rFonts w:ascii="Traditional Arabic" w:hAnsi="Traditional Arabic" w:cs="Traditional Arabic" w:hint="cs"/>
          <w:sz w:val="28"/>
          <w:szCs w:val="28"/>
          <w:rtl/>
          <w:lang w:bidi="ar-DZ"/>
        </w:rPr>
        <w:t xml:space="preserve">.58) دالة عند مستوى 0.01 وهذا يعني أن مستوى الدوافع الاجتماعية تتأثر بطبيعة المدينة، بمعنى أنها تختلف باختلاف طبيعة المدينة. ونلاحظ أن المستوىات  في المحور تنحصر بين المستويين المنخفض والمتوسط حسب كل مدينة بين 33 </w:t>
      </w:r>
      <w:r w:rsidRPr="004C1A9A">
        <w:rPr>
          <w:rFonts w:ascii="Traditional Arabic" w:hAnsi="Traditional Arabic" w:cs="Traditional Arabic"/>
          <w:sz w:val="28"/>
          <w:szCs w:val="28"/>
        </w:rPr>
        <w:t>%</w:t>
      </w:r>
      <w:r w:rsidRPr="004C1A9A">
        <w:rPr>
          <w:rFonts w:ascii="Traditional Arabic" w:hAnsi="Traditional Arabic" w:cs="Traditional Arabic" w:hint="cs"/>
          <w:sz w:val="28"/>
          <w:szCs w:val="28"/>
          <w:rtl/>
          <w:lang w:bidi="ar-DZ"/>
        </w:rPr>
        <w:t xml:space="preserve">-63 </w:t>
      </w:r>
      <w:r w:rsidRPr="004C1A9A">
        <w:rPr>
          <w:rFonts w:ascii="Traditional Arabic" w:hAnsi="Traditional Arabic" w:cs="Traditional Arabic"/>
          <w:sz w:val="28"/>
          <w:szCs w:val="28"/>
        </w:rPr>
        <w:t>%</w:t>
      </w:r>
    </w:p>
    <w:p w:rsidR="000C351D" w:rsidRPr="00DF7575" w:rsidRDefault="000C351D" w:rsidP="000C351D">
      <w:pPr>
        <w:tabs>
          <w:tab w:val="left" w:pos="5713"/>
        </w:tabs>
        <w:bidi/>
        <w:spacing w:line="360" w:lineRule="auto"/>
        <w:jc w:val="lowKashida"/>
        <w:rPr>
          <w:rFonts w:ascii="Traditional Arabic" w:hAnsi="Traditional Arabic" w:cs="Traditional Arabic"/>
          <w:b/>
          <w:bCs/>
          <w:sz w:val="28"/>
          <w:szCs w:val="28"/>
          <w:rtl/>
          <w:lang w:bidi="ar-DZ"/>
        </w:rPr>
      </w:pPr>
      <w:r w:rsidRPr="00BA6B31">
        <w:rPr>
          <w:rFonts w:ascii="Traditional Arabic" w:hAnsi="Traditional Arabic" w:cs="Traditional Arabic" w:hint="cs"/>
          <w:sz w:val="28"/>
          <w:szCs w:val="28"/>
          <w:rtl/>
          <w:lang w:bidi="ar-DZ"/>
        </w:rPr>
        <w:t xml:space="preserve">   ويوضح الشكل (10) أن الدوافع الاجتماعية عند التلاميذ منخفضة في كل من مستغانم، وهران ومنخفضة إلى متوسطة في كل من سعيدة، غيليزان ومعسكر و متوسطة إلى منخفضة في تلمسان. </w:t>
      </w:r>
    </w:p>
    <w:p w:rsidR="000C351D" w:rsidRPr="00A26818" w:rsidRDefault="000C351D" w:rsidP="000C351D">
      <w:pPr>
        <w:bidi/>
        <w:jc w:val="center"/>
        <w:rPr>
          <w:rFonts w:ascii="Traditional Arabic" w:hAnsi="Traditional Arabic" w:cs="Traditional Arabic"/>
          <w:sz w:val="32"/>
          <w:szCs w:val="32"/>
          <w:rtl/>
          <w:lang w:bidi="ar-DZ"/>
        </w:rPr>
      </w:pPr>
      <w:r w:rsidRPr="000D39B8">
        <w:rPr>
          <w:rFonts w:ascii="Traditional Arabic" w:hAnsi="Traditional Arabic" w:cs="Traditional Arabic" w:hint="cs"/>
          <w:noProof/>
          <w:sz w:val="32"/>
          <w:szCs w:val="32"/>
          <w:rtl/>
          <w:lang w:eastAsia="fr-FR"/>
        </w:rPr>
        <w:lastRenderedPageBreak/>
        <w:drawing>
          <wp:inline distT="0" distB="0" distL="0" distR="0">
            <wp:extent cx="4838700" cy="2895600"/>
            <wp:effectExtent l="19050" t="0" r="19050" b="0"/>
            <wp:docPr id="17"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C351D" w:rsidRDefault="000C351D" w:rsidP="000C351D">
      <w:pPr>
        <w:bidi/>
        <w:spacing w:line="360" w:lineRule="auto"/>
        <w:jc w:val="medium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و</w:t>
      </w:r>
      <w:r w:rsidRPr="00745548">
        <w:rPr>
          <w:rFonts w:ascii="Traditional Arabic" w:hAnsi="Traditional Arabic" w:cs="Traditional Arabic" w:hint="cs"/>
          <w:sz w:val="28"/>
          <w:szCs w:val="28"/>
          <w:rtl/>
          <w:lang w:bidi="ar-DZ"/>
        </w:rPr>
        <w:t xml:space="preserve">نلاحظ من الجدول </w:t>
      </w:r>
      <w:r>
        <w:rPr>
          <w:rFonts w:ascii="Traditional Arabic" w:hAnsi="Traditional Arabic" w:cs="Traditional Arabic" w:hint="cs"/>
          <w:sz w:val="28"/>
          <w:szCs w:val="28"/>
          <w:rtl/>
          <w:lang w:bidi="ar-DZ"/>
        </w:rPr>
        <w:t xml:space="preserve">33 </w:t>
      </w:r>
      <w:r w:rsidRPr="00745548">
        <w:rPr>
          <w:rFonts w:ascii="Traditional Arabic" w:hAnsi="Traditional Arabic" w:cs="Traditional Arabic" w:hint="cs"/>
          <w:sz w:val="28"/>
          <w:szCs w:val="28"/>
          <w:rtl/>
          <w:lang w:bidi="ar-DZ"/>
        </w:rPr>
        <w:t xml:space="preserve">وجود دلالة إحصائية للقيم 15.60 و 7.04 </w:t>
      </w:r>
      <w:r>
        <w:rPr>
          <w:rFonts w:ascii="Traditional Arabic" w:hAnsi="Traditional Arabic" w:cs="Traditional Arabic" w:hint="cs"/>
          <w:sz w:val="28"/>
          <w:szCs w:val="28"/>
          <w:rtl/>
          <w:lang w:bidi="ar-DZ"/>
        </w:rPr>
        <w:t xml:space="preserve">دالة </w:t>
      </w:r>
      <w:r w:rsidRPr="00745548">
        <w:rPr>
          <w:rFonts w:ascii="Traditional Arabic" w:hAnsi="Traditional Arabic" w:cs="Traditional Arabic" w:hint="cs"/>
          <w:sz w:val="28"/>
          <w:szCs w:val="28"/>
          <w:rtl/>
          <w:lang w:bidi="ar-DZ"/>
        </w:rPr>
        <w:t xml:space="preserve">عند مستوى 0.01 مما يعني أن نوع المدينة ومتغير الجنس لهما أثر على الدوافع الاجتماعية للتلاميذ بينما نجد القيمة 0.59 غير دالة إحصائيا مما يشير إلى عدم وجود أثر لتفاعل الجنس مع </w:t>
      </w:r>
      <w:r>
        <w:rPr>
          <w:rFonts w:ascii="Traditional Arabic" w:hAnsi="Traditional Arabic" w:cs="Traditional Arabic" w:hint="cs"/>
          <w:sz w:val="28"/>
          <w:szCs w:val="28"/>
          <w:rtl/>
          <w:lang w:bidi="ar-DZ"/>
        </w:rPr>
        <w:t>طبيعة</w:t>
      </w:r>
      <w:r w:rsidRPr="00745548">
        <w:rPr>
          <w:rFonts w:ascii="Traditional Arabic" w:hAnsi="Traditional Arabic" w:cs="Traditional Arabic" w:hint="cs"/>
          <w:sz w:val="28"/>
          <w:szCs w:val="28"/>
          <w:rtl/>
          <w:lang w:bidi="ar-DZ"/>
        </w:rPr>
        <w:t xml:space="preserve"> المدينة على الدوافع الاجتماعية للتلاميذ.</w:t>
      </w:r>
      <w:r>
        <w:rPr>
          <w:rFonts w:ascii="Traditional Arabic" w:hAnsi="Traditional Arabic" w:cs="Traditional Arabic" w:hint="cs"/>
          <w:sz w:val="28"/>
          <w:szCs w:val="28"/>
          <w:rtl/>
          <w:lang w:bidi="ar-DZ"/>
        </w:rPr>
        <w:t xml:space="preserve">  </w:t>
      </w:r>
      <w:r w:rsidRPr="004109F6">
        <w:rPr>
          <w:rFonts w:ascii="Traditional Arabic" w:hAnsi="Traditional Arabic" w:cs="Traditional Arabic" w:hint="cs"/>
          <w:sz w:val="28"/>
          <w:szCs w:val="28"/>
          <w:rtl/>
          <w:lang w:bidi="ar-DZ"/>
        </w:rPr>
        <w:t>وعليه</w:t>
      </w:r>
      <w:r>
        <w:rPr>
          <w:rFonts w:ascii="Traditional Arabic" w:hAnsi="Traditional Arabic" w:cs="Traditional Arabic" w:hint="cs"/>
          <w:sz w:val="28"/>
          <w:szCs w:val="28"/>
          <w:rtl/>
        </w:rPr>
        <w:t xml:space="preserve"> فان الدوافع الاجتماعية عند التلاميذ </w:t>
      </w:r>
      <w:r>
        <w:rPr>
          <w:rFonts w:ascii="Traditional Arabic" w:hAnsi="Traditional Arabic" w:cs="Traditional Arabic" w:hint="cs"/>
          <w:sz w:val="28"/>
          <w:szCs w:val="28"/>
          <w:rtl/>
          <w:lang w:bidi="ar-DZ"/>
        </w:rPr>
        <w:t xml:space="preserve">تختلف </w:t>
      </w:r>
      <w:r w:rsidRPr="004109F6">
        <w:rPr>
          <w:rFonts w:ascii="Traditional Arabic" w:hAnsi="Traditional Arabic" w:cs="Traditional Arabic" w:hint="cs"/>
          <w:sz w:val="28"/>
          <w:szCs w:val="28"/>
          <w:rtl/>
          <w:lang w:bidi="ar-DZ"/>
        </w:rPr>
        <w:t>باختلاف طبيعة المدينة كما يوضحه الجدول (</w:t>
      </w:r>
      <w:r>
        <w:rPr>
          <w:rFonts w:ascii="Traditional Arabic" w:hAnsi="Traditional Arabic" w:cs="Traditional Arabic" w:hint="cs"/>
          <w:sz w:val="28"/>
          <w:szCs w:val="28"/>
          <w:rtl/>
          <w:lang w:bidi="ar-DZ"/>
        </w:rPr>
        <w:t>34</w:t>
      </w:r>
      <w:r w:rsidRPr="004109F6">
        <w:rPr>
          <w:rFonts w:ascii="Traditional Arabic" w:hAnsi="Traditional Arabic" w:cs="Traditional Arabic" w:hint="cs"/>
          <w:sz w:val="28"/>
          <w:szCs w:val="28"/>
          <w:rtl/>
          <w:lang w:bidi="ar-DZ"/>
        </w:rPr>
        <w:t xml:space="preserve">) </w:t>
      </w:r>
    </w:p>
    <w:p w:rsidR="000C351D" w:rsidRPr="00DF7575" w:rsidRDefault="000C351D" w:rsidP="000C351D">
      <w:pPr>
        <w:bidi/>
        <w:spacing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رقم 33 يبين قيمة "ف" في محور الدوافع الاجتماعية</w:t>
      </w:r>
    </w:p>
    <w:tbl>
      <w:tblPr>
        <w:tblStyle w:val="Grilledutableau"/>
        <w:bidiVisual/>
        <w:tblW w:w="8698" w:type="dxa"/>
        <w:tblLook w:val="04A0" w:firstRow="1" w:lastRow="0" w:firstColumn="1" w:lastColumn="0" w:noHBand="0" w:noVBand="1"/>
      </w:tblPr>
      <w:tblGrid>
        <w:gridCol w:w="1802"/>
        <w:gridCol w:w="1446"/>
        <w:gridCol w:w="1441"/>
        <w:gridCol w:w="1598"/>
        <w:gridCol w:w="993"/>
        <w:gridCol w:w="1418"/>
      </w:tblGrid>
      <w:tr w:rsidR="000C351D" w:rsidRPr="00392958" w:rsidTr="009E3637">
        <w:tc>
          <w:tcPr>
            <w:tcW w:w="1802"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مصدر التباين</w:t>
            </w:r>
          </w:p>
        </w:tc>
        <w:tc>
          <w:tcPr>
            <w:tcW w:w="1446"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مجموع المربعات</w:t>
            </w:r>
          </w:p>
        </w:tc>
        <w:tc>
          <w:tcPr>
            <w:tcW w:w="1441"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درجات الحرية</w:t>
            </w:r>
          </w:p>
        </w:tc>
        <w:tc>
          <w:tcPr>
            <w:tcW w:w="1598"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متوسط المربعات</w:t>
            </w:r>
          </w:p>
        </w:tc>
        <w:tc>
          <w:tcPr>
            <w:tcW w:w="993"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قيمة ف</w:t>
            </w:r>
          </w:p>
        </w:tc>
        <w:tc>
          <w:tcPr>
            <w:tcW w:w="1418"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مستوى الدلالة</w:t>
            </w:r>
          </w:p>
        </w:tc>
      </w:tr>
      <w:tr w:rsidR="000C351D" w:rsidRPr="00392958" w:rsidTr="009E3637">
        <w:tc>
          <w:tcPr>
            <w:tcW w:w="1802"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بين</w:t>
            </w:r>
            <w:r w:rsidRPr="00745548">
              <w:rPr>
                <w:rFonts w:ascii="Traditional Arabic" w:hAnsi="Traditional Arabic" w:cs="Traditional Arabic" w:hint="cs"/>
                <w:sz w:val="28"/>
                <w:szCs w:val="28"/>
                <w:rtl/>
              </w:rPr>
              <w:t xml:space="preserve"> المدن</w:t>
            </w:r>
            <w:r w:rsidRPr="00745548">
              <w:rPr>
                <w:rFonts w:ascii="Traditional Arabic" w:hAnsi="Traditional Arabic" w:cs="Traditional Arabic"/>
                <w:sz w:val="28"/>
                <w:szCs w:val="28"/>
                <w:rtl/>
              </w:rPr>
              <w:t xml:space="preserve"> </w:t>
            </w:r>
          </w:p>
        </w:tc>
        <w:tc>
          <w:tcPr>
            <w:tcW w:w="1446"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3579.18</w:t>
            </w:r>
          </w:p>
        </w:tc>
        <w:tc>
          <w:tcPr>
            <w:tcW w:w="1441" w:type="dxa"/>
          </w:tcPr>
          <w:p w:rsidR="000C351D" w:rsidRPr="00D50596" w:rsidRDefault="000C351D" w:rsidP="009E3637">
            <w:pPr>
              <w:bidi/>
              <w:jc w:val="center"/>
              <w:rPr>
                <w:rFonts w:ascii="Traditional Arabic" w:hAnsi="Traditional Arabic" w:cs="Traditional Arabic"/>
                <w:sz w:val="24"/>
                <w:szCs w:val="24"/>
                <w:rtl/>
              </w:rPr>
            </w:pPr>
            <w:r>
              <w:rPr>
                <w:rFonts w:ascii="Traditional Arabic" w:hAnsi="Traditional Arabic" w:cs="Traditional Arabic"/>
                <w:sz w:val="24"/>
                <w:szCs w:val="24"/>
              </w:rPr>
              <w:t>1</w:t>
            </w:r>
          </w:p>
        </w:tc>
        <w:tc>
          <w:tcPr>
            <w:tcW w:w="1598"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715.84</w:t>
            </w:r>
          </w:p>
        </w:tc>
        <w:tc>
          <w:tcPr>
            <w:tcW w:w="993"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15.60</w:t>
            </w:r>
          </w:p>
        </w:tc>
        <w:tc>
          <w:tcPr>
            <w:tcW w:w="1418"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0.01</w:t>
            </w:r>
          </w:p>
        </w:tc>
      </w:tr>
      <w:tr w:rsidR="000C351D" w:rsidRPr="00392958" w:rsidTr="009E3637">
        <w:tc>
          <w:tcPr>
            <w:tcW w:w="1802"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بين الجنسين</w:t>
            </w:r>
          </w:p>
        </w:tc>
        <w:tc>
          <w:tcPr>
            <w:tcW w:w="1446"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322.94</w:t>
            </w:r>
          </w:p>
        </w:tc>
        <w:tc>
          <w:tcPr>
            <w:tcW w:w="1441"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1</w:t>
            </w:r>
          </w:p>
        </w:tc>
        <w:tc>
          <w:tcPr>
            <w:tcW w:w="1598"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322.94</w:t>
            </w:r>
          </w:p>
        </w:tc>
        <w:tc>
          <w:tcPr>
            <w:tcW w:w="993"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7.04</w:t>
            </w:r>
          </w:p>
        </w:tc>
        <w:tc>
          <w:tcPr>
            <w:tcW w:w="1418"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0.01</w:t>
            </w:r>
          </w:p>
        </w:tc>
      </w:tr>
      <w:tr w:rsidR="000C351D" w:rsidRPr="00392958" w:rsidTr="009E3637">
        <w:tc>
          <w:tcPr>
            <w:tcW w:w="1802"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التفاعل</w:t>
            </w:r>
          </w:p>
        </w:tc>
        <w:tc>
          <w:tcPr>
            <w:tcW w:w="1446"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137.14</w:t>
            </w:r>
          </w:p>
        </w:tc>
        <w:tc>
          <w:tcPr>
            <w:tcW w:w="1441" w:type="dxa"/>
          </w:tcPr>
          <w:p w:rsidR="000C351D" w:rsidRPr="00D50596" w:rsidRDefault="000C351D" w:rsidP="009E3637">
            <w:pPr>
              <w:bidi/>
              <w:jc w:val="center"/>
              <w:rPr>
                <w:rFonts w:ascii="Traditional Arabic" w:hAnsi="Traditional Arabic" w:cs="Traditional Arabic"/>
                <w:sz w:val="24"/>
                <w:szCs w:val="24"/>
                <w:rtl/>
              </w:rPr>
            </w:pPr>
            <w:r>
              <w:rPr>
                <w:rFonts w:ascii="Traditional Arabic" w:hAnsi="Traditional Arabic" w:cs="Traditional Arabic"/>
                <w:sz w:val="24"/>
                <w:szCs w:val="24"/>
              </w:rPr>
              <w:t>1</w:t>
            </w:r>
          </w:p>
        </w:tc>
        <w:tc>
          <w:tcPr>
            <w:tcW w:w="1598"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27.43</w:t>
            </w:r>
          </w:p>
        </w:tc>
        <w:tc>
          <w:tcPr>
            <w:tcW w:w="993"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0.59</w:t>
            </w:r>
          </w:p>
        </w:tc>
        <w:tc>
          <w:tcPr>
            <w:tcW w:w="1418"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غير دال</w:t>
            </w:r>
          </w:p>
        </w:tc>
      </w:tr>
      <w:tr w:rsidR="000C351D" w:rsidRPr="00392958" w:rsidTr="009E3637">
        <w:tc>
          <w:tcPr>
            <w:tcW w:w="1802" w:type="dxa"/>
          </w:tcPr>
          <w:p w:rsidR="000C351D" w:rsidRPr="00745548" w:rsidRDefault="000C351D" w:rsidP="009E3637">
            <w:pPr>
              <w:bidi/>
              <w:jc w:val="center"/>
              <w:rPr>
                <w:rFonts w:ascii="Traditional Arabic" w:hAnsi="Traditional Arabic" w:cs="Traditional Arabic"/>
                <w:sz w:val="28"/>
                <w:szCs w:val="28"/>
                <w:rtl/>
              </w:rPr>
            </w:pPr>
            <w:r w:rsidRPr="00745548">
              <w:rPr>
                <w:rFonts w:ascii="Traditional Arabic" w:hAnsi="Traditional Arabic" w:cs="Traditional Arabic"/>
                <w:sz w:val="28"/>
                <w:szCs w:val="28"/>
                <w:rtl/>
              </w:rPr>
              <w:t>داخل المجموعات</w:t>
            </w:r>
          </w:p>
        </w:tc>
        <w:tc>
          <w:tcPr>
            <w:tcW w:w="1446"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24321.15</w:t>
            </w:r>
          </w:p>
        </w:tc>
        <w:tc>
          <w:tcPr>
            <w:tcW w:w="1441"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528</w:t>
            </w:r>
          </w:p>
        </w:tc>
        <w:tc>
          <w:tcPr>
            <w:tcW w:w="1598" w:type="dxa"/>
          </w:tcPr>
          <w:p w:rsidR="000C351D" w:rsidRPr="00D50596" w:rsidRDefault="000C351D" w:rsidP="009E3637">
            <w:pPr>
              <w:bidi/>
              <w:jc w:val="center"/>
              <w:rPr>
                <w:rFonts w:ascii="Traditional Arabic" w:hAnsi="Traditional Arabic" w:cs="Traditional Arabic"/>
                <w:sz w:val="24"/>
                <w:szCs w:val="24"/>
                <w:rtl/>
              </w:rPr>
            </w:pPr>
            <w:r w:rsidRPr="00D50596">
              <w:rPr>
                <w:rFonts w:ascii="Traditional Arabic" w:hAnsi="Traditional Arabic" w:cs="Traditional Arabic" w:hint="cs"/>
                <w:sz w:val="24"/>
                <w:szCs w:val="24"/>
                <w:rtl/>
              </w:rPr>
              <w:t>46.06</w:t>
            </w:r>
          </w:p>
        </w:tc>
        <w:tc>
          <w:tcPr>
            <w:tcW w:w="993" w:type="dxa"/>
          </w:tcPr>
          <w:p w:rsidR="000C351D" w:rsidRPr="00D50596" w:rsidRDefault="000C351D" w:rsidP="009E3637">
            <w:pPr>
              <w:bidi/>
              <w:jc w:val="center"/>
              <w:rPr>
                <w:rFonts w:ascii="Traditional Arabic" w:hAnsi="Traditional Arabic" w:cs="Traditional Arabic"/>
                <w:sz w:val="24"/>
                <w:szCs w:val="24"/>
                <w:rtl/>
              </w:rPr>
            </w:pPr>
          </w:p>
        </w:tc>
        <w:tc>
          <w:tcPr>
            <w:tcW w:w="1418" w:type="dxa"/>
          </w:tcPr>
          <w:p w:rsidR="000C351D" w:rsidRPr="00D50596" w:rsidRDefault="000C351D" w:rsidP="009E3637">
            <w:pPr>
              <w:bidi/>
              <w:jc w:val="center"/>
              <w:rPr>
                <w:rFonts w:ascii="Traditional Arabic" w:hAnsi="Traditional Arabic" w:cs="Traditional Arabic"/>
                <w:sz w:val="24"/>
                <w:szCs w:val="24"/>
                <w:rtl/>
              </w:rPr>
            </w:pPr>
          </w:p>
        </w:tc>
      </w:tr>
    </w:tbl>
    <w:p w:rsidR="000C351D" w:rsidRDefault="000C351D" w:rsidP="000C351D">
      <w:pPr>
        <w:bidi/>
        <w:spacing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p w:rsidR="000C351D" w:rsidRPr="00745548" w:rsidRDefault="000C351D" w:rsidP="000C351D">
      <w:pPr>
        <w:bidi/>
        <w:spacing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إذ نلاحظ</w:t>
      </w:r>
      <w:r w:rsidRPr="00745548">
        <w:rPr>
          <w:rFonts w:ascii="Traditional Arabic" w:hAnsi="Traditional Arabic" w:cs="Traditional Arabic" w:hint="cs"/>
          <w:sz w:val="28"/>
          <w:szCs w:val="28"/>
          <w:rtl/>
          <w:lang w:bidi="ar-DZ"/>
        </w:rPr>
        <w:t xml:space="preserve"> أن هناك دلالة إحصائية للفرق بين تلمسان وكل من مستغانم، وهران، غي</w:t>
      </w:r>
      <w:r>
        <w:rPr>
          <w:rFonts w:ascii="Traditional Arabic" w:hAnsi="Traditional Arabic" w:cs="Traditional Arabic" w:hint="cs"/>
          <w:sz w:val="28"/>
          <w:szCs w:val="28"/>
          <w:rtl/>
          <w:lang w:bidi="ar-DZ"/>
        </w:rPr>
        <w:t>ليزان،سعيدة لصالح مدينة تلمسان،</w:t>
      </w:r>
      <w:r w:rsidRPr="00745548">
        <w:rPr>
          <w:rFonts w:ascii="Traditional Arabic" w:hAnsi="Traditional Arabic" w:cs="Traditional Arabic" w:hint="cs"/>
          <w:sz w:val="28"/>
          <w:szCs w:val="28"/>
          <w:rtl/>
          <w:lang w:bidi="ar-DZ"/>
        </w:rPr>
        <w:t>ولا يوجد فرق دال إحصائيا بين هذه الأخير</w:t>
      </w:r>
      <w:r>
        <w:rPr>
          <w:rFonts w:ascii="Traditional Arabic" w:hAnsi="Traditional Arabic" w:cs="Traditional Arabic" w:hint="cs"/>
          <w:sz w:val="28"/>
          <w:szCs w:val="28"/>
          <w:rtl/>
          <w:lang w:bidi="ar-DZ"/>
        </w:rPr>
        <w:t>ة</w:t>
      </w:r>
      <w:r w:rsidRPr="00745548">
        <w:rPr>
          <w:rFonts w:ascii="Traditional Arabic" w:hAnsi="Traditional Arabic" w:cs="Traditional Arabic" w:hint="cs"/>
          <w:sz w:val="28"/>
          <w:szCs w:val="28"/>
          <w:rtl/>
          <w:lang w:bidi="ar-DZ"/>
        </w:rPr>
        <w:t xml:space="preserve"> ومعسكر، وعليه يكون الترتيب حسب المستوى كما يلي:</w:t>
      </w:r>
    </w:p>
    <w:p w:rsidR="000C351D" w:rsidRPr="00745548" w:rsidRDefault="000C351D" w:rsidP="00BC10B7">
      <w:pPr>
        <w:pStyle w:val="Paragraphedeliste"/>
        <w:numPr>
          <w:ilvl w:val="0"/>
          <w:numId w:val="81"/>
        </w:numPr>
        <w:bidi/>
        <w:spacing w:line="360" w:lineRule="auto"/>
        <w:jc w:val="lowKashida"/>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تلمسان، معسكر.</w:t>
      </w:r>
    </w:p>
    <w:p w:rsidR="000C351D" w:rsidRDefault="000C351D" w:rsidP="00BC10B7">
      <w:pPr>
        <w:pStyle w:val="Paragraphedeliste"/>
        <w:numPr>
          <w:ilvl w:val="0"/>
          <w:numId w:val="81"/>
        </w:numPr>
        <w:bidi/>
        <w:spacing w:line="360" w:lineRule="auto"/>
        <w:jc w:val="lowKashida"/>
        <w:rPr>
          <w:rFonts w:ascii="Traditional Arabic" w:hAnsi="Traditional Arabic" w:cs="Traditional Arabic"/>
          <w:sz w:val="28"/>
          <w:szCs w:val="28"/>
          <w:lang w:bidi="ar-DZ"/>
        </w:rPr>
      </w:pPr>
      <w:r w:rsidRPr="00745548">
        <w:rPr>
          <w:rFonts w:ascii="Traditional Arabic" w:hAnsi="Traditional Arabic" w:cs="Traditional Arabic" w:hint="cs"/>
          <w:sz w:val="28"/>
          <w:szCs w:val="28"/>
          <w:rtl/>
          <w:lang w:bidi="ar-DZ"/>
        </w:rPr>
        <w:t>غيليزان، مستغانم، سعيدة، وهران.</w:t>
      </w:r>
    </w:p>
    <w:p w:rsidR="000C351D" w:rsidRPr="00D50596" w:rsidRDefault="000C351D" w:rsidP="000C351D">
      <w:pPr>
        <w:pStyle w:val="Paragraphedeliste"/>
        <w:bidi/>
        <w:spacing w:line="360" w:lineRule="auto"/>
        <w:ind w:left="1428"/>
        <w:rPr>
          <w:rFonts w:ascii="Traditional Arabic" w:hAnsi="Traditional Arabic" w:cs="Traditional Arabic"/>
          <w:sz w:val="28"/>
          <w:szCs w:val="28"/>
          <w:rtl/>
          <w:lang w:bidi="ar-DZ"/>
        </w:rPr>
      </w:pPr>
      <w:r w:rsidRPr="00734954">
        <w:rPr>
          <w:rFonts w:ascii="Traditional Arabic" w:hAnsi="Traditional Arabic" w:cs="Traditional Arabic"/>
          <w:b/>
          <w:bCs/>
          <w:sz w:val="32"/>
          <w:szCs w:val="32"/>
          <w:rtl/>
          <w:lang w:bidi="ar-DZ"/>
        </w:rPr>
        <w:lastRenderedPageBreak/>
        <w:t xml:space="preserve">جدول </w:t>
      </w:r>
      <w:r w:rsidRPr="00734954">
        <w:rPr>
          <w:rFonts w:ascii="Traditional Arabic" w:hAnsi="Traditional Arabic" w:cs="Traditional Arabic" w:hint="cs"/>
          <w:b/>
          <w:bCs/>
          <w:sz w:val="32"/>
          <w:szCs w:val="32"/>
          <w:rtl/>
          <w:lang w:bidi="ar-DZ"/>
        </w:rPr>
        <w:t>رقم يبين</w:t>
      </w:r>
      <w:r w:rsidRPr="00734954">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34</w:t>
      </w:r>
      <w:r w:rsidRPr="00734954">
        <w:rPr>
          <w:rFonts w:ascii="Traditional Arabic" w:hAnsi="Traditional Arabic" w:cs="Traditional Arabic"/>
          <w:b/>
          <w:bCs/>
          <w:sz w:val="32"/>
          <w:szCs w:val="32"/>
          <w:rtl/>
          <w:lang w:bidi="ar-DZ"/>
        </w:rPr>
        <w:t xml:space="preserve"> يبين</w:t>
      </w:r>
      <w:r w:rsidRPr="00734954">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اختلاف الدوافع الاجتماعية</w:t>
      </w:r>
      <w:r w:rsidRPr="00734954">
        <w:rPr>
          <w:rFonts w:ascii="Traditional Arabic" w:hAnsi="Traditional Arabic" w:cs="Traditional Arabic"/>
          <w:b/>
          <w:bCs/>
          <w:sz w:val="32"/>
          <w:szCs w:val="32"/>
          <w:rtl/>
          <w:lang w:bidi="ar-DZ"/>
        </w:rPr>
        <w:t xml:space="preserve"> حسب</w:t>
      </w:r>
      <w:r>
        <w:rPr>
          <w:rFonts w:ascii="Traditional Arabic" w:hAnsi="Traditional Arabic" w:cs="Traditional Arabic" w:hint="cs"/>
          <w:b/>
          <w:bCs/>
          <w:sz w:val="32"/>
          <w:szCs w:val="32"/>
          <w:rtl/>
          <w:lang w:bidi="ar-DZ"/>
        </w:rPr>
        <w:t xml:space="preserve"> طبيعة</w:t>
      </w:r>
      <w:r w:rsidRPr="00734954">
        <w:rPr>
          <w:rFonts w:ascii="Traditional Arabic" w:hAnsi="Traditional Arabic" w:cs="Traditional Arabic"/>
          <w:b/>
          <w:bCs/>
          <w:sz w:val="32"/>
          <w:szCs w:val="32"/>
          <w:rtl/>
          <w:lang w:bidi="ar-DZ"/>
        </w:rPr>
        <w:t xml:space="preserve"> كل مدينة</w:t>
      </w:r>
    </w:p>
    <w:tbl>
      <w:tblPr>
        <w:tblStyle w:val="Grilledutableau"/>
        <w:bidiVisual/>
        <w:tblW w:w="0" w:type="auto"/>
        <w:tblLook w:val="04A0" w:firstRow="1" w:lastRow="0" w:firstColumn="1" w:lastColumn="0" w:noHBand="0" w:noVBand="1"/>
      </w:tblPr>
      <w:tblGrid>
        <w:gridCol w:w="1207"/>
        <w:gridCol w:w="1030"/>
        <w:gridCol w:w="999"/>
        <w:gridCol w:w="1027"/>
        <w:gridCol w:w="1018"/>
        <w:gridCol w:w="946"/>
        <w:gridCol w:w="1052"/>
        <w:gridCol w:w="1243"/>
      </w:tblGrid>
      <w:tr w:rsidR="000C351D" w:rsidRPr="00745548" w:rsidTr="009E3637">
        <w:tc>
          <w:tcPr>
            <w:tcW w:w="1207" w:type="dxa"/>
          </w:tcPr>
          <w:p w:rsidR="000C351D" w:rsidRPr="00745548" w:rsidRDefault="000C351D" w:rsidP="009E3637">
            <w:pPr>
              <w:bidi/>
              <w:jc w:val="center"/>
              <w:rPr>
                <w:rFonts w:ascii="Traditional Arabic" w:hAnsi="Traditional Arabic" w:cs="Traditional Arabic"/>
                <w:sz w:val="28"/>
                <w:szCs w:val="28"/>
                <w:rtl/>
                <w:lang w:bidi="ar-DZ"/>
              </w:rPr>
            </w:pPr>
          </w:p>
        </w:tc>
        <w:tc>
          <w:tcPr>
            <w:tcW w:w="1030"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مستغانم</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42.57</w:t>
            </w:r>
          </w:p>
        </w:tc>
        <w:tc>
          <w:tcPr>
            <w:tcW w:w="999"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وهران</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40.58</w:t>
            </w:r>
          </w:p>
        </w:tc>
        <w:tc>
          <w:tcPr>
            <w:tcW w:w="1027"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غيليزان</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43.69</w:t>
            </w:r>
          </w:p>
        </w:tc>
        <w:tc>
          <w:tcPr>
            <w:tcW w:w="1018"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سعيدة</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41.91</w:t>
            </w:r>
          </w:p>
        </w:tc>
        <w:tc>
          <w:tcPr>
            <w:tcW w:w="946"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معسكر</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44.89</w:t>
            </w:r>
          </w:p>
        </w:tc>
        <w:tc>
          <w:tcPr>
            <w:tcW w:w="1052"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تلمسان</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48.61</w:t>
            </w:r>
          </w:p>
        </w:tc>
        <w:tc>
          <w:tcPr>
            <w:tcW w:w="1243"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الكلي</w:t>
            </w:r>
          </w:p>
        </w:tc>
      </w:tr>
      <w:tr w:rsidR="000C351D" w:rsidRPr="00745548" w:rsidTr="009E3637">
        <w:tc>
          <w:tcPr>
            <w:tcW w:w="1207"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مستغانم</w:t>
            </w:r>
          </w:p>
        </w:tc>
        <w:tc>
          <w:tcPr>
            <w:tcW w:w="1030"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w:t>
            </w: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1.99</w:t>
            </w: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1.12</w:t>
            </w: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0.66</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2.32</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6.04*</w:t>
            </w:r>
          </w:p>
        </w:tc>
        <w:tc>
          <w:tcPr>
            <w:tcW w:w="1243" w:type="dxa"/>
            <w:vMerge w:val="restart"/>
          </w:tcPr>
          <w:p w:rsidR="000C351D" w:rsidRPr="00745548" w:rsidRDefault="000C351D" w:rsidP="009E3637">
            <w:pPr>
              <w:bidi/>
              <w:jc w:val="center"/>
              <w:rPr>
                <w:rFonts w:ascii="Traditional Arabic" w:hAnsi="Traditional Arabic" w:cs="Traditional Arabic"/>
                <w:sz w:val="28"/>
                <w:szCs w:val="28"/>
                <w:rtl/>
                <w:lang w:bidi="ar-DZ"/>
              </w:rPr>
            </w:pPr>
          </w:p>
          <w:p w:rsidR="000C351D" w:rsidRPr="00745548" w:rsidRDefault="000C351D" w:rsidP="009E3637">
            <w:pPr>
              <w:bidi/>
              <w:jc w:val="center"/>
              <w:rPr>
                <w:rFonts w:ascii="Traditional Arabic" w:hAnsi="Traditional Arabic" w:cs="Traditional Arabic"/>
                <w:sz w:val="28"/>
                <w:szCs w:val="28"/>
                <w:rtl/>
                <w:lang w:bidi="ar-DZ"/>
              </w:rPr>
            </w:pPr>
          </w:p>
          <w:p w:rsidR="000C351D" w:rsidRPr="00AD7DDB" w:rsidRDefault="000C351D" w:rsidP="009E3637">
            <w:pPr>
              <w:bidi/>
              <w:jc w:val="center"/>
              <w:rPr>
                <w:rFonts w:ascii="Traditional Arabic" w:hAnsi="Traditional Arabic" w:cs="Traditional Arabic"/>
                <w:b/>
                <w:bCs/>
                <w:sz w:val="24"/>
                <w:szCs w:val="24"/>
                <w:rtl/>
                <w:lang w:bidi="ar-DZ"/>
              </w:rPr>
            </w:pPr>
            <w:r w:rsidRPr="00AD7DDB">
              <w:rPr>
                <w:rFonts w:ascii="Traditional Arabic" w:hAnsi="Traditional Arabic" w:cs="Traditional Arabic" w:hint="cs"/>
                <w:sz w:val="24"/>
                <w:szCs w:val="24"/>
                <w:rtl/>
                <w:lang w:bidi="ar-DZ"/>
              </w:rPr>
              <w:t>4.81</w:t>
            </w:r>
          </w:p>
        </w:tc>
      </w:tr>
      <w:tr w:rsidR="000C351D" w:rsidRPr="00745548" w:rsidTr="009E3637">
        <w:tc>
          <w:tcPr>
            <w:tcW w:w="1207"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وهران</w:t>
            </w:r>
          </w:p>
        </w:tc>
        <w:tc>
          <w:tcPr>
            <w:tcW w:w="1030" w:type="dxa"/>
          </w:tcPr>
          <w:p w:rsidR="000C351D" w:rsidRPr="00745548"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3.11</w:t>
            </w: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1.33</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4.31</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8.03*</w:t>
            </w:r>
          </w:p>
        </w:tc>
        <w:tc>
          <w:tcPr>
            <w:tcW w:w="1243" w:type="dxa"/>
            <w:vMerge/>
          </w:tcPr>
          <w:p w:rsidR="000C351D" w:rsidRPr="00745548" w:rsidRDefault="000C351D" w:rsidP="009E3637">
            <w:pPr>
              <w:bidi/>
              <w:jc w:val="center"/>
              <w:rPr>
                <w:rFonts w:ascii="Traditional Arabic" w:hAnsi="Traditional Arabic" w:cs="Traditional Arabic"/>
                <w:sz w:val="28"/>
                <w:szCs w:val="28"/>
                <w:rtl/>
                <w:lang w:bidi="ar-DZ"/>
              </w:rPr>
            </w:pPr>
          </w:p>
        </w:tc>
      </w:tr>
      <w:tr w:rsidR="000C351D" w:rsidRPr="00745548" w:rsidTr="009E3637">
        <w:tc>
          <w:tcPr>
            <w:tcW w:w="1207"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غيليزان</w:t>
            </w:r>
          </w:p>
        </w:tc>
        <w:tc>
          <w:tcPr>
            <w:tcW w:w="1030" w:type="dxa"/>
          </w:tcPr>
          <w:p w:rsidR="000C351D" w:rsidRPr="00745548"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1.78</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1.20</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4.92*</w:t>
            </w:r>
          </w:p>
        </w:tc>
        <w:tc>
          <w:tcPr>
            <w:tcW w:w="1243" w:type="dxa"/>
            <w:vMerge/>
          </w:tcPr>
          <w:p w:rsidR="000C351D" w:rsidRPr="00745548" w:rsidRDefault="000C351D" w:rsidP="009E3637">
            <w:pPr>
              <w:bidi/>
              <w:jc w:val="center"/>
              <w:rPr>
                <w:rFonts w:ascii="Traditional Arabic" w:hAnsi="Traditional Arabic" w:cs="Traditional Arabic"/>
                <w:sz w:val="28"/>
                <w:szCs w:val="28"/>
                <w:rtl/>
                <w:lang w:bidi="ar-DZ"/>
              </w:rPr>
            </w:pPr>
          </w:p>
        </w:tc>
      </w:tr>
      <w:tr w:rsidR="000C351D" w:rsidRPr="00745548" w:rsidTr="009E3637">
        <w:tc>
          <w:tcPr>
            <w:tcW w:w="1207"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سعيدة</w:t>
            </w:r>
          </w:p>
        </w:tc>
        <w:tc>
          <w:tcPr>
            <w:tcW w:w="1030" w:type="dxa"/>
          </w:tcPr>
          <w:p w:rsidR="000C351D" w:rsidRPr="00745548"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2.96</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6.70*</w:t>
            </w:r>
          </w:p>
        </w:tc>
        <w:tc>
          <w:tcPr>
            <w:tcW w:w="1243" w:type="dxa"/>
            <w:vMerge/>
          </w:tcPr>
          <w:p w:rsidR="000C351D" w:rsidRPr="00745548" w:rsidRDefault="000C351D" w:rsidP="009E3637">
            <w:pPr>
              <w:bidi/>
              <w:jc w:val="center"/>
              <w:rPr>
                <w:rFonts w:ascii="Traditional Arabic" w:hAnsi="Traditional Arabic" w:cs="Traditional Arabic"/>
                <w:sz w:val="28"/>
                <w:szCs w:val="28"/>
                <w:rtl/>
                <w:lang w:bidi="ar-DZ"/>
              </w:rPr>
            </w:pPr>
          </w:p>
        </w:tc>
      </w:tr>
      <w:tr w:rsidR="000C351D" w:rsidRPr="00745548" w:rsidTr="009E3637">
        <w:tc>
          <w:tcPr>
            <w:tcW w:w="1207"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معسكر</w:t>
            </w:r>
          </w:p>
        </w:tc>
        <w:tc>
          <w:tcPr>
            <w:tcW w:w="1030" w:type="dxa"/>
          </w:tcPr>
          <w:p w:rsidR="000C351D" w:rsidRPr="00745548"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3.72</w:t>
            </w:r>
          </w:p>
        </w:tc>
        <w:tc>
          <w:tcPr>
            <w:tcW w:w="1243" w:type="dxa"/>
            <w:vMerge/>
          </w:tcPr>
          <w:p w:rsidR="000C351D" w:rsidRPr="00745548" w:rsidRDefault="000C351D" w:rsidP="009E3637">
            <w:pPr>
              <w:bidi/>
              <w:jc w:val="center"/>
              <w:rPr>
                <w:rFonts w:ascii="Traditional Arabic" w:hAnsi="Traditional Arabic" w:cs="Traditional Arabic"/>
                <w:sz w:val="28"/>
                <w:szCs w:val="28"/>
                <w:rtl/>
                <w:lang w:bidi="ar-DZ"/>
              </w:rPr>
            </w:pPr>
          </w:p>
        </w:tc>
      </w:tr>
      <w:tr w:rsidR="000C351D" w:rsidRPr="00745548" w:rsidTr="009E3637">
        <w:tc>
          <w:tcPr>
            <w:tcW w:w="1207" w:type="dxa"/>
          </w:tcPr>
          <w:p w:rsidR="000C351D" w:rsidRPr="00745548" w:rsidRDefault="000C351D" w:rsidP="009E3637">
            <w:pPr>
              <w:bidi/>
              <w:jc w:val="center"/>
              <w:rPr>
                <w:rFonts w:ascii="Traditional Arabic" w:hAnsi="Traditional Arabic" w:cs="Traditional Arabic"/>
                <w:sz w:val="28"/>
                <w:szCs w:val="28"/>
                <w:rtl/>
                <w:lang w:bidi="ar-DZ"/>
              </w:rPr>
            </w:pPr>
            <w:r w:rsidRPr="00745548">
              <w:rPr>
                <w:rFonts w:ascii="Traditional Arabic" w:hAnsi="Traditional Arabic" w:cs="Traditional Arabic" w:hint="cs"/>
                <w:sz w:val="28"/>
                <w:szCs w:val="28"/>
                <w:rtl/>
                <w:lang w:bidi="ar-DZ"/>
              </w:rPr>
              <w:t>تلمسان</w:t>
            </w:r>
          </w:p>
        </w:tc>
        <w:tc>
          <w:tcPr>
            <w:tcW w:w="1030" w:type="dxa"/>
          </w:tcPr>
          <w:p w:rsidR="000C351D" w:rsidRPr="00745548"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52" w:type="dxa"/>
          </w:tcPr>
          <w:p w:rsidR="000C351D" w:rsidRPr="00AD7DDB" w:rsidRDefault="000C351D" w:rsidP="009E3637">
            <w:pPr>
              <w:bidi/>
              <w:jc w:val="center"/>
              <w:rPr>
                <w:rFonts w:ascii="Traditional Arabic" w:hAnsi="Traditional Arabic" w:cs="Traditional Arabic"/>
                <w:b/>
                <w:bCs/>
                <w:sz w:val="24"/>
                <w:szCs w:val="24"/>
                <w:rtl/>
                <w:lang w:bidi="ar-DZ"/>
              </w:rPr>
            </w:pPr>
            <w:r w:rsidRPr="00AD7DDB">
              <w:rPr>
                <w:rFonts w:ascii="Traditional Arabic" w:hAnsi="Traditional Arabic" w:cs="Traditional Arabic" w:hint="cs"/>
                <w:b/>
                <w:bCs/>
                <w:sz w:val="24"/>
                <w:szCs w:val="24"/>
                <w:rtl/>
                <w:lang w:bidi="ar-DZ"/>
              </w:rPr>
              <w:t>/</w:t>
            </w:r>
          </w:p>
        </w:tc>
        <w:tc>
          <w:tcPr>
            <w:tcW w:w="1243" w:type="dxa"/>
            <w:vMerge/>
          </w:tcPr>
          <w:p w:rsidR="000C351D" w:rsidRPr="00745548" w:rsidRDefault="000C351D" w:rsidP="009E3637">
            <w:pPr>
              <w:bidi/>
              <w:jc w:val="center"/>
              <w:rPr>
                <w:rFonts w:ascii="Traditional Arabic" w:hAnsi="Traditional Arabic" w:cs="Traditional Arabic"/>
                <w:sz w:val="28"/>
                <w:szCs w:val="28"/>
                <w:rtl/>
                <w:lang w:bidi="ar-DZ"/>
              </w:rPr>
            </w:pPr>
          </w:p>
        </w:tc>
      </w:tr>
    </w:tbl>
    <w:p w:rsidR="000C351D" w:rsidRDefault="000C351D" w:rsidP="000C351D">
      <w:pPr>
        <w:bidi/>
        <w:spacing w:line="240" w:lineRule="auto"/>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Pr="004109F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كما تبين أن الدوافع الاجتماعية ت</w:t>
      </w:r>
      <w:r w:rsidRPr="00E35E50">
        <w:rPr>
          <w:rFonts w:ascii="Traditional Arabic" w:hAnsi="Traditional Arabic" w:cs="Traditional Arabic" w:hint="cs"/>
          <w:sz w:val="28"/>
          <w:szCs w:val="28"/>
          <w:rtl/>
          <w:lang w:bidi="ar-DZ"/>
        </w:rPr>
        <w:t>ختلف باختلاف الجنس لصالح الإناث كما يوضحه الجدول (</w:t>
      </w:r>
      <w:r>
        <w:rPr>
          <w:rFonts w:ascii="Traditional Arabic" w:hAnsi="Traditional Arabic" w:cs="Traditional Arabic" w:hint="cs"/>
          <w:sz w:val="28"/>
          <w:szCs w:val="28"/>
          <w:rtl/>
          <w:lang w:bidi="ar-DZ"/>
        </w:rPr>
        <w:t>35</w:t>
      </w:r>
      <w:r w:rsidRPr="00E35E50">
        <w:rPr>
          <w:rFonts w:ascii="Traditional Arabic" w:hAnsi="Traditional Arabic" w:cs="Traditional Arabic" w:hint="cs"/>
          <w:sz w:val="28"/>
          <w:szCs w:val="28"/>
          <w:rtl/>
          <w:lang w:bidi="ar-DZ"/>
        </w:rPr>
        <w:t>) والشكل (</w:t>
      </w:r>
      <w:r>
        <w:rPr>
          <w:rFonts w:ascii="Traditional Arabic" w:hAnsi="Traditional Arabic" w:cs="Traditional Arabic" w:hint="cs"/>
          <w:sz w:val="28"/>
          <w:szCs w:val="28"/>
          <w:rtl/>
          <w:lang w:bidi="ar-DZ"/>
        </w:rPr>
        <w:t>11</w:t>
      </w:r>
      <w:r w:rsidRPr="00E35E50">
        <w:rPr>
          <w:rFonts w:ascii="Traditional Arabic" w:hAnsi="Traditional Arabic" w:cs="Traditional Arabic" w:hint="cs"/>
          <w:sz w:val="28"/>
          <w:szCs w:val="28"/>
          <w:rtl/>
          <w:lang w:bidi="ar-DZ"/>
        </w:rPr>
        <w:t>).</w:t>
      </w:r>
    </w:p>
    <w:p w:rsidR="000C351D" w:rsidRPr="00D616C0" w:rsidRDefault="000C351D" w:rsidP="000C351D">
      <w:pPr>
        <w:bidi/>
        <w:spacing w:line="240" w:lineRule="auto"/>
        <w:jc w:val="center"/>
        <w:rPr>
          <w:rFonts w:ascii="Traditional Arabic" w:hAnsi="Traditional Arabic" w:cs="Traditional Arabic"/>
          <w:sz w:val="32"/>
          <w:szCs w:val="32"/>
          <w:rtl/>
          <w:lang w:bidi="ar-DZ"/>
        </w:rPr>
      </w:pPr>
      <w:r w:rsidRPr="003678EE">
        <w:rPr>
          <w:rFonts w:ascii="Traditional Arabic" w:hAnsi="Traditional Arabic" w:cs="Traditional Arabic" w:hint="cs"/>
          <w:b/>
          <w:bCs/>
          <w:sz w:val="32"/>
          <w:szCs w:val="32"/>
          <w:rtl/>
          <w:lang w:bidi="ar-DZ"/>
        </w:rPr>
        <w:t xml:space="preserve">جدول رقم </w:t>
      </w:r>
      <w:r>
        <w:rPr>
          <w:rFonts w:ascii="Traditional Arabic" w:hAnsi="Traditional Arabic" w:cs="Traditional Arabic" w:hint="cs"/>
          <w:b/>
          <w:bCs/>
          <w:sz w:val="32"/>
          <w:szCs w:val="32"/>
          <w:rtl/>
          <w:lang w:bidi="ar-DZ"/>
        </w:rPr>
        <w:t>35</w:t>
      </w:r>
      <w:r w:rsidRPr="003678EE">
        <w:rPr>
          <w:rFonts w:ascii="Traditional Arabic" w:hAnsi="Traditional Arabic" w:cs="Traditional Arabic" w:hint="cs"/>
          <w:b/>
          <w:bCs/>
          <w:sz w:val="32"/>
          <w:szCs w:val="32"/>
          <w:rtl/>
          <w:lang w:bidi="ar-DZ"/>
        </w:rPr>
        <w:t xml:space="preserve"> يبين تأثر </w:t>
      </w:r>
      <w:r>
        <w:rPr>
          <w:rFonts w:ascii="Traditional Arabic" w:hAnsi="Traditional Arabic" w:cs="Traditional Arabic" w:hint="cs"/>
          <w:b/>
          <w:bCs/>
          <w:sz w:val="32"/>
          <w:szCs w:val="32"/>
          <w:rtl/>
          <w:lang w:bidi="ar-DZ"/>
        </w:rPr>
        <w:t>الدوافع الاجتماعية</w:t>
      </w:r>
      <w:r w:rsidRPr="003678EE">
        <w:rPr>
          <w:rFonts w:ascii="Traditional Arabic" w:hAnsi="Traditional Arabic" w:cs="Traditional Arabic" w:hint="cs"/>
          <w:b/>
          <w:bCs/>
          <w:sz w:val="32"/>
          <w:szCs w:val="32"/>
          <w:rtl/>
          <w:lang w:bidi="ar-DZ"/>
        </w:rPr>
        <w:t xml:space="preserve"> بنوع الجنس</w:t>
      </w:r>
    </w:p>
    <w:tbl>
      <w:tblPr>
        <w:tblStyle w:val="Grilledutableau"/>
        <w:bidiVisual/>
        <w:tblW w:w="0" w:type="auto"/>
        <w:tblInd w:w="956" w:type="dxa"/>
        <w:tblLook w:val="04A0" w:firstRow="1" w:lastRow="0" w:firstColumn="1" w:lastColumn="0" w:noHBand="0" w:noVBand="1"/>
      </w:tblPr>
      <w:tblGrid>
        <w:gridCol w:w="1333"/>
        <w:gridCol w:w="1689"/>
        <w:gridCol w:w="1689"/>
        <w:gridCol w:w="1951"/>
      </w:tblGrid>
      <w:tr w:rsidR="000C351D" w:rsidRPr="006B3456" w:rsidTr="009E3637">
        <w:tc>
          <w:tcPr>
            <w:tcW w:w="1333" w:type="dxa"/>
          </w:tcPr>
          <w:p w:rsidR="000C351D" w:rsidRPr="006B3456"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المدن</w:t>
            </w:r>
          </w:p>
        </w:tc>
        <w:tc>
          <w:tcPr>
            <w:tcW w:w="1689"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ذكور</w:t>
            </w:r>
          </w:p>
        </w:tc>
        <w:tc>
          <w:tcPr>
            <w:tcW w:w="1689"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اناث</w:t>
            </w:r>
          </w:p>
        </w:tc>
        <w:tc>
          <w:tcPr>
            <w:tcW w:w="1951" w:type="dxa"/>
          </w:tcPr>
          <w:p w:rsidR="000C351D" w:rsidRPr="006B3456" w:rsidRDefault="000C351D" w:rsidP="009E3637">
            <w:pPr>
              <w:bidi/>
              <w:jc w:val="center"/>
              <w:rPr>
                <w:rFonts w:ascii="Traditional Arabic" w:hAnsi="Traditional Arabic" w:cs="Traditional Arabic"/>
                <w:b/>
                <w:bCs/>
                <w:sz w:val="28"/>
                <w:szCs w:val="28"/>
                <w:rtl/>
                <w:lang w:bidi="ar-DZ"/>
              </w:rPr>
            </w:pPr>
            <w:r w:rsidRPr="006B3456">
              <w:rPr>
                <w:rFonts w:ascii="Traditional Arabic" w:hAnsi="Traditional Arabic" w:cs="Traditional Arabic" w:hint="cs"/>
                <w:b/>
                <w:bCs/>
                <w:sz w:val="28"/>
                <w:szCs w:val="28"/>
                <w:rtl/>
                <w:lang w:bidi="ar-DZ"/>
              </w:rPr>
              <w:t>الكلي</w:t>
            </w:r>
          </w:p>
        </w:tc>
      </w:tr>
      <w:tr w:rsidR="000C351D" w:rsidRPr="006B3456" w:rsidTr="009E3637">
        <w:tc>
          <w:tcPr>
            <w:tcW w:w="1333"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وهران</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39.02</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42.15</w:t>
            </w:r>
          </w:p>
        </w:tc>
        <w:tc>
          <w:tcPr>
            <w:tcW w:w="1951"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40.58</w:t>
            </w:r>
          </w:p>
        </w:tc>
      </w:tr>
      <w:tr w:rsidR="000C351D" w:rsidRPr="006B3456" w:rsidTr="009E3637">
        <w:tc>
          <w:tcPr>
            <w:tcW w:w="1333"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سعيدة</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41.15</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42.67</w:t>
            </w:r>
          </w:p>
        </w:tc>
        <w:tc>
          <w:tcPr>
            <w:tcW w:w="1951"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41.91</w:t>
            </w:r>
          </w:p>
        </w:tc>
      </w:tr>
      <w:tr w:rsidR="000C351D" w:rsidRPr="006B3456" w:rsidTr="009E3637">
        <w:tc>
          <w:tcPr>
            <w:tcW w:w="1333"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مستغانم</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42.04</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43.10</w:t>
            </w:r>
          </w:p>
        </w:tc>
        <w:tc>
          <w:tcPr>
            <w:tcW w:w="1951"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42.57</w:t>
            </w:r>
          </w:p>
        </w:tc>
      </w:tr>
      <w:tr w:rsidR="000C351D" w:rsidRPr="006B3456" w:rsidTr="009E3637">
        <w:tc>
          <w:tcPr>
            <w:tcW w:w="1333"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غيليزان</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43.39</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44</w:t>
            </w:r>
          </w:p>
        </w:tc>
        <w:tc>
          <w:tcPr>
            <w:tcW w:w="1951"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43.69</w:t>
            </w:r>
          </w:p>
        </w:tc>
      </w:tr>
      <w:tr w:rsidR="000C351D" w:rsidRPr="006B3456" w:rsidTr="009E3637">
        <w:tc>
          <w:tcPr>
            <w:tcW w:w="1333"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معسكر</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44.71</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45.08</w:t>
            </w:r>
          </w:p>
        </w:tc>
        <w:tc>
          <w:tcPr>
            <w:tcW w:w="1951"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44.89</w:t>
            </w:r>
          </w:p>
        </w:tc>
      </w:tr>
      <w:tr w:rsidR="000C351D" w:rsidRPr="006B3456" w:rsidTr="009E3637">
        <w:tc>
          <w:tcPr>
            <w:tcW w:w="1333" w:type="dxa"/>
          </w:tcPr>
          <w:p w:rsidR="000C351D" w:rsidRPr="006B3456" w:rsidRDefault="000C351D" w:rsidP="009E3637">
            <w:pPr>
              <w:bidi/>
              <w:jc w:val="center"/>
              <w:rPr>
                <w:rFonts w:ascii="Traditional Arabic" w:hAnsi="Traditional Arabic" w:cs="Traditional Arabic"/>
                <w:sz w:val="28"/>
                <w:szCs w:val="28"/>
                <w:rtl/>
                <w:lang w:bidi="ar-DZ"/>
              </w:rPr>
            </w:pPr>
            <w:r w:rsidRPr="006B3456">
              <w:rPr>
                <w:rFonts w:ascii="Traditional Arabic" w:hAnsi="Traditional Arabic" w:cs="Traditional Arabic" w:hint="cs"/>
                <w:sz w:val="28"/>
                <w:szCs w:val="28"/>
                <w:rtl/>
                <w:lang w:bidi="ar-DZ"/>
              </w:rPr>
              <w:t>تلمسان</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47.32</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49.91</w:t>
            </w:r>
          </w:p>
        </w:tc>
        <w:tc>
          <w:tcPr>
            <w:tcW w:w="1951"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48.61</w:t>
            </w:r>
          </w:p>
        </w:tc>
      </w:tr>
      <w:tr w:rsidR="000C351D" w:rsidRPr="006B3456" w:rsidTr="009E3637">
        <w:tc>
          <w:tcPr>
            <w:tcW w:w="1333" w:type="dxa"/>
          </w:tcPr>
          <w:p w:rsidR="000C351D" w:rsidRPr="006B3456" w:rsidRDefault="000C351D" w:rsidP="009E3637">
            <w:pPr>
              <w:bidi/>
              <w:jc w:val="center"/>
              <w:rPr>
                <w:rFonts w:ascii="Traditional Arabic" w:hAnsi="Traditional Arabic" w:cs="Traditional Arabic"/>
                <w:b/>
                <w:bCs/>
                <w:sz w:val="28"/>
                <w:szCs w:val="28"/>
                <w:rtl/>
                <w:lang w:bidi="ar-DZ"/>
              </w:rPr>
            </w:pPr>
            <w:r w:rsidRPr="006B3456">
              <w:rPr>
                <w:rFonts w:ascii="Traditional Arabic" w:hAnsi="Traditional Arabic" w:cs="Traditional Arabic" w:hint="cs"/>
                <w:b/>
                <w:bCs/>
                <w:sz w:val="28"/>
                <w:szCs w:val="28"/>
                <w:rtl/>
                <w:lang w:bidi="ar-DZ"/>
              </w:rPr>
              <w:t>الكلي</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42.94</w:t>
            </w:r>
          </w:p>
        </w:tc>
        <w:tc>
          <w:tcPr>
            <w:tcW w:w="168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44.48</w:t>
            </w:r>
          </w:p>
        </w:tc>
        <w:tc>
          <w:tcPr>
            <w:tcW w:w="1951" w:type="dxa"/>
          </w:tcPr>
          <w:p w:rsidR="000C351D" w:rsidRPr="00AD7DDB" w:rsidRDefault="000C351D" w:rsidP="009E3637">
            <w:pPr>
              <w:bidi/>
              <w:jc w:val="center"/>
              <w:rPr>
                <w:rFonts w:ascii="Traditional Arabic" w:hAnsi="Traditional Arabic" w:cs="Traditional Arabic"/>
                <w:sz w:val="24"/>
                <w:szCs w:val="24"/>
                <w:rtl/>
                <w:lang w:bidi="ar-DZ"/>
              </w:rPr>
            </w:pPr>
          </w:p>
        </w:tc>
      </w:tr>
    </w:tbl>
    <w:p w:rsidR="000C351D" w:rsidRPr="00AD7DDB" w:rsidRDefault="000C351D" w:rsidP="000C351D">
      <w:pPr>
        <w:bidi/>
        <w:spacing w:line="240" w:lineRule="auto"/>
        <w:jc w:val="center"/>
        <w:rPr>
          <w:rFonts w:ascii="Traditional Arabic" w:hAnsi="Traditional Arabic" w:cs="Traditional Arabic"/>
          <w:b/>
          <w:bCs/>
          <w:sz w:val="32"/>
          <w:szCs w:val="32"/>
          <w:rtl/>
        </w:rPr>
      </w:pPr>
      <w:r>
        <w:rPr>
          <w:rFonts w:ascii="Traditional Arabic" w:hAnsi="Traditional Arabic" w:cs="Traditional Arabic" w:hint="cs"/>
          <w:sz w:val="28"/>
          <w:szCs w:val="28"/>
          <w:rtl/>
          <w:lang w:bidi="ar-DZ"/>
        </w:rPr>
        <w:t xml:space="preserve">   </w:t>
      </w:r>
    </w:p>
    <w:p w:rsidR="000C351D" w:rsidRPr="00AD7DDB" w:rsidRDefault="000C351D" w:rsidP="000C351D">
      <w:pPr>
        <w:bidi/>
        <w:jc w:val="center"/>
        <w:rPr>
          <w:rFonts w:ascii="Traditional Arabic" w:hAnsi="Traditional Arabic" w:cs="Traditional Arabic"/>
          <w:sz w:val="32"/>
          <w:szCs w:val="32"/>
          <w:rtl/>
          <w:lang w:bidi="ar-DZ"/>
        </w:rPr>
      </w:pPr>
      <w:r w:rsidRPr="004E4B96">
        <w:rPr>
          <w:rFonts w:ascii="Traditional Arabic" w:hAnsi="Traditional Arabic" w:cs="Traditional Arabic"/>
          <w:noProof/>
          <w:sz w:val="32"/>
          <w:szCs w:val="32"/>
          <w:rtl/>
          <w:lang w:eastAsia="fr-FR"/>
        </w:rPr>
        <w:drawing>
          <wp:inline distT="0" distB="0" distL="0" distR="0">
            <wp:extent cx="4667250" cy="1990725"/>
            <wp:effectExtent l="19050" t="0" r="19050" b="0"/>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C351D" w:rsidRPr="00AD7DDB" w:rsidRDefault="000C351D" w:rsidP="000C351D">
      <w:pPr>
        <w:bidi/>
        <w:spacing w:line="360" w:lineRule="auto"/>
        <w:ind w:firstLine="708"/>
        <w:jc w:val="mediumKashida"/>
        <w:rPr>
          <w:rFonts w:ascii="Traditional Arabic" w:hAnsi="Traditional Arabic" w:cs="Traditional Arabic"/>
          <w:sz w:val="28"/>
          <w:szCs w:val="28"/>
          <w:rtl/>
          <w:lang w:bidi="ar-DZ"/>
        </w:rPr>
      </w:pPr>
      <w:r w:rsidRPr="00AD7DDB">
        <w:rPr>
          <w:rFonts w:ascii="Traditional Arabic" w:hAnsi="Traditional Arabic" w:cs="Traditional Arabic" w:hint="cs"/>
          <w:sz w:val="28"/>
          <w:szCs w:val="28"/>
          <w:rtl/>
          <w:lang w:bidi="ar-DZ"/>
        </w:rPr>
        <w:lastRenderedPageBreak/>
        <w:t>ومنه نستنتج ما يلي:</w:t>
      </w:r>
    </w:p>
    <w:p w:rsidR="000C351D" w:rsidRPr="00AD7DDB" w:rsidRDefault="000C351D" w:rsidP="00BC10B7">
      <w:pPr>
        <w:pStyle w:val="Paragraphedeliste"/>
        <w:numPr>
          <w:ilvl w:val="2"/>
          <w:numId w:val="88"/>
        </w:numPr>
        <w:bidi/>
        <w:spacing w:line="360" w:lineRule="auto"/>
        <w:jc w:val="mediumKashida"/>
        <w:rPr>
          <w:rFonts w:ascii="Traditional Arabic" w:hAnsi="Traditional Arabic" w:cs="Traditional Arabic"/>
          <w:sz w:val="28"/>
          <w:szCs w:val="28"/>
          <w:lang w:bidi="ar-DZ"/>
        </w:rPr>
      </w:pPr>
      <w:r w:rsidRPr="00AD7DDB">
        <w:rPr>
          <w:rFonts w:ascii="Traditional Arabic" w:hAnsi="Traditional Arabic" w:cs="Traditional Arabic" w:hint="cs"/>
          <w:sz w:val="28"/>
          <w:szCs w:val="28"/>
          <w:rtl/>
        </w:rPr>
        <w:t xml:space="preserve">أن الدوافع الاجتماعية عند التلاميذ </w:t>
      </w:r>
      <w:r w:rsidRPr="00AD7DDB">
        <w:rPr>
          <w:rFonts w:ascii="Traditional Arabic" w:hAnsi="Traditional Arabic" w:cs="Traditional Arabic" w:hint="cs"/>
          <w:sz w:val="28"/>
          <w:szCs w:val="28"/>
          <w:rtl/>
          <w:lang w:bidi="ar-DZ"/>
        </w:rPr>
        <w:t>تختلف باختلاف طبيعة المدينة حيث نجدها مرتفعة في كل من تلمسان ومعسكر مقارنة بالمدن الأخرى.</w:t>
      </w:r>
    </w:p>
    <w:p w:rsidR="000C351D" w:rsidRPr="00AD7DDB" w:rsidRDefault="000C351D" w:rsidP="00BC10B7">
      <w:pPr>
        <w:pStyle w:val="Paragraphedeliste"/>
        <w:numPr>
          <w:ilvl w:val="2"/>
          <w:numId w:val="88"/>
        </w:numPr>
        <w:bidi/>
        <w:spacing w:line="360" w:lineRule="auto"/>
        <w:jc w:val="mediumKashida"/>
        <w:rPr>
          <w:rFonts w:ascii="Traditional Arabic" w:hAnsi="Traditional Arabic" w:cs="Traditional Arabic"/>
          <w:sz w:val="28"/>
          <w:szCs w:val="28"/>
          <w:lang w:bidi="ar-DZ"/>
        </w:rPr>
      </w:pPr>
      <w:r w:rsidRPr="00AD7DDB">
        <w:rPr>
          <w:rFonts w:ascii="Traditional Arabic" w:hAnsi="Traditional Arabic" w:cs="Traditional Arabic" w:hint="cs"/>
          <w:sz w:val="28"/>
          <w:szCs w:val="28"/>
          <w:rtl/>
          <w:lang w:bidi="ar-DZ"/>
        </w:rPr>
        <w:t>أن الدوافع الاجتماعية تختلف باختلاف الجنس لصالح الإناث.</w:t>
      </w:r>
    </w:p>
    <w:p w:rsidR="000C351D" w:rsidRPr="00AD7DDB" w:rsidRDefault="000C351D" w:rsidP="00BC10B7">
      <w:pPr>
        <w:pStyle w:val="Paragraphedeliste"/>
        <w:numPr>
          <w:ilvl w:val="2"/>
          <w:numId w:val="88"/>
        </w:numPr>
        <w:bidi/>
        <w:spacing w:line="360" w:lineRule="auto"/>
        <w:jc w:val="mediumKashida"/>
        <w:rPr>
          <w:rFonts w:ascii="Traditional Arabic" w:hAnsi="Traditional Arabic" w:cs="Traditional Arabic"/>
          <w:sz w:val="28"/>
          <w:szCs w:val="28"/>
          <w:rtl/>
          <w:lang w:bidi="ar-DZ"/>
        </w:rPr>
      </w:pPr>
      <w:r w:rsidRPr="00AD7DDB">
        <w:rPr>
          <w:rFonts w:ascii="Traditional Arabic" w:hAnsi="Traditional Arabic" w:cs="Traditional Arabic" w:hint="cs"/>
          <w:sz w:val="28"/>
          <w:szCs w:val="28"/>
          <w:rtl/>
          <w:lang w:bidi="ar-DZ"/>
        </w:rPr>
        <w:t>أن الدوافع الاجتماعية لا تتأثر بالتفاعل بين الجنس وطبيعة المدينة.</w:t>
      </w:r>
    </w:p>
    <w:p w:rsidR="000C351D" w:rsidRDefault="000C351D" w:rsidP="000C351D">
      <w:pPr>
        <w:bidi/>
        <w:spacing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4.4 المحور الرابع: عرض نتائج المركز والدور الاجتماعي</w:t>
      </w:r>
    </w:p>
    <w:p w:rsidR="000C351D" w:rsidRDefault="000C351D" w:rsidP="000C351D">
      <w:pPr>
        <w:bidi/>
        <w:jc w:val="center"/>
        <w:rPr>
          <w:rFonts w:ascii="Traditional Arabic" w:hAnsi="Traditional Arabic" w:cs="Traditional Arabic"/>
          <w:b/>
          <w:bCs/>
          <w:sz w:val="32"/>
          <w:szCs w:val="32"/>
          <w:rtl/>
          <w:lang w:bidi="ar-DZ"/>
        </w:rPr>
      </w:pPr>
      <w:r w:rsidRPr="00A26818">
        <w:rPr>
          <w:rFonts w:ascii="Traditional Arabic" w:hAnsi="Traditional Arabic" w:cs="Traditional Arabic" w:hint="cs"/>
          <w:b/>
          <w:bCs/>
          <w:sz w:val="32"/>
          <w:szCs w:val="32"/>
          <w:rtl/>
          <w:lang w:bidi="ar-DZ"/>
        </w:rPr>
        <w:t>جدول رقم 3</w:t>
      </w:r>
      <w:r>
        <w:rPr>
          <w:rFonts w:ascii="Traditional Arabic" w:hAnsi="Traditional Arabic" w:cs="Traditional Arabic" w:hint="cs"/>
          <w:b/>
          <w:bCs/>
          <w:sz w:val="32"/>
          <w:szCs w:val="32"/>
          <w:rtl/>
          <w:lang w:bidi="ar-DZ"/>
        </w:rPr>
        <w:t>6</w:t>
      </w:r>
      <w:r w:rsidRPr="00A26818">
        <w:rPr>
          <w:rFonts w:ascii="Traditional Arabic" w:hAnsi="Traditional Arabic" w:cs="Traditional Arabic" w:hint="cs"/>
          <w:b/>
          <w:bCs/>
          <w:sz w:val="32"/>
          <w:szCs w:val="32"/>
          <w:rtl/>
          <w:lang w:bidi="ar-DZ"/>
        </w:rPr>
        <w:t xml:space="preserve"> يبين </w:t>
      </w:r>
      <w:r>
        <w:rPr>
          <w:rFonts w:ascii="Traditional Arabic" w:hAnsi="Traditional Arabic" w:cs="Traditional Arabic" w:hint="cs"/>
          <w:b/>
          <w:bCs/>
          <w:sz w:val="32"/>
          <w:szCs w:val="32"/>
          <w:rtl/>
          <w:lang w:bidi="ar-DZ"/>
        </w:rPr>
        <w:t xml:space="preserve">نتائج </w:t>
      </w:r>
      <w:r w:rsidRPr="00A26818">
        <w:rPr>
          <w:rFonts w:ascii="Traditional Arabic" w:hAnsi="Traditional Arabic" w:cs="Traditional Arabic" w:hint="cs"/>
          <w:b/>
          <w:bCs/>
          <w:sz w:val="32"/>
          <w:szCs w:val="32"/>
          <w:rtl/>
          <w:lang w:bidi="ar-DZ"/>
        </w:rPr>
        <w:t xml:space="preserve">مستوى </w:t>
      </w:r>
      <w:r>
        <w:rPr>
          <w:rFonts w:ascii="Traditional Arabic" w:hAnsi="Traditional Arabic" w:cs="Traditional Arabic" w:hint="cs"/>
          <w:b/>
          <w:bCs/>
          <w:sz w:val="32"/>
          <w:szCs w:val="32"/>
          <w:rtl/>
          <w:lang w:bidi="ar-DZ"/>
        </w:rPr>
        <w:t>المركز والدور الاجتماعي</w:t>
      </w:r>
      <w:r w:rsidRPr="00A26818">
        <w:rPr>
          <w:rFonts w:ascii="Traditional Arabic" w:hAnsi="Traditional Arabic" w:cs="Traditional Arabic" w:hint="cs"/>
          <w:b/>
          <w:bCs/>
          <w:sz w:val="32"/>
          <w:szCs w:val="32"/>
          <w:rtl/>
          <w:lang w:bidi="ar-DZ"/>
        </w:rPr>
        <w:t xml:space="preserve"> حسب كل مدينة</w:t>
      </w:r>
    </w:p>
    <w:tbl>
      <w:tblPr>
        <w:tblStyle w:val="Grilledutableau"/>
        <w:bidiVisual/>
        <w:tblW w:w="8753" w:type="dxa"/>
        <w:tblLook w:val="04A0" w:firstRow="1" w:lastRow="0" w:firstColumn="1" w:lastColumn="0" w:noHBand="0" w:noVBand="1"/>
      </w:tblPr>
      <w:tblGrid>
        <w:gridCol w:w="3258"/>
        <w:gridCol w:w="13"/>
        <w:gridCol w:w="1637"/>
        <w:gridCol w:w="1535"/>
        <w:gridCol w:w="1053"/>
        <w:gridCol w:w="1257"/>
      </w:tblGrid>
      <w:tr w:rsidR="000C351D" w:rsidTr="009E3637">
        <w:trPr>
          <w:trHeight w:val="368"/>
        </w:trPr>
        <w:tc>
          <w:tcPr>
            <w:tcW w:w="4908" w:type="dxa"/>
            <w:gridSpan w:val="3"/>
            <w:vMerge w:val="restart"/>
          </w:tcPr>
          <w:p w:rsidR="000C351D" w:rsidRPr="00192C02"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المدينة</w:t>
            </w:r>
          </w:p>
        </w:tc>
        <w:tc>
          <w:tcPr>
            <w:tcW w:w="3845" w:type="dxa"/>
            <w:gridSpan w:val="3"/>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المستوى</w:t>
            </w:r>
          </w:p>
        </w:tc>
      </w:tr>
      <w:tr w:rsidR="000C351D" w:rsidTr="009E3637">
        <w:trPr>
          <w:trHeight w:val="367"/>
        </w:trPr>
        <w:tc>
          <w:tcPr>
            <w:tcW w:w="4908" w:type="dxa"/>
            <w:gridSpan w:val="3"/>
            <w:vMerge/>
          </w:tcPr>
          <w:p w:rsidR="000C351D" w:rsidRPr="00192C02" w:rsidRDefault="000C351D" w:rsidP="009E3637">
            <w:pPr>
              <w:bidi/>
              <w:jc w:val="center"/>
              <w:rPr>
                <w:rFonts w:ascii="Traditional Arabic" w:hAnsi="Traditional Arabic" w:cs="Traditional Arabic"/>
                <w:sz w:val="28"/>
                <w:szCs w:val="28"/>
                <w:rtl/>
                <w:lang w:bidi="ar-DZ"/>
              </w:rPr>
            </w:pPr>
          </w:p>
        </w:tc>
        <w:tc>
          <w:tcPr>
            <w:tcW w:w="1535"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مرتفع</w:t>
            </w:r>
          </w:p>
        </w:tc>
        <w:tc>
          <w:tcPr>
            <w:tcW w:w="1053"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متوسط</w:t>
            </w:r>
          </w:p>
        </w:tc>
        <w:tc>
          <w:tcPr>
            <w:tcW w:w="12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منخفض</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معسكر</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30</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40</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20</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33</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44</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23</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تلمسان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45</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32</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13</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50</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35</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15</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غيايزان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15</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48</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27</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17</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53</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30</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سعيدة</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17</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45</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28</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18</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50</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32</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وهران</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10</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42</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38</w:t>
            </w:r>
          </w:p>
        </w:tc>
      </w:tr>
      <w:tr w:rsidR="000C351D" w:rsidTr="009E3637">
        <w:tc>
          <w:tcPr>
            <w:tcW w:w="3258" w:type="dxa"/>
            <w:vMerge/>
          </w:tcPr>
          <w:p w:rsidR="000C351D" w:rsidRPr="00192C02" w:rsidRDefault="000C351D" w:rsidP="009E3637">
            <w:pPr>
              <w:bidi/>
              <w:jc w:val="center"/>
              <w:rPr>
                <w:rFonts w:ascii="Traditional Arabic" w:hAnsi="Traditional Arabic" w:cs="Traditional Arabic"/>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12</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46</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42</w:t>
            </w:r>
          </w:p>
        </w:tc>
      </w:tr>
      <w:tr w:rsidR="000C351D" w:rsidTr="009E3637">
        <w:tc>
          <w:tcPr>
            <w:tcW w:w="3258" w:type="dxa"/>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مستغانم</w:t>
            </w: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02</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43</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45</w:t>
            </w:r>
          </w:p>
        </w:tc>
      </w:tr>
      <w:tr w:rsidR="000C351D" w:rsidTr="009E3637">
        <w:tc>
          <w:tcPr>
            <w:tcW w:w="3258" w:type="dxa"/>
            <w:vMerge/>
          </w:tcPr>
          <w:p w:rsidR="000C351D" w:rsidRPr="00FF0B5B" w:rsidRDefault="000C351D" w:rsidP="009E3637">
            <w:pPr>
              <w:bidi/>
              <w:jc w:val="center"/>
              <w:rPr>
                <w:rFonts w:ascii="Traditional Arabic" w:hAnsi="Traditional Arabic" w:cs="Traditional Arabic"/>
                <w:b/>
                <w:bCs/>
                <w:sz w:val="28"/>
                <w:szCs w:val="28"/>
                <w:rtl/>
                <w:lang w:bidi="ar-DZ"/>
              </w:rPr>
            </w:pPr>
          </w:p>
        </w:tc>
        <w:tc>
          <w:tcPr>
            <w:tcW w:w="1650" w:type="dxa"/>
            <w:gridSpan w:val="2"/>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35"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02</w:t>
            </w:r>
          </w:p>
        </w:tc>
        <w:tc>
          <w:tcPr>
            <w:tcW w:w="1053"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48</w:t>
            </w:r>
          </w:p>
        </w:tc>
        <w:tc>
          <w:tcPr>
            <w:tcW w:w="125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50</w:t>
            </w:r>
          </w:p>
        </w:tc>
      </w:tr>
      <w:tr w:rsidR="000C351D" w:rsidRPr="007B375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ك2 محسوبة</w:t>
            </w:r>
          </w:p>
        </w:tc>
        <w:tc>
          <w:tcPr>
            <w:tcW w:w="5482" w:type="dxa"/>
            <w:gridSpan w:val="4"/>
          </w:tcPr>
          <w:p w:rsidR="000C351D" w:rsidRPr="00575787" w:rsidRDefault="000C351D" w:rsidP="009E3637">
            <w:pPr>
              <w:bidi/>
              <w:ind w:left="108"/>
              <w:jc w:val="center"/>
              <w:rPr>
                <w:rFonts w:ascii="Traditional Arabic" w:hAnsi="Traditional Arabic" w:cs="Traditional Arabic"/>
                <w:sz w:val="24"/>
                <w:szCs w:val="24"/>
                <w:rtl/>
              </w:rPr>
            </w:pPr>
            <w:r>
              <w:rPr>
                <w:rFonts w:ascii="Traditional Arabic" w:hAnsi="Traditional Arabic" w:cs="Traditional Arabic" w:hint="cs"/>
                <w:sz w:val="24"/>
                <w:szCs w:val="24"/>
                <w:rtl/>
              </w:rPr>
              <w:t>19.36</w:t>
            </w:r>
          </w:p>
        </w:tc>
      </w:tr>
      <w:tr w:rsidR="000C351D" w:rsidRPr="007B3756" w:rsidTr="009E3637">
        <w:trPr>
          <w:trHeight w:val="315"/>
        </w:trPr>
        <w:tc>
          <w:tcPr>
            <w:tcW w:w="3271"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مستوى الدلالة</w:t>
            </w:r>
          </w:p>
        </w:tc>
        <w:tc>
          <w:tcPr>
            <w:tcW w:w="5482" w:type="dxa"/>
            <w:gridSpan w:val="4"/>
          </w:tcPr>
          <w:p w:rsidR="000C351D" w:rsidRPr="007B3756" w:rsidRDefault="000C351D" w:rsidP="009E3637">
            <w:pPr>
              <w:bidi/>
              <w:ind w:left="108"/>
              <w:jc w:val="center"/>
              <w:rPr>
                <w:rFonts w:ascii="Traditional Arabic" w:hAnsi="Traditional Arabic" w:cs="Traditional Arabic"/>
                <w:b/>
                <w:bCs/>
                <w:sz w:val="32"/>
                <w:szCs w:val="32"/>
                <w:rtl/>
              </w:rPr>
            </w:pPr>
            <w:r>
              <w:rPr>
                <w:rFonts w:ascii="Traditional Arabic" w:hAnsi="Traditional Arabic" w:cs="Traditional Arabic" w:hint="cs"/>
                <w:sz w:val="24"/>
                <w:szCs w:val="24"/>
                <w:rtl/>
              </w:rPr>
              <w:t>0.01</w:t>
            </w:r>
          </w:p>
        </w:tc>
      </w:tr>
    </w:tbl>
    <w:p w:rsidR="000C351D" w:rsidRPr="00C37964"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C37964">
        <w:rPr>
          <w:rFonts w:ascii="Traditional Arabic" w:hAnsi="Traditional Arabic" w:cs="Traditional Arabic" w:hint="cs"/>
          <w:sz w:val="28"/>
          <w:szCs w:val="28"/>
          <w:rtl/>
          <w:lang w:bidi="ar-DZ"/>
        </w:rPr>
        <w:t>يتضح من الجدول (36) أن القيمة (</w:t>
      </w:r>
      <w:r>
        <w:rPr>
          <w:rFonts w:ascii="Traditional Arabic" w:hAnsi="Traditional Arabic" w:cs="Traditional Arabic" w:hint="cs"/>
          <w:sz w:val="28"/>
          <w:szCs w:val="28"/>
          <w:rtl/>
          <w:lang w:bidi="ar-DZ"/>
        </w:rPr>
        <w:t>19.36</w:t>
      </w:r>
      <w:r w:rsidRPr="00C37964">
        <w:rPr>
          <w:rFonts w:ascii="Traditional Arabic" w:hAnsi="Traditional Arabic" w:cs="Traditional Arabic" w:hint="cs"/>
          <w:sz w:val="28"/>
          <w:szCs w:val="28"/>
          <w:rtl/>
          <w:lang w:bidi="ar-DZ"/>
        </w:rPr>
        <w:t xml:space="preserve">) دالة عند مستوى 0.01 وهذا يعني وجود ترابط </w:t>
      </w:r>
      <w:r>
        <w:rPr>
          <w:rFonts w:ascii="Traditional Arabic" w:hAnsi="Traditional Arabic" w:cs="Traditional Arabic" w:hint="cs"/>
          <w:sz w:val="28"/>
          <w:szCs w:val="28"/>
          <w:rtl/>
          <w:lang w:bidi="ar-DZ"/>
        </w:rPr>
        <w:t>بين</w:t>
      </w:r>
      <w:r w:rsidRPr="00C37964">
        <w:rPr>
          <w:rFonts w:ascii="Traditional Arabic" w:hAnsi="Traditional Arabic" w:cs="Traditional Arabic" w:hint="cs"/>
          <w:sz w:val="28"/>
          <w:szCs w:val="28"/>
          <w:rtl/>
          <w:lang w:bidi="ar-DZ"/>
        </w:rPr>
        <w:t xml:space="preserve"> المركز والدور الاجتماعي وطبيعة المدينة، بمعنى أن انه يختلف من مدينة إلى أخرى.</w:t>
      </w:r>
    </w:p>
    <w:p w:rsidR="000C351D" w:rsidRDefault="000C351D" w:rsidP="000C351D">
      <w:pPr>
        <w:bidi/>
        <w:spacing w:line="240" w:lineRule="auto"/>
        <w:ind w:firstLine="708"/>
        <w:jc w:val="both"/>
        <w:rPr>
          <w:rFonts w:ascii="Traditional Arabic" w:hAnsi="Traditional Arabic" w:cs="Traditional Arabic"/>
          <w:sz w:val="32"/>
          <w:szCs w:val="32"/>
          <w:rtl/>
          <w:lang w:bidi="ar-DZ"/>
        </w:rPr>
      </w:pPr>
      <w:r w:rsidRPr="00FB4459">
        <w:rPr>
          <w:rFonts w:ascii="Traditional Arabic" w:hAnsi="Traditional Arabic" w:cs="Traditional Arabic" w:hint="cs"/>
          <w:noProof/>
          <w:sz w:val="32"/>
          <w:szCs w:val="32"/>
          <w:rtl/>
          <w:lang w:eastAsia="fr-FR"/>
        </w:rPr>
        <w:lastRenderedPageBreak/>
        <w:drawing>
          <wp:inline distT="0" distB="0" distL="0" distR="0">
            <wp:extent cx="4418330" cy="2085975"/>
            <wp:effectExtent l="19050" t="0" r="20320" b="0"/>
            <wp:docPr id="18"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C351D" w:rsidRDefault="000C351D" w:rsidP="000C351D">
      <w:pPr>
        <w:tabs>
          <w:tab w:val="left" w:pos="5713"/>
        </w:tabs>
        <w:bidi/>
        <w:spacing w:line="360" w:lineRule="auto"/>
        <w:jc w:val="mediumKashida"/>
        <w:rPr>
          <w:rFonts w:ascii="Traditional Arabic" w:hAnsi="Traditional Arabic" w:cs="Traditional Arabic"/>
          <w:sz w:val="28"/>
          <w:szCs w:val="28"/>
          <w:lang w:bidi="ar-DZ"/>
        </w:rPr>
      </w:pPr>
      <w:r>
        <w:rPr>
          <w:rFonts w:ascii="Traditional Arabic" w:hAnsi="Traditional Arabic" w:cs="Traditional Arabic" w:hint="cs"/>
          <w:sz w:val="32"/>
          <w:szCs w:val="32"/>
          <w:rtl/>
          <w:lang w:bidi="ar-DZ"/>
        </w:rPr>
        <w:t xml:space="preserve"> </w:t>
      </w:r>
      <w:r w:rsidRPr="00DD7EC4">
        <w:rPr>
          <w:rFonts w:ascii="Traditional Arabic" w:hAnsi="Traditional Arabic" w:cs="Traditional Arabic" w:hint="cs"/>
          <w:sz w:val="28"/>
          <w:szCs w:val="28"/>
          <w:rtl/>
          <w:lang w:bidi="ar-DZ"/>
        </w:rPr>
        <w:t xml:space="preserve">ويوضح الشكل (12) أن مستوى المركز والدور الاجتماعي عند التلاميذ منخفض إلى متوسط في كل من مستغانم، وهران ومتوسط إلى منخفض في كل من غليزان، سعيدة ، معسكر و مرتفع إلى متوسط في تلمسان. </w:t>
      </w:r>
    </w:p>
    <w:p w:rsidR="000C351D" w:rsidRPr="004D0CA0" w:rsidRDefault="000C351D" w:rsidP="000C351D">
      <w:pPr>
        <w:bidi/>
        <w:spacing w:line="240" w:lineRule="auto"/>
        <w:jc w:val="center"/>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جدول رقم 37 يبين قيمة "ف" في محور المركز والدور الاجتماعي</w:t>
      </w:r>
    </w:p>
    <w:tbl>
      <w:tblPr>
        <w:tblStyle w:val="Grilledutableau"/>
        <w:bidiVisual/>
        <w:tblW w:w="8698" w:type="dxa"/>
        <w:tblLook w:val="04A0" w:firstRow="1" w:lastRow="0" w:firstColumn="1" w:lastColumn="0" w:noHBand="0" w:noVBand="1"/>
      </w:tblPr>
      <w:tblGrid>
        <w:gridCol w:w="1802"/>
        <w:gridCol w:w="2273"/>
        <w:gridCol w:w="1275"/>
        <w:gridCol w:w="1134"/>
        <w:gridCol w:w="993"/>
        <w:gridCol w:w="1221"/>
      </w:tblGrid>
      <w:tr w:rsidR="000C351D" w:rsidRPr="00392958" w:rsidTr="009E3637">
        <w:tc>
          <w:tcPr>
            <w:tcW w:w="1802"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مصدر التباين</w:t>
            </w:r>
          </w:p>
        </w:tc>
        <w:tc>
          <w:tcPr>
            <w:tcW w:w="2273"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مجموع المربعات</w:t>
            </w:r>
          </w:p>
        </w:tc>
        <w:tc>
          <w:tcPr>
            <w:tcW w:w="1275"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درجات الحرية</w:t>
            </w:r>
          </w:p>
        </w:tc>
        <w:tc>
          <w:tcPr>
            <w:tcW w:w="1134"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متوسط المربعات</w:t>
            </w:r>
          </w:p>
        </w:tc>
        <w:tc>
          <w:tcPr>
            <w:tcW w:w="993"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قيمة ف</w:t>
            </w:r>
          </w:p>
        </w:tc>
        <w:tc>
          <w:tcPr>
            <w:tcW w:w="1221"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مستوى الدلالة</w:t>
            </w:r>
          </w:p>
        </w:tc>
      </w:tr>
      <w:tr w:rsidR="000C351D" w:rsidRPr="00392958" w:rsidTr="009E3637">
        <w:tc>
          <w:tcPr>
            <w:tcW w:w="1802"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بين</w:t>
            </w:r>
            <w:r w:rsidRPr="00082903">
              <w:rPr>
                <w:rFonts w:ascii="Traditional Arabic" w:hAnsi="Traditional Arabic" w:cs="Traditional Arabic" w:hint="cs"/>
                <w:sz w:val="28"/>
                <w:szCs w:val="28"/>
                <w:rtl/>
              </w:rPr>
              <w:t xml:space="preserve"> المدن</w:t>
            </w:r>
            <w:r w:rsidRPr="00082903">
              <w:rPr>
                <w:rFonts w:ascii="Traditional Arabic" w:hAnsi="Traditional Arabic" w:cs="Traditional Arabic"/>
                <w:sz w:val="28"/>
                <w:szCs w:val="28"/>
                <w:rtl/>
              </w:rPr>
              <w:t xml:space="preserve"> </w:t>
            </w:r>
          </w:p>
        </w:tc>
        <w:tc>
          <w:tcPr>
            <w:tcW w:w="2273"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3127.91</w:t>
            </w:r>
          </w:p>
        </w:tc>
        <w:tc>
          <w:tcPr>
            <w:tcW w:w="1275" w:type="dxa"/>
          </w:tcPr>
          <w:p w:rsidR="000C351D" w:rsidRPr="00AD7DDB" w:rsidRDefault="000C351D" w:rsidP="009E3637">
            <w:pPr>
              <w:bidi/>
              <w:jc w:val="center"/>
              <w:rPr>
                <w:rFonts w:ascii="Traditional Arabic" w:hAnsi="Traditional Arabic" w:cs="Traditional Arabic"/>
                <w:sz w:val="24"/>
                <w:szCs w:val="24"/>
                <w:rtl/>
              </w:rPr>
            </w:pPr>
            <w:r>
              <w:rPr>
                <w:rFonts w:ascii="Traditional Arabic" w:hAnsi="Traditional Arabic" w:cs="Traditional Arabic"/>
                <w:sz w:val="24"/>
                <w:szCs w:val="24"/>
              </w:rPr>
              <w:t>1</w:t>
            </w:r>
          </w:p>
        </w:tc>
        <w:tc>
          <w:tcPr>
            <w:tcW w:w="1134"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625.58</w:t>
            </w:r>
          </w:p>
        </w:tc>
        <w:tc>
          <w:tcPr>
            <w:tcW w:w="993"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28.36</w:t>
            </w:r>
          </w:p>
        </w:tc>
        <w:tc>
          <w:tcPr>
            <w:tcW w:w="1221"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0.01</w:t>
            </w:r>
          </w:p>
        </w:tc>
      </w:tr>
      <w:tr w:rsidR="000C351D" w:rsidRPr="00392958" w:rsidTr="009E3637">
        <w:tc>
          <w:tcPr>
            <w:tcW w:w="1802"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بين الجنسين</w:t>
            </w:r>
          </w:p>
        </w:tc>
        <w:tc>
          <w:tcPr>
            <w:tcW w:w="2273"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5.00</w:t>
            </w:r>
          </w:p>
        </w:tc>
        <w:tc>
          <w:tcPr>
            <w:tcW w:w="1275"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1</w:t>
            </w:r>
          </w:p>
        </w:tc>
        <w:tc>
          <w:tcPr>
            <w:tcW w:w="1134"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5.00</w:t>
            </w:r>
          </w:p>
        </w:tc>
        <w:tc>
          <w:tcPr>
            <w:tcW w:w="993"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0.08</w:t>
            </w:r>
          </w:p>
        </w:tc>
        <w:tc>
          <w:tcPr>
            <w:tcW w:w="1221"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غير دال</w:t>
            </w:r>
          </w:p>
        </w:tc>
      </w:tr>
      <w:tr w:rsidR="000C351D" w:rsidRPr="00392958" w:rsidTr="009E3637">
        <w:tc>
          <w:tcPr>
            <w:tcW w:w="1802"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التفاعل</w:t>
            </w:r>
          </w:p>
        </w:tc>
        <w:tc>
          <w:tcPr>
            <w:tcW w:w="2273"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324.52</w:t>
            </w:r>
          </w:p>
        </w:tc>
        <w:tc>
          <w:tcPr>
            <w:tcW w:w="1275" w:type="dxa"/>
          </w:tcPr>
          <w:p w:rsidR="000C351D" w:rsidRPr="00AD7DDB" w:rsidRDefault="000C351D" w:rsidP="009E3637">
            <w:pPr>
              <w:bidi/>
              <w:jc w:val="center"/>
              <w:rPr>
                <w:rFonts w:ascii="Traditional Arabic" w:hAnsi="Traditional Arabic" w:cs="Traditional Arabic"/>
                <w:sz w:val="24"/>
                <w:szCs w:val="24"/>
                <w:rtl/>
              </w:rPr>
            </w:pPr>
            <w:r>
              <w:rPr>
                <w:rFonts w:ascii="Traditional Arabic" w:hAnsi="Traditional Arabic" w:cs="Traditional Arabic"/>
                <w:sz w:val="24"/>
                <w:szCs w:val="24"/>
              </w:rPr>
              <w:t>1</w:t>
            </w:r>
          </w:p>
        </w:tc>
        <w:tc>
          <w:tcPr>
            <w:tcW w:w="1134"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64.90</w:t>
            </w:r>
          </w:p>
        </w:tc>
        <w:tc>
          <w:tcPr>
            <w:tcW w:w="993"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2.94</w:t>
            </w:r>
          </w:p>
        </w:tc>
        <w:tc>
          <w:tcPr>
            <w:tcW w:w="1221"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0.05</w:t>
            </w:r>
          </w:p>
        </w:tc>
      </w:tr>
      <w:tr w:rsidR="000C351D" w:rsidRPr="00392958" w:rsidTr="009E3637">
        <w:tc>
          <w:tcPr>
            <w:tcW w:w="1802" w:type="dxa"/>
          </w:tcPr>
          <w:p w:rsidR="000C351D" w:rsidRPr="00082903" w:rsidRDefault="000C351D" w:rsidP="009E3637">
            <w:pPr>
              <w:bidi/>
              <w:jc w:val="center"/>
              <w:rPr>
                <w:rFonts w:ascii="Traditional Arabic" w:hAnsi="Traditional Arabic" w:cs="Traditional Arabic"/>
                <w:sz w:val="28"/>
                <w:szCs w:val="28"/>
                <w:rtl/>
              </w:rPr>
            </w:pPr>
            <w:r w:rsidRPr="00082903">
              <w:rPr>
                <w:rFonts w:ascii="Traditional Arabic" w:hAnsi="Traditional Arabic" w:cs="Traditional Arabic"/>
                <w:sz w:val="28"/>
                <w:szCs w:val="28"/>
                <w:rtl/>
              </w:rPr>
              <w:t>داخل المجموعات</w:t>
            </w:r>
          </w:p>
        </w:tc>
        <w:tc>
          <w:tcPr>
            <w:tcW w:w="2273"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11648.25</w:t>
            </w:r>
          </w:p>
        </w:tc>
        <w:tc>
          <w:tcPr>
            <w:tcW w:w="1275"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528</w:t>
            </w:r>
          </w:p>
        </w:tc>
        <w:tc>
          <w:tcPr>
            <w:tcW w:w="1134" w:type="dxa"/>
          </w:tcPr>
          <w:p w:rsidR="000C351D" w:rsidRPr="00AD7DDB" w:rsidRDefault="000C351D" w:rsidP="009E3637">
            <w:pPr>
              <w:bidi/>
              <w:jc w:val="center"/>
              <w:rPr>
                <w:rFonts w:ascii="Traditional Arabic" w:hAnsi="Traditional Arabic" w:cs="Traditional Arabic"/>
                <w:sz w:val="24"/>
                <w:szCs w:val="24"/>
                <w:rtl/>
              </w:rPr>
            </w:pPr>
            <w:r w:rsidRPr="00AD7DDB">
              <w:rPr>
                <w:rFonts w:ascii="Traditional Arabic" w:hAnsi="Traditional Arabic" w:cs="Traditional Arabic" w:hint="cs"/>
                <w:sz w:val="24"/>
                <w:szCs w:val="24"/>
                <w:rtl/>
              </w:rPr>
              <w:t>22.06</w:t>
            </w:r>
          </w:p>
        </w:tc>
        <w:tc>
          <w:tcPr>
            <w:tcW w:w="993" w:type="dxa"/>
          </w:tcPr>
          <w:p w:rsidR="000C351D" w:rsidRPr="00AD7DDB" w:rsidRDefault="000C351D" w:rsidP="009E3637">
            <w:pPr>
              <w:bidi/>
              <w:jc w:val="center"/>
              <w:rPr>
                <w:rFonts w:ascii="Traditional Arabic" w:hAnsi="Traditional Arabic" w:cs="Traditional Arabic"/>
                <w:sz w:val="24"/>
                <w:szCs w:val="24"/>
                <w:rtl/>
              </w:rPr>
            </w:pPr>
          </w:p>
        </w:tc>
        <w:tc>
          <w:tcPr>
            <w:tcW w:w="1221" w:type="dxa"/>
          </w:tcPr>
          <w:p w:rsidR="000C351D" w:rsidRPr="00AD7DDB" w:rsidRDefault="000C351D" w:rsidP="009E3637">
            <w:pPr>
              <w:bidi/>
              <w:jc w:val="center"/>
              <w:rPr>
                <w:rFonts w:ascii="Traditional Arabic" w:hAnsi="Traditional Arabic" w:cs="Traditional Arabic"/>
                <w:sz w:val="24"/>
                <w:szCs w:val="24"/>
                <w:rtl/>
              </w:rPr>
            </w:pPr>
          </w:p>
        </w:tc>
      </w:tr>
    </w:tbl>
    <w:p w:rsidR="000C351D" w:rsidRDefault="000C351D" w:rsidP="000C351D">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p w:rsidR="000C351D" w:rsidRDefault="000C351D" w:rsidP="000C351D">
      <w:pPr>
        <w:bidi/>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و</w:t>
      </w:r>
      <w:r w:rsidRPr="00956ABB">
        <w:rPr>
          <w:rFonts w:ascii="Traditional Arabic" w:hAnsi="Traditional Arabic" w:cs="Traditional Arabic" w:hint="cs"/>
          <w:sz w:val="28"/>
          <w:szCs w:val="28"/>
          <w:rtl/>
          <w:lang w:bidi="ar-DZ"/>
        </w:rPr>
        <w:t>نلاحظ من الجدول</w:t>
      </w:r>
      <w:r>
        <w:rPr>
          <w:rFonts w:ascii="Traditional Arabic" w:hAnsi="Traditional Arabic" w:cs="Traditional Arabic" w:hint="cs"/>
          <w:sz w:val="28"/>
          <w:szCs w:val="28"/>
          <w:rtl/>
          <w:lang w:bidi="ar-DZ"/>
        </w:rPr>
        <w:t xml:space="preserve"> (37)</w:t>
      </w:r>
      <w:r w:rsidRPr="00956ABB">
        <w:rPr>
          <w:rFonts w:ascii="Traditional Arabic" w:hAnsi="Traditional Arabic" w:cs="Traditional Arabic" w:hint="cs"/>
          <w:sz w:val="28"/>
          <w:szCs w:val="28"/>
          <w:rtl/>
          <w:lang w:bidi="ar-DZ"/>
        </w:rPr>
        <w:t xml:space="preserve"> أن القيمة 28.36 دالة عند مستوى 0.01</w:t>
      </w:r>
      <w:r>
        <w:rPr>
          <w:rFonts w:ascii="Traditional Arabic" w:hAnsi="Traditional Arabic" w:cs="Traditional Arabic" w:hint="cs"/>
          <w:sz w:val="28"/>
          <w:szCs w:val="28"/>
          <w:rtl/>
          <w:lang w:bidi="ar-DZ"/>
        </w:rPr>
        <w:t xml:space="preserve"> وهذا يشير إلى وجود اثر لطبيعة المدينة على المركز والدور الاجتماعي </w:t>
      </w:r>
      <w:r w:rsidRPr="00956ABB">
        <w:rPr>
          <w:rFonts w:ascii="Traditional Arabic" w:hAnsi="Traditional Arabic" w:cs="Traditional Arabic" w:hint="cs"/>
          <w:sz w:val="28"/>
          <w:szCs w:val="28"/>
          <w:rtl/>
          <w:lang w:bidi="ar-DZ"/>
        </w:rPr>
        <w:t>بينما</w:t>
      </w:r>
      <w:r>
        <w:rPr>
          <w:rFonts w:ascii="Traditional Arabic" w:hAnsi="Traditional Arabic" w:cs="Traditional Arabic" w:hint="cs"/>
          <w:sz w:val="28"/>
          <w:szCs w:val="28"/>
          <w:rtl/>
          <w:lang w:bidi="ar-DZ"/>
        </w:rPr>
        <w:t xml:space="preserve"> نجد القيمة 0.08 غير دالة إحصائيا مما يدل انه </w:t>
      </w:r>
      <w:r w:rsidRPr="00956ABB">
        <w:rPr>
          <w:rFonts w:ascii="Traditional Arabic" w:hAnsi="Traditional Arabic" w:cs="Traditional Arabic" w:hint="cs"/>
          <w:sz w:val="28"/>
          <w:szCs w:val="28"/>
          <w:rtl/>
          <w:lang w:bidi="ar-DZ"/>
        </w:rPr>
        <w:t xml:space="preserve">لا يوجد فروق بين الجنسين </w:t>
      </w:r>
      <w:r>
        <w:rPr>
          <w:rFonts w:ascii="Traditional Arabic" w:hAnsi="Traditional Arabic" w:cs="Traditional Arabic" w:hint="cs"/>
          <w:sz w:val="28"/>
          <w:szCs w:val="28"/>
          <w:rtl/>
          <w:lang w:bidi="ar-DZ"/>
        </w:rPr>
        <w:t>ولا تأثير لنوع الجنس على المركز والدور الاجتماعي،</w:t>
      </w:r>
      <w:r w:rsidRPr="00956ABB">
        <w:rPr>
          <w:rFonts w:ascii="Traditional Arabic" w:hAnsi="Traditional Arabic" w:cs="Traditional Arabic" w:hint="cs"/>
          <w:sz w:val="28"/>
          <w:szCs w:val="28"/>
          <w:rtl/>
          <w:lang w:bidi="ar-DZ"/>
        </w:rPr>
        <w:t xml:space="preserve"> أما بخصوص التفاعل فيلاحظ أن القيمة 2.94 دالة عند 0.05 و</w:t>
      </w:r>
      <w:r>
        <w:rPr>
          <w:rFonts w:ascii="Traditional Arabic" w:hAnsi="Traditional Arabic" w:cs="Traditional Arabic" w:hint="cs"/>
          <w:sz w:val="28"/>
          <w:szCs w:val="28"/>
          <w:rtl/>
          <w:lang w:bidi="ar-DZ"/>
        </w:rPr>
        <w:t xml:space="preserve">بالتالي فان لتفاعل الجنس مع طبيعة </w:t>
      </w:r>
      <w:r w:rsidRPr="00956ABB">
        <w:rPr>
          <w:rFonts w:ascii="Traditional Arabic" w:hAnsi="Traditional Arabic" w:cs="Traditional Arabic" w:hint="cs"/>
          <w:sz w:val="28"/>
          <w:szCs w:val="28"/>
          <w:rtl/>
          <w:lang w:bidi="ar-DZ"/>
        </w:rPr>
        <w:t>المدينة أثر على</w:t>
      </w:r>
      <w:r>
        <w:rPr>
          <w:rFonts w:ascii="Traditional Arabic" w:hAnsi="Traditional Arabic" w:cs="Traditional Arabic" w:hint="cs"/>
          <w:sz w:val="28"/>
          <w:szCs w:val="28"/>
          <w:rtl/>
          <w:lang w:bidi="ar-DZ"/>
        </w:rPr>
        <w:t xml:space="preserve"> ا</w:t>
      </w:r>
      <w:r w:rsidRPr="00956ABB">
        <w:rPr>
          <w:rFonts w:ascii="Traditional Arabic" w:hAnsi="Traditional Arabic" w:cs="Traditional Arabic" w:hint="cs"/>
          <w:sz w:val="28"/>
          <w:szCs w:val="28"/>
          <w:rtl/>
          <w:lang w:bidi="ar-DZ"/>
        </w:rPr>
        <w:t>لمركز والدور الاجتماعي</w:t>
      </w:r>
      <w:r>
        <w:rPr>
          <w:rFonts w:ascii="Traditional Arabic" w:hAnsi="Traditional Arabic" w:cs="Traditional Arabic" w:hint="cs"/>
          <w:sz w:val="28"/>
          <w:szCs w:val="28"/>
          <w:rtl/>
          <w:lang w:bidi="ar-DZ"/>
        </w:rPr>
        <w:t xml:space="preserve">.  وعليه فان المركز والدور الاجتماعي يختلف باختلاف طبيعة المدينة كما يوضحه الجدول (38) إذ نلاحظ وجود </w:t>
      </w:r>
      <w:r w:rsidRPr="004939D5">
        <w:rPr>
          <w:rFonts w:ascii="Traditional Arabic" w:hAnsi="Traditional Arabic" w:cs="Traditional Arabic" w:hint="cs"/>
          <w:sz w:val="28"/>
          <w:szCs w:val="28"/>
          <w:rtl/>
          <w:lang w:bidi="ar-DZ"/>
        </w:rPr>
        <w:t xml:space="preserve">دلالة إحصائية </w:t>
      </w:r>
      <w:r>
        <w:rPr>
          <w:rFonts w:ascii="Traditional Arabic" w:hAnsi="Traditional Arabic" w:cs="Traditional Arabic" w:hint="cs"/>
          <w:sz w:val="28"/>
          <w:szCs w:val="28"/>
          <w:rtl/>
          <w:lang w:bidi="ar-DZ"/>
        </w:rPr>
        <w:t xml:space="preserve">للفرق </w:t>
      </w:r>
      <w:r w:rsidRPr="004939D5">
        <w:rPr>
          <w:rFonts w:ascii="Traditional Arabic" w:hAnsi="Traditional Arabic" w:cs="Traditional Arabic" w:hint="cs"/>
          <w:sz w:val="28"/>
          <w:szCs w:val="28"/>
          <w:rtl/>
          <w:lang w:bidi="ar-DZ"/>
        </w:rPr>
        <w:t xml:space="preserve">بين </w:t>
      </w:r>
      <w:r>
        <w:rPr>
          <w:rFonts w:ascii="Traditional Arabic" w:hAnsi="Traditional Arabic" w:cs="Traditional Arabic" w:hint="cs"/>
          <w:sz w:val="28"/>
          <w:szCs w:val="28"/>
          <w:rtl/>
          <w:lang w:bidi="ar-DZ"/>
        </w:rPr>
        <w:t xml:space="preserve">مدينة </w:t>
      </w:r>
      <w:r w:rsidRPr="004939D5">
        <w:rPr>
          <w:rFonts w:ascii="Traditional Arabic" w:hAnsi="Traditional Arabic" w:cs="Traditional Arabic" w:hint="cs"/>
          <w:sz w:val="28"/>
          <w:szCs w:val="28"/>
          <w:rtl/>
          <w:lang w:bidi="ar-DZ"/>
        </w:rPr>
        <w:t>تلمسان وبقية المدن لصالح مدينة تلمسان، وعليه ي</w:t>
      </w:r>
      <w:r>
        <w:rPr>
          <w:rFonts w:ascii="Traditional Arabic" w:hAnsi="Traditional Arabic" w:cs="Traditional Arabic" w:hint="cs"/>
          <w:sz w:val="28"/>
          <w:szCs w:val="28"/>
          <w:rtl/>
          <w:lang w:bidi="ar-DZ"/>
        </w:rPr>
        <w:t>كون الترتيب حسب المستوى كما يلي</w:t>
      </w:r>
    </w:p>
    <w:p w:rsidR="000C351D" w:rsidRDefault="000C351D" w:rsidP="00BC10B7">
      <w:pPr>
        <w:pStyle w:val="Paragraphedeliste"/>
        <w:numPr>
          <w:ilvl w:val="0"/>
          <w:numId w:val="82"/>
        </w:numPr>
        <w:bidi/>
        <w:jc w:val="lowKashida"/>
        <w:rPr>
          <w:rFonts w:ascii="Traditional Arabic" w:hAnsi="Traditional Arabic" w:cs="Traditional Arabic"/>
          <w:sz w:val="28"/>
          <w:szCs w:val="28"/>
          <w:lang w:bidi="ar-DZ"/>
        </w:rPr>
      </w:pPr>
      <w:r w:rsidRPr="004939D5">
        <w:rPr>
          <w:rFonts w:ascii="Traditional Arabic" w:hAnsi="Traditional Arabic" w:cs="Traditional Arabic" w:hint="cs"/>
          <w:sz w:val="28"/>
          <w:szCs w:val="28"/>
          <w:rtl/>
          <w:lang w:bidi="ar-DZ"/>
        </w:rPr>
        <w:t>تلمسان</w:t>
      </w:r>
      <w:r>
        <w:rPr>
          <w:rFonts w:ascii="Traditional Arabic" w:hAnsi="Traditional Arabic" w:cs="Traditional Arabic" w:hint="cs"/>
          <w:sz w:val="28"/>
          <w:szCs w:val="28"/>
          <w:rtl/>
          <w:lang w:bidi="ar-DZ"/>
        </w:rPr>
        <w:t xml:space="preserve">   </w:t>
      </w:r>
    </w:p>
    <w:p w:rsidR="000C351D" w:rsidRDefault="000C351D" w:rsidP="00BC10B7">
      <w:pPr>
        <w:pStyle w:val="Paragraphedeliste"/>
        <w:numPr>
          <w:ilvl w:val="0"/>
          <w:numId w:val="82"/>
        </w:numPr>
        <w:bidi/>
        <w:jc w:val="lowKashida"/>
        <w:rPr>
          <w:rFonts w:ascii="Traditional Arabic" w:hAnsi="Traditional Arabic" w:cs="Traditional Arabic"/>
          <w:sz w:val="28"/>
          <w:szCs w:val="28"/>
          <w:lang w:bidi="ar-DZ"/>
        </w:rPr>
      </w:pPr>
      <w:r w:rsidRPr="004939D5">
        <w:rPr>
          <w:rFonts w:ascii="Traditional Arabic" w:hAnsi="Traditional Arabic" w:cs="Traditional Arabic" w:hint="cs"/>
          <w:sz w:val="28"/>
          <w:szCs w:val="28"/>
          <w:rtl/>
          <w:lang w:bidi="ar-DZ"/>
        </w:rPr>
        <w:t>معسكر،</w:t>
      </w:r>
      <w:r>
        <w:rPr>
          <w:rFonts w:ascii="Traditional Arabic" w:hAnsi="Traditional Arabic" w:cs="Traditional Arabic" w:hint="cs"/>
          <w:sz w:val="28"/>
          <w:szCs w:val="28"/>
          <w:rtl/>
          <w:lang w:bidi="ar-DZ"/>
        </w:rPr>
        <w:t xml:space="preserve"> غيليزان، سعيدة، مستغانم، وهران</w:t>
      </w:r>
    </w:p>
    <w:p w:rsidR="000C351D" w:rsidRPr="00DD5F7F" w:rsidRDefault="000C351D" w:rsidP="000C351D">
      <w:pPr>
        <w:bidi/>
        <w:spacing w:line="240" w:lineRule="auto"/>
        <w:jc w:val="center"/>
        <w:rPr>
          <w:rFonts w:ascii="Traditional Arabic" w:hAnsi="Traditional Arabic" w:cs="Traditional Arabic"/>
          <w:sz w:val="32"/>
          <w:szCs w:val="32"/>
          <w:rtl/>
          <w:lang w:bidi="ar-DZ"/>
        </w:rPr>
      </w:pPr>
      <w:r w:rsidRPr="00DD5F7F">
        <w:rPr>
          <w:rFonts w:ascii="Traditional Arabic" w:hAnsi="Traditional Arabic" w:cs="Traditional Arabic"/>
          <w:b/>
          <w:bCs/>
          <w:sz w:val="32"/>
          <w:szCs w:val="32"/>
          <w:rtl/>
          <w:lang w:bidi="ar-DZ"/>
        </w:rPr>
        <w:lastRenderedPageBreak/>
        <w:t xml:space="preserve">جدول </w:t>
      </w:r>
      <w:r w:rsidRPr="00DD5F7F">
        <w:rPr>
          <w:rFonts w:ascii="Traditional Arabic" w:hAnsi="Traditional Arabic" w:cs="Traditional Arabic" w:hint="cs"/>
          <w:b/>
          <w:bCs/>
          <w:sz w:val="32"/>
          <w:szCs w:val="32"/>
          <w:rtl/>
          <w:lang w:bidi="ar-DZ"/>
        </w:rPr>
        <w:t>رقم يبين</w:t>
      </w:r>
      <w:r w:rsidRPr="00DD5F7F">
        <w:rPr>
          <w:rFonts w:ascii="Traditional Arabic" w:hAnsi="Traditional Arabic" w:cs="Traditional Arabic"/>
          <w:b/>
          <w:bCs/>
          <w:sz w:val="32"/>
          <w:szCs w:val="32"/>
          <w:rtl/>
          <w:lang w:bidi="ar-DZ"/>
        </w:rPr>
        <w:t xml:space="preserve"> </w:t>
      </w:r>
      <w:r w:rsidRPr="00DD5F7F">
        <w:rPr>
          <w:rFonts w:ascii="Traditional Arabic" w:hAnsi="Traditional Arabic" w:cs="Traditional Arabic" w:hint="cs"/>
          <w:b/>
          <w:bCs/>
          <w:sz w:val="32"/>
          <w:szCs w:val="32"/>
          <w:rtl/>
          <w:lang w:bidi="ar-DZ"/>
        </w:rPr>
        <w:t>38</w:t>
      </w:r>
      <w:r w:rsidRPr="00DD5F7F">
        <w:rPr>
          <w:rFonts w:ascii="Traditional Arabic" w:hAnsi="Traditional Arabic" w:cs="Traditional Arabic"/>
          <w:b/>
          <w:bCs/>
          <w:sz w:val="32"/>
          <w:szCs w:val="32"/>
          <w:rtl/>
          <w:lang w:bidi="ar-DZ"/>
        </w:rPr>
        <w:t xml:space="preserve"> يبين </w:t>
      </w:r>
      <w:r w:rsidRPr="00DD5F7F">
        <w:rPr>
          <w:rFonts w:ascii="Traditional Arabic" w:hAnsi="Traditional Arabic" w:cs="Traditional Arabic" w:hint="cs"/>
          <w:b/>
          <w:bCs/>
          <w:sz w:val="32"/>
          <w:szCs w:val="32"/>
          <w:rtl/>
          <w:lang w:bidi="ar-DZ"/>
        </w:rPr>
        <w:t>طبيعة اختلاف المركز والدور الاجتماعي</w:t>
      </w:r>
      <w:r w:rsidRPr="00DD5F7F">
        <w:rPr>
          <w:rFonts w:ascii="Traditional Arabic" w:hAnsi="Traditional Arabic" w:cs="Traditional Arabic"/>
          <w:b/>
          <w:bCs/>
          <w:sz w:val="32"/>
          <w:szCs w:val="32"/>
          <w:rtl/>
          <w:lang w:bidi="ar-DZ"/>
        </w:rPr>
        <w:t xml:space="preserve"> حسب كل مدينة</w:t>
      </w:r>
    </w:p>
    <w:tbl>
      <w:tblPr>
        <w:tblStyle w:val="Grilledutableau"/>
        <w:bidiVisual/>
        <w:tblW w:w="0" w:type="auto"/>
        <w:tblLook w:val="04A0" w:firstRow="1" w:lastRow="0" w:firstColumn="1" w:lastColumn="0" w:noHBand="0" w:noVBand="1"/>
      </w:tblPr>
      <w:tblGrid>
        <w:gridCol w:w="1207"/>
        <w:gridCol w:w="1030"/>
        <w:gridCol w:w="999"/>
        <w:gridCol w:w="1027"/>
        <w:gridCol w:w="1018"/>
        <w:gridCol w:w="946"/>
        <w:gridCol w:w="1052"/>
        <w:gridCol w:w="1243"/>
      </w:tblGrid>
      <w:tr w:rsidR="000C351D" w:rsidTr="009E3637">
        <w:tc>
          <w:tcPr>
            <w:tcW w:w="1207" w:type="dxa"/>
          </w:tcPr>
          <w:p w:rsidR="000C351D" w:rsidRPr="004939D5" w:rsidRDefault="000C351D" w:rsidP="009E3637">
            <w:pPr>
              <w:bidi/>
              <w:jc w:val="center"/>
              <w:rPr>
                <w:rFonts w:ascii="Traditional Arabic" w:hAnsi="Traditional Arabic" w:cs="Traditional Arabic"/>
                <w:sz w:val="28"/>
                <w:szCs w:val="28"/>
                <w:rtl/>
                <w:lang w:bidi="ar-DZ"/>
              </w:rPr>
            </w:pPr>
          </w:p>
        </w:tc>
        <w:tc>
          <w:tcPr>
            <w:tcW w:w="1030"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مستغانم</w:t>
            </w:r>
          </w:p>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b/>
                <w:bCs/>
                <w:sz w:val="24"/>
                <w:szCs w:val="24"/>
                <w:rtl/>
                <w:lang w:bidi="ar-DZ"/>
              </w:rPr>
              <w:t>32.67</w:t>
            </w:r>
          </w:p>
        </w:tc>
        <w:tc>
          <w:tcPr>
            <w:tcW w:w="999"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وهران</w:t>
            </w:r>
          </w:p>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b/>
                <w:bCs/>
                <w:sz w:val="24"/>
                <w:szCs w:val="24"/>
                <w:rtl/>
                <w:lang w:bidi="ar-DZ"/>
              </w:rPr>
              <w:t>32.49</w:t>
            </w:r>
          </w:p>
        </w:tc>
        <w:tc>
          <w:tcPr>
            <w:tcW w:w="1027"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غيليزان</w:t>
            </w:r>
          </w:p>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b/>
                <w:bCs/>
                <w:sz w:val="24"/>
                <w:szCs w:val="24"/>
                <w:rtl/>
                <w:lang w:bidi="ar-DZ"/>
              </w:rPr>
              <w:t>33.35</w:t>
            </w:r>
          </w:p>
        </w:tc>
        <w:tc>
          <w:tcPr>
            <w:tcW w:w="1018"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سعيدة</w:t>
            </w:r>
          </w:p>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b/>
                <w:bCs/>
                <w:sz w:val="24"/>
                <w:szCs w:val="24"/>
                <w:rtl/>
                <w:lang w:bidi="ar-DZ"/>
              </w:rPr>
              <w:t>32.56</w:t>
            </w:r>
          </w:p>
        </w:tc>
        <w:tc>
          <w:tcPr>
            <w:tcW w:w="946"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معسكر</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35.58</w:t>
            </w:r>
          </w:p>
        </w:tc>
        <w:tc>
          <w:tcPr>
            <w:tcW w:w="1052"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تلمسان</w:t>
            </w:r>
          </w:p>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b/>
                <w:bCs/>
                <w:sz w:val="24"/>
                <w:szCs w:val="24"/>
                <w:rtl/>
                <w:lang w:bidi="ar-DZ"/>
              </w:rPr>
              <w:t>39.12</w:t>
            </w:r>
          </w:p>
        </w:tc>
        <w:tc>
          <w:tcPr>
            <w:tcW w:w="1243" w:type="dxa"/>
          </w:tcPr>
          <w:p w:rsidR="000C351D" w:rsidRPr="004939D5" w:rsidRDefault="000C351D" w:rsidP="009E3637">
            <w:pPr>
              <w:tabs>
                <w:tab w:val="left" w:pos="292"/>
                <w:tab w:val="center" w:pos="513"/>
              </w:tabs>
              <w:bidi/>
              <w:rPr>
                <w:rFonts w:ascii="Traditional Arabic" w:hAnsi="Traditional Arabic" w:cs="Traditional Arabic"/>
                <w:sz w:val="28"/>
                <w:szCs w:val="28"/>
                <w:rtl/>
                <w:lang w:bidi="ar-DZ"/>
              </w:rPr>
            </w:pPr>
            <w:r w:rsidRPr="004939D5">
              <w:rPr>
                <w:rFonts w:ascii="Traditional Arabic" w:hAnsi="Traditional Arabic" w:cs="Traditional Arabic"/>
                <w:sz w:val="28"/>
                <w:szCs w:val="28"/>
                <w:rtl/>
                <w:lang w:bidi="ar-DZ"/>
              </w:rPr>
              <w:tab/>
            </w:r>
            <w:r w:rsidRPr="004939D5">
              <w:rPr>
                <w:rFonts w:ascii="Traditional Arabic" w:hAnsi="Traditional Arabic" w:cs="Traditional Arabic"/>
                <w:sz w:val="28"/>
                <w:szCs w:val="28"/>
                <w:rtl/>
                <w:lang w:bidi="ar-DZ"/>
              </w:rPr>
              <w:tab/>
            </w:r>
            <w:r w:rsidRPr="004939D5">
              <w:rPr>
                <w:rFonts w:ascii="Traditional Arabic" w:hAnsi="Traditional Arabic" w:cs="Traditional Arabic" w:hint="cs"/>
                <w:sz w:val="28"/>
                <w:szCs w:val="28"/>
                <w:rtl/>
                <w:lang w:bidi="ar-DZ"/>
              </w:rPr>
              <w:t>الكلي</w:t>
            </w:r>
          </w:p>
        </w:tc>
      </w:tr>
      <w:tr w:rsidR="000C351D" w:rsidTr="009E3637">
        <w:tc>
          <w:tcPr>
            <w:tcW w:w="1207"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مستغانم</w:t>
            </w:r>
          </w:p>
        </w:tc>
        <w:tc>
          <w:tcPr>
            <w:tcW w:w="1030"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w:t>
            </w: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0.18</w:t>
            </w: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0.68</w:t>
            </w: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0.11</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2.91</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6.45*</w:t>
            </w:r>
          </w:p>
        </w:tc>
        <w:tc>
          <w:tcPr>
            <w:tcW w:w="1243" w:type="dxa"/>
            <w:vMerge w:val="restart"/>
          </w:tcPr>
          <w:p w:rsidR="000C351D" w:rsidRPr="00AD7DDB" w:rsidRDefault="000C351D" w:rsidP="009E3637">
            <w:pPr>
              <w:bidi/>
              <w:jc w:val="center"/>
              <w:rPr>
                <w:rFonts w:ascii="Traditional Arabic" w:hAnsi="Traditional Arabic" w:cs="Traditional Arabic"/>
                <w:sz w:val="24"/>
                <w:szCs w:val="24"/>
                <w:rtl/>
                <w:lang w:bidi="ar-DZ"/>
              </w:rPr>
            </w:pPr>
          </w:p>
          <w:p w:rsidR="000C351D" w:rsidRPr="00AD7DDB" w:rsidRDefault="000C351D" w:rsidP="009E3637">
            <w:pPr>
              <w:bidi/>
              <w:jc w:val="center"/>
              <w:rPr>
                <w:rFonts w:ascii="Traditional Arabic" w:hAnsi="Traditional Arabic" w:cs="Traditional Arabic"/>
                <w:sz w:val="24"/>
                <w:szCs w:val="24"/>
                <w:rtl/>
                <w:lang w:bidi="ar-DZ"/>
              </w:rPr>
            </w:pPr>
          </w:p>
          <w:p w:rsidR="000C351D" w:rsidRPr="00AD7DDB" w:rsidRDefault="000C351D" w:rsidP="009E3637">
            <w:pPr>
              <w:bidi/>
              <w:jc w:val="center"/>
              <w:rPr>
                <w:rFonts w:ascii="Traditional Arabic" w:hAnsi="Traditional Arabic" w:cs="Traditional Arabic"/>
                <w:b/>
                <w:bCs/>
                <w:sz w:val="24"/>
                <w:szCs w:val="24"/>
                <w:rtl/>
                <w:lang w:bidi="ar-DZ"/>
              </w:rPr>
            </w:pPr>
            <w:r w:rsidRPr="00AD7DDB">
              <w:rPr>
                <w:rFonts w:ascii="Traditional Arabic" w:hAnsi="Traditional Arabic" w:cs="Traditional Arabic" w:hint="cs"/>
                <w:sz w:val="24"/>
                <w:szCs w:val="24"/>
                <w:rtl/>
                <w:lang w:bidi="ar-DZ"/>
              </w:rPr>
              <w:t>3.33</w:t>
            </w:r>
          </w:p>
        </w:tc>
      </w:tr>
      <w:tr w:rsidR="000C351D" w:rsidTr="009E3637">
        <w:tc>
          <w:tcPr>
            <w:tcW w:w="1207"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وهران</w:t>
            </w:r>
          </w:p>
        </w:tc>
        <w:tc>
          <w:tcPr>
            <w:tcW w:w="1030" w:type="dxa"/>
          </w:tcPr>
          <w:p w:rsidR="000C351D" w:rsidRPr="004939D5"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0.86</w:t>
            </w: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0.07</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3.09</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6.63*</w:t>
            </w:r>
          </w:p>
        </w:tc>
        <w:tc>
          <w:tcPr>
            <w:tcW w:w="1243" w:type="dxa"/>
            <w:vMerge/>
          </w:tcPr>
          <w:p w:rsidR="000C351D" w:rsidRPr="00AD7DDB" w:rsidRDefault="000C351D" w:rsidP="009E3637">
            <w:pPr>
              <w:bidi/>
              <w:jc w:val="center"/>
              <w:rPr>
                <w:rFonts w:ascii="Traditional Arabic" w:hAnsi="Traditional Arabic" w:cs="Traditional Arabic"/>
                <w:sz w:val="24"/>
                <w:szCs w:val="24"/>
                <w:rtl/>
                <w:lang w:bidi="ar-DZ"/>
              </w:rPr>
            </w:pPr>
          </w:p>
        </w:tc>
      </w:tr>
      <w:tr w:rsidR="000C351D" w:rsidTr="009E3637">
        <w:tc>
          <w:tcPr>
            <w:tcW w:w="1207"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غيليزان</w:t>
            </w:r>
          </w:p>
        </w:tc>
        <w:tc>
          <w:tcPr>
            <w:tcW w:w="1030" w:type="dxa"/>
          </w:tcPr>
          <w:p w:rsidR="000C351D" w:rsidRPr="004939D5"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0.79</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2.23</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5.77*</w:t>
            </w:r>
          </w:p>
        </w:tc>
        <w:tc>
          <w:tcPr>
            <w:tcW w:w="1243" w:type="dxa"/>
            <w:vMerge/>
          </w:tcPr>
          <w:p w:rsidR="000C351D" w:rsidRPr="00AD7DDB" w:rsidRDefault="000C351D" w:rsidP="009E3637">
            <w:pPr>
              <w:bidi/>
              <w:jc w:val="center"/>
              <w:rPr>
                <w:rFonts w:ascii="Traditional Arabic" w:hAnsi="Traditional Arabic" w:cs="Traditional Arabic"/>
                <w:sz w:val="24"/>
                <w:szCs w:val="24"/>
                <w:rtl/>
                <w:lang w:bidi="ar-DZ"/>
              </w:rPr>
            </w:pPr>
          </w:p>
        </w:tc>
      </w:tr>
      <w:tr w:rsidR="000C351D" w:rsidTr="009E3637">
        <w:tc>
          <w:tcPr>
            <w:tcW w:w="1207"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سعيدة</w:t>
            </w:r>
          </w:p>
        </w:tc>
        <w:tc>
          <w:tcPr>
            <w:tcW w:w="1030" w:type="dxa"/>
          </w:tcPr>
          <w:p w:rsidR="000C351D" w:rsidRPr="004939D5"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3.02</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6.56*</w:t>
            </w:r>
          </w:p>
        </w:tc>
        <w:tc>
          <w:tcPr>
            <w:tcW w:w="1243" w:type="dxa"/>
            <w:vMerge/>
          </w:tcPr>
          <w:p w:rsidR="000C351D" w:rsidRPr="00AD7DDB" w:rsidRDefault="000C351D" w:rsidP="009E3637">
            <w:pPr>
              <w:bidi/>
              <w:jc w:val="center"/>
              <w:rPr>
                <w:rFonts w:ascii="Traditional Arabic" w:hAnsi="Traditional Arabic" w:cs="Traditional Arabic"/>
                <w:sz w:val="24"/>
                <w:szCs w:val="24"/>
                <w:rtl/>
                <w:lang w:bidi="ar-DZ"/>
              </w:rPr>
            </w:pPr>
          </w:p>
        </w:tc>
      </w:tr>
      <w:tr w:rsidR="000C351D" w:rsidTr="009E3637">
        <w:tc>
          <w:tcPr>
            <w:tcW w:w="1207"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معسكر</w:t>
            </w:r>
          </w:p>
        </w:tc>
        <w:tc>
          <w:tcPr>
            <w:tcW w:w="1030" w:type="dxa"/>
          </w:tcPr>
          <w:p w:rsidR="000C351D" w:rsidRPr="004939D5"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w:t>
            </w:r>
          </w:p>
        </w:tc>
        <w:tc>
          <w:tcPr>
            <w:tcW w:w="1052" w:type="dxa"/>
          </w:tcPr>
          <w:p w:rsidR="000C351D" w:rsidRPr="00AD7DDB" w:rsidRDefault="000C351D" w:rsidP="009E3637">
            <w:pPr>
              <w:bidi/>
              <w:jc w:val="center"/>
              <w:rPr>
                <w:rFonts w:ascii="Traditional Arabic" w:hAnsi="Traditional Arabic" w:cs="Traditional Arabic"/>
                <w:sz w:val="24"/>
                <w:szCs w:val="24"/>
                <w:rtl/>
                <w:lang w:bidi="ar-DZ"/>
              </w:rPr>
            </w:pPr>
            <w:r w:rsidRPr="00AD7DDB">
              <w:rPr>
                <w:rFonts w:ascii="Traditional Arabic" w:hAnsi="Traditional Arabic" w:cs="Traditional Arabic" w:hint="cs"/>
                <w:sz w:val="24"/>
                <w:szCs w:val="24"/>
                <w:rtl/>
                <w:lang w:bidi="ar-DZ"/>
              </w:rPr>
              <w:t>3.54*</w:t>
            </w:r>
          </w:p>
        </w:tc>
        <w:tc>
          <w:tcPr>
            <w:tcW w:w="1243" w:type="dxa"/>
            <w:vMerge/>
          </w:tcPr>
          <w:p w:rsidR="000C351D" w:rsidRPr="00AD7DDB" w:rsidRDefault="000C351D" w:rsidP="009E3637">
            <w:pPr>
              <w:bidi/>
              <w:jc w:val="center"/>
              <w:rPr>
                <w:rFonts w:ascii="Traditional Arabic" w:hAnsi="Traditional Arabic" w:cs="Traditional Arabic"/>
                <w:sz w:val="24"/>
                <w:szCs w:val="24"/>
                <w:rtl/>
                <w:lang w:bidi="ar-DZ"/>
              </w:rPr>
            </w:pPr>
          </w:p>
        </w:tc>
      </w:tr>
      <w:tr w:rsidR="000C351D" w:rsidTr="009E3637">
        <w:tc>
          <w:tcPr>
            <w:tcW w:w="1207" w:type="dxa"/>
          </w:tcPr>
          <w:p w:rsidR="000C351D" w:rsidRPr="004939D5" w:rsidRDefault="000C351D" w:rsidP="009E3637">
            <w:pPr>
              <w:bidi/>
              <w:jc w:val="center"/>
              <w:rPr>
                <w:rFonts w:ascii="Traditional Arabic" w:hAnsi="Traditional Arabic" w:cs="Traditional Arabic"/>
                <w:sz w:val="28"/>
                <w:szCs w:val="28"/>
                <w:rtl/>
                <w:lang w:bidi="ar-DZ"/>
              </w:rPr>
            </w:pPr>
            <w:r w:rsidRPr="004939D5">
              <w:rPr>
                <w:rFonts w:ascii="Traditional Arabic" w:hAnsi="Traditional Arabic" w:cs="Traditional Arabic" w:hint="cs"/>
                <w:sz w:val="28"/>
                <w:szCs w:val="28"/>
                <w:rtl/>
                <w:lang w:bidi="ar-DZ"/>
              </w:rPr>
              <w:t>تلمسان</w:t>
            </w:r>
          </w:p>
        </w:tc>
        <w:tc>
          <w:tcPr>
            <w:tcW w:w="1030" w:type="dxa"/>
          </w:tcPr>
          <w:p w:rsidR="000C351D" w:rsidRPr="004939D5" w:rsidRDefault="000C351D" w:rsidP="009E3637">
            <w:pPr>
              <w:bidi/>
              <w:jc w:val="center"/>
              <w:rPr>
                <w:rFonts w:ascii="Traditional Arabic" w:hAnsi="Traditional Arabic" w:cs="Traditional Arabic"/>
                <w:sz w:val="28"/>
                <w:szCs w:val="28"/>
                <w:rtl/>
                <w:lang w:bidi="ar-DZ"/>
              </w:rPr>
            </w:pPr>
          </w:p>
        </w:tc>
        <w:tc>
          <w:tcPr>
            <w:tcW w:w="999"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27"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18" w:type="dxa"/>
          </w:tcPr>
          <w:p w:rsidR="000C351D" w:rsidRPr="00AD7DDB" w:rsidRDefault="000C351D" w:rsidP="009E3637">
            <w:pPr>
              <w:bidi/>
              <w:jc w:val="center"/>
              <w:rPr>
                <w:rFonts w:ascii="Traditional Arabic" w:hAnsi="Traditional Arabic" w:cs="Traditional Arabic"/>
                <w:sz w:val="24"/>
                <w:szCs w:val="24"/>
                <w:rtl/>
                <w:lang w:bidi="ar-DZ"/>
              </w:rPr>
            </w:pPr>
          </w:p>
        </w:tc>
        <w:tc>
          <w:tcPr>
            <w:tcW w:w="946" w:type="dxa"/>
          </w:tcPr>
          <w:p w:rsidR="000C351D" w:rsidRPr="00AD7DDB" w:rsidRDefault="000C351D" w:rsidP="009E3637">
            <w:pPr>
              <w:bidi/>
              <w:jc w:val="center"/>
              <w:rPr>
                <w:rFonts w:ascii="Traditional Arabic" w:hAnsi="Traditional Arabic" w:cs="Traditional Arabic"/>
                <w:sz w:val="24"/>
                <w:szCs w:val="24"/>
                <w:rtl/>
                <w:lang w:bidi="ar-DZ"/>
              </w:rPr>
            </w:pPr>
          </w:p>
        </w:tc>
        <w:tc>
          <w:tcPr>
            <w:tcW w:w="1052" w:type="dxa"/>
          </w:tcPr>
          <w:p w:rsidR="000C351D" w:rsidRPr="00AD7DDB" w:rsidRDefault="000C351D" w:rsidP="009E3637">
            <w:pPr>
              <w:bidi/>
              <w:jc w:val="center"/>
              <w:rPr>
                <w:rFonts w:ascii="Traditional Arabic" w:hAnsi="Traditional Arabic" w:cs="Traditional Arabic"/>
                <w:b/>
                <w:bCs/>
                <w:sz w:val="24"/>
                <w:szCs w:val="24"/>
                <w:rtl/>
                <w:lang w:bidi="ar-DZ"/>
              </w:rPr>
            </w:pPr>
            <w:r w:rsidRPr="00AD7DDB">
              <w:rPr>
                <w:rFonts w:ascii="Traditional Arabic" w:hAnsi="Traditional Arabic" w:cs="Traditional Arabic" w:hint="cs"/>
                <w:b/>
                <w:bCs/>
                <w:sz w:val="24"/>
                <w:szCs w:val="24"/>
                <w:rtl/>
                <w:lang w:bidi="ar-DZ"/>
              </w:rPr>
              <w:t>/</w:t>
            </w:r>
          </w:p>
        </w:tc>
        <w:tc>
          <w:tcPr>
            <w:tcW w:w="1243" w:type="dxa"/>
            <w:vMerge/>
          </w:tcPr>
          <w:p w:rsidR="000C351D" w:rsidRPr="00AD7DDB" w:rsidRDefault="000C351D" w:rsidP="009E3637">
            <w:pPr>
              <w:bidi/>
              <w:jc w:val="center"/>
              <w:rPr>
                <w:rFonts w:ascii="Traditional Arabic" w:hAnsi="Traditional Arabic" w:cs="Traditional Arabic"/>
                <w:sz w:val="24"/>
                <w:szCs w:val="24"/>
                <w:rtl/>
                <w:lang w:bidi="ar-DZ"/>
              </w:rPr>
            </w:pPr>
          </w:p>
        </w:tc>
      </w:tr>
    </w:tbl>
    <w:p w:rsidR="000C351D" w:rsidRDefault="000C351D" w:rsidP="000C351D">
      <w:pPr>
        <w:bidi/>
        <w:spacing w:line="240" w:lineRule="auto"/>
        <w:jc w:val="both"/>
        <w:rPr>
          <w:rFonts w:ascii="Traditional Arabic" w:hAnsi="Traditional Arabic" w:cs="Traditional Arabic"/>
          <w:sz w:val="28"/>
          <w:szCs w:val="28"/>
          <w:rtl/>
          <w:lang w:bidi="ar-DZ"/>
        </w:rPr>
      </w:pPr>
      <w:r w:rsidRPr="004109F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كما تبين أن المركز والدور الاجتماعي لا</w:t>
      </w:r>
      <w:r w:rsidRPr="00E35E50">
        <w:rPr>
          <w:rFonts w:ascii="Traditional Arabic" w:hAnsi="Traditional Arabic" w:cs="Traditional Arabic" w:hint="cs"/>
          <w:sz w:val="28"/>
          <w:szCs w:val="28"/>
          <w:rtl/>
          <w:lang w:bidi="ar-DZ"/>
        </w:rPr>
        <w:t xml:space="preserve"> يختلف باختلاف الجنس كما يوضحه الجدول (</w:t>
      </w:r>
      <w:r>
        <w:rPr>
          <w:rFonts w:ascii="Traditional Arabic" w:hAnsi="Traditional Arabic" w:cs="Traditional Arabic" w:hint="cs"/>
          <w:sz w:val="28"/>
          <w:szCs w:val="28"/>
          <w:rtl/>
          <w:lang w:bidi="ar-DZ"/>
        </w:rPr>
        <w:t>39</w:t>
      </w:r>
      <w:r w:rsidRPr="00E35E50">
        <w:rPr>
          <w:rFonts w:ascii="Traditional Arabic" w:hAnsi="Traditional Arabic" w:cs="Traditional Arabic" w:hint="cs"/>
          <w:sz w:val="28"/>
          <w:szCs w:val="28"/>
          <w:rtl/>
          <w:lang w:bidi="ar-DZ"/>
        </w:rPr>
        <w:t>) والشكل (</w:t>
      </w:r>
      <w:r>
        <w:rPr>
          <w:rFonts w:ascii="Traditional Arabic" w:hAnsi="Traditional Arabic" w:cs="Traditional Arabic" w:hint="cs"/>
          <w:sz w:val="28"/>
          <w:szCs w:val="28"/>
          <w:rtl/>
          <w:lang w:bidi="ar-DZ"/>
        </w:rPr>
        <w:t>13</w:t>
      </w:r>
      <w:r w:rsidRPr="00E35E50">
        <w:rPr>
          <w:rFonts w:ascii="Traditional Arabic" w:hAnsi="Traditional Arabic" w:cs="Traditional Arabic" w:hint="cs"/>
          <w:sz w:val="28"/>
          <w:szCs w:val="28"/>
          <w:rtl/>
          <w:lang w:bidi="ar-DZ"/>
        </w:rPr>
        <w:t>).</w:t>
      </w:r>
    </w:p>
    <w:p w:rsidR="000C351D" w:rsidRDefault="000C351D" w:rsidP="000C351D">
      <w:pPr>
        <w:bidi/>
        <w:spacing w:line="240" w:lineRule="auto"/>
        <w:jc w:val="center"/>
        <w:rPr>
          <w:rFonts w:ascii="Traditional Arabic" w:hAnsi="Traditional Arabic" w:cs="Traditional Arabic"/>
          <w:b/>
          <w:bCs/>
          <w:sz w:val="32"/>
          <w:szCs w:val="32"/>
          <w:rtl/>
          <w:lang w:bidi="ar-DZ"/>
        </w:rPr>
      </w:pPr>
      <w:r w:rsidRPr="003678EE">
        <w:rPr>
          <w:rFonts w:ascii="Traditional Arabic" w:hAnsi="Traditional Arabic" w:cs="Traditional Arabic" w:hint="cs"/>
          <w:b/>
          <w:bCs/>
          <w:sz w:val="32"/>
          <w:szCs w:val="32"/>
          <w:rtl/>
          <w:lang w:bidi="ar-DZ"/>
        </w:rPr>
        <w:t xml:space="preserve">جدول رقم </w:t>
      </w:r>
      <w:r>
        <w:rPr>
          <w:rFonts w:ascii="Traditional Arabic" w:hAnsi="Traditional Arabic" w:cs="Traditional Arabic" w:hint="cs"/>
          <w:b/>
          <w:bCs/>
          <w:sz w:val="32"/>
          <w:szCs w:val="32"/>
          <w:rtl/>
          <w:lang w:bidi="ar-DZ"/>
        </w:rPr>
        <w:t>39</w:t>
      </w:r>
      <w:r w:rsidRPr="003678EE">
        <w:rPr>
          <w:rFonts w:ascii="Traditional Arabic" w:hAnsi="Traditional Arabic" w:cs="Traditional Arabic" w:hint="cs"/>
          <w:b/>
          <w:bCs/>
          <w:sz w:val="32"/>
          <w:szCs w:val="32"/>
          <w:rtl/>
          <w:lang w:bidi="ar-DZ"/>
        </w:rPr>
        <w:t xml:space="preserve"> يبين تأثر </w:t>
      </w:r>
      <w:r>
        <w:rPr>
          <w:rFonts w:ascii="Traditional Arabic" w:hAnsi="Traditional Arabic" w:cs="Traditional Arabic" w:hint="cs"/>
          <w:b/>
          <w:bCs/>
          <w:sz w:val="32"/>
          <w:szCs w:val="32"/>
          <w:rtl/>
          <w:lang w:bidi="ar-DZ"/>
        </w:rPr>
        <w:t>المركز والدور الاجتماعي</w:t>
      </w:r>
      <w:r w:rsidRPr="00734954">
        <w:rPr>
          <w:rFonts w:ascii="Traditional Arabic" w:hAnsi="Traditional Arabic" w:cs="Traditional Arabic"/>
          <w:b/>
          <w:bCs/>
          <w:sz w:val="32"/>
          <w:szCs w:val="32"/>
          <w:rtl/>
          <w:lang w:bidi="ar-DZ"/>
        </w:rPr>
        <w:t xml:space="preserve"> </w:t>
      </w:r>
      <w:r w:rsidRPr="003678EE">
        <w:rPr>
          <w:rFonts w:ascii="Traditional Arabic" w:hAnsi="Traditional Arabic" w:cs="Traditional Arabic" w:hint="cs"/>
          <w:b/>
          <w:bCs/>
          <w:sz w:val="32"/>
          <w:szCs w:val="32"/>
          <w:rtl/>
          <w:lang w:bidi="ar-DZ"/>
        </w:rPr>
        <w:t>بنوع الجنس</w:t>
      </w:r>
    </w:p>
    <w:tbl>
      <w:tblPr>
        <w:tblStyle w:val="Grilledutableau"/>
        <w:bidiVisual/>
        <w:tblW w:w="0" w:type="auto"/>
        <w:tblInd w:w="814" w:type="dxa"/>
        <w:tblLook w:val="04A0" w:firstRow="1" w:lastRow="0" w:firstColumn="1" w:lastColumn="0" w:noHBand="0" w:noVBand="1"/>
      </w:tblPr>
      <w:tblGrid>
        <w:gridCol w:w="1134"/>
        <w:gridCol w:w="1430"/>
        <w:gridCol w:w="1689"/>
        <w:gridCol w:w="2268"/>
      </w:tblGrid>
      <w:tr w:rsidR="000C351D" w:rsidRPr="00C151F0" w:rsidTr="009E3637">
        <w:tc>
          <w:tcPr>
            <w:tcW w:w="1134" w:type="dxa"/>
          </w:tcPr>
          <w:p w:rsidR="000C351D" w:rsidRPr="00DD5A01"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المدن</w:t>
            </w:r>
          </w:p>
        </w:tc>
        <w:tc>
          <w:tcPr>
            <w:tcW w:w="1430"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ذكور</w:t>
            </w:r>
          </w:p>
        </w:tc>
        <w:tc>
          <w:tcPr>
            <w:tcW w:w="1689"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اناث</w:t>
            </w:r>
          </w:p>
        </w:tc>
        <w:tc>
          <w:tcPr>
            <w:tcW w:w="2268" w:type="dxa"/>
          </w:tcPr>
          <w:p w:rsidR="000C351D" w:rsidRPr="00DD5A01" w:rsidRDefault="000C351D" w:rsidP="009E3637">
            <w:pPr>
              <w:bidi/>
              <w:jc w:val="center"/>
              <w:rPr>
                <w:rFonts w:ascii="Traditional Arabic" w:hAnsi="Traditional Arabic" w:cs="Traditional Arabic"/>
                <w:b/>
                <w:bCs/>
                <w:sz w:val="28"/>
                <w:szCs w:val="28"/>
                <w:rtl/>
                <w:lang w:bidi="ar-DZ"/>
              </w:rPr>
            </w:pPr>
            <w:r w:rsidRPr="00DD5A01">
              <w:rPr>
                <w:rFonts w:ascii="Traditional Arabic" w:hAnsi="Traditional Arabic" w:cs="Traditional Arabic" w:hint="cs"/>
                <w:b/>
                <w:bCs/>
                <w:sz w:val="28"/>
                <w:szCs w:val="28"/>
                <w:rtl/>
                <w:lang w:bidi="ar-DZ"/>
              </w:rPr>
              <w:t>الكلي</w:t>
            </w:r>
          </w:p>
        </w:tc>
      </w:tr>
      <w:tr w:rsidR="000C351D" w:rsidRPr="00C151F0" w:rsidTr="009E3637">
        <w:tc>
          <w:tcPr>
            <w:tcW w:w="1134"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وهران</w:t>
            </w:r>
          </w:p>
        </w:tc>
        <w:tc>
          <w:tcPr>
            <w:tcW w:w="1430"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31.41</w:t>
            </w:r>
          </w:p>
        </w:tc>
        <w:tc>
          <w:tcPr>
            <w:tcW w:w="1689"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33.58</w:t>
            </w:r>
          </w:p>
        </w:tc>
        <w:tc>
          <w:tcPr>
            <w:tcW w:w="2268"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32.49</w:t>
            </w:r>
          </w:p>
        </w:tc>
      </w:tr>
      <w:tr w:rsidR="000C351D" w:rsidRPr="00C151F0" w:rsidTr="009E3637">
        <w:tc>
          <w:tcPr>
            <w:tcW w:w="1134"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سعيدة</w:t>
            </w:r>
          </w:p>
        </w:tc>
        <w:tc>
          <w:tcPr>
            <w:tcW w:w="1430"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32.45</w:t>
            </w:r>
          </w:p>
        </w:tc>
        <w:tc>
          <w:tcPr>
            <w:tcW w:w="1689"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32.67</w:t>
            </w:r>
          </w:p>
        </w:tc>
        <w:tc>
          <w:tcPr>
            <w:tcW w:w="2268"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32.56</w:t>
            </w:r>
          </w:p>
        </w:tc>
      </w:tr>
      <w:tr w:rsidR="000C351D" w:rsidRPr="00C151F0" w:rsidTr="009E3637">
        <w:tc>
          <w:tcPr>
            <w:tcW w:w="1134"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غيليزان</w:t>
            </w:r>
          </w:p>
        </w:tc>
        <w:tc>
          <w:tcPr>
            <w:tcW w:w="1430"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33.21</w:t>
            </w:r>
          </w:p>
        </w:tc>
        <w:tc>
          <w:tcPr>
            <w:tcW w:w="1689"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33.5</w:t>
            </w:r>
          </w:p>
        </w:tc>
        <w:tc>
          <w:tcPr>
            <w:tcW w:w="2268"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33.35</w:t>
            </w:r>
          </w:p>
        </w:tc>
      </w:tr>
      <w:tr w:rsidR="000C351D" w:rsidRPr="00C151F0" w:rsidTr="009E3637">
        <w:tc>
          <w:tcPr>
            <w:tcW w:w="1134"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مستغانم</w:t>
            </w:r>
          </w:p>
        </w:tc>
        <w:tc>
          <w:tcPr>
            <w:tcW w:w="1430"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33.91</w:t>
            </w:r>
          </w:p>
        </w:tc>
        <w:tc>
          <w:tcPr>
            <w:tcW w:w="1689"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31.43</w:t>
            </w:r>
          </w:p>
        </w:tc>
        <w:tc>
          <w:tcPr>
            <w:tcW w:w="2268"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32.67</w:t>
            </w:r>
          </w:p>
        </w:tc>
      </w:tr>
      <w:tr w:rsidR="000C351D" w:rsidRPr="00C151F0" w:rsidTr="009E3637">
        <w:tc>
          <w:tcPr>
            <w:tcW w:w="1134"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معسكر</w:t>
            </w:r>
          </w:p>
        </w:tc>
        <w:tc>
          <w:tcPr>
            <w:tcW w:w="1430"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34.71</w:t>
            </w:r>
          </w:p>
        </w:tc>
        <w:tc>
          <w:tcPr>
            <w:tcW w:w="1689"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36.45</w:t>
            </w:r>
          </w:p>
        </w:tc>
        <w:tc>
          <w:tcPr>
            <w:tcW w:w="2268"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35.58</w:t>
            </w:r>
          </w:p>
        </w:tc>
      </w:tr>
      <w:tr w:rsidR="000C351D" w:rsidRPr="00C151F0" w:rsidTr="009E3637">
        <w:tc>
          <w:tcPr>
            <w:tcW w:w="1134" w:type="dxa"/>
          </w:tcPr>
          <w:p w:rsidR="000C351D" w:rsidRPr="00DD5A01" w:rsidRDefault="000C351D" w:rsidP="009E3637">
            <w:pPr>
              <w:bidi/>
              <w:jc w:val="center"/>
              <w:rPr>
                <w:rFonts w:ascii="Traditional Arabic" w:hAnsi="Traditional Arabic" w:cs="Traditional Arabic"/>
                <w:sz w:val="28"/>
                <w:szCs w:val="28"/>
                <w:rtl/>
                <w:lang w:bidi="ar-DZ"/>
              </w:rPr>
            </w:pPr>
            <w:r w:rsidRPr="00DD5A01">
              <w:rPr>
                <w:rFonts w:ascii="Traditional Arabic" w:hAnsi="Traditional Arabic" w:cs="Traditional Arabic" w:hint="cs"/>
                <w:sz w:val="28"/>
                <w:szCs w:val="28"/>
                <w:rtl/>
                <w:lang w:bidi="ar-DZ"/>
              </w:rPr>
              <w:t>تلمسان</w:t>
            </w:r>
          </w:p>
        </w:tc>
        <w:tc>
          <w:tcPr>
            <w:tcW w:w="1430"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39.52</w:t>
            </w:r>
          </w:p>
        </w:tc>
        <w:tc>
          <w:tcPr>
            <w:tcW w:w="1689" w:type="dxa"/>
          </w:tcPr>
          <w:p w:rsidR="000C351D" w:rsidRPr="003939FC" w:rsidRDefault="000C351D" w:rsidP="009E3637">
            <w:pPr>
              <w:bidi/>
              <w:jc w:val="center"/>
              <w:rPr>
                <w:rFonts w:ascii="Traditional Arabic" w:hAnsi="Traditional Arabic" w:cs="Traditional Arabic"/>
                <w:sz w:val="24"/>
                <w:szCs w:val="24"/>
                <w:rtl/>
                <w:lang w:bidi="ar-DZ"/>
              </w:rPr>
            </w:pPr>
            <w:r w:rsidRPr="003939FC">
              <w:rPr>
                <w:rFonts w:ascii="Traditional Arabic" w:hAnsi="Traditional Arabic" w:cs="Traditional Arabic" w:hint="cs"/>
                <w:sz w:val="24"/>
                <w:szCs w:val="24"/>
                <w:rtl/>
                <w:lang w:bidi="ar-DZ"/>
              </w:rPr>
              <w:t>38.73</w:t>
            </w:r>
          </w:p>
        </w:tc>
        <w:tc>
          <w:tcPr>
            <w:tcW w:w="2268"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39.12</w:t>
            </w:r>
          </w:p>
        </w:tc>
      </w:tr>
      <w:tr w:rsidR="000C351D" w:rsidRPr="00C151F0" w:rsidTr="009E3637">
        <w:tc>
          <w:tcPr>
            <w:tcW w:w="1134" w:type="dxa"/>
          </w:tcPr>
          <w:p w:rsidR="000C351D" w:rsidRPr="00DD5A01" w:rsidRDefault="000C351D" w:rsidP="009E3637">
            <w:pPr>
              <w:bidi/>
              <w:jc w:val="center"/>
              <w:rPr>
                <w:rFonts w:ascii="Traditional Arabic" w:hAnsi="Traditional Arabic" w:cs="Traditional Arabic"/>
                <w:b/>
                <w:bCs/>
                <w:sz w:val="28"/>
                <w:szCs w:val="28"/>
                <w:rtl/>
                <w:lang w:bidi="ar-DZ"/>
              </w:rPr>
            </w:pPr>
            <w:r w:rsidRPr="00DD5A01">
              <w:rPr>
                <w:rFonts w:ascii="Traditional Arabic" w:hAnsi="Traditional Arabic" w:cs="Traditional Arabic" w:hint="cs"/>
                <w:b/>
                <w:bCs/>
                <w:sz w:val="28"/>
                <w:szCs w:val="28"/>
                <w:rtl/>
                <w:lang w:bidi="ar-DZ"/>
              </w:rPr>
              <w:t>الكلي</w:t>
            </w:r>
          </w:p>
        </w:tc>
        <w:tc>
          <w:tcPr>
            <w:tcW w:w="1430"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34.20</w:t>
            </w:r>
          </w:p>
        </w:tc>
        <w:tc>
          <w:tcPr>
            <w:tcW w:w="1689" w:type="dxa"/>
          </w:tcPr>
          <w:p w:rsidR="000C351D" w:rsidRPr="003939FC" w:rsidRDefault="000C351D" w:rsidP="009E3637">
            <w:pPr>
              <w:bidi/>
              <w:jc w:val="center"/>
              <w:rPr>
                <w:rFonts w:ascii="Traditional Arabic" w:hAnsi="Traditional Arabic" w:cs="Traditional Arabic"/>
                <w:b/>
                <w:bCs/>
                <w:sz w:val="24"/>
                <w:szCs w:val="24"/>
                <w:rtl/>
                <w:lang w:bidi="ar-DZ"/>
              </w:rPr>
            </w:pPr>
            <w:r w:rsidRPr="003939FC">
              <w:rPr>
                <w:rFonts w:ascii="Traditional Arabic" w:hAnsi="Traditional Arabic" w:cs="Traditional Arabic" w:hint="cs"/>
                <w:b/>
                <w:bCs/>
                <w:sz w:val="24"/>
                <w:szCs w:val="24"/>
                <w:rtl/>
                <w:lang w:bidi="ar-DZ"/>
              </w:rPr>
              <w:t>34.39</w:t>
            </w:r>
          </w:p>
        </w:tc>
        <w:tc>
          <w:tcPr>
            <w:tcW w:w="2268" w:type="dxa"/>
          </w:tcPr>
          <w:p w:rsidR="000C351D" w:rsidRPr="003939FC" w:rsidRDefault="000C351D" w:rsidP="009E3637">
            <w:pPr>
              <w:bidi/>
              <w:jc w:val="center"/>
              <w:rPr>
                <w:rFonts w:ascii="Traditional Arabic" w:hAnsi="Traditional Arabic" w:cs="Traditional Arabic"/>
                <w:b/>
                <w:bCs/>
                <w:sz w:val="24"/>
                <w:szCs w:val="24"/>
                <w:rtl/>
                <w:lang w:bidi="ar-DZ"/>
              </w:rPr>
            </w:pPr>
          </w:p>
        </w:tc>
      </w:tr>
    </w:tbl>
    <w:p w:rsidR="000C351D" w:rsidRDefault="000C351D" w:rsidP="000C351D">
      <w:pPr>
        <w:bidi/>
        <w:spacing w:line="240" w:lineRule="auto"/>
        <w:rPr>
          <w:rFonts w:ascii="Traditional Arabic" w:hAnsi="Traditional Arabic" w:cs="Traditional Arabic"/>
          <w:b/>
          <w:bCs/>
          <w:sz w:val="32"/>
          <w:szCs w:val="32"/>
          <w:rtl/>
        </w:rPr>
      </w:pPr>
    </w:p>
    <w:p w:rsidR="000C351D" w:rsidRPr="003939FC" w:rsidRDefault="000C351D" w:rsidP="000C351D">
      <w:pPr>
        <w:bidi/>
        <w:jc w:val="center"/>
        <w:rPr>
          <w:rtl/>
          <w:lang w:bidi="ar-DZ"/>
        </w:rPr>
      </w:pPr>
      <w:r w:rsidRPr="004E4B96">
        <w:rPr>
          <w:rFonts w:cs="Arial"/>
          <w:noProof/>
          <w:rtl/>
          <w:lang w:eastAsia="fr-FR"/>
        </w:rPr>
        <w:drawing>
          <wp:inline distT="0" distB="0" distL="0" distR="0">
            <wp:extent cx="4705350" cy="2190750"/>
            <wp:effectExtent l="19050" t="0" r="19050"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C351D" w:rsidRPr="00D67579"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w:t>
      </w:r>
      <w:r w:rsidRPr="00682A4F">
        <w:rPr>
          <w:rFonts w:ascii="Traditional Arabic" w:hAnsi="Traditional Arabic" w:cs="Traditional Arabic" w:hint="cs"/>
          <w:sz w:val="28"/>
          <w:szCs w:val="28"/>
          <w:rtl/>
          <w:lang w:bidi="ar-DZ"/>
        </w:rPr>
        <w:t>وفيما يخص التفاعل بين طبيعة المدينة ومتغير الجنس، يوضح لنا الشكل (</w:t>
      </w:r>
      <w:r>
        <w:rPr>
          <w:rFonts w:ascii="Traditional Arabic" w:hAnsi="Traditional Arabic" w:cs="Traditional Arabic" w:hint="cs"/>
          <w:sz w:val="28"/>
          <w:szCs w:val="28"/>
          <w:rtl/>
          <w:lang w:bidi="ar-DZ"/>
        </w:rPr>
        <w:t>14</w:t>
      </w:r>
      <w:r w:rsidRPr="00682A4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أن هناك تغير في الدور والمركز الاجتماعي بتغير الجنس حسب طبيعة كل مدينة، حيث يلعب الإناث دورا ومركزا اجتماعيا </w:t>
      </w:r>
      <w:r w:rsidRPr="00682A4F">
        <w:rPr>
          <w:rFonts w:ascii="Traditional Arabic" w:hAnsi="Traditional Arabic" w:cs="Traditional Arabic" w:hint="cs"/>
          <w:sz w:val="28"/>
          <w:szCs w:val="28"/>
          <w:rtl/>
          <w:lang w:bidi="ar-DZ"/>
        </w:rPr>
        <w:t xml:space="preserve">أكثر من الذكور في كل من </w:t>
      </w:r>
      <w:r>
        <w:rPr>
          <w:rFonts w:ascii="Traditional Arabic" w:hAnsi="Traditional Arabic" w:cs="Traditional Arabic" w:hint="cs"/>
          <w:sz w:val="28"/>
          <w:szCs w:val="28"/>
          <w:rtl/>
          <w:lang w:bidi="ar-DZ"/>
        </w:rPr>
        <w:t>وهران ومعسكر بينما العكس صحيح بالنسبة لمستغانم.</w:t>
      </w:r>
    </w:p>
    <w:p w:rsidR="000C351D" w:rsidRPr="00E564F1" w:rsidRDefault="000C351D" w:rsidP="000C351D">
      <w:pPr>
        <w:bidi/>
        <w:jc w:val="center"/>
        <w:rPr>
          <w:rtl/>
          <w:lang w:bidi="ar-DZ"/>
        </w:rPr>
      </w:pPr>
      <w:r w:rsidRPr="003A32AB">
        <w:rPr>
          <w:rFonts w:cs="Arial"/>
          <w:noProof/>
          <w:rtl/>
          <w:lang w:eastAsia="fr-FR"/>
        </w:rPr>
        <w:drawing>
          <wp:inline distT="0" distB="0" distL="0" distR="0">
            <wp:extent cx="4638675" cy="3257550"/>
            <wp:effectExtent l="19050" t="0" r="9525" b="0"/>
            <wp:docPr id="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C351D"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ومنه نستنتج ما يلي:</w:t>
      </w:r>
    </w:p>
    <w:p w:rsidR="000C351D" w:rsidRPr="00BB7FAE" w:rsidRDefault="000C351D" w:rsidP="00BC10B7">
      <w:pPr>
        <w:pStyle w:val="Paragraphedeliste"/>
        <w:numPr>
          <w:ilvl w:val="3"/>
          <w:numId w:val="89"/>
        </w:numPr>
        <w:bidi/>
        <w:spacing w:line="360" w:lineRule="auto"/>
        <w:jc w:val="mediumKashida"/>
        <w:rPr>
          <w:rFonts w:ascii="Traditional Arabic" w:hAnsi="Traditional Arabic" w:cs="Traditional Arabic"/>
          <w:sz w:val="28"/>
          <w:szCs w:val="28"/>
          <w:rtl/>
          <w:lang w:bidi="ar-DZ"/>
        </w:rPr>
      </w:pPr>
      <w:r w:rsidRPr="00BB7FAE">
        <w:rPr>
          <w:rFonts w:ascii="Traditional Arabic" w:hAnsi="Traditional Arabic" w:cs="Traditional Arabic" w:hint="cs"/>
          <w:sz w:val="28"/>
          <w:szCs w:val="28"/>
          <w:rtl/>
        </w:rPr>
        <w:t xml:space="preserve">أن المركز والدور الاجتماعي في مدينة تلمسان مرتفع مقارنة ببقية المدن. </w:t>
      </w:r>
    </w:p>
    <w:p w:rsidR="000C351D" w:rsidRPr="00F101F6" w:rsidRDefault="000C351D" w:rsidP="00BC10B7">
      <w:pPr>
        <w:pStyle w:val="Paragraphedeliste"/>
        <w:numPr>
          <w:ilvl w:val="3"/>
          <w:numId w:val="89"/>
        </w:numPr>
        <w:bidi/>
        <w:spacing w:line="360" w:lineRule="auto"/>
        <w:jc w:val="mediumKashida"/>
        <w:rPr>
          <w:rFonts w:ascii="Traditional Arabic" w:hAnsi="Traditional Arabic" w:cs="Traditional Arabic"/>
          <w:sz w:val="28"/>
          <w:szCs w:val="28"/>
          <w:rtl/>
          <w:lang w:bidi="ar-DZ"/>
        </w:rPr>
      </w:pPr>
      <w:r w:rsidRPr="00BB7FAE">
        <w:rPr>
          <w:rFonts w:ascii="Traditional Arabic" w:hAnsi="Traditional Arabic" w:cs="Traditional Arabic" w:hint="cs"/>
          <w:sz w:val="28"/>
          <w:szCs w:val="28"/>
          <w:rtl/>
          <w:lang w:bidi="ar-DZ"/>
        </w:rPr>
        <w:t>يلعب الإناث دورا ومركزا اجتماعيا أكثر من الذكور في كل من وهران ومعسكر بينما العكس صحيح بالنسبة لمستغانم.</w:t>
      </w:r>
    </w:p>
    <w:p w:rsidR="000C351D" w:rsidRDefault="000C351D" w:rsidP="000C351D">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5.4 المحور الخامس: عرض نتائج القيم والمعايير الاجتماعية </w:t>
      </w:r>
    </w:p>
    <w:p w:rsidR="000C351D" w:rsidRDefault="000C351D" w:rsidP="000C351D">
      <w:pPr>
        <w:bidi/>
        <w:spacing w:line="360" w:lineRule="auto"/>
        <w:ind w:firstLine="708"/>
        <w:jc w:val="lowKashida"/>
        <w:rPr>
          <w:rFonts w:ascii="Traditional Arabic" w:hAnsi="Traditional Arabic" w:cs="Traditional Arabic"/>
          <w:sz w:val="28"/>
          <w:szCs w:val="28"/>
          <w:lang w:bidi="ar-DZ"/>
        </w:rPr>
      </w:pPr>
      <w:r w:rsidRPr="002354CC">
        <w:rPr>
          <w:rFonts w:ascii="Traditional Arabic" w:hAnsi="Traditional Arabic" w:cs="Traditional Arabic" w:hint="cs"/>
          <w:sz w:val="28"/>
          <w:szCs w:val="28"/>
          <w:rtl/>
          <w:lang w:bidi="ar-DZ"/>
        </w:rPr>
        <w:t>يتضح من الجدول (40) أن القيمة (3</w:t>
      </w:r>
      <w:r>
        <w:rPr>
          <w:rFonts w:ascii="Traditional Arabic" w:hAnsi="Traditional Arabic" w:cs="Traditional Arabic" w:hint="cs"/>
          <w:sz w:val="28"/>
          <w:szCs w:val="28"/>
          <w:rtl/>
          <w:lang w:bidi="ar-DZ"/>
        </w:rPr>
        <w:t>9</w:t>
      </w:r>
      <w:r w:rsidRPr="002354CC">
        <w:rPr>
          <w:rFonts w:ascii="Traditional Arabic" w:hAnsi="Traditional Arabic" w:cs="Traditional Arabic" w:hint="cs"/>
          <w:sz w:val="28"/>
          <w:szCs w:val="28"/>
          <w:rtl/>
          <w:lang w:bidi="ar-DZ"/>
        </w:rPr>
        <w:t>.58) دالة عند مستوى 0.01 مما يعني وجود ترابط بين مستوى المعايير والقيم الاجتماعية وطبيعة المدينة، أي أنها تختلف من مدينة إلى أخرى.</w:t>
      </w:r>
      <w:r>
        <w:rPr>
          <w:rFonts w:ascii="Traditional Arabic" w:hAnsi="Traditional Arabic" w:cs="Traditional Arabic" w:hint="cs"/>
          <w:sz w:val="28"/>
          <w:szCs w:val="28"/>
          <w:rtl/>
          <w:lang w:bidi="ar-DZ"/>
        </w:rPr>
        <w:t>ونلاحظ</w:t>
      </w:r>
      <w:r w:rsidRPr="007746CF">
        <w:rPr>
          <w:rFonts w:ascii="Traditional Arabic" w:hAnsi="Traditional Arabic" w:cs="Traditional Arabic" w:hint="cs"/>
          <w:sz w:val="28"/>
          <w:szCs w:val="28"/>
          <w:rtl/>
          <w:lang w:bidi="ar-DZ"/>
        </w:rPr>
        <w:t xml:space="preserve"> أن </w:t>
      </w:r>
      <w:r>
        <w:rPr>
          <w:rFonts w:ascii="Traditional Arabic" w:hAnsi="Traditional Arabic" w:cs="Traditional Arabic" w:hint="cs"/>
          <w:sz w:val="28"/>
          <w:szCs w:val="28"/>
          <w:rtl/>
          <w:lang w:bidi="ar-DZ"/>
        </w:rPr>
        <w:t>ال</w:t>
      </w:r>
      <w:r w:rsidRPr="007746CF">
        <w:rPr>
          <w:rFonts w:ascii="Traditional Arabic" w:hAnsi="Traditional Arabic" w:cs="Traditional Arabic" w:hint="cs"/>
          <w:sz w:val="28"/>
          <w:szCs w:val="28"/>
          <w:rtl/>
          <w:lang w:bidi="ar-DZ"/>
        </w:rPr>
        <w:t>مستوى</w:t>
      </w:r>
      <w:r>
        <w:rPr>
          <w:rFonts w:ascii="Traditional Arabic" w:hAnsi="Traditional Arabic" w:cs="Traditional Arabic" w:hint="cs"/>
          <w:sz w:val="28"/>
          <w:szCs w:val="28"/>
          <w:rtl/>
          <w:lang w:bidi="ar-DZ"/>
        </w:rPr>
        <w:t>ات</w:t>
      </w:r>
      <w:r w:rsidRPr="007746C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في المحور </w:t>
      </w:r>
      <w:r w:rsidRPr="007746CF">
        <w:rPr>
          <w:rFonts w:ascii="Traditional Arabic" w:hAnsi="Traditional Arabic" w:cs="Traditional Arabic" w:hint="cs"/>
          <w:sz w:val="28"/>
          <w:szCs w:val="28"/>
          <w:rtl/>
          <w:lang w:bidi="ar-DZ"/>
        </w:rPr>
        <w:t xml:space="preserve">تنحصر بين المستويين المنخفض والمتوسط حسب كل </w:t>
      </w:r>
      <w:r>
        <w:rPr>
          <w:rFonts w:ascii="Traditional Arabic" w:hAnsi="Traditional Arabic" w:cs="Traditional Arabic" w:hint="cs"/>
          <w:sz w:val="28"/>
          <w:szCs w:val="28"/>
          <w:rtl/>
          <w:lang w:bidi="ar-DZ"/>
        </w:rPr>
        <w:t>مدينة بين</w:t>
      </w:r>
      <w:r w:rsidRPr="007746C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31</w:t>
      </w:r>
      <w:r w:rsidRPr="007746CF">
        <w:rPr>
          <w:rFonts w:ascii="Traditional Arabic" w:hAnsi="Traditional Arabic" w:cs="Traditional Arabic" w:hint="cs"/>
          <w:sz w:val="28"/>
          <w:szCs w:val="28"/>
          <w:rtl/>
          <w:lang w:bidi="ar-DZ"/>
        </w:rPr>
        <w:t xml:space="preserve"> </w:t>
      </w:r>
      <w:r w:rsidRPr="007746CF">
        <w:rPr>
          <w:rFonts w:ascii="Traditional Arabic" w:hAnsi="Traditional Arabic" w:cs="Traditional Arabic"/>
          <w:sz w:val="28"/>
          <w:szCs w:val="28"/>
        </w:rPr>
        <w:t>%</w:t>
      </w:r>
      <w:r>
        <w:rPr>
          <w:rFonts w:ascii="Traditional Arabic" w:hAnsi="Traditional Arabic" w:cs="Traditional Arabic" w:hint="cs"/>
          <w:sz w:val="28"/>
          <w:szCs w:val="28"/>
          <w:rtl/>
          <w:lang w:bidi="ar-DZ"/>
        </w:rPr>
        <w:t>-67</w:t>
      </w:r>
      <w:r w:rsidRPr="007746CF">
        <w:rPr>
          <w:rFonts w:ascii="Traditional Arabic" w:hAnsi="Traditional Arabic" w:cs="Traditional Arabic" w:hint="cs"/>
          <w:sz w:val="28"/>
          <w:szCs w:val="28"/>
          <w:rtl/>
          <w:lang w:bidi="ar-DZ"/>
        </w:rPr>
        <w:t xml:space="preserve"> </w:t>
      </w:r>
      <w:r w:rsidRPr="007746CF">
        <w:rPr>
          <w:rFonts w:ascii="Traditional Arabic" w:hAnsi="Traditional Arabic" w:cs="Traditional Arabic"/>
          <w:sz w:val="28"/>
          <w:szCs w:val="28"/>
        </w:rPr>
        <w:t>%</w:t>
      </w:r>
    </w:p>
    <w:p w:rsidR="000C351D" w:rsidRPr="00970789" w:rsidRDefault="000C351D" w:rsidP="000C351D">
      <w:pPr>
        <w:bidi/>
        <w:jc w:val="center"/>
        <w:rPr>
          <w:rFonts w:ascii="Traditional Arabic" w:hAnsi="Traditional Arabic" w:cs="Traditional Arabic"/>
          <w:b/>
          <w:bCs/>
          <w:sz w:val="32"/>
          <w:szCs w:val="32"/>
          <w:rtl/>
          <w:lang w:bidi="ar-DZ"/>
        </w:rPr>
      </w:pPr>
      <w:r w:rsidRPr="00A26818">
        <w:rPr>
          <w:rFonts w:ascii="Traditional Arabic" w:hAnsi="Traditional Arabic" w:cs="Traditional Arabic" w:hint="cs"/>
          <w:b/>
          <w:bCs/>
          <w:sz w:val="32"/>
          <w:szCs w:val="32"/>
          <w:rtl/>
          <w:lang w:bidi="ar-DZ"/>
        </w:rPr>
        <w:lastRenderedPageBreak/>
        <w:t xml:space="preserve">جدول رقم </w:t>
      </w:r>
      <w:r>
        <w:rPr>
          <w:rFonts w:ascii="Traditional Arabic" w:hAnsi="Traditional Arabic" w:cs="Traditional Arabic" w:hint="cs"/>
          <w:b/>
          <w:bCs/>
          <w:sz w:val="32"/>
          <w:szCs w:val="32"/>
          <w:rtl/>
          <w:lang w:bidi="ar-DZ"/>
        </w:rPr>
        <w:t>40</w:t>
      </w:r>
      <w:r w:rsidRPr="00A26818">
        <w:rPr>
          <w:rFonts w:ascii="Traditional Arabic" w:hAnsi="Traditional Arabic" w:cs="Traditional Arabic" w:hint="cs"/>
          <w:b/>
          <w:bCs/>
          <w:sz w:val="32"/>
          <w:szCs w:val="32"/>
          <w:rtl/>
          <w:lang w:bidi="ar-DZ"/>
        </w:rPr>
        <w:t xml:space="preserve"> يبين </w:t>
      </w:r>
      <w:r>
        <w:rPr>
          <w:rFonts w:ascii="Traditional Arabic" w:hAnsi="Traditional Arabic" w:cs="Traditional Arabic" w:hint="cs"/>
          <w:b/>
          <w:bCs/>
          <w:sz w:val="32"/>
          <w:szCs w:val="32"/>
          <w:rtl/>
          <w:lang w:bidi="ar-DZ"/>
        </w:rPr>
        <w:t xml:space="preserve">نتائج </w:t>
      </w:r>
      <w:r w:rsidRPr="00A26818">
        <w:rPr>
          <w:rFonts w:ascii="Traditional Arabic" w:hAnsi="Traditional Arabic" w:cs="Traditional Arabic" w:hint="cs"/>
          <w:b/>
          <w:bCs/>
          <w:sz w:val="32"/>
          <w:szCs w:val="32"/>
          <w:rtl/>
          <w:lang w:bidi="ar-DZ"/>
        </w:rPr>
        <w:t xml:space="preserve">مستوى </w:t>
      </w:r>
      <w:r>
        <w:rPr>
          <w:rFonts w:ascii="Traditional Arabic" w:hAnsi="Traditional Arabic" w:cs="Traditional Arabic" w:hint="cs"/>
          <w:b/>
          <w:bCs/>
          <w:sz w:val="32"/>
          <w:szCs w:val="32"/>
          <w:rtl/>
          <w:lang w:bidi="ar-DZ"/>
        </w:rPr>
        <w:t>القيم والمعايير الاجتماعية</w:t>
      </w:r>
      <w:r w:rsidRPr="00A26818">
        <w:rPr>
          <w:rFonts w:ascii="Traditional Arabic" w:hAnsi="Traditional Arabic" w:cs="Traditional Arabic" w:hint="cs"/>
          <w:b/>
          <w:bCs/>
          <w:sz w:val="32"/>
          <w:szCs w:val="32"/>
          <w:rtl/>
          <w:lang w:bidi="ar-DZ"/>
        </w:rPr>
        <w:t xml:space="preserve"> حسب كل مدينة</w:t>
      </w:r>
    </w:p>
    <w:tbl>
      <w:tblPr>
        <w:tblStyle w:val="Grilledutableau"/>
        <w:bidiVisual/>
        <w:tblW w:w="7796" w:type="dxa"/>
        <w:tblInd w:w="673" w:type="dxa"/>
        <w:tblLook w:val="04A0" w:firstRow="1" w:lastRow="0" w:firstColumn="1" w:lastColumn="0" w:noHBand="0" w:noVBand="1"/>
      </w:tblPr>
      <w:tblGrid>
        <w:gridCol w:w="12"/>
        <w:gridCol w:w="2557"/>
        <w:gridCol w:w="1557"/>
        <w:gridCol w:w="1526"/>
        <w:gridCol w:w="1008"/>
        <w:gridCol w:w="1136"/>
      </w:tblGrid>
      <w:tr w:rsidR="000C351D" w:rsidTr="009E3637">
        <w:trPr>
          <w:gridBefore w:val="1"/>
          <w:wBefore w:w="12" w:type="dxa"/>
          <w:trHeight w:val="367"/>
        </w:trPr>
        <w:tc>
          <w:tcPr>
            <w:tcW w:w="4114" w:type="dxa"/>
            <w:gridSpan w:val="2"/>
            <w:vMerge w:val="restart"/>
          </w:tcPr>
          <w:p w:rsidR="000C351D" w:rsidRPr="00192C02" w:rsidRDefault="000C351D" w:rsidP="009E3637">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المدينة</w:t>
            </w:r>
          </w:p>
        </w:tc>
        <w:tc>
          <w:tcPr>
            <w:tcW w:w="3670" w:type="dxa"/>
            <w:gridSpan w:val="3"/>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المستوى</w:t>
            </w:r>
          </w:p>
        </w:tc>
      </w:tr>
      <w:tr w:rsidR="000C351D" w:rsidTr="009E3637">
        <w:trPr>
          <w:gridBefore w:val="1"/>
          <w:wBefore w:w="12" w:type="dxa"/>
          <w:trHeight w:val="366"/>
        </w:trPr>
        <w:tc>
          <w:tcPr>
            <w:tcW w:w="4114" w:type="dxa"/>
            <w:gridSpan w:val="2"/>
            <w:vMerge/>
          </w:tcPr>
          <w:p w:rsidR="000C351D" w:rsidRPr="00192C02" w:rsidRDefault="000C351D" w:rsidP="009E3637">
            <w:pPr>
              <w:bidi/>
              <w:jc w:val="center"/>
              <w:rPr>
                <w:rFonts w:ascii="Traditional Arabic" w:hAnsi="Traditional Arabic" w:cs="Traditional Arabic"/>
                <w:sz w:val="28"/>
                <w:szCs w:val="28"/>
                <w:rtl/>
                <w:lang w:bidi="ar-DZ"/>
              </w:rPr>
            </w:pPr>
          </w:p>
        </w:tc>
        <w:tc>
          <w:tcPr>
            <w:tcW w:w="1526"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مرتفع</w:t>
            </w:r>
          </w:p>
        </w:tc>
        <w:tc>
          <w:tcPr>
            <w:tcW w:w="1008"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متوسط</w:t>
            </w:r>
          </w:p>
        </w:tc>
        <w:tc>
          <w:tcPr>
            <w:tcW w:w="1136"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منخفض</w:t>
            </w:r>
          </w:p>
        </w:tc>
      </w:tr>
      <w:tr w:rsidR="000C351D" w:rsidTr="009E3637">
        <w:trPr>
          <w:trHeight w:val="404"/>
        </w:trPr>
        <w:tc>
          <w:tcPr>
            <w:tcW w:w="2569" w:type="dxa"/>
            <w:gridSpan w:val="2"/>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معسكر</w:t>
            </w: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26"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49</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40</w:t>
            </w:r>
          </w:p>
        </w:tc>
      </w:tr>
      <w:tr w:rsidR="000C351D" w:rsidTr="009E3637">
        <w:trPr>
          <w:trHeight w:val="144"/>
        </w:trPr>
        <w:tc>
          <w:tcPr>
            <w:tcW w:w="2569" w:type="dxa"/>
            <w:gridSpan w:val="2"/>
            <w:vMerge/>
          </w:tcPr>
          <w:p w:rsidR="000C351D" w:rsidRPr="00192C02" w:rsidRDefault="000C351D" w:rsidP="009E3637">
            <w:pPr>
              <w:bidi/>
              <w:jc w:val="center"/>
              <w:rPr>
                <w:rFonts w:ascii="Traditional Arabic" w:hAnsi="Traditional Arabic" w:cs="Traditional Arabic"/>
                <w:sz w:val="28"/>
                <w:szCs w:val="28"/>
                <w:rtl/>
                <w:lang w:bidi="ar-DZ"/>
              </w:rPr>
            </w:pP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55</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44</w:t>
            </w:r>
          </w:p>
        </w:tc>
      </w:tr>
      <w:tr w:rsidR="000C351D" w:rsidTr="009E3637">
        <w:trPr>
          <w:trHeight w:val="404"/>
        </w:trPr>
        <w:tc>
          <w:tcPr>
            <w:tcW w:w="2569" w:type="dxa"/>
            <w:gridSpan w:val="2"/>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تلمسان</w:t>
            </w: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51</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38</w:t>
            </w:r>
          </w:p>
        </w:tc>
      </w:tr>
      <w:tr w:rsidR="000C351D" w:rsidTr="009E3637">
        <w:trPr>
          <w:trHeight w:val="144"/>
        </w:trPr>
        <w:tc>
          <w:tcPr>
            <w:tcW w:w="2569" w:type="dxa"/>
            <w:gridSpan w:val="2"/>
            <w:vMerge/>
          </w:tcPr>
          <w:p w:rsidR="000C351D" w:rsidRPr="00192C02" w:rsidRDefault="000C351D" w:rsidP="009E3637">
            <w:pPr>
              <w:bidi/>
              <w:jc w:val="center"/>
              <w:rPr>
                <w:rFonts w:ascii="Traditional Arabic" w:hAnsi="Traditional Arabic" w:cs="Traditional Arabic"/>
                <w:sz w:val="28"/>
                <w:szCs w:val="28"/>
                <w:rtl/>
                <w:lang w:bidi="ar-DZ"/>
              </w:rPr>
            </w:pP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57</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42</w:t>
            </w:r>
          </w:p>
        </w:tc>
      </w:tr>
      <w:tr w:rsidR="000C351D" w:rsidTr="009E3637">
        <w:trPr>
          <w:trHeight w:val="404"/>
        </w:trPr>
        <w:tc>
          <w:tcPr>
            <w:tcW w:w="2569" w:type="dxa"/>
            <w:gridSpan w:val="2"/>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غيايزان</w:t>
            </w: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41</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48</w:t>
            </w:r>
          </w:p>
        </w:tc>
      </w:tr>
      <w:tr w:rsidR="000C351D" w:rsidTr="009E3637">
        <w:trPr>
          <w:trHeight w:val="144"/>
        </w:trPr>
        <w:tc>
          <w:tcPr>
            <w:tcW w:w="2569" w:type="dxa"/>
            <w:gridSpan w:val="2"/>
            <w:vMerge/>
          </w:tcPr>
          <w:p w:rsidR="000C351D" w:rsidRPr="00192C02" w:rsidRDefault="000C351D" w:rsidP="009E3637">
            <w:pPr>
              <w:bidi/>
              <w:jc w:val="center"/>
              <w:rPr>
                <w:rFonts w:ascii="Traditional Arabic" w:hAnsi="Traditional Arabic" w:cs="Traditional Arabic"/>
                <w:sz w:val="28"/>
                <w:szCs w:val="28"/>
                <w:rtl/>
                <w:lang w:bidi="ar-DZ"/>
              </w:rPr>
            </w:pP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46</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53</w:t>
            </w:r>
          </w:p>
        </w:tc>
      </w:tr>
      <w:tr w:rsidR="000C351D" w:rsidTr="009E3637">
        <w:trPr>
          <w:trHeight w:val="419"/>
        </w:trPr>
        <w:tc>
          <w:tcPr>
            <w:tcW w:w="2569" w:type="dxa"/>
            <w:gridSpan w:val="2"/>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سعيدة</w:t>
            </w: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43</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46</w:t>
            </w:r>
          </w:p>
        </w:tc>
      </w:tr>
      <w:tr w:rsidR="000C351D" w:rsidTr="009E3637">
        <w:trPr>
          <w:trHeight w:val="144"/>
        </w:trPr>
        <w:tc>
          <w:tcPr>
            <w:tcW w:w="2569" w:type="dxa"/>
            <w:gridSpan w:val="2"/>
            <w:vMerge/>
          </w:tcPr>
          <w:p w:rsidR="000C351D" w:rsidRPr="00192C02" w:rsidRDefault="000C351D" w:rsidP="009E3637">
            <w:pPr>
              <w:bidi/>
              <w:jc w:val="center"/>
              <w:rPr>
                <w:rFonts w:ascii="Traditional Arabic" w:hAnsi="Traditional Arabic" w:cs="Traditional Arabic"/>
                <w:sz w:val="28"/>
                <w:szCs w:val="28"/>
                <w:rtl/>
                <w:lang w:bidi="ar-DZ"/>
              </w:rPr>
            </w:pP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47</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52</w:t>
            </w:r>
          </w:p>
        </w:tc>
      </w:tr>
      <w:tr w:rsidR="000C351D" w:rsidTr="009E3637">
        <w:trPr>
          <w:trHeight w:val="419"/>
        </w:trPr>
        <w:tc>
          <w:tcPr>
            <w:tcW w:w="2569" w:type="dxa"/>
            <w:gridSpan w:val="2"/>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وهران</w:t>
            </w: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31</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58</w:t>
            </w:r>
          </w:p>
        </w:tc>
      </w:tr>
      <w:tr w:rsidR="000C351D" w:rsidTr="009E3637">
        <w:trPr>
          <w:trHeight w:val="144"/>
        </w:trPr>
        <w:tc>
          <w:tcPr>
            <w:tcW w:w="2569" w:type="dxa"/>
            <w:gridSpan w:val="2"/>
            <w:vMerge/>
          </w:tcPr>
          <w:p w:rsidR="000C351D" w:rsidRPr="00192C02" w:rsidRDefault="000C351D" w:rsidP="009E3637">
            <w:pPr>
              <w:bidi/>
              <w:jc w:val="center"/>
              <w:rPr>
                <w:rFonts w:ascii="Traditional Arabic" w:hAnsi="Traditional Arabic" w:cs="Traditional Arabic"/>
                <w:sz w:val="28"/>
                <w:szCs w:val="28"/>
                <w:rtl/>
                <w:lang w:bidi="ar-DZ"/>
              </w:rPr>
            </w:pP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34</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65</w:t>
            </w:r>
          </w:p>
        </w:tc>
      </w:tr>
      <w:tr w:rsidR="000C351D" w:rsidTr="009E3637">
        <w:trPr>
          <w:trHeight w:val="419"/>
        </w:trPr>
        <w:tc>
          <w:tcPr>
            <w:tcW w:w="2569" w:type="dxa"/>
            <w:gridSpan w:val="2"/>
            <w:vMerge w:val="restart"/>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hint="cs"/>
                <w:sz w:val="28"/>
                <w:szCs w:val="28"/>
                <w:rtl/>
                <w:lang w:bidi="ar-DZ"/>
              </w:rPr>
              <w:t>مستغانم</w:t>
            </w: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التكرار</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29</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60</w:t>
            </w:r>
          </w:p>
        </w:tc>
      </w:tr>
      <w:tr w:rsidR="000C351D" w:rsidTr="009E3637">
        <w:trPr>
          <w:trHeight w:val="144"/>
        </w:trPr>
        <w:tc>
          <w:tcPr>
            <w:tcW w:w="2569" w:type="dxa"/>
            <w:gridSpan w:val="2"/>
            <w:vMerge/>
          </w:tcPr>
          <w:p w:rsidR="000C351D" w:rsidRPr="00FF0B5B" w:rsidRDefault="000C351D" w:rsidP="009E3637">
            <w:pPr>
              <w:bidi/>
              <w:jc w:val="center"/>
              <w:rPr>
                <w:rFonts w:ascii="Traditional Arabic" w:hAnsi="Traditional Arabic" w:cs="Traditional Arabic"/>
                <w:b/>
                <w:bCs/>
                <w:sz w:val="28"/>
                <w:szCs w:val="28"/>
                <w:rtl/>
                <w:lang w:bidi="ar-DZ"/>
              </w:rPr>
            </w:pPr>
          </w:p>
        </w:tc>
        <w:tc>
          <w:tcPr>
            <w:tcW w:w="1557" w:type="dxa"/>
          </w:tcPr>
          <w:p w:rsidR="000C351D" w:rsidRPr="00192C02" w:rsidRDefault="000C351D" w:rsidP="009E3637">
            <w:pPr>
              <w:bidi/>
              <w:jc w:val="center"/>
              <w:rPr>
                <w:rFonts w:ascii="Traditional Arabic" w:hAnsi="Traditional Arabic" w:cs="Traditional Arabic"/>
                <w:sz w:val="28"/>
                <w:szCs w:val="28"/>
                <w:rtl/>
                <w:lang w:bidi="ar-DZ"/>
              </w:rPr>
            </w:pPr>
            <w:r w:rsidRPr="00192C02">
              <w:rPr>
                <w:rFonts w:ascii="Traditional Arabic" w:hAnsi="Traditional Arabic" w:cs="Traditional Arabic"/>
                <w:sz w:val="28"/>
                <w:szCs w:val="28"/>
                <w:rtl/>
                <w:lang w:bidi="ar-DZ"/>
              </w:rPr>
              <w:t>النسبة المئوية</w:t>
            </w:r>
          </w:p>
        </w:tc>
        <w:tc>
          <w:tcPr>
            <w:tcW w:w="152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01</w:t>
            </w:r>
          </w:p>
        </w:tc>
        <w:tc>
          <w:tcPr>
            <w:tcW w:w="100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32</w:t>
            </w:r>
          </w:p>
        </w:tc>
        <w:tc>
          <w:tcPr>
            <w:tcW w:w="113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67</w:t>
            </w:r>
          </w:p>
        </w:tc>
      </w:tr>
      <w:tr w:rsidR="000C351D" w:rsidRPr="007B3756" w:rsidTr="009E36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14"/>
        </w:trPr>
        <w:tc>
          <w:tcPr>
            <w:tcW w:w="2569"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ك2 محسوبة</w:t>
            </w:r>
          </w:p>
        </w:tc>
        <w:tc>
          <w:tcPr>
            <w:tcW w:w="5227" w:type="dxa"/>
            <w:gridSpan w:val="4"/>
          </w:tcPr>
          <w:p w:rsidR="000C351D" w:rsidRPr="00575787" w:rsidRDefault="000C351D" w:rsidP="009E3637">
            <w:pPr>
              <w:bidi/>
              <w:ind w:left="108"/>
              <w:jc w:val="center"/>
              <w:rPr>
                <w:rFonts w:ascii="Traditional Arabic" w:hAnsi="Traditional Arabic" w:cs="Traditional Arabic"/>
                <w:sz w:val="24"/>
                <w:szCs w:val="24"/>
                <w:rtl/>
              </w:rPr>
            </w:pPr>
            <w:r w:rsidRPr="00575787">
              <w:rPr>
                <w:rFonts w:ascii="Traditional Arabic" w:hAnsi="Traditional Arabic" w:cs="Traditional Arabic" w:hint="cs"/>
                <w:sz w:val="24"/>
                <w:szCs w:val="24"/>
                <w:rtl/>
              </w:rPr>
              <w:t>3</w:t>
            </w:r>
            <w:r>
              <w:rPr>
                <w:rFonts w:ascii="Traditional Arabic" w:hAnsi="Traditional Arabic" w:cs="Traditional Arabic" w:hint="cs"/>
                <w:sz w:val="24"/>
                <w:szCs w:val="24"/>
                <w:rtl/>
              </w:rPr>
              <w:t>9</w:t>
            </w:r>
            <w:r w:rsidRPr="00575787">
              <w:rPr>
                <w:rFonts w:ascii="Traditional Arabic" w:hAnsi="Traditional Arabic" w:cs="Traditional Arabic" w:hint="cs"/>
                <w:sz w:val="24"/>
                <w:szCs w:val="24"/>
                <w:rtl/>
              </w:rPr>
              <w:t>.58</w:t>
            </w:r>
          </w:p>
        </w:tc>
      </w:tr>
      <w:tr w:rsidR="000C351D" w:rsidRPr="007B3756" w:rsidTr="009E3637">
        <w:trPr>
          <w:trHeight w:val="314"/>
        </w:trPr>
        <w:tc>
          <w:tcPr>
            <w:tcW w:w="2569" w:type="dxa"/>
            <w:gridSpan w:val="2"/>
          </w:tcPr>
          <w:p w:rsidR="000C351D" w:rsidRPr="00192C02" w:rsidRDefault="000C351D" w:rsidP="009E3637">
            <w:pPr>
              <w:bidi/>
              <w:ind w:left="108"/>
              <w:jc w:val="center"/>
              <w:rPr>
                <w:rFonts w:ascii="Traditional Arabic" w:hAnsi="Traditional Arabic" w:cs="Traditional Arabic"/>
                <w:sz w:val="28"/>
                <w:szCs w:val="28"/>
                <w:rtl/>
              </w:rPr>
            </w:pPr>
            <w:r w:rsidRPr="00192C02">
              <w:rPr>
                <w:rFonts w:ascii="Traditional Arabic" w:hAnsi="Traditional Arabic" w:cs="Traditional Arabic" w:hint="cs"/>
                <w:sz w:val="28"/>
                <w:szCs w:val="28"/>
                <w:rtl/>
              </w:rPr>
              <w:t>مستوى الدلالة</w:t>
            </w:r>
          </w:p>
        </w:tc>
        <w:tc>
          <w:tcPr>
            <w:tcW w:w="5227" w:type="dxa"/>
            <w:gridSpan w:val="4"/>
          </w:tcPr>
          <w:p w:rsidR="000C351D" w:rsidRPr="007B3756" w:rsidRDefault="000C351D" w:rsidP="009E3637">
            <w:pPr>
              <w:bidi/>
              <w:ind w:left="108"/>
              <w:jc w:val="center"/>
              <w:rPr>
                <w:rFonts w:ascii="Traditional Arabic" w:hAnsi="Traditional Arabic" w:cs="Traditional Arabic"/>
                <w:b/>
                <w:bCs/>
                <w:sz w:val="32"/>
                <w:szCs w:val="32"/>
                <w:rtl/>
              </w:rPr>
            </w:pPr>
            <w:r>
              <w:rPr>
                <w:rFonts w:ascii="Traditional Arabic" w:hAnsi="Traditional Arabic" w:cs="Traditional Arabic" w:hint="cs"/>
                <w:sz w:val="24"/>
                <w:szCs w:val="24"/>
                <w:rtl/>
              </w:rPr>
              <w:t>0.01</w:t>
            </w:r>
          </w:p>
        </w:tc>
      </w:tr>
    </w:tbl>
    <w:p w:rsidR="000C351D" w:rsidRDefault="000C351D" w:rsidP="000C351D">
      <w:pPr>
        <w:bidi/>
        <w:spacing w:line="360" w:lineRule="auto"/>
        <w:rPr>
          <w:rFonts w:ascii="Traditional Arabic" w:hAnsi="Traditional Arabic" w:cs="Traditional Arabic"/>
          <w:sz w:val="28"/>
          <w:szCs w:val="28"/>
          <w:lang w:bidi="ar-DZ"/>
        </w:rPr>
      </w:pPr>
    </w:p>
    <w:p w:rsidR="000C351D" w:rsidRDefault="000C351D" w:rsidP="000C351D">
      <w:pPr>
        <w:bidi/>
        <w:spacing w:line="360" w:lineRule="auto"/>
        <w:jc w:val="lowKashida"/>
        <w:rPr>
          <w:rFonts w:ascii="Traditional Arabic" w:hAnsi="Traditional Arabic" w:cs="Traditional Arabic"/>
          <w:b/>
          <w:bCs/>
          <w:sz w:val="32"/>
          <w:szCs w:val="32"/>
          <w:rtl/>
          <w:lang w:bidi="ar-DZ"/>
        </w:rPr>
      </w:pPr>
      <w:r>
        <w:rPr>
          <w:rFonts w:ascii="Traditional Arabic" w:hAnsi="Traditional Arabic" w:cs="Traditional Arabic" w:hint="cs"/>
          <w:sz w:val="28"/>
          <w:szCs w:val="28"/>
          <w:rtl/>
          <w:lang w:bidi="ar-DZ"/>
        </w:rPr>
        <w:t xml:space="preserve">    </w:t>
      </w:r>
      <w:r w:rsidRPr="00DD7EC4">
        <w:rPr>
          <w:rFonts w:ascii="Traditional Arabic" w:hAnsi="Traditional Arabic" w:cs="Traditional Arabic" w:hint="cs"/>
          <w:sz w:val="28"/>
          <w:szCs w:val="28"/>
          <w:rtl/>
          <w:lang w:bidi="ar-DZ"/>
        </w:rPr>
        <w:t>ويوضح الشكل (15) أن مستوى القيم والمعايير الاجتماعية عند التلاميذ منخفض في كل من مستغانم، وهران ومنخفض إلى متوسط في كل من غليزان، سعيدة ، معسكر و متوسط في تلمسان.</w:t>
      </w:r>
    </w:p>
    <w:p w:rsidR="000C351D" w:rsidRDefault="000C351D" w:rsidP="000C351D">
      <w:pPr>
        <w:bidi/>
        <w:ind w:firstLine="708"/>
        <w:jc w:val="center"/>
        <w:rPr>
          <w:rFonts w:ascii="Traditional Arabic" w:hAnsi="Traditional Arabic" w:cs="Traditional Arabic"/>
          <w:sz w:val="28"/>
          <w:szCs w:val="28"/>
          <w:lang w:bidi="ar-DZ"/>
        </w:rPr>
      </w:pPr>
      <w:r w:rsidRPr="00FB4459">
        <w:rPr>
          <w:rFonts w:ascii="Traditional Arabic" w:hAnsi="Traditional Arabic" w:cs="Traditional Arabic" w:hint="cs"/>
          <w:noProof/>
          <w:sz w:val="32"/>
          <w:szCs w:val="32"/>
          <w:rtl/>
          <w:lang w:eastAsia="fr-FR"/>
        </w:rPr>
        <w:drawing>
          <wp:inline distT="0" distB="0" distL="0" distR="0">
            <wp:extent cx="4713605" cy="2066925"/>
            <wp:effectExtent l="19050" t="0" r="10795" b="0"/>
            <wp:docPr id="19"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DD7EC4">
        <w:rPr>
          <w:rFonts w:ascii="Traditional Arabic" w:hAnsi="Traditional Arabic" w:cs="Traditional Arabic" w:hint="cs"/>
          <w:sz w:val="28"/>
          <w:szCs w:val="28"/>
          <w:rtl/>
          <w:lang w:bidi="ar-DZ"/>
        </w:rPr>
        <w:t xml:space="preserve"> </w:t>
      </w:r>
    </w:p>
    <w:p w:rsidR="000C351D" w:rsidRPr="004C1E0E" w:rsidRDefault="000C351D" w:rsidP="000C351D">
      <w:pPr>
        <w:bidi/>
        <w:jc w:val="center"/>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lastRenderedPageBreak/>
        <w:t>جدول رقم 41 يبين قيمة "ف" في محور القيم والمعايير الاجتماعية</w:t>
      </w:r>
    </w:p>
    <w:tbl>
      <w:tblPr>
        <w:tblStyle w:val="Grilledutableau"/>
        <w:bidiVisual/>
        <w:tblW w:w="8698" w:type="dxa"/>
        <w:tblLook w:val="04A0" w:firstRow="1" w:lastRow="0" w:firstColumn="1" w:lastColumn="0" w:noHBand="0" w:noVBand="1"/>
      </w:tblPr>
      <w:tblGrid>
        <w:gridCol w:w="1802"/>
        <w:gridCol w:w="1446"/>
        <w:gridCol w:w="1441"/>
        <w:gridCol w:w="1598"/>
        <w:gridCol w:w="993"/>
        <w:gridCol w:w="1418"/>
      </w:tblGrid>
      <w:tr w:rsidR="000C351D" w:rsidRPr="00392958" w:rsidTr="009E3637">
        <w:tc>
          <w:tcPr>
            <w:tcW w:w="1802"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مصدر التباين</w:t>
            </w:r>
          </w:p>
        </w:tc>
        <w:tc>
          <w:tcPr>
            <w:tcW w:w="1446"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مجموع المربعات</w:t>
            </w:r>
          </w:p>
        </w:tc>
        <w:tc>
          <w:tcPr>
            <w:tcW w:w="1441"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درجات الحرية</w:t>
            </w:r>
          </w:p>
        </w:tc>
        <w:tc>
          <w:tcPr>
            <w:tcW w:w="1598"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متوسط المربعات</w:t>
            </w:r>
          </w:p>
        </w:tc>
        <w:tc>
          <w:tcPr>
            <w:tcW w:w="993"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قيمة ف</w:t>
            </w:r>
          </w:p>
        </w:tc>
        <w:tc>
          <w:tcPr>
            <w:tcW w:w="1418"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مستوى الدلالة</w:t>
            </w:r>
          </w:p>
        </w:tc>
      </w:tr>
      <w:tr w:rsidR="000C351D" w:rsidRPr="00392958" w:rsidTr="009E3637">
        <w:tc>
          <w:tcPr>
            <w:tcW w:w="1802"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بين</w:t>
            </w:r>
            <w:r w:rsidRPr="0013405B">
              <w:rPr>
                <w:rFonts w:ascii="Traditional Arabic" w:hAnsi="Traditional Arabic" w:cs="Traditional Arabic" w:hint="cs"/>
                <w:sz w:val="28"/>
                <w:szCs w:val="28"/>
                <w:rtl/>
              </w:rPr>
              <w:t xml:space="preserve"> المدن</w:t>
            </w:r>
            <w:r w:rsidRPr="0013405B">
              <w:rPr>
                <w:rFonts w:ascii="Traditional Arabic" w:hAnsi="Traditional Arabic" w:cs="Traditional Arabic"/>
                <w:sz w:val="28"/>
                <w:szCs w:val="28"/>
                <w:rtl/>
              </w:rPr>
              <w:t xml:space="preserve"> </w:t>
            </w:r>
          </w:p>
        </w:tc>
        <w:tc>
          <w:tcPr>
            <w:tcW w:w="1446"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25745.7</w:t>
            </w:r>
          </w:p>
        </w:tc>
        <w:tc>
          <w:tcPr>
            <w:tcW w:w="1441" w:type="dxa"/>
          </w:tcPr>
          <w:p w:rsidR="000C351D" w:rsidRPr="004732B4" w:rsidRDefault="000C351D" w:rsidP="009E3637">
            <w:pPr>
              <w:bidi/>
              <w:jc w:val="center"/>
              <w:rPr>
                <w:rFonts w:ascii="Traditional Arabic" w:hAnsi="Traditional Arabic" w:cs="Traditional Arabic"/>
                <w:sz w:val="24"/>
                <w:szCs w:val="24"/>
                <w:rtl/>
              </w:rPr>
            </w:pPr>
            <w:r>
              <w:rPr>
                <w:rFonts w:ascii="Traditional Arabic" w:hAnsi="Traditional Arabic" w:cs="Traditional Arabic"/>
                <w:sz w:val="24"/>
                <w:szCs w:val="24"/>
              </w:rPr>
              <w:t>1</w:t>
            </w:r>
          </w:p>
        </w:tc>
        <w:tc>
          <w:tcPr>
            <w:tcW w:w="1598"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5149.14</w:t>
            </w:r>
          </w:p>
        </w:tc>
        <w:tc>
          <w:tcPr>
            <w:tcW w:w="993"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167.08</w:t>
            </w:r>
          </w:p>
        </w:tc>
        <w:tc>
          <w:tcPr>
            <w:tcW w:w="1418"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0.01</w:t>
            </w:r>
          </w:p>
        </w:tc>
      </w:tr>
      <w:tr w:rsidR="000C351D" w:rsidRPr="00392958" w:rsidTr="009E3637">
        <w:tc>
          <w:tcPr>
            <w:tcW w:w="1802"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بين الجنسين</w:t>
            </w:r>
          </w:p>
        </w:tc>
        <w:tc>
          <w:tcPr>
            <w:tcW w:w="1446"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179.05</w:t>
            </w:r>
          </w:p>
        </w:tc>
        <w:tc>
          <w:tcPr>
            <w:tcW w:w="1441"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1</w:t>
            </w:r>
          </w:p>
        </w:tc>
        <w:tc>
          <w:tcPr>
            <w:tcW w:w="1598"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179.05</w:t>
            </w:r>
          </w:p>
        </w:tc>
        <w:tc>
          <w:tcPr>
            <w:tcW w:w="993"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0.10</w:t>
            </w:r>
          </w:p>
        </w:tc>
        <w:tc>
          <w:tcPr>
            <w:tcW w:w="1418"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غير دال</w:t>
            </w:r>
          </w:p>
        </w:tc>
      </w:tr>
      <w:tr w:rsidR="000C351D" w:rsidRPr="00392958" w:rsidTr="009E3637">
        <w:tc>
          <w:tcPr>
            <w:tcW w:w="1802"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التفاعل</w:t>
            </w:r>
          </w:p>
        </w:tc>
        <w:tc>
          <w:tcPr>
            <w:tcW w:w="1446"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9277.91</w:t>
            </w:r>
          </w:p>
        </w:tc>
        <w:tc>
          <w:tcPr>
            <w:tcW w:w="1441" w:type="dxa"/>
          </w:tcPr>
          <w:p w:rsidR="000C351D" w:rsidRPr="004732B4" w:rsidRDefault="000C351D" w:rsidP="009E3637">
            <w:pPr>
              <w:bidi/>
              <w:jc w:val="center"/>
              <w:rPr>
                <w:rFonts w:ascii="Traditional Arabic" w:hAnsi="Traditional Arabic" w:cs="Traditional Arabic"/>
                <w:sz w:val="24"/>
                <w:szCs w:val="24"/>
                <w:rtl/>
              </w:rPr>
            </w:pPr>
            <w:r>
              <w:rPr>
                <w:rFonts w:ascii="Traditional Arabic" w:hAnsi="Traditional Arabic" w:cs="Traditional Arabic"/>
                <w:sz w:val="24"/>
                <w:szCs w:val="24"/>
              </w:rPr>
              <w:t>1</w:t>
            </w:r>
          </w:p>
        </w:tc>
        <w:tc>
          <w:tcPr>
            <w:tcW w:w="1598"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1855.58</w:t>
            </w:r>
          </w:p>
        </w:tc>
        <w:tc>
          <w:tcPr>
            <w:tcW w:w="993"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60.18</w:t>
            </w:r>
          </w:p>
        </w:tc>
        <w:tc>
          <w:tcPr>
            <w:tcW w:w="1418"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0.01</w:t>
            </w:r>
          </w:p>
        </w:tc>
      </w:tr>
      <w:tr w:rsidR="000C351D" w:rsidRPr="00392958" w:rsidTr="009E3637">
        <w:tc>
          <w:tcPr>
            <w:tcW w:w="1802" w:type="dxa"/>
          </w:tcPr>
          <w:p w:rsidR="000C351D" w:rsidRPr="0013405B" w:rsidRDefault="000C351D" w:rsidP="009E3637">
            <w:pPr>
              <w:bidi/>
              <w:jc w:val="center"/>
              <w:rPr>
                <w:rFonts w:ascii="Traditional Arabic" w:hAnsi="Traditional Arabic" w:cs="Traditional Arabic"/>
                <w:sz w:val="28"/>
                <w:szCs w:val="28"/>
                <w:rtl/>
              </w:rPr>
            </w:pPr>
            <w:r w:rsidRPr="0013405B">
              <w:rPr>
                <w:rFonts w:ascii="Traditional Arabic" w:hAnsi="Traditional Arabic" w:cs="Traditional Arabic"/>
                <w:sz w:val="28"/>
                <w:szCs w:val="28"/>
                <w:rtl/>
              </w:rPr>
              <w:t>داخل المجموعات</w:t>
            </w:r>
          </w:p>
        </w:tc>
        <w:tc>
          <w:tcPr>
            <w:tcW w:w="1446"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16278.75</w:t>
            </w:r>
          </w:p>
        </w:tc>
        <w:tc>
          <w:tcPr>
            <w:tcW w:w="1441"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528</w:t>
            </w:r>
          </w:p>
        </w:tc>
        <w:tc>
          <w:tcPr>
            <w:tcW w:w="1598" w:type="dxa"/>
          </w:tcPr>
          <w:p w:rsidR="000C351D" w:rsidRPr="004732B4" w:rsidRDefault="000C351D" w:rsidP="009E3637">
            <w:pPr>
              <w:bidi/>
              <w:jc w:val="center"/>
              <w:rPr>
                <w:rFonts w:ascii="Traditional Arabic" w:hAnsi="Traditional Arabic" w:cs="Traditional Arabic"/>
                <w:sz w:val="24"/>
                <w:szCs w:val="24"/>
                <w:rtl/>
              </w:rPr>
            </w:pPr>
            <w:r w:rsidRPr="004732B4">
              <w:rPr>
                <w:rFonts w:ascii="Traditional Arabic" w:hAnsi="Traditional Arabic" w:cs="Traditional Arabic" w:hint="cs"/>
                <w:sz w:val="24"/>
                <w:szCs w:val="24"/>
                <w:rtl/>
              </w:rPr>
              <w:t>30.83</w:t>
            </w:r>
          </w:p>
        </w:tc>
        <w:tc>
          <w:tcPr>
            <w:tcW w:w="993" w:type="dxa"/>
          </w:tcPr>
          <w:p w:rsidR="000C351D" w:rsidRPr="004732B4" w:rsidRDefault="000C351D" w:rsidP="009E3637">
            <w:pPr>
              <w:bidi/>
              <w:jc w:val="center"/>
              <w:rPr>
                <w:rFonts w:ascii="Traditional Arabic" w:hAnsi="Traditional Arabic" w:cs="Traditional Arabic"/>
                <w:sz w:val="24"/>
                <w:szCs w:val="24"/>
                <w:rtl/>
              </w:rPr>
            </w:pPr>
          </w:p>
        </w:tc>
        <w:tc>
          <w:tcPr>
            <w:tcW w:w="1418" w:type="dxa"/>
          </w:tcPr>
          <w:p w:rsidR="000C351D" w:rsidRPr="004732B4" w:rsidRDefault="000C351D" w:rsidP="009E3637">
            <w:pPr>
              <w:bidi/>
              <w:jc w:val="center"/>
              <w:rPr>
                <w:rFonts w:ascii="Traditional Arabic" w:hAnsi="Traditional Arabic" w:cs="Traditional Arabic"/>
                <w:sz w:val="24"/>
                <w:szCs w:val="24"/>
                <w:rtl/>
              </w:rPr>
            </w:pPr>
          </w:p>
        </w:tc>
      </w:tr>
    </w:tbl>
    <w:p w:rsidR="000C351D" w:rsidRDefault="000C351D" w:rsidP="000C351D">
      <w:pPr>
        <w:bidi/>
        <w:ind w:firstLine="708"/>
        <w:jc w:val="mediumKashida"/>
        <w:rPr>
          <w:rFonts w:ascii="Traditional Arabic" w:hAnsi="Traditional Arabic" w:cs="Traditional Arabic"/>
          <w:sz w:val="28"/>
          <w:szCs w:val="28"/>
          <w:lang w:bidi="ar-DZ"/>
        </w:rPr>
      </w:pPr>
    </w:p>
    <w:p w:rsidR="000C351D" w:rsidRDefault="000C351D" w:rsidP="000C351D">
      <w:pPr>
        <w:bidi/>
        <w:ind w:firstLine="708"/>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w:t>
      </w:r>
      <w:r w:rsidRPr="000F00AD">
        <w:rPr>
          <w:rFonts w:ascii="Traditional Arabic" w:hAnsi="Traditional Arabic" w:cs="Traditional Arabic" w:hint="cs"/>
          <w:sz w:val="28"/>
          <w:szCs w:val="28"/>
          <w:rtl/>
          <w:lang w:bidi="ar-DZ"/>
        </w:rPr>
        <w:t>نلاحظ من الجدول</w:t>
      </w:r>
      <w:r>
        <w:rPr>
          <w:rFonts w:ascii="Traditional Arabic" w:hAnsi="Traditional Arabic" w:cs="Traditional Arabic" w:hint="cs"/>
          <w:sz w:val="28"/>
          <w:szCs w:val="28"/>
          <w:rtl/>
          <w:lang w:bidi="ar-DZ"/>
        </w:rPr>
        <w:t xml:space="preserve"> (41)</w:t>
      </w:r>
      <w:r w:rsidRPr="000F00AD">
        <w:rPr>
          <w:rFonts w:ascii="Traditional Arabic" w:hAnsi="Traditional Arabic" w:cs="Traditional Arabic" w:hint="cs"/>
          <w:sz w:val="28"/>
          <w:szCs w:val="28"/>
          <w:rtl/>
          <w:lang w:bidi="ar-DZ"/>
        </w:rPr>
        <w:t xml:space="preserve"> أن القيمة 167.08 دالة عند مستوى 0.01 وهذا يشير إلى وجود اثر لطبيعة المدينة على القيم والمعايير الاجتماعية بينما نجد القيمة 0.10 غير دالة إحصائيا عند مستوى الدلا</w:t>
      </w:r>
      <w:r>
        <w:rPr>
          <w:rFonts w:ascii="Traditional Arabic" w:hAnsi="Traditional Arabic" w:cs="Traditional Arabic" w:hint="cs"/>
          <w:sz w:val="28"/>
          <w:szCs w:val="28"/>
          <w:rtl/>
          <w:lang w:bidi="ar-DZ"/>
        </w:rPr>
        <w:t>لة 0.05، مما يدل انه لا يوجد فر</w:t>
      </w:r>
      <w:r w:rsidRPr="000F00AD">
        <w:rPr>
          <w:rFonts w:ascii="Traditional Arabic" w:hAnsi="Traditional Arabic" w:cs="Traditional Arabic" w:hint="cs"/>
          <w:sz w:val="28"/>
          <w:szCs w:val="28"/>
          <w:rtl/>
          <w:lang w:bidi="ar-DZ"/>
        </w:rPr>
        <w:t xml:space="preserve">ق بين الجنسين </w:t>
      </w:r>
      <w:r>
        <w:rPr>
          <w:rFonts w:ascii="Traditional Arabic" w:hAnsi="Traditional Arabic" w:cs="Traditional Arabic" w:hint="cs"/>
          <w:sz w:val="28"/>
          <w:szCs w:val="28"/>
          <w:rtl/>
          <w:lang w:bidi="ar-DZ"/>
        </w:rPr>
        <w:t>في</w:t>
      </w:r>
      <w:r w:rsidRPr="000F00AD">
        <w:rPr>
          <w:rFonts w:ascii="Traditional Arabic" w:hAnsi="Traditional Arabic" w:cs="Traditional Arabic" w:hint="cs"/>
          <w:sz w:val="28"/>
          <w:szCs w:val="28"/>
          <w:rtl/>
          <w:lang w:bidi="ar-DZ"/>
        </w:rPr>
        <w:t xml:space="preserve"> القيم والمعايير الاجتماعية، أما بخصوص التفاعل فيلاحظ أن القيمة 60.18 دالة عند</w:t>
      </w:r>
      <w:r>
        <w:rPr>
          <w:rFonts w:ascii="Traditional Arabic" w:hAnsi="Traditional Arabic" w:cs="Traditional Arabic" w:hint="cs"/>
          <w:sz w:val="28"/>
          <w:szCs w:val="28"/>
          <w:rtl/>
          <w:lang w:bidi="ar-DZ"/>
        </w:rPr>
        <w:t xml:space="preserve"> مستوى</w:t>
      </w:r>
      <w:r w:rsidRPr="000F00AD">
        <w:rPr>
          <w:rFonts w:ascii="Traditional Arabic" w:hAnsi="Traditional Arabic" w:cs="Traditional Arabic" w:hint="cs"/>
          <w:sz w:val="28"/>
          <w:szCs w:val="28"/>
          <w:rtl/>
          <w:lang w:bidi="ar-DZ"/>
        </w:rPr>
        <w:t xml:space="preserve"> 0.01 وبالتالي</w:t>
      </w:r>
      <w:r>
        <w:rPr>
          <w:rFonts w:ascii="Traditional Arabic" w:hAnsi="Traditional Arabic" w:cs="Traditional Arabic" w:hint="cs"/>
          <w:sz w:val="28"/>
          <w:szCs w:val="28"/>
          <w:rtl/>
          <w:lang w:bidi="ar-DZ"/>
        </w:rPr>
        <w:t xml:space="preserve"> فان لتفاعل الجنس مع طبيعة</w:t>
      </w:r>
      <w:r w:rsidRPr="000F00AD">
        <w:rPr>
          <w:rFonts w:ascii="Traditional Arabic" w:hAnsi="Traditional Arabic" w:cs="Traditional Arabic" w:hint="cs"/>
          <w:sz w:val="28"/>
          <w:szCs w:val="28"/>
          <w:rtl/>
          <w:lang w:bidi="ar-DZ"/>
        </w:rPr>
        <w:t xml:space="preserve"> المدينة أثر على القيم والمعايير الاجتماعية. </w:t>
      </w:r>
    </w:p>
    <w:p w:rsidR="000C351D" w:rsidRPr="00EB70CE" w:rsidRDefault="000C351D" w:rsidP="000C351D">
      <w:pPr>
        <w:bidi/>
        <w:spacing w:line="240" w:lineRule="auto"/>
        <w:jc w:val="center"/>
        <w:rPr>
          <w:rFonts w:ascii="Traditional Arabic" w:hAnsi="Traditional Arabic" w:cs="Traditional Arabic"/>
          <w:sz w:val="32"/>
          <w:szCs w:val="32"/>
          <w:rtl/>
          <w:lang w:bidi="ar-DZ"/>
        </w:rPr>
      </w:pPr>
      <w:r w:rsidRPr="00734954">
        <w:rPr>
          <w:rFonts w:ascii="Traditional Arabic" w:hAnsi="Traditional Arabic" w:cs="Traditional Arabic"/>
          <w:b/>
          <w:bCs/>
          <w:sz w:val="32"/>
          <w:szCs w:val="32"/>
          <w:rtl/>
          <w:lang w:bidi="ar-DZ"/>
        </w:rPr>
        <w:t xml:space="preserve">جدول </w:t>
      </w:r>
      <w:r w:rsidRPr="00734954">
        <w:rPr>
          <w:rFonts w:ascii="Traditional Arabic" w:hAnsi="Traditional Arabic" w:cs="Traditional Arabic" w:hint="cs"/>
          <w:b/>
          <w:bCs/>
          <w:sz w:val="32"/>
          <w:szCs w:val="32"/>
          <w:rtl/>
          <w:lang w:bidi="ar-DZ"/>
        </w:rPr>
        <w:t>رقم يبين</w:t>
      </w:r>
      <w:r w:rsidRPr="00734954">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42</w:t>
      </w:r>
      <w:r w:rsidRPr="00734954">
        <w:rPr>
          <w:rFonts w:ascii="Traditional Arabic" w:hAnsi="Traditional Arabic" w:cs="Traditional Arabic"/>
          <w:b/>
          <w:bCs/>
          <w:sz w:val="32"/>
          <w:szCs w:val="32"/>
          <w:rtl/>
          <w:lang w:bidi="ar-DZ"/>
        </w:rPr>
        <w:t xml:space="preserve"> يبين </w:t>
      </w:r>
      <w:r w:rsidRPr="00734954">
        <w:rPr>
          <w:rFonts w:ascii="Traditional Arabic" w:hAnsi="Traditional Arabic" w:cs="Traditional Arabic" w:hint="cs"/>
          <w:b/>
          <w:bCs/>
          <w:sz w:val="32"/>
          <w:szCs w:val="32"/>
          <w:rtl/>
          <w:lang w:bidi="ar-DZ"/>
        </w:rPr>
        <w:t xml:space="preserve">طبيعة </w:t>
      </w:r>
      <w:r>
        <w:rPr>
          <w:rFonts w:ascii="Traditional Arabic" w:hAnsi="Traditional Arabic" w:cs="Traditional Arabic" w:hint="cs"/>
          <w:b/>
          <w:bCs/>
          <w:sz w:val="32"/>
          <w:szCs w:val="32"/>
          <w:rtl/>
          <w:lang w:bidi="ar-DZ"/>
        </w:rPr>
        <w:t xml:space="preserve">اختلاف القيم والمعايير الاجتماعية </w:t>
      </w:r>
      <w:r w:rsidRPr="00734954">
        <w:rPr>
          <w:rFonts w:ascii="Traditional Arabic" w:hAnsi="Traditional Arabic" w:cs="Traditional Arabic"/>
          <w:b/>
          <w:bCs/>
          <w:sz w:val="32"/>
          <w:szCs w:val="32"/>
          <w:rtl/>
          <w:lang w:bidi="ar-DZ"/>
        </w:rPr>
        <w:t>حسب كل مدينة</w:t>
      </w:r>
    </w:p>
    <w:tbl>
      <w:tblPr>
        <w:tblStyle w:val="Grilledutableau"/>
        <w:bidiVisual/>
        <w:tblW w:w="0" w:type="auto"/>
        <w:tblLook w:val="04A0" w:firstRow="1" w:lastRow="0" w:firstColumn="1" w:lastColumn="0" w:noHBand="0" w:noVBand="1"/>
      </w:tblPr>
      <w:tblGrid>
        <w:gridCol w:w="1211"/>
        <w:gridCol w:w="1031"/>
        <w:gridCol w:w="992"/>
        <w:gridCol w:w="1028"/>
        <w:gridCol w:w="1012"/>
        <w:gridCol w:w="946"/>
        <w:gridCol w:w="1053"/>
        <w:gridCol w:w="1249"/>
      </w:tblGrid>
      <w:tr w:rsidR="000C351D" w:rsidRPr="0060507D" w:rsidTr="009E3637">
        <w:tc>
          <w:tcPr>
            <w:tcW w:w="1211" w:type="dxa"/>
          </w:tcPr>
          <w:p w:rsidR="000C351D" w:rsidRPr="0060507D" w:rsidRDefault="000C351D" w:rsidP="009E3637">
            <w:pPr>
              <w:bidi/>
              <w:jc w:val="center"/>
              <w:rPr>
                <w:rFonts w:ascii="Traditional Arabic" w:hAnsi="Traditional Arabic" w:cs="Traditional Arabic"/>
                <w:sz w:val="28"/>
                <w:szCs w:val="28"/>
                <w:rtl/>
                <w:lang w:bidi="ar-DZ"/>
              </w:rPr>
            </w:pPr>
          </w:p>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 xml:space="preserve">المدن </w:t>
            </w:r>
          </w:p>
        </w:tc>
        <w:tc>
          <w:tcPr>
            <w:tcW w:w="103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مستغانم</w:t>
            </w:r>
          </w:p>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b/>
                <w:bCs/>
                <w:sz w:val="24"/>
                <w:szCs w:val="24"/>
                <w:rtl/>
                <w:lang w:bidi="ar-DZ"/>
              </w:rPr>
              <w:t>44.96</w:t>
            </w:r>
          </w:p>
        </w:tc>
        <w:tc>
          <w:tcPr>
            <w:tcW w:w="992"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وهران</w:t>
            </w:r>
          </w:p>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b/>
                <w:bCs/>
                <w:sz w:val="24"/>
                <w:szCs w:val="24"/>
                <w:rtl/>
                <w:lang w:bidi="ar-DZ"/>
              </w:rPr>
              <w:t>46.3</w:t>
            </w:r>
          </w:p>
        </w:tc>
        <w:tc>
          <w:tcPr>
            <w:tcW w:w="1028"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غيليزان</w:t>
            </w:r>
          </w:p>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b/>
                <w:bCs/>
                <w:sz w:val="24"/>
                <w:szCs w:val="24"/>
                <w:rtl/>
                <w:lang w:bidi="ar-DZ"/>
              </w:rPr>
              <w:t>47.19</w:t>
            </w:r>
          </w:p>
        </w:tc>
        <w:tc>
          <w:tcPr>
            <w:tcW w:w="1012"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سعيدة</w:t>
            </w:r>
          </w:p>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b/>
                <w:bCs/>
                <w:sz w:val="24"/>
                <w:szCs w:val="24"/>
                <w:rtl/>
                <w:lang w:bidi="ar-DZ"/>
              </w:rPr>
              <w:t>50.4</w:t>
            </w:r>
          </w:p>
        </w:tc>
        <w:tc>
          <w:tcPr>
            <w:tcW w:w="946"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معسكر</w:t>
            </w:r>
          </w:p>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b/>
                <w:bCs/>
                <w:sz w:val="24"/>
                <w:szCs w:val="24"/>
                <w:rtl/>
                <w:lang w:bidi="ar-DZ"/>
              </w:rPr>
              <w:t>54.71</w:t>
            </w:r>
          </w:p>
        </w:tc>
        <w:tc>
          <w:tcPr>
            <w:tcW w:w="1053"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تلمسان</w:t>
            </w:r>
          </w:p>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b/>
                <w:bCs/>
                <w:sz w:val="24"/>
                <w:szCs w:val="24"/>
                <w:rtl/>
                <w:lang w:bidi="ar-DZ"/>
              </w:rPr>
              <w:t>65.14</w:t>
            </w:r>
          </w:p>
        </w:tc>
        <w:tc>
          <w:tcPr>
            <w:tcW w:w="1249"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الكلي</w:t>
            </w:r>
          </w:p>
        </w:tc>
      </w:tr>
      <w:tr w:rsidR="000C351D" w:rsidRPr="0060507D" w:rsidTr="009E3637">
        <w:tc>
          <w:tcPr>
            <w:tcW w:w="121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مستغانم</w:t>
            </w:r>
          </w:p>
        </w:tc>
        <w:tc>
          <w:tcPr>
            <w:tcW w:w="103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w:t>
            </w:r>
          </w:p>
        </w:tc>
        <w:tc>
          <w:tcPr>
            <w:tcW w:w="992"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1.34</w:t>
            </w:r>
          </w:p>
        </w:tc>
        <w:tc>
          <w:tcPr>
            <w:tcW w:w="102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2.23</w:t>
            </w:r>
          </w:p>
        </w:tc>
        <w:tc>
          <w:tcPr>
            <w:tcW w:w="1012"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5.44*</w:t>
            </w:r>
          </w:p>
        </w:tc>
        <w:tc>
          <w:tcPr>
            <w:tcW w:w="94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9.75*</w:t>
            </w:r>
          </w:p>
        </w:tc>
        <w:tc>
          <w:tcPr>
            <w:tcW w:w="1053"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20.18*</w:t>
            </w:r>
          </w:p>
        </w:tc>
        <w:tc>
          <w:tcPr>
            <w:tcW w:w="1249" w:type="dxa"/>
            <w:vMerge w:val="restart"/>
          </w:tcPr>
          <w:p w:rsidR="000C351D" w:rsidRPr="004732B4" w:rsidRDefault="000C351D" w:rsidP="009E3637">
            <w:pPr>
              <w:bidi/>
              <w:jc w:val="center"/>
              <w:rPr>
                <w:rFonts w:ascii="Traditional Arabic" w:hAnsi="Traditional Arabic" w:cs="Traditional Arabic"/>
                <w:sz w:val="24"/>
                <w:szCs w:val="24"/>
                <w:rtl/>
                <w:lang w:bidi="ar-DZ"/>
              </w:rPr>
            </w:pPr>
          </w:p>
          <w:p w:rsidR="000C351D" w:rsidRPr="004732B4" w:rsidRDefault="000C351D" w:rsidP="009E3637">
            <w:pPr>
              <w:bidi/>
              <w:jc w:val="center"/>
              <w:rPr>
                <w:rFonts w:ascii="Traditional Arabic" w:hAnsi="Traditional Arabic" w:cs="Traditional Arabic"/>
                <w:sz w:val="24"/>
                <w:szCs w:val="24"/>
                <w:rtl/>
                <w:lang w:bidi="ar-DZ"/>
              </w:rPr>
            </w:pPr>
          </w:p>
          <w:p w:rsidR="000C351D" w:rsidRPr="004732B4" w:rsidRDefault="000C351D" w:rsidP="009E3637">
            <w:pPr>
              <w:bidi/>
              <w:jc w:val="center"/>
              <w:rPr>
                <w:rFonts w:ascii="Traditional Arabic" w:hAnsi="Traditional Arabic" w:cs="Traditional Arabic"/>
                <w:b/>
                <w:bCs/>
                <w:sz w:val="24"/>
                <w:szCs w:val="24"/>
                <w:rtl/>
                <w:lang w:bidi="ar-DZ"/>
              </w:rPr>
            </w:pPr>
            <w:r w:rsidRPr="004732B4">
              <w:rPr>
                <w:rFonts w:ascii="Traditional Arabic" w:hAnsi="Traditional Arabic" w:cs="Traditional Arabic" w:hint="cs"/>
                <w:sz w:val="24"/>
                <w:szCs w:val="24"/>
                <w:rtl/>
                <w:lang w:bidi="ar-DZ"/>
              </w:rPr>
              <w:t>3.94</w:t>
            </w:r>
          </w:p>
        </w:tc>
      </w:tr>
      <w:tr w:rsidR="000C351D" w:rsidRPr="0060507D" w:rsidTr="009E3637">
        <w:tc>
          <w:tcPr>
            <w:tcW w:w="121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وهران</w:t>
            </w:r>
          </w:p>
        </w:tc>
        <w:tc>
          <w:tcPr>
            <w:tcW w:w="1031" w:type="dxa"/>
          </w:tcPr>
          <w:p w:rsidR="000C351D" w:rsidRPr="0060507D" w:rsidRDefault="000C351D" w:rsidP="009E3637">
            <w:pPr>
              <w:bidi/>
              <w:jc w:val="center"/>
              <w:rPr>
                <w:rFonts w:ascii="Traditional Arabic" w:hAnsi="Traditional Arabic" w:cs="Traditional Arabic"/>
                <w:sz w:val="28"/>
                <w:szCs w:val="28"/>
                <w:rtl/>
                <w:lang w:bidi="ar-DZ"/>
              </w:rPr>
            </w:pPr>
          </w:p>
        </w:tc>
        <w:tc>
          <w:tcPr>
            <w:tcW w:w="992"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w:t>
            </w:r>
          </w:p>
        </w:tc>
        <w:tc>
          <w:tcPr>
            <w:tcW w:w="102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0.89</w:t>
            </w:r>
          </w:p>
        </w:tc>
        <w:tc>
          <w:tcPr>
            <w:tcW w:w="1012"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4.10*</w:t>
            </w:r>
          </w:p>
        </w:tc>
        <w:tc>
          <w:tcPr>
            <w:tcW w:w="94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8.41*</w:t>
            </w:r>
          </w:p>
        </w:tc>
        <w:tc>
          <w:tcPr>
            <w:tcW w:w="1053"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18.84*</w:t>
            </w:r>
          </w:p>
        </w:tc>
        <w:tc>
          <w:tcPr>
            <w:tcW w:w="1249" w:type="dxa"/>
            <w:vMerge/>
          </w:tcPr>
          <w:p w:rsidR="000C351D" w:rsidRPr="004732B4" w:rsidRDefault="000C351D" w:rsidP="009E3637">
            <w:pPr>
              <w:bidi/>
              <w:jc w:val="center"/>
              <w:rPr>
                <w:rFonts w:ascii="Traditional Arabic" w:hAnsi="Traditional Arabic" w:cs="Traditional Arabic"/>
                <w:sz w:val="24"/>
                <w:szCs w:val="24"/>
                <w:rtl/>
                <w:lang w:bidi="ar-DZ"/>
              </w:rPr>
            </w:pPr>
          </w:p>
        </w:tc>
      </w:tr>
      <w:tr w:rsidR="000C351D" w:rsidRPr="0060507D" w:rsidTr="009E3637">
        <w:tc>
          <w:tcPr>
            <w:tcW w:w="121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غيليزان</w:t>
            </w:r>
          </w:p>
        </w:tc>
        <w:tc>
          <w:tcPr>
            <w:tcW w:w="1031" w:type="dxa"/>
          </w:tcPr>
          <w:p w:rsidR="000C351D" w:rsidRPr="0060507D" w:rsidRDefault="000C351D" w:rsidP="009E3637">
            <w:pPr>
              <w:bidi/>
              <w:jc w:val="center"/>
              <w:rPr>
                <w:rFonts w:ascii="Traditional Arabic" w:hAnsi="Traditional Arabic" w:cs="Traditional Arabic"/>
                <w:sz w:val="28"/>
                <w:szCs w:val="28"/>
                <w:rtl/>
                <w:lang w:bidi="ar-DZ"/>
              </w:rPr>
            </w:pPr>
          </w:p>
        </w:tc>
        <w:tc>
          <w:tcPr>
            <w:tcW w:w="992"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28"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w:t>
            </w:r>
          </w:p>
        </w:tc>
        <w:tc>
          <w:tcPr>
            <w:tcW w:w="1012"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3.21</w:t>
            </w:r>
          </w:p>
        </w:tc>
        <w:tc>
          <w:tcPr>
            <w:tcW w:w="94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7.52*</w:t>
            </w:r>
          </w:p>
        </w:tc>
        <w:tc>
          <w:tcPr>
            <w:tcW w:w="1053"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17.95*</w:t>
            </w:r>
          </w:p>
        </w:tc>
        <w:tc>
          <w:tcPr>
            <w:tcW w:w="1249" w:type="dxa"/>
            <w:vMerge/>
          </w:tcPr>
          <w:p w:rsidR="000C351D" w:rsidRPr="004732B4" w:rsidRDefault="000C351D" w:rsidP="009E3637">
            <w:pPr>
              <w:bidi/>
              <w:jc w:val="center"/>
              <w:rPr>
                <w:rFonts w:ascii="Traditional Arabic" w:hAnsi="Traditional Arabic" w:cs="Traditional Arabic"/>
                <w:sz w:val="24"/>
                <w:szCs w:val="24"/>
                <w:rtl/>
                <w:lang w:bidi="ar-DZ"/>
              </w:rPr>
            </w:pPr>
          </w:p>
        </w:tc>
      </w:tr>
      <w:tr w:rsidR="000C351D" w:rsidRPr="0060507D" w:rsidTr="009E3637">
        <w:tc>
          <w:tcPr>
            <w:tcW w:w="121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سعيدة</w:t>
            </w:r>
          </w:p>
        </w:tc>
        <w:tc>
          <w:tcPr>
            <w:tcW w:w="1031" w:type="dxa"/>
          </w:tcPr>
          <w:p w:rsidR="000C351D" w:rsidRPr="0060507D" w:rsidRDefault="000C351D" w:rsidP="009E3637">
            <w:pPr>
              <w:bidi/>
              <w:jc w:val="center"/>
              <w:rPr>
                <w:rFonts w:ascii="Traditional Arabic" w:hAnsi="Traditional Arabic" w:cs="Traditional Arabic"/>
                <w:sz w:val="28"/>
                <w:szCs w:val="28"/>
                <w:rtl/>
                <w:lang w:bidi="ar-DZ"/>
              </w:rPr>
            </w:pPr>
          </w:p>
        </w:tc>
        <w:tc>
          <w:tcPr>
            <w:tcW w:w="992"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28"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12"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w:t>
            </w:r>
          </w:p>
        </w:tc>
        <w:tc>
          <w:tcPr>
            <w:tcW w:w="94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4.31*</w:t>
            </w:r>
          </w:p>
        </w:tc>
        <w:tc>
          <w:tcPr>
            <w:tcW w:w="1053"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14.74*</w:t>
            </w:r>
          </w:p>
        </w:tc>
        <w:tc>
          <w:tcPr>
            <w:tcW w:w="1249" w:type="dxa"/>
            <w:vMerge/>
          </w:tcPr>
          <w:p w:rsidR="000C351D" w:rsidRPr="004732B4" w:rsidRDefault="000C351D" w:rsidP="009E3637">
            <w:pPr>
              <w:bidi/>
              <w:jc w:val="center"/>
              <w:rPr>
                <w:rFonts w:ascii="Traditional Arabic" w:hAnsi="Traditional Arabic" w:cs="Traditional Arabic"/>
                <w:sz w:val="24"/>
                <w:szCs w:val="24"/>
                <w:rtl/>
                <w:lang w:bidi="ar-DZ"/>
              </w:rPr>
            </w:pPr>
          </w:p>
        </w:tc>
      </w:tr>
      <w:tr w:rsidR="000C351D" w:rsidRPr="0060507D" w:rsidTr="009E3637">
        <w:tc>
          <w:tcPr>
            <w:tcW w:w="121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معسكر</w:t>
            </w:r>
          </w:p>
        </w:tc>
        <w:tc>
          <w:tcPr>
            <w:tcW w:w="1031" w:type="dxa"/>
          </w:tcPr>
          <w:p w:rsidR="000C351D" w:rsidRPr="0060507D" w:rsidRDefault="000C351D" w:rsidP="009E3637">
            <w:pPr>
              <w:bidi/>
              <w:jc w:val="center"/>
              <w:rPr>
                <w:rFonts w:ascii="Traditional Arabic" w:hAnsi="Traditional Arabic" w:cs="Traditional Arabic"/>
                <w:sz w:val="28"/>
                <w:szCs w:val="28"/>
                <w:rtl/>
                <w:lang w:bidi="ar-DZ"/>
              </w:rPr>
            </w:pPr>
          </w:p>
        </w:tc>
        <w:tc>
          <w:tcPr>
            <w:tcW w:w="992"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28"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12" w:type="dxa"/>
          </w:tcPr>
          <w:p w:rsidR="000C351D" w:rsidRPr="004732B4" w:rsidRDefault="000C351D" w:rsidP="009E3637">
            <w:pPr>
              <w:bidi/>
              <w:jc w:val="center"/>
              <w:rPr>
                <w:rFonts w:ascii="Traditional Arabic" w:hAnsi="Traditional Arabic" w:cs="Traditional Arabic"/>
                <w:sz w:val="24"/>
                <w:szCs w:val="24"/>
                <w:rtl/>
                <w:lang w:bidi="ar-DZ"/>
              </w:rPr>
            </w:pPr>
          </w:p>
        </w:tc>
        <w:tc>
          <w:tcPr>
            <w:tcW w:w="946"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w:t>
            </w:r>
          </w:p>
        </w:tc>
        <w:tc>
          <w:tcPr>
            <w:tcW w:w="1053" w:type="dxa"/>
          </w:tcPr>
          <w:p w:rsidR="000C351D" w:rsidRPr="004732B4" w:rsidRDefault="000C351D" w:rsidP="009E3637">
            <w:pPr>
              <w:bidi/>
              <w:jc w:val="center"/>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11*</w:t>
            </w:r>
          </w:p>
        </w:tc>
        <w:tc>
          <w:tcPr>
            <w:tcW w:w="1249" w:type="dxa"/>
            <w:vMerge/>
          </w:tcPr>
          <w:p w:rsidR="000C351D" w:rsidRPr="004732B4" w:rsidRDefault="000C351D" w:rsidP="009E3637">
            <w:pPr>
              <w:bidi/>
              <w:jc w:val="center"/>
              <w:rPr>
                <w:rFonts w:ascii="Traditional Arabic" w:hAnsi="Traditional Arabic" w:cs="Traditional Arabic"/>
                <w:sz w:val="24"/>
                <w:szCs w:val="24"/>
                <w:rtl/>
                <w:lang w:bidi="ar-DZ"/>
              </w:rPr>
            </w:pPr>
          </w:p>
        </w:tc>
      </w:tr>
      <w:tr w:rsidR="000C351D" w:rsidRPr="0060507D" w:rsidTr="009E3637">
        <w:tc>
          <w:tcPr>
            <w:tcW w:w="1211" w:type="dxa"/>
          </w:tcPr>
          <w:p w:rsidR="000C351D" w:rsidRPr="0060507D" w:rsidRDefault="000C351D" w:rsidP="009E3637">
            <w:pPr>
              <w:bidi/>
              <w:jc w:val="center"/>
              <w:rPr>
                <w:rFonts w:ascii="Traditional Arabic" w:hAnsi="Traditional Arabic" w:cs="Traditional Arabic"/>
                <w:sz w:val="28"/>
                <w:szCs w:val="28"/>
                <w:rtl/>
                <w:lang w:bidi="ar-DZ"/>
              </w:rPr>
            </w:pPr>
            <w:r w:rsidRPr="0060507D">
              <w:rPr>
                <w:rFonts w:ascii="Traditional Arabic" w:hAnsi="Traditional Arabic" w:cs="Traditional Arabic" w:hint="cs"/>
                <w:sz w:val="28"/>
                <w:szCs w:val="28"/>
                <w:rtl/>
                <w:lang w:bidi="ar-DZ"/>
              </w:rPr>
              <w:t>تلمسان</w:t>
            </w:r>
          </w:p>
        </w:tc>
        <w:tc>
          <w:tcPr>
            <w:tcW w:w="1031" w:type="dxa"/>
          </w:tcPr>
          <w:p w:rsidR="000C351D" w:rsidRPr="0060507D" w:rsidRDefault="000C351D" w:rsidP="009E3637">
            <w:pPr>
              <w:bidi/>
              <w:jc w:val="center"/>
              <w:rPr>
                <w:rFonts w:ascii="Traditional Arabic" w:hAnsi="Traditional Arabic" w:cs="Traditional Arabic"/>
                <w:sz w:val="28"/>
                <w:szCs w:val="28"/>
                <w:rtl/>
                <w:lang w:bidi="ar-DZ"/>
              </w:rPr>
            </w:pPr>
          </w:p>
        </w:tc>
        <w:tc>
          <w:tcPr>
            <w:tcW w:w="992"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28"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12" w:type="dxa"/>
          </w:tcPr>
          <w:p w:rsidR="000C351D" w:rsidRPr="004732B4" w:rsidRDefault="000C351D" w:rsidP="009E3637">
            <w:pPr>
              <w:bidi/>
              <w:jc w:val="center"/>
              <w:rPr>
                <w:rFonts w:ascii="Traditional Arabic" w:hAnsi="Traditional Arabic" w:cs="Traditional Arabic"/>
                <w:sz w:val="24"/>
                <w:szCs w:val="24"/>
                <w:rtl/>
                <w:lang w:bidi="ar-DZ"/>
              </w:rPr>
            </w:pPr>
          </w:p>
        </w:tc>
        <w:tc>
          <w:tcPr>
            <w:tcW w:w="946" w:type="dxa"/>
          </w:tcPr>
          <w:p w:rsidR="000C351D" w:rsidRPr="004732B4" w:rsidRDefault="000C351D" w:rsidP="009E3637">
            <w:pPr>
              <w:bidi/>
              <w:jc w:val="center"/>
              <w:rPr>
                <w:rFonts w:ascii="Traditional Arabic" w:hAnsi="Traditional Arabic" w:cs="Traditional Arabic"/>
                <w:sz w:val="24"/>
                <w:szCs w:val="24"/>
                <w:rtl/>
                <w:lang w:bidi="ar-DZ"/>
              </w:rPr>
            </w:pPr>
          </w:p>
        </w:tc>
        <w:tc>
          <w:tcPr>
            <w:tcW w:w="1053" w:type="dxa"/>
          </w:tcPr>
          <w:p w:rsidR="000C351D" w:rsidRPr="004732B4" w:rsidRDefault="000C351D" w:rsidP="009E3637">
            <w:pPr>
              <w:bidi/>
              <w:jc w:val="center"/>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w:t>
            </w:r>
          </w:p>
        </w:tc>
        <w:tc>
          <w:tcPr>
            <w:tcW w:w="1249" w:type="dxa"/>
            <w:vMerge/>
          </w:tcPr>
          <w:p w:rsidR="000C351D" w:rsidRPr="004732B4" w:rsidRDefault="000C351D" w:rsidP="009E3637">
            <w:pPr>
              <w:bidi/>
              <w:jc w:val="center"/>
              <w:rPr>
                <w:rFonts w:ascii="Traditional Arabic" w:hAnsi="Traditional Arabic" w:cs="Traditional Arabic"/>
                <w:sz w:val="24"/>
                <w:szCs w:val="24"/>
                <w:rtl/>
                <w:lang w:bidi="ar-DZ"/>
              </w:rPr>
            </w:pPr>
          </w:p>
        </w:tc>
      </w:tr>
    </w:tbl>
    <w:p w:rsidR="000C351D" w:rsidRDefault="000C351D" w:rsidP="000C351D">
      <w:pPr>
        <w:bidi/>
        <w:ind w:firstLine="708"/>
        <w:jc w:val="lowKashida"/>
        <w:rPr>
          <w:rFonts w:ascii="Traditional Arabic" w:hAnsi="Traditional Arabic" w:cs="Traditional Arabic"/>
          <w:sz w:val="28"/>
          <w:szCs w:val="28"/>
          <w:lang w:bidi="ar-DZ"/>
        </w:rPr>
      </w:pPr>
    </w:p>
    <w:p w:rsidR="000C351D" w:rsidRDefault="000C351D" w:rsidP="000C351D">
      <w:pPr>
        <w:bidi/>
        <w:ind w:firstLine="708"/>
        <w:jc w:val="lowKashida"/>
        <w:rPr>
          <w:rFonts w:ascii="Traditional Arabic" w:hAnsi="Traditional Arabic" w:cs="Traditional Arabic"/>
          <w:sz w:val="28"/>
          <w:szCs w:val="28"/>
          <w:lang w:bidi="ar-DZ"/>
        </w:rPr>
      </w:pPr>
      <w:r w:rsidRPr="004732B4">
        <w:rPr>
          <w:rFonts w:ascii="Traditional Arabic" w:hAnsi="Traditional Arabic" w:cs="Traditional Arabic" w:hint="cs"/>
          <w:sz w:val="28"/>
          <w:szCs w:val="28"/>
          <w:rtl/>
          <w:lang w:bidi="ar-DZ"/>
        </w:rPr>
        <w:t>وعليه فان القيم والمعايير الاجتماعية  عند التلاميذ تختلف باختلاف طبيعة المدينة كما يوضحه الجدول (42) حيث نجد أن هناك دلالة إحصائية للفرق بين تلمسان وبقية المدن لصالح الأولى، كما نجد فرق دال إحصائيا بين معسكر وكل من مستغانم، وهران، غيليزان وسعيدة لصالح معسكر، وكذلك فرق دال إحصائيا بين سعيدة و كل من مستغانم ووهران لصالح سعيدة، وعليه يكون الترتيب حسب المستوى كما يلي:</w:t>
      </w:r>
    </w:p>
    <w:p w:rsidR="000C351D" w:rsidRPr="004732B4" w:rsidRDefault="000C351D" w:rsidP="000C351D">
      <w:pPr>
        <w:bidi/>
        <w:ind w:firstLine="708"/>
        <w:jc w:val="lowKashida"/>
        <w:rPr>
          <w:rFonts w:ascii="Traditional Arabic" w:hAnsi="Traditional Arabic" w:cs="Traditional Arabic"/>
          <w:sz w:val="28"/>
          <w:szCs w:val="28"/>
          <w:rtl/>
          <w:lang w:bidi="ar-DZ"/>
        </w:rPr>
      </w:pPr>
    </w:p>
    <w:p w:rsidR="000C351D" w:rsidRPr="004732B4" w:rsidRDefault="000C351D" w:rsidP="00BC10B7">
      <w:pPr>
        <w:pStyle w:val="Paragraphedeliste"/>
        <w:numPr>
          <w:ilvl w:val="0"/>
          <w:numId w:val="83"/>
        </w:numPr>
        <w:bidi/>
        <w:spacing w:line="360" w:lineRule="auto"/>
        <w:jc w:val="mediumKashida"/>
        <w:rPr>
          <w:rFonts w:ascii="Traditional Arabic" w:hAnsi="Traditional Arabic" w:cs="Traditional Arabic"/>
          <w:sz w:val="28"/>
          <w:szCs w:val="28"/>
          <w:rtl/>
          <w:lang w:bidi="ar-DZ"/>
        </w:rPr>
      </w:pPr>
      <w:r w:rsidRPr="004732B4">
        <w:rPr>
          <w:rFonts w:ascii="Traditional Arabic" w:hAnsi="Traditional Arabic" w:cs="Traditional Arabic" w:hint="cs"/>
          <w:sz w:val="28"/>
          <w:szCs w:val="28"/>
          <w:rtl/>
          <w:lang w:bidi="ar-DZ"/>
        </w:rPr>
        <w:lastRenderedPageBreak/>
        <w:t xml:space="preserve">تلمسان. </w:t>
      </w:r>
    </w:p>
    <w:p w:rsidR="000C351D" w:rsidRPr="004732B4" w:rsidRDefault="000C351D" w:rsidP="00BC10B7">
      <w:pPr>
        <w:pStyle w:val="Paragraphedeliste"/>
        <w:numPr>
          <w:ilvl w:val="0"/>
          <w:numId w:val="83"/>
        </w:numPr>
        <w:bidi/>
        <w:spacing w:line="360" w:lineRule="auto"/>
        <w:jc w:val="mediumKashida"/>
        <w:rPr>
          <w:rFonts w:ascii="Traditional Arabic" w:hAnsi="Traditional Arabic" w:cs="Traditional Arabic"/>
          <w:sz w:val="28"/>
          <w:szCs w:val="28"/>
          <w:rtl/>
          <w:lang w:bidi="ar-DZ"/>
        </w:rPr>
      </w:pPr>
      <w:r w:rsidRPr="004732B4">
        <w:rPr>
          <w:rFonts w:ascii="Traditional Arabic" w:hAnsi="Traditional Arabic" w:cs="Traditional Arabic" w:hint="cs"/>
          <w:sz w:val="28"/>
          <w:szCs w:val="28"/>
          <w:rtl/>
          <w:lang w:bidi="ar-DZ"/>
        </w:rPr>
        <w:t>معسكر.</w:t>
      </w:r>
    </w:p>
    <w:p w:rsidR="000C351D" w:rsidRPr="004732B4" w:rsidRDefault="000C351D" w:rsidP="00BC10B7">
      <w:pPr>
        <w:pStyle w:val="Paragraphedeliste"/>
        <w:numPr>
          <w:ilvl w:val="0"/>
          <w:numId w:val="83"/>
        </w:numPr>
        <w:bidi/>
        <w:spacing w:line="360" w:lineRule="auto"/>
        <w:jc w:val="mediumKashida"/>
        <w:rPr>
          <w:rFonts w:ascii="Traditional Arabic" w:hAnsi="Traditional Arabic" w:cs="Traditional Arabic"/>
          <w:sz w:val="28"/>
          <w:szCs w:val="28"/>
          <w:rtl/>
          <w:lang w:bidi="ar-DZ"/>
        </w:rPr>
      </w:pPr>
      <w:r w:rsidRPr="004732B4">
        <w:rPr>
          <w:rFonts w:ascii="Traditional Arabic" w:hAnsi="Traditional Arabic" w:cs="Traditional Arabic" w:hint="cs"/>
          <w:sz w:val="28"/>
          <w:szCs w:val="28"/>
          <w:rtl/>
          <w:lang w:bidi="ar-DZ"/>
        </w:rPr>
        <w:t>سعيدة، غيليزان.</w:t>
      </w:r>
    </w:p>
    <w:p w:rsidR="000C351D" w:rsidRDefault="000C351D" w:rsidP="00BC10B7">
      <w:pPr>
        <w:pStyle w:val="Paragraphedeliste"/>
        <w:numPr>
          <w:ilvl w:val="0"/>
          <w:numId w:val="83"/>
        </w:numPr>
        <w:bidi/>
        <w:spacing w:line="360" w:lineRule="auto"/>
        <w:jc w:val="mediumKashida"/>
        <w:rPr>
          <w:rFonts w:ascii="Traditional Arabic" w:hAnsi="Traditional Arabic" w:cs="Traditional Arabic"/>
          <w:sz w:val="28"/>
          <w:szCs w:val="28"/>
          <w:lang w:bidi="ar-DZ"/>
        </w:rPr>
      </w:pPr>
      <w:r w:rsidRPr="004732B4">
        <w:rPr>
          <w:rFonts w:ascii="Traditional Arabic" w:hAnsi="Traditional Arabic" w:cs="Traditional Arabic" w:hint="cs"/>
          <w:sz w:val="28"/>
          <w:szCs w:val="28"/>
          <w:rtl/>
          <w:lang w:bidi="ar-DZ"/>
        </w:rPr>
        <w:t>وهران، مستغانم</w:t>
      </w:r>
    </w:p>
    <w:p w:rsidR="000C351D" w:rsidRPr="00EB70CE" w:rsidRDefault="000C351D" w:rsidP="000C351D">
      <w:pPr>
        <w:pStyle w:val="Paragraphedeliste"/>
        <w:bidi/>
        <w:jc w:val="center"/>
        <w:rPr>
          <w:rFonts w:ascii="Traditional Arabic" w:hAnsi="Traditional Arabic" w:cs="Traditional Arabic"/>
          <w:b/>
          <w:bCs/>
          <w:sz w:val="32"/>
          <w:szCs w:val="32"/>
          <w:rtl/>
          <w:lang w:bidi="ar-DZ"/>
        </w:rPr>
      </w:pPr>
      <w:r w:rsidRPr="00EB70CE">
        <w:rPr>
          <w:rFonts w:ascii="Traditional Arabic" w:hAnsi="Traditional Arabic" w:cs="Traditional Arabic" w:hint="cs"/>
          <w:b/>
          <w:bCs/>
          <w:sz w:val="32"/>
          <w:szCs w:val="32"/>
          <w:rtl/>
          <w:lang w:bidi="ar-DZ"/>
        </w:rPr>
        <w:t>جدول رقم 43 يبين تأثر القيم والمعايير الاجتماعية بنوع الجنس</w:t>
      </w:r>
    </w:p>
    <w:tbl>
      <w:tblPr>
        <w:tblStyle w:val="Grilledutableau"/>
        <w:bidiVisual/>
        <w:tblW w:w="0" w:type="auto"/>
        <w:jc w:val="center"/>
        <w:tblLook w:val="04A0" w:firstRow="1" w:lastRow="0" w:firstColumn="1" w:lastColumn="0" w:noHBand="0" w:noVBand="1"/>
      </w:tblPr>
      <w:tblGrid>
        <w:gridCol w:w="1689"/>
        <w:gridCol w:w="1689"/>
        <w:gridCol w:w="1689"/>
        <w:gridCol w:w="1689"/>
      </w:tblGrid>
      <w:tr w:rsidR="000C351D" w:rsidTr="009E3637">
        <w:trPr>
          <w:jc w:val="center"/>
        </w:trPr>
        <w:tc>
          <w:tcPr>
            <w:tcW w:w="1689" w:type="dxa"/>
          </w:tcPr>
          <w:p w:rsidR="000C351D" w:rsidRPr="00F96C8D" w:rsidRDefault="000C351D" w:rsidP="009E3637">
            <w:pPr>
              <w:bidi/>
              <w:rPr>
                <w:rFonts w:ascii="Traditional Arabic" w:hAnsi="Traditional Arabic" w:cs="Traditional Arabic"/>
                <w:sz w:val="28"/>
                <w:szCs w:val="28"/>
                <w:rtl/>
                <w:lang w:bidi="ar-DZ"/>
              </w:rPr>
            </w:pPr>
          </w:p>
        </w:tc>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ذكور</w:t>
            </w:r>
          </w:p>
        </w:tc>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إناث</w:t>
            </w:r>
          </w:p>
        </w:tc>
        <w:tc>
          <w:tcPr>
            <w:tcW w:w="1689" w:type="dxa"/>
          </w:tcPr>
          <w:p w:rsidR="000C351D" w:rsidRPr="00F96C8D" w:rsidRDefault="000C351D" w:rsidP="009E3637">
            <w:pPr>
              <w:bidi/>
              <w:rPr>
                <w:rFonts w:ascii="Traditional Arabic" w:hAnsi="Traditional Arabic" w:cs="Traditional Arabic"/>
                <w:b/>
                <w:bCs/>
                <w:sz w:val="28"/>
                <w:szCs w:val="28"/>
                <w:rtl/>
                <w:lang w:bidi="ar-DZ"/>
              </w:rPr>
            </w:pPr>
            <w:r w:rsidRPr="00F96C8D">
              <w:rPr>
                <w:rFonts w:ascii="Traditional Arabic" w:hAnsi="Traditional Arabic" w:cs="Traditional Arabic" w:hint="cs"/>
                <w:b/>
                <w:bCs/>
                <w:sz w:val="28"/>
                <w:szCs w:val="28"/>
                <w:rtl/>
                <w:lang w:bidi="ar-DZ"/>
              </w:rPr>
              <w:t>الكلي</w:t>
            </w:r>
          </w:p>
        </w:tc>
      </w:tr>
      <w:tr w:rsidR="000C351D" w:rsidTr="009E3637">
        <w:trPr>
          <w:jc w:val="center"/>
        </w:trPr>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وهران</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45.3</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47.3</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46.3</w:t>
            </w:r>
          </w:p>
        </w:tc>
      </w:tr>
      <w:tr w:rsidR="000C351D" w:rsidTr="009E3637">
        <w:trPr>
          <w:jc w:val="center"/>
        </w:trPr>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مستغانم</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44.58</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45.34</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44.96</w:t>
            </w:r>
          </w:p>
        </w:tc>
      </w:tr>
      <w:tr w:rsidR="000C351D" w:rsidTr="009E3637">
        <w:trPr>
          <w:jc w:val="center"/>
        </w:trPr>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غيليزان</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47.26</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47.13</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47.19</w:t>
            </w:r>
          </w:p>
        </w:tc>
      </w:tr>
      <w:tr w:rsidR="000C351D" w:rsidTr="009E3637">
        <w:trPr>
          <w:jc w:val="center"/>
        </w:trPr>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سعيدة</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49.5</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51.3</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50.4</w:t>
            </w:r>
          </w:p>
        </w:tc>
      </w:tr>
      <w:tr w:rsidR="000C351D" w:rsidTr="009E3637">
        <w:trPr>
          <w:jc w:val="center"/>
        </w:trPr>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معسكر</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54.76</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54.67</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54.71</w:t>
            </w:r>
          </w:p>
        </w:tc>
      </w:tr>
      <w:tr w:rsidR="000C351D" w:rsidTr="009E3637">
        <w:trPr>
          <w:jc w:val="center"/>
        </w:trPr>
        <w:tc>
          <w:tcPr>
            <w:tcW w:w="1689" w:type="dxa"/>
          </w:tcPr>
          <w:p w:rsidR="000C351D" w:rsidRPr="00F96C8D" w:rsidRDefault="000C351D" w:rsidP="009E3637">
            <w:pPr>
              <w:bidi/>
              <w:rPr>
                <w:rFonts w:ascii="Traditional Arabic" w:hAnsi="Traditional Arabic" w:cs="Traditional Arabic"/>
                <w:sz w:val="28"/>
                <w:szCs w:val="28"/>
                <w:rtl/>
                <w:lang w:bidi="ar-DZ"/>
              </w:rPr>
            </w:pPr>
            <w:r w:rsidRPr="00F96C8D">
              <w:rPr>
                <w:rFonts w:ascii="Traditional Arabic" w:hAnsi="Traditional Arabic" w:cs="Traditional Arabic" w:hint="cs"/>
                <w:sz w:val="28"/>
                <w:szCs w:val="28"/>
                <w:rtl/>
                <w:lang w:bidi="ar-DZ"/>
              </w:rPr>
              <w:t>تلمسان</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63.86</w:t>
            </w:r>
          </w:p>
        </w:tc>
        <w:tc>
          <w:tcPr>
            <w:tcW w:w="1689" w:type="dxa"/>
          </w:tcPr>
          <w:p w:rsidR="000C351D" w:rsidRPr="004732B4" w:rsidRDefault="000C351D" w:rsidP="009E3637">
            <w:pPr>
              <w:bidi/>
              <w:rPr>
                <w:rFonts w:ascii="Traditional Arabic" w:hAnsi="Traditional Arabic" w:cs="Traditional Arabic"/>
                <w:sz w:val="24"/>
                <w:szCs w:val="24"/>
                <w:rtl/>
                <w:lang w:bidi="ar-DZ"/>
              </w:rPr>
            </w:pPr>
            <w:r w:rsidRPr="004732B4">
              <w:rPr>
                <w:rFonts w:ascii="Traditional Arabic" w:hAnsi="Traditional Arabic" w:cs="Traditional Arabic" w:hint="cs"/>
                <w:sz w:val="24"/>
                <w:szCs w:val="24"/>
                <w:rtl/>
                <w:lang w:bidi="ar-DZ"/>
              </w:rPr>
              <w:t>66.43</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65.14</w:t>
            </w:r>
          </w:p>
        </w:tc>
      </w:tr>
      <w:tr w:rsidR="000C351D" w:rsidTr="009E3637">
        <w:trPr>
          <w:jc w:val="center"/>
        </w:trPr>
        <w:tc>
          <w:tcPr>
            <w:tcW w:w="1689" w:type="dxa"/>
          </w:tcPr>
          <w:p w:rsidR="000C351D" w:rsidRPr="00F96C8D" w:rsidRDefault="000C351D" w:rsidP="009E3637">
            <w:pPr>
              <w:bidi/>
              <w:rPr>
                <w:rFonts w:ascii="Traditional Arabic" w:hAnsi="Traditional Arabic" w:cs="Traditional Arabic"/>
                <w:b/>
                <w:bCs/>
                <w:sz w:val="28"/>
                <w:szCs w:val="28"/>
                <w:rtl/>
                <w:lang w:bidi="ar-DZ"/>
              </w:rPr>
            </w:pPr>
            <w:r w:rsidRPr="00F96C8D">
              <w:rPr>
                <w:rFonts w:ascii="Traditional Arabic" w:hAnsi="Traditional Arabic" w:cs="Traditional Arabic" w:hint="cs"/>
                <w:b/>
                <w:bCs/>
                <w:sz w:val="28"/>
                <w:szCs w:val="28"/>
                <w:rtl/>
                <w:lang w:bidi="ar-DZ"/>
              </w:rPr>
              <w:t>الكلي</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50.87</w:t>
            </w:r>
          </w:p>
        </w:tc>
        <w:tc>
          <w:tcPr>
            <w:tcW w:w="1689" w:type="dxa"/>
          </w:tcPr>
          <w:p w:rsidR="000C351D" w:rsidRPr="004732B4" w:rsidRDefault="000C351D" w:rsidP="009E3637">
            <w:pPr>
              <w:bidi/>
              <w:rPr>
                <w:rFonts w:ascii="Traditional Arabic" w:hAnsi="Traditional Arabic" w:cs="Traditional Arabic"/>
                <w:b/>
                <w:bCs/>
                <w:sz w:val="24"/>
                <w:szCs w:val="24"/>
                <w:rtl/>
                <w:lang w:bidi="ar-DZ"/>
              </w:rPr>
            </w:pPr>
            <w:r w:rsidRPr="004732B4">
              <w:rPr>
                <w:rFonts w:ascii="Traditional Arabic" w:hAnsi="Traditional Arabic" w:cs="Traditional Arabic" w:hint="cs"/>
                <w:b/>
                <w:bCs/>
                <w:sz w:val="24"/>
                <w:szCs w:val="24"/>
                <w:rtl/>
                <w:lang w:bidi="ar-DZ"/>
              </w:rPr>
              <w:t>52.03</w:t>
            </w:r>
          </w:p>
        </w:tc>
        <w:tc>
          <w:tcPr>
            <w:tcW w:w="1689" w:type="dxa"/>
          </w:tcPr>
          <w:p w:rsidR="000C351D" w:rsidRPr="004732B4" w:rsidRDefault="000C351D" w:rsidP="009E3637">
            <w:pPr>
              <w:bidi/>
              <w:rPr>
                <w:rFonts w:ascii="Traditional Arabic" w:hAnsi="Traditional Arabic" w:cs="Traditional Arabic"/>
                <w:sz w:val="24"/>
                <w:szCs w:val="24"/>
                <w:rtl/>
                <w:lang w:bidi="ar-DZ"/>
              </w:rPr>
            </w:pPr>
          </w:p>
        </w:tc>
      </w:tr>
    </w:tbl>
    <w:p w:rsidR="000C351D" w:rsidRPr="004732B4" w:rsidRDefault="000C351D" w:rsidP="000C351D">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كما تبين أن الجنس لا يؤثر على القيم والمعايير الاجتماعية عند التلاميذ </w:t>
      </w:r>
      <w:r w:rsidRPr="00E35E50">
        <w:rPr>
          <w:rFonts w:ascii="Traditional Arabic" w:hAnsi="Traditional Arabic" w:cs="Traditional Arabic" w:hint="cs"/>
          <w:sz w:val="28"/>
          <w:szCs w:val="28"/>
          <w:rtl/>
          <w:lang w:bidi="ar-DZ"/>
        </w:rPr>
        <w:t>كما يوضحه الجدول (</w:t>
      </w:r>
      <w:r>
        <w:rPr>
          <w:rFonts w:ascii="Traditional Arabic" w:hAnsi="Traditional Arabic" w:cs="Traditional Arabic" w:hint="cs"/>
          <w:sz w:val="28"/>
          <w:szCs w:val="28"/>
          <w:rtl/>
          <w:lang w:bidi="ar-DZ"/>
        </w:rPr>
        <w:t>43)</w:t>
      </w:r>
    </w:p>
    <w:p w:rsidR="000C351D" w:rsidRPr="00D67579" w:rsidRDefault="000C351D" w:rsidP="000C351D">
      <w:pPr>
        <w:bidi/>
        <w:jc w:val="center"/>
        <w:rPr>
          <w:rtl/>
          <w:lang w:bidi="ar-DZ"/>
        </w:rPr>
      </w:pPr>
      <w:r w:rsidRPr="004E4B96">
        <w:rPr>
          <w:rFonts w:cs="Arial"/>
          <w:noProof/>
          <w:rtl/>
          <w:lang w:eastAsia="fr-FR"/>
        </w:rPr>
        <w:drawing>
          <wp:inline distT="0" distB="0" distL="0" distR="0">
            <wp:extent cx="4886325" cy="2581275"/>
            <wp:effectExtent l="19050" t="0" r="9525" b="0"/>
            <wp:docPr id="8"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C351D" w:rsidRDefault="000C351D" w:rsidP="000C351D">
      <w:pPr>
        <w:bidi/>
        <w:spacing w:line="360" w:lineRule="auto"/>
        <w:jc w:val="mediumKashida"/>
        <w:rPr>
          <w:rFonts w:ascii="Traditional Arabic" w:hAnsi="Traditional Arabic" w:cs="Traditional Arabic"/>
          <w:sz w:val="28"/>
          <w:szCs w:val="28"/>
          <w:rtl/>
          <w:lang w:bidi="ar-DZ"/>
        </w:rPr>
      </w:pPr>
      <w:r w:rsidRPr="007D20D3">
        <w:rPr>
          <w:rFonts w:ascii="Traditional Arabic" w:hAnsi="Traditional Arabic" w:cs="Traditional Arabic" w:hint="cs"/>
          <w:sz w:val="28"/>
          <w:szCs w:val="28"/>
          <w:rtl/>
          <w:lang w:bidi="ar-DZ"/>
        </w:rPr>
        <w:t>وفيما يخص التفاعل بين الجنس وطبيعة المدينة يوضح لنا الشكل (1</w:t>
      </w:r>
      <w:r>
        <w:rPr>
          <w:rFonts w:ascii="Traditional Arabic" w:hAnsi="Traditional Arabic" w:cs="Traditional Arabic" w:hint="cs"/>
          <w:sz w:val="28"/>
          <w:szCs w:val="28"/>
          <w:rtl/>
          <w:lang w:bidi="ar-DZ"/>
        </w:rPr>
        <w:t>7) أن مستوى القيم والمعايير الاجتماعية في</w:t>
      </w:r>
      <w:r w:rsidRPr="007D20D3">
        <w:rPr>
          <w:rFonts w:ascii="Traditional Arabic" w:hAnsi="Traditional Arabic" w:cs="Traditional Arabic" w:hint="cs"/>
          <w:sz w:val="28"/>
          <w:szCs w:val="28"/>
          <w:rtl/>
          <w:lang w:bidi="ar-DZ"/>
        </w:rPr>
        <w:t xml:space="preserve"> كل من وهران سعيدة وتلمسان</w:t>
      </w:r>
      <w:r>
        <w:rPr>
          <w:rFonts w:ascii="Traditional Arabic" w:hAnsi="Traditional Arabic" w:cs="Traditional Arabic" w:hint="cs"/>
          <w:sz w:val="28"/>
          <w:szCs w:val="28"/>
          <w:rtl/>
          <w:lang w:bidi="ar-DZ"/>
        </w:rPr>
        <w:t xml:space="preserve"> يتغير بتغير الجنس.</w:t>
      </w:r>
    </w:p>
    <w:p w:rsidR="000C351D" w:rsidRPr="00D67579" w:rsidRDefault="000C351D" w:rsidP="000C351D">
      <w:pPr>
        <w:bidi/>
        <w:jc w:val="center"/>
        <w:rPr>
          <w:rtl/>
          <w:lang w:bidi="ar-DZ"/>
        </w:rPr>
      </w:pPr>
      <w:r w:rsidRPr="00EE3444">
        <w:rPr>
          <w:rFonts w:cs="Arial"/>
          <w:noProof/>
          <w:rtl/>
          <w:lang w:eastAsia="fr-FR"/>
        </w:rPr>
        <w:lastRenderedPageBreak/>
        <w:drawing>
          <wp:inline distT="0" distB="0" distL="0" distR="0">
            <wp:extent cx="4629150" cy="2514600"/>
            <wp:effectExtent l="19050" t="0" r="19050" b="0"/>
            <wp:docPr id="1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C351D" w:rsidRDefault="000C351D" w:rsidP="000C351D">
      <w:pPr>
        <w:bidi/>
        <w:spacing w:line="360" w:lineRule="auto"/>
        <w:ind w:firstLine="708"/>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ومنه نستنتج ما يلي:</w:t>
      </w:r>
    </w:p>
    <w:p w:rsidR="000C351D" w:rsidRPr="00D67579" w:rsidRDefault="000C351D" w:rsidP="00BC10B7">
      <w:pPr>
        <w:pStyle w:val="Paragraphedeliste"/>
        <w:numPr>
          <w:ilvl w:val="3"/>
          <w:numId w:val="90"/>
        </w:numPr>
        <w:bidi/>
        <w:spacing w:line="360" w:lineRule="auto"/>
        <w:jc w:val="mediumKashida"/>
        <w:rPr>
          <w:rFonts w:ascii="Traditional Arabic" w:hAnsi="Traditional Arabic" w:cs="Traditional Arabic"/>
          <w:sz w:val="28"/>
          <w:szCs w:val="28"/>
          <w:rtl/>
          <w:lang w:bidi="ar-DZ"/>
        </w:rPr>
      </w:pPr>
      <w:r w:rsidRPr="00D67579">
        <w:rPr>
          <w:rFonts w:ascii="Traditional Arabic" w:hAnsi="Traditional Arabic" w:cs="Traditional Arabic" w:hint="cs"/>
          <w:sz w:val="28"/>
          <w:szCs w:val="28"/>
          <w:rtl/>
        </w:rPr>
        <w:t>القيم والمعايير الاجتماعية تتأثر بطبيعة المدينة ولا تتأثر بالجنس.</w:t>
      </w:r>
    </w:p>
    <w:p w:rsidR="000C351D" w:rsidRPr="00D67579" w:rsidRDefault="000C351D" w:rsidP="00BC10B7">
      <w:pPr>
        <w:pStyle w:val="Paragraphedeliste"/>
        <w:numPr>
          <w:ilvl w:val="3"/>
          <w:numId w:val="90"/>
        </w:numPr>
        <w:bidi/>
        <w:spacing w:line="360" w:lineRule="auto"/>
        <w:jc w:val="mediumKashida"/>
        <w:rPr>
          <w:rFonts w:ascii="Traditional Arabic" w:hAnsi="Traditional Arabic" w:cs="Traditional Arabic"/>
          <w:sz w:val="28"/>
          <w:szCs w:val="28"/>
          <w:lang w:bidi="ar-DZ"/>
        </w:rPr>
      </w:pPr>
      <w:r w:rsidRPr="00D67579">
        <w:rPr>
          <w:rFonts w:ascii="Traditional Arabic" w:hAnsi="Traditional Arabic" w:cs="Traditional Arabic" w:hint="cs"/>
          <w:sz w:val="28"/>
          <w:szCs w:val="28"/>
          <w:rtl/>
          <w:lang w:bidi="ar-DZ"/>
        </w:rPr>
        <w:t>مستوى القيم والمعايير الاجتماعية في كل من وهران سعيدة وتلمسان يتغير بتغير الجنس.</w:t>
      </w:r>
    </w:p>
    <w:p w:rsidR="000C351D" w:rsidRDefault="000C351D" w:rsidP="000C351D">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5</w:t>
      </w:r>
      <w:r w:rsidRPr="003A6A44">
        <w:rPr>
          <w:rFonts w:ascii="Traditional Arabic" w:hAnsi="Traditional Arabic" w:cs="Traditional Arabic"/>
          <w:b/>
          <w:bCs/>
          <w:sz w:val="32"/>
          <w:szCs w:val="32"/>
          <w:rtl/>
        </w:rPr>
        <w:t xml:space="preserve"> </w:t>
      </w:r>
      <w:r w:rsidRPr="003A6A44">
        <w:rPr>
          <w:rFonts w:ascii="Traditional Arabic" w:hAnsi="Traditional Arabic" w:cs="Traditional Arabic" w:hint="cs"/>
          <w:b/>
          <w:bCs/>
          <w:sz w:val="32"/>
          <w:szCs w:val="32"/>
          <w:rtl/>
        </w:rPr>
        <w:t>الاستنتاجات</w:t>
      </w:r>
      <w:r>
        <w:rPr>
          <w:rFonts w:ascii="Traditional Arabic" w:hAnsi="Traditional Arabic" w:cs="Traditional Arabic" w:hint="cs"/>
          <w:b/>
          <w:bCs/>
          <w:sz w:val="32"/>
          <w:szCs w:val="32"/>
          <w:rtl/>
        </w:rPr>
        <w:t xml:space="preserve"> العامة</w:t>
      </w:r>
      <w:r w:rsidRPr="003A6A44">
        <w:rPr>
          <w:rFonts w:ascii="Traditional Arabic" w:hAnsi="Traditional Arabic" w:cs="Traditional Arabic" w:hint="cs"/>
          <w:b/>
          <w:bCs/>
          <w:sz w:val="32"/>
          <w:szCs w:val="32"/>
          <w:rtl/>
        </w:rPr>
        <w:t>:</w:t>
      </w:r>
    </w:p>
    <w:p w:rsidR="000C351D" w:rsidRDefault="000C351D" w:rsidP="000C351D">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1.5</w:t>
      </w:r>
      <w:r w:rsidRPr="00EA20CB">
        <w:rPr>
          <w:rFonts w:ascii="Traditional Arabic" w:hAnsi="Traditional Arabic" w:cs="Traditional Arabic" w:hint="cs"/>
          <w:b/>
          <w:bCs/>
          <w:sz w:val="32"/>
          <w:szCs w:val="32"/>
          <w:rtl/>
        </w:rPr>
        <w:t xml:space="preserve"> الاستنتاجات المتعلقة بمظاهر التغير الثقافي :</w:t>
      </w:r>
    </w:p>
    <w:p w:rsidR="000C351D" w:rsidRPr="00AE6EB5" w:rsidRDefault="000C351D" w:rsidP="00BC10B7">
      <w:pPr>
        <w:pStyle w:val="Paragraphedeliste"/>
        <w:numPr>
          <w:ilvl w:val="0"/>
          <w:numId w:val="91"/>
        </w:numPr>
        <w:tabs>
          <w:tab w:val="left" w:pos="5938"/>
        </w:tabs>
        <w:bidi/>
        <w:spacing w:line="360" w:lineRule="auto"/>
        <w:jc w:val="low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فيما يخص تحمل المسؤولية فقد تبين انه هناك انخفاض في الالتزام بالتعليمات والتوجيهات ، والمحافظة على التجهيزات، والاجتهاد والاعتماد على النفس و تفادي الأخطاء السابقة أثناء حصة التربية البدنية مما ينعكس سلبيا على تحقيق الأهداف المعلنة والمرجوة من منهاج التربية البدنية</w:t>
      </w:r>
      <w:r>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والرياضية</w:t>
      </w:r>
      <w:r w:rsidRPr="00AE6EB5">
        <w:rPr>
          <w:rFonts w:ascii="Traditional Arabic" w:hAnsi="Traditional Arabic" w:cs="Traditional Arabic" w:hint="cs"/>
          <w:sz w:val="28"/>
          <w:szCs w:val="28"/>
          <w:rtl/>
        </w:rPr>
        <w:t>.</w:t>
      </w:r>
    </w:p>
    <w:p w:rsidR="000C351D" w:rsidRPr="00AE6EB5" w:rsidRDefault="000C351D" w:rsidP="00BC10B7">
      <w:pPr>
        <w:pStyle w:val="Paragraphedeliste"/>
        <w:numPr>
          <w:ilvl w:val="0"/>
          <w:numId w:val="91"/>
        </w:numPr>
        <w:tabs>
          <w:tab w:val="left" w:pos="5938"/>
        </w:tabs>
        <w:bidi/>
        <w:spacing w:line="360" w:lineRule="auto"/>
        <w:jc w:val="low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فيما يخص العلاقات الاجتماعية فقد تبين أن هناك انخفاض لمستوى التواصل الاجتماعي، روح الجماعة والمبادرة أثناء حصة التربية البدنية مما ينعكس سلبيا على تحقيق الأهداف المعلنة وا</w:t>
      </w:r>
      <w:r>
        <w:rPr>
          <w:rFonts w:ascii="Traditional Arabic" w:hAnsi="Traditional Arabic" w:cs="Traditional Arabic" w:hint="cs"/>
          <w:sz w:val="28"/>
          <w:szCs w:val="28"/>
          <w:rtl/>
        </w:rPr>
        <w:t>لمرجوة من منهاج التربية البدنية</w:t>
      </w:r>
      <w:r w:rsidRPr="009610DE">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والرياضية</w:t>
      </w:r>
      <w:r w:rsidRPr="00AE6EB5">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AE6EB5">
        <w:rPr>
          <w:rFonts w:ascii="Traditional Arabic" w:hAnsi="Traditional Arabic" w:cs="Traditional Arabic" w:hint="cs"/>
          <w:sz w:val="28"/>
          <w:szCs w:val="28"/>
          <w:rtl/>
        </w:rPr>
        <w:t xml:space="preserve"> </w:t>
      </w:r>
    </w:p>
    <w:p w:rsidR="000C351D" w:rsidRPr="00AE6EB5" w:rsidRDefault="000C351D" w:rsidP="00BC10B7">
      <w:pPr>
        <w:pStyle w:val="Paragraphedeliste"/>
        <w:numPr>
          <w:ilvl w:val="0"/>
          <w:numId w:val="91"/>
        </w:numPr>
        <w:tabs>
          <w:tab w:val="left" w:pos="5938"/>
        </w:tabs>
        <w:bidi/>
        <w:spacing w:line="360" w:lineRule="auto"/>
        <w:jc w:val="low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lastRenderedPageBreak/>
        <w:t xml:space="preserve">فيما يخص الاستقلالية فقد تبين انه هناك ارتفاع لمستوى اتخاذ القرارات وتنفيذها وحرية تحديد نوع الأنشطة التي يشارك فيها التلاميذ من عدمها مع رفض ممارسة بعض الأنشطة البدنية الأخرى ، والميل إلى العمل الفردي عوض الجماعي حسب الرغبات الخاصة .مما ينعكس سلبيا على تحقيق الأهداف المعلنة والمرجوة من منهاج التربية البدنية </w:t>
      </w:r>
      <w:r>
        <w:rPr>
          <w:rFonts w:ascii="Traditional Arabic" w:hAnsi="Traditional Arabic" w:cs="Traditional Arabic" w:hint="cs"/>
          <w:sz w:val="28"/>
          <w:szCs w:val="28"/>
          <w:rtl/>
        </w:rPr>
        <w:t>والرياضية</w:t>
      </w:r>
      <w:r w:rsidRPr="00AE6EB5">
        <w:rPr>
          <w:rFonts w:ascii="Traditional Arabic" w:hAnsi="Traditional Arabic" w:cs="Traditional Arabic" w:hint="cs"/>
          <w:sz w:val="28"/>
          <w:szCs w:val="28"/>
          <w:rtl/>
        </w:rPr>
        <w:t xml:space="preserve">..  </w:t>
      </w:r>
    </w:p>
    <w:p w:rsidR="000C351D" w:rsidRPr="00AE6EB5" w:rsidRDefault="000C351D" w:rsidP="00BC10B7">
      <w:pPr>
        <w:pStyle w:val="Paragraphedeliste"/>
        <w:numPr>
          <w:ilvl w:val="0"/>
          <w:numId w:val="91"/>
        </w:numPr>
        <w:bidi/>
        <w:spacing w:line="360" w:lineRule="auto"/>
        <w:jc w:val="low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فيما يخص العنف المدرسي فقد تبي</w:t>
      </w:r>
      <w:r>
        <w:rPr>
          <w:rFonts w:ascii="Traditional Arabic" w:hAnsi="Traditional Arabic" w:cs="Traditional Arabic" w:hint="cs"/>
          <w:sz w:val="28"/>
          <w:szCs w:val="28"/>
          <w:rtl/>
        </w:rPr>
        <w:t xml:space="preserve">ن أن نسبة العنف مرتفعة </w:t>
      </w:r>
      <w:r w:rsidRPr="00AE6EB5">
        <w:rPr>
          <w:rFonts w:ascii="Traditional Arabic" w:hAnsi="Traditional Arabic" w:cs="Traditional Arabic" w:hint="cs"/>
          <w:sz w:val="28"/>
          <w:szCs w:val="28"/>
          <w:rtl/>
        </w:rPr>
        <w:t>في الوسط المدرسي حيث يستعمل التلاميذ مختلف أنواع العنف منه اللفظي والجسدي بالاعتداء أو بالتكسير والتخريب سواء مع بعضهم البعض أو مع الهيئة التدريسية والإدارية ، و الوسائل التعليمية البيداغوجية ، والبن</w:t>
      </w:r>
      <w:r>
        <w:rPr>
          <w:rFonts w:ascii="Traditional Arabic" w:hAnsi="Traditional Arabic" w:cs="Traditional Arabic" w:hint="cs"/>
          <w:sz w:val="28"/>
          <w:szCs w:val="28"/>
          <w:rtl/>
        </w:rPr>
        <w:t>ية التحتية للمؤسسات التعليمية .</w:t>
      </w:r>
      <w:r w:rsidRPr="00AE6EB5">
        <w:rPr>
          <w:rFonts w:ascii="Traditional Arabic" w:hAnsi="Traditional Arabic" w:cs="Traditional Arabic" w:hint="cs"/>
          <w:sz w:val="28"/>
          <w:szCs w:val="28"/>
          <w:rtl/>
        </w:rPr>
        <w:t>مما ينعكس سلبيا على تحقيق الأهداف المعلنة والمرجوة من منهاج التربية البدنية</w:t>
      </w:r>
      <w:r>
        <w:rPr>
          <w:rFonts w:ascii="Traditional Arabic" w:hAnsi="Traditional Arabic" w:cs="Traditional Arabic" w:hint="cs"/>
          <w:sz w:val="28"/>
          <w:szCs w:val="28"/>
          <w:rtl/>
        </w:rPr>
        <w:t xml:space="preserve"> والرياضية</w:t>
      </w:r>
      <w:r w:rsidRPr="00AE6EB5">
        <w:rPr>
          <w:rFonts w:ascii="Traditional Arabic" w:hAnsi="Traditional Arabic" w:cs="Traditional Arabic" w:hint="cs"/>
          <w:sz w:val="28"/>
          <w:szCs w:val="28"/>
          <w:rtl/>
        </w:rPr>
        <w:t>.</w:t>
      </w:r>
    </w:p>
    <w:p w:rsidR="000C351D" w:rsidRPr="00AE6EB5" w:rsidRDefault="000C351D" w:rsidP="00BC10B7">
      <w:pPr>
        <w:pStyle w:val="Paragraphedeliste"/>
        <w:numPr>
          <w:ilvl w:val="0"/>
          <w:numId w:val="91"/>
        </w:numPr>
        <w:bidi/>
        <w:spacing w:line="360" w:lineRule="auto"/>
        <w:jc w:val="low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فيما يخص مظاهر الانحلال الخلقي فقد تبين أنها منتشرة بصورة مرتفعة في الثانويات الجزائرية وتتمثل في الاستهزاء والعبارات النابية والأصوات المرتفعة والألبسة الغير المحتشمة ، وتعاطي المخدرات والمشروبات الكحولية والتدخين العلني في المؤسسات ، وجلب المواد الحادة لاستعمالها في المشاجرات ،والتحرشات الجنسية والممارسات الغير أخلاقية ،مما ينعكس سلبيا على تحقيق الأهداف المعلنة والمرجوة من منهاج التربية البدنية</w:t>
      </w:r>
      <w:r w:rsidRPr="00562911">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والرياضية</w:t>
      </w:r>
      <w:r w:rsidRPr="00AE6EB5">
        <w:rPr>
          <w:rFonts w:ascii="Traditional Arabic" w:hAnsi="Traditional Arabic" w:cs="Traditional Arabic" w:hint="cs"/>
          <w:sz w:val="28"/>
          <w:szCs w:val="28"/>
          <w:rtl/>
        </w:rPr>
        <w:t>.</w:t>
      </w:r>
    </w:p>
    <w:p w:rsidR="000C351D" w:rsidRDefault="000C351D" w:rsidP="000C351D">
      <w:pPr>
        <w:bidi/>
        <w:spacing w:line="36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2.5 الاستنتاجات المتعلقة بمنهاج التربية البدنية والرياضية :</w:t>
      </w:r>
    </w:p>
    <w:p w:rsidR="000C351D" w:rsidRPr="00AE6EB5" w:rsidRDefault="000C351D" w:rsidP="00BC10B7">
      <w:pPr>
        <w:pStyle w:val="Paragraphedeliste"/>
        <w:numPr>
          <w:ilvl w:val="1"/>
          <w:numId w:val="92"/>
        </w:numPr>
        <w:bidi/>
        <w:spacing w:line="360" w:lineRule="auto"/>
        <w:jc w:val="medium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فيما يخص فلسفة المنهاج الحالي للتربية البدنية والرياضية فأنها تعطي ثقافة بدنية محدودة للتلاميذ ولا تراعي العادات والتقاليد ولا تعكس القيم والمعايير المكونة للهوية الثقافية المحلية للتلاميذ ، كما تبين  أنه</w:t>
      </w:r>
      <w:r>
        <w:rPr>
          <w:rFonts w:ascii="Traditional Arabic" w:hAnsi="Traditional Arabic" w:cs="Traditional Arabic" w:hint="cs"/>
          <w:sz w:val="28"/>
          <w:szCs w:val="28"/>
          <w:rtl/>
        </w:rPr>
        <w:t>ا لا ت</w:t>
      </w:r>
      <w:r w:rsidRPr="00AE6EB5">
        <w:rPr>
          <w:rFonts w:ascii="Traditional Arabic" w:hAnsi="Traditional Arabic" w:cs="Traditional Arabic" w:hint="cs"/>
          <w:sz w:val="28"/>
          <w:szCs w:val="28"/>
          <w:rtl/>
        </w:rPr>
        <w:t xml:space="preserve">عمل بالمفاهيم والمبادئ المعرفية المساعدة على الفهم الجيد للمهارة الحركية الرياضية بجميع مكوناتها (البدنية ، النفسية ، الاجتماعية) مما يجعل فلسفة المنهاج الحالية لا </w:t>
      </w:r>
      <w:r>
        <w:rPr>
          <w:rFonts w:ascii="Traditional Arabic" w:hAnsi="Traditional Arabic" w:cs="Traditional Arabic" w:hint="cs"/>
          <w:sz w:val="28"/>
          <w:szCs w:val="28"/>
          <w:rtl/>
        </w:rPr>
        <w:t>تنعكس</w:t>
      </w:r>
      <w:r w:rsidRPr="00AE6EB5">
        <w:rPr>
          <w:rFonts w:ascii="Traditional Arabic" w:hAnsi="Traditional Arabic" w:cs="Traditional Arabic" w:hint="cs"/>
          <w:sz w:val="28"/>
          <w:szCs w:val="28"/>
          <w:rtl/>
        </w:rPr>
        <w:t xml:space="preserve"> ايجابيا على عناصر التنشئة الاجتماعية المتوفرة لدى تلاميذ الثالثة ثانوي حاليا .</w:t>
      </w:r>
    </w:p>
    <w:p w:rsidR="000C351D" w:rsidRPr="00AE6EB5" w:rsidRDefault="000C351D" w:rsidP="00BC10B7">
      <w:pPr>
        <w:pStyle w:val="Paragraphedeliste"/>
        <w:numPr>
          <w:ilvl w:val="1"/>
          <w:numId w:val="92"/>
        </w:numPr>
        <w:bidi/>
        <w:spacing w:line="360" w:lineRule="auto"/>
        <w:jc w:val="medium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lastRenderedPageBreak/>
        <w:t xml:space="preserve">فيما يخص </w:t>
      </w:r>
      <w:r>
        <w:rPr>
          <w:rFonts w:ascii="Traditional Arabic" w:hAnsi="Traditional Arabic" w:cs="Traditional Arabic" w:hint="cs"/>
          <w:sz w:val="28"/>
          <w:szCs w:val="28"/>
          <w:rtl/>
        </w:rPr>
        <w:t>ال</w:t>
      </w:r>
      <w:r w:rsidRPr="00AE6EB5">
        <w:rPr>
          <w:rFonts w:ascii="Traditional Arabic" w:hAnsi="Traditional Arabic" w:cs="Traditional Arabic" w:hint="cs"/>
          <w:sz w:val="28"/>
          <w:szCs w:val="28"/>
          <w:rtl/>
        </w:rPr>
        <w:t xml:space="preserve">أهداف فقد تبين </w:t>
      </w:r>
      <w:r w:rsidRPr="00AE6EB5">
        <w:rPr>
          <w:rFonts w:ascii="Traditional Arabic" w:eastAsia="Calibri" w:hAnsi="Traditional Arabic" w:cs="Traditional Arabic"/>
          <w:sz w:val="28"/>
          <w:szCs w:val="28"/>
          <w:rtl/>
          <w:lang w:bidi="ar-DZ"/>
        </w:rPr>
        <w:t>أن صياغ</w:t>
      </w:r>
      <w:r w:rsidRPr="00AE6EB5">
        <w:rPr>
          <w:rFonts w:ascii="Traditional Arabic" w:eastAsia="Calibri" w:hAnsi="Traditional Arabic" w:cs="Traditional Arabic" w:hint="cs"/>
          <w:sz w:val="28"/>
          <w:szCs w:val="28"/>
          <w:rtl/>
          <w:lang w:bidi="ar-DZ"/>
        </w:rPr>
        <w:t>تها</w:t>
      </w:r>
      <w:r w:rsidRPr="00AE6EB5">
        <w:rPr>
          <w:rFonts w:ascii="Traditional Arabic" w:eastAsia="Calibri" w:hAnsi="Traditional Arabic" w:cs="Traditional Arabic"/>
          <w:sz w:val="28"/>
          <w:szCs w:val="28"/>
          <w:rtl/>
          <w:lang w:bidi="ar-DZ"/>
        </w:rPr>
        <w:t xml:space="preserve"> </w:t>
      </w:r>
      <w:r w:rsidRPr="00AE6EB5">
        <w:rPr>
          <w:rFonts w:ascii="Traditional Arabic" w:hAnsi="Traditional Arabic" w:cs="Traditional Arabic"/>
          <w:sz w:val="28"/>
          <w:szCs w:val="28"/>
          <w:rtl/>
          <w:lang w:bidi="ar-DZ"/>
        </w:rPr>
        <w:t>جاءت</w:t>
      </w:r>
      <w:r w:rsidRPr="00AE6EB5">
        <w:rPr>
          <w:rFonts w:ascii="Traditional Arabic" w:hAnsi="Traditional Arabic" w:cs="Traditional Arabic" w:hint="cs"/>
          <w:sz w:val="28"/>
          <w:szCs w:val="28"/>
          <w:rtl/>
          <w:lang w:bidi="ar-DZ"/>
        </w:rPr>
        <w:t xml:space="preserve"> </w:t>
      </w:r>
      <w:r w:rsidRPr="00AE6EB5">
        <w:rPr>
          <w:rFonts w:ascii="Traditional Arabic" w:hAnsi="Traditional Arabic" w:cs="Traditional Arabic"/>
          <w:sz w:val="28"/>
          <w:szCs w:val="28"/>
          <w:rtl/>
          <w:lang w:bidi="ar-DZ"/>
        </w:rPr>
        <w:t xml:space="preserve">بطريقة عامة ومركبة ولم ترتب ترتيبا منطقيا </w:t>
      </w:r>
      <w:r w:rsidRPr="00AE6EB5">
        <w:rPr>
          <w:rFonts w:ascii="Traditional Arabic" w:hAnsi="Traditional Arabic" w:cs="Traditional Arabic" w:hint="cs"/>
          <w:sz w:val="28"/>
          <w:szCs w:val="28"/>
          <w:rtl/>
          <w:lang w:bidi="ar-DZ"/>
        </w:rPr>
        <w:t xml:space="preserve">واتسم </w:t>
      </w:r>
      <w:r w:rsidRPr="00AE6EB5">
        <w:rPr>
          <w:rFonts w:ascii="Traditional Arabic" w:hAnsi="Traditional Arabic" w:cs="Traditional Arabic"/>
          <w:sz w:val="28"/>
          <w:szCs w:val="28"/>
          <w:rtl/>
          <w:lang w:bidi="ar-DZ"/>
        </w:rPr>
        <w:t xml:space="preserve">بعضها </w:t>
      </w:r>
      <w:r w:rsidRPr="00AE6EB5">
        <w:rPr>
          <w:rFonts w:ascii="Traditional Arabic" w:hAnsi="Traditional Arabic" w:cs="Traditional Arabic" w:hint="cs"/>
          <w:sz w:val="28"/>
          <w:szCs w:val="28"/>
          <w:rtl/>
          <w:lang w:bidi="ar-DZ"/>
        </w:rPr>
        <w:t xml:space="preserve">بالتعقيد  والضبابية وعدم الوضوح في المعنى ، كما تميزت بعض أهدافها بغياب الطابع الإجرائي </w:t>
      </w:r>
      <w:r w:rsidRPr="00AE6EB5">
        <w:rPr>
          <w:rFonts w:ascii="Traditional Arabic" w:hAnsi="Traditional Arabic" w:cs="Traditional Arabic"/>
          <w:sz w:val="28"/>
          <w:szCs w:val="28"/>
          <w:rtl/>
          <w:lang w:bidi="ar-DZ"/>
        </w:rPr>
        <w:t>بحيث يصعب ترجمتها في الميدان وبالتالي يصعب تطبيقها على ارض الواقع</w:t>
      </w:r>
      <w:r w:rsidRPr="00AE6EB5">
        <w:rPr>
          <w:rFonts w:ascii="Traditional Arabic" w:hAnsi="Traditional Arabic" w:cs="Traditional Arabic" w:hint="cs"/>
          <w:sz w:val="28"/>
          <w:szCs w:val="28"/>
          <w:rtl/>
          <w:lang w:bidi="ar-DZ"/>
        </w:rPr>
        <w:t xml:space="preserve"> </w:t>
      </w:r>
      <w:r w:rsidRPr="00AE6EB5">
        <w:rPr>
          <w:rFonts w:ascii="Traditional Arabic" w:hAnsi="Traditional Arabic" w:cs="Traditional Arabic" w:hint="cs"/>
          <w:sz w:val="28"/>
          <w:szCs w:val="28"/>
          <w:rtl/>
        </w:rPr>
        <w:t xml:space="preserve">مما يجعل أهداف المنهاج الحالية لا </w:t>
      </w:r>
      <w:r>
        <w:rPr>
          <w:rFonts w:ascii="Traditional Arabic" w:hAnsi="Traditional Arabic" w:cs="Traditional Arabic" w:hint="cs"/>
          <w:sz w:val="28"/>
          <w:szCs w:val="28"/>
          <w:rtl/>
        </w:rPr>
        <w:t>تنعكس</w:t>
      </w:r>
      <w:r w:rsidRPr="00AE6EB5">
        <w:rPr>
          <w:rFonts w:ascii="Traditional Arabic" w:hAnsi="Traditional Arabic" w:cs="Traditional Arabic" w:hint="cs"/>
          <w:sz w:val="28"/>
          <w:szCs w:val="28"/>
          <w:rtl/>
        </w:rPr>
        <w:t xml:space="preserve"> ايجابيا على عناصر التنشئة الاجتماعية المتوفرة لدى تلاميذ الثالثة ثانوي حاليا .</w:t>
      </w:r>
    </w:p>
    <w:p w:rsidR="000C351D" w:rsidRPr="00AE6EB5" w:rsidRDefault="000C351D" w:rsidP="00BC10B7">
      <w:pPr>
        <w:pStyle w:val="Paragraphedeliste"/>
        <w:numPr>
          <w:ilvl w:val="1"/>
          <w:numId w:val="92"/>
        </w:numPr>
        <w:bidi/>
        <w:spacing w:line="360" w:lineRule="auto"/>
        <w:jc w:val="mediumKashida"/>
        <w:rPr>
          <w:rFonts w:ascii="Traditional Arabic" w:hAnsi="Traditional Arabic" w:cs="Traditional Arabic"/>
          <w:sz w:val="28"/>
          <w:szCs w:val="28"/>
          <w:lang w:bidi="ar-DZ"/>
        </w:rPr>
      </w:pPr>
      <w:r w:rsidRPr="00AE6EB5">
        <w:rPr>
          <w:rFonts w:ascii="Traditional Arabic" w:hAnsi="Traditional Arabic" w:cs="Traditional Arabic" w:hint="cs"/>
          <w:sz w:val="28"/>
          <w:szCs w:val="28"/>
          <w:rtl/>
          <w:lang w:bidi="ar-DZ"/>
        </w:rPr>
        <w:t xml:space="preserve">فيما يخص </w:t>
      </w:r>
      <w:r>
        <w:rPr>
          <w:rFonts w:ascii="Traditional Arabic" w:hAnsi="Traditional Arabic" w:cs="Traditional Arabic" w:hint="cs"/>
          <w:sz w:val="28"/>
          <w:szCs w:val="28"/>
          <w:rtl/>
          <w:lang w:bidi="ar-DZ"/>
        </w:rPr>
        <w:t>ال</w:t>
      </w:r>
      <w:r w:rsidRPr="00AE6EB5">
        <w:rPr>
          <w:rFonts w:ascii="Traditional Arabic" w:hAnsi="Traditional Arabic" w:cs="Traditional Arabic" w:hint="cs"/>
          <w:sz w:val="28"/>
          <w:szCs w:val="28"/>
          <w:rtl/>
          <w:lang w:bidi="ar-DZ"/>
        </w:rPr>
        <w:t xml:space="preserve">محتوى فقد تبين </w:t>
      </w:r>
      <w:r w:rsidRPr="00AE6EB5">
        <w:rPr>
          <w:rFonts w:ascii="Traditional Arabic" w:hAnsi="Traditional Arabic" w:cs="Traditional Arabic" w:hint="cs"/>
          <w:sz w:val="28"/>
          <w:szCs w:val="28"/>
          <w:rtl/>
        </w:rPr>
        <w:t>انه لا يتناسب مع الحجم الساعي</w:t>
      </w:r>
      <w:r>
        <w:rPr>
          <w:rFonts w:ascii="Traditional Arabic" w:hAnsi="Traditional Arabic" w:cs="Traditional Arabic" w:hint="cs"/>
          <w:sz w:val="28"/>
          <w:szCs w:val="28"/>
          <w:rtl/>
        </w:rPr>
        <w:t xml:space="preserve"> المخصص لتنفيذه على ارض الواقع </w:t>
      </w:r>
      <w:r w:rsidRPr="00AE6EB5">
        <w:rPr>
          <w:rFonts w:ascii="Traditional Arabic" w:hAnsi="Traditional Arabic" w:cs="Traditional Arabic" w:hint="cs"/>
          <w:sz w:val="28"/>
          <w:szCs w:val="28"/>
          <w:rtl/>
        </w:rPr>
        <w:t>ولكنه يتنا</w:t>
      </w:r>
      <w:r>
        <w:rPr>
          <w:rFonts w:ascii="Traditional Arabic" w:hAnsi="Traditional Arabic" w:cs="Traditional Arabic" w:hint="cs"/>
          <w:sz w:val="28"/>
          <w:szCs w:val="28"/>
          <w:rtl/>
        </w:rPr>
        <w:t xml:space="preserve">سب مع قدرات </w:t>
      </w:r>
      <w:r w:rsidRPr="00AE6EB5">
        <w:rPr>
          <w:rFonts w:ascii="Traditional Arabic" w:hAnsi="Traditional Arabic" w:cs="Traditional Arabic" w:hint="cs"/>
          <w:sz w:val="28"/>
          <w:szCs w:val="28"/>
          <w:rtl/>
        </w:rPr>
        <w:t xml:space="preserve">واستعدادات التلاميذ الأصحاء ولا يتناسب مع استعدادات </w:t>
      </w:r>
      <w:r>
        <w:rPr>
          <w:rFonts w:ascii="Traditional Arabic" w:hAnsi="Traditional Arabic" w:cs="Traditional Arabic" w:hint="cs"/>
          <w:sz w:val="28"/>
          <w:szCs w:val="28"/>
          <w:rtl/>
        </w:rPr>
        <w:t xml:space="preserve">وقدرات التلاميذ المعاقين حركيا ، </w:t>
      </w:r>
      <w:r w:rsidRPr="00AE6EB5">
        <w:rPr>
          <w:rFonts w:ascii="Traditional Arabic" w:hAnsi="Traditional Arabic" w:cs="Traditional Arabic" w:hint="cs"/>
          <w:sz w:val="28"/>
          <w:szCs w:val="28"/>
          <w:rtl/>
        </w:rPr>
        <w:t xml:space="preserve">ولكنه يحتوي على أنشطة جماعية (كرة اليد ،كرة الطائرة، كرة السلة) والتي لا تدخل ضمن الامتحان النهائي لشهادة البكالوريا الرياضي، وبالتالي </w:t>
      </w:r>
      <w:r>
        <w:rPr>
          <w:rFonts w:ascii="Traditional Arabic" w:hAnsi="Traditional Arabic" w:cs="Traditional Arabic" w:hint="cs"/>
          <w:sz w:val="28"/>
          <w:szCs w:val="28"/>
          <w:rtl/>
        </w:rPr>
        <w:t xml:space="preserve">فقد تبين أن المحتوى </w:t>
      </w:r>
      <w:r w:rsidRPr="00AE6EB5">
        <w:rPr>
          <w:rFonts w:ascii="Traditional Arabic" w:hAnsi="Traditional Arabic" w:cs="Traditional Arabic" w:hint="cs"/>
          <w:sz w:val="28"/>
          <w:szCs w:val="28"/>
          <w:rtl/>
        </w:rPr>
        <w:t xml:space="preserve">لا يحقق الإغراض التعليمية للأهداف المعلنة ، مما يجعل محتوى المنهاج الحالي لا </w:t>
      </w:r>
      <w:r>
        <w:rPr>
          <w:rFonts w:ascii="Traditional Arabic" w:hAnsi="Traditional Arabic" w:cs="Traditional Arabic" w:hint="cs"/>
          <w:sz w:val="28"/>
          <w:szCs w:val="28"/>
          <w:rtl/>
        </w:rPr>
        <w:t>ينعكس</w:t>
      </w:r>
      <w:r w:rsidRPr="00AE6EB5">
        <w:rPr>
          <w:rFonts w:ascii="Traditional Arabic" w:hAnsi="Traditional Arabic" w:cs="Traditional Arabic" w:hint="cs"/>
          <w:sz w:val="28"/>
          <w:szCs w:val="28"/>
          <w:rtl/>
        </w:rPr>
        <w:t xml:space="preserve"> ايجابيا على عناصر التنشئة الاجتماعية المتوفرة لدى تلاميذ الثالثة ثانوي حاليا .</w:t>
      </w:r>
    </w:p>
    <w:p w:rsidR="000C351D" w:rsidRPr="00AE6EB5" w:rsidRDefault="000C351D" w:rsidP="00BC10B7">
      <w:pPr>
        <w:pStyle w:val="Paragraphedeliste"/>
        <w:numPr>
          <w:ilvl w:val="1"/>
          <w:numId w:val="92"/>
        </w:numPr>
        <w:bidi/>
        <w:spacing w:line="360" w:lineRule="auto"/>
        <w:jc w:val="mediumKashida"/>
        <w:rPr>
          <w:rFonts w:ascii="Traditional Arabic" w:hAnsi="Traditional Arabic" w:cs="Traditional Arabic"/>
          <w:sz w:val="28"/>
          <w:szCs w:val="28"/>
          <w:rtl/>
        </w:rPr>
      </w:pPr>
      <w:r w:rsidRPr="00AE6EB5">
        <w:rPr>
          <w:rFonts w:ascii="Traditional Arabic" w:hAnsi="Traditional Arabic" w:cs="Traditional Arabic" w:hint="cs"/>
          <w:sz w:val="28"/>
          <w:szCs w:val="28"/>
          <w:rtl/>
        </w:rPr>
        <w:t xml:space="preserve">فيما يخص طرق ووسائل التدريس فقد تبين أنها تعاني من </w:t>
      </w:r>
      <w:r>
        <w:rPr>
          <w:rFonts w:ascii="Traditional Arabic" w:hAnsi="Traditional Arabic" w:cs="Traditional Arabic" w:hint="cs"/>
          <w:sz w:val="28"/>
          <w:szCs w:val="28"/>
          <w:rtl/>
        </w:rPr>
        <w:t xml:space="preserve">مشاكل تعيق تنفيذها على ارض الواقع  تتمثل في </w:t>
      </w:r>
      <w:r w:rsidRPr="00AE6EB5">
        <w:rPr>
          <w:rFonts w:ascii="Traditional Arabic" w:hAnsi="Traditional Arabic" w:cs="Traditional Arabic" w:hint="cs"/>
          <w:sz w:val="28"/>
          <w:szCs w:val="28"/>
          <w:rtl/>
        </w:rPr>
        <w:t xml:space="preserve">عدم استعمال الطرق والوسائل التدريسية الحديثة على ارض الواقع وعدم التنويع في استخدامها ، بالإضافة إلى عدم إشراك التلاميذ في مسؤوليات القيادة والتعلم ، وعدم ترك الحرية الكافية للتلاميذ للتعبير عن قدراتهم ورغباتهم  وميولاتهم ، مما يجعل طرق ووسائل التدريس في المنهاج الحالي لا </w:t>
      </w:r>
      <w:r>
        <w:rPr>
          <w:rFonts w:ascii="Traditional Arabic" w:hAnsi="Traditional Arabic" w:cs="Traditional Arabic" w:hint="cs"/>
          <w:sz w:val="28"/>
          <w:szCs w:val="28"/>
          <w:rtl/>
        </w:rPr>
        <w:t>تنعكس</w:t>
      </w:r>
      <w:r w:rsidRPr="00AE6EB5">
        <w:rPr>
          <w:rFonts w:ascii="Traditional Arabic" w:hAnsi="Traditional Arabic" w:cs="Traditional Arabic" w:hint="cs"/>
          <w:sz w:val="28"/>
          <w:szCs w:val="28"/>
          <w:rtl/>
        </w:rPr>
        <w:t xml:space="preserve"> ايجابيا على عناصر التنشئة الاجتماعية المتوفرة لدى تلاميذ الثالثة ثانوي حاليا .</w:t>
      </w:r>
    </w:p>
    <w:p w:rsidR="000C351D" w:rsidRPr="00D9749D" w:rsidRDefault="000C351D" w:rsidP="00BC10B7">
      <w:pPr>
        <w:pStyle w:val="Paragraphedeliste"/>
        <w:numPr>
          <w:ilvl w:val="1"/>
          <w:numId w:val="92"/>
        </w:numPr>
        <w:bidi/>
        <w:spacing w:line="360" w:lineRule="auto"/>
        <w:jc w:val="mediumKashida"/>
        <w:rPr>
          <w:rFonts w:ascii="Traditional Arabic" w:hAnsi="Traditional Arabic" w:cs="Traditional Arabic"/>
          <w:sz w:val="28"/>
          <w:szCs w:val="28"/>
          <w:rtl/>
        </w:rPr>
      </w:pPr>
      <w:r w:rsidRPr="00055F21">
        <w:rPr>
          <w:rFonts w:ascii="Traditional Arabic" w:hAnsi="Traditional Arabic" w:cs="Traditional Arabic" w:hint="cs"/>
          <w:sz w:val="28"/>
          <w:szCs w:val="28"/>
          <w:rtl/>
        </w:rPr>
        <w:t>فيما يخص التقويم فقد تبين انه يعاني</w:t>
      </w:r>
      <w:r w:rsidRPr="00055F21">
        <w:rPr>
          <w:rFonts w:ascii="Traditional Arabic" w:hAnsi="Traditional Arabic" w:cs="Traditional Arabic"/>
          <w:sz w:val="28"/>
          <w:szCs w:val="28"/>
          <w:rtl/>
          <w:lang w:bidi="ar-DZ"/>
        </w:rPr>
        <w:t>ي من مشاكل لا تسمح بتقويم الكفاءة الختامية للتلاميذ</w:t>
      </w:r>
      <w:r w:rsidRPr="00055F21">
        <w:rPr>
          <w:rFonts w:ascii="Traditional Arabic" w:hAnsi="Traditional Arabic" w:cs="Traditional Arabic" w:hint="cs"/>
          <w:sz w:val="28"/>
          <w:szCs w:val="28"/>
          <w:rtl/>
          <w:lang w:bidi="ar-DZ"/>
        </w:rPr>
        <w:t xml:space="preserve"> ، كما أنه لا يعتمد على مقاييس مقننة تقيس الجوانب البدنية الرقمية والجوانب النفسية والمعرفية والوجدانية للتلاميذ</w:t>
      </w:r>
      <w:r>
        <w:rPr>
          <w:rFonts w:ascii="Traditional Arabic" w:hAnsi="Traditional Arabic" w:cs="Traditional Arabic" w:hint="cs"/>
          <w:sz w:val="28"/>
          <w:szCs w:val="28"/>
          <w:rtl/>
          <w:lang w:bidi="ar-DZ"/>
        </w:rPr>
        <w:t xml:space="preserve"> ، ولا يراعي الفرو قات الفردية </w:t>
      </w:r>
      <w:r w:rsidRPr="00055F21">
        <w:rPr>
          <w:rFonts w:ascii="Traditional Arabic" w:hAnsi="Traditional Arabic" w:cs="Traditional Arabic" w:hint="cs"/>
          <w:sz w:val="28"/>
          <w:szCs w:val="28"/>
          <w:rtl/>
          <w:lang w:bidi="ar-DZ"/>
        </w:rPr>
        <w:t xml:space="preserve">في التقييم بين التلاميذ </w:t>
      </w:r>
      <w:r w:rsidRPr="00055F21">
        <w:rPr>
          <w:rFonts w:ascii="Traditional Arabic" w:hAnsi="Traditional Arabic" w:cs="Traditional Arabic" w:hint="cs"/>
          <w:sz w:val="28"/>
          <w:szCs w:val="28"/>
          <w:rtl/>
          <w:lang w:bidi="ar-DZ"/>
        </w:rPr>
        <w:lastRenderedPageBreak/>
        <w:t>الممارسين للتربية البدنية.</w:t>
      </w:r>
      <w:r w:rsidRPr="00055F21">
        <w:rPr>
          <w:rFonts w:ascii="Traditional Arabic" w:hAnsi="Traditional Arabic" w:cs="Traditional Arabic" w:hint="cs"/>
          <w:sz w:val="28"/>
          <w:szCs w:val="28"/>
          <w:rtl/>
        </w:rPr>
        <w:t xml:space="preserve"> مما يجعل طريقة التقويم في المنهاج الحالي لا </w:t>
      </w:r>
      <w:r>
        <w:rPr>
          <w:rFonts w:ascii="Traditional Arabic" w:hAnsi="Traditional Arabic" w:cs="Traditional Arabic" w:hint="cs"/>
          <w:sz w:val="28"/>
          <w:szCs w:val="28"/>
          <w:rtl/>
        </w:rPr>
        <w:t>تنعكس</w:t>
      </w:r>
      <w:r w:rsidRPr="00055F21">
        <w:rPr>
          <w:rFonts w:ascii="Traditional Arabic" w:hAnsi="Traditional Arabic" w:cs="Traditional Arabic" w:hint="cs"/>
          <w:sz w:val="28"/>
          <w:szCs w:val="28"/>
          <w:rtl/>
        </w:rPr>
        <w:t xml:space="preserve"> ايجابيا على عناصر التنشئة الاجتماعية المتوفرة لدى تلاميذ الثالثة ثانوي حاليا . </w:t>
      </w:r>
    </w:p>
    <w:p w:rsidR="000C351D" w:rsidRPr="0006439D" w:rsidRDefault="000C351D" w:rsidP="000C351D">
      <w:pPr>
        <w:bidi/>
        <w:spacing w:line="360" w:lineRule="auto"/>
        <w:jc w:val="lowKashida"/>
        <w:rPr>
          <w:rFonts w:ascii="Traditional Arabic" w:hAnsi="Traditional Arabic" w:cs="Traditional Arabic"/>
          <w:b/>
          <w:bCs/>
          <w:sz w:val="32"/>
          <w:szCs w:val="32"/>
          <w:rtl/>
        </w:rPr>
      </w:pPr>
      <w:r w:rsidRPr="0006439D">
        <w:rPr>
          <w:rFonts w:ascii="Traditional Arabic" w:hAnsi="Traditional Arabic" w:cs="Traditional Arabic" w:hint="cs"/>
          <w:b/>
          <w:bCs/>
          <w:sz w:val="32"/>
          <w:szCs w:val="32"/>
          <w:rtl/>
        </w:rPr>
        <w:t>3.5</w:t>
      </w:r>
      <w:r>
        <w:rPr>
          <w:rFonts w:ascii="Traditional Arabic" w:hAnsi="Traditional Arabic" w:cs="Traditional Arabic" w:hint="cs"/>
          <w:b/>
          <w:bCs/>
          <w:sz w:val="32"/>
          <w:szCs w:val="32"/>
          <w:rtl/>
        </w:rPr>
        <w:t xml:space="preserve"> </w:t>
      </w:r>
      <w:r w:rsidRPr="0006439D">
        <w:rPr>
          <w:rFonts w:ascii="Traditional Arabic" w:hAnsi="Traditional Arabic" w:cs="Traditional Arabic" w:hint="cs"/>
          <w:b/>
          <w:bCs/>
          <w:sz w:val="32"/>
          <w:szCs w:val="32"/>
          <w:rtl/>
        </w:rPr>
        <w:t>الاستنتاجات المتعلقة بالتنشئة الاجتماعية:</w:t>
      </w:r>
    </w:p>
    <w:p w:rsidR="000C351D" w:rsidRPr="00B81AA9" w:rsidRDefault="000C351D" w:rsidP="00BC10B7">
      <w:pPr>
        <w:pStyle w:val="Paragraphedeliste"/>
        <w:numPr>
          <w:ilvl w:val="1"/>
          <w:numId w:val="99"/>
        </w:numPr>
        <w:tabs>
          <w:tab w:val="left" w:pos="5713"/>
        </w:tabs>
        <w:bidi/>
        <w:spacing w:line="360" w:lineRule="auto"/>
        <w:jc w:val="lowKashida"/>
        <w:rPr>
          <w:rFonts w:ascii="Traditional Arabic" w:hAnsi="Traditional Arabic" w:cs="Traditional Arabic"/>
          <w:b/>
          <w:bCs/>
          <w:sz w:val="28"/>
          <w:szCs w:val="28"/>
          <w:rtl/>
          <w:lang w:bidi="ar-DZ"/>
        </w:rPr>
      </w:pPr>
      <w:r w:rsidRPr="00B81AA9">
        <w:rPr>
          <w:rFonts w:ascii="Traditional Arabic" w:hAnsi="Traditional Arabic" w:cs="Traditional Arabic"/>
          <w:sz w:val="28"/>
          <w:szCs w:val="28"/>
          <w:rtl/>
          <w:lang w:bidi="ar-DZ"/>
        </w:rPr>
        <w:t xml:space="preserve">تبين أن هناك اختلاف في درجة انعكاس منهاج التربية البدنية على جميع عناصر التنشئة الاجتماعية </w:t>
      </w:r>
      <w:r>
        <w:rPr>
          <w:rFonts w:ascii="Traditional Arabic" w:hAnsi="Traditional Arabic" w:cs="Traditional Arabic" w:hint="cs"/>
          <w:sz w:val="28"/>
          <w:szCs w:val="28"/>
          <w:rtl/>
          <w:lang w:bidi="ar-DZ"/>
        </w:rPr>
        <w:t xml:space="preserve">حسب المدن </w:t>
      </w:r>
      <w:r w:rsidRPr="00B81AA9">
        <w:rPr>
          <w:rFonts w:ascii="Traditional Arabic" w:hAnsi="Traditional Arabic" w:cs="Traditional Arabic"/>
          <w:sz w:val="28"/>
          <w:szCs w:val="28"/>
          <w:rtl/>
          <w:lang w:bidi="ar-DZ"/>
        </w:rPr>
        <w:t xml:space="preserve">على النحو التالي : يؤثر بدرجة منخفضة في كل من مستغانم، وهران ومنخفضة إلى متوسطة في كل من سعيدة، غيليزان ومعسكر، بينما نجدها متوسطة إلى منخفضة في تلمسان. </w:t>
      </w:r>
    </w:p>
    <w:p w:rsidR="000C351D" w:rsidRPr="00B81AA9" w:rsidRDefault="000C351D" w:rsidP="00BC10B7">
      <w:pPr>
        <w:pStyle w:val="Paragraphedeliste"/>
        <w:numPr>
          <w:ilvl w:val="1"/>
          <w:numId w:val="99"/>
        </w:numPr>
        <w:bidi/>
        <w:spacing w:line="360" w:lineRule="auto"/>
        <w:jc w:val="lowKashida"/>
        <w:rPr>
          <w:rFonts w:ascii="Traditional Arabic" w:hAnsi="Traditional Arabic" w:cs="Traditional Arabic"/>
          <w:sz w:val="28"/>
          <w:szCs w:val="28"/>
          <w:rtl/>
          <w:lang w:bidi="ar-DZ"/>
        </w:rPr>
      </w:pPr>
      <w:r w:rsidRPr="00B81AA9">
        <w:rPr>
          <w:rFonts w:ascii="Traditional Arabic" w:hAnsi="Traditional Arabic" w:cs="Traditional Arabic" w:hint="cs"/>
          <w:sz w:val="28"/>
          <w:szCs w:val="28"/>
          <w:rtl/>
          <w:lang w:bidi="ar-DZ"/>
        </w:rPr>
        <w:t>عدم وجود دلالة إحصائية للفروق بين الجنسين ولا تأثير لنوع الجنس على قابلية التعلم وتعديل السلوك، المركز والدور الاجتما</w:t>
      </w:r>
      <w:r>
        <w:rPr>
          <w:rFonts w:ascii="Traditional Arabic" w:hAnsi="Traditional Arabic" w:cs="Traditional Arabic" w:hint="cs"/>
          <w:sz w:val="28"/>
          <w:szCs w:val="28"/>
          <w:rtl/>
          <w:lang w:bidi="ar-DZ"/>
        </w:rPr>
        <w:t>عي، القيم والمعايير الاجتماعية.</w:t>
      </w:r>
    </w:p>
    <w:p w:rsidR="000C351D" w:rsidRPr="00B81AA9" w:rsidRDefault="000C351D" w:rsidP="00BC10B7">
      <w:pPr>
        <w:pStyle w:val="Paragraphedeliste"/>
        <w:numPr>
          <w:ilvl w:val="1"/>
          <w:numId w:val="99"/>
        </w:numPr>
        <w:bidi/>
        <w:spacing w:line="360" w:lineRule="auto"/>
        <w:jc w:val="lowKashida"/>
        <w:rPr>
          <w:rFonts w:ascii="Traditional Arabic" w:hAnsi="Traditional Arabic" w:cs="Traditional Arabic"/>
          <w:sz w:val="28"/>
          <w:szCs w:val="28"/>
          <w:rtl/>
          <w:lang w:bidi="ar-DZ"/>
        </w:rPr>
      </w:pPr>
      <w:r w:rsidRPr="00B81AA9">
        <w:rPr>
          <w:rFonts w:ascii="Traditional Arabic" w:hAnsi="Traditional Arabic" w:cs="Traditional Arabic" w:hint="cs"/>
          <w:sz w:val="28"/>
          <w:szCs w:val="28"/>
          <w:rtl/>
          <w:lang w:bidi="ar-DZ"/>
        </w:rPr>
        <w:t>وجود دلالة إحصائية لتفاعل القدرة على تكوين علاقات عاطفية والدوافع الاجتماعية وفقا لمتغير الجنس، مما يدل على أن عناصر التنشئة الاجتماعية السالفة الذكر عند الإناث أكثر تفاعلا عن الذكور وفقا لمتغير الجنس.</w:t>
      </w:r>
    </w:p>
    <w:p w:rsidR="000C351D" w:rsidRPr="00B81AA9" w:rsidRDefault="000C351D" w:rsidP="00BC10B7">
      <w:pPr>
        <w:pStyle w:val="Paragraphedeliste"/>
        <w:numPr>
          <w:ilvl w:val="1"/>
          <w:numId w:val="99"/>
        </w:numPr>
        <w:bidi/>
        <w:spacing w:line="360" w:lineRule="auto"/>
        <w:jc w:val="lowKashida"/>
        <w:rPr>
          <w:rFonts w:ascii="Traditional Arabic" w:hAnsi="Traditional Arabic" w:cs="Traditional Arabic"/>
          <w:sz w:val="28"/>
          <w:szCs w:val="28"/>
          <w:rtl/>
          <w:lang w:bidi="ar-DZ"/>
        </w:rPr>
      </w:pPr>
      <w:r w:rsidRPr="00B81AA9">
        <w:rPr>
          <w:rFonts w:ascii="Traditional Arabic" w:hAnsi="Traditional Arabic" w:cs="Traditional Arabic" w:hint="cs"/>
          <w:sz w:val="28"/>
          <w:szCs w:val="28"/>
          <w:rtl/>
          <w:lang w:bidi="ar-DZ"/>
        </w:rPr>
        <w:t>لا توجد دلالة إحصائية في القدرة على تكوين علاقات عاطفية والدوافع الاجتماعية وفق متغير الجنس والمدينة.</w:t>
      </w:r>
    </w:p>
    <w:p w:rsidR="000C351D" w:rsidRDefault="000C351D" w:rsidP="00BC10B7">
      <w:pPr>
        <w:pStyle w:val="Paragraphedeliste"/>
        <w:numPr>
          <w:ilvl w:val="1"/>
          <w:numId w:val="99"/>
        </w:numPr>
        <w:bidi/>
        <w:spacing w:line="360" w:lineRule="auto"/>
        <w:jc w:val="mediumKashida"/>
        <w:rPr>
          <w:rFonts w:ascii="Traditional Arabic" w:hAnsi="Traditional Arabic" w:cs="Traditional Arabic"/>
          <w:sz w:val="28"/>
          <w:szCs w:val="28"/>
          <w:lang w:bidi="ar-DZ"/>
        </w:rPr>
      </w:pPr>
      <w:r w:rsidRPr="00B81AA9">
        <w:rPr>
          <w:rFonts w:ascii="Traditional Arabic" w:hAnsi="Traditional Arabic" w:cs="Traditional Arabic" w:hint="cs"/>
          <w:sz w:val="28"/>
          <w:szCs w:val="28"/>
          <w:rtl/>
          <w:lang w:bidi="ar-DZ"/>
        </w:rPr>
        <w:t>وجود دلالة إحصائية لتفاعل قابلية للتعلم وتعديل السلوك ، المركز والدور الاجتماعي، القيم والمعايير الاجتماعية وفق لمتغير تفاعل الجنس مع المدينة لصالح الإناث مما يدل أن عناصر التنشئة الاجتماعية السالفة الذكر عند الإناث أكثر تفاعلا من الذكور وفقا لمتغير تفاعل الجنس مع المدينة .</w:t>
      </w:r>
    </w:p>
    <w:p w:rsidR="000C351D" w:rsidRDefault="000C351D" w:rsidP="000C351D">
      <w:pPr>
        <w:bidi/>
        <w:spacing w:line="360" w:lineRule="auto"/>
        <w:jc w:val="lowKashida"/>
        <w:rPr>
          <w:rFonts w:ascii="Traditional Arabic" w:hAnsi="Traditional Arabic" w:cs="Traditional Arabic"/>
          <w:sz w:val="28"/>
          <w:szCs w:val="28"/>
          <w:rtl/>
          <w:lang w:bidi="ar-DZ"/>
        </w:rPr>
      </w:pPr>
    </w:p>
    <w:p w:rsidR="000C351D" w:rsidRPr="00CC27AA" w:rsidRDefault="000C351D" w:rsidP="000C351D">
      <w:pPr>
        <w:bidi/>
        <w:spacing w:line="360" w:lineRule="auto"/>
        <w:jc w:val="lowKashida"/>
        <w:rPr>
          <w:rFonts w:ascii="Traditional Arabic" w:hAnsi="Traditional Arabic" w:cs="Traditional Arabic"/>
          <w:sz w:val="28"/>
          <w:szCs w:val="28"/>
          <w:rtl/>
          <w:lang w:bidi="ar-DZ"/>
        </w:rPr>
      </w:pPr>
    </w:p>
    <w:p w:rsidR="000C351D" w:rsidRDefault="000C351D" w:rsidP="000C351D">
      <w:pPr>
        <w:bidi/>
        <w:spacing w:line="36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lastRenderedPageBreak/>
        <w:t xml:space="preserve">6 </w:t>
      </w:r>
      <w:r w:rsidRPr="00E377CB">
        <w:rPr>
          <w:rFonts w:ascii="Traditional Arabic" w:hAnsi="Traditional Arabic" w:cs="Traditional Arabic"/>
          <w:b/>
          <w:bCs/>
          <w:sz w:val="28"/>
          <w:szCs w:val="28"/>
          <w:rtl/>
        </w:rPr>
        <w:t xml:space="preserve">مناقشة </w:t>
      </w:r>
      <w:r w:rsidRPr="00E377CB">
        <w:rPr>
          <w:rFonts w:ascii="Traditional Arabic" w:hAnsi="Traditional Arabic" w:cs="Traditional Arabic" w:hint="cs"/>
          <w:b/>
          <w:bCs/>
          <w:sz w:val="28"/>
          <w:szCs w:val="28"/>
          <w:rtl/>
        </w:rPr>
        <w:t>الفرضيات:</w:t>
      </w:r>
    </w:p>
    <w:p w:rsidR="000C351D" w:rsidRPr="00232E60" w:rsidRDefault="000C351D" w:rsidP="000C351D">
      <w:pPr>
        <w:bidi/>
        <w:spacing w:line="360" w:lineRule="auto"/>
        <w:jc w:val="mediumKashida"/>
        <w:rPr>
          <w:rFonts w:ascii="Traditional Arabic" w:hAnsi="Traditional Arabic" w:cs="Traditional Arabic"/>
          <w:sz w:val="32"/>
          <w:szCs w:val="32"/>
          <w:rtl/>
        </w:rPr>
      </w:pPr>
      <w:r>
        <w:rPr>
          <w:rFonts w:ascii="Traditional Arabic" w:hAnsi="Traditional Arabic" w:cs="Traditional Arabic" w:hint="cs"/>
          <w:b/>
          <w:bCs/>
          <w:sz w:val="32"/>
          <w:szCs w:val="32"/>
          <w:rtl/>
        </w:rPr>
        <w:t>1.6</w:t>
      </w:r>
      <w:r w:rsidRPr="00AE79FB">
        <w:rPr>
          <w:rFonts w:ascii="Traditional Arabic" w:hAnsi="Traditional Arabic" w:cs="Traditional Arabic"/>
          <w:b/>
          <w:bCs/>
          <w:sz w:val="32"/>
          <w:szCs w:val="32"/>
          <w:rtl/>
        </w:rPr>
        <w:t xml:space="preserve"> مناقشة الفرضية </w:t>
      </w:r>
      <w:r w:rsidRPr="00AE79FB">
        <w:rPr>
          <w:rFonts w:ascii="Traditional Arabic" w:hAnsi="Traditional Arabic" w:cs="Traditional Arabic" w:hint="cs"/>
          <w:b/>
          <w:bCs/>
          <w:sz w:val="32"/>
          <w:szCs w:val="32"/>
          <w:rtl/>
        </w:rPr>
        <w:t>الأولى:</w:t>
      </w:r>
      <w:r w:rsidRPr="00E535C9">
        <w:rPr>
          <w:rFonts w:ascii="Traditional Arabic" w:hAnsi="Traditional Arabic" w:cs="Traditional Arabic"/>
          <w:b/>
          <w:bCs/>
          <w:sz w:val="32"/>
          <w:szCs w:val="32"/>
          <w:rtl/>
        </w:rPr>
        <w:t xml:space="preserve"> </w:t>
      </w:r>
      <w:r w:rsidRPr="00232E60">
        <w:rPr>
          <w:rFonts w:ascii="Traditional Arabic" w:hAnsi="Traditional Arabic" w:cs="Traditional Arabic"/>
          <w:sz w:val="32"/>
          <w:szCs w:val="32"/>
          <w:rtl/>
        </w:rPr>
        <w:t xml:space="preserve">مظاهر التغير الثقافي المميزة لتلاميذ السنة الثالثة ثانوي </w:t>
      </w:r>
      <w:r w:rsidRPr="00232E60">
        <w:rPr>
          <w:rFonts w:ascii="Traditional Arabic" w:hAnsi="Traditional Arabic" w:cs="Traditional Arabic" w:hint="cs"/>
          <w:sz w:val="32"/>
          <w:szCs w:val="32"/>
          <w:rtl/>
        </w:rPr>
        <w:t xml:space="preserve">حاليا </w:t>
      </w:r>
      <w:r w:rsidRPr="00232E60">
        <w:rPr>
          <w:rFonts w:ascii="Traditional Arabic" w:hAnsi="Traditional Arabic" w:cs="Traditional Arabic"/>
          <w:sz w:val="32"/>
          <w:szCs w:val="32"/>
          <w:rtl/>
        </w:rPr>
        <w:t>تؤثر سلبيا على</w:t>
      </w:r>
      <w:r w:rsidRPr="00232E60">
        <w:rPr>
          <w:rFonts w:ascii="Traditional Arabic" w:hAnsi="Traditional Arabic" w:cs="Traditional Arabic" w:hint="cs"/>
          <w:sz w:val="32"/>
          <w:szCs w:val="32"/>
          <w:rtl/>
        </w:rPr>
        <w:t xml:space="preserve"> تنفيذ منهاج التربية البدنية  وبالتالي على</w:t>
      </w:r>
      <w:r w:rsidRPr="00232E60">
        <w:rPr>
          <w:rFonts w:ascii="Traditional Arabic" w:hAnsi="Traditional Arabic" w:cs="Traditional Arabic"/>
          <w:sz w:val="32"/>
          <w:szCs w:val="32"/>
          <w:rtl/>
        </w:rPr>
        <w:t xml:space="preserve"> تحقيق </w:t>
      </w:r>
      <w:r w:rsidRPr="00232E60">
        <w:rPr>
          <w:rFonts w:ascii="Traditional Arabic" w:hAnsi="Traditional Arabic" w:cs="Traditional Arabic" w:hint="cs"/>
          <w:sz w:val="32"/>
          <w:szCs w:val="32"/>
          <w:rtl/>
        </w:rPr>
        <w:t xml:space="preserve">أهدافه </w:t>
      </w:r>
      <w:r w:rsidRPr="00232E60">
        <w:rPr>
          <w:rFonts w:ascii="Traditional Arabic" w:hAnsi="Traditional Arabic" w:cs="Traditional Arabic"/>
          <w:sz w:val="32"/>
          <w:szCs w:val="32"/>
          <w:rtl/>
        </w:rPr>
        <w:t>من وجهة نظر الأساتذة.</w:t>
      </w:r>
    </w:p>
    <w:p w:rsidR="000C351D" w:rsidRDefault="000C351D" w:rsidP="000C351D">
      <w:pPr>
        <w:bidi/>
        <w:spacing w:line="36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 xml:space="preserve"> </w:t>
      </w:r>
      <w:r w:rsidRPr="001033A8">
        <w:rPr>
          <w:rFonts w:ascii="Traditional Arabic" w:hAnsi="Traditional Arabic" w:cs="Traditional Arabic" w:hint="cs"/>
          <w:sz w:val="28"/>
          <w:szCs w:val="28"/>
          <w:rtl/>
          <w:lang w:bidi="ar-DZ"/>
        </w:rPr>
        <w:t>يتضح من الجدول (</w:t>
      </w:r>
      <w:r>
        <w:rPr>
          <w:rFonts w:ascii="Traditional Arabic" w:hAnsi="Traditional Arabic" w:cs="Traditional Arabic" w:hint="cs"/>
          <w:sz w:val="28"/>
          <w:szCs w:val="28"/>
          <w:rtl/>
          <w:lang w:bidi="ar-DZ"/>
        </w:rPr>
        <w:t>19</w:t>
      </w:r>
      <w:r w:rsidRPr="001033A8">
        <w:rPr>
          <w:rFonts w:ascii="Traditional Arabic" w:hAnsi="Traditional Arabic" w:cs="Traditional Arabic" w:hint="cs"/>
          <w:sz w:val="28"/>
          <w:szCs w:val="28"/>
          <w:rtl/>
          <w:lang w:bidi="ar-DZ"/>
        </w:rPr>
        <w:t>)</w:t>
      </w:r>
      <w:r>
        <w:rPr>
          <w:rFonts w:ascii="Traditional Arabic" w:hAnsi="Traditional Arabic" w:cs="Traditional Arabic"/>
          <w:sz w:val="28"/>
          <w:szCs w:val="28"/>
          <w:lang w:bidi="ar-DZ"/>
        </w:rPr>
        <w:t xml:space="preserve"> </w:t>
      </w:r>
      <w:r w:rsidRPr="001033A8">
        <w:rPr>
          <w:rFonts w:ascii="Traditional Arabic" w:hAnsi="Traditional Arabic" w:cs="Traditional Arabic" w:hint="cs"/>
          <w:sz w:val="28"/>
          <w:szCs w:val="28"/>
          <w:rtl/>
        </w:rPr>
        <w:t xml:space="preserve">أن </w:t>
      </w:r>
      <w:r>
        <w:rPr>
          <w:rFonts w:ascii="Traditional Arabic" w:hAnsi="Traditional Arabic" w:cs="Traditional Arabic" w:hint="cs"/>
          <w:sz w:val="28"/>
          <w:szCs w:val="28"/>
          <w:rtl/>
        </w:rPr>
        <w:t xml:space="preserve">كا </w:t>
      </w:r>
      <w:r>
        <w:rPr>
          <w:rFonts w:ascii="Traditional Arabic" w:hAnsi="Traditional Arabic" w:cs="Traditional Arabic"/>
          <w:sz w:val="28"/>
          <w:szCs w:val="28"/>
        </w:rPr>
        <w:t>²</w:t>
      </w:r>
      <w:r>
        <w:rPr>
          <w:rFonts w:ascii="Traditional Arabic" w:hAnsi="Traditional Arabic" w:cs="Traditional Arabic" w:hint="cs"/>
          <w:sz w:val="28"/>
          <w:szCs w:val="28"/>
          <w:rtl/>
        </w:rPr>
        <w:t xml:space="preserve"> ال</w:t>
      </w:r>
      <w:r w:rsidRPr="001033A8">
        <w:rPr>
          <w:rFonts w:ascii="Traditional Arabic" w:hAnsi="Traditional Arabic" w:cs="Traditional Arabic" w:hint="cs"/>
          <w:sz w:val="28"/>
          <w:szCs w:val="28"/>
          <w:rtl/>
        </w:rPr>
        <w:t xml:space="preserve">محسوبة </w:t>
      </w:r>
      <w:r w:rsidRPr="001033A8">
        <w:rPr>
          <w:rFonts w:ascii="Traditional Arabic" w:hAnsi="Traditional Arabic" w:cs="Traditional Arabic" w:hint="cs"/>
          <w:b/>
          <w:bCs/>
          <w:sz w:val="28"/>
          <w:szCs w:val="28"/>
          <w:rtl/>
        </w:rPr>
        <w:t>(</w:t>
      </w:r>
      <w:r w:rsidRPr="001033A8">
        <w:rPr>
          <w:rFonts w:ascii="Traditional Arabic" w:hAnsi="Traditional Arabic" w:cs="Traditional Arabic"/>
          <w:sz w:val="28"/>
          <w:szCs w:val="28"/>
        </w:rPr>
        <w:t>25.14</w:t>
      </w:r>
      <w:r w:rsidRPr="001033A8">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دالة عند مستوى </w:t>
      </w:r>
      <w:r w:rsidRPr="001033A8">
        <w:rPr>
          <w:rFonts w:ascii="Traditional Arabic" w:hAnsi="Traditional Arabic" w:cs="Traditional Arabic" w:hint="cs"/>
          <w:sz w:val="28"/>
          <w:szCs w:val="28"/>
          <w:rtl/>
        </w:rPr>
        <w:t xml:space="preserve">(0.01) </w:t>
      </w:r>
      <w:r>
        <w:rPr>
          <w:rFonts w:ascii="Traditional Arabic" w:hAnsi="Traditional Arabic" w:cs="Traditional Arabic" w:hint="cs"/>
          <w:sz w:val="28"/>
          <w:szCs w:val="28"/>
          <w:rtl/>
        </w:rPr>
        <w:t xml:space="preserve">وهذا </w:t>
      </w:r>
      <w:r w:rsidRPr="001033A8">
        <w:rPr>
          <w:rFonts w:ascii="Traditional Arabic" w:hAnsi="Traditional Arabic" w:cs="Traditional Arabic" w:hint="cs"/>
          <w:sz w:val="28"/>
          <w:szCs w:val="28"/>
          <w:rtl/>
        </w:rPr>
        <w:t xml:space="preserve">معناه أن هناك </w:t>
      </w:r>
      <w:r>
        <w:rPr>
          <w:rFonts w:ascii="Traditional Arabic" w:hAnsi="Traditional Arabic" w:cs="Traditional Arabic" w:hint="cs"/>
          <w:sz w:val="28"/>
          <w:szCs w:val="28"/>
          <w:rtl/>
        </w:rPr>
        <w:t xml:space="preserve">ترابط بين المستوى وطبيعة المحاور، بمعنى أن المستوى يختلف باختلاف المحاور، حيث نجده منخفضا في كل من  تحمل المسؤولية والعلاقات الاجتماعية  عند التلاميذ ، بينما نجده مرتفعا في بقية المحاور. حيث نلاحظ </w:t>
      </w:r>
      <w:r w:rsidRPr="001033A8">
        <w:rPr>
          <w:rFonts w:ascii="Traditional Arabic" w:hAnsi="Traditional Arabic" w:cs="Traditional Arabic" w:hint="cs"/>
          <w:sz w:val="28"/>
          <w:szCs w:val="28"/>
          <w:rtl/>
          <w:lang w:bidi="ar-DZ"/>
        </w:rPr>
        <w:t>أن النتائج في جميع المحاور انحصرت في مستويين هما المتوسط والمنخفض أو المتوسط والمرتفع حسب كل محور، حيث نجد</w:t>
      </w:r>
      <w:r>
        <w:rPr>
          <w:rFonts w:ascii="Traditional Arabic" w:hAnsi="Traditional Arabic" w:cs="Traditional Arabic" w:hint="cs"/>
          <w:sz w:val="28"/>
          <w:szCs w:val="28"/>
          <w:rtl/>
          <w:lang w:bidi="ar-DZ"/>
        </w:rPr>
        <w:t xml:space="preserve">ه منخفض </w:t>
      </w:r>
      <w:r w:rsidRPr="001033A8">
        <w:rPr>
          <w:rFonts w:ascii="Traditional Arabic" w:hAnsi="Traditional Arabic" w:cs="Traditional Arabic" w:hint="cs"/>
          <w:sz w:val="28"/>
          <w:szCs w:val="28"/>
          <w:rtl/>
          <w:lang w:bidi="ar-DZ"/>
        </w:rPr>
        <w:t xml:space="preserve">بنسبة </w:t>
      </w:r>
      <w:r w:rsidRPr="001033A8">
        <w:rPr>
          <w:rFonts w:ascii="Traditional Arabic" w:hAnsi="Traditional Arabic" w:cs="Traditional Arabic"/>
          <w:sz w:val="28"/>
          <w:szCs w:val="28"/>
          <w:lang w:bidi="ar-DZ"/>
        </w:rPr>
        <w:t>98</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lang w:bidi="ar-DZ"/>
        </w:rPr>
        <w:t>-</w:t>
      </w:r>
      <w:r w:rsidRPr="001033A8">
        <w:rPr>
          <w:rFonts w:ascii="Traditional Arabic" w:hAnsi="Traditional Arabic" w:cs="Traditional Arabic"/>
          <w:sz w:val="28"/>
          <w:szCs w:val="28"/>
          <w:lang w:bidi="ar-DZ"/>
        </w:rPr>
        <w:t>96</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rPr>
        <w:t xml:space="preserve"> على التوالي في كل من</w:t>
      </w:r>
      <w:r w:rsidRPr="001033A8">
        <w:rPr>
          <w:rFonts w:ascii="Traditional Arabic" w:hAnsi="Traditional Arabic" w:cs="Traditional Arabic" w:hint="cs"/>
          <w:sz w:val="28"/>
          <w:szCs w:val="28"/>
          <w:rtl/>
          <w:lang w:bidi="ar-DZ"/>
        </w:rPr>
        <w:t xml:space="preserve"> تحمل المسؤولية </w:t>
      </w:r>
      <w:r>
        <w:rPr>
          <w:rFonts w:ascii="Traditional Arabic" w:hAnsi="Traditional Arabic" w:cs="Traditional Arabic" w:hint="cs"/>
          <w:sz w:val="28"/>
          <w:szCs w:val="28"/>
          <w:rtl/>
          <w:lang w:bidi="ar-DZ"/>
        </w:rPr>
        <w:t xml:space="preserve">والعلاقات الاجتماعية </w:t>
      </w:r>
      <w:r w:rsidRPr="001033A8">
        <w:rPr>
          <w:rFonts w:ascii="Traditional Arabic" w:hAnsi="Traditional Arabic" w:cs="Traditional Arabic" w:hint="cs"/>
          <w:sz w:val="28"/>
          <w:szCs w:val="28"/>
          <w:rtl/>
          <w:lang w:bidi="ar-DZ"/>
        </w:rPr>
        <w:t>عند التلاميذ سواء فيما بينهم أو مع الأستاذ</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w:t>
      </w:r>
      <w:r w:rsidRPr="00A21881">
        <w:rPr>
          <w:rFonts w:ascii="Traditional Arabic" w:hAnsi="Traditional Arabic" w:cs="Traditional Arabic"/>
          <w:sz w:val="28"/>
          <w:szCs w:val="28"/>
          <w:rtl/>
        </w:rPr>
        <w:t xml:space="preserve"> </w:t>
      </w:r>
      <w:r w:rsidRPr="00520283">
        <w:rPr>
          <w:rFonts w:ascii="Traditional Arabic" w:hAnsi="Traditional Arabic" w:cs="Traditional Arabic"/>
          <w:sz w:val="28"/>
          <w:szCs w:val="28"/>
          <w:rtl/>
        </w:rPr>
        <w:t xml:space="preserve">معناه أن هناك فروق ذات دلالة إحصائية لصالح الدرجة المنخفضة </w:t>
      </w:r>
      <w:r>
        <w:rPr>
          <w:rFonts w:ascii="Traditional Arabic" w:hAnsi="Traditional Arabic" w:cs="Traditional Arabic" w:hint="cs"/>
          <w:sz w:val="28"/>
          <w:szCs w:val="28"/>
          <w:rtl/>
        </w:rPr>
        <w:t xml:space="preserve">ما يعني أن المظهرين السابقين يؤثران سلبيا على تنفيذ المنهاج وبالتالي على تحقيق أهدافه من وجهة نظر الأساتذة . </w:t>
      </w:r>
      <w:r w:rsidRPr="001033A8">
        <w:rPr>
          <w:rFonts w:ascii="Traditional Arabic" w:hAnsi="Traditional Arabic" w:cs="Traditional Arabic" w:hint="cs"/>
          <w:sz w:val="28"/>
          <w:szCs w:val="28"/>
          <w:rtl/>
          <w:lang w:bidi="ar-DZ"/>
        </w:rPr>
        <w:t>بينما نجد</w:t>
      </w:r>
      <w:r>
        <w:rPr>
          <w:rFonts w:ascii="Traditional Arabic" w:hAnsi="Traditional Arabic" w:cs="Traditional Arabic" w:hint="cs"/>
          <w:sz w:val="28"/>
          <w:szCs w:val="28"/>
          <w:rtl/>
          <w:lang w:bidi="ar-DZ"/>
        </w:rPr>
        <w:t>ه مرتفعا بنسبة 98</w:t>
      </w:r>
      <w:r w:rsidRPr="001033A8">
        <w:rPr>
          <w:rFonts w:ascii="Traditional Arabic" w:hAnsi="Traditional Arabic" w:cs="Traditional Arabic"/>
          <w:sz w:val="28"/>
          <w:szCs w:val="28"/>
        </w:rPr>
        <w:t>%</w:t>
      </w:r>
      <w:r w:rsidRPr="001033A8">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96%</w:t>
      </w:r>
      <w:r>
        <w:rPr>
          <w:rFonts w:ascii="Traditional Arabic" w:hAnsi="Traditional Arabic" w:cs="Traditional Arabic" w:hint="cs"/>
          <w:sz w:val="28"/>
          <w:szCs w:val="28"/>
          <w:rtl/>
        </w:rPr>
        <w:t xml:space="preserve">، </w:t>
      </w:r>
      <w:r w:rsidRPr="001033A8">
        <w:rPr>
          <w:rFonts w:ascii="Traditional Arabic" w:hAnsi="Traditional Arabic" w:cs="Traditional Arabic"/>
          <w:sz w:val="28"/>
          <w:szCs w:val="28"/>
          <w:lang w:bidi="ar-DZ"/>
        </w:rPr>
        <w:t>74</w:t>
      </w:r>
      <w:r w:rsidRPr="001033A8">
        <w:rPr>
          <w:rFonts w:ascii="Traditional Arabic" w:hAnsi="Traditional Arabic" w:cs="Traditional Arabic" w:hint="cs"/>
          <w:sz w:val="28"/>
          <w:szCs w:val="28"/>
          <w:rtl/>
          <w:lang w:bidi="ar-DZ"/>
        </w:rPr>
        <w:t xml:space="preserve"> </w:t>
      </w:r>
      <w:r w:rsidRPr="001033A8">
        <w:rPr>
          <w:rFonts w:ascii="Traditional Arabic" w:hAnsi="Traditional Arabic" w:cs="Traditional Arabic"/>
          <w:sz w:val="28"/>
          <w:szCs w:val="28"/>
        </w:rPr>
        <w:t>%</w:t>
      </w:r>
      <w:r>
        <w:rPr>
          <w:rFonts w:ascii="Traditional Arabic" w:hAnsi="Traditional Arabic" w:cs="Traditional Arabic" w:hint="cs"/>
          <w:sz w:val="28"/>
          <w:szCs w:val="28"/>
          <w:rtl/>
        </w:rPr>
        <w:t xml:space="preserve"> على التوالي</w:t>
      </w:r>
      <w:r w:rsidRPr="001033A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في كل من الاستقلالية، الانحلال الخلقي والعنف المدرسي</w:t>
      </w:r>
      <w:r>
        <w:rPr>
          <w:rFonts w:ascii="Traditional Arabic" w:hAnsi="Traditional Arabic" w:cs="Traditional Arabic" w:hint="cs"/>
          <w:sz w:val="28"/>
          <w:szCs w:val="28"/>
          <w:rtl/>
        </w:rPr>
        <w:t>.</w:t>
      </w:r>
      <w:r w:rsidRPr="00850C40">
        <w:rPr>
          <w:rFonts w:ascii="Traditional Arabic" w:hAnsi="Traditional Arabic" w:cs="Traditional Arabic"/>
          <w:sz w:val="28"/>
          <w:szCs w:val="28"/>
          <w:rtl/>
        </w:rPr>
        <w:t xml:space="preserve"> </w:t>
      </w:r>
      <w:r w:rsidRPr="00520283">
        <w:rPr>
          <w:rFonts w:ascii="Traditional Arabic" w:hAnsi="Traditional Arabic" w:cs="Traditional Arabic"/>
          <w:sz w:val="28"/>
          <w:szCs w:val="28"/>
          <w:rtl/>
        </w:rPr>
        <w:t>معناه أن هناك فروق ذات دلالة إحصائية لصالح الدرجة المرتفعة</w:t>
      </w:r>
      <w:r>
        <w:rPr>
          <w:rFonts w:ascii="Traditional Arabic" w:hAnsi="Traditional Arabic" w:cs="Traditional Arabic" w:hint="cs"/>
          <w:sz w:val="28"/>
          <w:szCs w:val="28"/>
          <w:rtl/>
        </w:rPr>
        <w:t xml:space="preserve"> ، ما يعني أن مظاهر الاستقلالية ، العنف المدرسي والانحلال الخلقي تؤثر سلبيا على تنفيذ المنهاج وبالتالي على تحقيق أهدافه من وجهة نظر الأساتذة . ويمكن تفسير النتائج حسب المحاور على النحو التالي:</w:t>
      </w:r>
    </w:p>
    <w:p w:rsidR="000C351D" w:rsidRPr="006A6982" w:rsidRDefault="000C351D" w:rsidP="00BC10B7">
      <w:pPr>
        <w:pStyle w:val="Paragraphedeliste"/>
        <w:numPr>
          <w:ilvl w:val="0"/>
          <w:numId w:val="106"/>
        </w:numPr>
        <w:bidi/>
        <w:spacing w:line="360" w:lineRule="auto"/>
        <w:jc w:val="mediumKashida"/>
        <w:rPr>
          <w:rFonts w:asciiTheme="majorBidi" w:hAnsiTheme="majorBidi" w:cstheme="majorBidi"/>
          <w:sz w:val="28"/>
          <w:szCs w:val="28"/>
          <w:rtl/>
        </w:rPr>
      </w:pPr>
      <w:r w:rsidRPr="006A6982">
        <w:rPr>
          <w:rFonts w:ascii="Traditional Arabic" w:hAnsi="Traditional Arabic" w:cs="Traditional Arabic" w:hint="cs"/>
          <w:b/>
          <w:bCs/>
          <w:sz w:val="32"/>
          <w:szCs w:val="32"/>
          <w:rtl/>
        </w:rPr>
        <w:t>تحمل المسؤولية :</w:t>
      </w:r>
      <w:r w:rsidRPr="006A6982">
        <w:rPr>
          <w:rFonts w:ascii="Traditional Arabic" w:hAnsi="Traditional Arabic" w:cs="Traditional Arabic" w:hint="cs"/>
          <w:b/>
          <w:bCs/>
          <w:sz w:val="28"/>
          <w:szCs w:val="28"/>
          <w:rtl/>
        </w:rPr>
        <w:t xml:space="preserve"> </w:t>
      </w:r>
      <w:r w:rsidRPr="006A6982">
        <w:rPr>
          <w:rFonts w:ascii="Traditional Arabic" w:hAnsi="Traditional Arabic" w:cs="Traditional Arabic" w:hint="cs"/>
          <w:sz w:val="28"/>
          <w:szCs w:val="28"/>
          <w:rtl/>
        </w:rPr>
        <w:t>نرجع</w:t>
      </w:r>
      <w:r w:rsidRPr="006A6982">
        <w:rPr>
          <w:rFonts w:ascii="Traditional Arabic" w:hAnsi="Traditional Arabic" w:cs="Traditional Arabic"/>
          <w:sz w:val="28"/>
          <w:szCs w:val="28"/>
          <w:rtl/>
        </w:rPr>
        <w:t xml:space="preserve"> انخفاض درجة تحمل التلاميذ للمسؤولية </w:t>
      </w:r>
      <w:r w:rsidRPr="006A6982">
        <w:rPr>
          <w:rFonts w:ascii="Traditional Arabic" w:hAnsi="Traditional Arabic" w:cs="Traditional Arabic"/>
          <w:sz w:val="28"/>
          <w:szCs w:val="28"/>
          <w:rtl/>
          <w:lang w:bidi="ar-DZ"/>
        </w:rPr>
        <w:t xml:space="preserve">إلى </w:t>
      </w:r>
      <w:r w:rsidRPr="006A6982">
        <w:rPr>
          <w:rFonts w:ascii="Traditional Arabic" w:hAnsi="Traditional Arabic" w:cs="Traditional Arabic"/>
          <w:sz w:val="28"/>
          <w:szCs w:val="28"/>
          <w:rtl/>
        </w:rPr>
        <w:t>عدم الثقة بالنفس</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 xml:space="preserve"> لوجود نواقص معينة بالشخصية لدى التلاميذ في الأسرة ، من هنا يبرز دور الأسرة كمؤسسة من مؤسسات التنشئة الاجتماعية في تربية الأولاد على تعزيز الشعور بتحمل المسؤولية حيث يتفق هذا الرأي مع رأي محمود المساد (2001) والذي ابرز أهمية دور الأسرة في غرس قيم الاعتماد على النفس، وزرع الثقة بها وتطوير هذا الاستعداد وتدعيمه ، أما إذا أهمل فقد يعتمد  الأولاد على غيرهم مما يسبب نقصاً في الشخصية ونموها </w:t>
      </w:r>
      <w:r w:rsidRPr="006A6982">
        <w:rPr>
          <w:rFonts w:ascii="Traditional Arabic" w:hAnsi="Traditional Arabic" w:cs="Traditional Arabic"/>
          <w:noProof/>
          <w:sz w:val="28"/>
          <w:szCs w:val="28"/>
          <w:rtl/>
          <w:lang w:bidi="ar-DZ"/>
        </w:rPr>
        <w:t xml:space="preserve"> </w:t>
      </w:r>
      <w:sdt>
        <w:sdtPr>
          <w:rPr>
            <w:noProof/>
            <w:rtl/>
            <w:lang w:bidi="ar-DZ"/>
          </w:rPr>
          <w:id w:val="7162006"/>
          <w:citation/>
        </w:sdtPr>
        <w:sdtEndPr/>
        <w:sdtContent>
          <w:r w:rsidRPr="006A6982">
            <w:rPr>
              <w:rFonts w:ascii="Traditional Arabic" w:hAnsi="Traditional Arabic" w:cs="Traditional Arabic"/>
              <w:noProof/>
              <w:sz w:val="28"/>
              <w:szCs w:val="28"/>
              <w:rtl/>
              <w:lang w:bidi="ar-DZ"/>
            </w:rPr>
            <w:fldChar w:fldCharType="begin"/>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hint="cs"/>
              <w:noProof/>
              <w:sz w:val="28"/>
              <w:szCs w:val="28"/>
            </w:rPr>
            <w:instrText>CITATION</w:instrText>
          </w:r>
          <w:r w:rsidRPr="006A6982">
            <w:rPr>
              <w:rFonts w:ascii="Traditional Arabic" w:hAnsi="Traditional Arabic" w:cs="Traditional Arabic" w:hint="cs"/>
              <w:noProof/>
              <w:sz w:val="28"/>
              <w:szCs w:val="28"/>
              <w:rtl/>
            </w:rPr>
            <w:instrText xml:space="preserve"> محم012 \</w:instrText>
          </w:r>
          <w:r w:rsidRPr="006A6982">
            <w:rPr>
              <w:rFonts w:ascii="Traditional Arabic" w:hAnsi="Traditional Arabic" w:cs="Traditional Arabic" w:hint="cs"/>
              <w:noProof/>
              <w:sz w:val="28"/>
              <w:szCs w:val="28"/>
            </w:rPr>
            <w:instrText>l 1025</w:instrText>
          </w:r>
          <w:r w:rsidRPr="006A6982">
            <w:rPr>
              <w:rFonts w:ascii="Traditional Arabic" w:hAnsi="Traditional Arabic" w:cs="Traditional Arabic" w:hint="cs"/>
              <w:noProof/>
              <w:sz w:val="28"/>
              <w:szCs w:val="28"/>
              <w:rtl/>
            </w:rPr>
            <w:instrText xml:space="preserve"> </w:instrText>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noProof/>
              <w:sz w:val="28"/>
              <w:szCs w:val="28"/>
              <w:rtl/>
              <w:lang w:bidi="ar-DZ"/>
            </w:rPr>
            <w:fldChar w:fldCharType="separate"/>
          </w:r>
          <w:r w:rsidRPr="006A6982">
            <w:rPr>
              <w:rFonts w:ascii="Traditional Arabic" w:hAnsi="Traditional Arabic" w:cs="Traditional Arabic" w:hint="cs"/>
              <w:noProof/>
              <w:sz w:val="28"/>
              <w:szCs w:val="28"/>
              <w:rtl/>
            </w:rPr>
            <w:t>(المساد، 2001)</w:t>
          </w:r>
          <w:r w:rsidRPr="006A6982">
            <w:rPr>
              <w:rFonts w:ascii="Traditional Arabic" w:hAnsi="Traditional Arabic" w:cs="Traditional Arabic"/>
              <w:noProof/>
              <w:sz w:val="28"/>
              <w:szCs w:val="28"/>
              <w:rtl/>
              <w:lang w:bidi="ar-DZ"/>
            </w:rPr>
            <w:fldChar w:fldCharType="end"/>
          </w:r>
        </w:sdtContent>
      </w:sdt>
      <w:r w:rsidRPr="006A6982">
        <w:rPr>
          <w:rFonts w:ascii="Traditional Arabic" w:hAnsi="Traditional Arabic" w:cs="Traditional Arabic"/>
          <w:noProof/>
          <w:sz w:val="28"/>
          <w:szCs w:val="28"/>
          <w:rtl/>
          <w:lang w:bidi="ar-DZ"/>
        </w:rPr>
        <w:t xml:space="preserve">كما </w:t>
      </w:r>
      <w:r w:rsidRPr="006A6982">
        <w:rPr>
          <w:rFonts w:ascii="Traditional Arabic" w:hAnsi="Traditional Arabic" w:cs="Traditional Arabic" w:hint="cs"/>
          <w:noProof/>
          <w:sz w:val="28"/>
          <w:szCs w:val="28"/>
          <w:rtl/>
          <w:lang w:bidi="ar-DZ"/>
        </w:rPr>
        <w:t>نرجع</w:t>
      </w:r>
      <w:r w:rsidRPr="006A6982">
        <w:rPr>
          <w:rFonts w:ascii="Traditional Arabic" w:hAnsi="Traditional Arabic" w:cs="Traditional Arabic"/>
          <w:noProof/>
          <w:sz w:val="28"/>
          <w:szCs w:val="28"/>
          <w:rtl/>
          <w:lang w:bidi="ar-DZ"/>
        </w:rPr>
        <w:t xml:space="preserve"> انخفاض درجة تحمل المسؤولية عند التلاميذ الى حالة التسيب والتقصير التي قد تعاني منها المناهج  التربوية عامة ومنهاج التربية البدنية خاصة </w:t>
      </w:r>
      <w:r w:rsidRPr="006A6982">
        <w:rPr>
          <w:rFonts w:ascii="Traditional Arabic" w:hAnsi="Traditional Arabic" w:cs="Traditional Arabic"/>
          <w:noProof/>
          <w:sz w:val="28"/>
          <w:szCs w:val="28"/>
          <w:rtl/>
          <w:lang w:bidi="ar-DZ"/>
        </w:rPr>
        <w:lastRenderedPageBreak/>
        <w:t xml:space="preserve">والذي </w:t>
      </w:r>
      <w:r w:rsidRPr="006A6982">
        <w:rPr>
          <w:rFonts w:ascii="Traditional Arabic" w:hAnsi="Traditional Arabic" w:cs="Traditional Arabic"/>
          <w:sz w:val="28"/>
          <w:szCs w:val="28"/>
          <w:rtl/>
        </w:rPr>
        <w:t>ينبغي أن يظهر تعزيز الشعور بتحمل المسؤولية وصولاً لغرس الثقة في نفس التلميذ من خلال الأنشطة المكونة لمحتوى المنهاج وأهدافه وطرق تدريسه، فتظهر لغة الخطاب الايجابية والمهنية بين الأستاذ والتلميذ  لما لها من دور في بناء شخصية التلميذ ، كما تظهر في مشاركة التلاميذ في ما يتعلم حيث تجعله أكثر إيجابية وتعطيه ثقة بنفسه لتحمل المسؤولية و</w:t>
      </w:r>
      <w:r w:rsidRPr="006A6982">
        <w:rPr>
          <w:rFonts w:ascii="Traditional Arabic" w:hAnsi="Traditional Arabic" w:cs="Traditional Arabic" w:hint="cs"/>
          <w:sz w:val="28"/>
          <w:szCs w:val="28"/>
          <w:rtl/>
        </w:rPr>
        <w:t>ال</w:t>
      </w:r>
      <w:r w:rsidRPr="006A6982">
        <w:rPr>
          <w:rFonts w:ascii="Traditional Arabic" w:hAnsi="Traditional Arabic" w:cs="Traditional Arabic"/>
          <w:sz w:val="28"/>
          <w:szCs w:val="28"/>
          <w:rtl/>
        </w:rPr>
        <w:t>شعور بالاحترام. و يقول في هذا الصدد</w:t>
      </w:r>
      <w:r w:rsidRPr="006A6982">
        <w:rPr>
          <w:rFonts w:asciiTheme="majorBidi" w:hAnsiTheme="majorBidi" w:cstheme="majorBidi" w:hint="cs"/>
          <w:sz w:val="28"/>
          <w:szCs w:val="28"/>
          <w:rtl/>
        </w:rPr>
        <w:t xml:space="preserve"> </w:t>
      </w:r>
      <w:r w:rsidRPr="006A6982">
        <w:rPr>
          <w:rFonts w:asciiTheme="majorBidi" w:hAnsiTheme="majorBidi" w:cstheme="majorBidi"/>
          <w:sz w:val="28"/>
          <w:szCs w:val="28"/>
          <w:rtl/>
        </w:rPr>
        <w:t>(</w:t>
      </w:r>
      <w:r w:rsidRPr="006A6982">
        <w:rPr>
          <w:rFonts w:asciiTheme="majorBidi" w:hAnsiTheme="majorBidi" w:cstheme="majorBidi"/>
          <w:sz w:val="28"/>
          <w:szCs w:val="28"/>
        </w:rPr>
        <w:t xml:space="preserve"> Amablie (1989</w:t>
      </w:r>
      <w:r w:rsidRPr="006A6982">
        <w:rPr>
          <w:rFonts w:ascii="Traditional Arabic" w:hAnsi="Traditional Arabic" w:cs="Traditional Arabic"/>
          <w:sz w:val="28"/>
          <w:szCs w:val="28"/>
        </w:rPr>
        <w:t xml:space="preserve"> </w:t>
      </w:r>
      <w:r w:rsidRPr="006A6982">
        <w:rPr>
          <w:rFonts w:ascii="Traditional Arabic" w:hAnsi="Traditional Arabic" w:cs="Traditional Arabic"/>
          <w:sz w:val="28"/>
          <w:szCs w:val="28"/>
          <w:rtl/>
        </w:rPr>
        <w:t>أن تحمل المسؤولية قيمة سلوكية إنسانية يجب تدريسها ودمجها في المنهاج المدرسي بعناية مقصودة في وقت مبكر</w:t>
      </w:r>
      <w:r w:rsidRPr="006A6982">
        <w:rPr>
          <w:rFonts w:ascii="Traditional Arabic" w:hAnsi="Traditional Arabic" w:cs="Traditional Arabic"/>
          <w:sz w:val="28"/>
          <w:szCs w:val="28"/>
          <w:rtl/>
          <w:lang w:bidi="ar-DZ"/>
        </w:rPr>
        <w:t xml:space="preserve"> و</w:t>
      </w:r>
      <w:r w:rsidRPr="006A6982">
        <w:rPr>
          <w:rFonts w:ascii="Traditional Arabic" w:hAnsi="Traditional Arabic" w:cs="Traditional Arabic"/>
          <w:sz w:val="28"/>
          <w:szCs w:val="28"/>
          <w:rtl/>
        </w:rPr>
        <w:t xml:space="preserve"> متتابع  وتراعى خطوة بخطوة ، ويوماً بعد يوم </w:t>
      </w:r>
      <w:r w:rsidRPr="006A6982">
        <w:rPr>
          <w:rFonts w:ascii="Traditional Arabic" w:hAnsi="Traditional Arabic" w:cs="Traditional Arabic" w:hint="cs"/>
          <w:sz w:val="28"/>
          <w:szCs w:val="28"/>
          <w:rtl/>
        </w:rPr>
        <w:t>،</w:t>
      </w:r>
      <w:r w:rsidRPr="006A6982">
        <w:rPr>
          <w:rFonts w:ascii="Traditional Arabic" w:hAnsi="Traditional Arabic" w:cs="Traditional Arabic"/>
          <w:sz w:val="28"/>
          <w:szCs w:val="28"/>
          <w:rtl/>
        </w:rPr>
        <w:t xml:space="preserve"> وأعظم ما يرجوه جُل المعلمين أن يكون لديهم صف يتسم بالنظام والسلاسة في الأداء وذلك لن يتحقق بالعملية الأكاديمية أو التنظيمية فقط بل بتنمية الشعور بالمسؤولية لدى التلاميذ مما يوجب إشراك جميع التلاميذ في مسؤولية إدارة الصف التعليمية والتنظيمية </w:t>
      </w:r>
      <w:sdt>
        <w:sdtPr>
          <w:rPr>
            <w:rFonts w:asciiTheme="majorBidi" w:hAnsiTheme="majorBidi" w:cstheme="majorBidi"/>
            <w:noProof/>
            <w:rtl/>
            <w:lang w:bidi="ar-DZ"/>
          </w:rPr>
          <w:id w:val="7587940"/>
          <w:citation/>
        </w:sdtPr>
        <w:sdtEndPr/>
        <w:sdtContent>
          <w:r w:rsidRPr="006A6982">
            <w:rPr>
              <w:rFonts w:asciiTheme="majorBidi" w:hAnsiTheme="majorBidi" w:cstheme="majorBidi"/>
              <w:noProof/>
              <w:sz w:val="28"/>
              <w:szCs w:val="28"/>
              <w:rtl/>
              <w:lang w:bidi="ar-DZ"/>
            </w:rPr>
            <w:fldChar w:fldCharType="begin"/>
          </w:r>
          <w:r w:rsidRPr="006A6982">
            <w:rPr>
              <w:rFonts w:asciiTheme="majorBidi" w:hAnsiTheme="majorBidi" w:cstheme="majorBidi"/>
              <w:noProof/>
              <w:sz w:val="28"/>
              <w:szCs w:val="28"/>
              <w:rtl/>
            </w:rPr>
            <w:instrText xml:space="preserve"> </w:instrText>
          </w:r>
          <w:r w:rsidRPr="006A6982">
            <w:rPr>
              <w:rFonts w:asciiTheme="majorBidi" w:hAnsiTheme="majorBidi" w:cstheme="majorBidi"/>
              <w:noProof/>
              <w:sz w:val="28"/>
              <w:szCs w:val="28"/>
            </w:rPr>
            <w:instrText>CITATION Ama89 \p 89 \l 1025</w:instrText>
          </w:r>
          <w:r w:rsidRPr="006A6982">
            <w:rPr>
              <w:rFonts w:asciiTheme="majorBidi" w:hAnsiTheme="majorBidi" w:cstheme="majorBidi"/>
              <w:noProof/>
              <w:sz w:val="28"/>
              <w:szCs w:val="28"/>
              <w:rtl/>
            </w:rPr>
            <w:instrText xml:space="preserve">  </w:instrText>
          </w:r>
          <w:r w:rsidRPr="006A6982">
            <w:rPr>
              <w:rFonts w:asciiTheme="majorBidi" w:hAnsiTheme="majorBidi" w:cstheme="majorBidi"/>
              <w:noProof/>
              <w:sz w:val="28"/>
              <w:szCs w:val="28"/>
              <w:rtl/>
              <w:lang w:bidi="ar-DZ"/>
            </w:rPr>
            <w:fldChar w:fldCharType="separate"/>
          </w:r>
          <w:r w:rsidRPr="006A6982">
            <w:rPr>
              <w:rFonts w:asciiTheme="majorBidi" w:hAnsiTheme="majorBidi" w:cstheme="majorBidi"/>
              <w:noProof/>
              <w:sz w:val="28"/>
              <w:szCs w:val="28"/>
            </w:rPr>
            <w:t>(Amablie, 1989, p. 89)</w:t>
          </w:r>
          <w:r w:rsidRPr="006A6982">
            <w:rPr>
              <w:rFonts w:asciiTheme="majorBidi" w:hAnsiTheme="majorBidi" w:cstheme="majorBidi"/>
              <w:noProof/>
              <w:sz w:val="28"/>
              <w:szCs w:val="28"/>
              <w:rtl/>
              <w:lang w:bidi="ar-DZ"/>
            </w:rPr>
            <w:fldChar w:fldCharType="end"/>
          </w:r>
        </w:sdtContent>
      </w:sdt>
      <w:r w:rsidRPr="006A6982">
        <w:rPr>
          <w:rFonts w:ascii="Traditional Arabic" w:hAnsi="Traditional Arabic" w:cs="Traditional Arabic"/>
          <w:sz w:val="28"/>
          <w:szCs w:val="28"/>
          <w:rtl/>
        </w:rPr>
        <w:t xml:space="preserve">ويقول حلس </w:t>
      </w:r>
      <w:r w:rsidRPr="006A6982">
        <w:rPr>
          <w:rFonts w:ascii="Traditional Arabic" w:hAnsi="Traditional Arabic" w:cs="Traditional Arabic"/>
          <w:noProof/>
          <w:sz w:val="28"/>
          <w:szCs w:val="28"/>
          <w:rtl/>
          <w:lang w:bidi="ar-DZ"/>
        </w:rPr>
        <w:t>(2013) ان</w:t>
      </w:r>
      <w:r w:rsidRPr="006A6982">
        <w:rPr>
          <w:rFonts w:ascii="Traditional Arabic" w:hAnsi="Traditional Arabic" w:cs="Traditional Arabic"/>
          <w:sz w:val="28"/>
          <w:szCs w:val="28"/>
          <w:rtl/>
        </w:rPr>
        <w:t xml:space="preserve"> ما يعزز تحمل المسؤولية عند التلميذ توزيع المهمات بين أعضاء الصف ، والعمل على متابعة المهمات يشعر التلاميذ بالمسؤولية ثم يأتي دور الأستاذ في تعزيز ثقتهم بأنفسهم إذ الثقة جزء لا</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 xml:space="preserve">يتجزأ من الشعور بالمسؤولية </w:t>
      </w:r>
      <w:sdt>
        <w:sdtPr>
          <w:rPr>
            <w:rtl/>
          </w:rPr>
          <w:id w:val="7162010"/>
          <w:citation/>
        </w:sdtPr>
        <w:sdtEndPr/>
        <w:sdtContent>
          <w:r w:rsidRPr="006A6982">
            <w:rPr>
              <w:rFonts w:ascii="Traditional Arabic" w:hAnsi="Traditional Arabic" w:cs="Traditional Arabic"/>
              <w:sz w:val="28"/>
              <w:szCs w:val="28"/>
              <w:rtl/>
            </w:rPr>
            <w:fldChar w:fldCharType="begin"/>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hint="cs"/>
              <w:noProof/>
              <w:sz w:val="28"/>
              <w:szCs w:val="28"/>
            </w:rPr>
            <w:instrText>CITATION</w:instrText>
          </w:r>
          <w:r w:rsidRPr="006A6982">
            <w:rPr>
              <w:rFonts w:ascii="Traditional Arabic" w:hAnsi="Traditional Arabic" w:cs="Traditional Arabic" w:hint="cs"/>
              <w:noProof/>
              <w:sz w:val="28"/>
              <w:szCs w:val="28"/>
              <w:rtl/>
            </w:rPr>
            <w:instrText xml:space="preserve"> محم13 \</w:instrText>
          </w:r>
          <w:r w:rsidRPr="006A6982">
            <w:rPr>
              <w:rFonts w:ascii="Traditional Arabic" w:hAnsi="Traditional Arabic" w:cs="Traditional Arabic" w:hint="cs"/>
              <w:noProof/>
              <w:sz w:val="28"/>
              <w:szCs w:val="28"/>
            </w:rPr>
            <w:instrText>l 1025</w:instrText>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sz w:val="28"/>
              <w:szCs w:val="28"/>
              <w:rtl/>
            </w:rPr>
            <w:fldChar w:fldCharType="separate"/>
          </w:r>
          <w:r w:rsidRPr="006A6982">
            <w:rPr>
              <w:rFonts w:ascii="Traditional Arabic" w:hAnsi="Traditional Arabic" w:cs="Traditional Arabic" w:hint="cs"/>
              <w:noProof/>
              <w:sz w:val="28"/>
              <w:szCs w:val="28"/>
              <w:rtl/>
            </w:rPr>
            <w:t>(هنية، 2013)</w:t>
          </w:r>
          <w:r w:rsidRPr="006A6982">
            <w:rPr>
              <w:rFonts w:ascii="Traditional Arabic" w:hAnsi="Traditional Arabic" w:cs="Traditional Arabic"/>
              <w:sz w:val="28"/>
              <w:szCs w:val="28"/>
              <w:rtl/>
            </w:rPr>
            <w:fldChar w:fldCharType="end"/>
          </w:r>
        </w:sdtContent>
      </w:sdt>
      <w:r w:rsidRPr="006A6982">
        <w:rPr>
          <w:rFonts w:ascii="Traditional Arabic" w:hAnsi="Traditional Arabic" w:cs="Traditional Arabic"/>
          <w:noProof/>
          <w:sz w:val="28"/>
          <w:szCs w:val="28"/>
          <w:rtl/>
          <w:lang w:bidi="ar-DZ"/>
        </w:rPr>
        <w:t xml:space="preserve"> لهذا </w:t>
      </w:r>
      <w:r w:rsidRPr="006A6982">
        <w:rPr>
          <w:rFonts w:ascii="Traditional Arabic" w:hAnsi="Traditional Arabic" w:cs="Traditional Arabic" w:hint="cs"/>
          <w:noProof/>
          <w:sz w:val="28"/>
          <w:szCs w:val="28"/>
          <w:rtl/>
          <w:lang w:bidi="ar-DZ"/>
        </w:rPr>
        <w:t>تظهر مدى اهمية ت</w:t>
      </w:r>
      <w:r w:rsidRPr="006A6982">
        <w:rPr>
          <w:rFonts w:ascii="Traditional Arabic" w:hAnsi="Traditional Arabic" w:cs="Traditional Arabic"/>
          <w:noProof/>
          <w:sz w:val="28"/>
          <w:szCs w:val="28"/>
          <w:rtl/>
          <w:lang w:bidi="ar-DZ"/>
        </w:rPr>
        <w:t xml:space="preserve">ضمين منهاج التربية البدنية </w:t>
      </w:r>
      <w:r w:rsidRPr="006A6982">
        <w:rPr>
          <w:rFonts w:ascii="Traditional Arabic" w:hAnsi="Traditional Arabic" w:cs="Traditional Arabic" w:hint="cs"/>
          <w:noProof/>
          <w:sz w:val="28"/>
          <w:szCs w:val="28"/>
          <w:rtl/>
          <w:lang w:bidi="ar-DZ"/>
        </w:rPr>
        <w:t>لطرق</w:t>
      </w:r>
      <w:r w:rsidRPr="006A6982">
        <w:rPr>
          <w:rFonts w:ascii="Traditional Arabic" w:hAnsi="Traditional Arabic" w:cs="Traditional Arabic"/>
          <w:noProof/>
          <w:sz w:val="28"/>
          <w:szCs w:val="28"/>
          <w:rtl/>
          <w:lang w:bidi="ar-DZ"/>
        </w:rPr>
        <w:t xml:space="preserve"> تعزز الشعور بتحمل المسؤولية</w:t>
      </w:r>
      <w:r w:rsidRPr="006A6982">
        <w:rPr>
          <w:rFonts w:ascii="Traditional Arabic" w:hAnsi="Traditional Arabic" w:cs="Traditional Arabic" w:hint="cs"/>
          <w:noProof/>
          <w:sz w:val="28"/>
          <w:szCs w:val="28"/>
          <w:rtl/>
          <w:lang w:bidi="ar-DZ"/>
        </w:rPr>
        <w:t>.</w:t>
      </w:r>
    </w:p>
    <w:p w:rsidR="000C351D" w:rsidRPr="006A6982" w:rsidRDefault="000C351D" w:rsidP="00BC10B7">
      <w:pPr>
        <w:pStyle w:val="Paragraphedeliste"/>
        <w:numPr>
          <w:ilvl w:val="0"/>
          <w:numId w:val="106"/>
        </w:numPr>
        <w:bidi/>
        <w:spacing w:line="360" w:lineRule="auto"/>
        <w:jc w:val="mediumKashida"/>
        <w:rPr>
          <w:rFonts w:asciiTheme="majorBidi" w:hAnsiTheme="majorBidi" w:cstheme="majorBidi"/>
          <w:sz w:val="28"/>
          <w:szCs w:val="28"/>
          <w:rtl/>
        </w:rPr>
      </w:pPr>
      <w:r w:rsidRPr="006A6982">
        <w:rPr>
          <w:rFonts w:ascii="Traditional Arabic" w:hAnsi="Traditional Arabic" w:cs="Traditional Arabic" w:hint="cs"/>
          <w:b/>
          <w:bCs/>
          <w:sz w:val="32"/>
          <w:szCs w:val="32"/>
          <w:rtl/>
          <w:lang w:bidi="ar-DZ"/>
        </w:rPr>
        <w:t xml:space="preserve">العلاقات الاجتماعية </w:t>
      </w:r>
      <w:r w:rsidRPr="006A6982">
        <w:rPr>
          <w:rFonts w:ascii="Traditional Arabic" w:hAnsi="Traditional Arabic" w:cs="Traditional Arabic" w:hint="cs"/>
          <w:b/>
          <w:bCs/>
          <w:sz w:val="32"/>
          <w:szCs w:val="32"/>
          <w:rtl/>
        </w:rPr>
        <w:t>:</w:t>
      </w:r>
      <w:r w:rsidRPr="006A6982">
        <w:rPr>
          <w:rFonts w:ascii="Traditional Arabic" w:hAnsi="Traditional Arabic" w:cs="Traditional Arabic"/>
          <w:b/>
          <w:bCs/>
          <w:sz w:val="28"/>
          <w:szCs w:val="28"/>
          <w:rtl/>
          <w:lang w:bidi="ar-DZ"/>
        </w:rPr>
        <w:t xml:space="preserve"> </w:t>
      </w:r>
      <w:r w:rsidRPr="006A6982">
        <w:rPr>
          <w:rFonts w:ascii="Traditional Arabic" w:hAnsi="Traditional Arabic" w:cs="Traditional Arabic" w:hint="cs"/>
          <w:sz w:val="28"/>
          <w:szCs w:val="28"/>
          <w:rtl/>
          <w:lang w:bidi="ar-DZ"/>
        </w:rPr>
        <w:t>نرجع</w:t>
      </w:r>
      <w:r w:rsidRPr="006A6982">
        <w:rPr>
          <w:rFonts w:ascii="Traditional Arabic" w:hAnsi="Traditional Arabic" w:cs="Traditional Arabic"/>
          <w:sz w:val="28"/>
          <w:szCs w:val="28"/>
          <w:rtl/>
          <w:lang w:bidi="ar-DZ"/>
        </w:rPr>
        <w:t xml:space="preserve"> انخفاض مستوى العلاقات الاجتماعية عند التلاميذ إلى عدة معيقات منها </w:t>
      </w:r>
      <w:r w:rsidRPr="006A6982">
        <w:rPr>
          <w:rFonts w:ascii="Traditional Arabic" w:eastAsia="Times New Roman" w:hAnsi="Traditional Arabic" w:cs="Traditional Arabic"/>
          <w:sz w:val="28"/>
          <w:szCs w:val="28"/>
          <w:rtl/>
          <w:lang w:eastAsia="fr-FR"/>
        </w:rPr>
        <w:t>ذات طبيعة نفسية نابعة من ذات المرسل أو كامنة في نفس المتلقي وتتمثل في بعض العوامل النفسية كالخجل والاضطراب، والشعور بالحرج، والخوف، وعدم الإحساس بالحرية والتلقائية، ومنها ما هو ذات طبيعة ذهنية متمثل في جملة العوامل الذهنية مثل قصور المتلقي عن فك الترميز بين المرسل والمتلقي ومنها ما هو خارجي متولد عن الوسط الثقافي والمستوى الحضاري، كل هذه المعيقات أدت إلى</w:t>
      </w:r>
      <w:r w:rsidRPr="006A6982">
        <w:rPr>
          <w:rFonts w:ascii="Traditional Arabic" w:hAnsi="Traditional Arabic" w:cs="Traditional Arabic"/>
          <w:sz w:val="28"/>
          <w:szCs w:val="28"/>
          <w:rtl/>
          <w:lang w:bidi="ar-DZ"/>
        </w:rPr>
        <w:t xml:space="preserve"> وجود مشكل في التواصل وغياب لغة الحوار عند التلاميذ ،</w:t>
      </w:r>
      <w:r w:rsidRPr="006A6982">
        <w:rPr>
          <w:rFonts w:ascii="Traditional Arabic" w:hAnsi="Traditional Arabic" w:cs="Traditional Arabic" w:hint="cs"/>
          <w:sz w:val="28"/>
          <w:szCs w:val="28"/>
          <w:rtl/>
          <w:lang w:bidi="ar-DZ"/>
        </w:rPr>
        <w:t>و</w:t>
      </w:r>
      <w:r w:rsidRPr="006A6982">
        <w:rPr>
          <w:rFonts w:ascii="Traditional Arabic" w:hAnsi="Traditional Arabic" w:cs="Traditional Arabic"/>
          <w:sz w:val="28"/>
          <w:szCs w:val="28"/>
          <w:rtl/>
          <w:lang w:bidi="ar-DZ"/>
        </w:rPr>
        <w:t xml:space="preserve"> جاء في هذا الصدد دراسة الصليبي وعمار(2009) </w:t>
      </w:r>
      <w:r w:rsidRPr="006A6982">
        <w:rPr>
          <w:rFonts w:ascii="Traditional Arabic" w:hAnsi="Traditional Arabic" w:cs="Traditional Arabic"/>
          <w:sz w:val="28"/>
          <w:szCs w:val="28"/>
          <w:rtl/>
        </w:rPr>
        <w:t xml:space="preserve">والتي توصلت إلى أن الإهمال الذي يسود في تعليمنا لمعظم المهارات الحياتية ومنها مهارات الحوار (كمهارة الاستماع، والمحادثة، وحرية التعبير، واحترام الرأي الآخر، والاعتراف </w:t>
      </w:r>
      <w:r w:rsidRPr="006A6982">
        <w:rPr>
          <w:rFonts w:ascii="Traditional Arabic" w:hAnsi="Traditional Arabic" w:cs="Traditional Arabic"/>
          <w:sz w:val="28"/>
          <w:szCs w:val="28"/>
          <w:rtl/>
        </w:rPr>
        <w:lastRenderedPageBreak/>
        <w:t xml:space="preserve">بحق الآخر بالاختلاف...الخ). بعبارة آخري غياب تعليم مهارة الحوار وعدم إكسابها للتلاميذ والاكتفاء بتقديم المعلومات في ادني مستوياتها الذي يتجلى في الحفظ والاستظهار ، متناسيا تكوين المهارات الحياتية الأخرى </w:t>
      </w:r>
      <w:sdt>
        <w:sdtPr>
          <w:rPr>
            <w:rtl/>
          </w:rPr>
          <w:id w:val="7162012"/>
          <w:citation/>
        </w:sdtPr>
        <w:sdtEndPr/>
        <w:sdtContent>
          <w:r w:rsidRPr="006A6982">
            <w:rPr>
              <w:rFonts w:ascii="Traditional Arabic" w:hAnsi="Traditional Arabic" w:cs="Traditional Arabic"/>
              <w:sz w:val="28"/>
              <w:szCs w:val="28"/>
              <w:rtl/>
            </w:rPr>
            <w:fldChar w:fldCharType="begin"/>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hint="cs"/>
              <w:sz w:val="28"/>
              <w:szCs w:val="28"/>
            </w:rPr>
            <w:instrText>CITATION</w:instrText>
          </w:r>
          <w:r w:rsidRPr="006A6982">
            <w:rPr>
              <w:rFonts w:ascii="Traditional Arabic" w:hAnsi="Traditional Arabic" w:cs="Traditional Arabic" w:hint="cs"/>
              <w:sz w:val="28"/>
              <w:szCs w:val="28"/>
              <w:rtl/>
            </w:rPr>
            <w:instrText xml:space="preserve"> جبر09 \</w:instrText>
          </w:r>
          <w:r w:rsidRPr="006A6982">
            <w:rPr>
              <w:rFonts w:ascii="Traditional Arabic" w:hAnsi="Traditional Arabic" w:cs="Traditional Arabic" w:hint="cs"/>
              <w:sz w:val="28"/>
              <w:szCs w:val="28"/>
            </w:rPr>
            <w:instrText>l 1025</w:instrText>
          </w:r>
          <w:r w:rsidRPr="006A6982">
            <w:rPr>
              <w:rFonts w:ascii="Traditional Arabic" w:hAnsi="Traditional Arabic" w:cs="Traditional Arabic" w:hint="cs"/>
              <w:sz w:val="28"/>
              <w:szCs w:val="28"/>
              <w:rtl/>
            </w:rPr>
            <w:instrText xml:space="preserve"> </w:instrText>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sz w:val="28"/>
              <w:szCs w:val="28"/>
              <w:rtl/>
            </w:rPr>
            <w:fldChar w:fldCharType="separate"/>
          </w:r>
          <w:r w:rsidRPr="006A6982">
            <w:rPr>
              <w:rFonts w:ascii="Traditional Arabic" w:hAnsi="Traditional Arabic" w:cs="Traditional Arabic" w:hint="cs"/>
              <w:noProof/>
              <w:sz w:val="28"/>
              <w:szCs w:val="28"/>
              <w:rtl/>
            </w:rPr>
            <w:t>(بشارة، 2009)</w:t>
          </w:r>
          <w:r w:rsidRPr="006A6982">
            <w:rPr>
              <w:rFonts w:ascii="Traditional Arabic" w:hAnsi="Traditional Arabic" w:cs="Traditional Arabic"/>
              <w:sz w:val="28"/>
              <w:szCs w:val="28"/>
              <w:rtl/>
            </w:rPr>
            <w:fldChar w:fldCharType="end"/>
          </w:r>
        </w:sdtContent>
      </w:sdt>
      <w:r w:rsidRPr="006A6982">
        <w:rPr>
          <w:rFonts w:ascii="Traditional Arabic" w:hAnsi="Traditional Arabic" w:cs="Traditional Arabic" w:hint="cs"/>
          <w:sz w:val="28"/>
          <w:szCs w:val="28"/>
          <w:rtl/>
        </w:rPr>
        <w:t>والتي تتسبب في انخفاض للتواصل سواء مابين التلاميذ فيما بينهم أو ما بين التلميذ والأستاذ</w:t>
      </w:r>
      <w:r w:rsidRPr="006A6982">
        <w:rPr>
          <w:rFonts w:ascii="Traditional Arabic" w:hAnsi="Traditional Arabic" w:cs="Traditional Arabic"/>
          <w:noProof/>
          <w:sz w:val="28"/>
          <w:szCs w:val="28"/>
          <w:rtl/>
          <w:lang w:bidi="ar-DZ"/>
        </w:rPr>
        <w:t xml:space="preserve"> </w:t>
      </w:r>
      <w:r w:rsidRPr="006A6982">
        <w:rPr>
          <w:rFonts w:ascii="Traditional Arabic" w:hAnsi="Traditional Arabic" w:cs="Traditional Arabic" w:hint="cs"/>
          <w:noProof/>
          <w:sz w:val="28"/>
          <w:szCs w:val="28"/>
          <w:rtl/>
          <w:lang w:bidi="ar-DZ"/>
        </w:rPr>
        <w:t xml:space="preserve">. وهذا ما يتفق </w:t>
      </w:r>
      <w:r w:rsidRPr="006A6982">
        <w:rPr>
          <w:rFonts w:ascii="Traditional Arabic" w:hAnsi="Traditional Arabic" w:cs="Traditional Arabic"/>
          <w:noProof/>
          <w:sz w:val="28"/>
          <w:szCs w:val="28"/>
          <w:rtl/>
          <w:lang w:bidi="ar-DZ"/>
        </w:rPr>
        <w:t xml:space="preserve">مع </w:t>
      </w:r>
      <w:r w:rsidRPr="006A6982">
        <w:rPr>
          <w:rFonts w:ascii="Traditional Arabic" w:hAnsi="Traditional Arabic" w:cs="Traditional Arabic" w:hint="cs"/>
          <w:noProof/>
          <w:sz w:val="28"/>
          <w:szCs w:val="28"/>
          <w:rtl/>
          <w:lang w:bidi="ar-DZ"/>
        </w:rPr>
        <w:t xml:space="preserve">دراسة </w:t>
      </w:r>
      <w:r w:rsidRPr="006A6982">
        <w:rPr>
          <w:rFonts w:ascii="Traditional Arabic" w:eastAsia="Times New Roman" w:hAnsi="Traditional Arabic" w:cs="Traditional Arabic" w:hint="cs"/>
          <w:sz w:val="28"/>
          <w:szCs w:val="28"/>
          <w:rtl/>
          <w:lang w:eastAsia="fr-FR" w:bidi="ar-DZ"/>
        </w:rPr>
        <w:t>خالد</w:t>
      </w:r>
      <w:r w:rsidRPr="006A6982">
        <w:rPr>
          <w:rFonts w:ascii="Traditional Arabic" w:eastAsia="Times New Roman" w:hAnsi="Traditional Arabic" w:cs="Traditional Arabic"/>
          <w:sz w:val="28"/>
          <w:szCs w:val="28"/>
          <w:rtl/>
          <w:lang w:eastAsia="fr-FR" w:bidi="ar-DZ"/>
        </w:rPr>
        <w:t xml:space="preserve"> الحابك</w:t>
      </w:r>
      <w:r w:rsidRPr="006A6982">
        <w:rPr>
          <w:rFonts w:ascii="Traditional Arabic" w:eastAsia="Times New Roman" w:hAnsi="Traditional Arabic" w:cs="Traditional Arabic"/>
          <w:b/>
          <w:bCs/>
          <w:sz w:val="28"/>
          <w:szCs w:val="28"/>
          <w:rtl/>
          <w:lang w:eastAsia="fr-FR" w:bidi="ar-DZ"/>
        </w:rPr>
        <w:t xml:space="preserve"> </w:t>
      </w:r>
      <w:r w:rsidRPr="006A6982">
        <w:rPr>
          <w:rFonts w:ascii="Traditional Arabic" w:eastAsia="Times New Roman" w:hAnsi="Traditional Arabic" w:cs="Traditional Arabic"/>
          <w:sz w:val="28"/>
          <w:szCs w:val="28"/>
          <w:rtl/>
          <w:lang w:eastAsia="fr-FR" w:bidi="ar-DZ"/>
        </w:rPr>
        <w:t>(2010)</w:t>
      </w:r>
      <w:r w:rsidRPr="006A6982">
        <w:rPr>
          <w:rFonts w:ascii="Traditional Arabic" w:eastAsia="Times New Roman" w:hAnsi="Traditional Arabic" w:cs="Traditional Arabic"/>
          <w:b/>
          <w:bCs/>
          <w:sz w:val="28"/>
          <w:szCs w:val="28"/>
          <w:rtl/>
          <w:lang w:eastAsia="fr-FR" w:bidi="ar-DZ"/>
        </w:rPr>
        <w:t xml:space="preserve"> </w:t>
      </w:r>
      <w:r w:rsidRPr="006A6982">
        <w:rPr>
          <w:rFonts w:ascii="Traditional Arabic" w:eastAsia="Times New Roman" w:hAnsi="Traditional Arabic" w:cs="Traditional Arabic"/>
          <w:sz w:val="28"/>
          <w:szCs w:val="28"/>
          <w:rtl/>
          <w:lang w:eastAsia="fr-FR" w:bidi="ar-DZ"/>
        </w:rPr>
        <w:t xml:space="preserve">والتي توصلت إلى أن المناهج التربوية تعاني من انخفاض لمستوى القيم التربوية المتضمنة للمهارات الحياتية. </w:t>
      </w:r>
      <w:r w:rsidRPr="006A6982">
        <w:rPr>
          <w:rFonts w:ascii="Traditional Arabic" w:eastAsia="Times New Roman" w:hAnsi="Traditional Arabic" w:cs="Traditional Arabic" w:hint="cs"/>
          <w:sz w:val="28"/>
          <w:szCs w:val="28"/>
          <w:rtl/>
          <w:lang w:eastAsia="fr-FR" w:bidi="ar-DZ"/>
        </w:rPr>
        <w:t>هذا ونرى</w:t>
      </w:r>
      <w:r w:rsidRPr="006A6982">
        <w:rPr>
          <w:rFonts w:ascii="Traditional Arabic" w:hAnsi="Traditional Arabic" w:cs="Traditional Arabic"/>
          <w:noProof/>
          <w:sz w:val="28"/>
          <w:szCs w:val="28"/>
          <w:rtl/>
          <w:lang w:bidi="ar-DZ"/>
        </w:rPr>
        <w:t xml:space="preserve"> ان استعمال طرق التدريس الحديثة التي تعتمد على الحوار والتعاون والتضمين تسهم في تنمية لغة التواصل والاحترام  و</w:t>
      </w:r>
      <w:r w:rsidRPr="006A6982">
        <w:rPr>
          <w:rFonts w:ascii="Traditional Arabic" w:hAnsi="Traditional Arabic" w:cs="Traditional Arabic"/>
          <w:sz w:val="28"/>
          <w:szCs w:val="28"/>
          <w:rtl/>
        </w:rPr>
        <w:t>تنشيط التفكير وتبادل الأفكار.</w:t>
      </w:r>
    </w:p>
    <w:p w:rsidR="000C351D" w:rsidRPr="006A6982" w:rsidRDefault="000C351D" w:rsidP="00BC10B7">
      <w:pPr>
        <w:pStyle w:val="Paragraphedeliste"/>
        <w:numPr>
          <w:ilvl w:val="0"/>
          <w:numId w:val="106"/>
        </w:numPr>
        <w:bidi/>
        <w:spacing w:line="360" w:lineRule="auto"/>
        <w:jc w:val="lowKashida"/>
        <w:rPr>
          <w:rFonts w:asciiTheme="majorBidi" w:hAnsiTheme="majorBidi" w:cstheme="majorBidi"/>
          <w:sz w:val="28"/>
          <w:szCs w:val="28"/>
          <w:rtl/>
        </w:rPr>
      </w:pPr>
      <w:r w:rsidRPr="006A6982">
        <w:rPr>
          <w:rFonts w:ascii="Traditional Arabic" w:hAnsi="Traditional Arabic" w:cs="Traditional Arabic" w:hint="cs"/>
          <w:b/>
          <w:bCs/>
          <w:sz w:val="28"/>
          <w:szCs w:val="28"/>
          <w:rtl/>
        </w:rPr>
        <w:t xml:space="preserve">الاستقلالية </w:t>
      </w:r>
      <w:r w:rsidRPr="006A6982">
        <w:rPr>
          <w:rFonts w:ascii="Traditional Arabic" w:hAnsi="Traditional Arabic" w:cs="Traditional Arabic" w:hint="cs"/>
          <w:b/>
          <w:bCs/>
          <w:sz w:val="32"/>
          <w:szCs w:val="32"/>
          <w:rtl/>
        </w:rPr>
        <w:t>:</w:t>
      </w:r>
      <w:r w:rsidRPr="006A6982">
        <w:rPr>
          <w:rFonts w:ascii="Traditional Arabic" w:hAnsi="Traditional Arabic" w:cs="Traditional Arabic" w:hint="cs"/>
          <w:sz w:val="28"/>
          <w:szCs w:val="28"/>
          <w:rtl/>
          <w:lang w:bidi="ar-IQ"/>
        </w:rPr>
        <w:t>نرى</w:t>
      </w:r>
      <w:r w:rsidRPr="006A6982">
        <w:rPr>
          <w:rFonts w:ascii="Traditional Arabic" w:hAnsi="Traditional Arabic" w:cs="Traditional Arabic"/>
          <w:sz w:val="28"/>
          <w:szCs w:val="28"/>
          <w:rtl/>
          <w:lang w:bidi="ar-IQ"/>
        </w:rPr>
        <w:t xml:space="preserve"> أن الاستقلالية على مستوى غاياتها تعني نوعين من المواقف أو الاتجاهات </w:t>
      </w:r>
      <w:r w:rsidRPr="006A6982">
        <w:rPr>
          <w:rFonts w:ascii="Traditional Arabic" w:hAnsi="Traditional Arabic" w:cs="Traditional Arabic"/>
          <w:color w:val="000000"/>
          <w:sz w:val="28"/>
          <w:szCs w:val="28"/>
          <w:rtl/>
        </w:rPr>
        <w:t xml:space="preserve">إذ يمكن اعتبارها شرطا للرفع من قيمة الأنشطة للمنهاج القائم ، لكن يمكن اعتبارها أيضا شرطا لمراجعة بعض أشكال هذا النشاط خاصة فيما يتعلق ببعض المظاهر السلبية للاستقلالية التي تأثر سلبيا على أهداف المنهاج التربوية ، </w:t>
      </w:r>
      <w:r w:rsidRPr="006A6982">
        <w:rPr>
          <w:rFonts w:ascii="Traditional Arabic" w:hAnsi="Traditional Arabic" w:cs="Traditional Arabic" w:hint="cs"/>
          <w:color w:val="000000"/>
          <w:sz w:val="28"/>
          <w:szCs w:val="28"/>
          <w:rtl/>
        </w:rPr>
        <w:t>ووفق النتائج</w:t>
      </w:r>
      <w:r w:rsidRPr="006A6982">
        <w:rPr>
          <w:rFonts w:ascii="Traditional Arabic" w:hAnsi="Traditional Arabic" w:cs="Traditional Arabic"/>
          <w:color w:val="000000"/>
          <w:sz w:val="28"/>
          <w:szCs w:val="28"/>
          <w:rtl/>
        </w:rPr>
        <w:t xml:space="preserve"> فان الاستقلالية المميزة للتلاميذ حاليا تؤثر سلبيا على السير الحسن لحصة التربية البدنية وعلى تحقيق الأهداف من خلال مظاهرها المتمثلة في</w:t>
      </w:r>
      <w:r w:rsidRPr="006A6982">
        <w:rPr>
          <w:rFonts w:ascii="Traditional Arabic" w:hAnsi="Traditional Arabic" w:cs="Traditional Arabic"/>
          <w:sz w:val="28"/>
          <w:szCs w:val="28"/>
          <w:rtl/>
          <w:lang w:bidi="ar-DZ"/>
        </w:rPr>
        <w:t xml:space="preserve"> اتخاذ التلاميذ </w:t>
      </w:r>
      <w:r w:rsidRPr="006A6982">
        <w:rPr>
          <w:rFonts w:ascii="Traditional Arabic" w:hAnsi="Traditional Arabic" w:cs="Traditional Arabic" w:hint="cs"/>
          <w:sz w:val="28"/>
          <w:szCs w:val="28"/>
          <w:rtl/>
          <w:lang w:bidi="ar-DZ"/>
        </w:rPr>
        <w:t>ا</w:t>
      </w:r>
      <w:r w:rsidRPr="006A6982">
        <w:rPr>
          <w:rFonts w:ascii="Traditional Arabic" w:hAnsi="Traditional Arabic" w:cs="Traditional Arabic"/>
          <w:sz w:val="28"/>
          <w:szCs w:val="28"/>
          <w:rtl/>
          <w:lang w:bidi="ar-DZ"/>
        </w:rPr>
        <w:t>لقرارات الانفرادية وعدم تقبل وجهة النظر الأخرى وعدم تنفيذ القرارات</w:t>
      </w:r>
      <w:r w:rsidRPr="006A6982">
        <w:rPr>
          <w:rFonts w:ascii="Traditional Arabic" w:hAnsi="Traditional Arabic" w:cs="Traditional Arabic"/>
          <w:color w:val="000000"/>
          <w:sz w:val="28"/>
          <w:szCs w:val="28"/>
          <w:rtl/>
        </w:rPr>
        <w:t xml:space="preserve">، </w:t>
      </w:r>
      <w:r w:rsidRPr="006A6982">
        <w:rPr>
          <w:rFonts w:ascii="Traditional Arabic" w:hAnsi="Traditional Arabic" w:cs="Traditional Arabic"/>
          <w:sz w:val="28"/>
          <w:szCs w:val="28"/>
          <w:rtl/>
          <w:lang w:bidi="ar-DZ"/>
        </w:rPr>
        <w:t xml:space="preserve">بالإضافة إلى طلب الحرية في اختيار النشاطات الغير مدرجة في محتوى منهاج التربية البدنية ، </w:t>
      </w:r>
      <w:r w:rsidRPr="006A6982">
        <w:rPr>
          <w:rFonts w:ascii="Traditional Arabic" w:hAnsi="Traditional Arabic" w:cs="Traditional Arabic" w:hint="cs"/>
          <w:sz w:val="28"/>
          <w:szCs w:val="28"/>
          <w:rtl/>
          <w:lang w:bidi="ar-DZ"/>
        </w:rPr>
        <w:t>ونرجع</w:t>
      </w:r>
      <w:r w:rsidRPr="006A6982">
        <w:rPr>
          <w:rFonts w:ascii="Traditional Arabic" w:hAnsi="Traditional Arabic" w:cs="Traditional Arabic"/>
          <w:sz w:val="28"/>
          <w:szCs w:val="28"/>
          <w:rtl/>
          <w:lang w:bidi="ar-DZ"/>
        </w:rPr>
        <w:t xml:space="preserve"> هذه النت</w:t>
      </w:r>
      <w:r w:rsidRPr="006A6982">
        <w:rPr>
          <w:rFonts w:ascii="Traditional Arabic" w:hAnsi="Traditional Arabic" w:cs="Traditional Arabic" w:hint="cs"/>
          <w:sz w:val="28"/>
          <w:szCs w:val="28"/>
          <w:rtl/>
          <w:lang w:bidi="ar-DZ"/>
        </w:rPr>
        <w:t>ائ</w:t>
      </w:r>
      <w:r w:rsidRPr="006A6982">
        <w:rPr>
          <w:rFonts w:ascii="Traditional Arabic" w:hAnsi="Traditional Arabic" w:cs="Traditional Arabic"/>
          <w:sz w:val="28"/>
          <w:szCs w:val="28"/>
          <w:rtl/>
          <w:lang w:bidi="ar-DZ"/>
        </w:rPr>
        <w:t xml:space="preserve">ج إلى </w:t>
      </w:r>
      <w:r w:rsidRPr="006A6982">
        <w:rPr>
          <w:rStyle w:val="lev"/>
          <w:rFonts w:ascii="Traditional Arabic" w:hAnsi="Traditional Arabic" w:cs="Traditional Arabic"/>
          <w:b w:val="0"/>
          <w:bCs w:val="0"/>
          <w:rtl/>
        </w:rPr>
        <w:t>عدة عوامل منها ما يعود إلى</w:t>
      </w:r>
      <w:r w:rsidRPr="006A6982">
        <w:rPr>
          <w:rStyle w:val="lev"/>
          <w:rFonts w:ascii="Traditional Arabic" w:hAnsi="Traditional Arabic" w:cs="Traditional Arabic"/>
          <w:b w:val="0"/>
          <w:bCs w:val="0"/>
        </w:rPr>
        <w:t xml:space="preserve"> </w:t>
      </w:r>
      <w:r w:rsidRPr="006A6982">
        <w:rPr>
          <w:rStyle w:val="lev"/>
          <w:rFonts w:ascii="Traditional Arabic" w:hAnsi="Traditional Arabic" w:cs="Traditional Arabic"/>
          <w:b w:val="0"/>
          <w:bCs w:val="0"/>
          <w:rtl/>
        </w:rPr>
        <w:t xml:space="preserve">التلميذ نفسه خاصة فيما يتعلق بخصائص النمو الانفعالي </w:t>
      </w:r>
      <w:r w:rsidRPr="006A6982">
        <w:rPr>
          <w:rStyle w:val="lev"/>
          <w:rFonts w:ascii="Traditional Arabic" w:hAnsi="Traditional Arabic" w:cs="Traditional Arabic" w:hint="cs"/>
          <w:b w:val="0"/>
          <w:bCs w:val="0"/>
          <w:rtl/>
        </w:rPr>
        <w:t xml:space="preserve">المميزة </w:t>
      </w:r>
      <w:r w:rsidRPr="006A6982">
        <w:rPr>
          <w:rStyle w:val="lev"/>
          <w:rFonts w:ascii="Traditional Arabic" w:hAnsi="Traditional Arabic" w:cs="Traditional Arabic"/>
          <w:b w:val="0"/>
          <w:bCs w:val="0"/>
          <w:rtl/>
        </w:rPr>
        <w:t xml:space="preserve">لمرحلة المراهقة </w:t>
      </w:r>
      <w:r w:rsidRPr="006A6982">
        <w:rPr>
          <w:rFonts w:ascii="Traditional Arabic" w:hAnsi="Traditional Arabic" w:cs="Traditional Arabic"/>
          <w:sz w:val="28"/>
          <w:szCs w:val="28"/>
          <w:rtl/>
        </w:rPr>
        <w:t xml:space="preserve">التي يميل فيها التلاميذ إلى التمرد والانفراد باتخاذ القرارات بحيث </w:t>
      </w:r>
      <w:r w:rsidRPr="006A6982">
        <w:rPr>
          <w:rFonts w:ascii="Traditional Arabic" w:hAnsi="Traditional Arabic" w:cs="Traditional Arabic"/>
          <w:sz w:val="28"/>
          <w:szCs w:val="28"/>
          <w:rtl/>
          <w:lang w:bidi="ar-IQ"/>
        </w:rPr>
        <w:t>يعيش صراعاً بين أراء أقرانه وأراء أسرته وبين الرغبة في الاستقلال عن الوالدين وبين حاجته إلى مساعدتهما له فيعيش تناقضات تبدو في تفكيره وسلوكه إذ يقول ولا يفعل ويألف وينفر</w:t>
      </w:r>
      <w:r w:rsidRPr="006A6982">
        <w:rPr>
          <w:rFonts w:ascii="Traditional Arabic" w:hAnsi="Traditional Arabic" w:cs="Traditional Arabic" w:hint="cs"/>
          <w:sz w:val="28"/>
          <w:szCs w:val="28"/>
          <w:rtl/>
          <w:lang w:bidi="ar-IQ"/>
        </w:rPr>
        <w:t xml:space="preserve"> </w:t>
      </w:r>
      <w:r w:rsidRPr="006A6982">
        <w:rPr>
          <w:rFonts w:ascii="Traditional Arabic" w:hAnsi="Traditional Arabic" w:cs="Traditional Arabic"/>
          <w:sz w:val="28"/>
          <w:szCs w:val="28"/>
          <w:rtl/>
          <w:lang w:bidi="ar-IQ"/>
        </w:rPr>
        <w:t>في نفس الوقت ويخطط ولا ينفذ، ويريد الامتثال لقيم الجماعة</w:t>
      </w:r>
      <w:r w:rsidRPr="006A6982">
        <w:rPr>
          <w:rFonts w:ascii="Traditional Arabic" w:hAnsi="Traditional Arabic" w:cs="Traditional Arabic" w:hint="cs"/>
          <w:sz w:val="28"/>
          <w:szCs w:val="28"/>
          <w:rtl/>
          <w:lang w:bidi="ar-IQ"/>
        </w:rPr>
        <w:t xml:space="preserve"> </w:t>
      </w:r>
      <w:r w:rsidRPr="006A6982">
        <w:rPr>
          <w:rFonts w:ascii="Traditional Arabic" w:hAnsi="Traditional Arabic" w:cs="Traditional Arabic"/>
          <w:sz w:val="28"/>
          <w:szCs w:val="28"/>
          <w:rtl/>
          <w:lang w:bidi="ar-IQ"/>
        </w:rPr>
        <w:t>ويسعى في نفس الوقت إلى تأكيد ذاته</w:t>
      </w:r>
      <w:r w:rsidRPr="006A6982">
        <w:rPr>
          <w:rFonts w:ascii="Traditional Arabic" w:hAnsi="Traditional Arabic" w:cs="Traditional Arabic"/>
          <w:noProof/>
          <w:sz w:val="28"/>
          <w:szCs w:val="28"/>
          <w:rtl/>
          <w:lang w:bidi="ar-DZ"/>
        </w:rPr>
        <w:t xml:space="preserve"> </w:t>
      </w:r>
      <w:sdt>
        <w:sdtPr>
          <w:rPr>
            <w:noProof/>
            <w:rtl/>
            <w:lang w:bidi="ar-DZ"/>
          </w:rPr>
          <w:id w:val="7162013"/>
          <w:citation/>
        </w:sdtPr>
        <w:sdtEndPr/>
        <w:sdtContent>
          <w:r w:rsidRPr="006A6982">
            <w:rPr>
              <w:rFonts w:ascii="Traditional Arabic" w:hAnsi="Traditional Arabic" w:cs="Traditional Arabic"/>
              <w:noProof/>
              <w:sz w:val="28"/>
              <w:szCs w:val="28"/>
              <w:rtl/>
              <w:lang w:bidi="ar-DZ"/>
            </w:rPr>
            <w:fldChar w:fldCharType="begin"/>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hint="cs"/>
              <w:noProof/>
              <w:sz w:val="28"/>
              <w:szCs w:val="28"/>
            </w:rPr>
            <w:instrText>CITATION</w:instrText>
          </w:r>
          <w:r w:rsidRPr="006A6982">
            <w:rPr>
              <w:rFonts w:ascii="Traditional Arabic" w:hAnsi="Traditional Arabic" w:cs="Traditional Arabic" w:hint="cs"/>
              <w:noProof/>
              <w:sz w:val="28"/>
              <w:szCs w:val="28"/>
              <w:rtl/>
            </w:rPr>
            <w:instrText xml:space="preserve"> محم07 \</w:instrText>
          </w:r>
          <w:r w:rsidRPr="006A6982">
            <w:rPr>
              <w:rFonts w:ascii="Traditional Arabic" w:hAnsi="Traditional Arabic" w:cs="Traditional Arabic" w:hint="cs"/>
              <w:noProof/>
              <w:sz w:val="28"/>
              <w:szCs w:val="28"/>
            </w:rPr>
            <w:instrText>p 35 \l 1025</w:instrText>
          </w:r>
          <w:r w:rsidRPr="006A6982">
            <w:rPr>
              <w:rFonts w:ascii="Traditional Arabic" w:hAnsi="Traditional Arabic" w:cs="Traditional Arabic" w:hint="cs"/>
              <w:noProof/>
              <w:sz w:val="28"/>
              <w:szCs w:val="28"/>
              <w:rtl/>
            </w:rPr>
            <w:instrText xml:space="preserve"> </w:instrText>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noProof/>
              <w:sz w:val="28"/>
              <w:szCs w:val="28"/>
              <w:rtl/>
              <w:lang w:bidi="ar-DZ"/>
            </w:rPr>
            <w:fldChar w:fldCharType="separate"/>
          </w:r>
          <w:r w:rsidRPr="006A6982">
            <w:rPr>
              <w:rFonts w:ascii="Traditional Arabic" w:hAnsi="Traditional Arabic" w:cs="Traditional Arabic" w:hint="cs"/>
              <w:noProof/>
              <w:sz w:val="28"/>
              <w:szCs w:val="28"/>
              <w:rtl/>
            </w:rPr>
            <w:t>(الحاجي، 2007 ، صفحة 35)</w:t>
          </w:r>
          <w:r w:rsidRPr="006A6982">
            <w:rPr>
              <w:rFonts w:ascii="Traditional Arabic" w:hAnsi="Traditional Arabic" w:cs="Traditional Arabic"/>
              <w:noProof/>
              <w:sz w:val="28"/>
              <w:szCs w:val="28"/>
              <w:rtl/>
              <w:lang w:bidi="ar-DZ"/>
            </w:rPr>
            <w:fldChar w:fldCharType="end"/>
          </w:r>
        </w:sdtContent>
      </w:sdt>
      <w:r w:rsidRPr="006A6982">
        <w:rPr>
          <w:rFonts w:ascii="Traditional Arabic" w:hAnsi="Traditional Arabic" w:cs="Traditional Arabic" w:hint="cs"/>
          <w:noProof/>
          <w:sz w:val="28"/>
          <w:szCs w:val="28"/>
          <w:rtl/>
          <w:lang w:bidi="ar-DZ"/>
        </w:rPr>
        <w:t xml:space="preserve"> </w:t>
      </w:r>
      <w:r w:rsidRPr="006A6982">
        <w:rPr>
          <w:rFonts w:ascii="Traditional Arabic" w:hAnsi="Traditional Arabic" w:cs="Traditional Arabic"/>
          <w:sz w:val="28"/>
          <w:szCs w:val="28"/>
          <w:rtl/>
          <w:lang w:bidi="ar-IQ"/>
        </w:rPr>
        <w:t xml:space="preserve">لذا يمكن أن تكون الاستقلالية أحدى السمات البارزة في شخصية المراهق لأن كثير من المنظرين يعّدون الاستقلالية حاجة أساسية من حاجات الإنسان التي تسيطر على كثير من أنماطه السلوكية في مواقف متعددة </w:t>
      </w:r>
      <w:sdt>
        <w:sdtPr>
          <w:rPr>
            <w:rtl/>
            <w:lang w:bidi="ar-IQ"/>
          </w:rPr>
          <w:id w:val="7162014"/>
          <w:citation/>
        </w:sdtPr>
        <w:sdtEndPr/>
        <w:sdtContent>
          <w:r w:rsidRPr="006A6982">
            <w:rPr>
              <w:rFonts w:ascii="Traditional Arabic" w:hAnsi="Traditional Arabic" w:cs="Traditional Arabic"/>
              <w:sz w:val="28"/>
              <w:szCs w:val="28"/>
              <w:rtl/>
              <w:lang w:bidi="ar-IQ"/>
            </w:rPr>
            <w:fldChar w:fldCharType="begin"/>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hint="cs"/>
              <w:sz w:val="28"/>
              <w:szCs w:val="28"/>
            </w:rPr>
            <w:instrText>CITATION</w:instrText>
          </w:r>
          <w:r w:rsidRPr="006A6982">
            <w:rPr>
              <w:rFonts w:ascii="Traditional Arabic" w:hAnsi="Traditional Arabic" w:cs="Traditional Arabic" w:hint="cs"/>
              <w:sz w:val="28"/>
              <w:szCs w:val="28"/>
              <w:rtl/>
            </w:rPr>
            <w:instrText xml:space="preserve"> داو90 \</w:instrText>
          </w:r>
          <w:r w:rsidRPr="006A6982">
            <w:rPr>
              <w:rFonts w:ascii="Traditional Arabic" w:hAnsi="Traditional Arabic" w:cs="Traditional Arabic" w:hint="cs"/>
              <w:sz w:val="28"/>
              <w:szCs w:val="28"/>
            </w:rPr>
            <w:instrText>p 38 \l 1025</w:instrText>
          </w:r>
          <w:r w:rsidRPr="006A6982">
            <w:rPr>
              <w:rFonts w:ascii="Traditional Arabic" w:hAnsi="Traditional Arabic" w:cs="Traditional Arabic" w:hint="cs"/>
              <w:sz w:val="28"/>
              <w:szCs w:val="28"/>
              <w:rtl/>
            </w:rPr>
            <w:instrText xml:space="preserve"> </w:instrText>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sz w:val="28"/>
              <w:szCs w:val="28"/>
              <w:rtl/>
              <w:lang w:bidi="ar-IQ"/>
            </w:rPr>
            <w:fldChar w:fldCharType="separate"/>
          </w:r>
          <w:r w:rsidRPr="006A6982">
            <w:rPr>
              <w:rFonts w:ascii="Traditional Arabic" w:hAnsi="Traditional Arabic" w:cs="Traditional Arabic" w:hint="cs"/>
              <w:noProof/>
              <w:sz w:val="28"/>
              <w:szCs w:val="28"/>
              <w:rtl/>
            </w:rPr>
            <w:t>(هاشم، 1990، صفحة 38)</w:t>
          </w:r>
          <w:r w:rsidRPr="006A6982">
            <w:rPr>
              <w:rFonts w:ascii="Traditional Arabic" w:hAnsi="Traditional Arabic" w:cs="Traditional Arabic"/>
              <w:sz w:val="28"/>
              <w:szCs w:val="28"/>
              <w:rtl/>
              <w:lang w:bidi="ar-IQ"/>
            </w:rPr>
            <w:fldChar w:fldCharType="end"/>
          </w:r>
        </w:sdtContent>
      </w:sdt>
      <w:r w:rsidRPr="006A6982">
        <w:rPr>
          <w:rFonts w:ascii="Traditional Arabic" w:hAnsi="Traditional Arabic" w:cs="Traditional Arabic"/>
          <w:noProof/>
          <w:sz w:val="28"/>
          <w:szCs w:val="28"/>
          <w:rtl/>
          <w:lang w:bidi="ar-DZ"/>
        </w:rPr>
        <w:t xml:space="preserve"> والتي تتحقق </w:t>
      </w:r>
      <w:r w:rsidRPr="006A6982">
        <w:rPr>
          <w:rFonts w:ascii="Traditional Arabic" w:hAnsi="Traditional Arabic" w:cs="Traditional Arabic"/>
          <w:sz w:val="28"/>
          <w:szCs w:val="28"/>
          <w:rtl/>
          <w:lang w:bidi="ar-IQ"/>
        </w:rPr>
        <w:t xml:space="preserve">عن طريق استثمار الفرد لجهوده الشخصية والعملية وتوجيهها بشكل مباشر في مجال مهنه أو عمل </w:t>
      </w:r>
      <w:r w:rsidRPr="006A6982">
        <w:rPr>
          <w:rFonts w:ascii="Traditional Arabic" w:hAnsi="Traditional Arabic" w:cs="Traditional Arabic"/>
          <w:sz w:val="28"/>
          <w:szCs w:val="28"/>
          <w:rtl/>
          <w:lang w:bidi="ar-IQ"/>
        </w:rPr>
        <w:lastRenderedPageBreak/>
        <w:t xml:space="preserve">بدون مساعدة من الوالدين </w:t>
      </w:r>
      <w:sdt>
        <w:sdtPr>
          <w:rPr>
            <w:rtl/>
            <w:lang w:bidi="ar-IQ"/>
          </w:rPr>
          <w:id w:val="7162016"/>
          <w:citation/>
        </w:sdtPr>
        <w:sdtEndPr/>
        <w:sdtContent>
          <w:r w:rsidRPr="006A6982">
            <w:rPr>
              <w:rFonts w:ascii="Traditional Arabic" w:hAnsi="Traditional Arabic" w:cs="Traditional Arabic"/>
              <w:sz w:val="28"/>
              <w:szCs w:val="28"/>
              <w:rtl/>
              <w:lang w:bidi="ar-IQ"/>
            </w:rPr>
            <w:fldChar w:fldCharType="begin"/>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hint="cs"/>
              <w:sz w:val="28"/>
              <w:szCs w:val="28"/>
            </w:rPr>
            <w:instrText>CITATION</w:instrText>
          </w:r>
          <w:r w:rsidRPr="006A6982">
            <w:rPr>
              <w:rFonts w:ascii="Traditional Arabic" w:hAnsi="Traditional Arabic" w:cs="Traditional Arabic" w:hint="cs"/>
              <w:sz w:val="28"/>
              <w:szCs w:val="28"/>
              <w:rtl/>
            </w:rPr>
            <w:instrText xml:space="preserve"> عبد98 \</w:instrText>
          </w:r>
          <w:r w:rsidRPr="006A6982">
            <w:rPr>
              <w:rFonts w:ascii="Traditional Arabic" w:hAnsi="Traditional Arabic" w:cs="Traditional Arabic" w:hint="cs"/>
              <w:sz w:val="28"/>
              <w:szCs w:val="28"/>
            </w:rPr>
            <w:instrText>p 325 \l 1025</w:instrText>
          </w:r>
          <w:r w:rsidRPr="006A6982">
            <w:rPr>
              <w:rFonts w:ascii="Traditional Arabic" w:hAnsi="Traditional Arabic" w:cs="Traditional Arabic" w:hint="cs"/>
              <w:sz w:val="28"/>
              <w:szCs w:val="28"/>
              <w:rtl/>
            </w:rPr>
            <w:instrText xml:space="preserve"> </w:instrText>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sz w:val="28"/>
              <w:szCs w:val="28"/>
              <w:rtl/>
              <w:lang w:bidi="ar-IQ"/>
            </w:rPr>
            <w:fldChar w:fldCharType="separate"/>
          </w:r>
          <w:r w:rsidRPr="006A6982">
            <w:rPr>
              <w:rFonts w:ascii="Traditional Arabic" w:hAnsi="Traditional Arabic" w:cs="Traditional Arabic" w:hint="cs"/>
              <w:noProof/>
              <w:sz w:val="28"/>
              <w:szCs w:val="28"/>
              <w:rtl/>
            </w:rPr>
            <w:t>(سعد، 1998، صفحة 325)</w:t>
          </w:r>
          <w:r w:rsidRPr="006A6982">
            <w:rPr>
              <w:rFonts w:ascii="Traditional Arabic" w:hAnsi="Traditional Arabic" w:cs="Traditional Arabic"/>
              <w:sz w:val="28"/>
              <w:szCs w:val="28"/>
              <w:rtl/>
              <w:lang w:bidi="ar-IQ"/>
            </w:rPr>
            <w:fldChar w:fldCharType="end"/>
          </w:r>
        </w:sdtContent>
      </w:sdt>
      <w:r w:rsidRPr="006A6982">
        <w:rPr>
          <w:rStyle w:val="lev"/>
          <w:rFonts w:ascii="Traditional Arabic" w:hAnsi="Traditional Arabic" w:cs="Traditional Arabic"/>
          <w:rtl/>
        </w:rPr>
        <w:t xml:space="preserve"> </w:t>
      </w:r>
      <w:r w:rsidRPr="006A6982">
        <w:rPr>
          <w:rStyle w:val="lev"/>
          <w:rFonts w:ascii="Traditional Arabic" w:hAnsi="Traditional Arabic" w:cs="Traditional Arabic"/>
          <w:b w:val="0"/>
          <w:bCs w:val="0"/>
          <w:rtl/>
        </w:rPr>
        <w:t>ومنها ما يعود للمنهاج الدراسي</w:t>
      </w:r>
      <w:r w:rsidRPr="006A6982">
        <w:rPr>
          <w:rStyle w:val="lev"/>
          <w:rFonts w:ascii="Traditional Arabic" w:hAnsi="Traditional Arabic" w:cs="Traditional Arabic"/>
          <w:rtl/>
        </w:rPr>
        <w:t xml:space="preserve"> </w:t>
      </w:r>
      <w:r w:rsidRPr="006A6982">
        <w:rPr>
          <w:rFonts w:ascii="Traditional Arabic" w:hAnsi="Traditional Arabic" w:cs="Traditional Arabic"/>
          <w:color w:val="000000"/>
          <w:sz w:val="28"/>
          <w:szCs w:val="28"/>
          <w:rtl/>
        </w:rPr>
        <w:t>باعتباره تعبيرا عن فعل اجتماعي يفترض أن يوضح غاياته ورؤيته لشكل الاستقلالية التي ينشدها ،</w:t>
      </w:r>
      <w:r w:rsidRPr="006A6982">
        <w:rPr>
          <w:rFonts w:ascii="Traditional Arabic" w:hAnsi="Traditional Arabic" w:cs="Traditional Arabic" w:hint="cs"/>
          <w:color w:val="000000"/>
          <w:sz w:val="28"/>
          <w:szCs w:val="28"/>
          <w:rtl/>
        </w:rPr>
        <w:t xml:space="preserve"> </w:t>
      </w:r>
      <w:r w:rsidRPr="006A6982">
        <w:rPr>
          <w:rFonts w:ascii="Traditional Arabic" w:hAnsi="Traditional Arabic" w:cs="Traditional Arabic"/>
          <w:color w:val="000000"/>
          <w:sz w:val="28"/>
          <w:szCs w:val="28"/>
          <w:rtl/>
        </w:rPr>
        <w:t xml:space="preserve">لذا يقتضي على منهاج التربية البدنية والرياضية أن يدعم استقلالية الاكتشاف و القدرة على التعبير عن قيمه ومواقفه وقدراته في أفق تحديد اختياراته ومصيره بكل استقلالية ومسؤولية. وبصيغة أدق إن التلميذ في حاجة إلى بناء أفكار ومواقف متناغمة مع قيمه وحاجاته </w:t>
      </w:r>
      <w:r w:rsidRPr="006A6982">
        <w:rPr>
          <w:rFonts w:ascii="Traditional Arabic" w:hAnsi="Traditional Arabic" w:cs="Traditional Arabic"/>
          <w:sz w:val="28"/>
          <w:szCs w:val="28"/>
          <w:rtl/>
        </w:rPr>
        <w:t>.</w:t>
      </w:r>
      <w:r w:rsidRPr="006A6982">
        <w:rPr>
          <w:rFonts w:ascii="Traditional Arabic" w:hAnsi="Traditional Arabic" w:cs="Traditional Arabic"/>
          <w:color w:val="000000"/>
          <w:sz w:val="28"/>
          <w:szCs w:val="28"/>
          <w:rtl/>
        </w:rPr>
        <w:t xml:space="preserve"> أفكارا تتجسد في نشاطات يختارها لنفسه أثناء</w:t>
      </w:r>
      <w:r w:rsidRPr="006A6982">
        <w:rPr>
          <w:rFonts w:ascii="Traditional Arabic" w:hAnsi="Traditional Arabic" w:cs="Traditional Arabic" w:hint="cs"/>
          <w:color w:val="000000"/>
          <w:sz w:val="28"/>
          <w:szCs w:val="28"/>
          <w:rtl/>
        </w:rPr>
        <w:t xml:space="preserve"> </w:t>
      </w:r>
      <w:r w:rsidRPr="006A6982">
        <w:rPr>
          <w:rFonts w:ascii="Traditional Arabic" w:hAnsi="Traditional Arabic" w:cs="Traditional Arabic"/>
          <w:color w:val="000000"/>
          <w:sz w:val="28"/>
          <w:szCs w:val="28"/>
          <w:rtl/>
        </w:rPr>
        <w:t>حصة التربية البدنية. لتمكينه من التربية على مواقف ايجابية والتي تعني كيف يكون ويتصرف ويتفاعل وكيف يصير، وتسمح له بتبني قيم تؤكد على المبادرة ، وتنمي لدى التلميذ الفضول ألاكتشافي والفكر النقدي وتثمن أنشطته الذاتية ، بما لها من دور محرك في بناء بنياته المعرفية والعاطفية التي ستمكن من إعداد تلميذ منسجم مع ذاته ومفيد ونافع لمجتمعه .كل ذلك ينبغي أن يكون هدفا للمنهاج عوض التركيز المفرط على قيم تتعلق غالبا على الطاعة والخضوع والتبعية والتي تعد فردا سلبيا ، يكون في حاجة دائمة للمساعدة في حياته الاجتماعية. والسؤال المطروح هنا هل الاستقلالية المميزة للتلاميذ حاليا تسمح بتبني مواقف ايجابية لدى التلميذ ؟ الإجابة على هذا السؤال جاءت في دراسة علي الكادر</w:t>
      </w:r>
      <w:r w:rsidRPr="006A6982">
        <w:rPr>
          <w:rFonts w:ascii="Traditional Arabic" w:hAnsi="Traditional Arabic" w:cs="Traditional Arabic"/>
          <w:noProof/>
          <w:sz w:val="28"/>
          <w:szCs w:val="28"/>
          <w:rtl/>
          <w:lang w:bidi="ar-DZ"/>
        </w:rPr>
        <w:t>(2013)</w:t>
      </w:r>
      <w:r w:rsidRPr="006A6982">
        <w:rPr>
          <w:rStyle w:val="lev"/>
          <w:rFonts w:ascii="Traditional Arabic" w:hAnsi="Traditional Arabic" w:cs="Traditional Arabic"/>
          <w:sz w:val="28"/>
          <w:szCs w:val="28"/>
          <w:rtl/>
        </w:rPr>
        <w:t xml:space="preserve"> </w:t>
      </w:r>
      <w:r w:rsidRPr="006A6982">
        <w:rPr>
          <w:rStyle w:val="lev"/>
          <w:rFonts w:ascii="Traditional Arabic" w:hAnsi="Traditional Arabic" w:cs="Traditional Arabic"/>
          <w:b w:val="0"/>
          <w:bCs w:val="0"/>
          <w:sz w:val="28"/>
          <w:szCs w:val="28"/>
          <w:rtl/>
        </w:rPr>
        <w:t>الذي توصل إلى أن الرغبة في</w:t>
      </w:r>
      <w:r w:rsidRPr="006A6982">
        <w:rPr>
          <w:rStyle w:val="lev"/>
          <w:rFonts w:ascii="Traditional Arabic" w:hAnsi="Traditional Arabic" w:cs="Traditional Arabic"/>
          <w:b w:val="0"/>
          <w:bCs w:val="0"/>
          <w:sz w:val="28"/>
          <w:szCs w:val="28"/>
        </w:rPr>
        <w:t xml:space="preserve"> </w:t>
      </w:r>
      <w:r w:rsidRPr="006A6982">
        <w:rPr>
          <w:rStyle w:val="lev"/>
          <w:rFonts w:ascii="Traditional Arabic" w:hAnsi="Traditional Arabic" w:cs="Traditional Arabic"/>
          <w:b w:val="0"/>
          <w:bCs w:val="0"/>
          <w:sz w:val="28"/>
          <w:szCs w:val="28"/>
          <w:rtl/>
        </w:rPr>
        <w:t>تأكيد الاستقلالية وإثبات الذات أظهرت الاستهتار والعناد وكسر الأنظمة</w:t>
      </w:r>
      <w:r w:rsidRPr="006A6982">
        <w:rPr>
          <w:rStyle w:val="lev"/>
          <w:rFonts w:ascii="Traditional Arabic" w:hAnsi="Traditional Arabic" w:cs="Traditional Arabic"/>
          <w:b w:val="0"/>
          <w:bCs w:val="0"/>
          <w:sz w:val="28"/>
          <w:szCs w:val="28"/>
        </w:rPr>
        <w:t xml:space="preserve"> </w:t>
      </w:r>
      <w:r w:rsidRPr="006A6982">
        <w:rPr>
          <w:rStyle w:val="lev"/>
          <w:rFonts w:ascii="Traditional Arabic" w:hAnsi="Traditional Arabic" w:cs="Traditional Arabic"/>
          <w:b w:val="0"/>
          <w:bCs w:val="0"/>
          <w:sz w:val="28"/>
          <w:szCs w:val="28"/>
          <w:rtl/>
        </w:rPr>
        <w:t>والقوانين التي تضعها المدرسة والتي يلجأ إليها  التلميذ كوسائل</w:t>
      </w:r>
      <w:r w:rsidRPr="006A6982">
        <w:rPr>
          <w:rStyle w:val="lev"/>
          <w:rFonts w:ascii="Traditional Arabic" w:hAnsi="Traditional Arabic" w:cs="Traditional Arabic"/>
          <w:b w:val="0"/>
          <w:bCs w:val="0"/>
          <w:sz w:val="28"/>
          <w:szCs w:val="28"/>
        </w:rPr>
        <w:t xml:space="preserve"> </w:t>
      </w:r>
      <w:r w:rsidRPr="006A6982">
        <w:rPr>
          <w:rStyle w:val="lev"/>
          <w:rFonts w:ascii="Traditional Arabic" w:hAnsi="Traditional Arabic" w:cs="Traditional Arabic"/>
          <w:b w:val="0"/>
          <w:bCs w:val="0"/>
          <w:sz w:val="28"/>
          <w:szCs w:val="28"/>
          <w:rtl/>
        </w:rPr>
        <w:t>ضغط لإثبات وجوده وتؤثر سلبيا على تحصيله الدراسي . وقد أوعز هذا إلى عوامل تعود للجو المدرسي بسبب إحساس الطالب بعدم إيفاء التعليم لمتطلباته الشخصية والاجتماعية و عدم توفر الأنشطة الكافية والمناسبة لميول التلميذ وقدراته واستعداداته التي تساعده في خفض التوتر لديه وتحقيق مزيد من الإشباع النفسي و عدم سلامة النظام المدرسي وتأرجحه بين الصرامة والقسوة وسيطرة العقاب كوسيلة</w:t>
      </w:r>
      <w:r w:rsidRPr="006A6982">
        <w:rPr>
          <w:rStyle w:val="lev"/>
          <w:rFonts w:ascii="Traditional Arabic" w:hAnsi="Traditional Arabic" w:cs="Traditional Arabic"/>
          <w:b w:val="0"/>
          <w:bCs w:val="0"/>
          <w:sz w:val="28"/>
          <w:szCs w:val="28"/>
        </w:rPr>
        <w:t xml:space="preserve"> </w:t>
      </w:r>
      <w:r w:rsidRPr="006A6982">
        <w:rPr>
          <w:rStyle w:val="lev"/>
          <w:rFonts w:ascii="Traditional Arabic" w:hAnsi="Traditional Arabic" w:cs="Traditional Arabic"/>
          <w:b w:val="0"/>
          <w:bCs w:val="0"/>
          <w:sz w:val="28"/>
          <w:szCs w:val="28"/>
          <w:rtl/>
        </w:rPr>
        <w:t>للتعامل مع الطلاب أو التراخي والإهمال</w:t>
      </w:r>
      <w:r w:rsidRPr="006A6982">
        <w:rPr>
          <w:rStyle w:val="lev"/>
          <w:rFonts w:ascii="Traditional Arabic" w:hAnsi="Traditional Arabic" w:cs="Traditional Arabic"/>
          <w:sz w:val="28"/>
          <w:szCs w:val="28"/>
          <w:rtl/>
        </w:rPr>
        <w:t xml:space="preserve"> </w:t>
      </w:r>
      <w:r w:rsidRPr="006A6982">
        <w:rPr>
          <w:rFonts w:ascii="Traditional Arabic" w:hAnsi="Traditional Arabic" w:cs="Traditional Arabic"/>
          <w:color w:val="000000"/>
          <w:sz w:val="28"/>
          <w:szCs w:val="28"/>
          <w:rtl/>
        </w:rPr>
        <w:t>لذا يقتضي أن تعمل المناهج على جعل التلميذ في حاجة إلى بناء أفكار ومواقف متناغمة مع قيمه وحاجاته ، أفكارا تتجسد في صيرورة وجوده في الاتجاه الذي يختاره لنفسه</w:t>
      </w:r>
      <w:sdt>
        <w:sdtPr>
          <w:rPr>
            <w:noProof/>
            <w:rtl/>
            <w:lang w:bidi="ar-DZ"/>
          </w:rPr>
          <w:id w:val="312564"/>
          <w:citation/>
        </w:sdtPr>
        <w:sdtEndPr/>
        <w:sdtContent>
          <w:r w:rsidRPr="006A6982">
            <w:rPr>
              <w:rFonts w:ascii="Traditional Arabic" w:hAnsi="Traditional Arabic" w:cs="Traditional Arabic"/>
              <w:noProof/>
              <w:color w:val="000000"/>
              <w:sz w:val="28"/>
              <w:szCs w:val="28"/>
              <w:rtl/>
              <w:lang w:bidi="ar-DZ"/>
            </w:rPr>
            <w:fldChar w:fldCharType="begin"/>
          </w:r>
          <w:r w:rsidRPr="006A6982">
            <w:rPr>
              <w:rFonts w:ascii="Traditional Arabic" w:hAnsi="Traditional Arabic" w:cs="Traditional Arabic"/>
              <w:noProof/>
              <w:color w:val="000000"/>
              <w:sz w:val="28"/>
              <w:szCs w:val="28"/>
              <w:rtl/>
            </w:rPr>
            <w:instrText xml:space="preserve"> </w:instrText>
          </w:r>
          <w:r w:rsidRPr="006A6982">
            <w:rPr>
              <w:rFonts w:ascii="Traditional Arabic" w:hAnsi="Traditional Arabic" w:cs="Traditional Arabic"/>
              <w:noProof/>
              <w:color w:val="000000"/>
              <w:sz w:val="28"/>
              <w:szCs w:val="28"/>
            </w:rPr>
            <w:instrText>CITATION</w:instrText>
          </w:r>
          <w:r w:rsidRPr="006A6982">
            <w:rPr>
              <w:rFonts w:ascii="Traditional Arabic" w:hAnsi="Traditional Arabic" w:cs="Traditional Arabic"/>
              <w:noProof/>
              <w:color w:val="000000"/>
              <w:sz w:val="28"/>
              <w:szCs w:val="28"/>
              <w:rtl/>
            </w:rPr>
            <w:instrText xml:space="preserve"> مخت \</w:instrText>
          </w:r>
          <w:r w:rsidRPr="006A6982">
            <w:rPr>
              <w:rFonts w:ascii="Traditional Arabic" w:hAnsi="Traditional Arabic" w:cs="Traditional Arabic"/>
              <w:noProof/>
              <w:color w:val="000000"/>
              <w:sz w:val="28"/>
              <w:szCs w:val="28"/>
            </w:rPr>
            <w:instrText>l 1025</w:instrText>
          </w:r>
          <w:r w:rsidRPr="006A6982">
            <w:rPr>
              <w:rFonts w:ascii="Traditional Arabic" w:hAnsi="Traditional Arabic" w:cs="Traditional Arabic"/>
              <w:noProof/>
              <w:color w:val="000000"/>
              <w:sz w:val="28"/>
              <w:szCs w:val="28"/>
              <w:rtl/>
            </w:rPr>
            <w:instrText xml:space="preserve">  </w:instrText>
          </w:r>
          <w:r w:rsidRPr="006A6982">
            <w:rPr>
              <w:rFonts w:ascii="Traditional Arabic" w:hAnsi="Traditional Arabic" w:cs="Traditional Arabic"/>
              <w:noProof/>
              <w:color w:val="000000"/>
              <w:sz w:val="28"/>
              <w:szCs w:val="28"/>
              <w:rtl/>
              <w:lang w:bidi="ar-DZ"/>
            </w:rPr>
            <w:fldChar w:fldCharType="separate"/>
          </w:r>
          <w:r w:rsidRPr="006A6982">
            <w:rPr>
              <w:rFonts w:ascii="Traditional Arabic" w:hAnsi="Traditional Arabic" w:cs="Traditional Arabic"/>
              <w:noProof/>
              <w:color w:val="000000"/>
              <w:sz w:val="28"/>
              <w:szCs w:val="28"/>
              <w:rtl/>
            </w:rPr>
            <w:t xml:space="preserve"> (الشعلالي، 2010)</w:t>
          </w:r>
          <w:r w:rsidRPr="006A6982">
            <w:rPr>
              <w:rFonts w:ascii="Traditional Arabic" w:hAnsi="Traditional Arabic" w:cs="Traditional Arabic"/>
              <w:noProof/>
              <w:color w:val="000000"/>
              <w:sz w:val="28"/>
              <w:szCs w:val="28"/>
              <w:rtl/>
              <w:lang w:bidi="ar-DZ"/>
            </w:rPr>
            <w:fldChar w:fldCharType="end"/>
          </w:r>
        </w:sdtContent>
      </w:sdt>
      <w:r w:rsidRPr="006A6982">
        <w:rPr>
          <w:rFonts w:ascii="Traditional Arabic" w:hAnsi="Traditional Arabic" w:cs="Traditional Arabic"/>
          <w:noProof/>
          <w:color w:val="000000"/>
          <w:sz w:val="28"/>
          <w:szCs w:val="28"/>
          <w:rtl/>
          <w:lang w:bidi="ar-DZ"/>
        </w:rPr>
        <w:t xml:space="preserve"> ولم تتفق </w:t>
      </w:r>
      <w:r w:rsidRPr="006A6982">
        <w:rPr>
          <w:rFonts w:ascii="Traditional Arabic" w:hAnsi="Traditional Arabic" w:cs="Traditional Arabic" w:hint="cs"/>
          <w:noProof/>
          <w:color w:val="000000"/>
          <w:sz w:val="28"/>
          <w:szCs w:val="28"/>
          <w:rtl/>
          <w:lang w:bidi="ar-DZ"/>
        </w:rPr>
        <w:t xml:space="preserve">نتائج هذه الدراسة </w:t>
      </w:r>
      <w:r w:rsidRPr="006A6982">
        <w:rPr>
          <w:rFonts w:ascii="Traditional Arabic" w:hAnsi="Traditional Arabic" w:cs="Traditional Arabic"/>
          <w:noProof/>
          <w:color w:val="000000"/>
          <w:sz w:val="28"/>
          <w:szCs w:val="28"/>
          <w:rtl/>
          <w:lang w:bidi="ar-DZ"/>
        </w:rPr>
        <w:t xml:space="preserve">مع دراسة </w:t>
      </w:r>
      <w:r w:rsidRPr="006A6982">
        <w:rPr>
          <w:rFonts w:ascii="Traditional Arabic" w:hAnsi="Traditional Arabic" w:cs="Traditional Arabic"/>
          <w:sz w:val="28"/>
          <w:szCs w:val="28"/>
          <w:rtl/>
        </w:rPr>
        <w:t>وفاء شاكر الحسني، محمود كاظم محمود التميمي</w:t>
      </w:r>
      <w:r w:rsidRPr="006A6982">
        <w:rPr>
          <w:rFonts w:ascii="Traditional Arabic" w:hAnsi="Traditional Arabic" w:cs="Traditional Arabic"/>
          <w:sz w:val="28"/>
          <w:szCs w:val="28"/>
          <w:rtl/>
          <w:lang w:bidi="ar-IQ"/>
        </w:rPr>
        <w:t xml:space="preserve"> (2010) والتي توصلت إلى انخفاض مستوى الاستقلالية عند طالبات المرحلة الإعدادية . وعليه </w:t>
      </w:r>
      <w:r w:rsidRPr="006A6982">
        <w:rPr>
          <w:rFonts w:ascii="Traditional Arabic" w:hAnsi="Traditional Arabic" w:cs="Traditional Arabic" w:hint="cs"/>
          <w:sz w:val="28"/>
          <w:szCs w:val="28"/>
          <w:rtl/>
          <w:lang w:bidi="ar-IQ"/>
        </w:rPr>
        <w:t>نرى</w:t>
      </w:r>
      <w:r w:rsidRPr="006A6982">
        <w:rPr>
          <w:rFonts w:ascii="Traditional Arabic" w:hAnsi="Traditional Arabic" w:cs="Traditional Arabic"/>
          <w:sz w:val="28"/>
          <w:szCs w:val="28"/>
          <w:rtl/>
          <w:lang w:bidi="ar-IQ"/>
        </w:rPr>
        <w:t xml:space="preserve"> أن يأخذ المنهاج الحالي للتربية البدنية بعين الاعتبار تأثير الاستقلالية </w:t>
      </w:r>
      <w:r w:rsidRPr="006A6982">
        <w:rPr>
          <w:rFonts w:ascii="Traditional Arabic" w:hAnsi="Traditional Arabic" w:cs="Traditional Arabic"/>
          <w:sz w:val="28"/>
          <w:szCs w:val="28"/>
          <w:rtl/>
          <w:lang w:bidi="ar-IQ"/>
        </w:rPr>
        <w:lastRenderedPageBreak/>
        <w:t>المميزة للتلاميذ حاليا على المنهاج ويعمل على احتوائها من خلال طرائق التدريس الحديثة والتنويع فيها استجابة لمتطلبات التغيرات الحادثة .</w:t>
      </w:r>
    </w:p>
    <w:p w:rsidR="000C351D" w:rsidRPr="006A6982" w:rsidRDefault="000C351D" w:rsidP="00BC10B7">
      <w:pPr>
        <w:pStyle w:val="Paragraphedeliste"/>
        <w:numPr>
          <w:ilvl w:val="0"/>
          <w:numId w:val="106"/>
        </w:numPr>
        <w:bidi/>
        <w:spacing w:before="100" w:beforeAutospacing="1" w:after="100" w:afterAutospacing="1" w:line="360" w:lineRule="auto"/>
        <w:jc w:val="mediumKashida"/>
        <w:rPr>
          <w:rStyle w:val="articlecontent"/>
          <w:rFonts w:ascii="Traditional Arabic" w:hAnsi="Traditional Arabic" w:cs="Traditional Arabic"/>
          <w:sz w:val="28"/>
          <w:szCs w:val="28"/>
          <w:rtl/>
        </w:rPr>
      </w:pPr>
      <w:r w:rsidRPr="006A6982">
        <w:rPr>
          <w:rFonts w:ascii="Traditional Arabic" w:eastAsia="Times New Roman" w:hAnsi="Traditional Arabic" w:cs="Traditional Arabic" w:hint="cs"/>
          <w:b/>
          <w:bCs/>
          <w:sz w:val="28"/>
          <w:szCs w:val="28"/>
          <w:rtl/>
          <w:lang w:eastAsia="fr-FR" w:bidi="ar-IQ"/>
        </w:rPr>
        <w:t>العنف المدرسي</w:t>
      </w:r>
      <w:r w:rsidRPr="006A6982">
        <w:rPr>
          <w:rFonts w:ascii="Traditional Arabic" w:hAnsi="Traditional Arabic" w:cs="Traditional Arabic" w:hint="cs"/>
          <w:b/>
          <w:bCs/>
          <w:sz w:val="32"/>
          <w:szCs w:val="32"/>
          <w:rtl/>
        </w:rPr>
        <w:t>:</w:t>
      </w:r>
      <w:r w:rsidRPr="006A6982">
        <w:rPr>
          <w:rFonts w:ascii="Traditional Arabic" w:eastAsia="Times New Roman" w:hAnsi="Traditional Arabic" w:cs="Traditional Arabic" w:hint="cs"/>
          <w:b/>
          <w:bCs/>
          <w:sz w:val="28"/>
          <w:szCs w:val="28"/>
          <w:rtl/>
          <w:lang w:eastAsia="fr-FR" w:bidi="ar-IQ"/>
        </w:rPr>
        <w:t xml:space="preserve"> </w:t>
      </w:r>
      <w:r w:rsidRPr="006A6982">
        <w:rPr>
          <w:rFonts w:ascii="Traditional Arabic" w:eastAsia="Times New Roman" w:hAnsi="Traditional Arabic" w:cs="Traditional Arabic" w:hint="cs"/>
          <w:sz w:val="28"/>
          <w:szCs w:val="28"/>
          <w:rtl/>
          <w:lang w:eastAsia="fr-FR" w:bidi="ar-IQ"/>
        </w:rPr>
        <w:t>نرجع</w:t>
      </w:r>
      <w:r w:rsidRPr="006A6982">
        <w:rPr>
          <w:rFonts w:ascii="Traditional Arabic" w:eastAsia="Times New Roman" w:hAnsi="Traditional Arabic" w:cs="Traditional Arabic"/>
          <w:sz w:val="28"/>
          <w:szCs w:val="28"/>
          <w:rtl/>
          <w:lang w:eastAsia="fr-FR" w:bidi="ar-IQ"/>
        </w:rPr>
        <w:t xml:space="preserve"> ارتفاع درجة العنف المدرسي إلى عدة أسباب حيث لا يمكن حصرها في سبب واحد لان </w:t>
      </w:r>
      <w:r w:rsidRPr="006A6982">
        <w:rPr>
          <w:rFonts w:ascii="Traditional Arabic" w:hAnsi="Traditional Arabic" w:cs="Traditional Arabic"/>
          <w:sz w:val="28"/>
          <w:szCs w:val="28"/>
          <w:rtl/>
          <w:lang w:bidi="ar-DZ"/>
        </w:rPr>
        <w:t xml:space="preserve">العملية التربوية مبنية </w:t>
      </w:r>
      <w:r w:rsidRPr="006A6982">
        <w:rPr>
          <w:rFonts w:ascii="Traditional Arabic" w:hAnsi="Traditional Arabic" w:cs="Traditional Arabic"/>
          <w:sz w:val="28"/>
          <w:szCs w:val="28"/>
          <w:rtl/>
        </w:rPr>
        <w:t>على التفاعل الدائم والمتبادل بين التلاميذ ومدرسيهم. وكلاهما يتأثران بالخلفية البيئية، بحيث لا يمكن أن نتحدث عن ظاهرة العنف في المدارس بمعزل عن الظاهرة بحد ذاتها طالما أنها تكتسي طابعا اجتماعيا مرتبطا أساسا بالعنف في المجتمع ككل مثل الأحياء</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 الفضاء العائلي، والمؤسسات الأخرى</w:t>
      </w:r>
      <w:r w:rsidRPr="006A6982">
        <w:rPr>
          <w:rFonts w:ascii="Traditional Arabic" w:hAnsi="Traditional Arabic" w:cs="Traditional Arabic"/>
          <w:sz w:val="28"/>
          <w:szCs w:val="28"/>
        </w:rPr>
        <w:t>·</w:t>
      </w:r>
      <w:r w:rsidRPr="006A6982">
        <w:rPr>
          <w:rFonts w:ascii="Traditional Arabic" w:hAnsi="Traditional Arabic" w:cs="Traditional Arabic"/>
          <w:sz w:val="28"/>
          <w:szCs w:val="28"/>
          <w:rtl/>
        </w:rPr>
        <w:t xml:space="preserve"> كما أنه لا يمكننا إهمال دور المدارس في ممارسة العنف على التلاميذ بمختلف أشكاله الجسدية والمعنوية أومن خلال ضغط الناتج عن المقررات التعليمية الثقيلة والمكثفة، وهو ما يجعلني أقول أن الظاهرة ترتبط بكل مكونات المجتمع ومؤسساته.</w:t>
      </w:r>
      <w:r w:rsidRPr="006A6982">
        <w:rPr>
          <w:rFonts w:ascii="Traditional Arabic" w:hAnsi="Traditional Arabic" w:cs="Traditional Arabic"/>
          <w:sz w:val="28"/>
          <w:szCs w:val="28"/>
        </w:rPr>
        <w:t>·</w:t>
      </w:r>
      <w:r w:rsidRPr="006A6982">
        <w:rPr>
          <w:rFonts w:ascii="Traditional Arabic" w:hAnsi="Traditional Arabic" w:cs="Traditional Arabic" w:hint="cs"/>
          <w:sz w:val="28"/>
          <w:szCs w:val="28"/>
          <w:rtl/>
        </w:rPr>
        <w:t>والملاحظ</w:t>
      </w:r>
      <w:r w:rsidRPr="006A6982">
        <w:rPr>
          <w:rFonts w:ascii="Traditional Arabic" w:hAnsi="Traditional Arabic" w:cs="Traditional Arabic"/>
          <w:sz w:val="28"/>
          <w:szCs w:val="28"/>
          <w:rtl/>
        </w:rPr>
        <w:t xml:space="preserve"> أن هناك عدة أنواع للعنف مابين العنف الأفقي بين المتعلمين </w:t>
      </w:r>
      <w:r w:rsidRPr="006A6982">
        <w:rPr>
          <w:rFonts w:ascii="Traditional Arabic" w:hAnsi="Traditional Arabic" w:cs="Traditional Arabic"/>
          <w:sz w:val="28"/>
          <w:szCs w:val="28"/>
          <w:rtl/>
          <w:lang w:eastAsia="fr-FR"/>
        </w:rPr>
        <w:t>ويكون ماديا عن طريق الضرب والجرح وتختلف درجاته حسب الأضرار الناجمة عنه ، وحسب الوسائل المستعملة ، كما يكون معنويا في شكل تحقير وسباب وشتم وتخويف وتهديد وتحرش… إلى غير ذلك من أشكال العنف المصنف في خانة المعنوي. وقد يكون سبب هذا العنف هو اعتماد من يمارسه الدفاع عن نفسه من أجل تجنب السخرية والاستهزاء الذي يطال</w:t>
      </w:r>
      <w:r w:rsidRPr="006A6982">
        <w:rPr>
          <w:rFonts w:ascii="Traditional Arabic" w:hAnsi="Traditional Arabic" w:cs="Traditional Arabic" w:hint="cs"/>
          <w:sz w:val="28"/>
          <w:szCs w:val="28"/>
          <w:rtl/>
          <w:lang w:eastAsia="fr-FR"/>
        </w:rPr>
        <w:t>ه</w:t>
      </w:r>
      <w:r w:rsidRPr="006A6982">
        <w:rPr>
          <w:rFonts w:ascii="Traditional Arabic" w:hAnsi="Traditional Arabic" w:cs="Traditional Arabic"/>
          <w:sz w:val="28"/>
          <w:szCs w:val="28"/>
          <w:rtl/>
          <w:lang w:eastAsia="fr-FR"/>
        </w:rPr>
        <w:t>. وعنف عمودي بين المتعلمين والأساتذة  ويكون كذلك ماديا ومعنويا يتراوح بين التهديد والوعيد والاعتداء المباشر والشتم والتحقير والاستهزاء والاضطهاد والتهميش والتحرش والعقاب الجماعي . فكما يهدد المتعلمون المربين بالعنف المادي والمعنوي يقابل المربون تهديدهم بعنف مماثل أو أق</w:t>
      </w:r>
      <w:r w:rsidRPr="006A6982">
        <w:rPr>
          <w:rFonts w:ascii="Traditional Arabic" w:hAnsi="Traditional Arabic" w:cs="Traditional Arabic" w:hint="cs"/>
          <w:sz w:val="28"/>
          <w:szCs w:val="28"/>
          <w:rtl/>
          <w:lang w:eastAsia="fr-FR"/>
        </w:rPr>
        <w:t>ص</w:t>
      </w:r>
      <w:r w:rsidRPr="006A6982">
        <w:rPr>
          <w:rFonts w:ascii="Traditional Arabic" w:hAnsi="Traditional Arabic" w:cs="Traditional Arabic"/>
          <w:sz w:val="28"/>
          <w:szCs w:val="28"/>
          <w:rtl/>
          <w:lang w:eastAsia="fr-FR"/>
        </w:rPr>
        <w:t xml:space="preserve">ى منه بسبب استغلال السلطة التربوية التي تستعمل للتهديد بالطرد والفصل والحرمان من النقط والعلامات ومن </w:t>
      </w:r>
      <w:r w:rsidRPr="006A6982">
        <w:rPr>
          <w:rFonts w:ascii="Traditional Arabic" w:hAnsi="Traditional Arabic" w:cs="Traditional Arabic" w:hint="cs"/>
          <w:sz w:val="28"/>
          <w:szCs w:val="28"/>
          <w:rtl/>
          <w:lang w:eastAsia="fr-FR"/>
        </w:rPr>
        <w:t>النجاح.</w:t>
      </w:r>
      <w:r w:rsidRPr="006A6982">
        <w:rPr>
          <w:rFonts w:ascii="Traditional Arabic" w:hAnsi="Traditional Arabic" w:cs="Traditional Arabic"/>
          <w:sz w:val="28"/>
          <w:szCs w:val="28"/>
          <w:rtl/>
          <w:lang w:eastAsia="fr-FR"/>
        </w:rPr>
        <w:t xml:space="preserve">كما يوجد عنف من التلاميذ اتجاه </w:t>
      </w:r>
      <w:r w:rsidRPr="006A6982">
        <w:rPr>
          <w:rFonts w:ascii="Traditional Arabic" w:hAnsi="Traditional Arabic" w:cs="Traditional Arabic" w:hint="cs"/>
          <w:sz w:val="28"/>
          <w:szCs w:val="28"/>
          <w:rtl/>
          <w:lang w:eastAsia="fr-FR"/>
        </w:rPr>
        <w:t>الفئات</w:t>
      </w:r>
      <w:r w:rsidRPr="006A6982">
        <w:rPr>
          <w:rFonts w:ascii="Traditional Arabic" w:hAnsi="Traditional Arabic" w:cs="Traditional Arabic"/>
          <w:sz w:val="28"/>
          <w:szCs w:val="28"/>
          <w:rtl/>
          <w:lang w:eastAsia="fr-FR"/>
        </w:rPr>
        <w:t xml:space="preserve"> التربوية ويكون عنف مادي ومعنوي أيضا حيث يتراوح بين إتلاف وتخريب المرافق وتكسير التجهيزات وتمزيق الوثائق </w:t>
      </w:r>
      <w:r w:rsidRPr="006A6982">
        <w:rPr>
          <w:rFonts w:ascii="Traditional Arabic" w:hAnsi="Traditional Arabic" w:cs="Traditional Arabic" w:hint="cs"/>
          <w:sz w:val="28"/>
          <w:szCs w:val="28"/>
          <w:rtl/>
          <w:lang w:eastAsia="fr-FR"/>
        </w:rPr>
        <w:t>التربوية،</w:t>
      </w:r>
      <w:r w:rsidRPr="006A6982">
        <w:rPr>
          <w:rFonts w:ascii="Traditional Arabic" w:hAnsi="Traditional Arabic" w:cs="Traditional Arabic"/>
          <w:sz w:val="28"/>
          <w:szCs w:val="28"/>
          <w:rtl/>
          <w:lang w:eastAsia="fr-FR"/>
        </w:rPr>
        <w:t xml:space="preserve"> وبين الكتابة على </w:t>
      </w:r>
      <w:r w:rsidRPr="006A6982">
        <w:rPr>
          <w:rFonts w:ascii="Traditional Arabic" w:hAnsi="Traditional Arabic" w:cs="Traditional Arabic" w:hint="cs"/>
          <w:sz w:val="28"/>
          <w:szCs w:val="28"/>
          <w:rtl/>
          <w:lang w:eastAsia="fr-FR"/>
        </w:rPr>
        <w:t>الجدران.</w:t>
      </w:r>
      <w:r w:rsidRPr="006A6982">
        <w:rPr>
          <w:rFonts w:ascii="Traditional Arabic" w:hAnsi="Traditional Arabic" w:cs="Traditional Arabic"/>
          <w:sz w:val="28"/>
          <w:szCs w:val="28"/>
          <w:rtl/>
          <w:lang w:eastAsia="fr-FR"/>
        </w:rPr>
        <w:t xml:space="preserve"> وعليه فان أشكال العنف تتعدد والنتيجة واحدة وهي تنامي ظاهرة العنف في الثانويات الجزائرية حيث يتفق هذا الرأي مع  الدراسة </w:t>
      </w:r>
      <w:r w:rsidRPr="006A6982">
        <w:rPr>
          <w:rFonts w:ascii="Traditional Arabic" w:hAnsi="Traditional Arabic" w:cs="Traditional Arabic"/>
          <w:sz w:val="28"/>
          <w:szCs w:val="28"/>
          <w:rtl/>
          <w:lang w:eastAsia="fr-FR"/>
        </w:rPr>
        <w:lastRenderedPageBreak/>
        <w:t xml:space="preserve">التي أجرتها </w:t>
      </w:r>
      <w:r w:rsidRPr="006A6982">
        <w:rPr>
          <w:rFonts w:ascii="Traditional Arabic" w:hAnsi="Traditional Arabic" w:cs="Traditional Arabic"/>
          <w:sz w:val="28"/>
          <w:szCs w:val="28"/>
          <w:rtl/>
        </w:rPr>
        <w:t>عليان زوليخة</w:t>
      </w:r>
      <w:r w:rsidRPr="006A6982">
        <w:rPr>
          <w:rFonts w:ascii="Traditional Arabic" w:hAnsi="Traditional Arabic" w:cs="Traditional Arabic"/>
          <w:sz w:val="28"/>
          <w:szCs w:val="28"/>
        </w:rPr>
        <w:t xml:space="preserve"> </w:t>
      </w:r>
      <w:r w:rsidRPr="006A6982">
        <w:rPr>
          <w:rFonts w:ascii="Traditional Arabic" w:hAnsi="Traditional Arabic" w:cs="Traditional Arabic"/>
          <w:sz w:val="28"/>
          <w:szCs w:val="28"/>
          <w:rtl/>
        </w:rPr>
        <w:t xml:space="preserve">(2012) والتي توصلت إلى أن المدارس الجزائرية </w:t>
      </w:r>
      <w:r w:rsidRPr="006A6982">
        <w:rPr>
          <w:rFonts w:ascii="Traditional Arabic" w:eastAsia="Times New Roman" w:hAnsi="Traditional Arabic" w:cs="Traditional Arabic"/>
          <w:sz w:val="28"/>
          <w:szCs w:val="28"/>
          <w:rtl/>
          <w:lang w:eastAsia="fr-FR"/>
        </w:rPr>
        <w:t>اليوم تشهد ارتفاعا ملحوظا في حالات العنف بشتى أنواعه من طرف التلاميذ والأساتذة على حد سواء</w:t>
      </w:r>
      <w:r w:rsidRPr="006A6982">
        <w:rPr>
          <w:rFonts w:ascii="Traditional Arabic" w:eastAsia="Times New Roman" w:hAnsi="Traditional Arabic" w:cs="Traditional Arabic" w:hint="cs"/>
          <w:sz w:val="28"/>
          <w:szCs w:val="28"/>
          <w:rtl/>
          <w:lang w:eastAsia="fr-FR"/>
        </w:rPr>
        <w:t xml:space="preserve"> </w:t>
      </w:r>
      <w:r w:rsidRPr="006A6982">
        <w:rPr>
          <w:rFonts w:ascii="Traditional Arabic" w:eastAsia="Times New Roman" w:hAnsi="Traditional Arabic" w:cs="Traditional Arabic"/>
          <w:sz w:val="28"/>
          <w:szCs w:val="28"/>
          <w:rtl/>
          <w:lang w:eastAsia="fr-FR"/>
        </w:rPr>
        <w:t xml:space="preserve">، والذي ينذر بالوضع الخطير الذي آلت إليه المدرسة الجزائرية </w:t>
      </w:r>
      <w:r w:rsidRPr="006A6982">
        <w:rPr>
          <w:rFonts w:ascii="Traditional Arabic" w:hAnsi="Traditional Arabic" w:cs="Traditional Arabic"/>
          <w:sz w:val="28"/>
          <w:szCs w:val="28"/>
          <w:rtl/>
          <w:lang w:eastAsia="fr-FR"/>
        </w:rPr>
        <w:t xml:space="preserve">. </w:t>
      </w:r>
      <w:r w:rsidRPr="006A6982">
        <w:rPr>
          <w:rFonts w:ascii="Traditional Arabic" w:hAnsi="Traditional Arabic" w:cs="Traditional Arabic" w:hint="cs"/>
          <w:sz w:val="28"/>
          <w:szCs w:val="28"/>
          <w:rtl/>
          <w:lang w:eastAsia="fr-FR"/>
        </w:rPr>
        <w:t>و</w:t>
      </w:r>
      <w:r w:rsidRPr="006A6982">
        <w:rPr>
          <w:rFonts w:ascii="Traditional Arabic" w:eastAsia="Times New Roman" w:hAnsi="Traditional Arabic" w:cs="Traditional Arabic"/>
          <w:sz w:val="28"/>
          <w:szCs w:val="28"/>
          <w:rtl/>
          <w:lang w:eastAsia="fr-FR"/>
        </w:rPr>
        <w:t xml:space="preserve">تتراوح هذه الأعمال بين العنف اللفظي والإهانة وتصل في بعض الأحيان إلى الأذى الجسدي والذي تنجر عنه عواقب وخيمة وآثار اجتماعية خطيرة. وقد أرجعت سبب العنف إلى التنشئة الاجتماعية وسن المراهقة ، وقد اتفق معها كل من مزيان بن محمد </w:t>
      </w:r>
      <w:r w:rsidRPr="006A6982">
        <w:rPr>
          <w:rFonts w:ascii="Traditional Arabic" w:eastAsia="Times New Roman" w:hAnsi="Traditional Arabic" w:cs="Traditional Arabic" w:hint="cs"/>
          <w:sz w:val="28"/>
          <w:szCs w:val="28"/>
          <w:rtl/>
          <w:lang w:eastAsia="fr-FR"/>
        </w:rPr>
        <w:t>بورقي</w:t>
      </w:r>
      <w:r w:rsidRPr="006A6982">
        <w:rPr>
          <w:rFonts w:ascii="Traditional Arabic" w:eastAsia="Times New Roman" w:hAnsi="Traditional Arabic" w:cs="Traditional Arabic"/>
          <w:sz w:val="28"/>
          <w:szCs w:val="28"/>
          <w:rtl/>
          <w:lang w:eastAsia="fr-FR"/>
        </w:rPr>
        <w:t xml:space="preserve"> وفائزة زروقي من المركز “الافروـ متوسطي” للأبحاث والمرافقة النفسية </w:t>
      </w:r>
      <w:r w:rsidRPr="006A6982">
        <w:rPr>
          <w:rFonts w:ascii="Traditional Arabic" w:eastAsia="Times New Roman" w:hAnsi="Traditional Arabic" w:cs="Traditional Arabic" w:hint="cs"/>
          <w:sz w:val="28"/>
          <w:szCs w:val="28"/>
          <w:rtl/>
          <w:lang w:eastAsia="fr-FR"/>
        </w:rPr>
        <w:t xml:space="preserve">واللذان أكدا </w:t>
      </w:r>
      <w:r w:rsidRPr="006A6982">
        <w:rPr>
          <w:rFonts w:ascii="Traditional Arabic" w:eastAsia="Times New Roman" w:hAnsi="Traditional Arabic" w:cs="Traditional Arabic"/>
          <w:sz w:val="28"/>
          <w:szCs w:val="28"/>
          <w:rtl/>
          <w:lang w:eastAsia="fr-FR"/>
        </w:rPr>
        <w:t>أن ظاهرة العنف تستمد حضورها من الو</w:t>
      </w:r>
      <w:r w:rsidRPr="006A6982">
        <w:rPr>
          <w:rFonts w:ascii="Traditional Arabic" w:eastAsia="Times New Roman" w:hAnsi="Traditional Arabic" w:cs="Traditional Arabic" w:hint="cs"/>
          <w:sz w:val="28"/>
          <w:szCs w:val="28"/>
          <w:rtl/>
          <w:lang w:eastAsia="fr-FR"/>
        </w:rPr>
        <w:t>ا</w:t>
      </w:r>
      <w:r w:rsidRPr="006A6982">
        <w:rPr>
          <w:rFonts w:ascii="Traditional Arabic" w:eastAsia="Times New Roman" w:hAnsi="Traditional Arabic" w:cs="Traditional Arabic"/>
          <w:sz w:val="28"/>
          <w:szCs w:val="28"/>
          <w:rtl/>
          <w:lang w:eastAsia="fr-FR"/>
        </w:rPr>
        <w:t xml:space="preserve">قع النفسي للتلميذ المليء بالإحباط والتي يترجمها في شكل سلوك عدائي تجاه النفس والآخرين والمحيط المدرسي بصفة عامة </w:t>
      </w:r>
      <w:sdt>
        <w:sdtPr>
          <w:rPr>
            <w:rFonts w:eastAsia="Times New Roman"/>
            <w:rtl/>
            <w:lang w:eastAsia="fr-FR"/>
          </w:rPr>
          <w:id w:val="17860263"/>
          <w:citation/>
        </w:sdtPr>
        <w:sdtEndPr/>
        <w:sdtContent>
          <w:r w:rsidRPr="006A6982">
            <w:rPr>
              <w:rFonts w:ascii="Traditional Arabic" w:eastAsia="Times New Roman" w:hAnsi="Traditional Arabic" w:cs="Traditional Arabic"/>
              <w:sz w:val="28"/>
              <w:szCs w:val="28"/>
              <w:rtl/>
              <w:lang w:eastAsia="fr-FR"/>
            </w:rPr>
            <w:fldChar w:fldCharType="begin"/>
          </w:r>
          <w:r w:rsidRPr="006A6982">
            <w:rPr>
              <w:rFonts w:ascii="Traditional Arabic" w:eastAsia="Times New Roman" w:hAnsi="Traditional Arabic" w:cs="Traditional Arabic"/>
              <w:sz w:val="28"/>
              <w:szCs w:val="28"/>
              <w:rtl/>
              <w:lang w:eastAsia="fr-FR" w:bidi="ar-DZ"/>
            </w:rPr>
            <w:instrText xml:space="preserve"> </w:instrText>
          </w:r>
          <w:r w:rsidRPr="006A6982">
            <w:rPr>
              <w:rFonts w:ascii="Traditional Arabic" w:eastAsia="Times New Roman" w:hAnsi="Traditional Arabic" w:cs="Traditional Arabic"/>
              <w:sz w:val="28"/>
              <w:szCs w:val="28"/>
              <w:lang w:eastAsia="fr-FR" w:bidi="ar-DZ"/>
            </w:rPr>
            <w:instrText>CITATION</w:instrText>
          </w:r>
          <w:r w:rsidRPr="006A6982">
            <w:rPr>
              <w:rFonts w:ascii="Traditional Arabic" w:eastAsia="Times New Roman" w:hAnsi="Traditional Arabic" w:cs="Traditional Arabic"/>
              <w:sz w:val="28"/>
              <w:szCs w:val="28"/>
              <w:rtl/>
              <w:lang w:eastAsia="fr-FR" w:bidi="ar-DZ"/>
            </w:rPr>
            <w:instrText xml:space="preserve"> علي12 \</w:instrText>
          </w:r>
          <w:r w:rsidRPr="006A6982">
            <w:rPr>
              <w:rFonts w:ascii="Traditional Arabic" w:eastAsia="Times New Roman" w:hAnsi="Traditional Arabic" w:cs="Traditional Arabic"/>
              <w:sz w:val="28"/>
              <w:szCs w:val="28"/>
              <w:lang w:eastAsia="fr-FR" w:bidi="ar-DZ"/>
            </w:rPr>
            <w:instrText>l 5121</w:instrText>
          </w:r>
          <w:r w:rsidRPr="006A6982">
            <w:rPr>
              <w:rFonts w:ascii="Traditional Arabic" w:eastAsia="Times New Roman" w:hAnsi="Traditional Arabic" w:cs="Traditional Arabic"/>
              <w:sz w:val="28"/>
              <w:szCs w:val="28"/>
              <w:rtl/>
              <w:lang w:eastAsia="fr-FR" w:bidi="ar-DZ"/>
            </w:rPr>
            <w:instrText xml:space="preserve"> </w:instrText>
          </w:r>
          <w:r w:rsidRPr="006A6982">
            <w:rPr>
              <w:rFonts w:ascii="Traditional Arabic" w:eastAsia="Times New Roman" w:hAnsi="Traditional Arabic" w:cs="Traditional Arabic"/>
              <w:sz w:val="28"/>
              <w:szCs w:val="28"/>
              <w:rtl/>
              <w:lang w:eastAsia="fr-FR"/>
            </w:rPr>
            <w:fldChar w:fldCharType="separate"/>
          </w:r>
          <w:r w:rsidRPr="006A6982">
            <w:rPr>
              <w:rFonts w:ascii="Traditional Arabic" w:eastAsia="Times New Roman" w:hAnsi="Traditional Arabic" w:cs="Traditional Arabic"/>
              <w:noProof/>
              <w:sz w:val="28"/>
              <w:szCs w:val="28"/>
              <w:rtl/>
              <w:lang w:eastAsia="fr-FR" w:bidi="ar-DZ"/>
            </w:rPr>
            <w:t xml:space="preserve"> (زوليخة، 2012)</w:t>
          </w:r>
          <w:r w:rsidRPr="006A6982">
            <w:rPr>
              <w:rFonts w:ascii="Traditional Arabic" w:eastAsia="Times New Roman" w:hAnsi="Traditional Arabic" w:cs="Traditional Arabic"/>
              <w:sz w:val="28"/>
              <w:szCs w:val="28"/>
              <w:rtl/>
              <w:lang w:eastAsia="fr-FR"/>
            </w:rPr>
            <w:fldChar w:fldCharType="end"/>
          </w:r>
        </w:sdtContent>
      </w:sdt>
      <w:r w:rsidRPr="006A6982">
        <w:rPr>
          <w:rFonts w:ascii="Traditional Arabic" w:eastAsia="Times New Roman" w:hAnsi="Traditional Arabic" w:cs="Traditional Arabic"/>
          <w:sz w:val="28"/>
          <w:szCs w:val="28"/>
          <w:rtl/>
          <w:lang w:eastAsia="fr-FR"/>
        </w:rPr>
        <w:t xml:space="preserve"> وفي استطلاع للرأي قامت بها جريدة الخبر الجزائرية </w:t>
      </w:r>
      <w:r w:rsidRPr="006A6982">
        <w:rPr>
          <w:rFonts w:ascii="Traditional Arabic" w:eastAsia="Times New Roman" w:hAnsi="Traditional Arabic" w:cs="Traditional Arabic" w:hint="cs"/>
          <w:sz w:val="28"/>
          <w:szCs w:val="28"/>
          <w:rtl/>
          <w:lang w:eastAsia="fr-FR"/>
        </w:rPr>
        <w:t>حول</w:t>
      </w:r>
      <w:r w:rsidRPr="006A6982">
        <w:rPr>
          <w:rFonts w:ascii="Traditional Arabic" w:eastAsia="Times New Roman" w:hAnsi="Traditional Arabic" w:cs="Traditional Arabic"/>
          <w:sz w:val="28"/>
          <w:szCs w:val="28"/>
          <w:rtl/>
          <w:lang w:eastAsia="fr-FR"/>
        </w:rPr>
        <w:t xml:space="preserve"> ظاهرة العنف </w:t>
      </w:r>
      <w:r w:rsidRPr="006A6982">
        <w:rPr>
          <w:rFonts w:ascii="Traditional Arabic" w:eastAsia="Times New Roman" w:hAnsi="Traditional Arabic" w:cs="Traditional Arabic" w:hint="cs"/>
          <w:sz w:val="28"/>
          <w:szCs w:val="28"/>
          <w:rtl/>
          <w:lang w:eastAsia="fr-FR"/>
        </w:rPr>
        <w:t xml:space="preserve">في </w:t>
      </w:r>
      <w:r w:rsidRPr="006A6982">
        <w:rPr>
          <w:rFonts w:ascii="Traditional Arabic" w:eastAsia="Times New Roman" w:hAnsi="Traditional Arabic" w:cs="Traditional Arabic"/>
          <w:sz w:val="28"/>
          <w:szCs w:val="28"/>
          <w:rtl/>
          <w:lang w:eastAsia="fr-FR"/>
        </w:rPr>
        <w:t>المد</w:t>
      </w:r>
      <w:r w:rsidRPr="006A6982">
        <w:rPr>
          <w:rFonts w:ascii="Traditional Arabic" w:eastAsia="Times New Roman" w:hAnsi="Traditional Arabic" w:cs="Traditional Arabic" w:hint="cs"/>
          <w:sz w:val="28"/>
          <w:szCs w:val="28"/>
          <w:rtl/>
          <w:lang w:eastAsia="fr-FR"/>
        </w:rPr>
        <w:t>ا</w:t>
      </w:r>
      <w:r w:rsidRPr="006A6982">
        <w:rPr>
          <w:rFonts w:ascii="Traditional Arabic" w:eastAsia="Times New Roman" w:hAnsi="Traditional Arabic" w:cs="Traditional Arabic"/>
          <w:sz w:val="28"/>
          <w:szCs w:val="28"/>
          <w:rtl/>
          <w:lang w:eastAsia="fr-FR"/>
        </w:rPr>
        <w:t>رس</w:t>
      </w:r>
      <w:r w:rsidRPr="006A6982">
        <w:rPr>
          <w:rFonts w:ascii="Traditional Arabic" w:eastAsia="Times New Roman" w:hAnsi="Traditional Arabic" w:cs="Traditional Arabic" w:hint="cs"/>
          <w:sz w:val="28"/>
          <w:szCs w:val="28"/>
          <w:rtl/>
          <w:lang w:eastAsia="fr-FR"/>
        </w:rPr>
        <w:t xml:space="preserve"> أنها أصبحت </w:t>
      </w:r>
      <w:r w:rsidRPr="006A6982">
        <w:rPr>
          <w:rFonts w:ascii="Traditional Arabic" w:eastAsia="Times New Roman" w:hAnsi="Traditional Arabic" w:cs="Traditional Arabic"/>
          <w:sz w:val="28"/>
          <w:szCs w:val="28"/>
          <w:rtl/>
          <w:lang w:eastAsia="fr-FR"/>
        </w:rPr>
        <w:t>''خلطة متفجرة'' أضحت تهدد المنظومة التربوية في الجزائر، إذا لم تسارع السلطات الوصية إلى معالجة هذه الظاهرة التي تخفي في باطنها مشاكل أعمق وهي غياب الحوار وغلبة الظروف الاجتماعية والاقتصادية على القيم التربوية</w:t>
      </w:r>
      <w:r w:rsidRPr="006A6982">
        <w:rPr>
          <w:rFonts w:ascii="Traditional Arabic" w:eastAsia="Times New Roman" w:hAnsi="Traditional Arabic" w:cs="Traditional Arabic"/>
          <w:sz w:val="28"/>
          <w:szCs w:val="28"/>
          <w:lang w:eastAsia="fr-FR"/>
        </w:rPr>
        <w:t>.</w:t>
      </w:r>
      <w:r w:rsidRPr="006A6982">
        <w:rPr>
          <w:rFonts w:ascii="Traditional Arabic" w:eastAsia="Times New Roman" w:hAnsi="Traditional Arabic" w:cs="Traditional Arabic"/>
          <w:sz w:val="28"/>
          <w:szCs w:val="28"/>
          <w:rtl/>
          <w:lang w:eastAsia="fr-FR"/>
        </w:rPr>
        <w:t xml:space="preserve">وارجع رئيس أولياء التلاميذ </w:t>
      </w:r>
      <w:r w:rsidRPr="006A6982">
        <w:rPr>
          <w:rFonts w:ascii="Traditional Arabic" w:eastAsia="Times New Roman" w:hAnsi="Traditional Arabic" w:cs="Traditional Arabic" w:hint="cs"/>
          <w:sz w:val="28"/>
          <w:szCs w:val="28"/>
          <w:rtl/>
          <w:lang w:eastAsia="fr-FR"/>
        </w:rPr>
        <w:t xml:space="preserve">سبب تفشي ظاهرة العنف يعود إلى ضعف الشخصية عند الأساتذة </w:t>
      </w:r>
      <w:r w:rsidRPr="006A6982">
        <w:rPr>
          <w:rFonts w:ascii="Traditional Arabic" w:eastAsia="Times New Roman" w:hAnsi="Traditional Arabic" w:cs="Traditional Arabic"/>
          <w:sz w:val="28"/>
          <w:szCs w:val="28"/>
          <w:rtl/>
          <w:lang w:eastAsia="fr-FR"/>
        </w:rPr>
        <w:t>وتهاون الأولياء</w:t>
      </w:r>
      <w:r w:rsidRPr="006A6982">
        <w:rPr>
          <w:rFonts w:ascii="Traditional Arabic" w:eastAsia="Times New Roman" w:hAnsi="Traditional Arabic" w:cs="Traditional Arabic" w:hint="cs"/>
          <w:sz w:val="28"/>
          <w:szCs w:val="28"/>
          <w:rtl/>
          <w:lang w:eastAsia="fr-FR"/>
        </w:rPr>
        <w:t>.</w:t>
      </w:r>
      <w:r w:rsidRPr="006A6982">
        <w:rPr>
          <w:rFonts w:ascii="Traditional Arabic" w:eastAsia="Times New Roman" w:hAnsi="Traditional Arabic" w:cs="Traditional Arabic"/>
          <w:sz w:val="28"/>
          <w:szCs w:val="28"/>
          <w:rtl/>
          <w:lang w:eastAsia="fr-FR"/>
        </w:rPr>
        <w:t xml:space="preserve"> ، وأكد خالد احمد على نبذه للعنف في الوسط المدرسي بشكل عام لاعتباره ''جريمة'' في حق المدرسة، إلا أنه يفرق بين ''تأديب'' الأستاذ للتلميذ</w:t>
      </w:r>
      <w:r w:rsidRPr="006A6982">
        <w:rPr>
          <w:rFonts w:ascii="Traditional Arabic" w:eastAsia="Times New Roman" w:hAnsi="Traditional Arabic" w:cs="Traditional Arabic" w:hint="cs"/>
          <w:sz w:val="28"/>
          <w:szCs w:val="28"/>
          <w:rtl/>
          <w:lang w:eastAsia="fr-FR"/>
        </w:rPr>
        <w:t xml:space="preserve"> </w:t>
      </w:r>
      <w:r w:rsidRPr="006A6982">
        <w:rPr>
          <w:rFonts w:ascii="Traditional Arabic" w:eastAsia="Times New Roman" w:hAnsi="Traditional Arabic" w:cs="Traditional Arabic"/>
          <w:sz w:val="28"/>
          <w:szCs w:val="28"/>
          <w:rtl/>
          <w:lang w:eastAsia="fr-FR"/>
        </w:rPr>
        <w:t>شريطة أن لا يكون فيه عنف عشوائي أو سلوك يجرح كرامته، وبين العنف الذي يصدر عن التلميذ ضد أستاذه وهو أمر ''غير مقبول إطلاقا</w:t>
      </w:r>
      <w:r w:rsidRPr="006A6982">
        <w:rPr>
          <w:rFonts w:ascii="Traditional Arabic" w:eastAsia="Times New Roman" w:hAnsi="Traditional Arabic" w:cs="Traditional Arabic"/>
          <w:sz w:val="28"/>
          <w:szCs w:val="28"/>
          <w:lang w:eastAsia="fr-FR"/>
        </w:rPr>
        <w:t>''.</w:t>
      </w:r>
      <w:r w:rsidRPr="006A6982">
        <w:rPr>
          <w:rFonts w:ascii="Traditional Arabic" w:eastAsia="Times New Roman" w:hAnsi="Traditional Arabic" w:cs="Traditional Arabic"/>
          <w:sz w:val="28"/>
          <w:szCs w:val="28"/>
          <w:rtl/>
          <w:lang w:eastAsia="fr-FR"/>
        </w:rPr>
        <w:t xml:space="preserve"> وواصل المتحدث أن غياب السلطة الأبوية على الأبناء ساهمت في الرفع من نسبة العنف المدرسي. ودق خالد احمد ناقوس الخطر من كون رقعة العنف في المدرسة آخذة في التوسع مدعمة  ''بعوامل مساعدة'' متمثلة في انتشار المخدرات وتأثير القنوات الأجنبية والانترنت والأزمة الأمنية وتصاعد موجة العنف في العالم</w:t>
      </w:r>
      <w:r w:rsidRPr="006A6982">
        <w:rPr>
          <w:rFonts w:ascii="Traditional Arabic" w:eastAsia="Times New Roman" w:hAnsi="Traditional Arabic" w:cs="Traditional Arabic"/>
          <w:sz w:val="28"/>
          <w:szCs w:val="28"/>
          <w:lang w:eastAsia="fr-FR"/>
        </w:rPr>
        <w:t>.</w:t>
      </w:r>
      <w:r w:rsidRPr="006A6982">
        <w:rPr>
          <w:rFonts w:ascii="Traditional Arabic" w:eastAsia="Times New Roman" w:hAnsi="Traditional Arabic" w:cs="Traditional Arabic"/>
          <w:sz w:val="28"/>
          <w:szCs w:val="28"/>
          <w:rtl/>
          <w:lang w:eastAsia="fr-FR"/>
        </w:rPr>
        <w:t xml:space="preserve"> وفي نفس الصدد طالب ممثلي النقابة الوطنية للتربية باستحداث مادة في القانون الداخلي للمدرسة وتوحيدها على صعيد جميع المؤسسات التربوية، تقرّ بطرد أي تلميذ تصدر منه أفعال عنيفة ضد الأساتذة في الحرم المدرسي </w:t>
      </w:r>
      <w:r w:rsidRPr="006A6982">
        <w:rPr>
          <w:rFonts w:ascii="Traditional Arabic" w:eastAsia="Times New Roman" w:hAnsi="Traditional Arabic" w:cs="Traditional Arabic"/>
          <w:sz w:val="28"/>
          <w:szCs w:val="28"/>
          <w:rtl/>
          <w:lang w:eastAsia="fr-FR"/>
        </w:rPr>
        <w:lastRenderedPageBreak/>
        <w:t xml:space="preserve">للحد من أعمال العنف </w:t>
      </w:r>
      <w:sdt>
        <w:sdtPr>
          <w:rPr>
            <w:rFonts w:eastAsia="Times New Roman"/>
            <w:noProof/>
            <w:rtl/>
            <w:lang w:eastAsia="fr-FR" w:bidi="ar-DZ"/>
          </w:rPr>
          <w:id w:val="312575"/>
          <w:citation/>
        </w:sdtPr>
        <w:sdtEndPr/>
        <w:sdtContent>
          <w:r w:rsidRPr="006A6982">
            <w:rPr>
              <w:rFonts w:ascii="Traditional Arabic" w:eastAsia="Times New Roman" w:hAnsi="Traditional Arabic" w:cs="Traditional Arabic"/>
              <w:noProof/>
              <w:sz w:val="28"/>
              <w:szCs w:val="28"/>
              <w:rtl/>
              <w:lang w:eastAsia="fr-FR" w:bidi="ar-DZ"/>
            </w:rPr>
            <w:fldChar w:fldCharType="begin"/>
          </w:r>
          <w:r w:rsidRPr="006A6982">
            <w:rPr>
              <w:rFonts w:ascii="Traditional Arabic" w:eastAsia="Times New Roman" w:hAnsi="Traditional Arabic" w:cs="Traditional Arabic"/>
              <w:noProof/>
              <w:sz w:val="28"/>
              <w:szCs w:val="28"/>
              <w:rtl/>
              <w:lang w:eastAsia="fr-FR"/>
            </w:rPr>
            <w:instrText xml:space="preserve"> </w:instrText>
          </w:r>
          <w:r w:rsidRPr="006A6982">
            <w:rPr>
              <w:rFonts w:ascii="Traditional Arabic" w:eastAsia="Times New Roman" w:hAnsi="Traditional Arabic" w:cs="Traditional Arabic" w:hint="cs"/>
              <w:noProof/>
              <w:sz w:val="28"/>
              <w:szCs w:val="28"/>
              <w:lang w:eastAsia="fr-FR"/>
            </w:rPr>
            <w:instrText>CITATION</w:instrText>
          </w:r>
          <w:r w:rsidRPr="006A6982">
            <w:rPr>
              <w:rFonts w:ascii="Traditional Arabic" w:eastAsia="Times New Roman" w:hAnsi="Traditional Arabic" w:cs="Traditional Arabic" w:hint="cs"/>
              <w:noProof/>
              <w:sz w:val="28"/>
              <w:szCs w:val="28"/>
              <w:rtl/>
              <w:lang w:eastAsia="fr-FR"/>
            </w:rPr>
            <w:instrText xml:space="preserve"> اما11 \</w:instrText>
          </w:r>
          <w:r w:rsidRPr="006A6982">
            <w:rPr>
              <w:rFonts w:ascii="Traditional Arabic" w:eastAsia="Times New Roman" w:hAnsi="Traditional Arabic" w:cs="Traditional Arabic" w:hint="cs"/>
              <w:noProof/>
              <w:sz w:val="28"/>
              <w:szCs w:val="28"/>
              <w:lang w:eastAsia="fr-FR"/>
            </w:rPr>
            <w:instrText>l 1025</w:instrText>
          </w:r>
          <w:r w:rsidRPr="006A6982">
            <w:rPr>
              <w:rFonts w:ascii="Traditional Arabic" w:eastAsia="Times New Roman" w:hAnsi="Traditional Arabic" w:cs="Traditional Arabic"/>
              <w:noProof/>
              <w:sz w:val="28"/>
              <w:szCs w:val="28"/>
              <w:rtl/>
              <w:lang w:eastAsia="fr-FR"/>
            </w:rPr>
            <w:instrText xml:space="preserve"> </w:instrText>
          </w:r>
          <w:r w:rsidRPr="006A6982">
            <w:rPr>
              <w:rFonts w:ascii="Traditional Arabic" w:eastAsia="Times New Roman" w:hAnsi="Traditional Arabic" w:cs="Traditional Arabic"/>
              <w:noProof/>
              <w:sz w:val="28"/>
              <w:szCs w:val="28"/>
              <w:rtl/>
              <w:lang w:eastAsia="fr-FR" w:bidi="ar-DZ"/>
            </w:rPr>
            <w:fldChar w:fldCharType="separate"/>
          </w:r>
          <w:r w:rsidRPr="006A6982">
            <w:rPr>
              <w:rFonts w:ascii="Traditional Arabic" w:eastAsia="Times New Roman" w:hAnsi="Traditional Arabic" w:cs="Traditional Arabic"/>
              <w:noProof/>
              <w:sz w:val="28"/>
              <w:szCs w:val="28"/>
              <w:rtl/>
              <w:lang w:eastAsia="fr-FR"/>
            </w:rPr>
            <w:t xml:space="preserve"> </w:t>
          </w:r>
          <w:r w:rsidRPr="006A6982">
            <w:rPr>
              <w:rFonts w:ascii="Traditional Arabic" w:eastAsia="Times New Roman" w:hAnsi="Traditional Arabic" w:cs="Traditional Arabic" w:hint="cs"/>
              <w:noProof/>
              <w:sz w:val="28"/>
              <w:szCs w:val="28"/>
              <w:rtl/>
              <w:lang w:eastAsia="fr-FR"/>
            </w:rPr>
            <w:t>(ياحي، 2011)</w:t>
          </w:r>
          <w:r w:rsidRPr="006A6982">
            <w:rPr>
              <w:rFonts w:ascii="Traditional Arabic" w:eastAsia="Times New Roman" w:hAnsi="Traditional Arabic" w:cs="Traditional Arabic"/>
              <w:noProof/>
              <w:sz w:val="28"/>
              <w:szCs w:val="28"/>
              <w:rtl/>
              <w:lang w:eastAsia="fr-FR" w:bidi="ar-DZ"/>
            </w:rPr>
            <w:fldChar w:fldCharType="end"/>
          </w:r>
        </w:sdtContent>
      </w:sdt>
      <w:r w:rsidRPr="006A6982">
        <w:rPr>
          <w:rFonts w:ascii="Traditional Arabic" w:eastAsia="Times New Roman" w:hAnsi="Traditional Arabic" w:cs="Traditional Arabic"/>
          <w:noProof/>
          <w:sz w:val="28"/>
          <w:szCs w:val="28"/>
          <w:rtl/>
          <w:lang w:eastAsia="fr-FR" w:bidi="ar-DZ"/>
        </w:rPr>
        <w:t xml:space="preserve"> وفي دراسة تحت عنوان الجزائر تحتل الصدارة مغاربيا في العنف المدرسي قال </w:t>
      </w:r>
      <w:r w:rsidRPr="006A6982">
        <w:rPr>
          <w:rFonts w:ascii="Traditional Arabic" w:hAnsi="Traditional Arabic" w:cs="Traditional Arabic"/>
          <w:sz w:val="28"/>
          <w:szCs w:val="28"/>
          <w:rtl/>
        </w:rPr>
        <w:t>مدير مخبر التغيير الاجتماعي نور الدين حقي على هامش أشغال الملتقى الدولي حول الشباب والعنف في الوسط المدرسي في بلدان المغرب العربي أن 60 % من التلاميذ تعرضوا للعنف من طرف الأساتذة، بينما تقدر نسبة التلاميذ الذين يمارسون العنف 40 % وما يلاحظ أن العنف ينتشر لدى التلاميذ الذين ينتمون إلى الطبقة المتوسطة والعائلات التي توفر لأبنائها متطلبات الحياة، بحيث تقدر نسبتهم بـ35 % لعدة أسباب من بينها النزعة الفردانية والأنانية التي يكتسبها الطفل من الأسرة إثر عملية التنشئة الاجتماعية ، وأكد المشاركون في الملتقى أن نسب العنف المسجلة في الوسط المدرسي في كل من تونس، ليبيا، المغرب والجزائر متقاربة إلا أن الجزائر تحتل الصدارة مقارنة بهذه الدول وعكست إحصائيات وزارة التربية الوطنية المنبثقة عن الدراسة التي أعدتها حول العنف في المحيط المدرسي عن اتساع رقعة العنف بالمؤسسات التربوية بالجزائر، حيث فاق عدد الحالات المسجلة  25 ألف حالة</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 ووصل عدد حالات العنف المسجلة خلال السنة الدراسية 2010ـ 2011 إلى 3543 حالة عنف بين تلاميذ الابتدائي وأكثر من 13 ألف حالة عنف في الطور المتوسط، وأكثر من03 آلاف حالة في التعليم الثانوي· وتكشف الإحصائيات، خلال نفس السنة الدراسية، عن وجود 201 حالة عنف من قبل تلاميذ الابتدائي ضد المعلمين والفريق التربوي، و2899 حالة عنف في المتوسط ضد الأساتذة، فيما تعرض 1455 أستاذ للعنف من قبل طلبة الثانوي، أما بالنسبة لحالات العنف ضد الأساتذة فقد تم تسجيل 1942 حالة عنف</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في الأطوار الثلاثة، وكشفت الدراسة عن تسجيل 521 حالة عنف بين الأساتذة أنفسهم</w:t>
      </w:r>
      <w:r w:rsidRPr="006A6982">
        <w:rPr>
          <w:rFonts w:ascii="Traditional Arabic" w:hAnsi="Traditional Arabic" w:cs="Traditional Arabic" w:hint="cs"/>
          <w:sz w:val="28"/>
          <w:szCs w:val="28"/>
          <w:rtl/>
        </w:rPr>
        <w:t xml:space="preserve"> </w:t>
      </w:r>
      <w:sdt>
        <w:sdtPr>
          <w:rPr>
            <w:rFonts w:hint="cs"/>
            <w:rtl/>
          </w:rPr>
          <w:id w:val="312578"/>
          <w:citation/>
        </w:sdtPr>
        <w:sdtEndPr/>
        <w:sdtContent>
          <w:r w:rsidRPr="006A6982">
            <w:rPr>
              <w:rFonts w:ascii="Traditional Arabic" w:hAnsi="Traditional Arabic" w:cs="Traditional Arabic"/>
              <w:sz w:val="28"/>
              <w:szCs w:val="28"/>
              <w:rtl/>
            </w:rPr>
            <w:fldChar w:fldCharType="begin"/>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hint="cs"/>
              <w:sz w:val="28"/>
              <w:szCs w:val="28"/>
            </w:rPr>
            <w:instrText>CITATION</w:instrText>
          </w:r>
          <w:r w:rsidRPr="006A6982">
            <w:rPr>
              <w:rFonts w:ascii="Traditional Arabic" w:hAnsi="Traditional Arabic" w:cs="Traditional Arabic" w:hint="cs"/>
              <w:sz w:val="28"/>
              <w:szCs w:val="28"/>
              <w:rtl/>
            </w:rPr>
            <w:instrText xml:space="preserve"> نور11 \</w:instrText>
          </w:r>
          <w:r w:rsidRPr="006A6982">
            <w:rPr>
              <w:rFonts w:ascii="Traditional Arabic" w:hAnsi="Traditional Arabic" w:cs="Traditional Arabic" w:hint="cs"/>
              <w:sz w:val="28"/>
              <w:szCs w:val="28"/>
            </w:rPr>
            <w:instrText>l 1025</w:instrText>
          </w:r>
          <w:r w:rsidRPr="006A6982">
            <w:rPr>
              <w:rFonts w:ascii="Traditional Arabic" w:hAnsi="Traditional Arabic" w:cs="Traditional Arabic"/>
              <w:sz w:val="28"/>
              <w:szCs w:val="28"/>
              <w:rtl/>
            </w:rPr>
            <w:instrText xml:space="preserve"> </w:instrText>
          </w:r>
          <w:r w:rsidRPr="006A6982">
            <w:rPr>
              <w:rFonts w:ascii="Traditional Arabic" w:hAnsi="Traditional Arabic" w:cs="Traditional Arabic"/>
              <w:sz w:val="28"/>
              <w:szCs w:val="28"/>
              <w:rtl/>
            </w:rPr>
            <w:fldChar w:fldCharType="separate"/>
          </w:r>
          <w:r w:rsidRPr="006A6982">
            <w:rPr>
              <w:rFonts w:ascii="Traditional Arabic" w:hAnsi="Traditional Arabic" w:cs="Traditional Arabic" w:hint="cs"/>
              <w:noProof/>
              <w:sz w:val="28"/>
              <w:szCs w:val="28"/>
              <w:rtl/>
            </w:rPr>
            <w:t>(حقي، 2011)</w:t>
          </w:r>
          <w:r w:rsidRPr="006A6982">
            <w:rPr>
              <w:rFonts w:ascii="Traditional Arabic" w:hAnsi="Traditional Arabic" w:cs="Traditional Arabic"/>
              <w:sz w:val="28"/>
              <w:szCs w:val="28"/>
              <w:rtl/>
            </w:rPr>
            <w:fldChar w:fldCharType="end"/>
          </w:r>
        </w:sdtContent>
      </w:sdt>
      <w:r w:rsidRPr="006A6982">
        <w:rPr>
          <w:rFonts w:ascii="Traditional Arabic" w:hAnsi="Traditional Arabic" w:cs="Traditional Arabic"/>
          <w:sz w:val="28"/>
          <w:szCs w:val="28"/>
          <w:rtl/>
        </w:rPr>
        <w:t xml:space="preserve">بينما حصرت ممثلة وزارة التربية الوطنية عرضها لإحصائيات وزارة التربية الوطنية نسبة التلاميذ الذين يتعاطون المخدرات في </w:t>
      </w:r>
      <w:r w:rsidRPr="006A6982">
        <w:rPr>
          <w:rFonts w:ascii="Traditional Arabic" w:hAnsi="Traditional Arabic" w:cs="Traditional Arabic"/>
          <w:sz w:val="28"/>
          <w:szCs w:val="28"/>
        </w:rPr>
        <w:t>01</w:t>
      </w:r>
      <w:r w:rsidRPr="006A6982">
        <w:rPr>
          <w:rFonts w:ascii="Traditional Arabic" w:hAnsi="Traditional Arabic" w:cs="Traditional Arabic"/>
          <w:sz w:val="28"/>
          <w:szCs w:val="28"/>
          <w:rtl/>
        </w:rPr>
        <w:t>%</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وهي نسبة ضئيلة على حد قولها. وفي دراسة</w:t>
      </w:r>
      <w:r w:rsidRPr="006A6982">
        <w:rPr>
          <w:rFonts w:ascii="Traditional Arabic" w:eastAsia="Times New Roman" w:hAnsi="Traditional Arabic" w:cs="Traditional Arabic"/>
          <w:sz w:val="28"/>
          <w:szCs w:val="28"/>
          <w:rtl/>
          <w:lang w:eastAsia="fr-FR"/>
        </w:rPr>
        <w:t xml:space="preserve"> ميدانية قامت بها أميرة جويدة </w:t>
      </w:r>
      <w:r w:rsidRPr="006A6982">
        <w:rPr>
          <w:rFonts w:ascii="Traditional Arabic" w:eastAsia="Times New Roman" w:hAnsi="Traditional Arabic" w:cs="Traditional Arabic"/>
          <w:noProof/>
          <w:sz w:val="28"/>
          <w:szCs w:val="28"/>
          <w:rtl/>
          <w:lang w:eastAsia="fr-FR" w:bidi="ar-DZ"/>
        </w:rPr>
        <w:t>(2009)</w:t>
      </w:r>
      <w:r w:rsidRPr="006A6982">
        <w:rPr>
          <w:rFonts w:ascii="Traditional Arabic" w:eastAsia="Times New Roman" w:hAnsi="Traditional Arabic" w:cs="Traditional Arabic"/>
          <w:sz w:val="28"/>
          <w:szCs w:val="28"/>
          <w:rtl/>
          <w:lang w:eastAsia="fr-FR"/>
        </w:rPr>
        <w:t xml:space="preserve"> توصلت إلى أن العنف المدرسي المنتشر في المدرسة </w:t>
      </w:r>
      <w:r w:rsidRPr="006A6982">
        <w:rPr>
          <w:rFonts w:ascii="Traditional Arabic" w:hAnsi="Traditional Arabic" w:cs="Traditional Arabic"/>
          <w:sz w:val="28"/>
          <w:szCs w:val="28"/>
          <w:rtl/>
        </w:rPr>
        <w:t xml:space="preserve">الجزائرية </w:t>
      </w:r>
      <w:r w:rsidRPr="006A6982">
        <w:rPr>
          <w:rFonts w:ascii="Traditional Arabic" w:eastAsia="Times New Roman" w:hAnsi="Traditional Arabic" w:cs="Traditional Arabic"/>
          <w:sz w:val="28"/>
          <w:szCs w:val="28"/>
          <w:rtl/>
          <w:lang w:eastAsia="fr-FR"/>
        </w:rPr>
        <w:t xml:space="preserve">بكثرة هو من النوع المعنوي شتم، سب احتكار وتمييز بنسبة 60,23 % وهو منتشر بكثرة عند الإناث </w:t>
      </w:r>
      <w:r w:rsidRPr="006A6982">
        <w:rPr>
          <w:rFonts w:ascii="Traditional Arabic" w:eastAsia="Times New Roman" w:hAnsi="Traditional Arabic" w:cs="Traditional Arabic"/>
          <w:sz w:val="28"/>
          <w:szCs w:val="28"/>
          <w:rtl/>
          <w:lang w:eastAsia="fr-FR"/>
        </w:rPr>
        <w:lastRenderedPageBreak/>
        <w:t>كما توصلت إلى أن ولايات الشرق الجزائري ه</w:t>
      </w:r>
      <w:r w:rsidRPr="006A6982">
        <w:rPr>
          <w:rFonts w:ascii="Traditional Arabic" w:eastAsia="Times New Roman" w:hAnsi="Traditional Arabic" w:cs="Traditional Arabic" w:hint="cs"/>
          <w:sz w:val="28"/>
          <w:szCs w:val="28"/>
          <w:rtl/>
          <w:lang w:eastAsia="fr-FR"/>
        </w:rPr>
        <w:t>ي</w:t>
      </w:r>
      <w:r w:rsidRPr="006A6982">
        <w:rPr>
          <w:rFonts w:ascii="Traditional Arabic" w:eastAsia="Times New Roman" w:hAnsi="Traditional Arabic" w:cs="Traditional Arabic"/>
          <w:sz w:val="28"/>
          <w:szCs w:val="28"/>
          <w:rtl/>
          <w:lang w:eastAsia="fr-FR"/>
        </w:rPr>
        <w:t xml:space="preserve"> الأكثر عرضة لهذه الظاهرة بنسبة 88,89 بالمائة</w:t>
      </w:r>
      <w:sdt>
        <w:sdtPr>
          <w:rPr>
            <w:rFonts w:eastAsia="Times New Roman"/>
            <w:rtl/>
            <w:lang w:eastAsia="fr-FR"/>
          </w:rPr>
          <w:id w:val="312581"/>
          <w:citation/>
        </w:sdtPr>
        <w:sdtEndPr/>
        <w:sdtContent>
          <w:r w:rsidRPr="006A6982">
            <w:rPr>
              <w:rFonts w:ascii="Traditional Arabic" w:eastAsia="Times New Roman" w:hAnsi="Traditional Arabic" w:cs="Traditional Arabic"/>
              <w:sz w:val="28"/>
              <w:szCs w:val="28"/>
              <w:rtl/>
              <w:lang w:eastAsia="fr-FR"/>
            </w:rPr>
            <w:fldChar w:fldCharType="begin"/>
          </w:r>
          <w:r w:rsidRPr="006A6982">
            <w:rPr>
              <w:rFonts w:ascii="Traditional Arabic" w:eastAsia="Times New Roman" w:hAnsi="Traditional Arabic" w:cs="Traditional Arabic"/>
              <w:noProof/>
              <w:sz w:val="28"/>
              <w:szCs w:val="28"/>
              <w:rtl/>
              <w:lang w:eastAsia="fr-FR"/>
            </w:rPr>
            <w:instrText xml:space="preserve"> </w:instrText>
          </w:r>
          <w:r w:rsidRPr="006A6982">
            <w:rPr>
              <w:rFonts w:ascii="Traditional Arabic" w:eastAsia="Times New Roman" w:hAnsi="Traditional Arabic" w:cs="Traditional Arabic" w:hint="cs"/>
              <w:noProof/>
              <w:sz w:val="28"/>
              <w:szCs w:val="28"/>
              <w:lang w:eastAsia="fr-FR"/>
            </w:rPr>
            <w:instrText>CITATION</w:instrText>
          </w:r>
          <w:r w:rsidRPr="006A6982">
            <w:rPr>
              <w:rFonts w:ascii="Traditional Arabic" w:eastAsia="Times New Roman" w:hAnsi="Traditional Arabic" w:cs="Traditional Arabic" w:hint="cs"/>
              <w:noProof/>
              <w:sz w:val="28"/>
              <w:szCs w:val="28"/>
              <w:rtl/>
              <w:lang w:eastAsia="fr-FR"/>
            </w:rPr>
            <w:instrText xml:space="preserve"> امي09 \</w:instrText>
          </w:r>
          <w:r w:rsidRPr="006A6982">
            <w:rPr>
              <w:rFonts w:ascii="Traditional Arabic" w:eastAsia="Times New Roman" w:hAnsi="Traditional Arabic" w:cs="Traditional Arabic" w:hint="cs"/>
              <w:noProof/>
              <w:sz w:val="28"/>
              <w:szCs w:val="28"/>
              <w:lang w:eastAsia="fr-FR"/>
            </w:rPr>
            <w:instrText>l 1025</w:instrText>
          </w:r>
          <w:r w:rsidRPr="006A6982">
            <w:rPr>
              <w:rFonts w:ascii="Traditional Arabic" w:eastAsia="Times New Roman" w:hAnsi="Traditional Arabic" w:cs="Traditional Arabic"/>
              <w:noProof/>
              <w:sz w:val="28"/>
              <w:szCs w:val="28"/>
              <w:rtl/>
              <w:lang w:eastAsia="fr-FR"/>
            </w:rPr>
            <w:instrText xml:space="preserve"> </w:instrText>
          </w:r>
          <w:r w:rsidRPr="006A6982">
            <w:rPr>
              <w:rFonts w:ascii="Traditional Arabic" w:eastAsia="Times New Roman" w:hAnsi="Traditional Arabic" w:cs="Traditional Arabic"/>
              <w:sz w:val="28"/>
              <w:szCs w:val="28"/>
              <w:rtl/>
              <w:lang w:eastAsia="fr-FR"/>
            </w:rPr>
            <w:fldChar w:fldCharType="separate"/>
          </w:r>
          <w:r w:rsidRPr="006A6982">
            <w:rPr>
              <w:rFonts w:ascii="Traditional Arabic" w:eastAsia="Times New Roman" w:hAnsi="Traditional Arabic" w:cs="Traditional Arabic"/>
              <w:noProof/>
              <w:sz w:val="28"/>
              <w:szCs w:val="28"/>
              <w:rtl/>
              <w:lang w:eastAsia="fr-FR"/>
            </w:rPr>
            <w:t xml:space="preserve"> </w:t>
          </w:r>
          <w:r w:rsidRPr="006A6982">
            <w:rPr>
              <w:rFonts w:ascii="Traditional Arabic" w:eastAsia="Times New Roman" w:hAnsi="Traditional Arabic" w:cs="Traditional Arabic" w:hint="cs"/>
              <w:noProof/>
              <w:sz w:val="28"/>
              <w:szCs w:val="28"/>
              <w:rtl/>
              <w:lang w:eastAsia="fr-FR"/>
            </w:rPr>
            <w:t>(جويدة، 2009)</w:t>
          </w:r>
          <w:r w:rsidRPr="006A6982">
            <w:rPr>
              <w:rFonts w:ascii="Traditional Arabic" w:eastAsia="Times New Roman" w:hAnsi="Traditional Arabic" w:cs="Traditional Arabic"/>
              <w:sz w:val="28"/>
              <w:szCs w:val="28"/>
              <w:rtl/>
              <w:lang w:eastAsia="fr-FR"/>
            </w:rPr>
            <w:fldChar w:fldCharType="end"/>
          </w:r>
        </w:sdtContent>
      </w:sdt>
      <w:r w:rsidRPr="006A6982">
        <w:rPr>
          <w:rFonts w:ascii="Traditional Arabic" w:eastAsia="Times New Roman" w:hAnsi="Traditional Arabic" w:cs="Traditional Arabic" w:hint="cs"/>
          <w:noProof/>
          <w:sz w:val="28"/>
          <w:szCs w:val="28"/>
          <w:rtl/>
          <w:lang w:eastAsia="fr-FR" w:bidi="ar-DZ"/>
        </w:rPr>
        <w:t xml:space="preserve"> وتتفق هذه النتائج مع نتائج دراسة توفيق مالك شليح </w:t>
      </w:r>
      <w:r w:rsidRPr="006A6982">
        <w:rPr>
          <w:rFonts w:ascii="Traditional Arabic" w:eastAsia="Times New Roman" w:hAnsi="Traditional Arabic" w:cs="Traditional Arabic"/>
          <w:noProof/>
          <w:sz w:val="28"/>
          <w:szCs w:val="28"/>
          <w:rtl/>
          <w:lang w:eastAsia="fr-FR" w:bidi="ar-DZ"/>
        </w:rPr>
        <w:t>(</w:t>
      </w:r>
      <w:r w:rsidRPr="006A6982">
        <w:rPr>
          <w:rFonts w:ascii="Traditional Arabic" w:eastAsia="Times New Roman" w:hAnsi="Traditional Arabic" w:cs="Traditional Arabic" w:hint="cs"/>
          <w:noProof/>
          <w:sz w:val="28"/>
          <w:szCs w:val="28"/>
          <w:rtl/>
          <w:lang w:eastAsia="fr-FR" w:bidi="ar-DZ"/>
        </w:rPr>
        <w:t>2013</w:t>
      </w:r>
      <w:r w:rsidRPr="006A6982">
        <w:rPr>
          <w:rFonts w:ascii="Traditional Arabic" w:eastAsia="Times New Roman" w:hAnsi="Traditional Arabic" w:cs="Traditional Arabic"/>
          <w:noProof/>
          <w:sz w:val="28"/>
          <w:szCs w:val="28"/>
          <w:rtl/>
          <w:lang w:eastAsia="fr-FR" w:bidi="ar-DZ"/>
        </w:rPr>
        <w:t>)</w:t>
      </w:r>
      <w:r w:rsidRPr="006A6982">
        <w:rPr>
          <w:rFonts w:ascii="Traditional Arabic" w:eastAsia="Times New Roman" w:hAnsi="Traditional Arabic" w:cs="Traditional Arabic" w:hint="cs"/>
          <w:noProof/>
          <w:sz w:val="28"/>
          <w:szCs w:val="28"/>
          <w:rtl/>
          <w:lang w:eastAsia="fr-FR" w:bidi="ar-DZ"/>
        </w:rPr>
        <w:t xml:space="preserve"> والتي توصلت الى تنامي مشاعر العدوانية عند التلاميذ.</w:t>
      </w:r>
      <w:r w:rsidRPr="006A6982">
        <w:rPr>
          <w:rFonts w:ascii="Traditional Arabic" w:eastAsia="Times New Roman" w:hAnsi="Traditional Arabic" w:cs="Traditional Arabic"/>
          <w:noProof/>
          <w:sz w:val="28"/>
          <w:szCs w:val="28"/>
          <w:rtl/>
          <w:lang w:eastAsia="fr-FR" w:bidi="ar-DZ"/>
        </w:rPr>
        <w:t xml:space="preserve"> وعليه</w:t>
      </w:r>
      <w:r w:rsidRPr="006A6982">
        <w:rPr>
          <w:rStyle w:val="articlecontent"/>
          <w:rFonts w:ascii="Traditional Arabic" w:hAnsi="Traditional Arabic" w:cs="Traditional Arabic"/>
          <w:sz w:val="28"/>
          <w:szCs w:val="28"/>
          <w:rtl/>
        </w:rPr>
        <w:t xml:space="preserve"> </w:t>
      </w:r>
      <w:r w:rsidRPr="006A6982">
        <w:rPr>
          <w:rStyle w:val="articlecontent"/>
          <w:rFonts w:ascii="Traditional Arabic" w:hAnsi="Traditional Arabic" w:cs="Traditional Arabic" w:hint="cs"/>
          <w:sz w:val="28"/>
          <w:szCs w:val="28"/>
          <w:rtl/>
        </w:rPr>
        <w:t>نرى</w:t>
      </w:r>
      <w:r w:rsidRPr="006A6982">
        <w:rPr>
          <w:rStyle w:val="articlecontent"/>
          <w:rFonts w:ascii="Traditional Arabic" w:hAnsi="Traditional Arabic" w:cs="Traditional Arabic"/>
          <w:sz w:val="28"/>
          <w:szCs w:val="28"/>
          <w:rtl/>
        </w:rPr>
        <w:t xml:space="preserve"> أن إشاعة ثقافة التسامح والحوار والاختلاف في المقررات المدرسية، والتعريف بالحقوق </w:t>
      </w:r>
      <w:r w:rsidRPr="006A6982">
        <w:rPr>
          <w:rStyle w:val="articlecontent"/>
          <w:rFonts w:ascii="Traditional Arabic" w:hAnsi="Traditional Arabic" w:cs="Traditional Arabic" w:hint="cs"/>
          <w:sz w:val="28"/>
          <w:szCs w:val="28"/>
          <w:rtl/>
        </w:rPr>
        <w:t>والواجبات،</w:t>
      </w:r>
      <w:r w:rsidRPr="006A6982">
        <w:rPr>
          <w:rStyle w:val="articlecontent"/>
          <w:rFonts w:ascii="Traditional Arabic" w:hAnsi="Traditional Arabic" w:cs="Traditional Arabic"/>
          <w:sz w:val="28"/>
          <w:szCs w:val="28"/>
          <w:rtl/>
        </w:rPr>
        <w:t xml:space="preserve"> وثقافة الدفاع عن المصلحة العامة هي المدخل الحقيقي لنبذ العنف بأشكاله المادية والرمزية.</w:t>
      </w:r>
    </w:p>
    <w:p w:rsidR="000C351D" w:rsidRPr="006A6982" w:rsidRDefault="000C351D" w:rsidP="00BC10B7">
      <w:pPr>
        <w:pStyle w:val="Paragraphedeliste"/>
        <w:numPr>
          <w:ilvl w:val="0"/>
          <w:numId w:val="106"/>
        </w:numPr>
        <w:bidi/>
        <w:spacing w:before="100" w:beforeAutospacing="1" w:after="100" w:afterAutospacing="1" w:line="360" w:lineRule="auto"/>
        <w:jc w:val="lowKashida"/>
        <w:rPr>
          <w:rFonts w:ascii="Traditional Arabic" w:hAnsi="Traditional Arabic" w:cs="Traditional Arabic"/>
          <w:sz w:val="28"/>
          <w:szCs w:val="28"/>
          <w:rtl/>
        </w:rPr>
      </w:pPr>
      <w:r w:rsidRPr="006A6982">
        <w:rPr>
          <w:rStyle w:val="articlecontent"/>
          <w:rFonts w:ascii="Traditional Arabic" w:hAnsi="Traditional Arabic" w:cs="Traditional Arabic" w:hint="cs"/>
          <w:b/>
          <w:bCs/>
          <w:sz w:val="28"/>
          <w:szCs w:val="28"/>
          <w:rtl/>
        </w:rPr>
        <w:t xml:space="preserve">الانحلال الخلقي </w:t>
      </w:r>
      <w:r w:rsidRPr="006A6982">
        <w:rPr>
          <w:rFonts w:ascii="Traditional Arabic" w:hAnsi="Traditional Arabic" w:cs="Traditional Arabic" w:hint="cs"/>
          <w:b/>
          <w:bCs/>
          <w:sz w:val="32"/>
          <w:szCs w:val="32"/>
          <w:rtl/>
        </w:rPr>
        <w:t>:</w:t>
      </w:r>
      <w:r w:rsidRPr="006A6982">
        <w:rPr>
          <w:rStyle w:val="articlecontent"/>
          <w:rFonts w:ascii="Traditional Arabic" w:hAnsi="Traditional Arabic" w:cs="Traditional Arabic" w:hint="cs"/>
          <w:b/>
          <w:bCs/>
          <w:sz w:val="28"/>
          <w:szCs w:val="28"/>
          <w:rtl/>
        </w:rPr>
        <w:t xml:space="preserve"> </w:t>
      </w:r>
      <w:r w:rsidRPr="006A6982">
        <w:rPr>
          <w:rStyle w:val="articlecontent"/>
          <w:rFonts w:ascii="Traditional Arabic" w:hAnsi="Traditional Arabic" w:cs="Traditional Arabic" w:hint="cs"/>
          <w:sz w:val="28"/>
          <w:szCs w:val="28"/>
          <w:rtl/>
        </w:rPr>
        <w:t xml:space="preserve">نرجع ارتفاع درجة الانحلال الخلقي إلى </w:t>
      </w:r>
      <w:r w:rsidRPr="006A6982">
        <w:rPr>
          <w:rFonts w:ascii="Traditional Arabic" w:hAnsi="Traditional Arabic" w:cs="Traditional Arabic"/>
          <w:sz w:val="28"/>
          <w:szCs w:val="28"/>
          <w:rtl/>
        </w:rPr>
        <w:t>نقص الوازع الديني من جهل في تعاليم الدين والفهم الخاطئ له وكذا غياب القدوة الصالحة وتغليب السيئ على الحسن بشعار حرية الشخصية</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 xml:space="preserve"> </w:t>
      </w:r>
      <w:r w:rsidRPr="006A6982">
        <w:rPr>
          <w:rFonts w:ascii="Traditional Arabic" w:hAnsi="Traditional Arabic" w:cs="Traditional Arabic" w:hint="cs"/>
          <w:sz w:val="28"/>
          <w:szCs w:val="28"/>
          <w:rtl/>
        </w:rPr>
        <w:t>و</w:t>
      </w:r>
      <w:r w:rsidRPr="006A6982">
        <w:rPr>
          <w:rFonts w:ascii="Traditional Arabic" w:hAnsi="Traditional Arabic" w:cs="Traditional Arabic"/>
          <w:sz w:val="28"/>
          <w:szCs w:val="28"/>
          <w:rtl/>
        </w:rPr>
        <w:t xml:space="preserve"> </w:t>
      </w:r>
      <w:r w:rsidRPr="006A6982">
        <w:rPr>
          <w:rFonts w:ascii="Traditional Arabic" w:hAnsi="Traditional Arabic" w:cs="Traditional Arabic" w:hint="cs"/>
          <w:sz w:val="28"/>
          <w:szCs w:val="28"/>
          <w:rtl/>
        </w:rPr>
        <w:t>عدم الاستفادة من أوقات الفراغ في ممارسة الرياضة</w:t>
      </w:r>
      <w:r w:rsidRPr="006A6982">
        <w:rPr>
          <w:rFonts w:ascii="Traditional Arabic" w:hAnsi="Traditional Arabic" w:cs="Traditional Arabic" w:hint="cs"/>
          <w:sz w:val="28"/>
          <w:szCs w:val="28"/>
          <w:rtl/>
          <w:lang w:eastAsia="fr-FR"/>
        </w:rPr>
        <w:t>.</w:t>
      </w:r>
      <w:r w:rsidRPr="006A6982">
        <w:rPr>
          <w:rFonts w:ascii="Traditional Arabic" w:hAnsi="Traditional Arabic" w:cs="Traditional Arabic"/>
          <w:sz w:val="28"/>
          <w:szCs w:val="28"/>
          <w:rtl/>
          <w:lang w:eastAsia="fr-FR"/>
        </w:rPr>
        <w:t xml:space="preserve"> إذ أصبحت ظاهرة الانحلال الخلقي في أوساط المراهقين تثير الكثير من الاستغراب والكثير أيضا من التساؤلات، إذ أينما حللت في الشوارع أو في الأماكن العمومية وحتى في المؤسسات التربوية تفاجئك سلوكيات الشباب والمراهقين </w:t>
      </w:r>
      <w:r w:rsidRPr="006A6982">
        <w:rPr>
          <w:rFonts w:ascii="Traditional Arabic" w:hAnsi="Traditional Arabic" w:cs="Traditional Arabic" w:hint="cs"/>
          <w:sz w:val="28"/>
          <w:szCs w:val="28"/>
          <w:rtl/>
          <w:lang w:eastAsia="fr-FR"/>
        </w:rPr>
        <w:t>المنحرفة</w:t>
      </w:r>
      <w:r w:rsidRPr="006A6982">
        <w:rPr>
          <w:rFonts w:ascii="Traditional Arabic" w:hAnsi="Traditional Arabic" w:cs="Traditional Arabic"/>
          <w:sz w:val="28"/>
          <w:szCs w:val="28"/>
          <w:rtl/>
          <w:lang w:eastAsia="fr-FR"/>
        </w:rPr>
        <w:t xml:space="preserve"> ، سواء منها مزاولة عادات التدخين أو تناول شتى أنواع المخدرات</w:t>
      </w:r>
      <w:r w:rsidRPr="006A6982">
        <w:rPr>
          <w:rFonts w:ascii="Traditional Arabic" w:hAnsi="Traditional Arabic" w:cs="Traditional Arabic" w:hint="cs"/>
          <w:sz w:val="28"/>
          <w:szCs w:val="28"/>
          <w:rtl/>
          <w:lang w:eastAsia="fr-FR"/>
        </w:rPr>
        <w:t xml:space="preserve"> </w:t>
      </w:r>
      <w:r w:rsidRPr="006A6982">
        <w:rPr>
          <w:rFonts w:ascii="Traditional Arabic" w:hAnsi="Traditional Arabic" w:cs="Traditional Arabic"/>
          <w:sz w:val="28"/>
          <w:szCs w:val="28"/>
          <w:rtl/>
          <w:lang w:eastAsia="fr-FR"/>
        </w:rPr>
        <w:t xml:space="preserve"> أو الخمر، أو العلاقات غير الشرعية إذ لم يعد هناك مكان مؤمن ضد هذه التجاوزات</w:t>
      </w:r>
      <w:r w:rsidRPr="006A6982">
        <w:rPr>
          <w:rFonts w:ascii="Traditional Arabic" w:hAnsi="Traditional Arabic" w:cs="Traditional Arabic" w:hint="cs"/>
          <w:sz w:val="28"/>
          <w:szCs w:val="28"/>
          <w:rtl/>
          <w:lang w:eastAsia="fr-FR"/>
        </w:rPr>
        <w:t xml:space="preserve"> </w:t>
      </w:r>
      <w:r w:rsidRPr="006A6982">
        <w:rPr>
          <w:rFonts w:ascii="Traditional Arabic" w:hAnsi="Traditional Arabic" w:cs="Traditional Arabic"/>
          <w:sz w:val="28"/>
          <w:szCs w:val="28"/>
          <w:rtl/>
          <w:lang w:eastAsia="fr-FR"/>
        </w:rPr>
        <w:t>، كما أنه لم يعد أيضا من مكان يستوجب احترام حرمته في نظر هؤلاء الشباب الذين ما يزالون في مرحلة المراهقة</w:t>
      </w:r>
      <w:r w:rsidRPr="006A6982">
        <w:rPr>
          <w:rFonts w:ascii="Traditional Arabic" w:hAnsi="Traditional Arabic" w:cs="Traditional Arabic"/>
          <w:sz w:val="28"/>
          <w:szCs w:val="28"/>
          <w:lang w:eastAsia="fr-FR"/>
        </w:rPr>
        <w:t xml:space="preserve"> </w:t>
      </w:r>
      <w:sdt>
        <w:sdtPr>
          <w:rPr>
            <w:rtl/>
            <w:lang w:eastAsia="fr-FR"/>
          </w:rPr>
          <w:id w:val="3736805"/>
          <w:citation/>
        </w:sdtPr>
        <w:sdtEndPr/>
        <w:sdtContent>
          <w:r w:rsidRPr="006A6982">
            <w:rPr>
              <w:rFonts w:ascii="Traditional Arabic" w:hAnsi="Traditional Arabic" w:cs="Traditional Arabic"/>
              <w:sz w:val="28"/>
              <w:szCs w:val="28"/>
              <w:rtl/>
              <w:lang w:eastAsia="fr-FR"/>
            </w:rPr>
            <w:fldChar w:fldCharType="begin"/>
          </w:r>
          <w:r w:rsidRPr="006A6982">
            <w:rPr>
              <w:rFonts w:ascii="Traditional Arabic" w:hAnsi="Traditional Arabic" w:cs="Traditional Arabic"/>
              <w:sz w:val="28"/>
              <w:szCs w:val="28"/>
              <w:rtl/>
              <w:lang w:eastAsia="fr-FR" w:bidi="ar-DZ"/>
            </w:rPr>
            <w:instrText xml:space="preserve"> </w:instrText>
          </w:r>
          <w:r w:rsidRPr="006A6982">
            <w:rPr>
              <w:rFonts w:ascii="Traditional Arabic" w:hAnsi="Traditional Arabic" w:cs="Traditional Arabic"/>
              <w:sz w:val="28"/>
              <w:szCs w:val="28"/>
              <w:lang w:eastAsia="fr-FR" w:bidi="ar-DZ"/>
            </w:rPr>
            <w:instrText>CITATION</w:instrText>
          </w:r>
          <w:r w:rsidRPr="006A6982">
            <w:rPr>
              <w:rFonts w:ascii="Traditional Arabic" w:hAnsi="Traditional Arabic" w:cs="Traditional Arabic"/>
              <w:sz w:val="28"/>
              <w:szCs w:val="28"/>
              <w:rtl/>
              <w:lang w:eastAsia="fr-FR" w:bidi="ar-DZ"/>
            </w:rPr>
            <w:instrText xml:space="preserve"> سمي081 \</w:instrText>
          </w:r>
          <w:r w:rsidRPr="006A6982">
            <w:rPr>
              <w:rFonts w:ascii="Traditional Arabic" w:hAnsi="Traditional Arabic" w:cs="Traditional Arabic"/>
              <w:sz w:val="28"/>
              <w:szCs w:val="28"/>
              <w:lang w:eastAsia="fr-FR" w:bidi="ar-DZ"/>
            </w:rPr>
            <w:instrText>l 5121</w:instrText>
          </w:r>
          <w:r w:rsidRPr="006A6982">
            <w:rPr>
              <w:rFonts w:ascii="Traditional Arabic" w:hAnsi="Traditional Arabic" w:cs="Traditional Arabic"/>
              <w:sz w:val="28"/>
              <w:szCs w:val="28"/>
              <w:rtl/>
              <w:lang w:eastAsia="fr-FR" w:bidi="ar-DZ"/>
            </w:rPr>
            <w:instrText xml:space="preserve"> </w:instrText>
          </w:r>
          <w:r w:rsidRPr="006A6982">
            <w:rPr>
              <w:rFonts w:ascii="Traditional Arabic" w:hAnsi="Traditional Arabic" w:cs="Traditional Arabic"/>
              <w:sz w:val="28"/>
              <w:szCs w:val="28"/>
              <w:rtl/>
              <w:lang w:eastAsia="fr-FR"/>
            </w:rPr>
            <w:fldChar w:fldCharType="separate"/>
          </w:r>
          <w:r w:rsidRPr="006A6982">
            <w:rPr>
              <w:rFonts w:ascii="Traditional Arabic" w:hAnsi="Traditional Arabic" w:cs="Traditional Arabic"/>
              <w:noProof/>
              <w:sz w:val="28"/>
              <w:szCs w:val="28"/>
              <w:rtl/>
              <w:lang w:eastAsia="fr-FR" w:bidi="ar-DZ"/>
            </w:rPr>
            <w:t xml:space="preserve"> (امحند، 2008)</w:t>
          </w:r>
          <w:r w:rsidRPr="006A6982">
            <w:rPr>
              <w:rFonts w:ascii="Traditional Arabic" w:hAnsi="Traditional Arabic" w:cs="Traditional Arabic"/>
              <w:sz w:val="28"/>
              <w:szCs w:val="28"/>
              <w:rtl/>
              <w:lang w:eastAsia="fr-FR"/>
            </w:rPr>
            <w:fldChar w:fldCharType="end"/>
          </w:r>
        </w:sdtContent>
      </w:sdt>
      <w:r w:rsidRPr="006A6982">
        <w:rPr>
          <w:rFonts w:ascii="Traditional Arabic" w:hAnsi="Traditional Arabic" w:cs="Traditional Arabic"/>
          <w:sz w:val="28"/>
          <w:szCs w:val="28"/>
          <w:lang w:eastAsia="fr-FR"/>
        </w:rPr>
        <w:t> </w:t>
      </w:r>
      <w:r w:rsidRPr="006A6982">
        <w:rPr>
          <w:rFonts w:ascii="Traditional Arabic" w:hAnsi="Traditional Arabic" w:cs="Traditional Arabic" w:hint="cs"/>
          <w:sz w:val="28"/>
          <w:szCs w:val="28"/>
          <w:rtl/>
          <w:lang w:eastAsia="fr-FR"/>
        </w:rPr>
        <w:t xml:space="preserve"> وقد اتفق هذا الرأي مع دراسة </w:t>
      </w:r>
      <w:r w:rsidRPr="006A6982">
        <w:rPr>
          <w:rFonts w:ascii="Traditional Arabic" w:hAnsi="Traditional Arabic" w:cs="Traditional Arabic"/>
          <w:noProof/>
          <w:sz w:val="28"/>
          <w:szCs w:val="28"/>
          <w:rtl/>
          <w:lang w:eastAsia="fr-FR" w:bidi="ar-DZ"/>
        </w:rPr>
        <w:t>احمد فارووق (2011)</w:t>
      </w:r>
      <w:r w:rsidRPr="006A6982">
        <w:rPr>
          <w:rFonts w:ascii="Traditional Arabic" w:hAnsi="Traditional Arabic" w:cs="Traditional Arabic" w:hint="cs"/>
          <w:noProof/>
          <w:sz w:val="28"/>
          <w:szCs w:val="28"/>
          <w:rtl/>
          <w:lang w:eastAsia="fr-FR" w:bidi="ar-DZ"/>
        </w:rPr>
        <w:t xml:space="preserve"> والتي توصلت الى </w:t>
      </w:r>
      <w:r w:rsidRPr="006A6982">
        <w:rPr>
          <w:rFonts w:ascii="Traditional Arabic" w:hAnsi="Traditional Arabic" w:cs="Traditional Arabic"/>
          <w:noProof/>
          <w:sz w:val="28"/>
          <w:szCs w:val="28"/>
          <w:rtl/>
          <w:lang w:eastAsia="fr-FR" w:bidi="ar-DZ"/>
        </w:rPr>
        <w:t xml:space="preserve">انتشار </w:t>
      </w:r>
      <w:r w:rsidRPr="006A6982">
        <w:rPr>
          <w:rFonts w:ascii="Traditional Arabic" w:hAnsi="Traditional Arabic" w:cs="Traditional Arabic"/>
          <w:sz w:val="28"/>
          <w:szCs w:val="28"/>
          <w:rtl/>
          <w:lang w:bidi="ar-EG"/>
        </w:rPr>
        <w:t>العنف وتعاطي المخدرات</w:t>
      </w:r>
      <w:r w:rsidRPr="006A6982">
        <w:rPr>
          <w:rFonts w:ascii="Traditional Arabic" w:hAnsi="Traditional Arabic" w:cs="Traditional Arabic" w:hint="cs"/>
          <w:sz w:val="28"/>
          <w:szCs w:val="28"/>
          <w:rtl/>
          <w:lang w:bidi="ar-EG"/>
        </w:rPr>
        <w:t xml:space="preserve"> و</w:t>
      </w:r>
      <w:r w:rsidRPr="006A6982">
        <w:rPr>
          <w:rFonts w:ascii="Traditional Arabic" w:hAnsi="Traditional Arabic" w:cs="Traditional Arabic"/>
          <w:sz w:val="28"/>
          <w:szCs w:val="28"/>
          <w:rtl/>
          <w:lang w:bidi="ar-EG"/>
        </w:rPr>
        <w:t xml:space="preserve"> الفساد والانحراف و تقليد بعض الشباب لسلوكيات الشباب الغربي و إحساس الشباب بالضياع وفقدان الأمل وقد أوصت</w:t>
      </w:r>
      <w:r w:rsidRPr="006A6982">
        <w:rPr>
          <w:rFonts w:ascii="Traditional Arabic" w:hAnsi="Traditional Arabic" w:cs="Traditional Arabic" w:hint="cs"/>
          <w:sz w:val="28"/>
          <w:szCs w:val="28"/>
          <w:rtl/>
          <w:lang w:bidi="ar-EG"/>
        </w:rPr>
        <w:t xml:space="preserve"> هذه الدراسة</w:t>
      </w:r>
      <w:r w:rsidRPr="006A6982">
        <w:rPr>
          <w:rFonts w:ascii="Traditional Arabic" w:hAnsi="Traditional Arabic" w:cs="Traditional Arabic"/>
          <w:sz w:val="28"/>
          <w:szCs w:val="28"/>
          <w:rtl/>
          <w:lang w:bidi="ar-EG"/>
        </w:rPr>
        <w:t xml:space="preserve"> بضرورة </w:t>
      </w:r>
      <w:r w:rsidRPr="006A6982">
        <w:rPr>
          <w:rFonts w:ascii="Traditional Arabic" w:hAnsi="Traditional Arabic" w:cs="Traditional Arabic"/>
          <w:spacing w:val="-4"/>
          <w:sz w:val="28"/>
          <w:szCs w:val="28"/>
          <w:rtl/>
          <w:lang w:bidi="ar-EG"/>
        </w:rPr>
        <w:t>أن تعمل كلا من المدارس والجامعات على تكوين الاتجاهات الصالحة والقيم البناءة والهادفة في نفوس الطلاب من خلال المناهج الدراسية وأس</w:t>
      </w:r>
      <w:r w:rsidRPr="006A6982">
        <w:rPr>
          <w:rFonts w:ascii="Traditional Arabic" w:hAnsi="Traditional Arabic" w:cs="Traditional Arabic" w:hint="cs"/>
          <w:spacing w:val="-4"/>
          <w:sz w:val="28"/>
          <w:szCs w:val="28"/>
          <w:rtl/>
          <w:lang w:bidi="ar-EG"/>
        </w:rPr>
        <w:t>ا</w:t>
      </w:r>
      <w:r w:rsidRPr="006A6982">
        <w:rPr>
          <w:rFonts w:ascii="Traditional Arabic" w:hAnsi="Traditional Arabic" w:cs="Traditional Arabic"/>
          <w:spacing w:val="-4"/>
          <w:sz w:val="28"/>
          <w:szCs w:val="28"/>
          <w:rtl/>
          <w:lang w:bidi="ar-EG"/>
        </w:rPr>
        <w:t>ل</w:t>
      </w:r>
      <w:r w:rsidRPr="006A6982">
        <w:rPr>
          <w:rFonts w:ascii="Traditional Arabic" w:hAnsi="Traditional Arabic" w:cs="Traditional Arabic" w:hint="cs"/>
          <w:spacing w:val="-4"/>
          <w:sz w:val="28"/>
          <w:szCs w:val="28"/>
          <w:rtl/>
          <w:lang w:bidi="ar-EG"/>
        </w:rPr>
        <w:t>يب</w:t>
      </w:r>
      <w:r w:rsidRPr="006A6982">
        <w:rPr>
          <w:rFonts w:ascii="Traditional Arabic" w:hAnsi="Traditional Arabic" w:cs="Traditional Arabic"/>
          <w:spacing w:val="-4"/>
          <w:sz w:val="28"/>
          <w:szCs w:val="28"/>
          <w:rtl/>
          <w:lang w:bidi="ar-EG"/>
        </w:rPr>
        <w:t xml:space="preserve"> </w:t>
      </w:r>
      <w:r w:rsidRPr="006A6982">
        <w:rPr>
          <w:rFonts w:ascii="Traditional Arabic" w:hAnsi="Traditional Arabic" w:cs="Traditional Arabic" w:hint="cs"/>
          <w:spacing w:val="-4"/>
          <w:sz w:val="28"/>
          <w:szCs w:val="28"/>
          <w:rtl/>
          <w:lang w:bidi="ar-EG"/>
        </w:rPr>
        <w:t>ت</w:t>
      </w:r>
      <w:r w:rsidRPr="006A6982">
        <w:rPr>
          <w:rFonts w:ascii="Traditional Arabic" w:hAnsi="Traditional Arabic" w:cs="Traditional Arabic"/>
          <w:spacing w:val="-4"/>
          <w:sz w:val="28"/>
          <w:szCs w:val="28"/>
          <w:rtl/>
          <w:lang w:bidi="ar-EG"/>
        </w:rPr>
        <w:t>دريس</w:t>
      </w:r>
      <w:r w:rsidRPr="006A6982">
        <w:rPr>
          <w:rFonts w:ascii="Traditional Arabic" w:hAnsi="Traditional Arabic" w:cs="Traditional Arabic" w:hint="cs"/>
          <w:spacing w:val="-4"/>
          <w:sz w:val="28"/>
          <w:szCs w:val="28"/>
          <w:rtl/>
          <w:lang w:bidi="ar-EG"/>
        </w:rPr>
        <w:t>ها</w:t>
      </w:r>
      <w:r w:rsidRPr="006A6982">
        <w:rPr>
          <w:rFonts w:ascii="Traditional Arabic" w:hAnsi="Traditional Arabic" w:cs="Traditional Arabic"/>
          <w:spacing w:val="-4"/>
          <w:sz w:val="28"/>
          <w:szCs w:val="28"/>
          <w:rtl/>
          <w:lang w:bidi="ar-EG"/>
        </w:rPr>
        <w:t xml:space="preserve"> </w:t>
      </w:r>
      <w:sdt>
        <w:sdtPr>
          <w:rPr>
            <w:spacing w:val="-4"/>
            <w:rtl/>
            <w:lang w:bidi="ar-EG"/>
          </w:rPr>
          <w:id w:val="380690"/>
          <w:citation/>
        </w:sdtPr>
        <w:sdtEndPr/>
        <w:sdtContent>
          <w:r w:rsidRPr="006A6982">
            <w:rPr>
              <w:rFonts w:ascii="Traditional Arabic" w:hAnsi="Traditional Arabic" w:cs="Traditional Arabic"/>
              <w:spacing w:val="-4"/>
              <w:sz w:val="28"/>
              <w:szCs w:val="28"/>
              <w:rtl/>
              <w:lang w:bidi="ar-EG"/>
            </w:rPr>
            <w:fldChar w:fldCharType="begin"/>
          </w:r>
          <w:r w:rsidRPr="006A6982">
            <w:rPr>
              <w:rFonts w:ascii="Traditional Arabic" w:hAnsi="Traditional Arabic" w:cs="Traditional Arabic"/>
              <w:spacing w:val="-4"/>
              <w:sz w:val="28"/>
              <w:szCs w:val="28"/>
              <w:rtl/>
              <w:lang w:bidi="ar-DZ"/>
            </w:rPr>
            <w:instrText xml:space="preserve"> </w:instrText>
          </w:r>
          <w:r w:rsidRPr="006A6982">
            <w:rPr>
              <w:rFonts w:ascii="Traditional Arabic" w:hAnsi="Traditional Arabic" w:cs="Traditional Arabic"/>
              <w:spacing w:val="-4"/>
              <w:sz w:val="28"/>
              <w:szCs w:val="28"/>
              <w:lang w:bidi="ar-DZ"/>
            </w:rPr>
            <w:instrText>CITATION</w:instrText>
          </w:r>
          <w:r w:rsidRPr="006A6982">
            <w:rPr>
              <w:rFonts w:ascii="Traditional Arabic" w:hAnsi="Traditional Arabic" w:cs="Traditional Arabic"/>
              <w:spacing w:val="-4"/>
              <w:sz w:val="28"/>
              <w:szCs w:val="28"/>
              <w:rtl/>
              <w:lang w:bidi="ar-DZ"/>
            </w:rPr>
            <w:instrText xml:space="preserve"> احم11 \</w:instrText>
          </w:r>
          <w:r w:rsidRPr="006A6982">
            <w:rPr>
              <w:rFonts w:ascii="Traditional Arabic" w:hAnsi="Traditional Arabic" w:cs="Traditional Arabic"/>
              <w:spacing w:val="-4"/>
              <w:sz w:val="28"/>
              <w:szCs w:val="28"/>
              <w:lang w:bidi="ar-DZ"/>
            </w:rPr>
            <w:instrText>l 5121</w:instrText>
          </w:r>
          <w:r w:rsidRPr="006A6982">
            <w:rPr>
              <w:rFonts w:ascii="Traditional Arabic" w:hAnsi="Traditional Arabic" w:cs="Traditional Arabic"/>
              <w:spacing w:val="-4"/>
              <w:sz w:val="28"/>
              <w:szCs w:val="28"/>
              <w:rtl/>
              <w:lang w:bidi="ar-DZ"/>
            </w:rPr>
            <w:instrText xml:space="preserve"> </w:instrText>
          </w:r>
          <w:r w:rsidRPr="006A6982">
            <w:rPr>
              <w:rFonts w:ascii="Traditional Arabic" w:hAnsi="Traditional Arabic" w:cs="Traditional Arabic"/>
              <w:spacing w:val="-4"/>
              <w:sz w:val="28"/>
              <w:szCs w:val="28"/>
              <w:rtl/>
              <w:lang w:bidi="ar-EG"/>
            </w:rPr>
            <w:fldChar w:fldCharType="separate"/>
          </w:r>
          <w:r w:rsidRPr="006A6982">
            <w:rPr>
              <w:rFonts w:ascii="Traditional Arabic" w:hAnsi="Traditional Arabic" w:cs="Traditional Arabic"/>
              <w:noProof/>
              <w:spacing w:val="-4"/>
              <w:sz w:val="28"/>
              <w:szCs w:val="28"/>
              <w:rtl/>
              <w:lang w:bidi="ar-DZ"/>
            </w:rPr>
            <w:t>(حسن ا.، 2011)</w:t>
          </w:r>
          <w:r w:rsidRPr="006A6982">
            <w:rPr>
              <w:rFonts w:ascii="Traditional Arabic" w:hAnsi="Traditional Arabic" w:cs="Traditional Arabic"/>
              <w:spacing w:val="-4"/>
              <w:sz w:val="28"/>
              <w:szCs w:val="28"/>
              <w:rtl/>
              <w:lang w:bidi="ar-EG"/>
            </w:rPr>
            <w:fldChar w:fldCharType="end"/>
          </w:r>
        </w:sdtContent>
      </w:sdt>
      <w:r w:rsidRPr="006A6982">
        <w:rPr>
          <w:rFonts w:ascii="Traditional Arabic" w:hAnsi="Traditional Arabic" w:cs="Traditional Arabic" w:hint="cs"/>
          <w:spacing w:val="-4"/>
          <w:sz w:val="28"/>
          <w:szCs w:val="28"/>
          <w:rtl/>
          <w:lang w:bidi="ar-EG"/>
        </w:rPr>
        <w:t xml:space="preserve"> وجاء في دراسة قامت بها </w:t>
      </w:r>
      <w:r w:rsidRPr="006A6982">
        <w:rPr>
          <w:rFonts w:ascii="Traditional Arabic" w:hAnsi="Traditional Arabic" w:cs="Traditional Arabic"/>
          <w:spacing w:val="-4"/>
          <w:sz w:val="28"/>
          <w:szCs w:val="28"/>
          <w:rtl/>
          <w:lang w:bidi="ar-EG"/>
        </w:rPr>
        <w:t>نادية سليماني (2014) على بعض متوسطات الع</w:t>
      </w:r>
      <w:r w:rsidRPr="006A6982">
        <w:rPr>
          <w:rFonts w:ascii="Traditional Arabic" w:hAnsi="Traditional Arabic" w:cs="Traditional Arabic" w:hint="cs"/>
          <w:spacing w:val="-4"/>
          <w:sz w:val="28"/>
          <w:szCs w:val="28"/>
          <w:rtl/>
          <w:lang w:bidi="ar-EG"/>
        </w:rPr>
        <w:t>ا</w:t>
      </w:r>
      <w:r w:rsidRPr="006A6982">
        <w:rPr>
          <w:rFonts w:ascii="Traditional Arabic" w:hAnsi="Traditional Arabic" w:cs="Traditional Arabic"/>
          <w:spacing w:val="-4"/>
          <w:sz w:val="28"/>
          <w:szCs w:val="28"/>
          <w:rtl/>
          <w:lang w:bidi="ar-EG"/>
        </w:rPr>
        <w:t xml:space="preserve">صمة الجزائرية جعلها تكتشف </w:t>
      </w:r>
      <w:r w:rsidRPr="006A6982">
        <w:rPr>
          <w:rFonts w:ascii="Traditional Arabic" w:hAnsi="Traditional Arabic" w:cs="Traditional Arabic"/>
          <w:sz w:val="28"/>
          <w:szCs w:val="28"/>
          <w:rtl/>
        </w:rPr>
        <w:t>عالما آخر</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فالانحلال الخُلقي صار على أبواب بعض المتوسطات</w:t>
      </w:r>
      <w:r w:rsidRPr="006A6982">
        <w:rPr>
          <w:rFonts w:ascii="Traditional Arabic" w:hAnsi="Traditional Arabic" w:cs="Traditional Arabic" w:hint="cs"/>
          <w:sz w:val="28"/>
          <w:szCs w:val="28"/>
          <w:rtl/>
        </w:rPr>
        <w:t xml:space="preserve"> ، إذ تم ضبط حالات لاستهلاك المخدرات من طرف تلميذتين في إحدى المراحيض بمتوسطة ، كما تمكنت مصالح الأمن من توقيف عصابات لترويج المخدرات داخل المتوسطات ، في هذا السياق </w:t>
      </w:r>
      <w:r w:rsidRPr="006A6982">
        <w:rPr>
          <w:rFonts w:ascii="Traditional Arabic" w:hAnsi="Traditional Arabic" w:cs="Traditional Arabic"/>
          <w:sz w:val="28"/>
          <w:szCs w:val="28"/>
          <w:rtl/>
        </w:rPr>
        <w:t>قالت أستاذة بالطور الثانوي</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"أصبحت تصرفات بعض البنات في المدارس أكثر جرأة من الذكور إلى ذلك</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 xml:space="preserve">اعتبرت المنظمة الوطنية لأولياء التلاميذ على </w:t>
      </w:r>
      <w:r w:rsidRPr="006A6982">
        <w:rPr>
          <w:rFonts w:ascii="Traditional Arabic" w:hAnsi="Traditional Arabic" w:cs="Traditional Arabic"/>
          <w:sz w:val="28"/>
          <w:szCs w:val="28"/>
          <w:rtl/>
        </w:rPr>
        <w:lastRenderedPageBreak/>
        <w:t>لسان رئيسها حاج دلاَّلو، أن انتشار سلوكات دخيلة على تلاميذ المتوسط خاصة تعاطي المخدرات، منتشرٌ حتى داخل حرم المؤسسات التعليمية</w:t>
      </w:r>
      <w:r w:rsidRPr="006A6982">
        <w:rPr>
          <w:rFonts w:ascii="Traditional Arabic" w:hAnsi="Traditional Arabic" w:cs="Traditional Arabic" w:hint="cs"/>
          <w:noProof/>
          <w:sz w:val="28"/>
          <w:szCs w:val="28"/>
          <w:rtl/>
          <w:lang w:bidi="ar-DZ"/>
        </w:rPr>
        <w:t xml:space="preserve"> </w:t>
      </w:r>
      <w:sdt>
        <w:sdtPr>
          <w:rPr>
            <w:rFonts w:hint="cs"/>
            <w:noProof/>
            <w:rtl/>
            <w:lang w:bidi="ar-DZ"/>
          </w:rPr>
          <w:id w:val="2334887"/>
          <w:citation/>
        </w:sdtPr>
        <w:sdtEndPr/>
        <w:sdtContent>
          <w:r w:rsidRPr="006A6982">
            <w:rPr>
              <w:rFonts w:ascii="Traditional Arabic" w:hAnsi="Traditional Arabic" w:cs="Traditional Arabic"/>
              <w:noProof/>
              <w:sz w:val="28"/>
              <w:szCs w:val="28"/>
              <w:rtl/>
              <w:lang w:bidi="ar-DZ"/>
            </w:rPr>
            <w:fldChar w:fldCharType="begin"/>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hint="cs"/>
              <w:noProof/>
              <w:sz w:val="28"/>
              <w:szCs w:val="28"/>
            </w:rPr>
            <w:instrText>CITATION</w:instrText>
          </w:r>
          <w:r w:rsidRPr="006A6982">
            <w:rPr>
              <w:rFonts w:ascii="Traditional Arabic" w:hAnsi="Traditional Arabic" w:cs="Traditional Arabic" w:hint="cs"/>
              <w:noProof/>
              <w:sz w:val="28"/>
              <w:szCs w:val="28"/>
              <w:rtl/>
            </w:rPr>
            <w:instrText xml:space="preserve"> ناد14 \</w:instrText>
          </w:r>
          <w:r w:rsidRPr="006A6982">
            <w:rPr>
              <w:rFonts w:ascii="Traditional Arabic" w:hAnsi="Traditional Arabic" w:cs="Traditional Arabic" w:hint="cs"/>
              <w:noProof/>
              <w:sz w:val="28"/>
              <w:szCs w:val="28"/>
            </w:rPr>
            <w:instrText>l 1025</w:instrText>
          </w:r>
          <w:r w:rsidRPr="006A6982">
            <w:rPr>
              <w:rFonts w:ascii="Traditional Arabic" w:hAnsi="Traditional Arabic" w:cs="Traditional Arabic" w:hint="cs"/>
              <w:noProof/>
              <w:sz w:val="28"/>
              <w:szCs w:val="28"/>
              <w:rtl/>
            </w:rPr>
            <w:instrText xml:space="preserve"> </w:instrText>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noProof/>
              <w:sz w:val="28"/>
              <w:szCs w:val="28"/>
              <w:rtl/>
              <w:lang w:bidi="ar-DZ"/>
            </w:rPr>
            <w:fldChar w:fldCharType="separate"/>
          </w:r>
          <w:r w:rsidRPr="006A6982">
            <w:rPr>
              <w:rFonts w:ascii="Traditional Arabic" w:hAnsi="Traditional Arabic" w:cs="Traditional Arabic" w:hint="cs"/>
              <w:noProof/>
              <w:sz w:val="28"/>
              <w:szCs w:val="28"/>
              <w:rtl/>
            </w:rPr>
            <w:t>(سليماني، 2014)</w:t>
          </w:r>
          <w:r w:rsidRPr="006A6982">
            <w:rPr>
              <w:rFonts w:ascii="Traditional Arabic" w:hAnsi="Traditional Arabic" w:cs="Traditional Arabic"/>
              <w:noProof/>
              <w:sz w:val="28"/>
              <w:szCs w:val="28"/>
              <w:rtl/>
              <w:lang w:bidi="ar-DZ"/>
            </w:rPr>
            <w:fldChar w:fldCharType="end"/>
          </w:r>
        </w:sdtContent>
      </w:sdt>
      <w:r w:rsidRPr="006A6982">
        <w:rPr>
          <w:rFonts w:ascii="Traditional Arabic" w:hAnsi="Traditional Arabic" w:cs="Traditional Arabic" w:hint="cs"/>
          <w:noProof/>
          <w:sz w:val="28"/>
          <w:szCs w:val="28"/>
          <w:rtl/>
          <w:lang w:bidi="ar-DZ"/>
        </w:rPr>
        <w:t xml:space="preserve"> </w:t>
      </w:r>
      <w:r w:rsidRPr="006A6982">
        <w:rPr>
          <w:rFonts w:ascii="Traditional Arabic" w:hAnsi="Traditional Arabic" w:cs="Traditional Arabic"/>
          <w:noProof/>
          <w:sz w:val="28"/>
          <w:szCs w:val="28"/>
          <w:rtl/>
          <w:lang w:bidi="ar-DZ"/>
        </w:rPr>
        <w:t xml:space="preserve">وفي ذات السياق وفي مقال لعثمان بابوري (2012) </w:t>
      </w:r>
      <w:r w:rsidRPr="006A6982">
        <w:rPr>
          <w:rFonts w:ascii="Traditional Arabic" w:hAnsi="Traditional Arabic" w:cs="Traditional Arabic"/>
          <w:sz w:val="28"/>
          <w:szCs w:val="28"/>
          <w:rtl/>
        </w:rPr>
        <w:t>فقد كشفت الإحصائيات أن نسبة المتعاطين للمخدرات قد تجاوزت 2.5 بالمائة وهو ما يعادل 212 ألف تلميذ مدمن بالمتوسط والثانوي، بالإضافة إلى ما يزيد عن 3000 حادثة عنف ناتجة عن ذلك· ورغم أن آفة تعاطي المخدرات لم تكن مجهولة عن الوسط المدرسي بالنسبة للجزائريين ، إلا أن الأخطر من ذلك أن تناول هذه المواد السامة قد مس أيضا فئة البنات وهو ما صار ينبئ بالخطر·ويؤكد المختصون النفسانيون أن المراهق يحتاج إلى رعاية أكبر والحوار الموجه لهم بشكل مستمر من الأبوين بصفة خاصة، فغياب المراكز الترفيهية والثقافية التي يخرج فيها الطفل طاقاته هي عوامل من شأنها أن تؤدي به إلى البحث عن البديل ومحاولة الهرب من الواقع الممل، والبحث عن ما</w:t>
      </w:r>
      <w:r w:rsidRPr="006A6982">
        <w:rPr>
          <w:rFonts w:ascii="Traditional Arabic" w:hAnsi="Traditional Arabic" w:cs="Traditional Arabic"/>
          <w:sz w:val="28"/>
          <w:szCs w:val="28"/>
        </w:rPr>
        <w:t xml:space="preserve"> </w:t>
      </w:r>
      <w:r w:rsidRPr="006A6982">
        <w:rPr>
          <w:rFonts w:ascii="Traditional Arabic" w:hAnsi="Traditional Arabic" w:cs="Traditional Arabic"/>
          <w:sz w:val="28"/>
          <w:szCs w:val="28"/>
          <w:rtl/>
        </w:rPr>
        <w:t>هو مسلٍ ونسيان كل الضغوطات</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هذا ما يدفعهم إلى تناول هذه المواد السامة التي تسلبهم شخصيتهم البريئة شيئا فشيئا . وفي نفس السياق يؤكد بعض رجال الدين أن ضعف الوازع الديني والتنشئة الاجتماعية غير السليمة، التي يقابلها انشغال الوالدين وعدم وجود الرقابة يؤدي إلى ضعف شخصية المراهق .ويرى عثمان بابوري أن للمدرسة دورٌ كبير في العملية التربوية، ورسم معالم شخصية الطالب، فيجب تطويرُ طرق التدريس، ووضع مناهج مطورة وحديثة تراعي ميولَ الطلاب ورغباتِهم، وحاجاتهم النفسية والاجتماعية، والتأكيد على دور المعلم كقدوة في تكوين شخصية الطفل، مما يقي الأطفال من الانحراف، كما ينبغي معالجة ظاهرة الانقطاع عن الدِّراسة، بالتوجيه والرعاية والمتابعة والتقييم</w:t>
      </w:r>
      <w:r w:rsidRPr="006A6982">
        <w:rPr>
          <w:rFonts w:ascii="Traditional Arabic" w:hAnsi="Traditional Arabic" w:cs="Traditional Arabic"/>
          <w:noProof/>
          <w:sz w:val="28"/>
          <w:szCs w:val="28"/>
          <w:rtl/>
          <w:lang w:bidi="ar-DZ"/>
        </w:rPr>
        <w:t xml:space="preserve"> </w:t>
      </w:r>
      <w:sdt>
        <w:sdtPr>
          <w:rPr>
            <w:noProof/>
            <w:rtl/>
            <w:lang w:bidi="ar-DZ"/>
          </w:rPr>
          <w:id w:val="10367749"/>
          <w:citation/>
        </w:sdtPr>
        <w:sdtEndPr/>
        <w:sdtContent>
          <w:r w:rsidRPr="006A6982">
            <w:rPr>
              <w:rFonts w:ascii="Traditional Arabic" w:hAnsi="Traditional Arabic" w:cs="Traditional Arabic"/>
              <w:noProof/>
              <w:sz w:val="28"/>
              <w:szCs w:val="28"/>
              <w:rtl/>
              <w:lang w:bidi="ar-DZ"/>
            </w:rPr>
            <w:fldChar w:fldCharType="begin"/>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hint="cs"/>
              <w:noProof/>
              <w:sz w:val="28"/>
              <w:szCs w:val="28"/>
            </w:rPr>
            <w:instrText>CITATION</w:instrText>
          </w:r>
          <w:r w:rsidRPr="006A6982">
            <w:rPr>
              <w:rFonts w:ascii="Traditional Arabic" w:hAnsi="Traditional Arabic" w:cs="Traditional Arabic" w:hint="cs"/>
              <w:noProof/>
              <w:sz w:val="28"/>
              <w:szCs w:val="28"/>
              <w:rtl/>
            </w:rPr>
            <w:instrText xml:space="preserve"> عثم14 \</w:instrText>
          </w:r>
          <w:r w:rsidRPr="006A6982">
            <w:rPr>
              <w:rFonts w:ascii="Traditional Arabic" w:hAnsi="Traditional Arabic" w:cs="Traditional Arabic" w:hint="cs"/>
              <w:noProof/>
              <w:sz w:val="28"/>
              <w:szCs w:val="28"/>
            </w:rPr>
            <w:instrText>l 1025</w:instrText>
          </w:r>
          <w:r w:rsidRPr="006A6982">
            <w:rPr>
              <w:rFonts w:ascii="Traditional Arabic" w:hAnsi="Traditional Arabic" w:cs="Traditional Arabic"/>
              <w:noProof/>
              <w:sz w:val="28"/>
              <w:szCs w:val="28"/>
              <w:rtl/>
            </w:rPr>
            <w:instrText xml:space="preserve"> </w:instrText>
          </w:r>
          <w:r w:rsidRPr="006A6982">
            <w:rPr>
              <w:rFonts w:ascii="Traditional Arabic" w:hAnsi="Traditional Arabic" w:cs="Traditional Arabic"/>
              <w:noProof/>
              <w:sz w:val="28"/>
              <w:szCs w:val="28"/>
              <w:rtl/>
              <w:lang w:bidi="ar-DZ"/>
            </w:rPr>
            <w:fldChar w:fldCharType="separate"/>
          </w:r>
          <w:r w:rsidRPr="006A6982">
            <w:rPr>
              <w:rFonts w:ascii="Traditional Arabic" w:hAnsi="Traditional Arabic" w:cs="Traditional Arabic" w:hint="cs"/>
              <w:noProof/>
              <w:sz w:val="28"/>
              <w:szCs w:val="28"/>
              <w:rtl/>
            </w:rPr>
            <w:t>(بابوري، 2014)</w:t>
          </w:r>
          <w:r w:rsidRPr="006A6982">
            <w:rPr>
              <w:rFonts w:ascii="Traditional Arabic" w:hAnsi="Traditional Arabic" w:cs="Traditional Arabic"/>
              <w:noProof/>
              <w:sz w:val="28"/>
              <w:szCs w:val="28"/>
              <w:rtl/>
              <w:lang w:bidi="ar-DZ"/>
            </w:rPr>
            <w:fldChar w:fldCharType="end"/>
          </w:r>
        </w:sdtContent>
      </w:sdt>
      <w:r w:rsidRPr="006A6982">
        <w:rPr>
          <w:rFonts w:ascii="Traditional Arabic" w:hAnsi="Traditional Arabic" w:cs="Traditional Arabic" w:hint="cs"/>
          <w:noProof/>
          <w:sz w:val="28"/>
          <w:szCs w:val="28"/>
          <w:rtl/>
          <w:lang w:bidi="ar-DZ"/>
        </w:rPr>
        <w:t xml:space="preserve"> في نفس السياق قامت جريدة الاحداث بتحقيق في الموضوع وتوصلوا الى ان التلاميذ اصبحوا يشكلون عصابات </w:t>
      </w:r>
      <w:r w:rsidRPr="006A6982">
        <w:rPr>
          <w:rFonts w:ascii="Traditional Arabic" w:hAnsi="Traditional Arabic" w:cs="Traditional Arabic"/>
          <w:sz w:val="28"/>
          <w:szCs w:val="28"/>
          <w:rtl/>
        </w:rPr>
        <w:t>داخل مدارسهم تاركين خلفهم كل ما يمت للأخلاق بصلة</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ولم يعد هناك أي اعتبار ولم يتوقف الأمر عند العنف فقط بل تعداه إلى انحلال الأخلاق بشكل ملفت، إذ أصبحت العلاقات الغرامية موضة يسعى خلفها كل التلاميذ غير مدركين عواقب ذلك في سنهم</w:t>
      </w:r>
      <w:r w:rsidRPr="006A6982">
        <w:rPr>
          <w:rFonts w:ascii="Traditional Arabic" w:hAnsi="Traditional Arabic" w:cs="Traditional Arabic" w:hint="cs"/>
          <w:sz w:val="28"/>
          <w:szCs w:val="28"/>
          <w:rtl/>
        </w:rPr>
        <w:t xml:space="preserve">  وتساءلت الدراسة عن المسئول التي ألت إليها المدرسة  </w:t>
      </w:r>
      <w:r w:rsidRPr="006A6982">
        <w:rPr>
          <w:rFonts w:ascii="Traditional Arabic" w:hAnsi="Traditional Arabic" w:cs="Traditional Arabic"/>
          <w:sz w:val="28"/>
          <w:szCs w:val="28"/>
          <w:rtl/>
        </w:rPr>
        <w:t>هل الأسرة لعدم القيام بواجبها في التربية أم الأطر التعليمية؟ أم المدرسة نفسها</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w:t>
      </w:r>
      <w:r w:rsidRPr="006A6982">
        <w:rPr>
          <w:rFonts w:ascii="Traditional Arabic" w:hAnsi="Traditional Arabic" w:cs="Traditional Arabic" w:hint="cs"/>
          <w:sz w:val="28"/>
          <w:szCs w:val="28"/>
          <w:rtl/>
        </w:rPr>
        <w:t xml:space="preserve"> </w:t>
      </w:r>
      <w:r w:rsidRPr="006A6982">
        <w:rPr>
          <w:rFonts w:ascii="Traditional Arabic" w:hAnsi="Traditional Arabic" w:cs="Traditional Arabic"/>
          <w:sz w:val="28"/>
          <w:szCs w:val="28"/>
          <w:rtl/>
        </w:rPr>
        <w:t>أم أن الأمر أكثر من ذلك يكمن في تركيبة المجتمع؟أم أن الإشكال هو إشكال الكل لا الجزء</w:t>
      </w:r>
      <w:r w:rsidRPr="006A6982">
        <w:rPr>
          <w:rFonts w:ascii="Traditional Arabic" w:hAnsi="Traditional Arabic" w:cs="Traditional Arabic" w:hint="cs"/>
          <w:sz w:val="28"/>
          <w:szCs w:val="28"/>
          <w:rtl/>
        </w:rPr>
        <w:t xml:space="preserve"> </w:t>
      </w:r>
      <w:sdt>
        <w:sdtPr>
          <w:rPr>
            <w:rtl/>
          </w:rPr>
          <w:id w:val="380721"/>
          <w:citation/>
        </w:sdtPr>
        <w:sdtEndPr/>
        <w:sdtContent>
          <w:r w:rsidRPr="006A6982">
            <w:rPr>
              <w:rFonts w:ascii="Traditional Arabic" w:hAnsi="Traditional Arabic" w:cs="Traditional Arabic"/>
              <w:sz w:val="28"/>
              <w:szCs w:val="28"/>
              <w:rtl/>
            </w:rPr>
            <w:fldChar w:fldCharType="begin"/>
          </w:r>
          <w:r w:rsidRPr="006A6982">
            <w:rPr>
              <w:rFonts w:ascii="Traditional Arabic" w:hAnsi="Traditional Arabic" w:cs="Traditional Arabic"/>
              <w:sz w:val="28"/>
              <w:szCs w:val="28"/>
              <w:rtl/>
              <w:lang w:bidi="ar-DZ"/>
            </w:rPr>
            <w:instrText xml:space="preserve"> </w:instrText>
          </w:r>
          <w:r w:rsidRPr="006A6982">
            <w:rPr>
              <w:rFonts w:ascii="Traditional Arabic" w:hAnsi="Traditional Arabic" w:cs="Traditional Arabic"/>
              <w:sz w:val="28"/>
              <w:szCs w:val="28"/>
              <w:lang w:bidi="ar-DZ"/>
            </w:rPr>
            <w:instrText>CITATION</w:instrText>
          </w:r>
          <w:r w:rsidRPr="006A6982">
            <w:rPr>
              <w:rFonts w:ascii="Traditional Arabic" w:hAnsi="Traditional Arabic" w:cs="Traditional Arabic"/>
              <w:sz w:val="28"/>
              <w:szCs w:val="28"/>
              <w:rtl/>
              <w:lang w:bidi="ar-DZ"/>
            </w:rPr>
            <w:instrText xml:space="preserve"> ايم13 \</w:instrText>
          </w:r>
          <w:r w:rsidRPr="006A6982">
            <w:rPr>
              <w:rFonts w:ascii="Traditional Arabic" w:hAnsi="Traditional Arabic" w:cs="Traditional Arabic"/>
              <w:sz w:val="28"/>
              <w:szCs w:val="28"/>
              <w:lang w:bidi="ar-DZ"/>
            </w:rPr>
            <w:instrText>l 5121</w:instrText>
          </w:r>
          <w:r w:rsidRPr="006A6982">
            <w:rPr>
              <w:rFonts w:ascii="Traditional Arabic" w:hAnsi="Traditional Arabic" w:cs="Traditional Arabic"/>
              <w:sz w:val="28"/>
              <w:szCs w:val="28"/>
              <w:rtl/>
              <w:lang w:bidi="ar-DZ"/>
            </w:rPr>
            <w:instrText xml:space="preserve"> </w:instrText>
          </w:r>
          <w:r w:rsidRPr="006A6982">
            <w:rPr>
              <w:rFonts w:ascii="Traditional Arabic" w:hAnsi="Traditional Arabic" w:cs="Traditional Arabic"/>
              <w:sz w:val="28"/>
              <w:szCs w:val="28"/>
              <w:rtl/>
            </w:rPr>
            <w:fldChar w:fldCharType="separate"/>
          </w:r>
          <w:r w:rsidRPr="006A6982">
            <w:rPr>
              <w:rFonts w:ascii="Traditional Arabic" w:hAnsi="Traditional Arabic" w:cs="Traditional Arabic"/>
              <w:noProof/>
              <w:sz w:val="28"/>
              <w:szCs w:val="28"/>
              <w:rtl/>
              <w:lang w:bidi="ar-DZ"/>
            </w:rPr>
            <w:t>(حميدي، 2013)</w:t>
          </w:r>
          <w:r w:rsidRPr="006A6982">
            <w:rPr>
              <w:rFonts w:ascii="Traditional Arabic" w:hAnsi="Traditional Arabic" w:cs="Traditional Arabic"/>
              <w:sz w:val="28"/>
              <w:szCs w:val="28"/>
              <w:rtl/>
            </w:rPr>
            <w:fldChar w:fldCharType="end"/>
          </w:r>
        </w:sdtContent>
      </w:sdt>
      <w:r w:rsidRPr="006A6982">
        <w:rPr>
          <w:rFonts w:ascii="Traditional Arabic" w:hAnsi="Traditional Arabic" w:cs="Traditional Arabic"/>
          <w:sz w:val="28"/>
          <w:szCs w:val="28"/>
        </w:rPr>
        <w:t xml:space="preserve"> </w:t>
      </w:r>
      <w:r w:rsidRPr="006A6982">
        <w:rPr>
          <w:rFonts w:ascii="Traditional Arabic" w:hAnsi="Traditional Arabic" w:cs="Traditional Arabic" w:hint="cs"/>
          <w:sz w:val="28"/>
          <w:szCs w:val="28"/>
          <w:rtl/>
        </w:rPr>
        <w:t xml:space="preserve"> وبينت دراسة بمقلة رضا </w:t>
      </w:r>
      <w:r w:rsidRPr="006A6982">
        <w:rPr>
          <w:rFonts w:ascii="Traditional Arabic" w:hAnsi="Traditional Arabic" w:cs="Traditional Arabic"/>
          <w:sz w:val="28"/>
          <w:szCs w:val="28"/>
          <w:rtl/>
        </w:rPr>
        <w:t>(2012)</w:t>
      </w:r>
      <w:r w:rsidRPr="006A6982">
        <w:rPr>
          <w:rFonts w:ascii="Traditional Arabic" w:hAnsi="Traditional Arabic" w:cs="Traditional Arabic" w:hint="cs"/>
          <w:sz w:val="28"/>
          <w:szCs w:val="28"/>
          <w:rtl/>
        </w:rPr>
        <w:t xml:space="preserve"> أن </w:t>
      </w:r>
      <w:r w:rsidRPr="006A6982">
        <w:rPr>
          <w:rFonts w:ascii="Traditional Arabic" w:hAnsi="Traditional Arabic" w:cs="Traditional Arabic" w:hint="cs"/>
          <w:sz w:val="28"/>
          <w:szCs w:val="28"/>
          <w:rtl/>
        </w:rPr>
        <w:lastRenderedPageBreak/>
        <w:t xml:space="preserve">محدودية الثقافية الإسلامية وعدم قيام المناهج التعليمية بدورها تعد من أهم العوامل التي ساهمت في انتشار ظاهرة الانحلال الخلقي عند التلاميذ والطلاب .وعليه </w:t>
      </w:r>
      <w:r w:rsidRPr="006A6982">
        <w:rPr>
          <w:rFonts w:ascii="Traditional Arabic" w:hAnsi="Traditional Arabic" w:cs="Traditional Arabic" w:hint="cs"/>
          <w:noProof/>
          <w:sz w:val="28"/>
          <w:szCs w:val="28"/>
          <w:rtl/>
        </w:rPr>
        <w:t xml:space="preserve"> </w:t>
      </w:r>
      <w:r w:rsidRPr="006A6982">
        <w:rPr>
          <w:rFonts w:ascii="Traditional Arabic" w:hAnsi="Traditional Arabic" w:cs="Traditional Arabic" w:hint="cs"/>
          <w:noProof/>
          <w:sz w:val="28"/>
          <w:szCs w:val="28"/>
          <w:rtl/>
          <w:lang w:bidi="ar-DZ"/>
        </w:rPr>
        <w:t xml:space="preserve">نرى </w:t>
      </w:r>
      <w:r w:rsidRPr="006A6982">
        <w:rPr>
          <w:rFonts w:ascii="Traditional Arabic" w:hAnsi="Traditional Arabic" w:cs="Traditional Arabic"/>
          <w:noProof/>
          <w:sz w:val="28"/>
          <w:szCs w:val="28"/>
          <w:rtl/>
          <w:lang w:bidi="ar-DZ"/>
        </w:rPr>
        <w:t xml:space="preserve">ان المدرسة لوقت قريب </w:t>
      </w:r>
      <w:r w:rsidRPr="006A6982">
        <w:rPr>
          <w:rFonts w:ascii="Traditional Arabic" w:hAnsi="Traditional Arabic" w:cs="Traditional Arabic"/>
          <w:sz w:val="28"/>
          <w:szCs w:val="28"/>
          <w:rtl/>
        </w:rPr>
        <w:t>كانت البيت الثاني للتلميذ، حيث يتلقى فيها أصول التربية، العلم والأخلاق الحميدة لكن اليوم أصبح العنف وانحلال الأخلاق من أبرز مواصفات التلاميذ فيها</w:t>
      </w:r>
      <w:r w:rsidRPr="006A6982">
        <w:rPr>
          <w:rFonts w:ascii="Traditional Arabic" w:hAnsi="Traditional Arabic" w:cs="Traditional Arabic" w:hint="cs"/>
          <w:sz w:val="28"/>
          <w:szCs w:val="28"/>
          <w:rtl/>
        </w:rPr>
        <w:t>.</w:t>
      </w:r>
    </w:p>
    <w:p w:rsidR="000C351D" w:rsidRPr="006A6982" w:rsidRDefault="000C351D" w:rsidP="00BC10B7">
      <w:pPr>
        <w:pStyle w:val="Paragraphedeliste"/>
        <w:numPr>
          <w:ilvl w:val="0"/>
          <w:numId w:val="106"/>
        </w:numPr>
        <w:bidi/>
        <w:spacing w:line="360" w:lineRule="auto"/>
        <w:jc w:val="lowKashida"/>
        <w:rPr>
          <w:rFonts w:ascii="Traditional Arabic" w:hAnsi="Traditional Arabic" w:cs="Traditional Arabic"/>
          <w:sz w:val="28"/>
          <w:szCs w:val="28"/>
          <w:rtl/>
        </w:rPr>
      </w:pPr>
      <w:r w:rsidRPr="006A6982">
        <w:rPr>
          <w:rFonts w:ascii="Traditional Arabic" w:hAnsi="Traditional Arabic" w:cs="Traditional Arabic" w:hint="cs"/>
          <w:sz w:val="28"/>
          <w:szCs w:val="28"/>
          <w:rtl/>
        </w:rPr>
        <w:t xml:space="preserve">بعد تحليل جميع مظاهر التغير الثقافي المميزة لتلاميذ السنة الثالثة ثانوي حاليا تبين أن جميع مظاهر التغير الثقافي تؤثر نسبيا بصفة سلبية على تنفيذ المنهاج وعلى تحقيق أهدافه المرجوة والمنشودة وهذا ما يتطابق مع الفرضية التي نصت على أن </w:t>
      </w:r>
      <w:r w:rsidRPr="006A6982">
        <w:rPr>
          <w:rFonts w:ascii="Traditional Arabic" w:hAnsi="Traditional Arabic" w:cs="Traditional Arabic"/>
          <w:sz w:val="32"/>
          <w:szCs w:val="32"/>
          <w:rtl/>
        </w:rPr>
        <w:t xml:space="preserve">مظاهر التغير الثقافي المميزة لتلاميذ السنة الثالثة ثانوي </w:t>
      </w:r>
      <w:r w:rsidRPr="006A6982">
        <w:rPr>
          <w:rFonts w:ascii="Traditional Arabic" w:hAnsi="Traditional Arabic" w:cs="Traditional Arabic" w:hint="cs"/>
          <w:sz w:val="32"/>
          <w:szCs w:val="32"/>
          <w:rtl/>
        </w:rPr>
        <w:t xml:space="preserve">حاليا </w:t>
      </w:r>
      <w:r w:rsidRPr="006A6982">
        <w:rPr>
          <w:rFonts w:ascii="Traditional Arabic" w:hAnsi="Traditional Arabic" w:cs="Traditional Arabic"/>
          <w:sz w:val="32"/>
          <w:szCs w:val="32"/>
          <w:rtl/>
        </w:rPr>
        <w:t>تؤثر سلبيا على</w:t>
      </w:r>
      <w:r w:rsidRPr="006A6982">
        <w:rPr>
          <w:rFonts w:ascii="Traditional Arabic" w:hAnsi="Traditional Arabic" w:cs="Traditional Arabic" w:hint="cs"/>
          <w:sz w:val="32"/>
          <w:szCs w:val="32"/>
          <w:rtl/>
        </w:rPr>
        <w:t xml:space="preserve"> تنفيذ منهاج التربية البدنية  وبالتالي على</w:t>
      </w:r>
      <w:r w:rsidRPr="006A6982">
        <w:rPr>
          <w:rFonts w:ascii="Traditional Arabic" w:hAnsi="Traditional Arabic" w:cs="Traditional Arabic"/>
          <w:sz w:val="32"/>
          <w:szCs w:val="32"/>
          <w:rtl/>
        </w:rPr>
        <w:t xml:space="preserve"> تحقيق </w:t>
      </w:r>
      <w:r w:rsidRPr="006A6982">
        <w:rPr>
          <w:rFonts w:ascii="Traditional Arabic" w:hAnsi="Traditional Arabic" w:cs="Traditional Arabic" w:hint="cs"/>
          <w:sz w:val="32"/>
          <w:szCs w:val="32"/>
          <w:rtl/>
        </w:rPr>
        <w:t xml:space="preserve">أهدافه </w:t>
      </w:r>
      <w:r w:rsidRPr="006A6982">
        <w:rPr>
          <w:rFonts w:ascii="Traditional Arabic" w:hAnsi="Traditional Arabic" w:cs="Traditional Arabic"/>
          <w:sz w:val="32"/>
          <w:szCs w:val="32"/>
          <w:rtl/>
        </w:rPr>
        <w:t>من وجهة نظر الأساتذة.</w:t>
      </w:r>
      <w:r w:rsidRPr="006A6982">
        <w:rPr>
          <w:rFonts w:ascii="Traditional Arabic" w:hAnsi="Traditional Arabic" w:cs="Traditional Arabic" w:hint="cs"/>
          <w:sz w:val="28"/>
          <w:szCs w:val="28"/>
          <w:rtl/>
        </w:rPr>
        <w:t xml:space="preserve"> وعليه فان الفرضية قد تحققت جزئيا.</w:t>
      </w:r>
    </w:p>
    <w:p w:rsidR="000C351D" w:rsidRPr="00730F1B" w:rsidRDefault="000C351D" w:rsidP="000C351D">
      <w:pPr>
        <w:bidi/>
        <w:spacing w:line="360" w:lineRule="auto"/>
        <w:jc w:val="lowKashida"/>
        <w:rPr>
          <w:rFonts w:ascii="Traditional Arabic" w:hAnsi="Traditional Arabic" w:cs="Traditional Arabic"/>
          <w:sz w:val="32"/>
          <w:szCs w:val="32"/>
          <w:rtl/>
        </w:rPr>
      </w:pPr>
      <w:r>
        <w:rPr>
          <w:rFonts w:ascii="Traditional Arabic" w:hAnsi="Traditional Arabic" w:cs="Traditional Arabic" w:hint="cs"/>
          <w:b/>
          <w:bCs/>
          <w:sz w:val="32"/>
          <w:szCs w:val="32"/>
          <w:rtl/>
        </w:rPr>
        <w:t>2.6</w:t>
      </w:r>
      <w:r w:rsidRPr="00E01847">
        <w:rPr>
          <w:rFonts w:ascii="Traditional Arabic" w:hAnsi="Traditional Arabic" w:cs="Traditional Arabic" w:hint="cs"/>
          <w:b/>
          <w:bCs/>
          <w:sz w:val="32"/>
          <w:szCs w:val="32"/>
          <w:rtl/>
        </w:rPr>
        <w:t xml:space="preserve"> </w:t>
      </w:r>
      <w:r w:rsidRPr="00DA2C52">
        <w:rPr>
          <w:rFonts w:ascii="Traditional Arabic" w:hAnsi="Traditional Arabic" w:cs="Traditional Arabic" w:hint="cs"/>
          <w:b/>
          <w:bCs/>
          <w:sz w:val="32"/>
          <w:szCs w:val="32"/>
          <w:rtl/>
        </w:rPr>
        <w:t>مناقشة الفرضية الثانية</w:t>
      </w:r>
      <w:r w:rsidRPr="00730F1B">
        <w:rPr>
          <w:rFonts w:ascii="Traditional Arabic" w:hAnsi="Traditional Arabic" w:cs="Traditional Arabic" w:hint="cs"/>
          <w:sz w:val="32"/>
          <w:szCs w:val="32"/>
          <w:rtl/>
        </w:rPr>
        <w:t>: عناصر منهاج التربية البدنية والرياضية تساهم بدرجة منخفضة في التنشئة الاجتماعية لتلاميذ السنة الثالثة ثانوي من وجهة نظر الأساتذة.</w:t>
      </w:r>
    </w:p>
    <w:p w:rsidR="000C351D" w:rsidRPr="002B6295"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سجل</w:t>
      </w:r>
      <w:r w:rsidRPr="007746CF">
        <w:rPr>
          <w:rFonts w:ascii="Traditional Arabic" w:hAnsi="Traditional Arabic" w:cs="Traditional Arabic" w:hint="cs"/>
          <w:sz w:val="28"/>
          <w:szCs w:val="28"/>
          <w:rtl/>
          <w:lang w:bidi="ar-DZ"/>
        </w:rPr>
        <w:t xml:space="preserve"> من </w:t>
      </w:r>
      <w:r>
        <w:rPr>
          <w:rFonts w:ascii="Traditional Arabic" w:hAnsi="Traditional Arabic" w:cs="Traditional Arabic" w:hint="cs"/>
          <w:sz w:val="28"/>
          <w:szCs w:val="28"/>
          <w:rtl/>
          <w:lang w:bidi="ar-DZ"/>
        </w:rPr>
        <w:t xml:space="preserve">خلال </w:t>
      </w:r>
      <w:r w:rsidRPr="007746CF">
        <w:rPr>
          <w:rFonts w:ascii="Traditional Arabic" w:hAnsi="Traditional Arabic" w:cs="Traditional Arabic" w:hint="cs"/>
          <w:sz w:val="28"/>
          <w:szCs w:val="28"/>
          <w:rtl/>
          <w:lang w:bidi="ar-DZ"/>
        </w:rPr>
        <w:t>الجدول (</w:t>
      </w:r>
      <w:r>
        <w:rPr>
          <w:rFonts w:ascii="Traditional Arabic" w:hAnsi="Traditional Arabic" w:cs="Traditional Arabic" w:hint="cs"/>
          <w:sz w:val="28"/>
          <w:szCs w:val="28"/>
          <w:rtl/>
          <w:lang w:bidi="ar-DZ"/>
        </w:rPr>
        <w:t>22</w:t>
      </w:r>
      <w:r w:rsidRPr="007746C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9E295E">
        <w:rPr>
          <w:rFonts w:ascii="Traditional Arabic" w:hAnsi="Traditional Arabic" w:cs="Traditional Arabic" w:hint="cs"/>
          <w:sz w:val="28"/>
          <w:szCs w:val="28"/>
          <w:rtl/>
        </w:rPr>
        <w:t xml:space="preserve">أن </w:t>
      </w:r>
      <w:r>
        <w:rPr>
          <w:rFonts w:ascii="Traditional Arabic" w:hAnsi="Traditional Arabic" w:cs="Traditional Arabic" w:hint="cs"/>
          <w:sz w:val="28"/>
          <w:szCs w:val="28"/>
          <w:rtl/>
        </w:rPr>
        <w:t xml:space="preserve">كا </w:t>
      </w:r>
      <w:r>
        <w:rPr>
          <w:rFonts w:ascii="Traditional Arabic" w:hAnsi="Traditional Arabic" w:cs="Traditional Arabic"/>
          <w:sz w:val="28"/>
          <w:szCs w:val="28"/>
        </w:rPr>
        <w:t>²</w:t>
      </w:r>
      <w:r>
        <w:rPr>
          <w:rFonts w:ascii="Traditional Arabic" w:hAnsi="Traditional Arabic" w:cs="Traditional Arabic" w:hint="cs"/>
          <w:sz w:val="28"/>
          <w:szCs w:val="28"/>
          <w:rtl/>
          <w:lang w:bidi="ar-DZ"/>
        </w:rPr>
        <w:t xml:space="preserve"> المحسوبة </w:t>
      </w:r>
      <w:r>
        <w:rPr>
          <w:rFonts w:ascii="Traditional Arabic" w:hAnsi="Traditional Arabic" w:cs="Traditional Arabic" w:hint="cs"/>
          <w:sz w:val="28"/>
          <w:szCs w:val="28"/>
          <w:rtl/>
        </w:rPr>
        <w:t xml:space="preserve"> </w:t>
      </w:r>
      <w:r w:rsidRPr="009E295E">
        <w:rPr>
          <w:rFonts w:ascii="Traditional Arabic" w:hAnsi="Traditional Arabic" w:cs="Traditional Arabic" w:hint="cs"/>
          <w:b/>
          <w:bCs/>
          <w:sz w:val="28"/>
          <w:szCs w:val="28"/>
          <w:rtl/>
        </w:rPr>
        <w:t>(</w:t>
      </w:r>
      <w:r>
        <w:rPr>
          <w:rFonts w:ascii="Traditional Arabic" w:hAnsi="Traditional Arabic" w:cs="Traditional Arabic" w:hint="cs"/>
          <w:sz w:val="28"/>
          <w:szCs w:val="28"/>
          <w:rtl/>
        </w:rPr>
        <w:t>62.77</w:t>
      </w:r>
      <w:r w:rsidRPr="009E295E">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دالة عند </w:t>
      </w:r>
      <w:r w:rsidRPr="00D25859">
        <w:rPr>
          <w:rFonts w:ascii="Traditional Arabic" w:hAnsi="Traditional Arabic" w:cs="Traditional Arabic" w:hint="cs"/>
          <w:sz w:val="28"/>
          <w:szCs w:val="28"/>
          <w:rtl/>
        </w:rPr>
        <w:t>مستوى (0.01)</w:t>
      </w:r>
      <w:r>
        <w:rPr>
          <w:rFonts w:ascii="Traditional Arabic" w:hAnsi="Traditional Arabic" w:cs="Traditional Arabic" w:hint="cs"/>
          <w:sz w:val="28"/>
          <w:szCs w:val="28"/>
          <w:rtl/>
        </w:rPr>
        <w:t xml:space="preserve"> معناه أن هناك ترابط بين المستوى وطبيعة المحاور، بمعنى أن المستوى يختلف باختلاف المحاور. </w:t>
      </w:r>
      <w:r>
        <w:rPr>
          <w:rFonts w:ascii="Traditional Arabic" w:hAnsi="Traditional Arabic" w:cs="Traditional Arabic" w:hint="cs"/>
          <w:sz w:val="28"/>
          <w:szCs w:val="28"/>
          <w:rtl/>
          <w:lang w:bidi="ar-DZ"/>
        </w:rPr>
        <w:t>ونلاحظ</w:t>
      </w:r>
      <w:r w:rsidRPr="007746CF">
        <w:rPr>
          <w:rFonts w:ascii="Traditional Arabic" w:hAnsi="Traditional Arabic" w:cs="Traditional Arabic" w:hint="cs"/>
          <w:sz w:val="28"/>
          <w:szCs w:val="28"/>
          <w:rtl/>
          <w:lang w:bidi="ar-DZ"/>
        </w:rPr>
        <w:t xml:space="preserve"> أن مستوى كل محاور تحليل المنهاج تنحصر بين المستويين المنخفض والمتوسط حسب كل محور.حيث نجد كل من فلسفة المنهاج،</w:t>
      </w:r>
      <w:r>
        <w:rPr>
          <w:rFonts w:ascii="Traditional Arabic" w:hAnsi="Traditional Arabic" w:cs="Traditional Arabic" w:hint="cs"/>
          <w:sz w:val="28"/>
          <w:szCs w:val="28"/>
          <w:rtl/>
          <w:lang w:bidi="ar-DZ"/>
        </w:rPr>
        <w:t xml:space="preserve"> المحتوى وطرق التدريس </w:t>
      </w:r>
      <w:r>
        <w:rPr>
          <w:rFonts w:ascii="Traditional Arabic" w:hAnsi="Traditional Arabic" w:cs="Traditional Arabic" w:hint="cs"/>
          <w:sz w:val="28"/>
          <w:szCs w:val="28"/>
          <w:rtl/>
        </w:rPr>
        <w:t>درجتها</w:t>
      </w:r>
      <w:r>
        <w:rPr>
          <w:rFonts w:ascii="Traditional Arabic" w:hAnsi="Traditional Arabic" w:cs="Traditional Arabic" w:hint="cs"/>
          <w:sz w:val="28"/>
          <w:szCs w:val="28"/>
          <w:rtl/>
          <w:lang w:bidi="ar-DZ"/>
        </w:rPr>
        <w:t xml:space="preserve"> </w:t>
      </w:r>
      <w:r w:rsidRPr="007746CF">
        <w:rPr>
          <w:rFonts w:ascii="Traditional Arabic" w:hAnsi="Traditional Arabic" w:cs="Traditional Arabic" w:hint="cs"/>
          <w:sz w:val="28"/>
          <w:szCs w:val="28"/>
          <w:rtl/>
          <w:lang w:bidi="ar-DZ"/>
        </w:rPr>
        <w:t>منخفض</w:t>
      </w:r>
      <w:r>
        <w:rPr>
          <w:rFonts w:ascii="Traditional Arabic" w:hAnsi="Traditional Arabic" w:cs="Traditional Arabic" w:hint="cs"/>
          <w:sz w:val="28"/>
          <w:szCs w:val="28"/>
          <w:rtl/>
          <w:lang w:bidi="ar-DZ"/>
        </w:rPr>
        <w:t>ة على التوالي</w:t>
      </w:r>
      <w:r w:rsidRPr="007746CF">
        <w:rPr>
          <w:rFonts w:ascii="Traditional Arabic" w:hAnsi="Traditional Arabic" w:cs="Traditional Arabic" w:hint="cs"/>
          <w:sz w:val="28"/>
          <w:szCs w:val="28"/>
          <w:rtl/>
          <w:lang w:bidi="ar-DZ"/>
        </w:rPr>
        <w:t xml:space="preserve"> بنسبة 90 </w:t>
      </w:r>
      <w:r w:rsidRPr="007746CF">
        <w:rPr>
          <w:rFonts w:ascii="Traditional Arabic" w:hAnsi="Traditional Arabic" w:cs="Traditional Arabic"/>
          <w:sz w:val="28"/>
          <w:szCs w:val="28"/>
        </w:rPr>
        <w:t>%</w:t>
      </w:r>
      <w:r w:rsidRPr="007746C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w:t>
      </w:r>
      <w:r w:rsidRPr="007746CF">
        <w:rPr>
          <w:rFonts w:ascii="Traditional Arabic" w:hAnsi="Traditional Arabic" w:cs="Traditional Arabic" w:hint="cs"/>
          <w:sz w:val="28"/>
          <w:szCs w:val="28"/>
          <w:rtl/>
          <w:lang w:bidi="ar-DZ"/>
        </w:rPr>
        <w:t xml:space="preserve">86 </w:t>
      </w:r>
      <w:r w:rsidRPr="007746CF">
        <w:rPr>
          <w:rFonts w:ascii="Traditional Arabic" w:hAnsi="Traditional Arabic" w:cs="Traditional Arabic"/>
          <w:sz w:val="28"/>
          <w:szCs w:val="28"/>
        </w:rPr>
        <w:t>%</w:t>
      </w:r>
      <w:r>
        <w:rPr>
          <w:rFonts w:ascii="Traditional Arabic" w:hAnsi="Traditional Arabic" w:cs="Traditional Arabic" w:hint="cs"/>
          <w:sz w:val="28"/>
          <w:szCs w:val="28"/>
          <w:rtl/>
          <w:lang w:bidi="ar-DZ"/>
        </w:rPr>
        <w:t xml:space="preserve">، </w:t>
      </w:r>
      <w:r w:rsidRPr="007746CF">
        <w:rPr>
          <w:rFonts w:ascii="Traditional Arabic" w:hAnsi="Traditional Arabic" w:cs="Traditional Arabic" w:hint="cs"/>
          <w:sz w:val="28"/>
          <w:szCs w:val="28"/>
          <w:rtl/>
          <w:lang w:bidi="ar-DZ"/>
        </w:rPr>
        <w:t xml:space="preserve">62 </w:t>
      </w:r>
      <w:r w:rsidRPr="007746CF">
        <w:rPr>
          <w:rFonts w:ascii="Traditional Arabic" w:hAnsi="Traditional Arabic" w:cs="Traditional Arabic"/>
          <w:sz w:val="28"/>
          <w:szCs w:val="28"/>
        </w:rPr>
        <w:t>%</w:t>
      </w:r>
      <w:r w:rsidRPr="007746CF">
        <w:rPr>
          <w:rFonts w:ascii="Traditional Arabic" w:hAnsi="Traditional Arabic" w:cs="Traditional Arabic" w:hint="cs"/>
          <w:sz w:val="28"/>
          <w:szCs w:val="28"/>
          <w:rtl/>
        </w:rPr>
        <w:t>.</w:t>
      </w:r>
      <w:r w:rsidRPr="000B3C8E">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معناه أن هناك فروق ذات دلالة إحصائية لصالح الدرجة المنخفضة ما يعني </w:t>
      </w:r>
      <w:r w:rsidRPr="005D290A">
        <w:rPr>
          <w:rFonts w:ascii="Traditional Arabic" w:hAnsi="Traditional Arabic" w:cs="Traditional Arabic" w:hint="cs"/>
          <w:sz w:val="28"/>
          <w:szCs w:val="28"/>
          <w:rtl/>
        </w:rPr>
        <w:t>أن</w:t>
      </w:r>
      <w:r>
        <w:rPr>
          <w:rFonts w:ascii="Traditional Arabic" w:hAnsi="Traditional Arabic" w:cs="Traditional Arabic" w:hint="cs"/>
          <w:sz w:val="28"/>
          <w:szCs w:val="28"/>
          <w:rtl/>
        </w:rPr>
        <w:t xml:space="preserve"> الفلسفة والمحتوى وطرق التدريس في</w:t>
      </w:r>
      <w:r w:rsidRPr="005D290A">
        <w:rPr>
          <w:rFonts w:ascii="Traditional Arabic" w:hAnsi="Traditional Arabic" w:cs="Traditional Arabic" w:hint="cs"/>
          <w:sz w:val="28"/>
          <w:szCs w:val="28"/>
          <w:rtl/>
        </w:rPr>
        <w:t xml:space="preserve"> منهاج التربية البدنية والرياضية </w:t>
      </w:r>
      <w:r>
        <w:rPr>
          <w:rFonts w:ascii="Traditional Arabic" w:hAnsi="Traditional Arabic" w:cs="Traditional Arabic" w:hint="cs"/>
          <w:sz w:val="28"/>
          <w:szCs w:val="28"/>
          <w:rtl/>
        </w:rPr>
        <w:t>يؤثرون بدرجة منخفضة في</w:t>
      </w:r>
      <w:r w:rsidRPr="00F67AEC">
        <w:rPr>
          <w:rFonts w:ascii="Traditional Arabic" w:hAnsi="Traditional Arabic" w:cs="Traditional Arabic" w:hint="cs"/>
          <w:sz w:val="28"/>
          <w:szCs w:val="28"/>
          <w:rtl/>
        </w:rPr>
        <w:t xml:space="preserve"> التنشئة الاجتماعية </w:t>
      </w:r>
      <w:r>
        <w:rPr>
          <w:rFonts w:ascii="Traditional Arabic" w:hAnsi="Traditional Arabic" w:cs="Traditional Arabic" w:hint="cs"/>
          <w:sz w:val="28"/>
          <w:szCs w:val="28"/>
          <w:rtl/>
        </w:rPr>
        <w:t>للتلاميذ حاليا من وجهة نظر الأساتذة.,</w:t>
      </w:r>
      <w:r w:rsidRPr="007746CF">
        <w:rPr>
          <w:rFonts w:ascii="Traditional Arabic" w:hAnsi="Traditional Arabic" w:cs="Traditional Arabic" w:hint="cs"/>
          <w:sz w:val="28"/>
          <w:szCs w:val="28"/>
          <w:rtl/>
          <w:lang w:bidi="ar-DZ"/>
        </w:rPr>
        <w:t xml:space="preserve">بينما نجد مستوى الأهداف </w:t>
      </w:r>
      <w:r>
        <w:rPr>
          <w:rFonts w:ascii="Traditional Arabic" w:hAnsi="Traditional Arabic" w:cs="Traditional Arabic" w:hint="cs"/>
          <w:sz w:val="28"/>
          <w:szCs w:val="28"/>
          <w:rtl/>
          <w:lang w:bidi="ar-DZ"/>
        </w:rPr>
        <w:t xml:space="preserve">والتقويم </w:t>
      </w:r>
      <w:r w:rsidRPr="007746CF">
        <w:rPr>
          <w:rFonts w:ascii="Traditional Arabic" w:hAnsi="Traditional Arabic" w:cs="Traditional Arabic" w:hint="cs"/>
          <w:sz w:val="28"/>
          <w:szCs w:val="28"/>
          <w:rtl/>
          <w:lang w:bidi="ar-DZ"/>
        </w:rPr>
        <w:t xml:space="preserve">متوسط بنسبة 76 </w:t>
      </w:r>
      <w:r w:rsidRPr="007746CF">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Pr="007746CF">
        <w:rPr>
          <w:rFonts w:ascii="Traditional Arabic" w:hAnsi="Traditional Arabic" w:cs="Traditional Arabic" w:hint="cs"/>
          <w:sz w:val="28"/>
          <w:szCs w:val="28"/>
          <w:rtl/>
          <w:lang w:bidi="ar-DZ"/>
        </w:rPr>
        <w:t xml:space="preserve">50 </w:t>
      </w:r>
      <w:r w:rsidRPr="007746CF">
        <w:rPr>
          <w:rFonts w:ascii="Traditional Arabic" w:hAnsi="Traditional Arabic" w:cs="Traditional Arabic"/>
          <w:sz w:val="28"/>
          <w:szCs w:val="28"/>
        </w:rPr>
        <w:t>%</w:t>
      </w:r>
      <w:r w:rsidRPr="007746CF">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على التوالي معناه أن هناك فروق ذات دلالة إحصائية لصالح الدرجة المتوسطة ، ما يعني أن الأهداف والتقويم في منهاج التربية البدنية والرياضية يؤثران بدرجة متوسطة  في التنشئة الاجتماعية حاليا من وجهة نظر الأساتذة.</w:t>
      </w:r>
    </w:p>
    <w:p w:rsidR="000C351D" w:rsidRPr="008912EB" w:rsidRDefault="000C351D" w:rsidP="00BC10B7">
      <w:pPr>
        <w:pStyle w:val="Paragraphedeliste"/>
        <w:numPr>
          <w:ilvl w:val="0"/>
          <w:numId w:val="107"/>
        </w:numPr>
        <w:bidi/>
        <w:spacing w:line="360" w:lineRule="auto"/>
        <w:jc w:val="lowKashida"/>
        <w:rPr>
          <w:rFonts w:ascii="Traditional Arabic" w:eastAsia="Times New Roman" w:hAnsi="Traditional Arabic" w:cs="Traditional Arabic"/>
          <w:sz w:val="28"/>
          <w:szCs w:val="28"/>
          <w:lang w:eastAsia="fr-FR"/>
        </w:rPr>
      </w:pPr>
      <w:r w:rsidRPr="008912EB">
        <w:rPr>
          <w:rFonts w:ascii="Traditional Arabic" w:hAnsi="Traditional Arabic" w:cs="Traditional Arabic" w:hint="cs"/>
          <w:b/>
          <w:bCs/>
          <w:sz w:val="32"/>
          <w:szCs w:val="32"/>
          <w:rtl/>
        </w:rPr>
        <w:lastRenderedPageBreak/>
        <w:t>فلسفة المنهاج :</w:t>
      </w:r>
      <w:r w:rsidRPr="008912EB">
        <w:rPr>
          <w:rFonts w:ascii="Traditional Arabic" w:hAnsi="Traditional Arabic" w:cs="Traditional Arabic" w:hint="cs"/>
          <w:sz w:val="28"/>
          <w:szCs w:val="28"/>
          <w:rtl/>
        </w:rPr>
        <w:t>نرجع</w:t>
      </w:r>
      <w:r w:rsidRPr="008912EB">
        <w:rPr>
          <w:rFonts w:ascii="Traditional Arabic" w:hAnsi="Traditional Arabic" w:cs="Traditional Arabic" w:hint="cs"/>
          <w:b/>
          <w:bCs/>
          <w:sz w:val="28"/>
          <w:szCs w:val="28"/>
          <w:rtl/>
        </w:rPr>
        <w:t xml:space="preserve"> </w:t>
      </w:r>
      <w:r w:rsidRPr="008912EB">
        <w:rPr>
          <w:rFonts w:ascii="Traditional Arabic" w:hAnsi="Traditional Arabic" w:cs="Traditional Arabic" w:hint="cs"/>
          <w:sz w:val="28"/>
          <w:szCs w:val="28"/>
          <w:rtl/>
        </w:rPr>
        <w:t xml:space="preserve">المساهمة المنخفضة لفلسفة المنهاج الحالي للتربية البدنية والرياضية على التنشئة الاجتماعية  للتلاميذ إلى الطبيعة البراغماتية السائدة في المنهاج الحالي والتي تعني إيجاد مواقف تتضمن مشاكل بحاجة إلى حل وتحديات تحتاج إلى مواجهة وتعديل للسلوك ، أو إكساب سلوك جديد ، وهو ما لا يتجسد في الواقع لعدة عوامل منها أن المنهاج الحالي لا يعمل بالمفاهيم والمبادئ المعرفية المساعدة على الفهم الجيد للمهارة ولا يعكس التوجهات و الاعتبارات الاجتماعية والفكرية والثقافية والتربوية للمجتمع المحلي، كما تبين أن هناك خلل في طريقة فهم تنظيمه </w:t>
      </w:r>
      <w:r w:rsidRPr="008912EB">
        <w:rPr>
          <w:rFonts w:ascii="Traditional Arabic" w:hAnsi="Traditional Arabic" w:cs="Traditional Arabic"/>
          <w:sz w:val="28"/>
          <w:szCs w:val="28"/>
          <w:rtl/>
          <w:lang w:bidi="ar-DZ"/>
        </w:rPr>
        <w:t>(المقاربة بالكفاءات)</w:t>
      </w:r>
      <w:r w:rsidRPr="008912EB">
        <w:rPr>
          <w:rFonts w:ascii="Traditional Arabic" w:hAnsi="Traditional Arabic" w:cs="Traditional Arabic" w:hint="cs"/>
          <w:sz w:val="28"/>
          <w:szCs w:val="28"/>
          <w:rtl/>
          <w:lang w:bidi="ar-DZ"/>
        </w:rPr>
        <w:t xml:space="preserve"> خاصة فيما يتعلق بين الفهم النظري </w:t>
      </w:r>
      <w:r w:rsidRPr="008912EB">
        <w:rPr>
          <w:rFonts w:ascii="Traditional Arabic" w:eastAsia="Times New Roman" w:hAnsi="Traditional Arabic" w:cs="Traditional Arabic"/>
          <w:noProof/>
          <w:sz w:val="28"/>
          <w:szCs w:val="28"/>
          <w:rtl/>
          <w:lang w:eastAsia="fr-FR"/>
        </w:rPr>
        <w:t>(</w:t>
      </w:r>
      <w:r w:rsidRPr="008912EB">
        <w:rPr>
          <w:rFonts w:ascii="Traditional Arabic" w:hAnsi="Traditional Arabic" w:cs="Traditional Arabic" w:hint="cs"/>
          <w:sz w:val="28"/>
          <w:szCs w:val="28"/>
          <w:rtl/>
          <w:lang w:bidi="ar-DZ"/>
        </w:rPr>
        <w:t>المعرفي</w:t>
      </w:r>
      <w:r w:rsidRPr="008912EB">
        <w:rPr>
          <w:rFonts w:ascii="Traditional Arabic" w:eastAsia="Times New Roman" w:hAnsi="Traditional Arabic" w:cs="Traditional Arabic"/>
          <w:noProof/>
          <w:sz w:val="28"/>
          <w:szCs w:val="28"/>
          <w:rtl/>
          <w:lang w:eastAsia="fr-FR"/>
        </w:rPr>
        <w:t>)</w:t>
      </w:r>
      <w:r w:rsidRPr="008912EB">
        <w:rPr>
          <w:rFonts w:ascii="Traditional Arabic" w:eastAsia="Times New Roman" w:hAnsi="Traditional Arabic" w:cs="Traditional Arabic" w:hint="cs"/>
          <w:noProof/>
          <w:sz w:val="28"/>
          <w:szCs w:val="28"/>
          <w:rtl/>
          <w:lang w:eastAsia="fr-FR"/>
        </w:rPr>
        <w:t xml:space="preserve"> </w:t>
      </w:r>
      <w:r w:rsidRPr="008912EB">
        <w:rPr>
          <w:rFonts w:ascii="Traditional Arabic" w:hAnsi="Traditional Arabic" w:cs="Traditional Arabic" w:hint="cs"/>
          <w:sz w:val="28"/>
          <w:szCs w:val="28"/>
          <w:rtl/>
          <w:lang w:bidi="ar-DZ"/>
        </w:rPr>
        <w:t xml:space="preserve">والتطبيقي الإجرائي، بحيث يتفق هذا الرأي مع نتائج دراسة عبد القادر زيتوني </w:t>
      </w:r>
      <w:r w:rsidRPr="008912EB">
        <w:rPr>
          <w:rFonts w:ascii="Traditional Arabic" w:eastAsia="Times New Roman" w:hAnsi="Traditional Arabic" w:cs="Traditional Arabic"/>
          <w:noProof/>
          <w:sz w:val="28"/>
          <w:szCs w:val="28"/>
          <w:rtl/>
          <w:lang w:eastAsia="fr-FR"/>
        </w:rPr>
        <w:t>(</w:t>
      </w:r>
      <w:r w:rsidRPr="008912EB">
        <w:rPr>
          <w:rFonts w:ascii="Traditional Arabic" w:eastAsia="Times New Roman" w:hAnsi="Traditional Arabic" w:cs="Traditional Arabic" w:hint="cs"/>
          <w:noProof/>
          <w:sz w:val="28"/>
          <w:szCs w:val="28"/>
          <w:rtl/>
          <w:lang w:eastAsia="fr-FR"/>
        </w:rPr>
        <w:t>2008</w:t>
      </w:r>
      <w:r w:rsidRPr="008912EB">
        <w:rPr>
          <w:rFonts w:ascii="Traditional Arabic" w:eastAsia="Times New Roman" w:hAnsi="Traditional Arabic" w:cs="Traditional Arabic"/>
          <w:noProof/>
          <w:sz w:val="28"/>
          <w:szCs w:val="28"/>
          <w:rtl/>
          <w:lang w:eastAsia="fr-FR"/>
        </w:rPr>
        <w:t>)</w:t>
      </w:r>
      <w:r w:rsidRPr="008912EB">
        <w:rPr>
          <w:rFonts w:ascii="Traditional Arabic" w:eastAsia="Times New Roman" w:hAnsi="Traditional Arabic" w:cs="Traditional Arabic" w:hint="cs"/>
          <w:noProof/>
          <w:sz w:val="28"/>
          <w:szCs w:val="28"/>
          <w:rtl/>
          <w:lang w:eastAsia="fr-FR"/>
        </w:rPr>
        <w:t xml:space="preserve"> والتي توصلت الى اخفاق الاهداف العامة لمنهاج التربية البدنية الثانوي في تحقيق غاياته وضعف البعد المعرفي في فهم التربية البدنية والرياضية </w:t>
      </w:r>
      <w:r w:rsidRPr="008912EB">
        <w:rPr>
          <w:rFonts w:ascii="Traditional Arabic" w:hAnsi="Traditional Arabic" w:cs="Traditional Arabic" w:hint="cs"/>
          <w:sz w:val="28"/>
          <w:szCs w:val="28"/>
          <w:rtl/>
          <w:lang w:bidi="ar-DZ"/>
        </w:rPr>
        <w:t xml:space="preserve">، </w:t>
      </w:r>
      <w:r w:rsidRPr="008912EB">
        <w:rPr>
          <w:rFonts w:ascii="Traditional Arabic" w:eastAsia="Times New Roman" w:hAnsi="Traditional Arabic" w:cs="Traditional Arabic" w:hint="cs"/>
          <w:noProof/>
          <w:sz w:val="28"/>
          <w:szCs w:val="28"/>
          <w:rtl/>
          <w:lang w:eastAsia="fr-FR"/>
        </w:rPr>
        <w:t>حيث يقول الشافعي</w:t>
      </w:r>
      <w:r w:rsidRPr="008912EB">
        <w:rPr>
          <w:rFonts w:ascii="Traditional Arabic" w:hAnsi="Traditional Arabic" w:cs="Traditional Arabic"/>
          <w:sz w:val="28"/>
          <w:szCs w:val="28"/>
          <w:rtl/>
          <w:lang w:bidi="ar-DZ"/>
        </w:rPr>
        <w:t>(2000)</w:t>
      </w:r>
      <w:r w:rsidRPr="008912EB">
        <w:rPr>
          <w:rFonts w:ascii="Traditional Arabic" w:eastAsia="Times New Roman" w:hAnsi="Traditional Arabic" w:cs="Traditional Arabic"/>
          <w:sz w:val="28"/>
          <w:szCs w:val="28"/>
          <w:rtl/>
          <w:lang w:eastAsia="fr-FR"/>
        </w:rPr>
        <w:t xml:space="preserve"> </w:t>
      </w:r>
      <w:r w:rsidRPr="008912EB">
        <w:rPr>
          <w:rFonts w:ascii="Traditional Arabic" w:eastAsia="Times New Roman" w:hAnsi="Traditional Arabic" w:cs="Traditional Arabic" w:hint="cs"/>
          <w:noProof/>
          <w:sz w:val="28"/>
          <w:szCs w:val="28"/>
          <w:rtl/>
          <w:lang w:eastAsia="fr-FR"/>
        </w:rPr>
        <w:t xml:space="preserve">في هذ الصدد </w:t>
      </w:r>
      <w:r w:rsidRPr="008912EB">
        <w:rPr>
          <w:rFonts w:ascii="Traditional Arabic" w:eastAsia="Times New Roman" w:hAnsi="Traditional Arabic" w:cs="Traditional Arabic"/>
          <w:sz w:val="28"/>
          <w:szCs w:val="28"/>
          <w:rtl/>
          <w:lang w:eastAsia="fr-FR"/>
        </w:rPr>
        <w:t xml:space="preserve">أن الفلسفة تتضمن تنظيم وتفسير وتوضيح ما هو موجود بالفعل في ميدان المعرفة </w:t>
      </w:r>
      <w:sdt>
        <w:sdtPr>
          <w:rPr>
            <w:rFonts w:eastAsia="Times New Roman"/>
            <w:noProof/>
            <w:rtl/>
            <w:lang w:eastAsia="fr-FR"/>
          </w:rPr>
          <w:id w:val="8710785"/>
          <w:citation/>
        </w:sdtPr>
        <w:sdtEndPr/>
        <w:sdtContent>
          <w:r w:rsidRPr="008912EB">
            <w:rPr>
              <w:rFonts w:ascii="Traditional Arabic" w:eastAsia="Times New Roman" w:hAnsi="Traditional Arabic" w:cs="Traditional Arabic"/>
              <w:noProof/>
              <w:sz w:val="28"/>
              <w:szCs w:val="28"/>
              <w:rtl/>
              <w:lang w:eastAsia="fr-FR"/>
            </w:rPr>
            <w:fldChar w:fldCharType="begin"/>
          </w:r>
          <w:r w:rsidRPr="008912EB">
            <w:rPr>
              <w:rFonts w:ascii="Traditional Arabic" w:eastAsia="Times New Roman" w:hAnsi="Traditional Arabic" w:cs="Traditional Arabic"/>
              <w:noProof/>
              <w:sz w:val="28"/>
              <w:szCs w:val="28"/>
              <w:rtl/>
              <w:lang w:eastAsia="fr-FR"/>
            </w:rPr>
            <w:instrText xml:space="preserve"> </w:instrText>
          </w:r>
          <w:r w:rsidRPr="008912EB">
            <w:rPr>
              <w:rFonts w:ascii="Traditional Arabic" w:eastAsia="Times New Roman" w:hAnsi="Traditional Arabic" w:cs="Traditional Arabic" w:hint="cs"/>
              <w:noProof/>
              <w:sz w:val="28"/>
              <w:szCs w:val="28"/>
              <w:lang w:eastAsia="fr-FR"/>
            </w:rPr>
            <w:instrText>CITATION</w:instrText>
          </w:r>
          <w:r w:rsidRPr="008912EB">
            <w:rPr>
              <w:rFonts w:ascii="Traditional Arabic" w:eastAsia="Times New Roman" w:hAnsi="Traditional Arabic" w:cs="Traditional Arabic" w:hint="cs"/>
              <w:noProof/>
              <w:sz w:val="28"/>
              <w:szCs w:val="28"/>
              <w:rtl/>
              <w:lang w:eastAsia="fr-FR"/>
            </w:rPr>
            <w:instrText xml:space="preserve"> امي00 \</w:instrText>
          </w:r>
          <w:r w:rsidRPr="008912EB">
            <w:rPr>
              <w:rFonts w:ascii="Traditional Arabic" w:eastAsia="Times New Roman" w:hAnsi="Traditional Arabic" w:cs="Traditional Arabic" w:hint="cs"/>
              <w:noProof/>
              <w:sz w:val="28"/>
              <w:szCs w:val="28"/>
              <w:lang w:eastAsia="fr-FR"/>
            </w:rPr>
            <w:instrText>p 67 \l 1025</w:instrText>
          </w:r>
          <w:r w:rsidRPr="008912EB">
            <w:rPr>
              <w:rFonts w:ascii="Traditional Arabic" w:eastAsia="Times New Roman" w:hAnsi="Traditional Arabic" w:cs="Traditional Arabic" w:hint="cs"/>
              <w:noProof/>
              <w:sz w:val="28"/>
              <w:szCs w:val="28"/>
              <w:rtl/>
              <w:lang w:eastAsia="fr-FR"/>
            </w:rPr>
            <w:instrText xml:space="preserve"> </w:instrText>
          </w:r>
          <w:r w:rsidRPr="008912EB">
            <w:rPr>
              <w:rFonts w:ascii="Traditional Arabic" w:eastAsia="Times New Roman" w:hAnsi="Traditional Arabic" w:cs="Traditional Arabic"/>
              <w:noProof/>
              <w:sz w:val="28"/>
              <w:szCs w:val="28"/>
              <w:rtl/>
              <w:lang w:eastAsia="fr-FR"/>
            </w:rPr>
            <w:instrText xml:space="preserve"> </w:instrText>
          </w:r>
          <w:r w:rsidRPr="008912EB">
            <w:rPr>
              <w:rFonts w:ascii="Traditional Arabic" w:eastAsia="Times New Roman" w:hAnsi="Traditional Arabic" w:cs="Traditional Arabic"/>
              <w:noProof/>
              <w:sz w:val="28"/>
              <w:szCs w:val="28"/>
              <w:rtl/>
              <w:lang w:eastAsia="fr-FR"/>
            </w:rPr>
            <w:fldChar w:fldCharType="separate"/>
          </w:r>
          <w:r w:rsidRPr="008912EB">
            <w:rPr>
              <w:rFonts w:ascii="Traditional Arabic" w:eastAsia="Times New Roman" w:hAnsi="Traditional Arabic" w:cs="Traditional Arabic" w:hint="cs"/>
              <w:noProof/>
              <w:sz w:val="28"/>
              <w:szCs w:val="28"/>
              <w:rtl/>
              <w:lang w:eastAsia="fr-FR"/>
            </w:rPr>
            <w:t>(الشافعي ا.، 2000، صفحة 67)</w:t>
          </w:r>
          <w:r w:rsidRPr="008912EB">
            <w:rPr>
              <w:rFonts w:ascii="Traditional Arabic" w:eastAsia="Times New Roman" w:hAnsi="Traditional Arabic" w:cs="Traditional Arabic"/>
              <w:noProof/>
              <w:sz w:val="28"/>
              <w:szCs w:val="28"/>
              <w:rtl/>
              <w:lang w:eastAsia="fr-FR"/>
            </w:rPr>
            <w:fldChar w:fldCharType="end"/>
          </w:r>
        </w:sdtContent>
      </w:sdt>
      <w:r w:rsidRPr="008912EB">
        <w:rPr>
          <w:rFonts w:ascii="Traditional Arabic" w:eastAsia="Times New Roman" w:hAnsi="Traditional Arabic" w:cs="Traditional Arabic"/>
          <w:noProof/>
          <w:sz w:val="28"/>
          <w:szCs w:val="28"/>
          <w:rtl/>
          <w:lang w:eastAsia="fr-FR"/>
        </w:rPr>
        <w:t xml:space="preserve"> كما يؤكد محمد سعد زغلول (2004)</w:t>
      </w:r>
      <w:r w:rsidRPr="008912EB">
        <w:rPr>
          <w:rFonts w:ascii="Traditional Arabic" w:eastAsia="Times New Roman" w:hAnsi="Traditional Arabic" w:cs="Traditional Arabic" w:hint="cs"/>
          <w:noProof/>
          <w:sz w:val="28"/>
          <w:szCs w:val="28"/>
          <w:rtl/>
          <w:lang w:eastAsia="fr-FR"/>
        </w:rPr>
        <w:t xml:space="preserve"> </w:t>
      </w:r>
      <w:r w:rsidRPr="008912EB">
        <w:rPr>
          <w:rFonts w:ascii="Traditional Arabic" w:eastAsia="Times New Roman" w:hAnsi="Traditional Arabic" w:cs="Traditional Arabic"/>
          <w:noProof/>
          <w:sz w:val="28"/>
          <w:szCs w:val="28"/>
          <w:rtl/>
          <w:lang w:eastAsia="fr-FR"/>
        </w:rPr>
        <w:t xml:space="preserve">ان </w:t>
      </w:r>
      <w:r w:rsidRPr="008912EB">
        <w:rPr>
          <w:rFonts w:ascii="Traditional Arabic" w:hAnsi="Traditional Arabic" w:cs="Traditional Arabic"/>
          <w:sz w:val="28"/>
          <w:szCs w:val="28"/>
          <w:rtl/>
          <w:lang w:bidi="ar-DZ"/>
        </w:rPr>
        <w:t xml:space="preserve">فلسفة التربية </w:t>
      </w:r>
      <w:r w:rsidRPr="008912EB">
        <w:rPr>
          <w:rFonts w:ascii="Traditional Arabic" w:hAnsi="Traditional Arabic" w:cs="Traditional Arabic" w:hint="cs"/>
          <w:sz w:val="28"/>
          <w:szCs w:val="28"/>
          <w:rtl/>
          <w:lang w:bidi="ar-DZ"/>
        </w:rPr>
        <w:t xml:space="preserve"> البدنية </w:t>
      </w:r>
      <w:r w:rsidRPr="008912EB">
        <w:rPr>
          <w:rFonts w:ascii="Traditional Arabic" w:hAnsi="Traditional Arabic" w:cs="Traditional Arabic"/>
          <w:sz w:val="28"/>
          <w:szCs w:val="28"/>
          <w:rtl/>
          <w:lang w:bidi="ar-DZ"/>
        </w:rPr>
        <w:t xml:space="preserve">والرياضية تبحث عن النقص والتحليل والتأمل في القيم والمعاني والخبرات التي يجب أن تصوغها الأهداف </w:t>
      </w:r>
      <w:r w:rsidRPr="008912EB">
        <w:rPr>
          <w:rFonts w:ascii="Traditional Arabic" w:hAnsi="Traditional Arabic" w:cs="Traditional Arabic" w:hint="cs"/>
          <w:sz w:val="28"/>
          <w:szCs w:val="28"/>
          <w:rtl/>
          <w:lang w:bidi="ar-DZ"/>
        </w:rPr>
        <w:t>ويشمل</w:t>
      </w:r>
      <w:r w:rsidRPr="008912EB">
        <w:rPr>
          <w:rFonts w:ascii="Traditional Arabic" w:hAnsi="Traditional Arabic" w:cs="Traditional Arabic"/>
          <w:sz w:val="28"/>
          <w:szCs w:val="28"/>
          <w:rtl/>
          <w:lang w:bidi="ar-DZ"/>
        </w:rPr>
        <w:t xml:space="preserve"> عليها المحتوى فتساعد على الاختيار المنطقي والأنسب للأنشطة ولان الفلسفة تعتبر طريقة من الطرق المنظمة للمعرفة والتي تتضمن تنظيم وتفسير وتوضيح ما هو موجود بالفعل في الميدان فهي تستعمل المفاهيم العامة </w:t>
      </w:r>
      <w:r w:rsidRPr="008912EB">
        <w:rPr>
          <w:rFonts w:ascii="Traditional Arabic" w:hAnsi="Traditional Arabic" w:cs="Traditional Arabic" w:hint="cs"/>
          <w:sz w:val="28"/>
          <w:szCs w:val="28"/>
          <w:rtl/>
          <w:lang w:bidi="ar-DZ"/>
        </w:rPr>
        <w:t>ل</w:t>
      </w:r>
      <w:r w:rsidRPr="008912EB">
        <w:rPr>
          <w:rFonts w:ascii="Traditional Arabic" w:hAnsi="Traditional Arabic" w:cs="Traditional Arabic"/>
          <w:sz w:val="28"/>
          <w:szCs w:val="28"/>
          <w:rtl/>
          <w:lang w:bidi="ar-DZ"/>
        </w:rPr>
        <w:t>توضح لنا إن الحركة مرتبطة بالمهارة والإبداع لذلك فهي تضفي المعنى على النشاط الإنساني</w:t>
      </w:r>
      <w:r w:rsidRPr="008912EB">
        <w:rPr>
          <w:rFonts w:ascii="Traditional Arabic" w:hAnsi="Traditional Arabic" w:cs="Traditional Arabic" w:hint="cs"/>
          <w:sz w:val="28"/>
          <w:szCs w:val="28"/>
          <w:rtl/>
          <w:lang w:bidi="ar-DZ"/>
        </w:rPr>
        <w:t>.</w:t>
      </w:r>
      <w:r w:rsidRPr="008912EB">
        <w:rPr>
          <w:rFonts w:ascii="Traditional Arabic" w:hAnsi="Traditional Arabic" w:cs="Traditional Arabic"/>
          <w:sz w:val="28"/>
          <w:szCs w:val="28"/>
          <w:rtl/>
          <w:lang w:bidi="ar-DZ"/>
        </w:rPr>
        <w:t xml:space="preserve"> </w:t>
      </w:r>
      <w:r w:rsidRPr="008912EB">
        <w:rPr>
          <w:rFonts w:ascii="Traditional Arabic" w:hAnsi="Traditional Arabic" w:cs="Traditional Arabic" w:hint="cs"/>
          <w:sz w:val="28"/>
          <w:szCs w:val="28"/>
          <w:rtl/>
          <w:lang w:bidi="ar-DZ"/>
        </w:rPr>
        <w:t xml:space="preserve">هنا يطرح التساؤل حول المنهاج </w:t>
      </w:r>
      <w:r w:rsidRPr="008912EB">
        <w:rPr>
          <w:rFonts w:ascii="Traditional Arabic" w:hAnsi="Traditional Arabic" w:cs="Traditional Arabic"/>
          <w:sz w:val="28"/>
          <w:szCs w:val="28"/>
          <w:rtl/>
          <w:lang w:bidi="ar-DZ"/>
        </w:rPr>
        <w:t>الحالي للتربية البدنية والرياضية عما إذا كان</w:t>
      </w:r>
      <w:r w:rsidRPr="008912EB">
        <w:rPr>
          <w:rFonts w:ascii="Traditional Arabic" w:hAnsi="Traditional Arabic" w:cs="Traditional Arabic" w:hint="cs"/>
          <w:sz w:val="28"/>
          <w:szCs w:val="28"/>
          <w:rtl/>
          <w:lang w:bidi="ar-DZ"/>
        </w:rPr>
        <w:t>ت</w:t>
      </w:r>
      <w:r w:rsidRPr="008912EB">
        <w:rPr>
          <w:rFonts w:ascii="Traditional Arabic" w:hAnsi="Traditional Arabic" w:cs="Traditional Arabic"/>
          <w:sz w:val="28"/>
          <w:szCs w:val="28"/>
          <w:rtl/>
          <w:lang w:bidi="ar-DZ"/>
        </w:rPr>
        <w:t xml:space="preserve"> النشاطات والخبرات المكونة</w:t>
      </w:r>
      <w:r w:rsidRPr="008912EB">
        <w:rPr>
          <w:rFonts w:ascii="Traditional Arabic" w:hAnsi="Traditional Arabic" w:cs="Traditional Arabic" w:hint="cs"/>
          <w:sz w:val="28"/>
          <w:szCs w:val="28"/>
          <w:rtl/>
          <w:lang w:bidi="ar-DZ"/>
        </w:rPr>
        <w:t xml:space="preserve"> له تسمح</w:t>
      </w:r>
      <w:r w:rsidRPr="008912EB">
        <w:rPr>
          <w:rFonts w:ascii="Traditional Arabic" w:hAnsi="Traditional Arabic" w:cs="Traditional Arabic"/>
          <w:sz w:val="28"/>
          <w:szCs w:val="28"/>
          <w:rtl/>
          <w:lang w:bidi="ar-DZ"/>
        </w:rPr>
        <w:t xml:space="preserve"> </w:t>
      </w:r>
      <w:r w:rsidRPr="008912EB">
        <w:rPr>
          <w:rFonts w:ascii="Traditional Arabic" w:hAnsi="Traditional Arabic" w:cs="Traditional Arabic" w:hint="cs"/>
          <w:sz w:val="28"/>
          <w:szCs w:val="28"/>
          <w:rtl/>
          <w:lang w:bidi="ar-DZ"/>
        </w:rPr>
        <w:t>ب</w:t>
      </w:r>
      <w:r w:rsidRPr="008912EB">
        <w:rPr>
          <w:rFonts w:ascii="Traditional Arabic" w:hAnsi="Traditional Arabic" w:cs="Traditional Arabic"/>
          <w:sz w:val="28"/>
          <w:szCs w:val="28"/>
          <w:rtl/>
          <w:lang w:bidi="ar-DZ"/>
        </w:rPr>
        <w:t xml:space="preserve">تعميق </w:t>
      </w:r>
      <w:r w:rsidRPr="008912EB">
        <w:rPr>
          <w:rFonts w:ascii="Traditional Arabic" w:hAnsi="Traditional Arabic" w:cs="Traditional Arabic" w:hint="cs"/>
          <w:sz w:val="28"/>
          <w:szCs w:val="28"/>
          <w:rtl/>
          <w:lang w:bidi="ar-DZ"/>
        </w:rPr>
        <w:t>أثره</w:t>
      </w:r>
      <w:r w:rsidRPr="008912EB">
        <w:rPr>
          <w:rFonts w:ascii="Traditional Arabic" w:hAnsi="Traditional Arabic" w:cs="Traditional Arabic"/>
          <w:sz w:val="28"/>
          <w:szCs w:val="28"/>
          <w:rtl/>
          <w:lang w:bidi="ar-DZ"/>
        </w:rPr>
        <w:t xml:space="preserve"> التربوي</w:t>
      </w:r>
      <w:r w:rsidRPr="008912EB">
        <w:rPr>
          <w:rFonts w:ascii="Traditional Arabic" w:hAnsi="Traditional Arabic" w:cs="Traditional Arabic" w:hint="cs"/>
          <w:sz w:val="28"/>
          <w:szCs w:val="28"/>
          <w:rtl/>
          <w:lang w:bidi="ar-DZ"/>
        </w:rPr>
        <w:t xml:space="preserve"> ، </w:t>
      </w:r>
      <w:r w:rsidRPr="008912EB">
        <w:rPr>
          <w:rFonts w:ascii="Traditional Arabic" w:hAnsi="Traditional Arabic" w:cs="Traditional Arabic"/>
          <w:sz w:val="28"/>
          <w:szCs w:val="28"/>
          <w:rtl/>
          <w:lang w:bidi="ar-DZ"/>
        </w:rPr>
        <w:t>ليصل إلى التربية الشاملة بجميع جوانب</w:t>
      </w:r>
      <w:r w:rsidRPr="008912EB">
        <w:rPr>
          <w:rFonts w:ascii="Traditional Arabic" w:hAnsi="Traditional Arabic" w:cs="Traditional Arabic" w:hint="cs"/>
          <w:sz w:val="28"/>
          <w:szCs w:val="28"/>
          <w:rtl/>
          <w:lang w:bidi="ar-DZ"/>
        </w:rPr>
        <w:t>ها</w:t>
      </w:r>
      <w:r w:rsidRPr="008912EB">
        <w:rPr>
          <w:rFonts w:ascii="Traditional Arabic" w:hAnsi="Traditional Arabic" w:cs="Traditional Arabic"/>
          <w:sz w:val="28"/>
          <w:szCs w:val="28"/>
          <w:rtl/>
          <w:lang w:bidi="ar-DZ"/>
        </w:rPr>
        <w:t xml:space="preserve"> الشخصية</w:t>
      </w:r>
      <w:r w:rsidRPr="008912EB">
        <w:rPr>
          <w:rFonts w:ascii="Traditional Arabic" w:hAnsi="Traditional Arabic" w:cs="Traditional Arabic" w:hint="cs"/>
          <w:sz w:val="28"/>
          <w:szCs w:val="28"/>
          <w:rtl/>
          <w:lang w:bidi="ar-DZ"/>
        </w:rPr>
        <w:t xml:space="preserve"> و</w:t>
      </w:r>
      <w:r w:rsidRPr="008912EB">
        <w:rPr>
          <w:rFonts w:ascii="Traditional Arabic" w:hAnsi="Traditional Arabic" w:cs="Traditional Arabic"/>
          <w:sz w:val="28"/>
          <w:szCs w:val="28"/>
          <w:rtl/>
          <w:lang w:bidi="ar-DZ"/>
        </w:rPr>
        <w:t xml:space="preserve"> الإنسانية</w:t>
      </w:r>
      <w:r w:rsidRPr="008912EB">
        <w:rPr>
          <w:rFonts w:ascii="Traditional Arabic" w:hAnsi="Traditional Arabic" w:cs="Traditional Arabic" w:hint="cs"/>
          <w:sz w:val="28"/>
          <w:szCs w:val="28"/>
          <w:rtl/>
          <w:lang w:bidi="ar-DZ"/>
        </w:rPr>
        <w:t xml:space="preserve"> ، </w:t>
      </w:r>
      <w:r w:rsidRPr="008912EB">
        <w:rPr>
          <w:rFonts w:ascii="Traditional Arabic" w:hAnsi="Traditional Arabic" w:cs="Traditional Arabic"/>
          <w:sz w:val="28"/>
          <w:szCs w:val="28"/>
          <w:rtl/>
          <w:lang w:bidi="ar-DZ"/>
        </w:rPr>
        <w:t xml:space="preserve"> فلا يغلب مفهوم المهارة على المعرفة ، وباعتبار التربية البدنية في المدرسة وسطا نظاميا مربيا فعلى الفلسفة دور هام في انتقاء ما هو وثيق الصلة بهذه الخبرات حتى يصبح التلميذ فردا متكامل الشخصية ومتكيفا نفسيا واجتماعيا </w:t>
      </w:r>
      <w:sdt>
        <w:sdtPr>
          <w:rPr>
            <w:rtl/>
            <w:lang w:bidi="ar-DZ"/>
          </w:rPr>
          <w:id w:val="3151400"/>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hint="cs"/>
              <w:sz w:val="28"/>
              <w:szCs w:val="28"/>
              <w:lang w:bidi="ar-DZ"/>
            </w:rPr>
            <w:instrText>CITATION</w:instrText>
          </w:r>
          <w:r w:rsidRPr="008912EB">
            <w:rPr>
              <w:rFonts w:ascii="Traditional Arabic" w:hAnsi="Traditional Arabic" w:cs="Traditional Arabic" w:hint="cs"/>
              <w:sz w:val="28"/>
              <w:szCs w:val="28"/>
              <w:rtl/>
              <w:lang w:bidi="ar-DZ"/>
            </w:rPr>
            <w:instrText xml:space="preserve"> محم04 \</w:instrText>
          </w:r>
          <w:r w:rsidRPr="008912EB">
            <w:rPr>
              <w:rFonts w:ascii="Traditional Arabic" w:hAnsi="Traditional Arabic" w:cs="Traditional Arabic" w:hint="cs"/>
              <w:sz w:val="28"/>
              <w:szCs w:val="28"/>
              <w:lang w:bidi="ar-DZ"/>
            </w:rPr>
            <w:instrText>p 25 \l 5121</w:instrText>
          </w:r>
          <w:r w:rsidRPr="008912EB">
            <w:rPr>
              <w:rFonts w:ascii="Traditional Arabic" w:hAnsi="Traditional Arabic" w:cs="Traditional Arabic" w:hint="cs"/>
              <w:sz w:val="28"/>
              <w:szCs w:val="28"/>
              <w:rtl/>
              <w:lang w:bidi="ar-DZ"/>
            </w:rPr>
            <w:instrText xml:space="preserve"> </w:instrText>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hint="cs"/>
              <w:noProof/>
              <w:sz w:val="28"/>
              <w:szCs w:val="28"/>
              <w:rtl/>
              <w:lang w:bidi="ar-DZ"/>
            </w:rPr>
            <w:t>(زغلول، 2004، صفحة 25)</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 وفيما يخص التوجهات الفلسفية للمنهاج فقد تبين أن المنهاج الحالي يعكس بدرجة منخفضة  الثقافة المحلية وقيمها</w:t>
      </w:r>
      <w:r w:rsidRPr="008912EB">
        <w:rPr>
          <w:rFonts w:ascii="Traditional Arabic" w:hAnsi="Traditional Arabic" w:cs="Traditional Arabic"/>
          <w:sz w:val="28"/>
          <w:szCs w:val="28"/>
          <w:rtl/>
          <w:lang w:bidi="ar-DZ"/>
        </w:rPr>
        <w:t xml:space="preserve"> الاجتماعية </w:t>
      </w:r>
      <w:r w:rsidRPr="008912EB">
        <w:rPr>
          <w:rFonts w:ascii="Traditional Arabic" w:hAnsi="Traditional Arabic" w:cs="Traditional Arabic" w:hint="cs"/>
          <w:sz w:val="28"/>
          <w:szCs w:val="28"/>
          <w:rtl/>
          <w:lang w:bidi="ar-DZ"/>
        </w:rPr>
        <w:t>ف</w:t>
      </w:r>
      <w:r w:rsidRPr="008912EB">
        <w:rPr>
          <w:rFonts w:ascii="Traditional Arabic" w:hAnsi="Traditional Arabic" w:cs="Traditional Arabic"/>
          <w:sz w:val="28"/>
          <w:szCs w:val="28"/>
          <w:rtl/>
          <w:lang w:bidi="ar-DZ"/>
        </w:rPr>
        <w:t>بالتالي هو يستوعب</w:t>
      </w:r>
      <w:r w:rsidRPr="008912EB">
        <w:rPr>
          <w:rFonts w:ascii="Traditional Arabic" w:hAnsi="Traditional Arabic" w:cs="Traditional Arabic" w:hint="cs"/>
          <w:sz w:val="28"/>
          <w:szCs w:val="28"/>
          <w:rtl/>
          <w:lang w:bidi="ar-DZ"/>
        </w:rPr>
        <w:t xml:space="preserve"> بدرجة منخفضة</w:t>
      </w:r>
      <w:r w:rsidRPr="008912EB">
        <w:rPr>
          <w:rFonts w:ascii="Traditional Arabic" w:hAnsi="Traditional Arabic" w:cs="Traditional Arabic"/>
          <w:sz w:val="28"/>
          <w:szCs w:val="28"/>
          <w:rtl/>
          <w:lang w:bidi="ar-DZ"/>
        </w:rPr>
        <w:t xml:space="preserve"> تيارات التربية المعاصرة ويحل مشاكلها</w:t>
      </w:r>
      <w:r w:rsidRPr="008912EB">
        <w:rPr>
          <w:rFonts w:ascii="Traditional Arabic" w:hAnsi="Traditional Arabic" w:cs="Traditional Arabic" w:hint="cs"/>
          <w:sz w:val="28"/>
          <w:szCs w:val="28"/>
          <w:rtl/>
          <w:lang w:bidi="ar-DZ"/>
        </w:rPr>
        <w:t xml:space="preserve">. ويقول في هذا الصدد مكارم حلمي أبو هرجة </w:t>
      </w:r>
      <w:r w:rsidRPr="008912EB">
        <w:rPr>
          <w:rFonts w:ascii="Traditional Arabic" w:eastAsia="Times New Roman" w:hAnsi="Traditional Arabic" w:cs="Traditional Arabic"/>
          <w:noProof/>
          <w:sz w:val="28"/>
          <w:szCs w:val="28"/>
          <w:rtl/>
          <w:lang w:eastAsia="fr-FR"/>
        </w:rPr>
        <w:t>(2001)</w:t>
      </w:r>
      <w:r w:rsidRPr="008912EB">
        <w:rPr>
          <w:rFonts w:ascii="Traditional Arabic" w:eastAsia="Times New Roman" w:hAnsi="Traditional Arabic" w:cs="Traditional Arabic" w:hint="cs"/>
          <w:noProof/>
          <w:sz w:val="28"/>
          <w:szCs w:val="28"/>
          <w:rtl/>
          <w:lang w:eastAsia="fr-FR"/>
        </w:rPr>
        <w:t xml:space="preserve"> </w:t>
      </w:r>
      <w:r w:rsidRPr="008912EB">
        <w:rPr>
          <w:rFonts w:ascii="Traditional Arabic" w:eastAsia="Times New Roman" w:hAnsi="Traditional Arabic" w:cs="Traditional Arabic"/>
          <w:noProof/>
          <w:sz w:val="28"/>
          <w:szCs w:val="28"/>
          <w:rtl/>
          <w:lang w:eastAsia="fr-FR"/>
        </w:rPr>
        <w:t xml:space="preserve">ان </w:t>
      </w:r>
      <w:r w:rsidRPr="008912EB">
        <w:rPr>
          <w:rFonts w:ascii="Traditional Arabic" w:hAnsi="Traditional Arabic" w:cs="Traditional Arabic"/>
          <w:sz w:val="28"/>
          <w:szCs w:val="28"/>
          <w:rtl/>
          <w:lang w:bidi="ar-DZ"/>
        </w:rPr>
        <w:t xml:space="preserve">المنهاج الجيد في التربية البدنية هو </w:t>
      </w:r>
      <w:r w:rsidRPr="008912EB">
        <w:rPr>
          <w:rFonts w:ascii="Traditional Arabic" w:hAnsi="Traditional Arabic" w:cs="Traditional Arabic"/>
          <w:sz w:val="28"/>
          <w:szCs w:val="28"/>
          <w:rtl/>
          <w:lang w:bidi="ar-DZ"/>
        </w:rPr>
        <w:lastRenderedPageBreak/>
        <w:t xml:space="preserve">الذي يستوعب مختلف التيارات الفكرية والاجتماعية بالمجتمع وهو المنهاج الذي يتعايش مع المشكلات الثقافية والتربوية وهو الذي يدرك دور التربية البدنية والرياضية في المجتمع </w:t>
      </w:r>
      <w:r w:rsidRPr="008912EB">
        <w:rPr>
          <w:rFonts w:ascii="Traditional Arabic" w:hAnsi="Traditional Arabic" w:cs="Traditional Arabic" w:hint="cs"/>
          <w:sz w:val="28"/>
          <w:szCs w:val="28"/>
          <w:rtl/>
          <w:lang w:bidi="ar-DZ"/>
        </w:rPr>
        <w:t xml:space="preserve">، </w:t>
      </w:r>
      <w:r w:rsidRPr="008912EB">
        <w:rPr>
          <w:rFonts w:ascii="Traditional Arabic" w:hAnsi="Traditional Arabic" w:cs="Traditional Arabic"/>
          <w:sz w:val="28"/>
          <w:szCs w:val="28"/>
          <w:rtl/>
          <w:lang w:bidi="ar-DZ"/>
        </w:rPr>
        <w:t xml:space="preserve">والمنهاج الذي يخلو من التوجهات الفلسفية (التربوية، الاجتماعية) عبارة عن ضبط عشوائي من الخبرات والمهارات والاتجاهات غير المنسقة والتي تكون محصلتها في النهاية ضعيفة وغير مجدية </w:t>
      </w:r>
      <w:sdt>
        <w:sdtPr>
          <w:rPr>
            <w:rtl/>
            <w:lang w:bidi="ar-DZ"/>
          </w:rPr>
          <w:id w:val="14194923"/>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rPr>
            <w:instrText xml:space="preserve"> </w:instrText>
          </w:r>
          <w:r w:rsidRPr="008912EB">
            <w:rPr>
              <w:rFonts w:ascii="Traditional Arabic" w:hAnsi="Traditional Arabic" w:cs="Traditional Arabic"/>
              <w:sz w:val="28"/>
              <w:szCs w:val="28"/>
            </w:rPr>
            <w:instrText>CITATION</w:instrText>
          </w:r>
          <w:r w:rsidRPr="008912EB">
            <w:rPr>
              <w:rFonts w:ascii="Traditional Arabic" w:hAnsi="Traditional Arabic" w:cs="Traditional Arabic"/>
              <w:sz w:val="28"/>
              <w:szCs w:val="28"/>
              <w:rtl/>
            </w:rPr>
            <w:instrText xml:space="preserve"> محج05 \</w:instrText>
          </w:r>
          <w:r w:rsidRPr="008912EB">
            <w:rPr>
              <w:rFonts w:ascii="Traditional Arabic" w:hAnsi="Traditional Arabic" w:cs="Traditional Arabic"/>
              <w:sz w:val="28"/>
              <w:szCs w:val="28"/>
            </w:rPr>
            <w:instrText>p 42 \l 1025</w:instrText>
          </w:r>
          <w:r w:rsidRPr="008912EB">
            <w:rPr>
              <w:rFonts w:ascii="Traditional Arabic" w:hAnsi="Traditional Arabic" w:cs="Traditional Arabic"/>
              <w:sz w:val="28"/>
              <w:szCs w:val="28"/>
              <w:rtl/>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noProof/>
              <w:sz w:val="28"/>
              <w:szCs w:val="28"/>
              <w:rtl/>
            </w:rPr>
            <w:t>(هرجه، 2005، صفحة 42)</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 من هنا يبرز مفهوم التنشئة الاجتماعية الذي يعني</w:t>
      </w:r>
      <w:r w:rsidRPr="008912EB">
        <w:rPr>
          <w:rFonts w:ascii="Traditional Arabic" w:hAnsi="Traditional Arabic" w:cs="Traditional Arabic"/>
          <w:sz w:val="28"/>
          <w:szCs w:val="28"/>
          <w:rtl/>
          <w:lang w:bidi="ar-DZ"/>
        </w:rPr>
        <w:t xml:space="preserve"> عمليات التفاعل الاجتماعي الذي يتعود عليه التلميذ من خلال حصة التربية البدنية حيث يكتسب أساليب ومعايير السلوك والقيم المتعارف عليها</w:t>
      </w:r>
      <w:r w:rsidRPr="008912EB">
        <w:rPr>
          <w:rFonts w:ascii="Traditional Arabic" w:hAnsi="Traditional Arabic" w:cs="Traditional Arabic" w:hint="cs"/>
          <w:sz w:val="28"/>
          <w:szCs w:val="28"/>
          <w:rtl/>
          <w:lang w:bidi="ar-DZ"/>
        </w:rPr>
        <w:t xml:space="preserve">  مما يسمح للتلاميذ بتشكيل</w:t>
      </w:r>
      <w:r w:rsidRPr="008912EB">
        <w:rPr>
          <w:rFonts w:ascii="Traditional Arabic" w:hAnsi="Traditional Arabic" w:cs="Traditional Arabic"/>
          <w:sz w:val="28"/>
          <w:szCs w:val="28"/>
          <w:rtl/>
          <w:lang w:bidi="ar-DZ"/>
        </w:rPr>
        <w:t xml:space="preserve"> أسلوب حياة صحي يستمر معهم طوال حياتهم في مواجهة المتغيرات الاجتماعية والثقافية الجديدة والتي لها انعكاساتها السلبية على </w:t>
      </w:r>
      <w:r w:rsidRPr="008912EB">
        <w:rPr>
          <w:rFonts w:ascii="Traditional Arabic" w:hAnsi="Traditional Arabic" w:cs="Traditional Arabic" w:hint="cs"/>
          <w:sz w:val="28"/>
          <w:szCs w:val="28"/>
          <w:rtl/>
          <w:lang w:bidi="ar-DZ"/>
        </w:rPr>
        <w:t>ال</w:t>
      </w:r>
      <w:r w:rsidRPr="008912EB">
        <w:rPr>
          <w:rFonts w:ascii="Traditional Arabic" w:hAnsi="Traditional Arabic" w:cs="Traditional Arabic"/>
          <w:sz w:val="28"/>
          <w:szCs w:val="28"/>
          <w:rtl/>
          <w:lang w:bidi="ar-DZ"/>
        </w:rPr>
        <w:t>أسلوب</w:t>
      </w:r>
      <w:r w:rsidRPr="008912EB">
        <w:rPr>
          <w:rFonts w:ascii="Traditional Arabic" w:hAnsi="Traditional Arabic" w:cs="Traditional Arabic" w:hint="cs"/>
          <w:sz w:val="28"/>
          <w:szCs w:val="28"/>
          <w:rtl/>
          <w:lang w:bidi="ar-DZ"/>
        </w:rPr>
        <w:t xml:space="preserve"> المعيشي للتلميذ</w:t>
      </w:r>
      <w:r w:rsidRPr="008912EB">
        <w:rPr>
          <w:rFonts w:ascii="Traditional Arabic" w:eastAsia="Times New Roman" w:hAnsi="Traditional Arabic" w:cs="Traditional Arabic" w:hint="cs"/>
          <w:noProof/>
          <w:sz w:val="28"/>
          <w:szCs w:val="28"/>
          <w:rtl/>
          <w:lang w:eastAsia="fr-FR"/>
        </w:rPr>
        <w:t>.</w:t>
      </w:r>
      <w:r w:rsidRPr="008912EB">
        <w:rPr>
          <w:rFonts w:ascii="Traditional Arabic" w:hAnsi="Traditional Arabic" w:cs="Traditional Arabic"/>
          <w:sz w:val="28"/>
          <w:szCs w:val="28"/>
          <w:rtl/>
          <w:lang w:bidi="ar-DZ"/>
        </w:rPr>
        <w:t xml:space="preserve"> لهذا يعد المنهاج وسيلة فعالة في نقل ثقافة المجتمع ورموزه وحركته بشكل عام و بطريقة تتسم بالموضوعية </w:t>
      </w:r>
      <w:r w:rsidRPr="008912EB">
        <w:rPr>
          <w:rFonts w:ascii="Traditional Arabic" w:hAnsi="Traditional Arabic" w:cs="Traditional Arabic" w:hint="cs"/>
          <w:sz w:val="28"/>
          <w:szCs w:val="28"/>
          <w:rtl/>
          <w:lang w:bidi="ar-DZ"/>
        </w:rPr>
        <w:t>والمنهجية ،</w:t>
      </w:r>
      <w:r w:rsidRPr="008912EB">
        <w:rPr>
          <w:rFonts w:ascii="Traditional Arabic" w:hAnsi="Traditional Arabic" w:cs="Traditional Arabic" w:hint="cs"/>
          <w:noProof/>
          <w:sz w:val="28"/>
          <w:szCs w:val="28"/>
          <w:rtl/>
        </w:rPr>
        <w:t xml:space="preserve"> وفيما يخص ضعف البعد المعرفي لفهم معنى المهارة الحركية للانشطة البدنية فيجب على منهاج التربية البدنية ان يعتمد على البنية المعرفية من خلال ربطه بالعلوم الفرعية الاخرى المتصلة بالرياضة </w:t>
      </w:r>
      <w:r w:rsidRPr="008912EB">
        <w:rPr>
          <w:rFonts w:ascii="Traditional Arabic" w:hAnsi="Traditional Arabic" w:cs="Traditional Arabic"/>
          <w:sz w:val="28"/>
          <w:szCs w:val="28"/>
          <w:rtl/>
          <w:lang w:bidi="ar-DZ"/>
        </w:rPr>
        <w:t>كعلم النفس والعلوم البيولوجية والميكانيكية للحركة</w:t>
      </w:r>
      <w:r w:rsidRPr="008912EB">
        <w:rPr>
          <w:rFonts w:ascii="Traditional Arabic" w:hAnsi="Traditional Arabic" w:cs="Traditional Arabic" w:hint="cs"/>
          <w:noProof/>
          <w:sz w:val="28"/>
          <w:szCs w:val="28"/>
          <w:rtl/>
        </w:rPr>
        <w:t xml:space="preserve"> .و ياكد امين انور الخولي </w:t>
      </w:r>
      <w:r w:rsidRPr="008912EB">
        <w:rPr>
          <w:rFonts w:ascii="Traditional Arabic" w:hAnsi="Traditional Arabic" w:cs="Traditional Arabic"/>
          <w:noProof/>
          <w:sz w:val="28"/>
          <w:szCs w:val="28"/>
          <w:rtl/>
        </w:rPr>
        <w:t>(1998)</w:t>
      </w:r>
      <w:r w:rsidRPr="008912EB">
        <w:rPr>
          <w:rFonts w:ascii="Traditional Arabic" w:hAnsi="Traditional Arabic" w:cs="Traditional Arabic" w:hint="cs"/>
          <w:noProof/>
          <w:sz w:val="28"/>
          <w:szCs w:val="28"/>
          <w:rtl/>
        </w:rPr>
        <w:t xml:space="preserve"> ان البعد المعرفي هو </w:t>
      </w:r>
      <w:r w:rsidRPr="008912EB">
        <w:rPr>
          <w:rFonts w:ascii="Traditional Arabic" w:hAnsi="Traditional Arabic" w:cs="Traditional Arabic"/>
          <w:sz w:val="28"/>
          <w:szCs w:val="28"/>
          <w:rtl/>
          <w:lang w:bidi="ar-DZ"/>
        </w:rPr>
        <w:t xml:space="preserve">احد أهم الجوانب في الأداء الحركي حيث </w:t>
      </w:r>
      <w:r w:rsidRPr="008912EB">
        <w:rPr>
          <w:rFonts w:ascii="Traditional Arabic" w:hAnsi="Traditional Arabic" w:cs="Traditional Arabic" w:hint="cs"/>
          <w:sz w:val="28"/>
          <w:szCs w:val="28"/>
          <w:rtl/>
          <w:lang w:bidi="ar-DZ"/>
        </w:rPr>
        <w:t>ي</w:t>
      </w:r>
      <w:r w:rsidRPr="008912EB">
        <w:rPr>
          <w:rFonts w:ascii="Traditional Arabic" w:hAnsi="Traditional Arabic" w:cs="Traditional Arabic"/>
          <w:sz w:val="28"/>
          <w:szCs w:val="28"/>
          <w:rtl/>
          <w:lang w:bidi="ar-DZ"/>
        </w:rPr>
        <w:t>ساعد التلميذ على معرفة وتقدير ما في جسمه من قدرات واستطلاعات ومعرفة حدوده البشرية كما تساعد</w:t>
      </w:r>
      <w:r w:rsidRPr="008912EB">
        <w:rPr>
          <w:rFonts w:ascii="Traditional Arabic" w:hAnsi="Traditional Arabic" w:cs="Traditional Arabic" w:hint="cs"/>
          <w:sz w:val="28"/>
          <w:szCs w:val="28"/>
          <w:rtl/>
          <w:lang w:bidi="ar-DZ"/>
        </w:rPr>
        <w:t>ه</w:t>
      </w:r>
      <w:r w:rsidRPr="008912EB">
        <w:rPr>
          <w:rFonts w:ascii="Traditional Arabic" w:hAnsi="Traditional Arabic" w:cs="Traditional Arabic"/>
          <w:sz w:val="28"/>
          <w:szCs w:val="28"/>
          <w:rtl/>
          <w:lang w:bidi="ar-DZ"/>
        </w:rPr>
        <w:t xml:space="preserve"> على مواجهة المتطلبات الحركية لحياته ومعيشته وتقدير تأثير التمرين البدني على جسمه وأدائه ، كما تعرفه على أفضل الطرق التي من خلالها يستطيع تأدية أعماله في ضوء أقصى الطاقات لديه وكيف يتمكن</w:t>
      </w:r>
      <w:r w:rsidRPr="008912EB">
        <w:rPr>
          <w:rFonts w:ascii="Traditional Arabic" w:hAnsi="Traditional Arabic" w:cs="Traditional Arabic" w:hint="cs"/>
          <w:sz w:val="28"/>
          <w:szCs w:val="28"/>
          <w:rtl/>
          <w:lang w:bidi="ar-DZ"/>
        </w:rPr>
        <w:t xml:space="preserve"> من تنمية قدراته</w:t>
      </w:r>
      <w:r w:rsidRPr="008912EB">
        <w:rPr>
          <w:rFonts w:ascii="Traditional Arabic" w:hAnsi="Traditional Arabic" w:cs="Traditional Arabic"/>
          <w:sz w:val="28"/>
          <w:szCs w:val="28"/>
          <w:rtl/>
          <w:lang w:bidi="ar-DZ"/>
        </w:rPr>
        <w:t xml:space="preserve"> </w:t>
      </w:r>
      <w:sdt>
        <w:sdtPr>
          <w:rPr>
            <w:rtl/>
            <w:lang w:bidi="ar-DZ"/>
          </w:rPr>
          <w:id w:val="14194938"/>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hint="cs"/>
              <w:sz w:val="28"/>
              <w:szCs w:val="28"/>
              <w:lang w:bidi="ar-DZ"/>
            </w:rPr>
            <w:instrText>CITATION</w:instrText>
          </w:r>
          <w:r w:rsidRPr="008912EB">
            <w:rPr>
              <w:rFonts w:ascii="Traditional Arabic" w:hAnsi="Traditional Arabic" w:cs="Traditional Arabic" w:hint="cs"/>
              <w:sz w:val="28"/>
              <w:szCs w:val="28"/>
              <w:rtl/>
              <w:lang w:bidi="ar-DZ"/>
            </w:rPr>
            <w:instrText xml:space="preserve"> امي98 \</w:instrText>
          </w:r>
          <w:r w:rsidRPr="008912EB">
            <w:rPr>
              <w:rFonts w:ascii="Traditional Arabic" w:hAnsi="Traditional Arabic" w:cs="Traditional Arabic" w:hint="cs"/>
              <w:sz w:val="28"/>
              <w:szCs w:val="28"/>
              <w:lang w:bidi="ar-DZ"/>
            </w:rPr>
            <w:instrText>p "90 92" \l 5121</w:instrText>
          </w:r>
          <w:r w:rsidRPr="008912EB">
            <w:rPr>
              <w:rFonts w:ascii="Traditional Arabic" w:hAnsi="Traditional Arabic" w:cs="Traditional Arabic" w:hint="cs"/>
              <w:sz w:val="28"/>
              <w:szCs w:val="28"/>
              <w:rtl/>
              <w:lang w:bidi="ar-DZ"/>
            </w:rPr>
            <w:instrText xml:space="preserve"> </w:instrText>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hint="cs"/>
              <w:noProof/>
              <w:sz w:val="28"/>
              <w:szCs w:val="28"/>
              <w:rtl/>
              <w:lang w:bidi="ar-DZ"/>
            </w:rPr>
            <w:t>(الشافعي ا.، 1998، صفحة 90 92)</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 وفي هذا الخصوص نرى انه لابد من </w:t>
      </w:r>
      <w:r w:rsidRPr="008912EB">
        <w:rPr>
          <w:rFonts w:ascii="Traditional Arabic" w:hAnsi="Traditional Arabic" w:cs="Traditional Arabic"/>
          <w:sz w:val="28"/>
          <w:szCs w:val="28"/>
          <w:rtl/>
          <w:lang w:bidi="ar-DZ"/>
        </w:rPr>
        <w:t>تنسيق العلاقة بين الفعل والفكر فلا يمكن فصل النظرية عن التطبيق وهنا يظهر دور الحركة في المعرفة حيث تحتاج المهارة لبعض الدعم المعرفي الذي يدركه الممارس أثناء تعلمه للمهارة.</w:t>
      </w:r>
      <w:r w:rsidRPr="008912EB">
        <w:rPr>
          <w:rFonts w:ascii="Traditional Arabic" w:hAnsi="Traditional Arabic" w:cs="Traditional Arabic" w:hint="cs"/>
          <w:sz w:val="28"/>
          <w:szCs w:val="28"/>
          <w:rtl/>
          <w:lang w:bidi="ar-DZ"/>
        </w:rPr>
        <w:t xml:space="preserve"> أما فيما يخص المقاربة الجديدة في التدريس والتي تعتمد على الكفاءات فيقول </w:t>
      </w:r>
      <w:r w:rsidRPr="008912EB">
        <w:rPr>
          <w:rFonts w:ascii="Traditional Arabic" w:hAnsi="Traditional Arabic" w:cs="Traditional Arabic"/>
          <w:sz w:val="28"/>
          <w:szCs w:val="28"/>
          <w:rtl/>
          <w:lang w:bidi="ar-DZ"/>
        </w:rPr>
        <w:t xml:space="preserve">احمد حسن اللقاني أن التنظيم المنطقي للمادة يتم من خلال التدرج في تقديم المعلومات من البسيط إلى المعقد ومن الجزء إلى الكل ومن المحسوس إلى المجرد وبناء الحقائق الجديدة يتم على أساس حقائق سابقة وترتب أهدافه ترتيبا منطقيا </w:t>
      </w:r>
      <w:sdt>
        <w:sdtPr>
          <w:rPr>
            <w:rtl/>
            <w:lang w:bidi="ar-DZ"/>
          </w:rPr>
          <w:id w:val="14194965"/>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lang w:bidi="ar-DZ"/>
            </w:rPr>
            <w:instrText>CITATION</w:instrText>
          </w:r>
          <w:r w:rsidRPr="008912EB">
            <w:rPr>
              <w:rFonts w:ascii="Traditional Arabic" w:hAnsi="Traditional Arabic" w:cs="Traditional Arabic"/>
              <w:sz w:val="28"/>
              <w:szCs w:val="28"/>
              <w:rtl/>
              <w:lang w:bidi="ar-DZ"/>
            </w:rPr>
            <w:instrText xml:space="preserve"> احم95 \</w:instrText>
          </w:r>
          <w:r w:rsidRPr="008912EB">
            <w:rPr>
              <w:rFonts w:ascii="Traditional Arabic" w:hAnsi="Traditional Arabic" w:cs="Traditional Arabic"/>
              <w:sz w:val="28"/>
              <w:szCs w:val="28"/>
              <w:lang w:bidi="ar-DZ"/>
            </w:rPr>
            <w:instrText>p 98 \l 5121</w:instrText>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noProof/>
              <w:sz w:val="28"/>
              <w:szCs w:val="28"/>
              <w:rtl/>
              <w:lang w:bidi="ar-DZ"/>
            </w:rPr>
            <w:t>(اللقاني، 1995، صفحة 98)</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 ويعني هذا انه يجب إجراء تقويم شامل لطريقة التدريس بالكفاءات لمعرفة هل حققت النتائج المرجوة منها أم لا.</w:t>
      </w:r>
      <w:r w:rsidRPr="008912EB">
        <w:rPr>
          <w:rFonts w:ascii="Traditional Arabic" w:hAnsi="Traditional Arabic" w:cs="Traditional Arabic"/>
          <w:sz w:val="28"/>
          <w:szCs w:val="28"/>
          <w:rtl/>
          <w:lang w:bidi="ar-DZ"/>
        </w:rPr>
        <w:t xml:space="preserve"> </w:t>
      </w:r>
      <w:r w:rsidRPr="008912EB">
        <w:rPr>
          <w:rFonts w:ascii="Traditional Arabic" w:hAnsi="Traditional Arabic" w:cs="Traditional Arabic"/>
          <w:sz w:val="28"/>
          <w:szCs w:val="28"/>
          <w:rtl/>
          <w:lang w:bidi="ar-DZ"/>
        </w:rPr>
        <w:lastRenderedPageBreak/>
        <w:t>وكخلاصة</w:t>
      </w:r>
      <w:r w:rsidRPr="008912EB">
        <w:rPr>
          <w:rFonts w:ascii="Traditional Arabic" w:hAnsi="Traditional Arabic" w:cs="Traditional Arabic" w:hint="cs"/>
          <w:sz w:val="28"/>
          <w:szCs w:val="28"/>
          <w:rtl/>
          <w:lang w:bidi="ar-DZ"/>
        </w:rPr>
        <w:t xml:space="preserve"> لمناقشة </w:t>
      </w:r>
      <w:r w:rsidRPr="008912EB">
        <w:rPr>
          <w:rFonts w:ascii="Traditional Arabic" w:hAnsi="Traditional Arabic" w:cs="Traditional Arabic"/>
          <w:sz w:val="28"/>
          <w:szCs w:val="28"/>
          <w:rtl/>
          <w:lang w:bidi="ar-DZ"/>
        </w:rPr>
        <w:t xml:space="preserve">محور فلسفة المنهاج </w:t>
      </w:r>
      <w:r w:rsidRPr="008912EB">
        <w:rPr>
          <w:rFonts w:ascii="Traditional Arabic" w:hAnsi="Traditional Arabic" w:cs="Traditional Arabic" w:hint="cs"/>
          <w:sz w:val="28"/>
          <w:szCs w:val="28"/>
          <w:rtl/>
          <w:lang w:bidi="ar-DZ"/>
        </w:rPr>
        <w:t>نقول</w:t>
      </w:r>
      <w:r w:rsidRPr="008912EB">
        <w:rPr>
          <w:rFonts w:ascii="Traditional Arabic" w:hAnsi="Traditional Arabic" w:cs="Traditional Arabic"/>
          <w:sz w:val="28"/>
          <w:szCs w:val="28"/>
          <w:rtl/>
          <w:lang w:bidi="ar-DZ"/>
        </w:rPr>
        <w:t xml:space="preserve"> </w:t>
      </w:r>
      <w:r w:rsidRPr="008912EB">
        <w:rPr>
          <w:rFonts w:ascii="Traditional Arabic" w:eastAsia="Times New Roman" w:hAnsi="Traditional Arabic" w:cs="Traditional Arabic"/>
          <w:sz w:val="28"/>
          <w:szCs w:val="28"/>
          <w:rtl/>
          <w:lang w:eastAsia="fr-FR"/>
        </w:rPr>
        <w:t xml:space="preserve">أن مصداقية منهاج التربية البدنية علي المستوي المدرسي يجب أن تتخطي مفاهيم كالتدريب، والتعلم ، و يجب أن تصل إلي التربية الشاملة لكافة جوانب الشخصية الإنسانية ، فلا يغلب مفهوم المهارة علي مفهوم المعرفة ، ولا علي مفهوم الاهتمام أو الميل، لهذا فإن الفلسفة </w:t>
      </w:r>
      <w:r w:rsidRPr="008912EB">
        <w:rPr>
          <w:rFonts w:ascii="Traditional Arabic" w:eastAsia="Times New Roman" w:hAnsi="Traditional Arabic" w:cs="Traditional Arabic" w:hint="cs"/>
          <w:sz w:val="28"/>
          <w:szCs w:val="28"/>
          <w:rtl/>
          <w:lang w:eastAsia="fr-FR"/>
        </w:rPr>
        <w:t xml:space="preserve">تلعب </w:t>
      </w:r>
      <w:r w:rsidRPr="008912EB">
        <w:rPr>
          <w:rFonts w:ascii="Traditional Arabic" w:eastAsia="Times New Roman" w:hAnsi="Traditional Arabic" w:cs="Traditional Arabic"/>
          <w:sz w:val="28"/>
          <w:szCs w:val="28"/>
          <w:rtl/>
          <w:lang w:eastAsia="fr-FR"/>
        </w:rPr>
        <w:t xml:space="preserve">دوراً هاماً في انتقاء ما هو وثيق الصلة من هذه الخبرات </w:t>
      </w:r>
      <w:r w:rsidRPr="008912EB">
        <w:rPr>
          <w:rFonts w:ascii="Traditional Arabic" w:eastAsia="Times New Roman" w:hAnsi="Traditional Arabic" w:cs="Traditional Arabic" w:hint="cs"/>
          <w:sz w:val="28"/>
          <w:szCs w:val="28"/>
          <w:rtl/>
          <w:lang w:eastAsia="fr-FR"/>
        </w:rPr>
        <w:t xml:space="preserve">لتكوين تلميذ متكامل </w:t>
      </w:r>
      <w:r>
        <w:rPr>
          <w:rFonts w:ascii="Traditional Arabic" w:eastAsia="Times New Roman" w:hAnsi="Traditional Arabic" w:cs="Traditional Arabic" w:hint="cs"/>
          <w:sz w:val="28"/>
          <w:szCs w:val="28"/>
          <w:rtl/>
          <w:lang w:eastAsia="fr-FR"/>
        </w:rPr>
        <w:t xml:space="preserve">الشخصية ومتكيف نفسيا واجتماعيا </w:t>
      </w:r>
    </w:p>
    <w:p w:rsidR="000C351D" w:rsidRPr="008912EB" w:rsidRDefault="000C351D" w:rsidP="00BC10B7">
      <w:pPr>
        <w:pStyle w:val="Paragraphedeliste"/>
        <w:numPr>
          <w:ilvl w:val="0"/>
          <w:numId w:val="107"/>
        </w:numPr>
        <w:bidi/>
        <w:spacing w:line="360" w:lineRule="auto"/>
        <w:jc w:val="mediumKashida"/>
        <w:rPr>
          <w:rFonts w:ascii="Traditional Arabic" w:hAnsi="Traditional Arabic" w:cs="Traditional Arabic"/>
          <w:noProof/>
          <w:sz w:val="28"/>
          <w:szCs w:val="28"/>
          <w:rtl/>
        </w:rPr>
      </w:pPr>
      <w:r w:rsidRPr="008912EB">
        <w:rPr>
          <w:rFonts w:ascii="Traditional Arabic" w:hAnsi="Traditional Arabic" w:cs="Traditional Arabic" w:hint="cs"/>
          <w:b/>
          <w:bCs/>
          <w:sz w:val="32"/>
          <w:szCs w:val="32"/>
          <w:rtl/>
        </w:rPr>
        <w:t>الأهداف</w:t>
      </w:r>
      <w:r w:rsidRPr="008912EB">
        <w:rPr>
          <w:rFonts w:ascii="Traditional Arabic" w:hAnsi="Traditional Arabic" w:cs="Traditional Arabic" w:hint="cs"/>
          <w:b/>
          <w:bCs/>
          <w:sz w:val="28"/>
          <w:szCs w:val="28"/>
          <w:rtl/>
        </w:rPr>
        <w:t xml:space="preserve"> </w:t>
      </w:r>
      <w:r w:rsidRPr="008912EB">
        <w:rPr>
          <w:rFonts w:ascii="Traditional Arabic" w:hAnsi="Traditional Arabic" w:cs="Traditional Arabic" w:hint="cs"/>
          <w:b/>
          <w:bCs/>
          <w:sz w:val="32"/>
          <w:szCs w:val="32"/>
          <w:rtl/>
        </w:rPr>
        <w:t>:</w:t>
      </w:r>
      <w:r w:rsidRPr="008912EB">
        <w:rPr>
          <w:rFonts w:ascii="Traditional Arabic" w:hAnsi="Traditional Arabic" w:cs="Traditional Arabic" w:hint="cs"/>
          <w:sz w:val="28"/>
          <w:szCs w:val="28"/>
          <w:rtl/>
        </w:rPr>
        <w:t>نرجع</w:t>
      </w:r>
      <w:r w:rsidRPr="008912EB">
        <w:rPr>
          <w:rFonts w:ascii="Traditional Arabic" w:hAnsi="Traditional Arabic" w:cs="Traditional Arabic"/>
          <w:sz w:val="28"/>
          <w:szCs w:val="28"/>
          <w:rtl/>
        </w:rPr>
        <w:t xml:space="preserve"> </w:t>
      </w:r>
      <w:r w:rsidRPr="008912EB">
        <w:rPr>
          <w:rFonts w:ascii="Traditional Arabic" w:hAnsi="Traditional Arabic" w:cs="Traditional Arabic" w:hint="cs"/>
          <w:sz w:val="28"/>
          <w:szCs w:val="28"/>
          <w:rtl/>
        </w:rPr>
        <w:t xml:space="preserve">المساهمة المتوسطة لأهداف منهاج التربية البدنية والرياضية على التنشئة الاجتماعية عند التلاميذ إلى خلل في طريقة صياغتها حيث جاءت </w:t>
      </w:r>
      <w:r w:rsidRPr="008912EB">
        <w:rPr>
          <w:rFonts w:ascii="Traditional Arabic" w:hAnsi="Traditional Arabic" w:cs="Traditional Arabic"/>
          <w:sz w:val="28"/>
          <w:szCs w:val="28"/>
          <w:rtl/>
          <w:lang w:bidi="ar-DZ"/>
        </w:rPr>
        <w:t xml:space="preserve">بطريقة عامة ومركبة ولم ترتب ترتيبا منطقيا وجاء بعضها غير مفهوم المضامين وتعاني من الضبابية وعدم الوضوح في المعنى والتعقيد، بالإضافة إلى غياب الطابع الإجرائي </w:t>
      </w:r>
      <w:r w:rsidRPr="008912EB">
        <w:rPr>
          <w:rFonts w:ascii="Traditional Arabic" w:hAnsi="Traditional Arabic" w:cs="Traditional Arabic" w:hint="cs"/>
          <w:sz w:val="28"/>
          <w:szCs w:val="28"/>
          <w:rtl/>
          <w:lang w:bidi="ar-DZ"/>
        </w:rPr>
        <w:t xml:space="preserve">عنها </w:t>
      </w:r>
      <w:r w:rsidRPr="008912EB">
        <w:rPr>
          <w:rFonts w:ascii="Traditional Arabic" w:hAnsi="Traditional Arabic" w:cs="Traditional Arabic"/>
          <w:sz w:val="28"/>
          <w:szCs w:val="28"/>
          <w:rtl/>
          <w:lang w:bidi="ar-DZ"/>
        </w:rPr>
        <w:t>بحيث يصعب ترجمتها في الميدان وبالتالي يصعب تطبيقها على ارض الواقع</w:t>
      </w:r>
      <w:r w:rsidRPr="008912EB">
        <w:rPr>
          <w:rFonts w:ascii="Traditional Arabic" w:hAnsi="Traditional Arabic" w:cs="Traditional Arabic" w:hint="cs"/>
          <w:sz w:val="28"/>
          <w:szCs w:val="28"/>
          <w:rtl/>
        </w:rPr>
        <w:t xml:space="preserve"> </w:t>
      </w:r>
      <w:r w:rsidRPr="008912EB">
        <w:rPr>
          <w:rFonts w:ascii="Traditional Arabic" w:eastAsia="Times New Roman" w:hAnsi="Traditional Arabic" w:cs="Traditional Arabic" w:hint="cs"/>
          <w:sz w:val="28"/>
          <w:szCs w:val="28"/>
          <w:rtl/>
          <w:lang w:eastAsia="fr-FR"/>
        </w:rPr>
        <w:t>.</w:t>
      </w:r>
      <w:r w:rsidRPr="008912EB">
        <w:rPr>
          <w:rFonts w:ascii="Traditional Arabic" w:hAnsi="Traditional Arabic" w:cs="Traditional Arabic" w:hint="cs"/>
          <w:sz w:val="28"/>
          <w:szCs w:val="28"/>
          <w:rtl/>
        </w:rPr>
        <w:t xml:space="preserve"> إذ اتفقت هذه النتائج مع نتائج دراسة قاسم شحات جعفر الويتشي</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lang w:bidi="ar-DZ"/>
        </w:rPr>
        <w:t>2010</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rPr>
        <w:t xml:space="preserve"> والتي توصلت إلى عدم تحقيق أهداف منهاج التربية البدنية لأهدافه ، واتفقت أيضا مع نتائج دراسة محمد الحماحمي</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lang w:bidi="ar-DZ"/>
        </w:rPr>
        <w:t>1993</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rPr>
        <w:t xml:space="preserve"> والتي توصلت إلى </w:t>
      </w:r>
      <w:r w:rsidRPr="008912EB">
        <w:rPr>
          <w:rFonts w:ascii="Traditional Arabic" w:eastAsia="Times New Roman" w:hAnsi="Traditional Arabic" w:cs="Traditional Arabic"/>
          <w:sz w:val="28"/>
          <w:szCs w:val="28"/>
          <w:rtl/>
          <w:lang w:eastAsia="fr-FR"/>
        </w:rPr>
        <w:t>عدم وضوح</w:t>
      </w:r>
      <w:r w:rsidRPr="008912EB">
        <w:rPr>
          <w:rFonts w:ascii="Traditional Arabic" w:eastAsia="Times New Roman" w:hAnsi="Traditional Arabic" w:cs="Traditional Arabic" w:hint="cs"/>
          <w:sz w:val="28"/>
          <w:szCs w:val="28"/>
          <w:rtl/>
          <w:lang w:eastAsia="fr-FR"/>
        </w:rPr>
        <w:t xml:space="preserve"> الأهداف في معانيها </w:t>
      </w:r>
      <w:r w:rsidRPr="008912EB">
        <w:rPr>
          <w:rFonts w:ascii="Traditional Arabic" w:eastAsia="Times New Roman" w:hAnsi="Traditional Arabic" w:cs="Traditional Arabic"/>
          <w:sz w:val="28"/>
          <w:szCs w:val="28"/>
          <w:rtl/>
          <w:lang w:eastAsia="fr-FR"/>
        </w:rPr>
        <w:t xml:space="preserve"> وفي حاجة إلى إعادة صياغتها</w:t>
      </w:r>
      <w:r w:rsidRPr="008912EB">
        <w:rPr>
          <w:rFonts w:asciiTheme="minorBidi" w:eastAsia="Times New Roman" w:hAnsiTheme="minorBidi"/>
          <w:sz w:val="28"/>
          <w:szCs w:val="28"/>
          <w:rtl/>
          <w:lang w:eastAsia="fr-FR"/>
        </w:rPr>
        <w:t xml:space="preserve"> </w:t>
      </w:r>
      <w:r w:rsidRPr="008912EB">
        <w:rPr>
          <w:rFonts w:ascii="Traditional Arabic" w:eastAsia="Times New Roman" w:hAnsi="Traditional Arabic" w:cs="Traditional Arabic"/>
          <w:sz w:val="28"/>
          <w:szCs w:val="28"/>
          <w:rtl/>
          <w:lang w:eastAsia="fr-FR"/>
        </w:rPr>
        <w:t xml:space="preserve">، كما اتفقت مع دراسة محمد الحماحمي </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lang w:bidi="ar-DZ"/>
        </w:rPr>
        <w:t>1981</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lang w:bidi="ar-DZ"/>
        </w:rPr>
        <w:t xml:space="preserve"> والتي توصلت إلى أن تحديد الأهداف لا يتم في إطار كل المعايير العلمية التي يجب مراعاتها وبالتالي فأنها لا تساهم في تحقيق النتائج المرجوة منها. و</w:t>
      </w:r>
      <w:r w:rsidRPr="008912EB">
        <w:rPr>
          <w:rFonts w:ascii="Traditional Arabic" w:hAnsi="Traditional Arabic" w:cs="Traditional Arabic" w:hint="cs"/>
          <w:sz w:val="28"/>
          <w:szCs w:val="28"/>
          <w:rtl/>
        </w:rPr>
        <w:t xml:space="preserve">يقول </w:t>
      </w:r>
      <w:r w:rsidRPr="008912EB">
        <w:rPr>
          <w:rFonts w:ascii="Traditional Arabic" w:hAnsi="Traditional Arabic" w:cs="Traditional Arabic"/>
          <w:sz w:val="28"/>
          <w:szCs w:val="28"/>
          <w:rtl/>
          <w:lang w:bidi="ar-DZ"/>
        </w:rPr>
        <w:t>عبد الله عبد الدايم (</w:t>
      </w:r>
      <w:r w:rsidRPr="008912EB">
        <w:rPr>
          <w:rFonts w:ascii="Traditional Arabic" w:hAnsi="Traditional Arabic" w:cs="Traditional Arabic" w:hint="cs"/>
          <w:sz w:val="28"/>
          <w:szCs w:val="28"/>
          <w:rtl/>
          <w:lang w:bidi="ar-DZ"/>
        </w:rPr>
        <w:t>1981</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lang w:bidi="ar-DZ"/>
        </w:rPr>
        <w:t xml:space="preserve"> في هذا الصدد</w:t>
      </w:r>
      <w:r w:rsidRPr="008912EB">
        <w:rPr>
          <w:rFonts w:ascii="Traditional Arabic" w:hAnsi="Traditional Arabic" w:cs="Traditional Arabic"/>
          <w:sz w:val="28"/>
          <w:szCs w:val="28"/>
          <w:rtl/>
          <w:lang w:bidi="ar-DZ"/>
        </w:rPr>
        <w:t xml:space="preserve"> أن إخفاق الأهداف التربوية يعود إلى خلل في تلك الأهداف نفسها ك</w:t>
      </w:r>
      <w:r w:rsidRPr="008912EB">
        <w:rPr>
          <w:rFonts w:ascii="Traditional Arabic" w:hAnsi="Traditional Arabic" w:cs="Traditional Arabic" w:hint="cs"/>
          <w:sz w:val="28"/>
          <w:szCs w:val="28"/>
          <w:rtl/>
          <w:lang w:bidi="ar-DZ"/>
        </w:rPr>
        <w:t>ا</w:t>
      </w:r>
      <w:r w:rsidRPr="008912EB">
        <w:rPr>
          <w:rFonts w:ascii="Traditional Arabic" w:hAnsi="Traditional Arabic" w:cs="Traditional Arabic"/>
          <w:sz w:val="28"/>
          <w:szCs w:val="28"/>
          <w:rtl/>
          <w:lang w:bidi="ar-DZ"/>
        </w:rPr>
        <w:t>ن تكون غامضة ملتبسة أو متناقضة أو بعيدة عن إمكانيات الواقع ، أو غريبة عن بنية المجتمع</w:t>
      </w:r>
      <w:sdt>
        <w:sdtPr>
          <w:rPr>
            <w:rtl/>
            <w:lang w:bidi="ar-DZ"/>
          </w:rPr>
          <w:id w:val="1035658"/>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lang w:bidi="ar-DZ"/>
            </w:rPr>
            <w:instrText>CITATION</w:instrText>
          </w:r>
          <w:r w:rsidRPr="008912EB">
            <w:rPr>
              <w:rFonts w:ascii="Traditional Arabic" w:hAnsi="Traditional Arabic" w:cs="Traditional Arabic"/>
              <w:sz w:val="28"/>
              <w:szCs w:val="28"/>
              <w:rtl/>
              <w:lang w:bidi="ar-DZ"/>
            </w:rPr>
            <w:instrText xml:space="preserve"> عبد91 \</w:instrText>
          </w:r>
          <w:r w:rsidRPr="008912EB">
            <w:rPr>
              <w:rFonts w:ascii="Traditional Arabic" w:hAnsi="Traditional Arabic" w:cs="Traditional Arabic"/>
              <w:sz w:val="28"/>
              <w:szCs w:val="28"/>
              <w:lang w:bidi="ar-DZ"/>
            </w:rPr>
            <w:instrText>p 185 \l 5121</w:instrText>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noProof/>
              <w:sz w:val="28"/>
              <w:szCs w:val="28"/>
              <w:rtl/>
              <w:lang w:bidi="ar-DZ"/>
            </w:rPr>
            <w:t xml:space="preserve"> (الدايم، 1991، صفحة 185)</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و يؤكد ذلك حلمي الوكيل </w:t>
      </w:r>
      <w:r w:rsidRPr="008912EB">
        <w:rPr>
          <w:rFonts w:ascii="Traditional Arabic" w:hAnsi="Traditional Arabic" w:cs="Traditional Arabic"/>
          <w:sz w:val="28"/>
          <w:szCs w:val="28"/>
          <w:rtl/>
          <w:lang w:bidi="ar-DZ"/>
        </w:rPr>
        <w:t>(2007)</w:t>
      </w:r>
      <w:r w:rsidRPr="008912EB">
        <w:rPr>
          <w:rFonts w:ascii="Traditional Arabic" w:hAnsi="Traditional Arabic" w:cs="Traditional Arabic" w:hint="cs"/>
          <w:sz w:val="28"/>
          <w:szCs w:val="28"/>
          <w:rtl/>
          <w:lang w:bidi="ar-DZ"/>
        </w:rPr>
        <w:t xml:space="preserve"> حيث يقول انه </w:t>
      </w:r>
      <w:r w:rsidRPr="008912EB">
        <w:rPr>
          <w:rFonts w:ascii="Traditional Arabic" w:eastAsia="Times New Roman" w:hAnsi="Traditional Arabic" w:cs="Traditional Arabic"/>
          <w:sz w:val="28"/>
          <w:szCs w:val="28"/>
          <w:rtl/>
          <w:lang w:eastAsia="fr-FR"/>
        </w:rPr>
        <w:t xml:space="preserve">كلما تحددت أهداف المنهاج بدقة ووضوح ساعد ذلك على اختيار المحتوى والطرائق والوسائل التي تعمل على تحقيق الأهداف لغاياتها </w:t>
      </w:r>
      <w:sdt>
        <w:sdtPr>
          <w:rPr>
            <w:rFonts w:eastAsia="Times New Roman"/>
            <w:noProof/>
            <w:rtl/>
            <w:lang w:eastAsia="fr-FR"/>
          </w:rPr>
          <w:id w:val="8710786"/>
          <w:citation/>
        </w:sdtPr>
        <w:sdtEndPr/>
        <w:sdtContent>
          <w:r w:rsidRPr="008912EB">
            <w:rPr>
              <w:rFonts w:ascii="Traditional Arabic" w:eastAsia="Times New Roman" w:hAnsi="Traditional Arabic" w:cs="Traditional Arabic"/>
              <w:noProof/>
              <w:sz w:val="28"/>
              <w:szCs w:val="28"/>
              <w:rtl/>
              <w:lang w:eastAsia="fr-FR"/>
            </w:rPr>
            <w:fldChar w:fldCharType="begin"/>
          </w:r>
          <w:r w:rsidRPr="008912EB">
            <w:rPr>
              <w:rFonts w:ascii="Traditional Arabic" w:eastAsia="Times New Roman" w:hAnsi="Traditional Arabic" w:cs="Traditional Arabic"/>
              <w:noProof/>
              <w:sz w:val="28"/>
              <w:szCs w:val="28"/>
              <w:rtl/>
              <w:lang w:eastAsia="fr-FR"/>
            </w:rPr>
            <w:instrText xml:space="preserve"> </w:instrText>
          </w:r>
          <w:r w:rsidRPr="008912EB">
            <w:rPr>
              <w:rFonts w:ascii="Traditional Arabic" w:eastAsia="Times New Roman" w:hAnsi="Traditional Arabic" w:cs="Traditional Arabic"/>
              <w:noProof/>
              <w:sz w:val="28"/>
              <w:szCs w:val="28"/>
              <w:lang w:eastAsia="fr-FR"/>
            </w:rPr>
            <w:instrText>CITATION</w:instrText>
          </w:r>
          <w:r w:rsidRPr="008912EB">
            <w:rPr>
              <w:rFonts w:ascii="Traditional Arabic" w:eastAsia="Times New Roman" w:hAnsi="Traditional Arabic" w:cs="Traditional Arabic"/>
              <w:noProof/>
              <w:sz w:val="28"/>
              <w:szCs w:val="28"/>
              <w:rtl/>
              <w:lang w:eastAsia="fr-FR"/>
            </w:rPr>
            <w:instrText xml:space="preserve"> الو07 \</w:instrText>
          </w:r>
          <w:r w:rsidRPr="008912EB">
            <w:rPr>
              <w:rFonts w:ascii="Traditional Arabic" w:eastAsia="Times New Roman" w:hAnsi="Traditional Arabic" w:cs="Traditional Arabic"/>
              <w:noProof/>
              <w:sz w:val="28"/>
              <w:szCs w:val="28"/>
              <w:lang w:eastAsia="fr-FR"/>
            </w:rPr>
            <w:instrText>l 1025</w:instrText>
          </w:r>
          <w:r w:rsidRPr="008912EB">
            <w:rPr>
              <w:rFonts w:ascii="Traditional Arabic" w:eastAsia="Times New Roman" w:hAnsi="Traditional Arabic" w:cs="Traditional Arabic"/>
              <w:noProof/>
              <w:sz w:val="28"/>
              <w:szCs w:val="28"/>
              <w:rtl/>
              <w:lang w:eastAsia="fr-FR"/>
            </w:rPr>
            <w:instrText xml:space="preserve"> </w:instrText>
          </w:r>
          <w:r w:rsidRPr="008912EB">
            <w:rPr>
              <w:rFonts w:ascii="Traditional Arabic" w:eastAsia="Times New Roman" w:hAnsi="Traditional Arabic" w:cs="Traditional Arabic"/>
              <w:noProof/>
              <w:sz w:val="28"/>
              <w:szCs w:val="28"/>
              <w:rtl/>
              <w:lang w:eastAsia="fr-FR"/>
            </w:rPr>
            <w:fldChar w:fldCharType="separate"/>
          </w:r>
          <w:r w:rsidRPr="008912EB">
            <w:rPr>
              <w:rFonts w:ascii="Traditional Arabic" w:eastAsia="Times New Roman" w:hAnsi="Traditional Arabic" w:cs="Traditional Arabic"/>
              <w:noProof/>
              <w:sz w:val="28"/>
              <w:szCs w:val="28"/>
              <w:rtl/>
              <w:lang w:eastAsia="fr-FR"/>
            </w:rPr>
            <w:t xml:space="preserve"> (الوكيل ح.، 2007)</w:t>
          </w:r>
          <w:r w:rsidRPr="008912EB">
            <w:rPr>
              <w:rFonts w:ascii="Traditional Arabic" w:eastAsia="Times New Roman" w:hAnsi="Traditional Arabic" w:cs="Traditional Arabic"/>
              <w:noProof/>
              <w:sz w:val="28"/>
              <w:szCs w:val="28"/>
              <w:rtl/>
              <w:lang w:eastAsia="fr-FR"/>
            </w:rPr>
            <w:fldChar w:fldCharType="end"/>
          </w:r>
        </w:sdtContent>
      </w:sdt>
      <w:r w:rsidRPr="008912EB">
        <w:rPr>
          <w:rFonts w:ascii="Traditional Arabic" w:eastAsia="Times New Roman" w:hAnsi="Traditional Arabic" w:cs="Traditional Arabic" w:hint="cs"/>
          <w:noProof/>
          <w:sz w:val="28"/>
          <w:szCs w:val="28"/>
          <w:rtl/>
          <w:lang w:eastAsia="fr-FR"/>
        </w:rPr>
        <w:t xml:space="preserve"> ويعتقد على وظفة </w:t>
      </w:r>
      <w:r w:rsidRPr="008912EB">
        <w:rPr>
          <w:rFonts w:ascii="Traditional Arabic" w:hAnsi="Traditional Arabic" w:cs="Traditional Arabic"/>
          <w:sz w:val="28"/>
          <w:szCs w:val="28"/>
          <w:rtl/>
          <w:lang w:bidi="ar-DZ"/>
        </w:rPr>
        <w:t>(</w:t>
      </w:r>
      <w:r w:rsidRPr="008912EB">
        <w:rPr>
          <w:rFonts w:ascii="Traditional Arabic" w:hAnsi="Traditional Arabic" w:cs="Traditional Arabic" w:hint="cs"/>
          <w:sz w:val="28"/>
          <w:szCs w:val="28"/>
          <w:rtl/>
          <w:lang w:bidi="ar-DZ"/>
        </w:rPr>
        <w:t>1993</w:t>
      </w:r>
      <w:r w:rsidRPr="008912EB">
        <w:rPr>
          <w:rFonts w:ascii="Traditional Arabic" w:hAnsi="Traditional Arabic" w:cs="Traditional Arabic"/>
          <w:sz w:val="28"/>
          <w:szCs w:val="28"/>
          <w:rtl/>
          <w:lang w:bidi="ar-DZ"/>
        </w:rPr>
        <w:t>) أن الأهداف التربوية تعاني من مواطن ضعف وقصور فهي كما يقولون تبقى في ظلال مقولات خطابية ومجرد شعارات ترتفع عن الواقع وتنئ عن همومه</w:t>
      </w:r>
      <w:r w:rsidRPr="008912EB">
        <w:rPr>
          <w:rFonts w:ascii="Traditional Arabic" w:hAnsi="Traditional Arabic" w:cs="Traditional Arabic"/>
          <w:noProof/>
          <w:sz w:val="28"/>
          <w:szCs w:val="28"/>
          <w:rtl/>
        </w:rPr>
        <w:t xml:space="preserve"> </w:t>
      </w:r>
      <w:sdt>
        <w:sdtPr>
          <w:rPr>
            <w:noProof/>
            <w:rtl/>
          </w:rPr>
          <w:id w:val="8710787"/>
          <w:citation/>
        </w:sdtPr>
        <w:sdtEndPr/>
        <w:sdtContent>
          <w:r w:rsidRPr="008912EB">
            <w:rPr>
              <w:rFonts w:ascii="Traditional Arabic" w:hAnsi="Traditional Arabic" w:cs="Traditional Arabic"/>
              <w:noProof/>
              <w:sz w:val="28"/>
              <w:szCs w:val="28"/>
              <w:rtl/>
            </w:rPr>
            <w:fldChar w:fldCharType="begin"/>
          </w:r>
          <w:r w:rsidRPr="008912EB">
            <w:rPr>
              <w:rFonts w:ascii="Traditional Arabic" w:hAnsi="Traditional Arabic" w:cs="Traditional Arabic"/>
              <w:noProof/>
              <w:sz w:val="28"/>
              <w:szCs w:val="28"/>
              <w:rtl/>
            </w:rPr>
            <w:instrText xml:space="preserve"> </w:instrText>
          </w:r>
          <w:r w:rsidRPr="008912EB">
            <w:rPr>
              <w:rFonts w:ascii="Traditional Arabic" w:hAnsi="Traditional Arabic" w:cs="Traditional Arabic"/>
              <w:noProof/>
              <w:sz w:val="28"/>
              <w:szCs w:val="28"/>
            </w:rPr>
            <w:instrText>CITATION</w:instrText>
          </w:r>
          <w:r w:rsidRPr="008912EB">
            <w:rPr>
              <w:rFonts w:ascii="Traditional Arabic" w:hAnsi="Traditional Arabic" w:cs="Traditional Arabic"/>
              <w:noProof/>
              <w:sz w:val="28"/>
              <w:szCs w:val="28"/>
              <w:rtl/>
            </w:rPr>
            <w:instrText xml:space="preserve"> علي931 \</w:instrText>
          </w:r>
          <w:r w:rsidRPr="008912EB">
            <w:rPr>
              <w:rFonts w:ascii="Traditional Arabic" w:hAnsi="Traditional Arabic" w:cs="Traditional Arabic"/>
              <w:noProof/>
              <w:sz w:val="28"/>
              <w:szCs w:val="28"/>
            </w:rPr>
            <w:instrText>p 56 \l 1025</w:instrText>
          </w:r>
          <w:r w:rsidRPr="008912EB">
            <w:rPr>
              <w:rFonts w:ascii="Traditional Arabic" w:hAnsi="Traditional Arabic" w:cs="Traditional Arabic"/>
              <w:noProof/>
              <w:sz w:val="28"/>
              <w:szCs w:val="28"/>
              <w:rtl/>
            </w:rPr>
            <w:instrText xml:space="preserve">  </w:instrText>
          </w:r>
          <w:r w:rsidRPr="008912EB">
            <w:rPr>
              <w:rFonts w:ascii="Traditional Arabic" w:hAnsi="Traditional Arabic" w:cs="Traditional Arabic"/>
              <w:noProof/>
              <w:sz w:val="28"/>
              <w:szCs w:val="28"/>
              <w:rtl/>
            </w:rPr>
            <w:fldChar w:fldCharType="separate"/>
          </w:r>
          <w:r w:rsidRPr="008912EB">
            <w:rPr>
              <w:rFonts w:ascii="Traditional Arabic" w:hAnsi="Traditional Arabic" w:cs="Traditional Arabic"/>
              <w:noProof/>
              <w:sz w:val="28"/>
              <w:szCs w:val="28"/>
              <w:rtl/>
            </w:rPr>
            <w:t xml:space="preserve"> (وظفه، 1993، صفحة 56)</w:t>
          </w:r>
          <w:r w:rsidRPr="008912EB">
            <w:rPr>
              <w:rFonts w:ascii="Traditional Arabic" w:hAnsi="Traditional Arabic" w:cs="Traditional Arabic"/>
              <w:noProof/>
              <w:sz w:val="28"/>
              <w:szCs w:val="28"/>
              <w:rtl/>
            </w:rPr>
            <w:fldChar w:fldCharType="end"/>
          </w:r>
        </w:sdtContent>
      </w:sdt>
      <w:r w:rsidRPr="008912EB">
        <w:rPr>
          <w:rFonts w:ascii="Traditional Arabic" w:hAnsi="Traditional Arabic" w:cs="Traditional Arabic"/>
          <w:noProof/>
          <w:sz w:val="28"/>
          <w:szCs w:val="28"/>
          <w:rtl/>
        </w:rPr>
        <w:t xml:space="preserve"> </w:t>
      </w:r>
      <w:r w:rsidRPr="008912EB">
        <w:rPr>
          <w:rFonts w:ascii="Traditional Arabic" w:hAnsi="Traditional Arabic" w:cs="Traditional Arabic" w:hint="cs"/>
          <w:noProof/>
          <w:sz w:val="28"/>
          <w:szCs w:val="28"/>
          <w:rtl/>
        </w:rPr>
        <w:lastRenderedPageBreak/>
        <w:t>وبالرجوع الى مواطن الضعف والقصور في اهداف منهاج التربية البدنية والرياضية حاليا فقد تم التوصل الى اهم النقاط التالية :</w:t>
      </w:r>
    </w:p>
    <w:p w:rsidR="000C351D" w:rsidRPr="00A10763" w:rsidRDefault="000C351D" w:rsidP="00BC10B7">
      <w:pPr>
        <w:pStyle w:val="Paragraphedeliste"/>
        <w:numPr>
          <w:ilvl w:val="0"/>
          <w:numId w:val="94"/>
        </w:numPr>
        <w:bidi/>
        <w:spacing w:line="360" w:lineRule="auto"/>
        <w:jc w:val="lowKashida"/>
        <w:rPr>
          <w:rFonts w:ascii="Traditional Arabic" w:hAnsi="Traditional Arabic" w:cs="Traditional Arabic"/>
          <w:sz w:val="28"/>
          <w:szCs w:val="28"/>
          <w:rtl/>
          <w:lang w:bidi="ar-DZ"/>
        </w:rPr>
      </w:pPr>
      <w:r w:rsidRPr="00A10763">
        <w:rPr>
          <w:rFonts w:ascii="Traditional Arabic" w:eastAsia="Times New Roman" w:hAnsi="Traditional Arabic" w:cs="Traditional Arabic" w:hint="cs"/>
          <w:sz w:val="28"/>
          <w:szCs w:val="28"/>
          <w:rtl/>
          <w:lang w:eastAsia="fr-FR"/>
        </w:rPr>
        <w:t xml:space="preserve"> تعاني بنية نص أهداف منهاج التربية البدنية والرياضية من إشكالية في طريقة صياغتيها تتمثل في الدقة </w:t>
      </w:r>
      <w:r w:rsidRPr="00A10763">
        <w:rPr>
          <w:rFonts w:ascii="Traditional Arabic" w:hAnsi="Traditional Arabic" w:cs="Traditional Arabic"/>
          <w:sz w:val="28"/>
          <w:szCs w:val="28"/>
          <w:rtl/>
          <w:lang w:bidi="ar-DZ"/>
        </w:rPr>
        <w:t>والموضوعية والبساطة والإجرائية والفورية والاختصار</w:t>
      </w:r>
      <w:r w:rsidRPr="00A10763">
        <w:rPr>
          <w:rFonts w:ascii="Traditional Arabic" w:hAnsi="Traditional Arabic" w:cs="Traditional Arabic" w:hint="cs"/>
          <w:sz w:val="28"/>
          <w:szCs w:val="28"/>
          <w:rtl/>
          <w:lang w:bidi="ar-DZ"/>
        </w:rPr>
        <w:t xml:space="preserve"> وبالتالي الدلالة والمعنى </w:t>
      </w:r>
      <w:r w:rsidRPr="00A10763">
        <w:rPr>
          <w:rFonts w:ascii="Traditional Arabic" w:hAnsi="Traditional Arabic" w:cs="Traditional Arabic"/>
          <w:sz w:val="28"/>
          <w:szCs w:val="28"/>
          <w:rtl/>
          <w:lang w:bidi="ar-DZ"/>
        </w:rPr>
        <w:t>وعليه فان الملاحظ أن بعض أهداف المنهاج الحالي للتربية ا</w:t>
      </w:r>
      <w:r>
        <w:rPr>
          <w:rFonts w:ascii="Traditional Arabic" w:hAnsi="Traditional Arabic" w:cs="Traditional Arabic"/>
          <w:sz w:val="28"/>
          <w:szCs w:val="28"/>
          <w:rtl/>
          <w:lang w:bidi="ar-DZ"/>
        </w:rPr>
        <w:t xml:space="preserve">لبدنية تعاني من ثغرات في بنية </w:t>
      </w:r>
      <w:r>
        <w:rPr>
          <w:rFonts w:ascii="Traditional Arabic" w:hAnsi="Traditional Arabic" w:cs="Traditional Arabic" w:hint="cs"/>
          <w:sz w:val="28"/>
          <w:szCs w:val="28"/>
          <w:rtl/>
          <w:lang w:bidi="ar-DZ"/>
        </w:rPr>
        <w:t>صياغتها</w:t>
      </w:r>
      <w:r w:rsidRPr="00A10763">
        <w:rPr>
          <w:rFonts w:ascii="Traditional Arabic" w:hAnsi="Traditional Arabic" w:cs="Traditional Arabic"/>
          <w:sz w:val="28"/>
          <w:szCs w:val="28"/>
          <w:rtl/>
          <w:lang w:bidi="ar-DZ"/>
        </w:rPr>
        <w:t xml:space="preserve"> وهذا ما دفع ببعض المفكرين العرب إلى القول أن الأهداف التربوية في كثير من البلدان العربية هي مجرد أوهام أو أضغاث أحلام تراود السياسات التربوية في هذه البلدان </w:t>
      </w:r>
      <w:sdt>
        <w:sdtPr>
          <w:rPr>
            <w:rtl/>
            <w:lang w:bidi="ar-DZ"/>
          </w:rPr>
          <w:id w:val="7848051"/>
          <w:citation/>
        </w:sdtPr>
        <w:sdtEndPr/>
        <w:sdtContent>
          <w:r w:rsidRPr="00A10763">
            <w:rPr>
              <w:rFonts w:ascii="Traditional Arabic" w:hAnsi="Traditional Arabic" w:cs="Traditional Arabic"/>
              <w:sz w:val="28"/>
              <w:szCs w:val="28"/>
              <w:rtl/>
              <w:lang w:bidi="ar-DZ"/>
            </w:rPr>
            <w:fldChar w:fldCharType="begin"/>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lang w:bidi="ar-DZ"/>
            </w:rPr>
            <w:instrText>CITATION</w:instrText>
          </w:r>
          <w:r w:rsidRPr="00A10763">
            <w:rPr>
              <w:rFonts w:ascii="Traditional Arabic" w:hAnsi="Traditional Arabic" w:cs="Traditional Arabic"/>
              <w:sz w:val="28"/>
              <w:szCs w:val="28"/>
              <w:rtl/>
              <w:lang w:bidi="ar-DZ"/>
            </w:rPr>
            <w:instrText xml:space="preserve"> الص92 \</w:instrText>
          </w:r>
          <w:r w:rsidRPr="00A10763">
            <w:rPr>
              <w:rFonts w:ascii="Traditional Arabic" w:hAnsi="Traditional Arabic" w:cs="Traditional Arabic"/>
              <w:sz w:val="28"/>
              <w:szCs w:val="28"/>
              <w:lang w:bidi="ar-DZ"/>
            </w:rPr>
            <w:instrText>l 5121</w:instrText>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rtl/>
              <w:lang w:bidi="ar-DZ"/>
            </w:rPr>
            <w:fldChar w:fldCharType="separate"/>
          </w:r>
          <w:r w:rsidRPr="00A10763">
            <w:rPr>
              <w:rFonts w:ascii="Traditional Arabic" w:hAnsi="Traditional Arabic" w:cs="Traditional Arabic"/>
              <w:noProof/>
              <w:sz w:val="28"/>
              <w:szCs w:val="28"/>
              <w:rtl/>
              <w:lang w:bidi="ar-DZ"/>
            </w:rPr>
            <w:t>(الصاوي، 1992)</w:t>
          </w:r>
          <w:r w:rsidRPr="00A10763">
            <w:rPr>
              <w:rFonts w:ascii="Traditional Arabic" w:hAnsi="Traditional Arabic" w:cs="Traditional Arabic"/>
              <w:sz w:val="28"/>
              <w:szCs w:val="28"/>
              <w:rtl/>
              <w:lang w:bidi="ar-DZ"/>
            </w:rPr>
            <w:fldChar w:fldCharType="end"/>
          </w:r>
        </w:sdtContent>
      </w:sdt>
      <w:r w:rsidRPr="00A10763">
        <w:rPr>
          <w:rFonts w:ascii="Traditional Arabic" w:hAnsi="Traditional Arabic" w:cs="Traditional Arabic" w:hint="cs"/>
          <w:sz w:val="28"/>
          <w:szCs w:val="28"/>
          <w:rtl/>
          <w:lang w:bidi="ar-DZ"/>
        </w:rPr>
        <w:t xml:space="preserve"> كما يعتقد الدايم </w:t>
      </w:r>
      <w:r w:rsidRPr="00A10763">
        <w:rPr>
          <w:rFonts w:ascii="Traditional Arabic" w:hAnsi="Traditional Arabic" w:cs="Traditional Arabic"/>
          <w:sz w:val="28"/>
          <w:szCs w:val="28"/>
          <w:rtl/>
          <w:lang w:bidi="ar-DZ"/>
        </w:rPr>
        <w:t>(</w:t>
      </w:r>
      <w:r w:rsidRPr="00A10763">
        <w:rPr>
          <w:rFonts w:ascii="Traditional Arabic" w:hAnsi="Traditional Arabic" w:cs="Traditional Arabic" w:hint="cs"/>
          <w:sz w:val="28"/>
          <w:szCs w:val="28"/>
          <w:rtl/>
          <w:lang w:bidi="ar-DZ"/>
        </w:rPr>
        <w:t>1991</w:t>
      </w:r>
      <w:r w:rsidRPr="00A10763">
        <w:rPr>
          <w:rFonts w:ascii="Traditional Arabic" w:hAnsi="Traditional Arabic" w:cs="Traditional Arabic"/>
          <w:sz w:val="28"/>
          <w:szCs w:val="28"/>
          <w:rtl/>
          <w:lang w:bidi="ar-DZ"/>
        </w:rPr>
        <w:t>)</w:t>
      </w:r>
      <w:r w:rsidRPr="00A10763">
        <w:rPr>
          <w:rFonts w:ascii="Traditional Arabic" w:hAnsi="Traditional Arabic" w:cs="Traditional Arabic" w:hint="cs"/>
          <w:sz w:val="28"/>
          <w:szCs w:val="28"/>
          <w:rtl/>
          <w:lang w:bidi="ar-DZ"/>
        </w:rPr>
        <w:t xml:space="preserve"> أن </w:t>
      </w:r>
      <w:r w:rsidRPr="00A10763">
        <w:rPr>
          <w:rFonts w:ascii="Traditional Arabic" w:hAnsi="Traditional Arabic" w:cs="Traditional Arabic"/>
          <w:sz w:val="28"/>
          <w:szCs w:val="28"/>
          <w:rtl/>
          <w:lang w:bidi="ar-DZ"/>
        </w:rPr>
        <w:t>العيوب التي يمكن الكشف عنها في هذا المستوى ل</w:t>
      </w:r>
      <w:r w:rsidRPr="00A10763">
        <w:rPr>
          <w:rFonts w:ascii="Traditional Arabic" w:hAnsi="Traditional Arabic" w:cs="Traditional Arabic" w:hint="cs"/>
          <w:sz w:val="28"/>
          <w:szCs w:val="28"/>
          <w:rtl/>
          <w:lang w:bidi="ar-DZ"/>
        </w:rPr>
        <w:t>يست</w:t>
      </w:r>
      <w:r w:rsidRPr="00A10763">
        <w:rPr>
          <w:rFonts w:ascii="Traditional Arabic" w:hAnsi="Traditional Arabic" w:cs="Traditional Arabic"/>
          <w:sz w:val="28"/>
          <w:szCs w:val="28"/>
          <w:rtl/>
          <w:lang w:bidi="ar-DZ"/>
        </w:rPr>
        <w:t xml:space="preserve"> عيوب صياغة فحسب بل هي عيوب منهجية تعكس إلى حد كبير الخلل في الأسس التي تبنى عليها الأهداف ، فالعبارات المشوشة الغامضة هي تعبير عن التشويش المنهجي</w:t>
      </w:r>
      <w:r w:rsidRPr="00A10763">
        <w:rPr>
          <w:rFonts w:ascii="Traditional Arabic" w:hAnsi="Traditional Arabic" w:cs="Traditional Arabic" w:hint="cs"/>
          <w:sz w:val="28"/>
          <w:szCs w:val="28"/>
          <w:rtl/>
          <w:lang w:bidi="ar-DZ"/>
        </w:rPr>
        <w:t>،</w:t>
      </w:r>
      <w:r w:rsidRPr="00A10763">
        <w:rPr>
          <w:rFonts w:ascii="Traditional Arabic" w:hAnsi="Traditional Arabic" w:cs="Traditional Arabic"/>
          <w:sz w:val="28"/>
          <w:szCs w:val="28"/>
          <w:rtl/>
          <w:lang w:bidi="ar-DZ"/>
        </w:rPr>
        <w:t xml:space="preserve"> بعبارة أخرى يعبر غموض النص التكرار ولغة الخطابة والتراكيب المعقدة عن عيوب منهجية في الرؤية والأسلوب وجدية القدرة على تشخيص الواقع التربوي بصورة جدية . وعلى خلاف هذه الرؤية فان صوغ الأهداف يقتضي عملية معقدة تتطلب منهجية متكاملة تتجاوب مع الأسس المنهجية لبناء الأهداف ، ومن هذا المنطلق يجب أن تتوافر في بنية النص والصياغة منظومة من المعايير تتمثل في الوضوح ، الدقة والموضوعية والبساطة والإجرائية والفورية والاختصار والابتعاد عن الحشو والتكرار </w:t>
      </w:r>
      <w:sdt>
        <w:sdtPr>
          <w:rPr>
            <w:rtl/>
            <w:lang w:bidi="ar-DZ"/>
          </w:rPr>
          <w:id w:val="7848036"/>
          <w:citation/>
        </w:sdtPr>
        <w:sdtEndPr/>
        <w:sdtContent>
          <w:r w:rsidRPr="00A10763">
            <w:rPr>
              <w:rFonts w:ascii="Traditional Arabic" w:hAnsi="Traditional Arabic" w:cs="Traditional Arabic"/>
              <w:sz w:val="28"/>
              <w:szCs w:val="28"/>
              <w:rtl/>
              <w:lang w:bidi="ar-DZ"/>
            </w:rPr>
            <w:fldChar w:fldCharType="begin"/>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lang w:bidi="ar-DZ"/>
            </w:rPr>
            <w:instrText>CITATION</w:instrText>
          </w:r>
          <w:r w:rsidRPr="00A10763">
            <w:rPr>
              <w:rFonts w:ascii="Traditional Arabic" w:hAnsi="Traditional Arabic" w:cs="Traditional Arabic"/>
              <w:sz w:val="28"/>
              <w:szCs w:val="28"/>
              <w:rtl/>
              <w:lang w:bidi="ar-DZ"/>
            </w:rPr>
            <w:instrText xml:space="preserve"> عبد91 \</w:instrText>
          </w:r>
          <w:r w:rsidRPr="00A10763">
            <w:rPr>
              <w:rFonts w:ascii="Traditional Arabic" w:hAnsi="Traditional Arabic" w:cs="Traditional Arabic"/>
              <w:sz w:val="28"/>
              <w:szCs w:val="28"/>
              <w:lang w:bidi="ar-DZ"/>
            </w:rPr>
            <w:instrText>p 214 \l 5121</w:instrText>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rtl/>
              <w:lang w:bidi="ar-DZ"/>
            </w:rPr>
            <w:fldChar w:fldCharType="separate"/>
          </w:r>
          <w:r w:rsidRPr="00A10763">
            <w:rPr>
              <w:rFonts w:ascii="Traditional Arabic" w:hAnsi="Traditional Arabic" w:cs="Traditional Arabic"/>
              <w:noProof/>
              <w:sz w:val="28"/>
              <w:szCs w:val="28"/>
              <w:rtl/>
              <w:lang w:bidi="ar-DZ"/>
            </w:rPr>
            <w:t>(الدايم، 1991، صفحة 214)</w:t>
          </w:r>
          <w:r w:rsidRPr="00A10763">
            <w:rPr>
              <w:rFonts w:ascii="Traditional Arabic" w:hAnsi="Traditional Arabic" w:cs="Traditional Arabic"/>
              <w:sz w:val="28"/>
              <w:szCs w:val="28"/>
              <w:rtl/>
              <w:lang w:bidi="ar-DZ"/>
            </w:rPr>
            <w:fldChar w:fldCharType="end"/>
          </w:r>
        </w:sdtContent>
      </w:sdt>
      <w:r w:rsidRPr="00A10763">
        <w:rPr>
          <w:rFonts w:ascii="Traditional Arabic" w:hAnsi="Traditional Arabic" w:cs="Traditional Arabic"/>
          <w:sz w:val="28"/>
          <w:szCs w:val="28"/>
          <w:rtl/>
          <w:lang w:bidi="ar-DZ"/>
        </w:rPr>
        <w:t xml:space="preserve"> وفي هذا الصدد يقول يوسف عبد المعطي(1993) انه من اجل أن تكون الأهداف أهدافا حقيقية يجب أن تصاغ منهجيا على نحو يترافق مع التصور النهائي المرغوب والمتوقع لهذه الأهداف بعيدا عن ملابسات الخطابة والانفعال ، كما يجب أن تصاغ بطريقة ترتكز إلى دور التربية البدنية في إيقاظ الدوافع الذاتية وتنميتها عند المتعلم من اجل تأكيد هذا السلوك وتأصيله</w:t>
      </w:r>
      <w:sdt>
        <w:sdtPr>
          <w:rPr>
            <w:rtl/>
            <w:lang w:bidi="ar-DZ"/>
          </w:rPr>
          <w:id w:val="1035682"/>
          <w:citation/>
        </w:sdtPr>
        <w:sdtEndPr/>
        <w:sdtContent>
          <w:r w:rsidRPr="00A10763">
            <w:rPr>
              <w:rFonts w:ascii="Traditional Arabic" w:hAnsi="Traditional Arabic" w:cs="Traditional Arabic"/>
              <w:sz w:val="28"/>
              <w:szCs w:val="28"/>
              <w:rtl/>
              <w:lang w:bidi="ar-DZ"/>
            </w:rPr>
            <w:fldChar w:fldCharType="begin"/>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lang w:bidi="ar-DZ"/>
            </w:rPr>
            <w:instrText>CITATION</w:instrText>
          </w:r>
          <w:r w:rsidRPr="00A10763">
            <w:rPr>
              <w:rFonts w:ascii="Traditional Arabic" w:hAnsi="Traditional Arabic" w:cs="Traditional Arabic"/>
              <w:sz w:val="28"/>
              <w:szCs w:val="28"/>
              <w:rtl/>
              <w:lang w:bidi="ar-DZ"/>
            </w:rPr>
            <w:instrText xml:space="preserve"> الم93 \</w:instrText>
          </w:r>
          <w:r w:rsidRPr="00A10763">
            <w:rPr>
              <w:rFonts w:ascii="Traditional Arabic" w:hAnsi="Traditional Arabic" w:cs="Traditional Arabic"/>
              <w:sz w:val="28"/>
              <w:szCs w:val="28"/>
              <w:lang w:bidi="ar-DZ"/>
            </w:rPr>
            <w:instrText>l 5121</w:instrText>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rtl/>
              <w:lang w:bidi="ar-DZ"/>
            </w:rPr>
            <w:fldChar w:fldCharType="separate"/>
          </w:r>
          <w:r w:rsidRPr="00A10763">
            <w:rPr>
              <w:rFonts w:ascii="Traditional Arabic" w:hAnsi="Traditional Arabic" w:cs="Traditional Arabic"/>
              <w:noProof/>
              <w:sz w:val="28"/>
              <w:szCs w:val="28"/>
              <w:rtl/>
              <w:lang w:bidi="ar-DZ"/>
            </w:rPr>
            <w:t xml:space="preserve"> (المعطي، 1993)</w:t>
          </w:r>
          <w:r w:rsidRPr="00A10763">
            <w:rPr>
              <w:rFonts w:ascii="Traditional Arabic" w:hAnsi="Traditional Arabic" w:cs="Traditional Arabic"/>
              <w:sz w:val="28"/>
              <w:szCs w:val="28"/>
              <w:rtl/>
              <w:lang w:bidi="ar-DZ"/>
            </w:rPr>
            <w:fldChar w:fldCharType="end"/>
          </w:r>
        </w:sdtContent>
      </w:sdt>
    </w:p>
    <w:p w:rsidR="000C351D" w:rsidRPr="00A10763" w:rsidRDefault="000C351D" w:rsidP="00BC10B7">
      <w:pPr>
        <w:pStyle w:val="Paragraphedeliste"/>
        <w:numPr>
          <w:ilvl w:val="0"/>
          <w:numId w:val="95"/>
        </w:numPr>
        <w:bidi/>
        <w:spacing w:line="360" w:lineRule="auto"/>
        <w:jc w:val="lowKashida"/>
        <w:rPr>
          <w:rFonts w:ascii="Traditional Arabic" w:hAnsi="Traditional Arabic" w:cs="Traditional Arabic"/>
          <w:noProof/>
          <w:sz w:val="28"/>
          <w:szCs w:val="28"/>
          <w:lang w:bidi="ar-DZ"/>
        </w:rPr>
      </w:pPr>
      <w:r w:rsidRPr="00A10763">
        <w:rPr>
          <w:rFonts w:ascii="Traditional Arabic" w:hAnsi="Traditional Arabic" w:cs="Traditional Arabic" w:hint="cs"/>
          <w:sz w:val="28"/>
          <w:szCs w:val="28"/>
          <w:rtl/>
          <w:lang w:bidi="ar-DZ"/>
        </w:rPr>
        <w:t xml:space="preserve">افتقار بعض أهداف منهاج التربية البدنية والرياضية الحالي إلى الإجرائية في التنفيذ ، فالصياغة الحالية لبعض الأهداف </w:t>
      </w:r>
      <w:r w:rsidRPr="00A10763">
        <w:rPr>
          <w:rFonts w:ascii="Traditional Arabic" w:hAnsi="Traditional Arabic" w:cs="Traditional Arabic"/>
          <w:sz w:val="28"/>
          <w:szCs w:val="28"/>
          <w:rtl/>
          <w:lang w:bidi="ar-DZ"/>
        </w:rPr>
        <w:t>لا يمكنها أن تقدم الترجمة إلى واقع في الميدان</w:t>
      </w:r>
      <w:r w:rsidRPr="00A10763">
        <w:rPr>
          <w:rFonts w:ascii="Traditional Arabic" w:hAnsi="Traditional Arabic" w:cs="Traditional Arabic" w:hint="cs"/>
          <w:sz w:val="28"/>
          <w:szCs w:val="28"/>
          <w:rtl/>
          <w:lang w:bidi="ar-DZ"/>
        </w:rPr>
        <w:t xml:space="preserve"> ، ونعني بالإجرائية </w:t>
      </w:r>
      <w:r w:rsidRPr="00A10763">
        <w:rPr>
          <w:rFonts w:ascii="Traditional Arabic" w:hAnsi="Traditional Arabic" w:cs="Traditional Arabic"/>
          <w:sz w:val="28"/>
          <w:szCs w:val="28"/>
          <w:rtl/>
          <w:lang w:bidi="ar-DZ"/>
        </w:rPr>
        <w:t xml:space="preserve">قابلية ترجمة الأهداف إلى صيغة واقعية يفترض أن تتسم بالوضوح والبساطة وتتوافق مع الإمكانات المتاحة في الواقع . ويأخذ الوضوح والبساطة موقعا </w:t>
      </w:r>
      <w:r w:rsidRPr="00A10763">
        <w:rPr>
          <w:rFonts w:ascii="Traditional Arabic" w:hAnsi="Traditional Arabic" w:cs="Traditional Arabic"/>
          <w:sz w:val="28"/>
          <w:szCs w:val="28"/>
          <w:rtl/>
          <w:lang w:bidi="ar-DZ"/>
        </w:rPr>
        <w:lastRenderedPageBreak/>
        <w:t xml:space="preserve">مهما بين الخصائص الأساسية لإجرائية الأهداف </w:t>
      </w:r>
      <w:r w:rsidRPr="00A10763">
        <w:rPr>
          <w:rFonts w:ascii="Traditional Arabic" w:hAnsi="Traditional Arabic" w:cs="Traditional Arabic" w:hint="cs"/>
          <w:sz w:val="28"/>
          <w:szCs w:val="28"/>
          <w:rtl/>
          <w:lang w:bidi="ar-DZ"/>
        </w:rPr>
        <w:t>التربوية.</w:t>
      </w:r>
      <w:r w:rsidRPr="00A10763">
        <w:rPr>
          <w:rFonts w:ascii="Traditional Arabic" w:hAnsi="Traditional Arabic" w:cs="Traditional Arabic" w:hint="cs"/>
          <w:noProof/>
          <w:sz w:val="28"/>
          <w:szCs w:val="28"/>
          <w:rtl/>
          <w:lang w:bidi="ar-DZ"/>
        </w:rPr>
        <w:t xml:space="preserve"> ويقول </w:t>
      </w:r>
      <w:r w:rsidRPr="00A10763">
        <w:rPr>
          <w:rFonts w:ascii="Traditional Arabic" w:hAnsi="Traditional Arabic" w:cs="Traditional Arabic"/>
          <w:sz w:val="28"/>
          <w:szCs w:val="28"/>
          <w:rtl/>
          <w:lang w:bidi="ar-DZ"/>
        </w:rPr>
        <w:t>يوسف عبد المعطي(1993) أن</w:t>
      </w:r>
      <w:r w:rsidRPr="00A10763">
        <w:rPr>
          <w:rFonts w:ascii="Traditional Arabic" w:hAnsi="Traditional Arabic" w:cs="Traditional Arabic" w:hint="cs"/>
          <w:sz w:val="28"/>
          <w:szCs w:val="28"/>
          <w:rtl/>
          <w:lang w:bidi="ar-DZ"/>
        </w:rPr>
        <w:t xml:space="preserve"> </w:t>
      </w:r>
      <w:r w:rsidRPr="00A10763">
        <w:rPr>
          <w:rFonts w:ascii="Traditional Arabic" w:hAnsi="Traditional Arabic" w:cs="Traditional Arabic"/>
          <w:sz w:val="28"/>
          <w:szCs w:val="28"/>
          <w:rtl/>
          <w:lang w:bidi="ar-DZ"/>
        </w:rPr>
        <w:t>الطابع الإجرائي للأهداف التربوية من أكثر الخصائص أهمية وخطورة بحيث تعد الإجرائية بمثابة الطاقة التي تدفع الحياة في منظومة الأهداف ، فالأهداف التي تفتقر إلى الإجرائية تفتقر إلى الروح التي تجعل منها أهدافا تمتلك خصوصية الحضور في التجربة التربوية ، بمعنى آخر إن التعقيد في الأهداف يعني عدم قدرة الأهداف على الوفاء بما هو مرسوم لها لذا فان الغموض يفرغ الهدف من مضمونه ومحتواه</w:t>
      </w:r>
      <w:sdt>
        <w:sdtPr>
          <w:rPr>
            <w:rtl/>
            <w:lang w:bidi="ar-DZ"/>
          </w:rPr>
          <w:id w:val="1035684"/>
          <w:citation/>
        </w:sdtPr>
        <w:sdtEndPr/>
        <w:sdtContent>
          <w:r w:rsidRPr="00A10763">
            <w:rPr>
              <w:rFonts w:ascii="Traditional Arabic" w:hAnsi="Traditional Arabic" w:cs="Traditional Arabic"/>
              <w:sz w:val="28"/>
              <w:szCs w:val="28"/>
              <w:rtl/>
              <w:lang w:bidi="ar-DZ"/>
            </w:rPr>
            <w:fldChar w:fldCharType="begin"/>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hint="cs"/>
              <w:sz w:val="28"/>
              <w:szCs w:val="28"/>
              <w:lang w:bidi="ar-DZ"/>
            </w:rPr>
            <w:instrText>CITATION</w:instrText>
          </w:r>
          <w:r w:rsidRPr="00A10763">
            <w:rPr>
              <w:rFonts w:ascii="Traditional Arabic" w:hAnsi="Traditional Arabic" w:cs="Traditional Arabic" w:hint="cs"/>
              <w:sz w:val="28"/>
              <w:szCs w:val="28"/>
              <w:rtl/>
              <w:lang w:bidi="ar-DZ"/>
            </w:rPr>
            <w:instrText xml:space="preserve"> الم93 \</w:instrText>
          </w:r>
          <w:r w:rsidRPr="00A10763">
            <w:rPr>
              <w:rFonts w:ascii="Traditional Arabic" w:hAnsi="Traditional Arabic" w:cs="Traditional Arabic" w:hint="cs"/>
              <w:sz w:val="28"/>
              <w:szCs w:val="28"/>
              <w:lang w:bidi="ar-DZ"/>
            </w:rPr>
            <w:instrText>p 3 \l 5121</w:instrText>
          </w:r>
          <w:r w:rsidRPr="00A10763">
            <w:rPr>
              <w:rFonts w:ascii="Traditional Arabic" w:hAnsi="Traditional Arabic" w:cs="Traditional Arabic" w:hint="cs"/>
              <w:sz w:val="28"/>
              <w:szCs w:val="28"/>
              <w:rtl/>
              <w:lang w:bidi="ar-DZ"/>
            </w:rPr>
            <w:instrText xml:space="preserve"> </w:instrText>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rtl/>
              <w:lang w:bidi="ar-DZ"/>
            </w:rPr>
            <w:fldChar w:fldCharType="separate"/>
          </w:r>
          <w:r w:rsidRPr="00A10763">
            <w:rPr>
              <w:rFonts w:ascii="Traditional Arabic" w:hAnsi="Traditional Arabic" w:cs="Traditional Arabic"/>
              <w:noProof/>
              <w:sz w:val="28"/>
              <w:szCs w:val="28"/>
              <w:rtl/>
              <w:lang w:bidi="ar-DZ"/>
            </w:rPr>
            <w:t xml:space="preserve"> </w:t>
          </w:r>
          <w:r w:rsidRPr="00A10763">
            <w:rPr>
              <w:rFonts w:ascii="Traditional Arabic" w:hAnsi="Traditional Arabic" w:cs="Traditional Arabic" w:hint="cs"/>
              <w:noProof/>
              <w:sz w:val="28"/>
              <w:szCs w:val="28"/>
              <w:rtl/>
              <w:lang w:bidi="ar-DZ"/>
            </w:rPr>
            <w:t>(المعطي، 1993، صفحة 3)</w:t>
          </w:r>
          <w:r w:rsidRPr="00A10763">
            <w:rPr>
              <w:rFonts w:ascii="Traditional Arabic" w:hAnsi="Traditional Arabic" w:cs="Traditional Arabic"/>
              <w:sz w:val="28"/>
              <w:szCs w:val="28"/>
              <w:rtl/>
              <w:lang w:bidi="ar-DZ"/>
            </w:rPr>
            <w:fldChar w:fldCharType="end"/>
          </w:r>
        </w:sdtContent>
      </w:sdt>
      <w:r w:rsidRPr="00A10763">
        <w:rPr>
          <w:rFonts w:ascii="Traditional Arabic" w:hAnsi="Traditional Arabic" w:cs="Traditional Arabic" w:hint="cs"/>
          <w:noProof/>
          <w:sz w:val="28"/>
          <w:szCs w:val="28"/>
          <w:rtl/>
          <w:lang w:bidi="ar-DZ"/>
        </w:rPr>
        <w:t xml:space="preserve"> وياكد الدايم </w:t>
      </w:r>
      <w:r w:rsidRPr="00A10763">
        <w:rPr>
          <w:rFonts w:ascii="Traditional Arabic" w:hAnsi="Traditional Arabic" w:cs="Traditional Arabic"/>
          <w:sz w:val="28"/>
          <w:szCs w:val="28"/>
          <w:rtl/>
          <w:lang w:bidi="ar-DZ"/>
        </w:rPr>
        <w:t>(199</w:t>
      </w:r>
      <w:r w:rsidRPr="00A10763">
        <w:rPr>
          <w:rFonts w:ascii="Traditional Arabic" w:hAnsi="Traditional Arabic" w:cs="Traditional Arabic" w:hint="cs"/>
          <w:sz w:val="28"/>
          <w:szCs w:val="28"/>
          <w:rtl/>
          <w:lang w:bidi="ar-DZ"/>
        </w:rPr>
        <w:t>1</w:t>
      </w:r>
      <w:r w:rsidRPr="00A10763">
        <w:rPr>
          <w:rFonts w:ascii="Traditional Arabic" w:hAnsi="Traditional Arabic" w:cs="Traditional Arabic"/>
          <w:sz w:val="28"/>
          <w:szCs w:val="28"/>
          <w:rtl/>
          <w:lang w:bidi="ar-DZ"/>
        </w:rPr>
        <w:t>)</w:t>
      </w:r>
      <w:r w:rsidRPr="00A10763">
        <w:rPr>
          <w:rFonts w:ascii="Traditional Arabic" w:hAnsi="Traditional Arabic" w:cs="Traditional Arabic" w:hint="cs"/>
          <w:noProof/>
          <w:sz w:val="28"/>
          <w:szCs w:val="28"/>
          <w:rtl/>
          <w:lang w:bidi="ar-DZ"/>
        </w:rPr>
        <w:t xml:space="preserve"> عدم توفر الطابع الاجرائي في اهداف المناهج التربوية للدول العربية </w:t>
      </w:r>
      <w:r w:rsidRPr="00A10763">
        <w:rPr>
          <w:rFonts w:ascii="Traditional Arabic" w:hAnsi="Traditional Arabic" w:cs="Traditional Arabic"/>
          <w:sz w:val="28"/>
          <w:szCs w:val="28"/>
          <w:rtl/>
          <w:lang w:bidi="ar-DZ"/>
        </w:rPr>
        <w:t xml:space="preserve">، </w:t>
      </w:r>
      <w:r w:rsidRPr="00A10763">
        <w:rPr>
          <w:rFonts w:ascii="Traditional Arabic" w:hAnsi="Traditional Arabic" w:cs="Traditional Arabic" w:hint="cs"/>
          <w:sz w:val="28"/>
          <w:szCs w:val="28"/>
          <w:rtl/>
          <w:lang w:bidi="ar-DZ"/>
        </w:rPr>
        <w:t xml:space="preserve">فالأهداف </w:t>
      </w:r>
      <w:r w:rsidRPr="00A10763">
        <w:rPr>
          <w:rFonts w:ascii="Traditional Arabic" w:hAnsi="Traditional Arabic" w:cs="Traditional Arabic"/>
          <w:sz w:val="28"/>
          <w:szCs w:val="28"/>
          <w:rtl/>
          <w:lang w:bidi="ar-DZ"/>
        </w:rPr>
        <w:t xml:space="preserve">لا تؤدي عند تطبيقها إلى مواقف متشابهة بل تعود في كثير من الأحيان إلى مواقف متناقضة </w:t>
      </w:r>
      <w:sdt>
        <w:sdtPr>
          <w:rPr>
            <w:noProof/>
            <w:rtl/>
            <w:lang w:bidi="ar-DZ"/>
          </w:rPr>
          <w:id w:val="10367880"/>
          <w:citation/>
        </w:sdtPr>
        <w:sdtEndPr/>
        <w:sdtContent>
          <w:r>
            <w:rPr>
              <w:rFonts w:ascii="Traditional Arabic" w:hAnsi="Traditional Arabic" w:cs="Traditional Arabic"/>
              <w:noProof/>
              <w:sz w:val="28"/>
              <w:szCs w:val="28"/>
              <w:rtl/>
              <w:lang w:bidi="ar-DZ"/>
            </w:rPr>
            <w:fldChar w:fldCharType="begin"/>
          </w:r>
          <w:r>
            <w:rPr>
              <w:rFonts w:ascii="Traditional Arabic" w:hAnsi="Traditional Arabic" w:cs="Traditional Arabic"/>
              <w:noProof/>
              <w:sz w:val="28"/>
              <w:szCs w:val="28"/>
              <w:rtl/>
            </w:rPr>
            <w:instrText xml:space="preserve"> </w:instrText>
          </w:r>
          <w:r>
            <w:rPr>
              <w:rFonts w:ascii="Traditional Arabic" w:hAnsi="Traditional Arabic" w:cs="Traditional Arabic" w:hint="cs"/>
              <w:noProof/>
              <w:sz w:val="28"/>
              <w:szCs w:val="28"/>
            </w:rPr>
            <w:instrText>CITATION</w:instrText>
          </w:r>
          <w:r>
            <w:rPr>
              <w:rFonts w:ascii="Traditional Arabic" w:hAnsi="Traditional Arabic" w:cs="Traditional Arabic" w:hint="cs"/>
              <w:noProof/>
              <w:sz w:val="28"/>
              <w:szCs w:val="28"/>
              <w:rtl/>
            </w:rPr>
            <w:instrText xml:space="preserve"> الد91 \</w:instrText>
          </w:r>
          <w:r>
            <w:rPr>
              <w:rFonts w:ascii="Traditional Arabic" w:hAnsi="Traditional Arabic" w:cs="Traditional Arabic" w:hint="cs"/>
              <w:noProof/>
              <w:sz w:val="28"/>
              <w:szCs w:val="28"/>
            </w:rPr>
            <w:instrText>p 225 \l 1025</w:instrText>
          </w:r>
          <w:r>
            <w:rPr>
              <w:rFonts w:ascii="Traditional Arabic" w:hAnsi="Traditional Arabic" w:cs="Traditional Arabic" w:hint="cs"/>
              <w:noProof/>
              <w:sz w:val="28"/>
              <w:szCs w:val="28"/>
              <w:rtl/>
            </w:rPr>
            <w:instrText xml:space="preserve"> </w:instrText>
          </w:r>
          <w:r>
            <w:rPr>
              <w:rFonts w:ascii="Traditional Arabic" w:hAnsi="Traditional Arabic" w:cs="Traditional Arabic"/>
              <w:noProof/>
              <w:sz w:val="28"/>
              <w:szCs w:val="28"/>
              <w:rtl/>
            </w:rPr>
            <w:instrText xml:space="preserve"> </w:instrText>
          </w:r>
          <w:r>
            <w:rPr>
              <w:rFonts w:ascii="Traditional Arabic" w:hAnsi="Traditional Arabic" w:cs="Traditional Arabic"/>
              <w:noProof/>
              <w:sz w:val="28"/>
              <w:szCs w:val="28"/>
              <w:rtl/>
              <w:lang w:bidi="ar-DZ"/>
            </w:rPr>
            <w:fldChar w:fldCharType="separate"/>
          </w:r>
          <w:r w:rsidRPr="00A10763">
            <w:rPr>
              <w:rFonts w:ascii="Traditional Arabic" w:hAnsi="Traditional Arabic" w:cs="Traditional Arabic" w:hint="cs"/>
              <w:noProof/>
              <w:sz w:val="28"/>
              <w:szCs w:val="28"/>
              <w:rtl/>
            </w:rPr>
            <w:t>(الدايم ع.، 1991، صفحة 225)</w:t>
          </w:r>
          <w:r>
            <w:rPr>
              <w:rFonts w:ascii="Traditional Arabic" w:hAnsi="Traditional Arabic" w:cs="Traditional Arabic"/>
              <w:noProof/>
              <w:sz w:val="28"/>
              <w:szCs w:val="28"/>
              <w:rtl/>
              <w:lang w:bidi="ar-DZ"/>
            </w:rPr>
            <w:fldChar w:fldCharType="end"/>
          </w:r>
        </w:sdtContent>
      </w:sdt>
      <w:r w:rsidRPr="00A10763">
        <w:rPr>
          <w:rFonts w:ascii="Traditional Arabic" w:hAnsi="Traditional Arabic" w:cs="Traditional Arabic"/>
          <w:sz w:val="28"/>
          <w:szCs w:val="28"/>
          <w:rtl/>
          <w:lang w:bidi="ar-DZ"/>
        </w:rPr>
        <w:t xml:space="preserve"> وفي إطار الانتقادات الموجهة للأهداف التربوية </w:t>
      </w:r>
      <w:r w:rsidRPr="00A10763">
        <w:rPr>
          <w:rFonts w:ascii="Traditional Arabic" w:hAnsi="Traditional Arabic" w:cs="Traditional Arabic" w:hint="cs"/>
          <w:sz w:val="28"/>
          <w:szCs w:val="28"/>
          <w:rtl/>
          <w:lang w:bidi="ar-DZ"/>
        </w:rPr>
        <w:t xml:space="preserve"> في المناهج التربوية العربية </w:t>
      </w:r>
      <w:r w:rsidRPr="00A10763">
        <w:rPr>
          <w:rFonts w:ascii="Traditional Arabic" w:hAnsi="Traditional Arabic" w:cs="Traditional Arabic"/>
          <w:sz w:val="28"/>
          <w:szCs w:val="28"/>
          <w:rtl/>
          <w:lang w:bidi="ar-DZ"/>
        </w:rPr>
        <w:t xml:space="preserve">يمكن القول أن اغلب الباحثين العرب يعتقدون بان الأهداف التربوية في البلدان العربية تعاني من عدة أوجه للضعف ومواطن للقصور  فهي تضل مقولات خطابية رنانة لا حياة فيها </w:t>
      </w:r>
      <w:sdt>
        <w:sdtPr>
          <w:rPr>
            <w:rtl/>
            <w:lang w:bidi="ar-DZ"/>
          </w:rPr>
          <w:id w:val="10367895"/>
          <w:citation/>
        </w:sdtPr>
        <w:sdtEndPr/>
        <w:sdtContent>
          <w:r w:rsidRPr="00A10763">
            <w:rPr>
              <w:rFonts w:ascii="Traditional Arabic" w:hAnsi="Traditional Arabic" w:cs="Traditional Arabic"/>
              <w:sz w:val="28"/>
              <w:szCs w:val="28"/>
              <w:rtl/>
              <w:lang w:bidi="ar-DZ"/>
            </w:rPr>
            <w:fldChar w:fldCharType="begin"/>
          </w:r>
          <w:r w:rsidRPr="00A10763">
            <w:rPr>
              <w:rFonts w:ascii="Traditional Arabic" w:hAnsi="Traditional Arabic" w:cs="Traditional Arabic"/>
              <w:sz w:val="28"/>
              <w:szCs w:val="28"/>
              <w:rtl/>
            </w:rPr>
            <w:instrText xml:space="preserve"> </w:instrText>
          </w:r>
          <w:r w:rsidRPr="00A10763">
            <w:rPr>
              <w:rFonts w:ascii="Traditional Arabic" w:hAnsi="Traditional Arabic" w:cs="Traditional Arabic" w:hint="cs"/>
              <w:sz w:val="28"/>
              <w:szCs w:val="28"/>
            </w:rPr>
            <w:instrText>CITATION Espace_réservé5 \l 1025</w:instrText>
          </w:r>
          <w:r w:rsidRPr="00A10763">
            <w:rPr>
              <w:rFonts w:ascii="Traditional Arabic" w:hAnsi="Traditional Arabic" w:cs="Traditional Arabic" w:hint="cs"/>
              <w:sz w:val="28"/>
              <w:szCs w:val="28"/>
              <w:rtl/>
            </w:rPr>
            <w:instrText xml:space="preserve"> </w:instrText>
          </w:r>
          <w:r w:rsidRPr="00A10763">
            <w:rPr>
              <w:rFonts w:ascii="Traditional Arabic" w:hAnsi="Traditional Arabic" w:cs="Traditional Arabic"/>
              <w:sz w:val="28"/>
              <w:szCs w:val="28"/>
              <w:rtl/>
            </w:rPr>
            <w:instrText xml:space="preserve"> </w:instrText>
          </w:r>
          <w:r w:rsidRPr="00A10763">
            <w:rPr>
              <w:rFonts w:ascii="Traditional Arabic" w:hAnsi="Traditional Arabic" w:cs="Traditional Arabic"/>
              <w:sz w:val="28"/>
              <w:szCs w:val="28"/>
              <w:rtl/>
              <w:lang w:bidi="ar-DZ"/>
            </w:rPr>
            <w:fldChar w:fldCharType="separate"/>
          </w:r>
          <w:r w:rsidRPr="00A10763">
            <w:rPr>
              <w:rFonts w:ascii="Traditional Arabic" w:hAnsi="Traditional Arabic" w:cs="Traditional Arabic" w:hint="cs"/>
              <w:noProof/>
              <w:sz w:val="28"/>
              <w:szCs w:val="28"/>
              <w:rtl/>
            </w:rPr>
            <w:t>(وظفة، 2010)</w:t>
          </w:r>
          <w:r w:rsidRPr="00A10763">
            <w:rPr>
              <w:rFonts w:ascii="Traditional Arabic" w:hAnsi="Traditional Arabic" w:cs="Traditional Arabic"/>
              <w:sz w:val="28"/>
              <w:szCs w:val="28"/>
              <w:rtl/>
              <w:lang w:bidi="ar-DZ"/>
            </w:rPr>
            <w:fldChar w:fldCharType="end"/>
          </w:r>
        </w:sdtContent>
      </w:sdt>
    </w:p>
    <w:p w:rsidR="000C351D" w:rsidRPr="00A10763" w:rsidRDefault="000C351D" w:rsidP="00BC10B7">
      <w:pPr>
        <w:pStyle w:val="Paragraphedeliste"/>
        <w:numPr>
          <w:ilvl w:val="0"/>
          <w:numId w:val="96"/>
        </w:numPr>
        <w:bidi/>
        <w:spacing w:line="360" w:lineRule="auto"/>
        <w:jc w:val="lowKashida"/>
        <w:rPr>
          <w:rFonts w:ascii="Traditional Arabic" w:hAnsi="Traditional Arabic" w:cs="Traditional Arabic"/>
          <w:sz w:val="28"/>
          <w:szCs w:val="28"/>
          <w:rtl/>
          <w:lang w:bidi="ar-DZ"/>
        </w:rPr>
      </w:pPr>
      <w:r w:rsidRPr="00A10763">
        <w:rPr>
          <w:rFonts w:ascii="Traditional Arabic" w:hAnsi="Traditional Arabic" w:cs="Traditional Arabic" w:hint="cs"/>
          <w:sz w:val="28"/>
          <w:szCs w:val="28"/>
          <w:rtl/>
          <w:lang w:bidi="ar-DZ"/>
        </w:rPr>
        <w:t xml:space="preserve">تميز بعض أهداف منهاج التربية البدنية والرياضية بتغلب الطابع الخطابي الذي يفرغ الأهداف من </w:t>
      </w:r>
      <w:r w:rsidRPr="00A10763">
        <w:rPr>
          <w:rFonts w:ascii="Traditional Arabic" w:hAnsi="Traditional Arabic" w:cs="Traditional Arabic"/>
          <w:sz w:val="28"/>
          <w:szCs w:val="28"/>
          <w:rtl/>
          <w:lang w:bidi="ar-DZ"/>
        </w:rPr>
        <w:t>مضامينها الموضوعية والإجرائية</w:t>
      </w:r>
      <w:r w:rsidRPr="00A10763">
        <w:rPr>
          <w:rFonts w:ascii="Traditional Arabic" w:hAnsi="Traditional Arabic" w:cs="Traditional Arabic" w:hint="cs"/>
          <w:sz w:val="28"/>
          <w:szCs w:val="28"/>
          <w:rtl/>
          <w:lang w:bidi="ar-DZ"/>
        </w:rPr>
        <w:t xml:space="preserve"> ، وكمثال لتغلب الطابع الخطابي في المنهاج الحالي جاء ت صياغة الهدف الثالث في الأهداف البدنية كالتالي: </w:t>
      </w:r>
      <w:r w:rsidRPr="00A10763">
        <w:rPr>
          <w:rFonts w:ascii="Traditional Arabic" w:hAnsi="Traditional Arabic" w:cs="Traditional Arabic"/>
          <w:sz w:val="28"/>
          <w:szCs w:val="28"/>
          <w:rtl/>
          <w:lang w:bidi="ar-DZ"/>
        </w:rPr>
        <w:t xml:space="preserve">"التحكم في نظام وتسيير المجهود وتوزيعه" </w:t>
      </w:r>
      <w:r w:rsidRPr="00A10763">
        <w:rPr>
          <w:rFonts w:ascii="Traditional Arabic" w:hAnsi="Traditional Arabic" w:cs="Traditional Arabic" w:hint="cs"/>
          <w:sz w:val="28"/>
          <w:szCs w:val="28"/>
          <w:rtl/>
          <w:lang w:bidi="ar-DZ"/>
        </w:rPr>
        <w:t>هنا نلاحظ تعدد المقاصد والغايات بين التحكم والتسيير والتوزيع لخاصية الجهد البدني، وفي هدف آخر ورد كالتالي:</w:t>
      </w:r>
      <w:r w:rsidRPr="00A10763">
        <w:rPr>
          <w:rFonts w:ascii="Traditional Arabic" w:hAnsi="Traditional Arabic" w:cs="Traditional Arabic"/>
          <w:sz w:val="28"/>
          <w:szCs w:val="28"/>
          <w:rtl/>
          <w:lang w:bidi="ar-DZ"/>
        </w:rPr>
        <w:t>"التحكم في تجنيد منابع الطاقة"</w:t>
      </w:r>
      <w:r w:rsidRPr="00A10763">
        <w:rPr>
          <w:rFonts w:ascii="Traditional Arabic" w:hAnsi="Traditional Arabic" w:cs="Traditional Arabic" w:hint="cs"/>
          <w:sz w:val="28"/>
          <w:szCs w:val="28"/>
          <w:rtl/>
          <w:lang w:bidi="ar-DZ"/>
        </w:rPr>
        <w:t xml:space="preserve"> وهنا نلاحظ عمومية وضبابية للغاية من الهدف حيث يحتاج إلى تحديد المقصود منه مابين</w:t>
      </w:r>
      <w:r w:rsidRPr="00A10763">
        <w:rPr>
          <w:rFonts w:ascii="Traditional Arabic" w:hAnsi="Traditional Arabic" w:cs="Traditional Arabic"/>
          <w:sz w:val="28"/>
          <w:szCs w:val="28"/>
          <w:rtl/>
          <w:lang w:bidi="ar-DZ"/>
        </w:rPr>
        <w:t xml:space="preserve"> التحكم في نظام المجهود البدني </w:t>
      </w:r>
      <w:r w:rsidRPr="00A10763">
        <w:rPr>
          <w:rFonts w:ascii="Traditional Arabic" w:hAnsi="Traditional Arabic" w:cs="Traditional Arabic" w:hint="cs"/>
          <w:sz w:val="28"/>
          <w:szCs w:val="28"/>
          <w:rtl/>
          <w:lang w:bidi="ar-DZ"/>
        </w:rPr>
        <w:t xml:space="preserve">أو </w:t>
      </w:r>
      <w:r w:rsidRPr="00A10763">
        <w:rPr>
          <w:rFonts w:ascii="Traditional Arabic" w:hAnsi="Traditional Arabic" w:cs="Traditional Arabic"/>
          <w:sz w:val="28"/>
          <w:szCs w:val="28"/>
          <w:rtl/>
          <w:lang w:bidi="ar-DZ"/>
        </w:rPr>
        <w:t>تسيير المجهود البدني</w:t>
      </w:r>
      <w:r w:rsidRPr="00A10763">
        <w:rPr>
          <w:rFonts w:ascii="Traditional Arabic" w:hAnsi="Traditional Arabic" w:cs="Traditional Arabic" w:hint="cs"/>
          <w:sz w:val="28"/>
          <w:szCs w:val="28"/>
          <w:rtl/>
          <w:lang w:bidi="ar-DZ"/>
        </w:rPr>
        <w:t xml:space="preserve"> ، لأنه إذا تم توظيف مفردات التسيير والتوزيع في خاصية المجهود البدني فان كل واحدة منها</w:t>
      </w:r>
      <w:r w:rsidRPr="00A10763">
        <w:rPr>
          <w:rFonts w:ascii="Traditional Arabic" w:hAnsi="Traditional Arabic" w:cs="Traditional Arabic"/>
          <w:sz w:val="28"/>
          <w:szCs w:val="28"/>
          <w:rtl/>
          <w:lang w:bidi="ar-DZ"/>
        </w:rPr>
        <w:t xml:space="preserve"> تمثل هدف بحد ذاتها</w:t>
      </w:r>
      <w:r>
        <w:rPr>
          <w:rFonts w:ascii="Traditional Arabic" w:hAnsi="Traditional Arabic" w:cs="Traditional Arabic" w:hint="cs"/>
          <w:sz w:val="28"/>
          <w:szCs w:val="28"/>
          <w:rtl/>
          <w:lang w:bidi="ar-DZ"/>
        </w:rPr>
        <w:t xml:space="preserve"> .</w:t>
      </w:r>
      <w:r w:rsidRPr="00A10763">
        <w:rPr>
          <w:rFonts w:ascii="Traditional Arabic" w:hAnsi="Traditional Arabic" w:cs="Traditional Arabic" w:hint="cs"/>
          <w:sz w:val="28"/>
          <w:szCs w:val="28"/>
          <w:rtl/>
          <w:lang w:bidi="ar-DZ"/>
        </w:rPr>
        <w:t xml:space="preserve">كما نلاحظ تغييب تقاسيم الكلام كالفاصلة والنقطة مما يوحي إليك </w:t>
      </w:r>
      <w:r w:rsidRPr="00A10763">
        <w:rPr>
          <w:rFonts w:ascii="Traditional Arabic" w:hAnsi="Traditional Arabic" w:cs="Traditional Arabic"/>
          <w:sz w:val="28"/>
          <w:szCs w:val="28"/>
          <w:rtl/>
          <w:lang w:bidi="ar-DZ"/>
        </w:rPr>
        <w:t xml:space="preserve">أن الهدف هو عبارة عن صيرورة واحدة لهدف موحد وهذا غير موجود في </w:t>
      </w:r>
      <w:r w:rsidRPr="00A10763">
        <w:rPr>
          <w:rFonts w:ascii="Traditional Arabic" w:hAnsi="Traditional Arabic" w:cs="Traditional Arabic" w:hint="cs"/>
          <w:sz w:val="28"/>
          <w:szCs w:val="28"/>
          <w:rtl/>
          <w:lang w:bidi="ar-DZ"/>
        </w:rPr>
        <w:t xml:space="preserve">الأمثلة التي تم ذكرها، فإذا </w:t>
      </w:r>
      <w:r w:rsidRPr="00A10763">
        <w:rPr>
          <w:rFonts w:ascii="Traditional Arabic" w:hAnsi="Traditional Arabic" w:cs="Traditional Arabic"/>
          <w:sz w:val="28"/>
          <w:szCs w:val="28"/>
          <w:rtl/>
          <w:lang w:bidi="ar-DZ"/>
        </w:rPr>
        <w:t xml:space="preserve">كان شكل الأشياء يرتبط بمفهومها فانه لا يمكن الفصل بين الشكل والمضمون في بنية أهداف التربية البدنية </w:t>
      </w:r>
      <w:r w:rsidRPr="00A10763">
        <w:rPr>
          <w:rFonts w:ascii="Traditional Arabic" w:hAnsi="Traditional Arabic" w:cs="Traditional Arabic" w:hint="cs"/>
          <w:sz w:val="28"/>
          <w:szCs w:val="28"/>
          <w:rtl/>
          <w:lang w:bidi="ar-DZ"/>
        </w:rPr>
        <w:t>.ويقول المعطي</w:t>
      </w:r>
      <w:r w:rsidRPr="00A10763">
        <w:rPr>
          <w:rFonts w:ascii="Traditional Arabic" w:hAnsi="Traditional Arabic" w:cs="Traditional Arabic"/>
          <w:sz w:val="28"/>
          <w:szCs w:val="28"/>
          <w:rtl/>
          <w:lang w:bidi="ar-DZ"/>
        </w:rPr>
        <w:t>(1993)</w:t>
      </w:r>
      <w:r w:rsidRPr="00A10763">
        <w:rPr>
          <w:rFonts w:ascii="Traditional Arabic" w:hAnsi="Traditional Arabic" w:cs="Traditional Arabic" w:hint="cs"/>
          <w:sz w:val="28"/>
          <w:szCs w:val="28"/>
          <w:rtl/>
          <w:lang w:bidi="ar-DZ"/>
        </w:rPr>
        <w:t xml:space="preserve"> أن الأهداف </w:t>
      </w:r>
      <w:r>
        <w:rPr>
          <w:rFonts w:ascii="Traditional Arabic" w:hAnsi="Traditional Arabic" w:cs="Traditional Arabic"/>
          <w:sz w:val="28"/>
          <w:szCs w:val="28"/>
          <w:rtl/>
          <w:lang w:bidi="ar-DZ"/>
        </w:rPr>
        <w:t>يجب أن تصاغ بلغة علمية م</w:t>
      </w:r>
      <w:r w:rsidRPr="00A10763">
        <w:rPr>
          <w:rFonts w:ascii="Traditional Arabic" w:hAnsi="Traditional Arabic" w:cs="Traditional Arabic"/>
          <w:sz w:val="28"/>
          <w:szCs w:val="28"/>
          <w:rtl/>
          <w:lang w:bidi="ar-DZ"/>
        </w:rPr>
        <w:t>نهج</w:t>
      </w:r>
      <w:r>
        <w:rPr>
          <w:rFonts w:ascii="Traditional Arabic" w:hAnsi="Traditional Arabic" w:cs="Traditional Arabic" w:hint="cs"/>
          <w:sz w:val="28"/>
          <w:szCs w:val="28"/>
          <w:rtl/>
          <w:lang w:bidi="ar-DZ"/>
        </w:rPr>
        <w:t>ي</w:t>
      </w:r>
      <w:r w:rsidRPr="00A10763">
        <w:rPr>
          <w:rFonts w:ascii="Traditional Arabic" w:hAnsi="Traditional Arabic" w:cs="Traditional Arabic"/>
          <w:sz w:val="28"/>
          <w:szCs w:val="28"/>
          <w:rtl/>
          <w:lang w:bidi="ar-DZ"/>
        </w:rPr>
        <w:t xml:space="preserve">ة واضحة ، فالخطاب الذي يجب أن يوظف في صوغ الأهداف يجب أن يكون في مستوى الإجرائية والموضوعية وهذا ما يعني أن كل كلمة تستخدم في </w:t>
      </w:r>
      <w:r w:rsidRPr="00A10763">
        <w:rPr>
          <w:rFonts w:ascii="Traditional Arabic" w:hAnsi="Traditional Arabic" w:cs="Traditional Arabic"/>
          <w:sz w:val="28"/>
          <w:szCs w:val="28"/>
          <w:rtl/>
          <w:lang w:bidi="ar-DZ"/>
        </w:rPr>
        <w:lastRenderedPageBreak/>
        <w:t xml:space="preserve">الأهداف الموجودة في المنهاج يجب أن تكون مدروسة بدلالاتها ودرجة وضوحها ، فاللغة العلمية تخاطب العقل والمنطق والواقع ، إما اللغة الخطابية فهي التي تتجاوز الواقع بحيث تعتمد لعبة الكلمات وعلى معاييرها الجمالية </w:t>
      </w:r>
      <w:sdt>
        <w:sdtPr>
          <w:rPr>
            <w:rtl/>
            <w:lang w:bidi="ar-DZ"/>
          </w:rPr>
          <w:id w:val="1035695"/>
          <w:citation/>
        </w:sdtPr>
        <w:sdtEndPr/>
        <w:sdtContent>
          <w:r w:rsidRPr="00A10763">
            <w:rPr>
              <w:rFonts w:ascii="Traditional Arabic" w:hAnsi="Traditional Arabic" w:cs="Traditional Arabic"/>
              <w:sz w:val="28"/>
              <w:szCs w:val="28"/>
              <w:rtl/>
              <w:lang w:bidi="ar-DZ"/>
            </w:rPr>
            <w:fldChar w:fldCharType="begin"/>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lang w:bidi="ar-DZ"/>
            </w:rPr>
            <w:instrText>CITATION</w:instrText>
          </w:r>
          <w:r w:rsidRPr="00A10763">
            <w:rPr>
              <w:rFonts w:ascii="Traditional Arabic" w:hAnsi="Traditional Arabic" w:cs="Traditional Arabic"/>
              <w:sz w:val="28"/>
              <w:szCs w:val="28"/>
              <w:rtl/>
              <w:lang w:bidi="ar-DZ"/>
            </w:rPr>
            <w:instrText xml:space="preserve"> الم93 \</w:instrText>
          </w:r>
          <w:r w:rsidRPr="00A10763">
            <w:rPr>
              <w:rFonts w:ascii="Traditional Arabic" w:hAnsi="Traditional Arabic" w:cs="Traditional Arabic"/>
              <w:sz w:val="28"/>
              <w:szCs w:val="28"/>
              <w:lang w:bidi="ar-DZ"/>
            </w:rPr>
            <w:instrText>l 5121</w:instrText>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rtl/>
              <w:lang w:bidi="ar-DZ"/>
            </w:rPr>
            <w:fldChar w:fldCharType="separate"/>
          </w:r>
          <w:r w:rsidRPr="00A10763">
            <w:rPr>
              <w:rFonts w:ascii="Traditional Arabic" w:hAnsi="Traditional Arabic" w:cs="Traditional Arabic"/>
              <w:noProof/>
              <w:sz w:val="28"/>
              <w:szCs w:val="28"/>
              <w:rtl/>
              <w:lang w:bidi="ar-DZ"/>
            </w:rPr>
            <w:t>(المعطي، 1993)</w:t>
          </w:r>
          <w:r w:rsidRPr="00A10763">
            <w:rPr>
              <w:rFonts w:ascii="Traditional Arabic" w:hAnsi="Traditional Arabic" w:cs="Traditional Arabic"/>
              <w:sz w:val="28"/>
              <w:szCs w:val="28"/>
              <w:rtl/>
              <w:lang w:bidi="ar-DZ"/>
            </w:rPr>
            <w:fldChar w:fldCharType="end"/>
          </w:r>
        </w:sdtContent>
      </w:sdt>
    </w:p>
    <w:p w:rsidR="000C351D" w:rsidRPr="00A10763" w:rsidRDefault="000C351D" w:rsidP="00BC10B7">
      <w:pPr>
        <w:pStyle w:val="Paragraphedeliste"/>
        <w:numPr>
          <w:ilvl w:val="0"/>
          <w:numId w:val="97"/>
        </w:numPr>
        <w:bidi/>
        <w:spacing w:line="360" w:lineRule="auto"/>
        <w:jc w:val="lowKashida"/>
        <w:rPr>
          <w:rFonts w:ascii="Traditional Arabic" w:hAnsi="Traditional Arabic" w:cs="Traditional Arabic"/>
          <w:sz w:val="28"/>
          <w:szCs w:val="28"/>
          <w:rtl/>
          <w:lang w:bidi="ar-DZ"/>
        </w:rPr>
      </w:pPr>
      <w:r w:rsidRPr="00A10763">
        <w:rPr>
          <w:rFonts w:ascii="Traditional Arabic" w:hAnsi="Traditional Arabic" w:cs="Traditional Arabic" w:hint="cs"/>
          <w:sz w:val="28"/>
          <w:szCs w:val="28"/>
          <w:rtl/>
          <w:lang w:bidi="ar-DZ"/>
        </w:rPr>
        <w:t xml:space="preserve"> تعاني صياغة بعض أهداف منهاج التربية والبدنية والرياضية </w:t>
      </w:r>
      <w:r w:rsidRPr="00A10763">
        <w:rPr>
          <w:rFonts w:ascii="Traditional Arabic" w:hAnsi="Traditional Arabic" w:cs="Traditional Arabic"/>
          <w:sz w:val="28"/>
          <w:szCs w:val="28"/>
          <w:rtl/>
          <w:lang w:bidi="ar-DZ"/>
        </w:rPr>
        <w:t>من الضبابية والتعقيد</w:t>
      </w:r>
      <w:r w:rsidRPr="00A10763">
        <w:rPr>
          <w:rFonts w:ascii="Traditional Arabic" w:hAnsi="Traditional Arabic" w:cs="Traditional Arabic" w:hint="cs"/>
          <w:sz w:val="28"/>
          <w:szCs w:val="28"/>
          <w:rtl/>
          <w:lang w:bidi="ar-DZ"/>
        </w:rPr>
        <w:t xml:space="preserve"> والتي تأثر مباشرة على إجرائية وموضوعية الأهداف ،  وكمثال للعمومية والضبابية في أهداف المنهاج الحالي الهدف السابع في الأهداف المعرفية والذي جاء كالتالي :</w:t>
      </w:r>
      <w:r w:rsidRPr="00A10763">
        <w:rPr>
          <w:rFonts w:ascii="Traditional Arabic" w:hAnsi="Traditional Arabic" w:cs="Traditional Arabic"/>
          <w:sz w:val="28"/>
          <w:szCs w:val="28"/>
          <w:rtl/>
          <w:lang w:bidi="ar-DZ"/>
        </w:rPr>
        <w:t xml:space="preserve"> " تجنيد قدراته لإعداد مشروع رياضي ودوليا"</w:t>
      </w:r>
      <w:r w:rsidRPr="00A10763">
        <w:rPr>
          <w:rFonts w:ascii="Traditional Arabic" w:hAnsi="Traditional Arabic" w:cs="Traditional Arabic" w:hint="cs"/>
          <w:sz w:val="28"/>
          <w:szCs w:val="28"/>
          <w:rtl/>
          <w:lang w:bidi="ar-DZ"/>
        </w:rPr>
        <w:t xml:space="preserve"> وهذا مثال صريح عن العمومية والضبابية حيث </w:t>
      </w:r>
      <w:r>
        <w:rPr>
          <w:rFonts w:ascii="Traditional Arabic" w:hAnsi="Traditional Arabic" w:cs="Traditional Arabic" w:hint="cs"/>
          <w:sz w:val="28"/>
          <w:szCs w:val="28"/>
          <w:rtl/>
          <w:lang w:bidi="ar-DZ"/>
        </w:rPr>
        <w:t>نتساءل</w:t>
      </w:r>
      <w:r w:rsidRPr="00A10763">
        <w:rPr>
          <w:rFonts w:ascii="Traditional Arabic" w:hAnsi="Traditional Arabic" w:cs="Traditional Arabic" w:hint="cs"/>
          <w:sz w:val="28"/>
          <w:szCs w:val="28"/>
          <w:rtl/>
          <w:lang w:bidi="ar-DZ"/>
        </w:rPr>
        <w:t xml:space="preserve"> هنا عن أي </w:t>
      </w:r>
      <w:r w:rsidRPr="00A10763">
        <w:rPr>
          <w:rFonts w:ascii="Traditional Arabic" w:hAnsi="Traditional Arabic" w:cs="Traditional Arabic"/>
          <w:sz w:val="28"/>
          <w:szCs w:val="28"/>
          <w:rtl/>
          <w:lang w:bidi="ar-DZ"/>
        </w:rPr>
        <w:t xml:space="preserve">قدرات تجند ولأي مشروع رياضي يتم الإعداد له ؟ ، وماذا يقصد بدوليا هنا ؟، وما العلاقة بين تجنيد القدرات ودوليا ؟ </w:t>
      </w:r>
      <w:r w:rsidRPr="00A10763">
        <w:rPr>
          <w:rFonts w:ascii="Traditional Arabic" w:hAnsi="Traditional Arabic" w:cs="Traditional Arabic" w:hint="cs"/>
          <w:sz w:val="28"/>
          <w:szCs w:val="28"/>
          <w:rtl/>
          <w:lang w:bidi="ar-DZ"/>
        </w:rPr>
        <w:t xml:space="preserve">هذه التساؤلات تبين مدى الضبابية التي تعاني منها بعض أهداف منهاج التربية والرياضية الحالي.ونقصد </w:t>
      </w:r>
      <w:r w:rsidRPr="00A10763">
        <w:rPr>
          <w:rFonts w:ascii="Traditional Arabic" w:hAnsi="Traditional Arabic" w:cs="Traditional Arabic"/>
          <w:sz w:val="28"/>
          <w:szCs w:val="28"/>
          <w:rtl/>
          <w:lang w:bidi="ar-DZ"/>
        </w:rPr>
        <w:t xml:space="preserve">بالضبابية </w:t>
      </w:r>
      <w:r w:rsidRPr="00A10763">
        <w:rPr>
          <w:rFonts w:ascii="Traditional Arabic" w:hAnsi="Traditional Arabic" w:cs="Traditional Arabic" w:hint="cs"/>
          <w:sz w:val="28"/>
          <w:szCs w:val="28"/>
          <w:rtl/>
          <w:lang w:bidi="ar-DZ"/>
        </w:rPr>
        <w:t>فراغها</w:t>
      </w:r>
      <w:r w:rsidRPr="00A10763">
        <w:rPr>
          <w:rFonts w:ascii="Traditional Arabic" w:hAnsi="Traditional Arabic" w:cs="Traditional Arabic"/>
          <w:sz w:val="28"/>
          <w:szCs w:val="28"/>
          <w:rtl/>
          <w:lang w:bidi="ar-DZ"/>
        </w:rPr>
        <w:t xml:space="preserve"> من المضامين التي تربطها بخصوصية الفئة أو المتعلم فالأهداف في المنهاج يجب أن توضح وتحدد بمقياس المتعلم المنتمي إلى مجتمع معين في مرحلة معينة وهذا يعني انه لا يمكن لأهداف مجتمع معين أن تتناسب مع مجتمع أخر أو تستجيب لخصوصياته  لان هذه الأهداف تعبر عن تطلعات وحاجات مجتمع معين لهذا يعد معيار الخصوصية واحدا من المعايير البنيوية التي يستند إليها في تقويم أهداف منهاج التربية البدنية ، وتشكل هذه العمومية عبارات وصيغ عامة تفتقر إلى الدقة وتحتمل أوجه متعددة في معانيها </w:t>
      </w:r>
      <w:sdt>
        <w:sdtPr>
          <w:rPr>
            <w:rtl/>
            <w:lang w:bidi="ar-DZ"/>
          </w:rPr>
          <w:id w:val="3111926"/>
          <w:citation/>
        </w:sdtPr>
        <w:sdtEndPr/>
        <w:sdtContent>
          <w:r w:rsidRPr="00A10763">
            <w:rPr>
              <w:rFonts w:ascii="Traditional Arabic" w:hAnsi="Traditional Arabic" w:cs="Traditional Arabic"/>
              <w:sz w:val="28"/>
              <w:szCs w:val="28"/>
              <w:rtl/>
              <w:lang w:bidi="ar-DZ"/>
            </w:rPr>
            <w:fldChar w:fldCharType="begin"/>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lang w:bidi="ar-DZ"/>
            </w:rPr>
            <w:instrText>CITATION</w:instrText>
          </w:r>
          <w:r w:rsidRPr="00A10763">
            <w:rPr>
              <w:rFonts w:ascii="Traditional Arabic" w:hAnsi="Traditional Arabic" w:cs="Traditional Arabic"/>
              <w:sz w:val="28"/>
              <w:szCs w:val="28"/>
              <w:rtl/>
              <w:lang w:bidi="ar-DZ"/>
            </w:rPr>
            <w:instrText xml:space="preserve"> الم93 \</w:instrText>
          </w:r>
          <w:r w:rsidRPr="00A10763">
            <w:rPr>
              <w:rFonts w:ascii="Traditional Arabic" w:hAnsi="Traditional Arabic" w:cs="Traditional Arabic"/>
              <w:sz w:val="28"/>
              <w:szCs w:val="28"/>
              <w:lang w:bidi="ar-DZ"/>
            </w:rPr>
            <w:instrText>l 5121</w:instrText>
          </w:r>
          <w:r w:rsidRPr="00A10763">
            <w:rPr>
              <w:rFonts w:ascii="Traditional Arabic" w:hAnsi="Traditional Arabic" w:cs="Traditional Arabic"/>
              <w:sz w:val="28"/>
              <w:szCs w:val="28"/>
              <w:rtl/>
              <w:lang w:bidi="ar-DZ"/>
            </w:rPr>
            <w:instrText xml:space="preserve"> </w:instrText>
          </w:r>
          <w:r w:rsidRPr="00A10763">
            <w:rPr>
              <w:rFonts w:ascii="Traditional Arabic" w:hAnsi="Traditional Arabic" w:cs="Traditional Arabic"/>
              <w:sz w:val="28"/>
              <w:szCs w:val="28"/>
              <w:rtl/>
              <w:lang w:bidi="ar-DZ"/>
            </w:rPr>
            <w:fldChar w:fldCharType="separate"/>
          </w:r>
          <w:r w:rsidRPr="00A10763">
            <w:rPr>
              <w:rFonts w:ascii="Traditional Arabic" w:hAnsi="Traditional Arabic" w:cs="Traditional Arabic"/>
              <w:noProof/>
              <w:sz w:val="28"/>
              <w:szCs w:val="28"/>
              <w:rtl/>
              <w:lang w:bidi="ar-DZ"/>
            </w:rPr>
            <w:t>(المعطي، 1993)</w:t>
          </w:r>
          <w:r w:rsidRPr="00A10763">
            <w:rPr>
              <w:rFonts w:ascii="Traditional Arabic" w:hAnsi="Traditional Arabic" w:cs="Traditional Arabic"/>
              <w:sz w:val="28"/>
              <w:szCs w:val="28"/>
              <w:rtl/>
              <w:lang w:bidi="ar-DZ"/>
            </w:rPr>
            <w:fldChar w:fldCharType="end"/>
          </w:r>
        </w:sdtContent>
      </w:sdt>
    </w:p>
    <w:p w:rsidR="000C351D" w:rsidRPr="008912EB" w:rsidRDefault="000C351D" w:rsidP="00BC10B7">
      <w:pPr>
        <w:pStyle w:val="Paragraphedeliste"/>
        <w:numPr>
          <w:ilvl w:val="0"/>
          <w:numId w:val="108"/>
        </w:numPr>
        <w:bidi/>
        <w:spacing w:line="360" w:lineRule="auto"/>
        <w:jc w:val="lowKashida"/>
        <w:rPr>
          <w:rFonts w:ascii="Traditional Arabic" w:eastAsia="Times New Roman" w:hAnsi="Traditional Arabic" w:cs="Traditional Arabic"/>
          <w:sz w:val="28"/>
          <w:szCs w:val="28"/>
          <w:rtl/>
          <w:lang w:eastAsia="fr-FR"/>
        </w:rPr>
      </w:pPr>
      <w:r w:rsidRPr="008912EB">
        <w:rPr>
          <w:rFonts w:ascii="Traditional Arabic" w:hAnsi="Traditional Arabic" w:cs="Traditional Arabic" w:hint="cs"/>
          <w:b/>
          <w:bCs/>
          <w:sz w:val="32"/>
          <w:szCs w:val="32"/>
          <w:rtl/>
          <w:lang w:bidi="ar-DZ"/>
        </w:rPr>
        <w:t>المحتوى</w:t>
      </w:r>
      <w:r w:rsidRPr="008912EB">
        <w:rPr>
          <w:rFonts w:ascii="Traditional Arabic" w:hAnsi="Traditional Arabic" w:cs="Traditional Arabic" w:hint="cs"/>
          <w:b/>
          <w:bCs/>
          <w:sz w:val="28"/>
          <w:szCs w:val="28"/>
          <w:rtl/>
          <w:lang w:bidi="ar-DZ"/>
        </w:rPr>
        <w:t xml:space="preserve"> </w:t>
      </w:r>
      <w:r w:rsidRPr="008912EB">
        <w:rPr>
          <w:rFonts w:ascii="Traditional Arabic" w:hAnsi="Traditional Arabic" w:cs="Traditional Arabic" w:hint="cs"/>
          <w:b/>
          <w:bCs/>
          <w:sz w:val="32"/>
          <w:szCs w:val="32"/>
          <w:rtl/>
        </w:rPr>
        <w:t>:</w:t>
      </w:r>
      <w:r w:rsidRPr="008912EB">
        <w:rPr>
          <w:rFonts w:ascii="Traditional Arabic" w:hAnsi="Traditional Arabic" w:cs="Traditional Arabic" w:hint="cs"/>
          <w:sz w:val="28"/>
          <w:szCs w:val="28"/>
          <w:rtl/>
        </w:rPr>
        <w:t xml:space="preserve">نرجع المساهمة المنخفضة </w:t>
      </w:r>
      <w:r w:rsidRPr="008912EB">
        <w:rPr>
          <w:rFonts w:ascii="Traditional Arabic" w:hAnsi="Traditional Arabic" w:cs="Traditional Arabic"/>
          <w:sz w:val="28"/>
          <w:szCs w:val="28"/>
          <w:rtl/>
          <w:lang w:bidi="ar-DZ"/>
        </w:rPr>
        <w:t>لمحتوى</w:t>
      </w:r>
      <w:r w:rsidRPr="008912EB">
        <w:rPr>
          <w:rFonts w:ascii="Traditional Arabic" w:hAnsi="Traditional Arabic" w:cs="Traditional Arabic" w:hint="cs"/>
          <w:sz w:val="28"/>
          <w:szCs w:val="28"/>
          <w:rtl/>
        </w:rPr>
        <w:t xml:space="preserve"> المنهاج الحالي للتربية البدنية والرياضية على التنشئة الاجتماعية عند التلاميذ إلى عدم تناسب المحتوى مع الوقت المخصص له بالإضافة إلى عدم مراعاته لمبدأ الفروق الفردية ، وعدم توفر الوسائل اللازمة لتنفيذه على ارض الواقع . ويتفق هذا الرأي مع نتائج دراسة </w:t>
      </w:r>
      <w:r w:rsidRPr="008912EB">
        <w:rPr>
          <w:rFonts w:ascii="Traditional Arabic" w:eastAsia="Times New Roman" w:hAnsi="Traditional Arabic" w:cs="Traditional Arabic"/>
          <w:sz w:val="28"/>
          <w:szCs w:val="28"/>
          <w:rtl/>
          <w:lang w:eastAsia="fr-FR" w:bidi="ar-DZ"/>
        </w:rPr>
        <w:t>قاسم شحات جعفر الويتشي (2001) والتي توصلت إلى عدم مراعاة محتوى المنهج للزمن المخصص لتعليمه واستعدادات أو لقدرات المتعلمين الموهوبين وصعوبة تنفيذ المحتوى بالإمكانات المتاحة،</w:t>
      </w:r>
      <w:r w:rsidRPr="008912EB">
        <w:rPr>
          <w:rFonts w:ascii="Traditional Arabic" w:eastAsia="Times New Roman" w:hAnsi="Traditional Arabic" w:cs="Traditional Arabic" w:hint="cs"/>
          <w:sz w:val="28"/>
          <w:szCs w:val="28"/>
          <w:rtl/>
          <w:lang w:eastAsia="fr-FR" w:bidi="ar-DZ"/>
        </w:rPr>
        <w:t xml:space="preserve"> كما اتفقت</w:t>
      </w:r>
      <w:r w:rsidRPr="008912EB">
        <w:rPr>
          <w:rFonts w:ascii="Traditional Arabic" w:hAnsi="Traditional Arabic" w:cs="Traditional Arabic"/>
          <w:sz w:val="28"/>
          <w:szCs w:val="28"/>
          <w:rtl/>
          <w:lang w:bidi="ar-DZ"/>
        </w:rPr>
        <w:t xml:space="preserve"> مع نتائج دراسة محمد الحماحمي </w:t>
      </w:r>
      <w:r w:rsidRPr="008912EB">
        <w:rPr>
          <w:rFonts w:ascii="Traditional Arabic" w:eastAsia="Times New Roman" w:hAnsi="Traditional Arabic" w:cs="Traditional Arabic"/>
          <w:sz w:val="28"/>
          <w:szCs w:val="28"/>
          <w:rtl/>
          <w:lang w:eastAsia="fr-FR"/>
        </w:rPr>
        <w:t>(1993)</w:t>
      </w:r>
      <w:r w:rsidRPr="008912EB">
        <w:rPr>
          <w:rFonts w:ascii="Traditional Arabic" w:eastAsia="Times New Roman" w:hAnsi="Traditional Arabic" w:cs="Traditional Arabic" w:hint="cs"/>
          <w:sz w:val="28"/>
          <w:szCs w:val="28"/>
          <w:rtl/>
          <w:lang w:eastAsia="fr-FR"/>
        </w:rPr>
        <w:t xml:space="preserve"> </w:t>
      </w:r>
      <w:r w:rsidRPr="008912EB">
        <w:rPr>
          <w:rFonts w:ascii="Traditional Arabic" w:eastAsia="Times New Roman" w:hAnsi="Traditional Arabic" w:cs="Traditional Arabic"/>
          <w:sz w:val="28"/>
          <w:szCs w:val="28"/>
          <w:rtl/>
          <w:lang w:eastAsia="fr-FR"/>
        </w:rPr>
        <w:t>والتي نصت على عدم تناسب أوجه النشاطات مع استعدادات وقدرات المتعلمين وبالتالي عدم تحقيق المحتوى لأهداف</w:t>
      </w:r>
      <w:r w:rsidRPr="008912EB">
        <w:rPr>
          <w:rFonts w:ascii="Traditional Arabic" w:eastAsia="Times New Roman" w:hAnsi="Traditional Arabic" w:cs="Traditional Arabic" w:hint="cs"/>
          <w:sz w:val="28"/>
          <w:szCs w:val="28"/>
          <w:rtl/>
          <w:lang w:eastAsia="fr-FR"/>
        </w:rPr>
        <w:t>ه</w:t>
      </w:r>
      <w:r w:rsidRPr="008912EB">
        <w:rPr>
          <w:rFonts w:ascii="Traditional Arabic" w:eastAsia="Times New Roman" w:hAnsi="Traditional Arabic" w:cs="Traditional Arabic"/>
          <w:sz w:val="28"/>
          <w:szCs w:val="28"/>
          <w:rtl/>
          <w:lang w:eastAsia="fr-FR"/>
        </w:rPr>
        <w:t xml:space="preserve"> المرجوة وفي هذا الصدد يقول زغلول (2004)</w:t>
      </w:r>
      <w:r w:rsidRPr="008912EB">
        <w:rPr>
          <w:rFonts w:ascii="Traditional Arabic" w:hAnsi="Traditional Arabic" w:cs="Traditional Arabic"/>
          <w:sz w:val="28"/>
          <w:szCs w:val="28"/>
          <w:rtl/>
          <w:lang w:bidi="ar-DZ"/>
        </w:rPr>
        <w:t xml:space="preserve"> أن المحتوى هو الجزء الأساس بمنهاج التربية </w:t>
      </w:r>
      <w:r w:rsidRPr="008912EB">
        <w:rPr>
          <w:rFonts w:ascii="Traditional Arabic" w:hAnsi="Traditional Arabic" w:cs="Traditional Arabic"/>
          <w:sz w:val="28"/>
          <w:szCs w:val="28"/>
          <w:rtl/>
          <w:lang w:bidi="ar-DZ"/>
        </w:rPr>
        <w:lastRenderedPageBreak/>
        <w:t>البدنية وأداة لتحقيق أهدافه لذلك لا يمكن فصل الأهداف عن المحتوى الذي يحدد على أساسه ،</w:t>
      </w:r>
      <w:r w:rsidRPr="008912EB">
        <w:rPr>
          <w:rFonts w:ascii="Traditional Arabic" w:hAnsi="Traditional Arabic" w:cs="Traditional Arabic" w:hint="cs"/>
          <w:sz w:val="28"/>
          <w:szCs w:val="28"/>
          <w:rtl/>
          <w:lang w:bidi="ar-DZ"/>
        </w:rPr>
        <w:t xml:space="preserve"> </w:t>
      </w:r>
      <w:r w:rsidRPr="008912EB">
        <w:rPr>
          <w:rFonts w:ascii="Traditional Arabic" w:hAnsi="Traditional Arabic" w:cs="Traditional Arabic"/>
          <w:sz w:val="28"/>
          <w:szCs w:val="28"/>
          <w:rtl/>
          <w:lang w:bidi="ar-DZ"/>
        </w:rPr>
        <w:t xml:space="preserve">لذا يجب أن يكون المحتوى صادقا ودلالات صدقه تتمثل في صحة وحداته التعليمية التي يحتويها من الناحية العلمية وملائمته للواقع الاجتماعي والثقافي الذي يعيش فيه المتعلمون، و يكون متوازنا في شموله وعمقه ومتماشيا مع ميول وحاجات التلاميذ وإمكانات المجتمع ، وبالعودة إلى دور المحتوى فانه لابد عند تصميمه من اختيار الأنشطة التي تؤدي </w:t>
      </w:r>
      <w:r w:rsidRPr="008912EB">
        <w:rPr>
          <w:rFonts w:ascii="Traditional Arabic" w:hAnsi="Traditional Arabic" w:cs="Traditional Arabic" w:hint="cs"/>
          <w:sz w:val="28"/>
          <w:szCs w:val="28"/>
          <w:rtl/>
          <w:lang w:bidi="ar-DZ"/>
        </w:rPr>
        <w:t>عند</w:t>
      </w:r>
      <w:r w:rsidRPr="008912EB">
        <w:rPr>
          <w:rFonts w:ascii="Traditional Arabic" w:hAnsi="Traditional Arabic" w:cs="Traditional Arabic"/>
          <w:sz w:val="28"/>
          <w:szCs w:val="28"/>
          <w:rtl/>
          <w:lang w:bidi="ar-DZ"/>
        </w:rPr>
        <w:t xml:space="preserve"> ممارستها</w:t>
      </w:r>
      <w:r w:rsidRPr="008912EB">
        <w:rPr>
          <w:rFonts w:ascii="Traditional Arabic" w:hAnsi="Traditional Arabic" w:cs="Traditional Arabic" w:hint="cs"/>
          <w:sz w:val="28"/>
          <w:szCs w:val="28"/>
          <w:rtl/>
          <w:lang w:bidi="ar-DZ"/>
        </w:rPr>
        <w:t xml:space="preserve"> إلى</w:t>
      </w:r>
      <w:r w:rsidRPr="008912EB">
        <w:rPr>
          <w:rFonts w:ascii="Traditional Arabic" w:hAnsi="Traditional Arabic" w:cs="Traditional Arabic"/>
          <w:sz w:val="28"/>
          <w:szCs w:val="28"/>
          <w:rtl/>
          <w:lang w:bidi="ar-DZ"/>
        </w:rPr>
        <w:t xml:space="preserve"> إحداث تغير من النواحي البدنية والحركية والعقلية والانفعالية ، بمعنى أن تعمل على التنمية الشاملة للمتعلم باستخدام أفضل الأساليب التعليمية وتحقق الأغراض التي يرمي إليها المنهاج لذا يجب أن يتضمن </w:t>
      </w:r>
      <w:r w:rsidRPr="008912EB">
        <w:rPr>
          <w:rFonts w:ascii="Traditional Arabic" w:hAnsi="Traditional Arabic" w:cs="Traditional Arabic" w:hint="cs"/>
          <w:sz w:val="28"/>
          <w:szCs w:val="28"/>
          <w:rtl/>
          <w:lang w:bidi="ar-DZ"/>
        </w:rPr>
        <w:t xml:space="preserve">المحتوى </w:t>
      </w:r>
      <w:r w:rsidRPr="008912EB">
        <w:rPr>
          <w:rFonts w:ascii="Traditional Arabic" w:hAnsi="Traditional Arabic" w:cs="Traditional Arabic"/>
          <w:sz w:val="28"/>
          <w:szCs w:val="28"/>
          <w:rtl/>
          <w:lang w:bidi="ar-DZ"/>
        </w:rPr>
        <w:t>المعلومات والمعارف والمفاهيم ال</w:t>
      </w:r>
      <w:r w:rsidRPr="008912EB">
        <w:rPr>
          <w:rFonts w:ascii="Traditional Arabic" w:hAnsi="Traditional Arabic" w:cs="Traditional Arabic" w:hint="cs"/>
          <w:sz w:val="28"/>
          <w:szCs w:val="28"/>
          <w:rtl/>
          <w:lang w:bidi="ar-DZ"/>
        </w:rPr>
        <w:t>لازمة</w:t>
      </w:r>
      <w:r w:rsidRPr="008912EB">
        <w:rPr>
          <w:rFonts w:ascii="Traditional Arabic" w:hAnsi="Traditional Arabic" w:cs="Traditional Arabic"/>
          <w:sz w:val="28"/>
          <w:szCs w:val="28"/>
          <w:rtl/>
          <w:lang w:bidi="ar-DZ"/>
        </w:rPr>
        <w:t xml:space="preserve"> لحاجات المتعلمين من جميع النواحي </w:t>
      </w:r>
      <w:sdt>
        <w:sdtPr>
          <w:rPr>
            <w:rFonts w:eastAsia="Times New Roman"/>
            <w:rtl/>
            <w:lang w:eastAsia="fr-FR"/>
          </w:rPr>
          <w:id w:val="10367899"/>
          <w:citation/>
        </w:sdtPr>
        <w:sdtEndPr/>
        <w:sdtContent>
          <w:r w:rsidRPr="008912EB">
            <w:rPr>
              <w:rFonts w:ascii="Traditional Arabic" w:eastAsia="Times New Roman" w:hAnsi="Traditional Arabic" w:cs="Traditional Arabic"/>
              <w:sz w:val="28"/>
              <w:szCs w:val="28"/>
              <w:rtl/>
              <w:lang w:eastAsia="fr-FR"/>
            </w:rPr>
            <w:fldChar w:fldCharType="begin"/>
          </w:r>
          <w:r w:rsidRPr="008912EB">
            <w:rPr>
              <w:rFonts w:ascii="Traditional Arabic" w:eastAsia="Times New Roman" w:hAnsi="Traditional Arabic" w:cs="Traditional Arabic"/>
              <w:sz w:val="28"/>
              <w:szCs w:val="28"/>
              <w:rtl/>
              <w:lang w:eastAsia="fr-FR"/>
            </w:rPr>
            <w:instrText xml:space="preserve"> </w:instrText>
          </w:r>
          <w:r w:rsidRPr="008912EB">
            <w:rPr>
              <w:rFonts w:ascii="Traditional Arabic" w:eastAsia="Times New Roman" w:hAnsi="Traditional Arabic" w:cs="Traditional Arabic" w:hint="cs"/>
              <w:sz w:val="28"/>
              <w:szCs w:val="28"/>
              <w:lang w:eastAsia="fr-FR"/>
            </w:rPr>
            <w:instrText>CITATION</w:instrText>
          </w:r>
          <w:r w:rsidRPr="008912EB">
            <w:rPr>
              <w:rFonts w:ascii="Traditional Arabic" w:eastAsia="Times New Roman" w:hAnsi="Traditional Arabic" w:cs="Traditional Arabic" w:hint="cs"/>
              <w:sz w:val="28"/>
              <w:szCs w:val="28"/>
              <w:rtl/>
              <w:lang w:eastAsia="fr-FR"/>
            </w:rPr>
            <w:instrText xml:space="preserve"> محم04 \</w:instrText>
          </w:r>
          <w:r w:rsidRPr="008912EB">
            <w:rPr>
              <w:rFonts w:ascii="Traditional Arabic" w:eastAsia="Times New Roman" w:hAnsi="Traditional Arabic" w:cs="Traditional Arabic" w:hint="cs"/>
              <w:sz w:val="28"/>
              <w:szCs w:val="28"/>
              <w:lang w:eastAsia="fr-FR"/>
            </w:rPr>
            <w:instrText>p 30 \l 1025</w:instrText>
          </w:r>
          <w:r w:rsidRPr="008912EB">
            <w:rPr>
              <w:rFonts w:ascii="Traditional Arabic" w:eastAsia="Times New Roman" w:hAnsi="Traditional Arabic" w:cs="Traditional Arabic" w:hint="cs"/>
              <w:sz w:val="28"/>
              <w:szCs w:val="28"/>
              <w:rtl/>
              <w:lang w:eastAsia="fr-FR"/>
            </w:rPr>
            <w:instrText xml:space="preserve"> </w:instrText>
          </w:r>
          <w:r w:rsidRPr="008912EB">
            <w:rPr>
              <w:rFonts w:ascii="Traditional Arabic" w:eastAsia="Times New Roman" w:hAnsi="Traditional Arabic" w:cs="Traditional Arabic"/>
              <w:sz w:val="28"/>
              <w:szCs w:val="28"/>
              <w:rtl/>
              <w:lang w:eastAsia="fr-FR"/>
            </w:rPr>
            <w:instrText xml:space="preserve"> </w:instrText>
          </w:r>
          <w:r w:rsidRPr="008912EB">
            <w:rPr>
              <w:rFonts w:ascii="Traditional Arabic" w:eastAsia="Times New Roman" w:hAnsi="Traditional Arabic" w:cs="Traditional Arabic"/>
              <w:sz w:val="28"/>
              <w:szCs w:val="28"/>
              <w:rtl/>
              <w:lang w:eastAsia="fr-FR"/>
            </w:rPr>
            <w:fldChar w:fldCharType="separate"/>
          </w:r>
          <w:r w:rsidRPr="008912EB">
            <w:rPr>
              <w:rFonts w:ascii="Traditional Arabic" w:eastAsia="Times New Roman" w:hAnsi="Traditional Arabic" w:cs="Traditional Arabic" w:hint="cs"/>
              <w:noProof/>
              <w:sz w:val="28"/>
              <w:szCs w:val="28"/>
              <w:rtl/>
              <w:lang w:eastAsia="fr-FR"/>
            </w:rPr>
            <w:t>(زغلول، 2004، صفحة 30)</w:t>
          </w:r>
          <w:r w:rsidRPr="008912EB">
            <w:rPr>
              <w:rFonts w:ascii="Traditional Arabic" w:eastAsia="Times New Roman" w:hAnsi="Traditional Arabic" w:cs="Traditional Arabic"/>
              <w:sz w:val="28"/>
              <w:szCs w:val="28"/>
              <w:rtl/>
              <w:lang w:eastAsia="fr-FR"/>
            </w:rPr>
            <w:fldChar w:fldCharType="end"/>
          </w:r>
        </w:sdtContent>
      </w:sdt>
      <w:r w:rsidRPr="008912EB">
        <w:rPr>
          <w:rFonts w:ascii="Traditional Arabic" w:eastAsia="Times New Roman" w:hAnsi="Traditional Arabic" w:cs="Traditional Arabic"/>
          <w:sz w:val="28"/>
          <w:szCs w:val="28"/>
          <w:rtl/>
          <w:lang w:eastAsia="fr-FR"/>
        </w:rPr>
        <w:t xml:space="preserve">وعليه </w:t>
      </w:r>
      <w:r w:rsidRPr="008912EB">
        <w:rPr>
          <w:rFonts w:ascii="Traditional Arabic" w:eastAsia="Times New Roman" w:hAnsi="Traditional Arabic" w:cs="Traditional Arabic" w:hint="cs"/>
          <w:sz w:val="28"/>
          <w:szCs w:val="28"/>
          <w:rtl/>
          <w:lang w:eastAsia="fr-FR"/>
        </w:rPr>
        <w:t xml:space="preserve">نرى ضرورة </w:t>
      </w:r>
      <w:r w:rsidRPr="008912EB">
        <w:rPr>
          <w:rFonts w:ascii="Traditional Arabic" w:eastAsia="Times New Roman" w:hAnsi="Traditional Arabic" w:cs="Traditional Arabic"/>
          <w:sz w:val="28"/>
          <w:szCs w:val="28"/>
          <w:rtl/>
          <w:lang w:eastAsia="fr-FR"/>
        </w:rPr>
        <w:t>إعادة النظر في ممارسة بعض الأنشطة المكونة لمحتوى المنهاج ، كما</w:t>
      </w:r>
      <w:r w:rsidRPr="008912EB">
        <w:rPr>
          <w:rFonts w:ascii="Traditional Arabic" w:eastAsia="Times New Roman" w:hAnsi="Traditional Arabic" w:cs="Traditional Arabic" w:hint="cs"/>
          <w:sz w:val="28"/>
          <w:szCs w:val="28"/>
          <w:rtl/>
          <w:lang w:eastAsia="fr-FR"/>
        </w:rPr>
        <w:t xml:space="preserve"> نرى</w:t>
      </w:r>
      <w:r w:rsidRPr="008912EB">
        <w:rPr>
          <w:rFonts w:ascii="Traditional Arabic" w:eastAsia="Times New Roman" w:hAnsi="Traditional Arabic" w:cs="Traditional Arabic"/>
          <w:sz w:val="28"/>
          <w:szCs w:val="28"/>
          <w:rtl/>
          <w:lang w:eastAsia="fr-FR"/>
        </w:rPr>
        <w:t xml:space="preserve"> </w:t>
      </w:r>
      <w:r w:rsidRPr="008912EB">
        <w:rPr>
          <w:rFonts w:ascii="Traditional Arabic" w:eastAsia="Times New Roman" w:hAnsi="Traditional Arabic" w:cs="Traditional Arabic" w:hint="cs"/>
          <w:sz w:val="28"/>
          <w:szCs w:val="28"/>
          <w:rtl/>
          <w:lang w:eastAsia="fr-FR"/>
        </w:rPr>
        <w:t>ضرورة لإعاد</w:t>
      </w:r>
      <w:r w:rsidRPr="008912EB">
        <w:rPr>
          <w:rFonts w:ascii="Traditional Arabic" w:eastAsia="Times New Roman" w:hAnsi="Traditional Arabic" w:cs="Traditional Arabic" w:hint="eastAsia"/>
          <w:sz w:val="28"/>
          <w:szCs w:val="28"/>
          <w:rtl/>
          <w:lang w:eastAsia="fr-FR"/>
        </w:rPr>
        <w:t>ة</w:t>
      </w:r>
      <w:r w:rsidRPr="008912EB">
        <w:rPr>
          <w:rFonts w:ascii="Traditional Arabic" w:eastAsia="Times New Roman" w:hAnsi="Traditional Arabic" w:cs="Traditional Arabic"/>
          <w:sz w:val="28"/>
          <w:szCs w:val="28"/>
          <w:rtl/>
          <w:lang w:eastAsia="fr-FR"/>
        </w:rPr>
        <w:t xml:space="preserve"> النظر في الحجم الساعي المخصص لمحتوى المنهاج .</w:t>
      </w:r>
    </w:p>
    <w:p w:rsidR="000C351D" w:rsidRPr="008912EB" w:rsidRDefault="000C351D" w:rsidP="00BC10B7">
      <w:pPr>
        <w:pStyle w:val="Paragraphedeliste"/>
        <w:numPr>
          <w:ilvl w:val="0"/>
          <w:numId w:val="108"/>
        </w:numPr>
        <w:bidi/>
        <w:spacing w:line="360" w:lineRule="auto"/>
        <w:jc w:val="lowKashida"/>
        <w:rPr>
          <w:rFonts w:ascii="Traditional Arabic" w:eastAsia="Times New Roman" w:hAnsi="Traditional Arabic" w:cs="Traditional Arabic"/>
          <w:sz w:val="28"/>
          <w:szCs w:val="28"/>
          <w:rtl/>
          <w:lang w:eastAsia="fr-FR" w:bidi="ar-DZ"/>
        </w:rPr>
      </w:pPr>
      <w:r w:rsidRPr="008912EB">
        <w:rPr>
          <w:rFonts w:ascii="Traditional Arabic" w:eastAsia="Times New Roman" w:hAnsi="Traditional Arabic" w:cs="Traditional Arabic" w:hint="cs"/>
          <w:b/>
          <w:bCs/>
          <w:sz w:val="32"/>
          <w:szCs w:val="32"/>
          <w:rtl/>
          <w:lang w:eastAsia="fr-FR"/>
        </w:rPr>
        <w:t>طرق وأساليب التدريس</w:t>
      </w:r>
      <w:r w:rsidRPr="008912EB">
        <w:rPr>
          <w:rFonts w:ascii="Traditional Arabic" w:eastAsia="Times New Roman" w:hAnsi="Traditional Arabic" w:cs="Traditional Arabic" w:hint="cs"/>
          <w:b/>
          <w:bCs/>
          <w:sz w:val="28"/>
          <w:szCs w:val="28"/>
          <w:rtl/>
          <w:lang w:eastAsia="fr-FR"/>
        </w:rPr>
        <w:t xml:space="preserve"> </w:t>
      </w:r>
      <w:r w:rsidRPr="008912EB">
        <w:rPr>
          <w:rFonts w:ascii="Traditional Arabic" w:hAnsi="Traditional Arabic" w:cs="Traditional Arabic" w:hint="cs"/>
          <w:b/>
          <w:bCs/>
          <w:sz w:val="32"/>
          <w:szCs w:val="32"/>
          <w:rtl/>
        </w:rPr>
        <w:t>:</w:t>
      </w:r>
      <w:r w:rsidRPr="008912EB">
        <w:rPr>
          <w:rFonts w:ascii="Traditional Arabic" w:hAnsi="Traditional Arabic" w:cs="Traditional Arabic" w:hint="cs"/>
          <w:sz w:val="28"/>
          <w:szCs w:val="28"/>
          <w:rtl/>
        </w:rPr>
        <w:t>نرجع المساهمة المنخفضة  ل</w:t>
      </w:r>
      <w:r w:rsidRPr="008912EB">
        <w:rPr>
          <w:rFonts w:ascii="Traditional Arabic" w:hAnsi="Traditional Arabic" w:cs="Traditional Arabic" w:hint="cs"/>
          <w:sz w:val="28"/>
          <w:szCs w:val="28"/>
          <w:rtl/>
          <w:lang w:bidi="ar-DZ"/>
        </w:rPr>
        <w:t xml:space="preserve">طرق وأساليب التدريس الحالية </w:t>
      </w:r>
      <w:r w:rsidRPr="008912EB">
        <w:rPr>
          <w:rFonts w:ascii="Traditional Arabic" w:hAnsi="Traditional Arabic" w:cs="Traditional Arabic" w:hint="cs"/>
          <w:sz w:val="28"/>
          <w:szCs w:val="28"/>
          <w:rtl/>
        </w:rPr>
        <w:t xml:space="preserve">لمنهاج التربية البدنية والرياضية على التنشئة الاجتماعية عند التلاميذ إلى التناقض الواضح بين ما ترمي إليه المقاربة بالكفاءات في المنهاج الحالي وبين الواقع الذي يفرض نفسه من عدم استعمال للطرق والوسائل التدريسية الحديثة والتنويع فيها ، وعدم ترك الهامش اللازم لحرية الرغبات والميولات للتلميذ  وهذا مؤشر يتنافى مع ما ترمي إليه طريقة التدريس بالكفاءات والتي ترتكز على مبدأ اكتساب الكفاءة في مواقف جديدة  وإيجاد حل للمشكلات التي تصادف التلميذ بعيدا عن التحصيل التراكمي. وقد اتفق مع هذا الرأي كل من </w:t>
      </w:r>
      <w:r w:rsidRPr="008912EB">
        <w:rPr>
          <w:rFonts w:ascii="Traditional Arabic" w:hAnsi="Traditional Arabic" w:cs="Traditional Arabic"/>
          <w:sz w:val="28"/>
          <w:szCs w:val="28"/>
          <w:rtl/>
          <w:lang w:bidi="ar-DZ"/>
        </w:rPr>
        <w:t>جويس وويل</w:t>
      </w:r>
      <w:r w:rsidRPr="008912EB">
        <w:rPr>
          <w:rFonts w:ascii="Traditional Arabic" w:eastAsia="Calibri" w:hAnsi="Traditional Arabic" w:cs="Traditional Arabic"/>
          <w:sz w:val="28"/>
          <w:szCs w:val="28"/>
          <w:rtl/>
          <w:lang w:bidi="ar-DZ"/>
        </w:rPr>
        <w:t>(1980)</w:t>
      </w:r>
      <w:r w:rsidRPr="008912EB">
        <w:rPr>
          <w:rFonts w:ascii="Traditional Arabic" w:eastAsia="Calibri" w:hAnsi="Traditional Arabic" w:cs="Traditional Arabic" w:hint="cs"/>
          <w:sz w:val="28"/>
          <w:szCs w:val="28"/>
          <w:rtl/>
          <w:lang w:bidi="ar-DZ"/>
        </w:rPr>
        <w:t xml:space="preserve"> واللذين أشارا إلى أن </w:t>
      </w:r>
      <w:r w:rsidRPr="008912EB">
        <w:rPr>
          <w:rFonts w:ascii="Traditional Arabic" w:hAnsi="Traditional Arabic" w:cs="Traditional Arabic"/>
          <w:sz w:val="28"/>
          <w:szCs w:val="28"/>
          <w:rtl/>
        </w:rPr>
        <w:t>عددا كبيرا من التلاميذ ألفوا الأساليب التقليدية وعليهم أن يعرفوا انه يمكن أن يحصل التعلم بأساليب متنوعة</w:t>
      </w:r>
      <w:r w:rsidRPr="008912EB">
        <w:rPr>
          <w:rFonts w:ascii="Traditional Arabic" w:hAnsi="Traditional Arabic" w:cs="Traditional Arabic" w:hint="cs"/>
          <w:sz w:val="28"/>
          <w:szCs w:val="28"/>
          <w:rtl/>
        </w:rPr>
        <w:t xml:space="preserve"> وعليه يجب أن يلجا المعلمون إلى استخدام أساليب </w:t>
      </w:r>
      <w:r w:rsidRPr="008912EB">
        <w:rPr>
          <w:rFonts w:ascii="Traditional Arabic" w:hAnsi="Traditional Arabic" w:cs="Traditional Arabic"/>
          <w:sz w:val="28"/>
          <w:szCs w:val="28"/>
          <w:rtl/>
        </w:rPr>
        <w:t>تدريسية متنوعة لتزيد من ألفة الجو العام بحيث لا بد للطالب من إيجاد أسلوب يناسب الطريقة التي يتعلم منها بشكل أفضل وسيكون بذلك محفزا لتحقيق الأهداف المرجوة في الحصة الدراسية</w:t>
      </w:r>
      <w:r w:rsidRPr="008912EB">
        <w:rPr>
          <w:rFonts w:ascii="Traditional Arabic" w:hAnsi="Traditional Arabic" w:cs="Traditional Arabic" w:hint="cs"/>
          <w:sz w:val="28"/>
          <w:szCs w:val="28"/>
          <w:rtl/>
        </w:rPr>
        <w:t xml:space="preserve"> </w:t>
      </w:r>
      <w:sdt>
        <w:sdtPr>
          <w:rPr>
            <w:noProof/>
            <w:rtl/>
          </w:rPr>
          <w:id w:val="8710788"/>
          <w:citation/>
        </w:sdtPr>
        <w:sdtEndPr/>
        <w:sdtContent>
          <w:r w:rsidRPr="008912EB">
            <w:rPr>
              <w:rFonts w:ascii="Traditional Arabic" w:hAnsi="Traditional Arabic" w:cs="Traditional Arabic"/>
              <w:noProof/>
              <w:sz w:val="28"/>
              <w:szCs w:val="28"/>
              <w:rtl/>
            </w:rPr>
            <w:fldChar w:fldCharType="begin"/>
          </w:r>
          <w:r w:rsidRPr="008912EB">
            <w:rPr>
              <w:rFonts w:ascii="Traditional Arabic" w:hAnsi="Traditional Arabic" w:cs="Traditional Arabic"/>
              <w:noProof/>
              <w:sz w:val="28"/>
              <w:szCs w:val="28"/>
              <w:rtl/>
            </w:rPr>
            <w:instrText xml:space="preserve"> </w:instrText>
          </w:r>
          <w:r w:rsidRPr="008912EB">
            <w:rPr>
              <w:rFonts w:ascii="Traditional Arabic" w:hAnsi="Traditional Arabic" w:cs="Traditional Arabic"/>
              <w:noProof/>
              <w:sz w:val="28"/>
              <w:szCs w:val="28"/>
            </w:rPr>
            <w:instrText>CITATION</w:instrText>
          </w:r>
          <w:r w:rsidRPr="008912EB">
            <w:rPr>
              <w:rFonts w:ascii="Traditional Arabic" w:hAnsi="Traditional Arabic" w:cs="Traditional Arabic"/>
              <w:noProof/>
              <w:sz w:val="28"/>
              <w:szCs w:val="28"/>
              <w:rtl/>
            </w:rPr>
            <w:instrText xml:space="preserve"> لمي07 \</w:instrText>
          </w:r>
          <w:r w:rsidRPr="008912EB">
            <w:rPr>
              <w:rFonts w:ascii="Traditional Arabic" w:hAnsi="Traditional Arabic" w:cs="Traditional Arabic"/>
              <w:noProof/>
              <w:sz w:val="28"/>
              <w:szCs w:val="28"/>
            </w:rPr>
            <w:instrText>l 1025</w:instrText>
          </w:r>
          <w:r w:rsidRPr="008912EB">
            <w:rPr>
              <w:rFonts w:ascii="Traditional Arabic" w:hAnsi="Traditional Arabic" w:cs="Traditional Arabic"/>
              <w:noProof/>
              <w:sz w:val="28"/>
              <w:szCs w:val="28"/>
              <w:rtl/>
            </w:rPr>
            <w:instrText xml:space="preserve"> </w:instrText>
          </w:r>
          <w:r w:rsidRPr="008912EB">
            <w:rPr>
              <w:rFonts w:ascii="Traditional Arabic" w:hAnsi="Traditional Arabic" w:cs="Traditional Arabic"/>
              <w:noProof/>
              <w:sz w:val="28"/>
              <w:szCs w:val="28"/>
              <w:rtl/>
            </w:rPr>
            <w:fldChar w:fldCharType="separate"/>
          </w:r>
          <w:r w:rsidRPr="008912EB">
            <w:rPr>
              <w:rFonts w:ascii="Traditional Arabic" w:hAnsi="Traditional Arabic" w:cs="Traditional Arabic"/>
              <w:noProof/>
              <w:sz w:val="28"/>
              <w:szCs w:val="28"/>
              <w:rtl/>
            </w:rPr>
            <w:t>(الديوان، 2007)</w:t>
          </w:r>
          <w:r w:rsidRPr="008912EB">
            <w:rPr>
              <w:rFonts w:ascii="Traditional Arabic" w:hAnsi="Traditional Arabic" w:cs="Traditional Arabic"/>
              <w:noProof/>
              <w:sz w:val="28"/>
              <w:szCs w:val="28"/>
              <w:rtl/>
            </w:rPr>
            <w:fldChar w:fldCharType="end"/>
          </w:r>
        </w:sdtContent>
      </w:sdt>
      <w:r w:rsidRPr="008912EB">
        <w:rPr>
          <w:rFonts w:ascii="Traditional Arabic" w:hAnsi="Traditional Arabic" w:cs="Traditional Arabic"/>
          <w:noProof/>
          <w:sz w:val="28"/>
          <w:szCs w:val="28"/>
          <w:rtl/>
        </w:rPr>
        <w:t xml:space="preserve"> وفي هذا الاطار </w:t>
      </w:r>
      <w:r w:rsidRPr="008912EB">
        <w:rPr>
          <w:rFonts w:ascii="Traditional Arabic" w:hAnsi="Traditional Arabic" w:cs="Traditional Arabic" w:hint="cs"/>
          <w:noProof/>
          <w:sz w:val="28"/>
          <w:szCs w:val="28"/>
          <w:rtl/>
        </w:rPr>
        <w:t xml:space="preserve">يقول </w:t>
      </w:r>
      <w:r w:rsidRPr="008912EB">
        <w:rPr>
          <w:rFonts w:ascii="Traditional Arabic" w:hAnsi="Traditional Arabic" w:cs="Traditional Arabic"/>
          <w:sz w:val="28"/>
          <w:szCs w:val="28"/>
          <w:rtl/>
          <w:lang w:bidi="ar-DZ"/>
        </w:rPr>
        <w:t xml:space="preserve">عطاء الله (2006) </w:t>
      </w:r>
      <w:r w:rsidRPr="008912EB">
        <w:rPr>
          <w:rFonts w:ascii="Traditional Arabic" w:hAnsi="Traditional Arabic" w:cs="Traditional Arabic"/>
          <w:sz w:val="28"/>
          <w:szCs w:val="28"/>
          <w:rtl/>
        </w:rPr>
        <w:t xml:space="preserve">أن أساليب التدريس حاليا لابد أن تتنوع تحقيقا للأهداف التربوية الحديثة وضرورة تجاوبها مع الأوضاع ، ومع مراحل النمو الجسمي والنفسي والاجتماعي للمتعلم ، وتلبية لحاجات التزايد الكمي السريع في عدد الطلاب </w:t>
      </w:r>
      <w:sdt>
        <w:sdtPr>
          <w:rPr>
            <w:rtl/>
            <w:lang w:bidi="ar-DZ"/>
          </w:rPr>
          <w:id w:val="1156427"/>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lang w:bidi="ar-DZ"/>
            </w:rPr>
            <w:instrText>CITATION</w:instrText>
          </w:r>
          <w:r w:rsidRPr="008912EB">
            <w:rPr>
              <w:rFonts w:ascii="Traditional Arabic" w:hAnsi="Traditional Arabic" w:cs="Traditional Arabic"/>
              <w:sz w:val="28"/>
              <w:szCs w:val="28"/>
              <w:rtl/>
              <w:lang w:bidi="ar-DZ"/>
            </w:rPr>
            <w:instrText xml:space="preserve"> عطا06 \</w:instrText>
          </w:r>
          <w:r w:rsidRPr="008912EB">
            <w:rPr>
              <w:rFonts w:ascii="Traditional Arabic" w:hAnsi="Traditional Arabic" w:cs="Traditional Arabic"/>
              <w:sz w:val="28"/>
              <w:szCs w:val="28"/>
              <w:lang w:bidi="ar-DZ"/>
            </w:rPr>
            <w:instrText>p 129 \l 5121</w:instrText>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noProof/>
              <w:sz w:val="28"/>
              <w:szCs w:val="28"/>
              <w:rtl/>
              <w:lang w:bidi="ar-DZ"/>
            </w:rPr>
            <w:t xml:space="preserve">(احمد، 2006، صفحة </w:t>
          </w:r>
          <w:r w:rsidRPr="008912EB">
            <w:rPr>
              <w:rFonts w:ascii="Traditional Arabic" w:hAnsi="Traditional Arabic" w:cs="Traditional Arabic"/>
              <w:noProof/>
              <w:sz w:val="28"/>
              <w:szCs w:val="28"/>
              <w:rtl/>
              <w:lang w:bidi="ar-DZ"/>
            </w:rPr>
            <w:lastRenderedPageBreak/>
            <w:t>129)</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 </w:t>
      </w:r>
      <w:r w:rsidRPr="008912EB">
        <w:rPr>
          <w:rFonts w:ascii="Traditional Arabic" w:hAnsi="Traditional Arabic" w:cs="Traditional Arabic"/>
          <w:noProof/>
          <w:sz w:val="28"/>
          <w:szCs w:val="28"/>
          <w:rtl/>
          <w:lang w:bidi="ar-DZ"/>
        </w:rPr>
        <w:t>ويواصل البصيص (2004)</w:t>
      </w:r>
      <w:r w:rsidRPr="008912EB">
        <w:rPr>
          <w:rFonts w:ascii="Traditional Arabic" w:hAnsi="Traditional Arabic" w:cs="Traditional Arabic" w:hint="cs"/>
          <w:noProof/>
          <w:sz w:val="28"/>
          <w:szCs w:val="28"/>
          <w:rtl/>
          <w:lang w:bidi="ar-DZ"/>
        </w:rPr>
        <w:t xml:space="preserve"> بقوله ان وجهة نظر التعليم حول المقاربة بالكفاءات من غير المعقول </w:t>
      </w:r>
      <w:r w:rsidRPr="008912EB">
        <w:rPr>
          <w:rFonts w:ascii="Traditional Arabic" w:hAnsi="Traditional Arabic" w:cs="Traditional Arabic"/>
          <w:sz w:val="28"/>
          <w:szCs w:val="28"/>
          <w:rtl/>
          <w:lang w:bidi="ar-DZ"/>
        </w:rPr>
        <w:t xml:space="preserve">أن تهدف إلى تقديم المعارف دون تحويلها إلى كفايات وممارسات ذات دلالة اجتماعية لدى المتعلمين . نظرة التعليم هنا تقتضي ربط الكفاءة بسلوك قابل للملاحظة والتقييم ويستدعي ذلك السلوك جملة من المعارف والمهارات والقدرات يحسن توظيفها لتحقيق </w:t>
      </w:r>
      <w:r w:rsidRPr="008912EB">
        <w:rPr>
          <w:rFonts w:ascii="Traditional Arabic" w:hAnsi="Traditional Arabic" w:cs="Traditional Arabic" w:hint="cs"/>
          <w:sz w:val="28"/>
          <w:szCs w:val="28"/>
          <w:rtl/>
          <w:lang w:bidi="ar-DZ"/>
        </w:rPr>
        <w:t xml:space="preserve">الكفاءة ، إذن تعتبر الكفاءة غاية </w:t>
      </w:r>
      <w:r w:rsidRPr="008912EB">
        <w:rPr>
          <w:rFonts w:ascii="Traditional Arabic" w:hAnsi="Traditional Arabic" w:cs="Traditional Arabic"/>
          <w:sz w:val="28"/>
          <w:szCs w:val="28"/>
          <w:rtl/>
          <w:lang w:bidi="ar-DZ"/>
        </w:rPr>
        <w:t>وليست وسيلة واكتسابها هو نتيجة كل عمليات التعلم أو نتيجة التفاعل بين عمليتي التعليم والتعلم</w:t>
      </w:r>
      <w:sdt>
        <w:sdtPr>
          <w:rPr>
            <w:rtl/>
            <w:lang w:bidi="ar-DZ"/>
          </w:rPr>
          <w:id w:val="1156429"/>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hint="cs"/>
              <w:sz w:val="28"/>
              <w:szCs w:val="28"/>
              <w:lang w:bidi="ar-DZ"/>
            </w:rPr>
            <w:instrText>CITATION Espace_réservé6 \l 5121</w:instrText>
          </w:r>
          <w:r w:rsidRPr="008912EB">
            <w:rPr>
              <w:rFonts w:ascii="Traditional Arabic" w:hAnsi="Traditional Arabic" w:cs="Traditional Arabic" w:hint="cs"/>
              <w:sz w:val="28"/>
              <w:szCs w:val="28"/>
              <w:rtl/>
              <w:lang w:bidi="ar-DZ"/>
            </w:rPr>
            <w:instrText xml:space="preserve"> </w:instrText>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noProof/>
              <w:sz w:val="28"/>
              <w:szCs w:val="28"/>
              <w:rtl/>
              <w:lang w:bidi="ar-DZ"/>
            </w:rPr>
            <w:t xml:space="preserve"> </w:t>
          </w:r>
          <w:r w:rsidRPr="008912EB">
            <w:rPr>
              <w:rFonts w:ascii="Traditional Arabic" w:hAnsi="Traditional Arabic" w:cs="Traditional Arabic" w:hint="cs"/>
              <w:noProof/>
              <w:sz w:val="28"/>
              <w:szCs w:val="28"/>
              <w:rtl/>
              <w:lang w:bidi="ar-DZ"/>
            </w:rPr>
            <w:t>(البصيص خ.، 2004)</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 هنا نرى أن </w:t>
      </w:r>
      <w:r w:rsidRPr="008912EB">
        <w:rPr>
          <w:rFonts w:ascii="Traditional Arabic" w:hAnsi="Traditional Arabic" w:cs="Traditional Arabic"/>
          <w:sz w:val="28"/>
          <w:szCs w:val="28"/>
          <w:rtl/>
          <w:lang w:bidi="ar-DZ"/>
        </w:rPr>
        <w:t xml:space="preserve">الأستاذ نفسه أمام مفارقة مركبات النشاط البدني والرياضي بقوانينه وقواعده ومنطقه الفني والتكتيكي من جهة ، ومن مستوى وقدرات التلاميذ ومدى استعدادهم لممارسة النشاط الرياضي </w:t>
      </w:r>
      <w:r w:rsidRPr="008912EB">
        <w:rPr>
          <w:rFonts w:ascii="Traditional Arabic" w:hAnsi="Traditional Arabic" w:cs="Traditional Arabic" w:hint="cs"/>
          <w:sz w:val="28"/>
          <w:szCs w:val="28"/>
          <w:rtl/>
          <w:lang w:bidi="ar-DZ"/>
        </w:rPr>
        <w:t xml:space="preserve">من جهة أخرى </w:t>
      </w:r>
      <w:r w:rsidRPr="008912EB">
        <w:rPr>
          <w:rFonts w:ascii="Traditional Arabic" w:hAnsi="Traditional Arabic" w:cs="Traditional Arabic"/>
          <w:sz w:val="28"/>
          <w:szCs w:val="28"/>
          <w:rtl/>
          <w:lang w:bidi="ar-DZ"/>
        </w:rPr>
        <w:t xml:space="preserve">ما يضطر الأستاذ إلى الرضوخ إلى منطق التدريب الرياضي الموجه عموما للموهوبين ، حيث </w:t>
      </w:r>
      <w:r w:rsidRPr="008912EB">
        <w:rPr>
          <w:rFonts w:ascii="Traditional Arabic" w:hAnsi="Traditional Arabic" w:cs="Traditional Arabic" w:hint="cs"/>
          <w:sz w:val="28"/>
          <w:szCs w:val="28"/>
          <w:rtl/>
          <w:lang w:bidi="ar-DZ"/>
        </w:rPr>
        <w:t xml:space="preserve"> </w:t>
      </w:r>
      <w:r w:rsidRPr="008912EB">
        <w:rPr>
          <w:rFonts w:ascii="Traditional Arabic" w:hAnsi="Traditional Arabic" w:cs="Traditional Arabic"/>
          <w:sz w:val="28"/>
          <w:szCs w:val="28"/>
          <w:rtl/>
          <w:lang w:bidi="ar-DZ"/>
        </w:rPr>
        <w:t>الجو التنافسي الذي يستهدفه التدريب غالبا ما يكون بمنطق الانتقاء والرغبة المعبر عنها لممارسة رياضة ما في المستوى المطلوب  بينما منطق التعليمي / ألتعلمي لمادة التربية البدنية كما نريده اليوم مبني على القدرات الذاتية الطبيعية ، والتناول بهذا المنطق يؤدي بالضرورة إلى وضع إستراتجية قاعدتها أهداف في صيغة كفاءات تجد امتدادها في الأنشطة البدنية والرياضية</w:t>
      </w:r>
      <w:r w:rsidRPr="008912EB">
        <w:rPr>
          <w:rFonts w:ascii="Traditional Arabic" w:hAnsi="Traditional Arabic" w:cs="Traditional Arabic" w:hint="cs"/>
          <w:sz w:val="28"/>
          <w:szCs w:val="28"/>
          <w:rtl/>
          <w:lang w:bidi="ar-DZ"/>
        </w:rPr>
        <w:t xml:space="preserve"> </w:t>
      </w:r>
      <w:sdt>
        <w:sdtPr>
          <w:rPr>
            <w:rtl/>
            <w:lang w:bidi="ar-DZ"/>
          </w:rPr>
          <w:id w:val="1156432"/>
          <w:citation/>
        </w:sdtPr>
        <w:sdtEndPr/>
        <w:sdtContent>
          <w:r w:rsidRPr="008912EB">
            <w:rPr>
              <w:rFonts w:ascii="Traditional Arabic" w:hAnsi="Traditional Arabic" w:cs="Traditional Arabic"/>
              <w:sz w:val="28"/>
              <w:szCs w:val="28"/>
              <w:rtl/>
              <w:lang w:bidi="ar-DZ"/>
            </w:rPr>
            <w:fldChar w:fldCharType="begin"/>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lang w:bidi="ar-DZ"/>
            </w:rPr>
            <w:instrText>CITATION</w:instrText>
          </w:r>
          <w:r w:rsidRPr="008912EB">
            <w:rPr>
              <w:rFonts w:ascii="Traditional Arabic" w:hAnsi="Traditional Arabic" w:cs="Traditional Arabic"/>
              <w:sz w:val="28"/>
              <w:szCs w:val="28"/>
              <w:rtl/>
              <w:lang w:bidi="ar-DZ"/>
            </w:rPr>
            <w:instrText xml:space="preserve"> مدي06 \</w:instrText>
          </w:r>
          <w:r w:rsidRPr="008912EB">
            <w:rPr>
              <w:rFonts w:ascii="Traditional Arabic" w:hAnsi="Traditional Arabic" w:cs="Traditional Arabic"/>
              <w:sz w:val="28"/>
              <w:szCs w:val="28"/>
              <w:lang w:bidi="ar-DZ"/>
            </w:rPr>
            <w:instrText>l 5121</w:instrText>
          </w:r>
          <w:r w:rsidRPr="008912EB">
            <w:rPr>
              <w:rFonts w:ascii="Traditional Arabic" w:hAnsi="Traditional Arabic" w:cs="Traditional Arabic"/>
              <w:sz w:val="28"/>
              <w:szCs w:val="28"/>
              <w:rtl/>
              <w:lang w:bidi="ar-DZ"/>
            </w:rPr>
            <w:instrText xml:space="preserve"> </w:instrText>
          </w:r>
          <w:r w:rsidRPr="008912EB">
            <w:rPr>
              <w:rFonts w:ascii="Traditional Arabic" w:hAnsi="Traditional Arabic" w:cs="Traditional Arabic"/>
              <w:sz w:val="28"/>
              <w:szCs w:val="28"/>
              <w:rtl/>
              <w:lang w:bidi="ar-DZ"/>
            </w:rPr>
            <w:fldChar w:fldCharType="separate"/>
          </w:r>
          <w:r w:rsidRPr="008912EB">
            <w:rPr>
              <w:rFonts w:ascii="Traditional Arabic" w:hAnsi="Traditional Arabic" w:cs="Traditional Arabic"/>
              <w:noProof/>
              <w:sz w:val="28"/>
              <w:szCs w:val="28"/>
              <w:rtl/>
              <w:lang w:bidi="ar-DZ"/>
            </w:rPr>
            <w:t>(الثانوي، 2006)</w:t>
          </w:r>
          <w:r w:rsidRPr="008912EB">
            <w:rPr>
              <w:rFonts w:ascii="Traditional Arabic" w:hAnsi="Traditional Arabic" w:cs="Traditional Arabic"/>
              <w:sz w:val="28"/>
              <w:szCs w:val="28"/>
              <w:rtl/>
              <w:lang w:bidi="ar-DZ"/>
            </w:rPr>
            <w:fldChar w:fldCharType="end"/>
          </w:r>
        </w:sdtContent>
      </w:sdt>
      <w:r w:rsidRPr="008912EB">
        <w:rPr>
          <w:rFonts w:ascii="Traditional Arabic" w:hAnsi="Traditional Arabic" w:cs="Traditional Arabic" w:hint="cs"/>
          <w:sz w:val="28"/>
          <w:szCs w:val="28"/>
          <w:rtl/>
          <w:lang w:bidi="ar-DZ"/>
        </w:rPr>
        <w:t xml:space="preserve"> وفي هذا السياق لم تتفق نتائج هذا البحث مع نتائج دراسة جغدم بن ذهبية </w:t>
      </w:r>
      <w:r w:rsidRPr="008912EB">
        <w:rPr>
          <w:rFonts w:ascii="Traditional Arabic" w:hAnsi="Traditional Arabic" w:cs="Traditional Arabic"/>
          <w:noProof/>
          <w:sz w:val="28"/>
          <w:szCs w:val="28"/>
          <w:rtl/>
          <w:lang w:bidi="ar-DZ"/>
        </w:rPr>
        <w:t>(200</w:t>
      </w:r>
      <w:r w:rsidRPr="008912EB">
        <w:rPr>
          <w:rFonts w:ascii="Traditional Arabic" w:hAnsi="Traditional Arabic" w:cs="Traditional Arabic" w:hint="cs"/>
          <w:noProof/>
          <w:sz w:val="28"/>
          <w:szCs w:val="28"/>
          <w:rtl/>
          <w:lang w:bidi="ar-DZ"/>
        </w:rPr>
        <w:t>9</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 xml:space="preserve"> والتي توصلت الى ان الاستاذ يتحكم بصورة جيدة في التدريس بطريقة الكفاءات حيث اصبح يتحكم بصورة جيدة في صياغة مؤشر الكفاءة في عملية اتخطيط والتقويم .</w:t>
      </w:r>
      <w:r w:rsidRPr="008912EB">
        <w:rPr>
          <w:rFonts w:ascii="Traditional Arabic" w:hAnsi="Traditional Arabic" w:cs="Traditional Arabic"/>
          <w:sz w:val="28"/>
          <w:szCs w:val="28"/>
          <w:rtl/>
          <w:lang w:bidi="ar-DZ"/>
        </w:rPr>
        <w:t xml:space="preserve"> </w:t>
      </w:r>
      <w:r w:rsidRPr="008912EB">
        <w:rPr>
          <w:rFonts w:ascii="Traditional Arabic" w:hAnsi="Traditional Arabic" w:cs="Traditional Arabic" w:hint="cs"/>
          <w:sz w:val="28"/>
          <w:szCs w:val="28"/>
          <w:rtl/>
          <w:lang w:bidi="ar-DZ"/>
        </w:rPr>
        <w:t xml:space="preserve">ونشير هنا </w:t>
      </w:r>
      <w:r w:rsidRPr="008912EB">
        <w:rPr>
          <w:rFonts w:ascii="Traditional Arabic" w:hAnsi="Traditional Arabic" w:cs="Traditional Arabic"/>
          <w:sz w:val="28"/>
          <w:szCs w:val="28"/>
          <w:rtl/>
          <w:lang w:bidi="ar-DZ"/>
        </w:rPr>
        <w:t>إلى</w:t>
      </w:r>
      <w:r w:rsidRPr="008912EB">
        <w:rPr>
          <w:rFonts w:ascii="Traditional Arabic" w:hAnsi="Traditional Arabic" w:cs="Traditional Arabic" w:hint="cs"/>
          <w:sz w:val="28"/>
          <w:szCs w:val="28"/>
          <w:rtl/>
          <w:lang w:bidi="ar-DZ"/>
        </w:rPr>
        <w:t xml:space="preserve"> أن</w:t>
      </w:r>
      <w:r w:rsidRPr="008912EB">
        <w:rPr>
          <w:rFonts w:ascii="Traditional Arabic" w:hAnsi="Traditional Arabic" w:cs="Traditional Arabic"/>
          <w:sz w:val="28"/>
          <w:szCs w:val="28"/>
          <w:rtl/>
          <w:lang w:bidi="ar-DZ"/>
        </w:rPr>
        <w:t xml:space="preserve"> المقاربة </w:t>
      </w:r>
      <w:r w:rsidRPr="008912EB">
        <w:rPr>
          <w:rFonts w:ascii="Traditional Arabic" w:hAnsi="Traditional Arabic" w:cs="Traditional Arabic" w:hint="cs"/>
          <w:sz w:val="28"/>
          <w:szCs w:val="28"/>
          <w:rtl/>
          <w:lang w:bidi="ar-DZ"/>
        </w:rPr>
        <w:t xml:space="preserve">بالكفاءات </w:t>
      </w:r>
      <w:r w:rsidRPr="008912EB">
        <w:rPr>
          <w:rFonts w:ascii="Traditional Arabic" w:hAnsi="Traditional Arabic" w:cs="Traditional Arabic"/>
          <w:sz w:val="28"/>
          <w:szCs w:val="28"/>
          <w:rtl/>
          <w:lang w:bidi="ar-DZ"/>
        </w:rPr>
        <w:t>جاءت استجابة للمستجدات التي طرأت على العالم وعلى المجتمع الجزائري بصفة خاصة ،</w:t>
      </w:r>
      <w:r w:rsidRPr="008912EB">
        <w:rPr>
          <w:rFonts w:ascii="Traditional Arabic" w:hAnsi="Traditional Arabic" w:cs="Traditional Arabic" w:hint="cs"/>
          <w:sz w:val="28"/>
          <w:szCs w:val="28"/>
          <w:rtl/>
          <w:lang w:bidi="ar-DZ"/>
        </w:rPr>
        <w:t xml:space="preserve"> </w:t>
      </w:r>
      <w:r w:rsidRPr="008912EB">
        <w:rPr>
          <w:rFonts w:ascii="Traditional Arabic" w:hAnsi="Traditional Arabic" w:cs="Traditional Arabic"/>
          <w:sz w:val="28"/>
          <w:szCs w:val="28"/>
          <w:rtl/>
          <w:lang w:bidi="ar-DZ"/>
        </w:rPr>
        <w:t>وهذا قصد مواكبة المستجدات والمعطيات الجديدة لما يتضمنه من أسس تربوية وبيداغوجية ونفسية ذات نزعة تقدمية تنطلق من مبدأ تكامل الأدوار لكل من المدرس و</w:t>
      </w:r>
      <w:r w:rsidRPr="008912EB">
        <w:rPr>
          <w:rFonts w:ascii="Traditional Arabic" w:hAnsi="Traditional Arabic" w:cs="Traditional Arabic" w:hint="cs"/>
          <w:sz w:val="28"/>
          <w:szCs w:val="28"/>
          <w:rtl/>
          <w:lang w:bidi="ar-DZ"/>
        </w:rPr>
        <w:t xml:space="preserve"> </w:t>
      </w:r>
      <w:r w:rsidRPr="008912EB">
        <w:rPr>
          <w:rFonts w:ascii="Traditional Arabic" w:hAnsi="Traditional Arabic" w:cs="Traditional Arabic"/>
          <w:sz w:val="28"/>
          <w:szCs w:val="28"/>
          <w:rtl/>
          <w:lang w:bidi="ar-DZ"/>
        </w:rPr>
        <w:t xml:space="preserve">المتمدرس </w:t>
      </w:r>
      <w:r w:rsidRPr="008912EB">
        <w:rPr>
          <w:rFonts w:ascii="Traditional Arabic" w:hAnsi="Traditional Arabic" w:cs="Traditional Arabic" w:hint="cs"/>
          <w:sz w:val="28"/>
          <w:szCs w:val="28"/>
          <w:rtl/>
          <w:lang w:bidi="ar-DZ"/>
        </w:rPr>
        <w:t>.</w:t>
      </w:r>
      <w:r w:rsidRPr="008912EB">
        <w:rPr>
          <w:rFonts w:ascii="Traditional Arabic" w:hAnsi="Traditional Arabic" w:cs="Traditional Arabic"/>
          <w:sz w:val="28"/>
          <w:szCs w:val="28"/>
          <w:rtl/>
          <w:lang w:bidi="ar-DZ"/>
        </w:rPr>
        <w:t xml:space="preserve"> </w:t>
      </w:r>
    </w:p>
    <w:p w:rsidR="000C351D" w:rsidRPr="008912EB" w:rsidRDefault="000C351D" w:rsidP="00BC10B7">
      <w:pPr>
        <w:pStyle w:val="Paragraphedeliste"/>
        <w:numPr>
          <w:ilvl w:val="0"/>
          <w:numId w:val="108"/>
        </w:numPr>
        <w:bidi/>
        <w:spacing w:line="360" w:lineRule="auto"/>
        <w:jc w:val="mediumKashida"/>
        <w:rPr>
          <w:rFonts w:ascii="Traditional Arabic" w:eastAsia="Times New Roman" w:hAnsi="Traditional Arabic" w:cs="Traditional Arabic"/>
          <w:sz w:val="28"/>
          <w:szCs w:val="28"/>
          <w:lang w:eastAsia="fr-FR"/>
        </w:rPr>
      </w:pPr>
      <w:r w:rsidRPr="008912EB">
        <w:rPr>
          <w:rFonts w:ascii="Traditional Arabic" w:eastAsia="Times New Roman" w:hAnsi="Traditional Arabic" w:cs="Traditional Arabic" w:hint="cs"/>
          <w:b/>
          <w:bCs/>
          <w:sz w:val="32"/>
          <w:szCs w:val="32"/>
          <w:rtl/>
          <w:lang w:eastAsia="fr-FR" w:bidi="ar-DZ"/>
        </w:rPr>
        <w:t>التقويم</w:t>
      </w:r>
      <w:r w:rsidRPr="008912EB">
        <w:rPr>
          <w:rFonts w:ascii="Traditional Arabic" w:hAnsi="Traditional Arabic" w:cs="Traditional Arabic" w:hint="cs"/>
          <w:b/>
          <w:bCs/>
          <w:sz w:val="32"/>
          <w:szCs w:val="32"/>
          <w:rtl/>
        </w:rPr>
        <w:t>:</w:t>
      </w:r>
      <w:r w:rsidRPr="008912EB">
        <w:rPr>
          <w:rFonts w:ascii="Traditional Arabic" w:hAnsi="Traditional Arabic" w:cs="Traditional Arabic" w:hint="cs"/>
          <w:sz w:val="28"/>
          <w:szCs w:val="28"/>
          <w:rtl/>
        </w:rPr>
        <w:t xml:space="preserve">نرجع المساهمة  المتوسطة لطريقة التقويم </w:t>
      </w:r>
      <w:r w:rsidRPr="008912EB">
        <w:rPr>
          <w:rFonts w:ascii="Traditional Arabic" w:hAnsi="Traditional Arabic" w:cs="Traditional Arabic" w:hint="cs"/>
          <w:sz w:val="28"/>
          <w:szCs w:val="28"/>
          <w:rtl/>
          <w:lang w:bidi="ar-DZ"/>
        </w:rPr>
        <w:t>الحالية لم</w:t>
      </w:r>
      <w:r w:rsidRPr="008912EB">
        <w:rPr>
          <w:rFonts w:ascii="Traditional Arabic" w:hAnsi="Traditional Arabic" w:cs="Traditional Arabic" w:hint="cs"/>
          <w:sz w:val="28"/>
          <w:szCs w:val="28"/>
          <w:rtl/>
        </w:rPr>
        <w:t xml:space="preserve">نهاج التربية البدنية والرياضية على التنشئة الاجتماعية عند التلاميذ إلى عدة اعتبارات أهمها :عدم وجود مقاييس مقننة وموحدة تسمح بقياس كفاءة التلميذ في الجوانب البدنية ، المعرفية  والوجدانية </w:t>
      </w:r>
      <w:r w:rsidRPr="008912EB">
        <w:rPr>
          <w:rFonts w:ascii="Traditional Arabic" w:hAnsi="Traditional Arabic" w:cs="Traditional Arabic" w:hint="cs"/>
          <w:sz w:val="28"/>
          <w:szCs w:val="28"/>
          <w:rtl/>
          <w:lang w:bidi="ar-DZ"/>
        </w:rPr>
        <w:t>.</w:t>
      </w:r>
      <w:r w:rsidRPr="008912EB">
        <w:rPr>
          <w:rFonts w:ascii="Traditional Arabic" w:hAnsi="Traditional Arabic" w:cs="Traditional Arabic" w:hint="cs"/>
          <w:sz w:val="28"/>
          <w:szCs w:val="28"/>
          <w:rtl/>
        </w:rPr>
        <w:t xml:space="preserve"> تسمح باحترام مبدأ الفروقات الفردية بين التلاميذ. إذ يتفق هذا الرأي مع نتائج دراسة محمد الحماحمي</w:t>
      </w:r>
      <w:r w:rsidRPr="008912EB">
        <w:rPr>
          <w:rFonts w:ascii="Traditional Arabic" w:hAnsi="Traditional Arabic" w:cs="Traditional Arabic"/>
          <w:noProof/>
          <w:sz w:val="28"/>
          <w:szCs w:val="28"/>
          <w:rtl/>
          <w:lang w:bidi="ar-DZ"/>
        </w:rPr>
        <w:t>(200</w:t>
      </w:r>
      <w:r w:rsidRPr="008912EB">
        <w:rPr>
          <w:rFonts w:ascii="Traditional Arabic" w:hAnsi="Traditional Arabic" w:cs="Traditional Arabic" w:hint="cs"/>
          <w:noProof/>
          <w:sz w:val="28"/>
          <w:szCs w:val="28"/>
          <w:rtl/>
          <w:lang w:bidi="ar-DZ"/>
        </w:rPr>
        <w:t>9</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 xml:space="preserve"> </w:t>
      </w:r>
      <w:r w:rsidRPr="008912EB">
        <w:rPr>
          <w:rFonts w:ascii="Traditional Arabic" w:hAnsi="Traditional Arabic" w:cs="Traditional Arabic" w:hint="cs"/>
          <w:sz w:val="28"/>
          <w:szCs w:val="28"/>
          <w:rtl/>
        </w:rPr>
        <w:t xml:space="preserve">والتي توصلت عدم توفر نظام </w:t>
      </w:r>
      <w:r w:rsidRPr="008912EB">
        <w:rPr>
          <w:rFonts w:ascii="Traditional Arabic" w:hAnsi="Traditional Arabic" w:cs="Traditional Arabic" w:hint="cs"/>
          <w:sz w:val="28"/>
          <w:szCs w:val="28"/>
          <w:rtl/>
        </w:rPr>
        <w:lastRenderedPageBreak/>
        <w:t xml:space="preserve">جيد لتقويم مناهج التربية البدنية ولا يوجد أساليب قياس واختبارات حديثة تستعمل لقياس الجوانب المهارية والمعرفية إذ يتجه الاهتمام إلى قياس نمو التلاميذ من الجانب البدني والمهاري . هنا نرى أن التقويم في التربية البدنية يبقى يطرح إشكالية عندما يريد تقويم تصرفات وانفعالات وسلوكات التلميذ التي من خلالها يستطيع الأستاذ التحقق من مدى تحقيق الأهداف لغاياتها. ومن خلال ما هو معمول به من طرف الأساتذة في الثانوية أو في امتحان البكالوريا الرياضي فقد تبين أن التلميذ يتحصل على درجات استجابة لاختبارات بدنية تتمثل في </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سباق السرعة ، المداومة،دفع الجلة، القفز الطويل</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sz w:val="28"/>
          <w:szCs w:val="28"/>
          <w:rtl/>
        </w:rPr>
        <w:t xml:space="preserve"> تجرى في نهاية الموسم دراسي أو ما يسمى بالتقويم ألتحصيلي </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البكالوريا الرياضية</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sz w:val="28"/>
          <w:szCs w:val="28"/>
          <w:rtl/>
        </w:rPr>
        <w:t xml:space="preserve"> ويهمل تماما التقويم التكويني خلال الموسم الدراسي والذي يسمح  للتلميذ وللأستاذ بالوقوف على مستوى الأداء </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الكفاءة المستهدفة</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 xml:space="preserve"> بدقة وسهولة </w:t>
      </w:r>
      <w:r w:rsidRPr="008912EB">
        <w:rPr>
          <w:rFonts w:ascii="Traditional Arabic" w:hAnsi="Traditional Arabic" w:cs="Traditional Arabic" w:hint="cs"/>
          <w:sz w:val="28"/>
          <w:szCs w:val="28"/>
          <w:rtl/>
        </w:rPr>
        <w:t>، هنا يقول الخروبي</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2002</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sz w:val="28"/>
          <w:szCs w:val="28"/>
          <w:rtl/>
        </w:rPr>
        <w:t xml:space="preserve"> أن هذا النوع من التقويم يسمح باكتساب سلوكات ذاتية تشجع الاستقلالي الذاتي عند المتعلم وتعطيه ثقة حقيقية للمشاركة في مسعى التقويم </w:t>
      </w:r>
      <w:sdt>
        <w:sdtPr>
          <w:rPr>
            <w:noProof/>
            <w:rtl/>
          </w:rPr>
          <w:id w:val="8710789"/>
          <w:citation/>
        </w:sdtPr>
        <w:sdtEndPr/>
        <w:sdtContent>
          <w:r w:rsidRPr="008912EB">
            <w:rPr>
              <w:rFonts w:ascii="Traditional Arabic" w:hAnsi="Traditional Arabic" w:cs="Traditional Arabic"/>
              <w:noProof/>
              <w:sz w:val="28"/>
              <w:szCs w:val="28"/>
              <w:rtl/>
            </w:rPr>
            <w:fldChar w:fldCharType="begin"/>
          </w:r>
          <w:r w:rsidRPr="008912EB">
            <w:rPr>
              <w:rFonts w:ascii="Traditional Arabic" w:hAnsi="Traditional Arabic" w:cs="Traditional Arabic"/>
              <w:noProof/>
              <w:sz w:val="28"/>
              <w:szCs w:val="28"/>
              <w:rtl/>
            </w:rPr>
            <w:instrText xml:space="preserve"> </w:instrText>
          </w:r>
          <w:r w:rsidRPr="008912EB">
            <w:rPr>
              <w:rFonts w:ascii="Traditional Arabic" w:hAnsi="Traditional Arabic" w:cs="Traditional Arabic" w:hint="cs"/>
              <w:noProof/>
              <w:sz w:val="28"/>
              <w:szCs w:val="28"/>
            </w:rPr>
            <w:instrText>CITATION</w:instrText>
          </w:r>
          <w:r w:rsidRPr="008912EB">
            <w:rPr>
              <w:rFonts w:ascii="Traditional Arabic" w:hAnsi="Traditional Arabic" w:cs="Traditional Arabic" w:hint="cs"/>
              <w:noProof/>
              <w:sz w:val="28"/>
              <w:szCs w:val="28"/>
              <w:rtl/>
            </w:rPr>
            <w:instrText xml:space="preserve"> محم021 \</w:instrText>
          </w:r>
          <w:r w:rsidRPr="008912EB">
            <w:rPr>
              <w:rFonts w:ascii="Traditional Arabic" w:hAnsi="Traditional Arabic" w:cs="Traditional Arabic" w:hint="cs"/>
              <w:noProof/>
              <w:sz w:val="28"/>
              <w:szCs w:val="28"/>
            </w:rPr>
            <w:instrText>p 81 \l 1025</w:instrText>
          </w:r>
          <w:r w:rsidRPr="008912EB">
            <w:rPr>
              <w:rFonts w:ascii="Traditional Arabic" w:hAnsi="Traditional Arabic" w:cs="Traditional Arabic" w:hint="cs"/>
              <w:noProof/>
              <w:sz w:val="28"/>
              <w:szCs w:val="28"/>
              <w:rtl/>
            </w:rPr>
            <w:instrText xml:space="preserve"> </w:instrText>
          </w:r>
          <w:r w:rsidRPr="008912EB">
            <w:rPr>
              <w:rFonts w:ascii="Traditional Arabic" w:hAnsi="Traditional Arabic" w:cs="Traditional Arabic"/>
              <w:noProof/>
              <w:sz w:val="28"/>
              <w:szCs w:val="28"/>
              <w:rtl/>
            </w:rPr>
            <w:instrText xml:space="preserve"> </w:instrText>
          </w:r>
          <w:r w:rsidRPr="008912EB">
            <w:rPr>
              <w:rFonts w:ascii="Traditional Arabic" w:hAnsi="Traditional Arabic" w:cs="Traditional Arabic"/>
              <w:noProof/>
              <w:sz w:val="28"/>
              <w:szCs w:val="28"/>
              <w:rtl/>
            </w:rPr>
            <w:fldChar w:fldCharType="separate"/>
          </w:r>
          <w:r w:rsidRPr="008912EB">
            <w:rPr>
              <w:rFonts w:ascii="Traditional Arabic" w:hAnsi="Traditional Arabic" w:cs="Traditional Arabic" w:hint="cs"/>
              <w:noProof/>
              <w:sz w:val="28"/>
              <w:szCs w:val="28"/>
              <w:rtl/>
            </w:rPr>
            <w:t>(الخروبي، 2002، صفحة 81)</w:t>
          </w:r>
          <w:r w:rsidRPr="008912EB">
            <w:rPr>
              <w:rFonts w:ascii="Traditional Arabic" w:hAnsi="Traditional Arabic" w:cs="Traditional Arabic"/>
              <w:noProof/>
              <w:sz w:val="28"/>
              <w:szCs w:val="28"/>
              <w:rtl/>
            </w:rPr>
            <w:fldChar w:fldCharType="end"/>
          </w:r>
        </w:sdtContent>
      </w:sdt>
      <w:r w:rsidRPr="008912EB">
        <w:rPr>
          <w:rFonts w:ascii="Traditional Arabic" w:hAnsi="Traditional Arabic" w:cs="Traditional Arabic" w:hint="cs"/>
          <w:sz w:val="28"/>
          <w:szCs w:val="28"/>
          <w:rtl/>
        </w:rPr>
        <w:t xml:space="preserve"> ويعيب سلامة </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2002</w:t>
      </w:r>
      <w:r w:rsidRPr="008912EB">
        <w:rPr>
          <w:rFonts w:ascii="Traditional Arabic" w:hAnsi="Traditional Arabic" w:cs="Traditional Arabic"/>
          <w:noProof/>
          <w:sz w:val="28"/>
          <w:szCs w:val="28"/>
          <w:rtl/>
          <w:lang w:bidi="ar-DZ"/>
        </w:rPr>
        <w:t>)</w:t>
      </w:r>
      <w:r w:rsidRPr="008912EB">
        <w:rPr>
          <w:rFonts w:ascii="Traditional Arabic" w:hAnsi="Traditional Arabic" w:cs="Traditional Arabic" w:hint="cs"/>
          <w:noProof/>
          <w:sz w:val="28"/>
          <w:szCs w:val="28"/>
          <w:rtl/>
          <w:lang w:bidi="ar-DZ"/>
        </w:rPr>
        <w:t xml:space="preserve"> على هذا النوع من التقويم اقتصاره على الجانب </w:t>
      </w:r>
      <w:r w:rsidRPr="008912EB">
        <w:rPr>
          <w:rFonts w:ascii="Traditional Arabic" w:hAnsi="Traditional Arabic" w:cs="Traditional Arabic"/>
          <w:noProof/>
          <w:sz w:val="28"/>
          <w:szCs w:val="28"/>
          <w:rtl/>
          <w:lang w:bidi="ar-DZ"/>
        </w:rPr>
        <w:t>الكمي</w:t>
      </w:r>
      <w:r w:rsidRPr="008912EB">
        <w:rPr>
          <w:rFonts w:ascii="Traditional Arabic" w:hAnsi="Traditional Arabic" w:cs="Traditional Arabic"/>
          <w:sz w:val="28"/>
          <w:szCs w:val="28"/>
          <w:rtl/>
        </w:rPr>
        <w:t>،</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وإغفاله</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الأحكام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التي</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تتصل بالقيم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والاتجاهات</w:t>
      </w:r>
      <w:r w:rsidRPr="008912EB">
        <w:rPr>
          <w:rFonts w:ascii="Traditional Arabic" w:hAnsi="Traditional Arabic" w:cs="Traditional Arabic" w:hint="cs"/>
          <w:sz w:val="28"/>
          <w:szCs w:val="28"/>
          <w:rtl/>
        </w:rPr>
        <w:t xml:space="preserve"> </w:t>
      </w:r>
      <w:r w:rsidRPr="008912EB">
        <w:rPr>
          <w:rFonts w:ascii="Traditional Arabic" w:hAnsi="Traditional Arabic" w:cs="Traditional Arabic"/>
          <w:sz w:val="28"/>
          <w:szCs w:val="28"/>
          <w:rtl/>
        </w:rPr>
        <w:t>،</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والسلوك</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والشخصية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وما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لا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يمكن</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قياسه</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قياسا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كميا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دقيقا</w:t>
      </w:r>
      <w:r w:rsidRPr="008912EB">
        <w:rPr>
          <w:rFonts w:ascii="Traditional Arabic" w:hAnsi="Traditional Arabic" w:cs="Traditional Arabic"/>
          <w:sz w:val="28"/>
          <w:szCs w:val="28"/>
        </w:rPr>
        <w:t xml:space="preserve"> . </w:t>
      </w:r>
      <w:r w:rsidRPr="008912EB">
        <w:rPr>
          <w:rFonts w:ascii="Traditional Arabic" w:hAnsi="Traditional Arabic" w:cs="Traditional Arabic"/>
          <w:sz w:val="28"/>
          <w:szCs w:val="28"/>
          <w:rtl/>
        </w:rPr>
        <w:t>فإذا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تذكرنا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أن التربية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تستهدف</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بناء</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الشخصية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وتوجيه</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السلوك،</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وتهتم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بتكوين</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الظاهر</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والباطن،</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وتقوم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على أساس</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النظرة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الكلية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المتكاملة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للإنسان</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فأنه</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تبدوا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أمامنا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نقائص</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هذا</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المفهوم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القياسي</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للتقويم</w:t>
      </w:r>
      <w:r w:rsidRPr="008912EB">
        <w:rPr>
          <w:rFonts w:ascii="Traditional Arabic" w:hAnsi="Traditional Arabic" w:cs="Traditional Arabic"/>
          <w:noProof/>
          <w:sz w:val="28"/>
          <w:szCs w:val="28"/>
          <w:rtl/>
          <w:lang w:bidi="ar-DZ"/>
        </w:rPr>
        <w:t xml:space="preserve"> </w:t>
      </w:r>
      <w:sdt>
        <w:sdtPr>
          <w:rPr>
            <w:rtl/>
            <w:lang w:bidi="ar-DZ"/>
          </w:rPr>
          <w:id w:val="10367906"/>
          <w:citation/>
        </w:sdtPr>
        <w:sdtEndPr/>
        <w:sdtContent>
          <w:r w:rsidRPr="008912EB">
            <w:rPr>
              <w:rFonts w:ascii="Traditional Arabic" w:hAnsi="Traditional Arabic" w:cs="Traditional Arabic"/>
              <w:sz w:val="28"/>
              <w:szCs w:val="28"/>
              <w:lang w:bidi="ar-DZ"/>
            </w:rPr>
            <w:fldChar w:fldCharType="begin"/>
          </w:r>
          <w:r w:rsidRPr="008912EB">
            <w:rPr>
              <w:rFonts w:ascii="Traditional Arabic" w:hAnsi="Traditional Arabic" w:cs="Traditional Arabic"/>
              <w:sz w:val="28"/>
              <w:szCs w:val="28"/>
              <w:rtl/>
            </w:rPr>
            <w:instrText xml:space="preserve"> </w:instrText>
          </w:r>
          <w:r w:rsidRPr="008912EB">
            <w:rPr>
              <w:rFonts w:ascii="Traditional Arabic" w:hAnsi="Traditional Arabic" w:cs="Traditional Arabic" w:hint="cs"/>
              <w:sz w:val="28"/>
              <w:szCs w:val="28"/>
            </w:rPr>
            <w:instrText>CITATION</w:instrText>
          </w:r>
          <w:r w:rsidRPr="008912EB">
            <w:rPr>
              <w:rFonts w:ascii="Traditional Arabic" w:hAnsi="Traditional Arabic" w:cs="Traditional Arabic" w:hint="cs"/>
              <w:sz w:val="28"/>
              <w:szCs w:val="28"/>
              <w:rtl/>
            </w:rPr>
            <w:instrText xml:space="preserve"> عاد06 \</w:instrText>
          </w:r>
          <w:r w:rsidRPr="008912EB">
            <w:rPr>
              <w:rFonts w:ascii="Traditional Arabic" w:hAnsi="Traditional Arabic" w:cs="Traditional Arabic" w:hint="cs"/>
              <w:sz w:val="28"/>
              <w:szCs w:val="28"/>
            </w:rPr>
            <w:instrText>p 88 \l 1025</w:instrText>
          </w:r>
          <w:r w:rsidRPr="008912EB">
            <w:rPr>
              <w:rFonts w:ascii="Traditional Arabic" w:hAnsi="Traditional Arabic" w:cs="Traditional Arabic" w:hint="cs"/>
              <w:sz w:val="28"/>
              <w:szCs w:val="28"/>
              <w:rtl/>
            </w:rPr>
            <w:instrText xml:space="preserve"> </w:instrText>
          </w:r>
          <w:r w:rsidRPr="008912EB">
            <w:rPr>
              <w:rFonts w:ascii="Traditional Arabic" w:hAnsi="Traditional Arabic" w:cs="Traditional Arabic"/>
              <w:sz w:val="28"/>
              <w:szCs w:val="28"/>
              <w:rtl/>
            </w:rPr>
            <w:instrText xml:space="preserve"> </w:instrText>
          </w:r>
          <w:r w:rsidRPr="008912EB">
            <w:rPr>
              <w:rFonts w:ascii="Traditional Arabic" w:hAnsi="Traditional Arabic" w:cs="Traditional Arabic"/>
              <w:sz w:val="28"/>
              <w:szCs w:val="28"/>
              <w:lang w:bidi="ar-DZ"/>
            </w:rPr>
            <w:fldChar w:fldCharType="separate"/>
          </w:r>
          <w:r w:rsidRPr="008912EB">
            <w:rPr>
              <w:rFonts w:ascii="Traditional Arabic" w:hAnsi="Traditional Arabic" w:cs="Traditional Arabic" w:hint="cs"/>
              <w:noProof/>
              <w:sz w:val="28"/>
              <w:szCs w:val="28"/>
              <w:rtl/>
            </w:rPr>
            <w:t>(سلامة، 2006، صفحة 88)</w:t>
          </w:r>
          <w:r w:rsidRPr="008912EB">
            <w:rPr>
              <w:rFonts w:ascii="Traditional Arabic" w:hAnsi="Traditional Arabic" w:cs="Traditional Arabic"/>
              <w:sz w:val="28"/>
              <w:szCs w:val="28"/>
              <w:lang w:bidi="ar-DZ"/>
            </w:rPr>
            <w:fldChar w:fldCharType="end"/>
          </w:r>
        </w:sdtContent>
      </w:sdt>
      <w:r w:rsidRPr="008912EB">
        <w:rPr>
          <w:rFonts w:ascii="Traditional Arabic" w:hAnsi="Traditional Arabic" w:cs="Traditional Arabic" w:hint="cs"/>
          <w:noProof/>
          <w:sz w:val="28"/>
          <w:szCs w:val="28"/>
          <w:rtl/>
        </w:rPr>
        <w:t xml:space="preserve"> وبالرغم من ان التقويم بالكفاءات في المنهاج الحالي يهدف الى </w:t>
      </w:r>
      <w:r w:rsidRPr="008912EB">
        <w:rPr>
          <w:rFonts w:ascii="Traditional Arabic" w:hAnsi="Traditional Arabic" w:cs="Traditional Arabic"/>
          <w:sz w:val="28"/>
          <w:szCs w:val="28"/>
          <w:rtl/>
        </w:rPr>
        <w:t>تقويم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القدرة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على</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انجاز</w:t>
      </w:r>
      <w:r w:rsidRPr="008912EB">
        <w:rPr>
          <w:rFonts w:ascii="Traditional Arabic" w:hAnsi="Traditional Arabic" w:cs="Traditional Arabic"/>
          <w:sz w:val="28"/>
          <w:szCs w:val="28"/>
        </w:rPr>
        <w:t xml:space="preserve"> </w:t>
      </w:r>
      <w:r w:rsidRPr="008912EB">
        <w:rPr>
          <w:rFonts w:ascii="Traditional Arabic" w:hAnsi="Traditional Arabic" w:cs="Traditional Arabic" w:hint="cs"/>
          <w:sz w:val="28"/>
          <w:szCs w:val="28"/>
          <w:rtl/>
        </w:rPr>
        <w:t>ال</w:t>
      </w:r>
      <w:r w:rsidRPr="008912EB">
        <w:rPr>
          <w:rFonts w:ascii="Traditional Arabic" w:hAnsi="Traditional Arabic" w:cs="Traditional Arabic"/>
          <w:sz w:val="28"/>
          <w:szCs w:val="28"/>
          <w:rtl/>
        </w:rPr>
        <w:t>نشاطات</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أداء</w:t>
      </w:r>
      <w:r w:rsidRPr="008912EB">
        <w:rPr>
          <w:rFonts w:ascii="Traditional Arabic" w:hAnsi="Traditional Arabic" w:cs="Traditional Arabic" w:hint="cs"/>
          <w:sz w:val="28"/>
          <w:szCs w:val="28"/>
          <w:rtl/>
        </w:rPr>
        <w:t xml:space="preserve"> ال</w:t>
      </w:r>
      <w:r w:rsidRPr="008912EB">
        <w:rPr>
          <w:rFonts w:ascii="Traditional Arabic" w:hAnsi="Traditional Arabic" w:cs="Traditional Arabic"/>
          <w:sz w:val="28"/>
          <w:szCs w:val="28"/>
          <w:rtl/>
        </w:rPr>
        <w:t>مهام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بدلا من</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تقويم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المعارف</w:t>
      </w:r>
      <w:r w:rsidRPr="008912EB">
        <w:rPr>
          <w:rFonts w:ascii="Traditional Arabic" w:hAnsi="Traditional Arabic" w:cs="Traditional Arabic" w:hint="cs"/>
          <w:sz w:val="28"/>
          <w:szCs w:val="28"/>
          <w:rtl/>
        </w:rPr>
        <w:t xml:space="preserve"> والنتائج الرقمية للانجاز إلا أن الواقع يفرض على الأستاذ إتباع الطرق التقليدية في التقويم . وعليه نرى انه يجب أولا الانطلاق من تحديد معايير ومؤشرات موحدة للكفاءة تستلزم إيجاد </w:t>
      </w:r>
      <w:r w:rsidRPr="008912EB">
        <w:rPr>
          <w:rFonts w:ascii="Traditional Arabic" w:hAnsi="Traditional Arabic" w:cs="Traditional Arabic"/>
          <w:sz w:val="28"/>
          <w:szCs w:val="28"/>
          <w:rtl/>
        </w:rPr>
        <w:t>أنشطة</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ووضعيات</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تسمع</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للمتعلم</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استغلال</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جميع</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موارده</w:t>
      </w:r>
      <w:r w:rsidRPr="008912EB">
        <w:rPr>
          <w:rFonts w:ascii="Traditional Arabic" w:hAnsi="Traditional Arabic" w:cs="Traditional Arabic" w:hint="cs"/>
          <w:sz w:val="28"/>
          <w:szCs w:val="28"/>
          <w:rtl/>
        </w:rPr>
        <w:t xml:space="preserve"> </w:t>
      </w:r>
      <w:r w:rsidRPr="008912EB">
        <w:rPr>
          <w:rFonts w:ascii="Traditional Arabic" w:hAnsi="Traditional Arabic" w:cs="Traditional Arabic"/>
          <w:sz w:val="28"/>
          <w:szCs w:val="28"/>
          <w:rtl/>
        </w:rPr>
        <w:t>من معارف</w:t>
      </w:r>
      <w:r w:rsidRPr="008912EB">
        <w:rPr>
          <w:rFonts w:ascii="Traditional Arabic" w:hAnsi="Traditional Arabic" w:cs="Traditional Arabic" w:hint="cs"/>
          <w:sz w:val="28"/>
          <w:szCs w:val="28"/>
          <w:rtl/>
        </w:rPr>
        <w:t xml:space="preserve"> و</w:t>
      </w:r>
      <w:r w:rsidRPr="008912EB">
        <w:rPr>
          <w:rFonts w:ascii="Traditional Arabic" w:hAnsi="Traditional Arabic" w:cs="Traditional Arabic"/>
          <w:sz w:val="28"/>
          <w:szCs w:val="28"/>
          <w:rtl/>
        </w:rPr>
        <w:t>مهارات،</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سلوكات</w:t>
      </w:r>
      <w:r w:rsidRPr="008912EB">
        <w:rPr>
          <w:rFonts w:ascii="Traditional Arabic" w:hAnsi="Traditional Arabic" w:cs="Traditional Arabic"/>
          <w:sz w:val="28"/>
          <w:szCs w:val="28"/>
        </w:rPr>
        <w:t xml:space="preserve"> </w:t>
      </w:r>
      <w:r w:rsidRPr="008912EB">
        <w:rPr>
          <w:rFonts w:ascii="Traditional Arabic" w:hAnsi="Traditional Arabic" w:cs="Traditional Arabic" w:hint="cs"/>
          <w:sz w:val="28"/>
          <w:szCs w:val="28"/>
          <w:rtl/>
        </w:rPr>
        <w:t>و</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قدرات</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للتعبير</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عن</w:t>
      </w:r>
      <w:r w:rsidRPr="008912EB">
        <w:rPr>
          <w:rFonts w:ascii="Traditional Arabic" w:hAnsi="Traditional Arabic" w:cs="Traditional Arabic"/>
          <w:sz w:val="28"/>
          <w:szCs w:val="28"/>
        </w:rPr>
        <w:t xml:space="preserve"> </w:t>
      </w:r>
      <w:r w:rsidRPr="008912EB">
        <w:rPr>
          <w:rFonts w:ascii="Traditional Arabic" w:hAnsi="Traditional Arabic" w:cs="Traditional Arabic"/>
          <w:sz w:val="28"/>
          <w:szCs w:val="28"/>
          <w:rtl/>
        </w:rPr>
        <w:t>مستوى</w:t>
      </w:r>
      <w:r w:rsidRPr="008912EB">
        <w:rPr>
          <w:rFonts w:ascii="Traditional Arabic" w:hAnsi="Traditional Arabic" w:cs="Traditional Arabic" w:hint="cs"/>
          <w:sz w:val="28"/>
          <w:szCs w:val="28"/>
          <w:rtl/>
        </w:rPr>
        <w:t xml:space="preserve"> الكفاءة عند التلميذ.</w:t>
      </w:r>
    </w:p>
    <w:p w:rsidR="000C351D" w:rsidRPr="008912EB" w:rsidRDefault="000C351D" w:rsidP="00BC10B7">
      <w:pPr>
        <w:pStyle w:val="Paragraphedeliste"/>
        <w:numPr>
          <w:ilvl w:val="0"/>
          <w:numId w:val="108"/>
        </w:numPr>
        <w:bidi/>
        <w:spacing w:line="360" w:lineRule="auto"/>
        <w:jc w:val="mediumKashida"/>
        <w:rPr>
          <w:rFonts w:ascii="Traditional Arabic" w:hAnsi="Traditional Arabic" w:cs="Traditional Arabic"/>
          <w:sz w:val="28"/>
          <w:szCs w:val="28"/>
          <w:rtl/>
        </w:rPr>
      </w:pPr>
      <w:r w:rsidRPr="008912EB">
        <w:rPr>
          <w:rFonts w:ascii="Traditional Arabic" w:hAnsi="Traditional Arabic" w:cs="Traditional Arabic" w:hint="cs"/>
          <w:sz w:val="28"/>
          <w:szCs w:val="28"/>
          <w:rtl/>
        </w:rPr>
        <w:lastRenderedPageBreak/>
        <w:t>بعد تحليل  جميع عناصر المنهاج الحالي للتربية البدنية والرياضية من وجهة نظر الأساتذة تبين أن فلسفة المنهاج و المحتوى و طرق وأساليب التدريس تساهم بدرجة منخفضة في التنشئة الاجتماعية ، بينما الأهداف والتقويم تساهم بدرجة متوسطة في التنشئة الاجتماعية عند التلاميذ . وهذا يعني أن عناصر المنهاج تساهم بدرجات متفاوتة على التنشئة الاجتماعية عند التلاميذ، ما يعني أن الفرضية قد تحققت جزئيا.</w:t>
      </w:r>
    </w:p>
    <w:p w:rsidR="000C351D" w:rsidRPr="00774C02" w:rsidRDefault="000C351D" w:rsidP="000C351D">
      <w:pPr>
        <w:bidi/>
        <w:spacing w:line="360" w:lineRule="auto"/>
        <w:jc w:val="lowKashida"/>
        <w:rPr>
          <w:rFonts w:ascii="Traditional Arabic" w:eastAsia="Times New Roman" w:hAnsi="Traditional Arabic" w:cs="Traditional Arabic"/>
          <w:b/>
          <w:bCs/>
          <w:sz w:val="32"/>
          <w:szCs w:val="32"/>
          <w:rtl/>
          <w:lang w:eastAsia="fr-FR"/>
        </w:rPr>
      </w:pPr>
      <w:r>
        <w:rPr>
          <w:rFonts w:ascii="Traditional Arabic" w:hAnsi="Traditional Arabic" w:cs="Traditional Arabic" w:hint="cs"/>
          <w:b/>
          <w:bCs/>
          <w:noProof/>
          <w:sz w:val="32"/>
          <w:szCs w:val="32"/>
          <w:rtl/>
        </w:rPr>
        <w:t>3.6</w:t>
      </w:r>
      <w:r w:rsidRPr="005E0EC7">
        <w:rPr>
          <w:rFonts w:ascii="Traditional Arabic" w:hAnsi="Traditional Arabic" w:cs="Traditional Arabic"/>
          <w:b/>
          <w:bCs/>
          <w:noProof/>
          <w:sz w:val="32"/>
          <w:szCs w:val="32"/>
          <w:rtl/>
        </w:rPr>
        <w:t xml:space="preserve"> مناقشة الفرضية العامة :</w:t>
      </w:r>
      <w:r w:rsidRPr="005E0EC7">
        <w:rPr>
          <w:rFonts w:ascii="Traditional Arabic" w:eastAsia="Times New Roman" w:hAnsi="Traditional Arabic" w:cs="Traditional Arabic" w:hint="cs"/>
          <w:b/>
          <w:bCs/>
          <w:sz w:val="32"/>
          <w:szCs w:val="32"/>
          <w:rtl/>
          <w:lang w:eastAsia="fr-FR"/>
        </w:rPr>
        <w:t xml:space="preserve"> </w:t>
      </w:r>
      <w:r w:rsidRPr="00774C02">
        <w:rPr>
          <w:rFonts w:ascii="Traditional Arabic" w:eastAsia="Times New Roman" w:hAnsi="Traditional Arabic" w:cs="Traditional Arabic" w:hint="cs"/>
          <w:sz w:val="32"/>
          <w:szCs w:val="32"/>
          <w:rtl/>
          <w:lang w:eastAsia="fr-FR"/>
        </w:rPr>
        <w:t>يختلف مستوى انعكاس منهاج التربية البدنية والرياضية على التنشئة الاجتماعية عند تلاميذ السنة الثالثة ثانوي في بعض العناصر باختلاف الجنس وطبيعة المدينة وكذا التفاعل بينهما.</w:t>
      </w:r>
    </w:p>
    <w:p w:rsidR="000C351D" w:rsidRPr="006416A3" w:rsidRDefault="000C351D" w:rsidP="000C351D">
      <w:pPr>
        <w:tabs>
          <w:tab w:val="left" w:pos="5713"/>
        </w:tabs>
        <w:bidi/>
        <w:spacing w:line="360" w:lineRule="auto"/>
        <w:jc w:val="mediumKashida"/>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    </w:t>
      </w:r>
      <w:r w:rsidRPr="00B46335">
        <w:rPr>
          <w:rFonts w:ascii="Traditional Arabic" w:hAnsi="Traditional Arabic" w:cs="Traditional Arabic" w:hint="cs"/>
          <w:sz w:val="28"/>
          <w:szCs w:val="28"/>
          <w:rtl/>
          <w:lang w:bidi="ar-DZ"/>
        </w:rPr>
        <w:t>يتضح من خلال الجداول (24)(28)(32)(36)(40)</w:t>
      </w:r>
      <w:r>
        <w:rPr>
          <w:rFonts w:ascii="Traditional Arabic" w:hAnsi="Traditional Arabic" w:cs="Traditional Arabic" w:hint="cs"/>
          <w:sz w:val="28"/>
          <w:szCs w:val="28"/>
          <w:rtl/>
          <w:lang w:bidi="ar-DZ"/>
        </w:rPr>
        <w:t xml:space="preserve"> </w:t>
      </w:r>
      <w:r w:rsidRPr="00B46335">
        <w:rPr>
          <w:rFonts w:ascii="Traditional Arabic" w:hAnsi="Traditional Arabic" w:cs="Traditional Arabic" w:hint="cs"/>
          <w:sz w:val="28"/>
          <w:szCs w:val="28"/>
          <w:rtl/>
          <w:lang w:bidi="ar-DZ"/>
        </w:rPr>
        <w:t>أن قيمة ك²المحسوبة (30.58</w:t>
      </w:r>
      <w:r>
        <w:rPr>
          <w:rFonts w:ascii="Traditional Arabic" w:hAnsi="Traditional Arabic" w:cs="Traditional Arabic" w:hint="cs"/>
          <w:sz w:val="28"/>
          <w:szCs w:val="28"/>
          <w:rtl/>
          <w:lang w:bidi="ar-DZ"/>
        </w:rPr>
        <w:t>-23.32-12.58-19.36-39.58</w:t>
      </w:r>
      <w:r w:rsidRPr="00B46335">
        <w:rPr>
          <w:rFonts w:ascii="Traditional Arabic" w:hAnsi="Traditional Arabic" w:cs="Traditional Arabic" w:hint="cs"/>
          <w:sz w:val="28"/>
          <w:szCs w:val="28"/>
          <w:rtl/>
          <w:lang w:bidi="ar-DZ"/>
        </w:rPr>
        <w:t>) على التوالي دالة عند مستوى 0</w:t>
      </w:r>
      <w:r>
        <w:rPr>
          <w:rFonts w:ascii="Traditional Arabic" w:hAnsi="Traditional Arabic" w:cs="Traditional Arabic" w:hint="cs"/>
          <w:sz w:val="28"/>
          <w:szCs w:val="28"/>
          <w:rtl/>
          <w:lang w:bidi="ar-DZ"/>
        </w:rPr>
        <w:t xml:space="preserve">.01 مما يعني وجود ترابط بين  عناصر التنشئة الاجتماعية </w:t>
      </w:r>
      <w:r w:rsidRPr="00B46335">
        <w:rPr>
          <w:rFonts w:ascii="Traditional Arabic" w:hAnsi="Traditional Arabic" w:cs="Traditional Arabic" w:hint="cs"/>
          <w:sz w:val="28"/>
          <w:szCs w:val="28"/>
          <w:rtl/>
          <w:lang w:bidi="ar-DZ"/>
        </w:rPr>
        <w:t>وطبيعة المدينة، بمعنى أنه يختلف باختلاف طبيعة المدينة.</w:t>
      </w:r>
      <w:r w:rsidRPr="005A242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ونلاحظ</w:t>
      </w:r>
      <w:r w:rsidRPr="007746CF">
        <w:rPr>
          <w:rFonts w:ascii="Traditional Arabic" w:hAnsi="Traditional Arabic" w:cs="Traditional Arabic" w:hint="cs"/>
          <w:sz w:val="28"/>
          <w:szCs w:val="28"/>
          <w:rtl/>
          <w:lang w:bidi="ar-DZ"/>
        </w:rPr>
        <w:t xml:space="preserve"> أن </w:t>
      </w:r>
      <w:r>
        <w:rPr>
          <w:rFonts w:ascii="Traditional Arabic" w:hAnsi="Traditional Arabic" w:cs="Traditional Arabic" w:hint="cs"/>
          <w:sz w:val="28"/>
          <w:szCs w:val="28"/>
          <w:rtl/>
          <w:lang w:bidi="ar-DZ"/>
        </w:rPr>
        <w:t>ال</w:t>
      </w:r>
      <w:r w:rsidRPr="007746CF">
        <w:rPr>
          <w:rFonts w:ascii="Traditional Arabic" w:hAnsi="Traditional Arabic" w:cs="Traditional Arabic" w:hint="cs"/>
          <w:sz w:val="28"/>
          <w:szCs w:val="28"/>
          <w:rtl/>
          <w:lang w:bidi="ar-DZ"/>
        </w:rPr>
        <w:t>مستوى</w:t>
      </w:r>
      <w:r>
        <w:rPr>
          <w:rFonts w:ascii="Traditional Arabic" w:hAnsi="Traditional Arabic" w:cs="Traditional Arabic" w:hint="cs"/>
          <w:sz w:val="28"/>
          <w:szCs w:val="28"/>
          <w:rtl/>
          <w:lang w:bidi="ar-DZ"/>
        </w:rPr>
        <w:t>ات</w:t>
      </w:r>
      <w:r w:rsidRPr="007746C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في جميع المحاور تنحصر </w:t>
      </w:r>
      <w:r w:rsidRPr="007746CF">
        <w:rPr>
          <w:rFonts w:ascii="Traditional Arabic" w:hAnsi="Traditional Arabic" w:cs="Traditional Arabic" w:hint="cs"/>
          <w:sz w:val="28"/>
          <w:szCs w:val="28"/>
          <w:rtl/>
          <w:lang w:bidi="ar-DZ"/>
        </w:rPr>
        <w:t>بين المستويين المنخفض والمتوسط</w:t>
      </w:r>
      <w:r>
        <w:rPr>
          <w:rFonts w:ascii="Traditional Arabic" w:hAnsi="Traditional Arabic" w:cs="Traditional Arabic" w:hint="cs"/>
          <w:sz w:val="28"/>
          <w:szCs w:val="28"/>
          <w:rtl/>
          <w:lang w:bidi="ar-DZ"/>
        </w:rPr>
        <w:t xml:space="preserve"> ما بين31</w:t>
      </w:r>
      <w:r w:rsidRPr="007746CF">
        <w:rPr>
          <w:rFonts w:ascii="Traditional Arabic" w:hAnsi="Traditional Arabic" w:cs="Traditional Arabic" w:hint="cs"/>
          <w:sz w:val="28"/>
          <w:szCs w:val="28"/>
          <w:rtl/>
          <w:lang w:bidi="ar-DZ"/>
        </w:rPr>
        <w:t xml:space="preserve"> </w:t>
      </w:r>
      <w:r w:rsidRPr="007746CF">
        <w:rPr>
          <w:rFonts w:ascii="Traditional Arabic" w:hAnsi="Traditional Arabic" w:cs="Traditional Arabic"/>
          <w:sz w:val="28"/>
          <w:szCs w:val="28"/>
        </w:rPr>
        <w:t>%</w:t>
      </w:r>
      <w:r>
        <w:rPr>
          <w:rFonts w:ascii="Traditional Arabic" w:hAnsi="Traditional Arabic" w:cs="Traditional Arabic" w:hint="cs"/>
          <w:sz w:val="28"/>
          <w:szCs w:val="28"/>
          <w:rtl/>
          <w:lang w:bidi="ar-DZ"/>
        </w:rPr>
        <w:t>-67</w:t>
      </w:r>
      <w:r w:rsidRPr="007746CF">
        <w:rPr>
          <w:rFonts w:ascii="Traditional Arabic" w:hAnsi="Traditional Arabic" w:cs="Traditional Arabic" w:hint="cs"/>
          <w:sz w:val="28"/>
          <w:szCs w:val="28"/>
          <w:rtl/>
          <w:lang w:bidi="ar-DZ"/>
        </w:rPr>
        <w:t xml:space="preserve"> </w:t>
      </w:r>
      <w:r w:rsidRPr="007746CF">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Pr="007746CF">
        <w:rPr>
          <w:rFonts w:ascii="Traditional Arabic" w:hAnsi="Traditional Arabic" w:cs="Traditional Arabic" w:hint="cs"/>
          <w:sz w:val="28"/>
          <w:szCs w:val="28"/>
          <w:rtl/>
          <w:lang w:bidi="ar-DZ"/>
        </w:rPr>
        <w:t xml:space="preserve"> حسب كل </w:t>
      </w:r>
      <w:r>
        <w:rPr>
          <w:rFonts w:ascii="Traditional Arabic" w:hAnsi="Traditional Arabic" w:cs="Traditional Arabic" w:hint="cs"/>
          <w:sz w:val="28"/>
          <w:szCs w:val="28"/>
          <w:rtl/>
          <w:lang w:bidi="ar-DZ"/>
        </w:rPr>
        <w:t xml:space="preserve">مدينة </w:t>
      </w:r>
      <w:r>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 xml:space="preserve">معناه أن هناك فروق ذات دلالة إحصائية لصالح الدرجتين المنخفضة والمتوسطة ،ما يعني </w:t>
      </w:r>
      <w:r w:rsidRPr="005D290A">
        <w:rPr>
          <w:rFonts w:ascii="Traditional Arabic" w:hAnsi="Traditional Arabic" w:cs="Traditional Arabic" w:hint="cs"/>
          <w:sz w:val="28"/>
          <w:szCs w:val="28"/>
          <w:rtl/>
        </w:rPr>
        <w:t>أن</w:t>
      </w:r>
      <w:r>
        <w:rPr>
          <w:rFonts w:ascii="Traditional Arabic" w:hAnsi="Traditional Arabic" w:cs="Traditional Arabic" w:hint="cs"/>
          <w:sz w:val="28"/>
          <w:szCs w:val="28"/>
          <w:rtl/>
        </w:rPr>
        <w:t xml:space="preserve"> عناصر التنشئة الاجتماعية عند التلاميذ تتأثر بدرجة منخفضة إلى متوسطة بمنهاج التربية البدنية ولرياضية.</w:t>
      </w:r>
    </w:p>
    <w:p w:rsidR="000C351D" w:rsidRPr="005D11C5" w:rsidRDefault="000C351D" w:rsidP="000C351D">
      <w:pPr>
        <w:bidi/>
        <w:spacing w:after="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b/>
          <w:bCs/>
          <w:noProof/>
          <w:sz w:val="28"/>
          <w:szCs w:val="28"/>
          <w:rtl/>
        </w:rPr>
        <w:t xml:space="preserve">      </w:t>
      </w:r>
      <w:r>
        <w:rPr>
          <w:rFonts w:ascii="Traditional Arabic" w:hAnsi="Traditional Arabic" w:cs="Traditional Arabic" w:hint="cs"/>
          <w:noProof/>
          <w:sz w:val="28"/>
          <w:szCs w:val="28"/>
          <w:rtl/>
        </w:rPr>
        <w:t xml:space="preserve">كما </w:t>
      </w:r>
      <w:r w:rsidRPr="005D11C5">
        <w:rPr>
          <w:rFonts w:ascii="Traditional Arabic" w:hAnsi="Traditional Arabic" w:cs="Traditional Arabic" w:hint="cs"/>
          <w:noProof/>
          <w:sz w:val="28"/>
          <w:szCs w:val="28"/>
          <w:rtl/>
        </w:rPr>
        <w:t xml:space="preserve">تبين نتائج تحليل التباين في الجداول </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25</w:t>
      </w:r>
      <w:r w:rsidRPr="005D11C5">
        <w:rPr>
          <w:rFonts w:ascii="Traditional Arabic" w:hAnsi="Traditional Arabic" w:cs="Traditional Arabic"/>
          <w:noProof/>
          <w:sz w:val="28"/>
          <w:szCs w:val="28"/>
          <w:rtl/>
          <w:lang w:bidi="ar-DZ"/>
        </w:rPr>
        <w:t>) (</w:t>
      </w:r>
      <w:r>
        <w:rPr>
          <w:rFonts w:ascii="Traditional Arabic" w:hAnsi="Traditional Arabic" w:cs="Traditional Arabic" w:hint="cs"/>
          <w:noProof/>
          <w:sz w:val="28"/>
          <w:szCs w:val="28"/>
          <w:rtl/>
          <w:lang w:bidi="ar-DZ"/>
        </w:rPr>
        <w:t>29</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rPr>
        <w:t xml:space="preserve"> </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33</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rPr>
        <w:t xml:space="preserve"> </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37</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rPr>
        <w:t xml:space="preserve"> </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41</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rPr>
        <w:t xml:space="preserve"> </w:t>
      </w:r>
      <w:r w:rsidRPr="005D11C5">
        <w:rPr>
          <w:rFonts w:ascii="Traditional Arabic" w:hAnsi="Traditional Arabic" w:cs="Traditional Arabic" w:hint="cs"/>
          <w:noProof/>
          <w:sz w:val="28"/>
          <w:szCs w:val="28"/>
          <w:rtl/>
        </w:rPr>
        <w:t xml:space="preserve">وفقا </w:t>
      </w:r>
      <w:r>
        <w:rPr>
          <w:rFonts w:ascii="Traditional Arabic" w:hAnsi="Traditional Arabic" w:cs="Traditional Arabic" w:hint="cs"/>
          <w:noProof/>
          <w:sz w:val="28"/>
          <w:szCs w:val="28"/>
          <w:rtl/>
        </w:rPr>
        <w:t>ل</w:t>
      </w:r>
      <w:r w:rsidRPr="005D11C5">
        <w:rPr>
          <w:rFonts w:ascii="Traditional Arabic" w:hAnsi="Traditional Arabic" w:cs="Traditional Arabic" w:hint="cs"/>
          <w:noProof/>
          <w:sz w:val="28"/>
          <w:szCs w:val="28"/>
          <w:rtl/>
        </w:rPr>
        <w:t>متغير المدينة</w:t>
      </w:r>
      <w:r>
        <w:rPr>
          <w:rFonts w:ascii="Traditional Arabic" w:hAnsi="Traditional Arabic" w:cs="Traditional Arabic" w:hint="cs"/>
          <w:noProof/>
          <w:sz w:val="28"/>
          <w:szCs w:val="28"/>
          <w:rtl/>
        </w:rPr>
        <w:t xml:space="preserve"> </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ف</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 xml:space="preserve"> محسوبة بلغت </w:t>
      </w:r>
      <w:r>
        <w:rPr>
          <w:rFonts w:ascii="Traditional Arabic" w:hAnsi="Traditional Arabic" w:cs="Traditional Arabic" w:hint="cs"/>
          <w:sz w:val="28"/>
          <w:szCs w:val="28"/>
          <w:rtl/>
          <w:lang w:bidi="ar-DZ"/>
        </w:rPr>
        <w:t>(101</w:t>
      </w:r>
      <w:r w:rsidRPr="005D11C5">
        <w:rPr>
          <w:rFonts w:ascii="Traditional Arabic" w:hAnsi="Traditional Arabic" w:cs="Traditional Arabic" w:hint="cs"/>
          <w:sz w:val="28"/>
          <w:szCs w:val="28"/>
          <w:rtl/>
          <w:lang w:bidi="ar-DZ"/>
        </w:rPr>
        <w:t>.13</w:t>
      </w:r>
      <w:r w:rsidRPr="005D11C5">
        <w:rPr>
          <w:rFonts w:ascii="Traditional Arabic" w:hAnsi="Traditional Arabic" w:cs="Traditional Arabic"/>
          <w:noProof/>
          <w:sz w:val="28"/>
          <w:szCs w:val="28"/>
          <w:rtl/>
          <w:lang w:bidi="ar-DZ"/>
        </w:rPr>
        <w:t>)(</w:t>
      </w:r>
      <w:r w:rsidRPr="00256691">
        <w:rPr>
          <w:rFonts w:ascii="Traditional Arabic" w:hAnsi="Traditional Arabic" w:cs="Traditional Arabic" w:hint="cs"/>
          <w:sz w:val="28"/>
          <w:szCs w:val="28"/>
          <w:rtl/>
        </w:rPr>
        <w:t xml:space="preserve"> </w:t>
      </w:r>
      <w:r w:rsidRPr="005D11C5">
        <w:rPr>
          <w:rFonts w:ascii="Traditional Arabic" w:hAnsi="Traditional Arabic" w:cs="Traditional Arabic" w:hint="cs"/>
          <w:sz w:val="28"/>
          <w:szCs w:val="28"/>
          <w:rtl/>
        </w:rPr>
        <w:t>48.53</w:t>
      </w:r>
      <w:r w:rsidRPr="005D11C5">
        <w:rPr>
          <w:rFonts w:ascii="Traditional Arabic" w:hAnsi="Traditional Arabic" w:cs="Traditional Arabic"/>
          <w:noProof/>
          <w:sz w:val="28"/>
          <w:szCs w:val="28"/>
          <w:rtl/>
          <w:lang w:bidi="ar-DZ"/>
        </w:rPr>
        <w:t>)(</w:t>
      </w:r>
      <w:r w:rsidRPr="00256691">
        <w:rPr>
          <w:rFonts w:ascii="Traditional Arabic" w:hAnsi="Traditional Arabic" w:cs="Traditional Arabic" w:hint="cs"/>
          <w:sz w:val="28"/>
          <w:szCs w:val="28"/>
          <w:rtl/>
          <w:lang w:bidi="ar-DZ"/>
        </w:rPr>
        <w:t xml:space="preserve"> </w:t>
      </w:r>
      <w:r w:rsidRPr="005D11C5">
        <w:rPr>
          <w:rFonts w:ascii="Traditional Arabic" w:hAnsi="Traditional Arabic" w:cs="Traditional Arabic" w:hint="cs"/>
          <w:sz w:val="28"/>
          <w:szCs w:val="28"/>
          <w:rtl/>
          <w:lang w:bidi="ar-DZ"/>
        </w:rPr>
        <w:t>15.60</w:t>
      </w:r>
      <w:r w:rsidRPr="005D11C5">
        <w:rPr>
          <w:rFonts w:ascii="Traditional Arabic" w:hAnsi="Traditional Arabic" w:cs="Traditional Arabic"/>
          <w:noProof/>
          <w:sz w:val="28"/>
          <w:szCs w:val="28"/>
          <w:rtl/>
          <w:lang w:bidi="ar-DZ"/>
        </w:rPr>
        <w:t>)(</w:t>
      </w:r>
      <w:r w:rsidRPr="00256691">
        <w:rPr>
          <w:rFonts w:ascii="Traditional Arabic" w:hAnsi="Traditional Arabic" w:cs="Traditional Arabic" w:hint="cs"/>
          <w:sz w:val="28"/>
          <w:szCs w:val="28"/>
          <w:rtl/>
          <w:lang w:bidi="ar-DZ"/>
        </w:rPr>
        <w:t xml:space="preserve"> </w:t>
      </w:r>
      <w:r w:rsidRPr="005D11C5">
        <w:rPr>
          <w:rFonts w:ascii="Traditional Arabic" w:hAnsi="Traditional Arabic" w:cs="Traditional Arabic" w:hint="cs"/>
          <w:sz w:val="28"/>
          <w:szCs w:val="28"/>
          <w:rtl/>
          <w:lang w:bidi="ar-DZ"/>
        </w:rPr>
        <w:t>28.36</w:t>
      </w:r>
      <w:r w:rsidRPr="005D11C5">
        <w:rPr>
          <w:rFonts w:ascii="Traditional Arabic" w:hAnsi="Traditional Arabic" w:cs="Traditional Arabic"/>
          <w:noProof/>
          <w:sz w:val="28"/>
          <w:szCs w:val="28"/>
          <w:rtl/>
          <w:lang w:bidi="ar-DZ"/>
        </w:rPr>
        <w:t>)(</w:t>
      </w:r>
      <w:r w:rsidRPr="00256691">
        <w:rPr>
          <w:rFonts w:ascii="Traditional Arabic" w:hAnsi="Traditional Arabic" w:cs="Traditional Arabic" w:hint="cs"/>
          <w:sz w:val="28"/>
          <w:szCs w:val="28"/>
          <w:rtl/>
          <w:lang w:bidi="ar-DZ"/>
        </w:rPr>
        <w:t xml:space="preserve"> </w:t>
      </w:r>
      <w:r w:rsidRPr="005D11C5">
        <w:rPr>
          <w:rFonts w:ascii="Traditional Arabic" w:hAnsi="Traditional Arabic" w:cs="Traditional Arabic" w:hint="cs"/>
          <w:sz w:val="28"/>
          <w:szCs w:val="28"/>
          <w:rtl/>
          <w:lang w:bidi="ar-DZ"/>
        </w:rPr>
        <w:t>167.08</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 xml:space="preserve"> </w:t>
      </w:r>
      <w:r w:rsidRPr="005D11C5">
        <w:rPr>
          <w:rFonts w:ascii="Traditional Arabic" w:hAnsi="Traditional Arabic" w:cs="Traditional Arabic" w:hint="cs"/>
          <w:sz w:val="28"/>
          <w:szCs w:val="28"/>
          <w:rtl/>
          <w:lang w:bidi="ar-DZ"/>
        </w:rPr>
        <w:t xml:space="preserve">دالة عند مستوى 0.01 </w:t>
      </w:r>
      <w:r w:rsidRPr="005D11C5">
        <w:rPr>
          <w:rFonts w:ascii="Traditional Arabic" w:hAnsi="Traditional Arabic" w:cs="Traditional Arabic" w:hint="cs"/>
          <w:noProof/>
          <w:sz w:val="28"/>
          <w:szCs w:val="28"/>
          <w:rtl/>
        </w:rPr>
        <w:t>في</w:t>
      </w:r>
      <w:r>
        <w:rPr>
          <w:rFonts w:ascii="Traditional Arabic" w:hAnsi="Traditional Arabic" w:cs="Traditional Arabic" w:hint="cs"/>
          <w:noProof/>
          <w:sz w:val="28"/>
          <w:szCs w:val="28"/>
          <w:rtl/>
        </w:rPr>
        <w:t xml:space="preserve"> </w:t>
      </w:r>
      <w:r w:rsidRPr="005D11C5">
        <w:rPr>
          <w:rFonts w:ascii="Traditional Arabic" w:hAnsi="Traditional Arabic" w:cs="Traditional Arabic" w:hint="cs"/>
          <w:sz w:val="28"/>
          <w:szCs w:val="28"/>
          <w:rtl/>
          <w:lang w:bidi="ar-DZ"/>
        </w:rPr>
        <w:t>مح</w:t>
      </w:r>
      <w:r>
        <w:rPr>
          <w:rFonts w:ascii="Traditional Arabic" w:hAnsi="Traditional Arabic" w:cs="Traditional Arabic" w:hint="cs"/>
          <w:sz w:val="28"/>
          <w:szCs w:val="28"/>
          <w:rtl/>
          <w:lang w:bidi="ar-DZ"/>
        </w:rPr>
        <w:t>ا</w:t>
      </w:r>
      <w:r w:rsidRPr="005D11C5">
        <w:rPr>
          <w:rFonts w:ascii="Traditional Arabic" w:hAnsi="Traditional Arabic" w:cs="Traditional Arabic" w:hint="cs"/>
          <w:sz w:val="28"/>
          <w:szCs w:val="28"/>
          <w:rtl/>
          <w:lang w:bidi="ar-DZ"/>
        </w:rPr>
        <w:t>ور</w:t>
      </w:r>
      <w:r>
        <w:rPr>
          <w:rFonts w:ascii="Traditional Arabic" w:hAnsi="Traditional Arabic" w:cs="Traditional Arabic" w:hint="cs"/>
          <w:sz w:val="28"/>
          <w:szCs w:val="28"/>
          <w:rtl/>
          <w:lang w:bidi="ar-DZ"/>
        </w:rPr>
        <w:t xml:space="preserve"> كل من </w:t>
      </w:r>
      <w:r w:rsidRPr="005D11C5">
        <w:rPr>
          <w:rFonts w:ascii="Traditional Arabic" w:hAnsi="Traditional Arabic" w:cs="Traditional Arabic" w:hint="cs"/>
          <w:sz w:val="28"/>
          <w:szCs w:val="28"/>
          <w:rtl/>
          <w:lang w:bidi="ar-DZ"/>
        </w:rPr>
        <w:t>قابلية</w:t>
      </w:r>
      <w:r>
        <w:rPr>
          <w:rFonts w:ascii="Traditional Arabic" w:hAnsi="Traditional Arabic" w:cs="Traditional Arabic" w:hint="cs"/>
          <w:sz w:val="28"/>
          <w:szCs w:val="28"/>
          <w:rtl/>
          <w:lang w:bidi="ar-DZ"/>
        </w:rPr>
        <w:t xml:space="preserve"> ا</w:t>
      </w:r>
      <w:r w:rsidRPr="005D11C5">
        <w:rPr>
          <w:rFonts w:ascii="Traditional Arabic" w:hAnsi="Traditional Arabic" w:cs="Traditional Arabic" w:hint="cs"/>
          <w:sz w:val="28"/>
          <w:szCs w:val="28"/>
          <w:rtl/>
          <w:lang w:bidi="ar-DZ"/>
        </w:rPr>
        <w:t xml:space="preserve">لتعلم وتعديل السلوك، القدرة على تكوين علاقات عاطفية، الدوافع الاجتماعية، المركز والدور الاجتماعي، القيم والمعايير الاجتماعية </w:t>
      </w:r>
      <w:r>
        <w:rPr>
          <w:rFonts w:ascii="Traditional Arabic" w:hAnsi="Traditional Arabic" w:cs="Traditional Arabic" w:hint="cs"/>
          <w:sz w:val="28"/>
          <w:szCs w:val="28"/>
          <w:rtl/>
          <w:lang w:bidi="ar-DZ"/>
        </w:rPr>
        <w:t>على التوالي</w:t>
      </w:r>
      <w:r w:rsidRPr="005D11C5">
        <w:rPr>
          <w:rFonts w:ascii="Traditional Arabic" w:hAnsi="Traditional Arabic" w:cs="Traditional Arabic" w:hint="cs"/>
          <w:sz w:val="28"/>
          <w:szCs w:val="28"/>
          <w:rtl/>
          <w:lang w:bidi="ar-DZ"/>
        </w:rPr>
        <w:t xml:space="preserve">. بينما جاء ترتيب المتوسطات الحسابية حسب المدن على النحو التالي : </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sz w:val="28"/>
          <w:szCs w:val="28"/>
          <w:rtl/>
          <w:lang w:bidi="ar-DZ"/>
        </w:rPr>
        <w:t>21.26</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 xml:space="preserve"> لمستغانم </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lang w:bidi="ar-DZ"/>
        </w:rPr>
        <w:t>23.17</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 xml:space="preserve"> لوهران </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lang w:bidi="ar-DZ"/>
        </w:rPr>
        <w:t>28.85</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 xml:space="preserve"> لغليزان</w:t>
      </w:r>
      <w:r w:rsidRPr="005D11C5">
        <w:rPr>
          <w:rFonts w:ascii="Traditional Arabic" w:hAnsi="Traditional Arabic" w:cs="Traditional Arabic" w:hint="cs"/>
          <w:noProof/>
          <w:sz w:val="28"/>
          <w:szCs w:val="28"/>
          <w:rtl/>
          <w:lang w:bidi="ar-DZ"/>
        </w:rPr>
        <w:t xml:space="preserve"> </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lang w:bidi="ar-DZ"/>
        </w:rPr>
        <w:t>30.86</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 xml:space="preserve"> لمدينة سعيدة</w:t>
      </w:r>
      <w:r w:rsidRPr="005D11C5">
        <w:rPr>
          <w:rFonts w:ascii="Traditional Arabic" w:hAnsi="Traditional Arabic" w:cs="Traditional Arabic" w:hint="cs"/>
          <w:noProof/>
          <w:sz w:val="28"/>
          <w:szCs w:val="28"/>
          <w:rtl/>
          <w:lang w:bidi="ar-DZ"/>
        </w:rPr>
        <w:t xml:space="preserve"> </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lang w:bidi="ar-DZ"/>
        </w:rPr>
        <w:t>32.05</w:t>
      </w:r>
      <w:r w:rsidRPr="005D11C5">
        <w:rPr>
          <w:rFonts w:ascii="Traditional Arabic" w:hAnsi="Traditional Arabic" w:cs="Traditional Arabic"/>
          <w:noProof/>
          <w:sz w:val="28"/>
          <w:szCs w:val="28"/>
          <w:rtl/>
          <w:lang w:bidi="ar-DZ"/>
        </w:rPr>
        <w:t>)</w:t>
      </w:r>
      <w:r>
        <w:rPr>
          <w:rFonts w:ascii="Traditional Arabic" w:hAnsi="Traditional Arabic" w:cs="Traditional Arabic" w:hint="cs"/>
          <w:noProof/>
          <w:sz w:val="28"/>
          <w:szCs w:val="28"/>
          <w:rtl/>
          <w:lang w:bidi="ar-DZ"/>
        </w:rPr>
        <w:t xml:space="preserve"> لمعسكر</w:t>
      </w:r>
      <w:r w:rsidRPr="005D11C5">
        <w:rPr>
          <w:rFonts w:ascii="Traditional Arabic" w:hAnsi="Traditional Arabic" w:cs="Traditional Arabic" w:hint="cs"/>
          <w:noProof/>
          <w:sz w:val="28"/>
          <w:szCs w:val="28"/>
          <w:rtl/>
          <w:lang w:bidi="ar-DZ"/>
        </w:rPr>
        <w:t xml:space="preserve"> </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sz w:val="28"/>
          <w:szCs w:val="28"/>
          <w:rtl/>
          <w:lang w:bidi="ar-DZ"/>
        </w:rPr>
        <w:t>32.40</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noProof/>
          <w:sz w:val="28"/>
          <w:szCs w:val="28"/>
          <w:rtl/>
          <w:lang w:bidi="ar-DZ"/>
        </w:rPr>
        <w:t xml:space="preserve"> لمدينة تلمسان</w:t>
      </w:r>
      <w:r w:rsidRPr="005D11C5">
        <w:rPr>
          <w:rFonts w:ascii="Traditional Arabic" w:hAnsi="Traditional Arabic" w:cs="Traditional Arabic" w:hint="cs"/>
          <w:sz w:val="28"/>
          <w:szCs w:val="28"/>
          <w:rtl/>
          <w:lang w:bidi="ar-DZ"/>
        </w:rPr>
        <w:t xml:space="preserve"> ، وتبين هذه النتائج وجود دلالة إحصائية بين مدينة </w:t>
      </w:r>
      <w:r w:rsidRPr="005D11C5">
        <w:rPr>
          <w:rFonts w:ascii="Traditional Arabic" w:hAnsi="Traditional Arabic" w:cs="Traditional Arabic" w:hint="cs"/>
          <w:sz w:val="28"/>
          <w:szCs w:val="28"/>
          <w:rtl/>
          <w:lang w:bidi="ar-DZ"/>
        </w:rPr>
        <w:lastRenderedPageBreak/>
        <w:t xml:space="preserve">مستغانم ووهران وكل من غيليزان وسعيدة ومعسكر وتلمسان، وكذا وجود فرق دال إحصائيا بين مدينة غيليزان وكل من معسكر وتلمسان، ويصبح الترتيب حسب المستوى كما يلي: تلمسان ، معسكر ، سعيدة ، ثم غليزان ، بعدها كل من وهران ومستغانم. وعليه قد تبين أن هذه القيم دالة إحصائيا مما يعني  أن هناك </w:t>
      </w:r>
      <w:r>
        <w:rPr>
          <w:rFonts w:ascii="Traditional Arabic" w:hAnsi="Traditional Arabic" w:cs="Traditional Arabic" w:hint="cs"/>
          <w:sz w:val="28"/>
          <w:szCs w:val="28"/>
          <w:rtl/>
          <w:lang w:bidi="ar-DZ"/>
        </w:rPr>
        <w:t xml:space="preserve">اختلاف لمستوى انعكاس منهاج التربية البدنية  على عناصر التنشئة الاجتماعية </w:t>
      </w:r>
      <w:r w:rsidRPr="005D11C5">
        <w:rPr>
          <w:rFonts w:ascii="Traditional Arabic" w:hAnsi="Traditional Arabic" w:cs="Traditional Arabic" w:hint="cs"/>
          <w:sz w:val="28"/>
          <w:szCs w:val="28"/>
          <w:rtl/>
          <w:lang w:bidi="ar-DZ"/>
        </w:rPr>
        <w:t xml:space="preserve">وفقا لمتغير المدينة. أما فيما يخص متغير الجنس فقد بلغت </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ف</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 xml:space="preserve"> محسوبة (2.82 ، 4.15 ، 7.14 ، 0.08 ، 0.10</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noProof/>
          <w:sz w:val="28"/>
          <w:szCs w:val="28"/>
          <w:rtl/>
          <w:lang w:bidi="ar-DZ"/>
        </w:rPr>
        <w:t xml:space="preserve"> </w:t>
      </w:r>
      <w:r w:rsidRPr="005D11C5">
        <w:rPr>
          <w:rFonts w:ascii="Traditional Arabic" w:hAnsi="Traditional Arabic" w:cs="Traditional Arabic" w:hint="cs"/>
          <w:sz w:val="28"/>
          <w:szCs w:val="28"/>
          <w:rtl/>
          <w:lang w:bidi="ar-DZ"/>
        </w:rPr>
        <w:t xml:space="preserve">على التوالي غير دالة إحصائيا عند مستوى الدلالة 0.05 مما يدل انه لا يوجد فروق بين الجنسين ولا تأثير لنوع الجنس على عناصر التنشئة الاجتماعية ماعدا محوري القدرة على تكوين العلاقات العاطفية والدوافع الاجتماعية والتي بينت وجود دلالة إحصائية مما يعني أن الإناث هم الأكثر تفاعلا مع منهاج التربية الدنية في القدرة على تكوين العلاقات الاجتماعية والدوافع الاجتماعية .أما فيما يخص نتائج تحليل التباين وفقا </w:t>
      </w:r>
      <w:r w:rsidRPr="005D11C5">
        <w:rPr>
          <w:rFonts w:ascii="Traditional Arabic" w:eastAsia="Times New Roman" w:hAnsi="Traditional Arabic" w:cs="Traditional Arabic" w:hint="cs"/>
          <w:sz w:val="28"/>
          <w:szCs w:val="28"/>
          <w:rtl/>
          <w:lang w:eastAsia="fr-FR" w:bidi="ar-LY"/>
        </w:rPr>
        <w:t xml:space="preserve">لتفاعل متغير الجنس والمدينة فقد بلغت </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ف</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 xml:space="preserve"> محسوبة</w:t>
      </w:r>
      <w:r w:rsidRPr="005D11C5">
        <w:rPr>
          <w:rFonts w:ascii="Traditional Arabic" w:eastAsia="Times New Roman" w:hAnsi="Traditional Arabic" w:cs="Traditional Arabic" w:hint="cs"/>
          <w:sz w:val="28"/>
          <w:szCs w:val="28"/>
          <w:rtl/>
          <w:lang w:eastAsia="fr-FR" w:bidi="ar-LY"/>
        </w:rPr>
        <w:t xml:space="preserve"> </w:t>
      </w:r>
      <w:r w:rsidRPr="005D11C5">
        <w:rPr>
          <w:rFonts w:ascii="Traditional Arabic" w:hAnsi="Traditional Arabic" w:cs="Traditional Arabic" w:hint="cs"/>
          <w:sz w:val="28"/>
          <w:szCs w:val="28"/>
          <w:rtl/>
          <w:lang w:bidi="ar-DZ"/>
        </w:rPr>
        <w:t>(2.32 ،2.94 ، 60.18</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noProof/>
          <w:sz w:val="28"/>
          <w:szCs w:val="28"/>
          <w:rtl/>
          <w:lang w:bidi="ar-DZ"/>
        </w:rPr>
        <w:t xml:space="preserve"> دالة احصائيا عند مستوى الدلالة 0.05 و 0.01 في محاور قابلية التعلم وتعديل السلوك ، المركز والدور الاجتماعي ، القيم المعايير الاجتماعية على التوالي وهذا يشير الى اثر لتفاعل متغير الجنس والمدينة على المحاور السالفة الذكر. بينما بلغت </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ف</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 xml:space="preserve"> محسوبة (0.36 ،</w:t>
      </w:r>
      <w:r w:rsidRPr="005D11C5">
        <w:rPr>
          <w:rFonts w:ascii="Traditional Arabic" w:hAnsi="Traditional Arabic" w:cs="Traditional Arabic" w:hint="cs"/>
          <w:noProof/>
          <w:sz w:val="28"/>
          <w:szCs w:val="28"/>
          <w:rtl/>
          <w:lang w:bidi="ar-DZ"/>
        </w:rPr>
        <w:t xml:space="preserve"> </w:t>
      </w:r>
      <w:r w:rsidRPr="005D11C5">
        <w:rPr>
          <w:rFonts w:ascii="Traditional Arabic" w:hAnsi="Traditional Arabic" w:cs="Traditional Arabic" w:hint="cs"/>
          <w:sz w:val="28"/>
          <w:szCs w:val="28"/>
          <w:rtl/>
          <w:lang w:bidi="ar-DZ"/>
        </w:rPr>
        <w:t>0.59</w:t>
      </w:r>
      <w:r w:rsidRPr="005D11C5">
        <w:rPr>
          <w:rFonts w:ascii="Traditional Arabic" w:hAnsi="Traditional Arabic" w:cs="Traditional Arabic"/>
          <w:noProof/>
          <w:sz w:val="28"/>
          <w:szCs w:val="28"/>
          <w:rtl/>
          <w:lang w:bidi="ar-DZ"/>
        </w:rPr>
        <w:t>)</w:t>
      </w:r>
      <w:r w:rsidRPr="005D11C5">
        <w:rPr>
          <w:rFonts w:ascii="Traditional Arabic" w:hAnsi="Traditional Arabic" w:cs="Traditional Arabic" w:hint="cs"/>
          <w:noProof/>
          <w:sz w:val="28"/>
          <w:szCs w:val="28"/>
          <w:rtl/>
          <w:lang w:bidi="ar-DZ"/>
        </w:rPr>
        <w:t xml:space="preserve"> غير دالة احصائيا عند مستوى الدلالة 0.05 مما يشير الى عدو وجود اثر لتفاعل متغير الجنس ونوع المدينة على كل من القدرة على تكوين علاقات عاطفية والدوافع الاجتماعية عند التلاميذ . وكخلاصة لنتائج تحليل التباين </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ف</w:t>
      </w:r>
      <w:r w:rsidRPr="005D11C5">
        <w:rPr>
          <w:rFonts w:ascii="Traditional Arabic" w:hAnsi="Traditional Arabic" w:cs="Traditional Arabic"/>
          <w:sz w:val="28"/>
          <w:szCs w:val="28"/>
          <w:rtl/>
          <w:lang w:bidi="ar-DZ"/>
        </w:rPr>
        <w:t>"</w:t>
      </w:r>
      <w:r w:rsidRPr="005D11C5">
        <w:rPr>
          <w:rFonts w:ascii="Traditional Arabic" w:hAnsi="Traditional Arabic" w:cs="Traditional Arabic" w:hint="cs"/>
          <w:sz w:val="28"/>
          <w:szCs w:val="28"/>
          <w:rtl/>
          <w:lang w:bidi="ar-DZ"/>
        </w:rPr>
        <w:t xml:space="preserve"> فقد تبين وجود دلالة إحصائية لجميع عناصر التنشئة الاجتماعية عند التلاميذ مع منهاج التربية البدنية وفقا لمتغير المدينة حسب الترتيب التالي : تلمسان ، معسكر ، سعيدة ، ثم غليزان ، بعدها كل من وهران ومستغانم. بينما تم التوصل إلى عدم وجود دلالة إحصائية </w:t>
      </w:r>
      <w:r>
        <w:rPr>
          <w:rFonts w:ascii="Traditional Arabic" w:hAnsi="Traditional Arabic" w:cs="Traditional Arabic" w:hint="cs"/>
          <w:sz w:val="28"/>
          <w:szCs w:val="28"/>
          <w:rtl/>
          <w:lang w:bidi="ar-DZ"/>
        </w:rPr>
        <w:t xml:space="preserve">وفق متغير الجنس في كل من </w:t>
      </w:r>
      <w:r w:rsidRPr="005D11C5">
        <w:rPr>
          <w:rFonts w:ascii="Traditional Arabic" w:hAnsi="Traditional Arabic" w:cs="Traditional Arabic" w:hint="cs"/>
          <w:sz w:val="28"/>
          <w:szCs w:val="28"/>
          <w:rtl/>
          <w:lang w:bidi="ar-DZ"/>
        </w:rPr>
        <w:t>قابلية التعلم وتعديل السلوك، المركز والدور الاجتماعي، القيم والمعايير الاجتماعية،</w:t>
      </w:r>
      <w:r>
        <w:rPr>
          <w:rFonts w:ascii="Traditional Arabic" w:hAnsi="Traditional Arabic" w:cs="Traditional Arabic" w:hint="cs"/>
          <w:sz w:val="28"/>
          <w:szCs w:val="28"/>
          <w:rtl/>
          <w:lang w:bidi="ar-DZ"/>
        </w:rPr>
        <w:t xml:space="preserve"> </w:t>
      </w:r>
      <w:r w:rsidRPr="005D11C5">
        <w:rPr>
          <w:rFonts w:ascii="Traditional Arabic" w:hAnsi="Traditional Arabic" w:cs="Traditional Arabic" w:hint="cs"/>
          <w:sz w:val="28"/>
          <w:szCs w:val="28"/>
          <w:rtl/>
          <w:lang w:bidi="ar-DZ"/>
        </w:rPr>
        <w:t xml:space="preserve">ولا تأثير لنوع الجنس على العناصر السابقة الذكر. كما تم التوصل إلى وجود دلالة إحصائية لتفاعل القدرة على تكوين علاقات عاطفية والدوافع الاجتماعية مع منهاج التربية البدنية وفقا لمتغير الجنس ، مما يدل على أن عناصر التنشئة الاجتماعية السالفة الذكر عند الإناث أكثر تفاعلا مع منهاج التربية والرياضية عن الذكور وفقا لمتغير </w:t>
      </w:r>
      <w:r w:rsidRPr="005D11C5">
        <w:rPr>
          <w:rFonts w:ascii="Traditional Arabic" w:hAnsi="Traditional Arabic" w:cs="Traditional Arabic" w:hint="cs"/>
          <w:sz w:val="28"/>
          <w:szCs w:val="28"/>
          <w:rtl/>
          <w:lang w:bidi="ar-DZ"/>
        </w:rPr>
        <w:lastRenderedPageBreak/>
        <w:t xml:space="preserve">الجنس، كما تبين انه لا توجد دلالة إحصائية لتفاعل القدرة على تكوين علاقات عاطفية والدوافع الاجتماعية مع منهاج التربية البدنية وفق متغير الجنس والمدينة ، وأخيرا تم إيجاد دلالة إحصائية لتفاعل قابلية للتعلم وتعديل السلوك ، المركز والدور الاجتماعي، القيم والمعايير الاجتماعية وفق لمتغير تفاعل الجنس مع المدينة لصالح الإناث مما يدل أن عناصر التنشئة الاجتماعية السالفة الذكر عند الإناث أكثر تفاعلا مع منهاج التربية البدنية من الذكور وفقا لمتغير تفاعل الجنس مع المدينة. </w:t>
      </w:r>
    </w:p>
    <w:p w:rsidR="000C351D" w:rsidRDefault="000C351D" w:rsidP="000C351D">
      <w:pPr>
        <w:bidi/>
        <w:spacing w:after="0" w:line="360" w:lineRule="auto"/>
        <w:jc w:val="lowKashida"/>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نعزي هذه النتائج المتحصل إليها </w:t>
      </w:r>
      <w:r w:rsidRPr="006E6179">
        <w:rPr>
          <w:rFonts w:ascii="Traditional Arabic" w:hAnsi="Traditional Arabic" w:cs="Traditional Arabic" w:hint="cs"/>
          <w:sz w:val="28"/>
          <w:szCs w:val="28"/>
          <w:rtl/>
          <w:lang w:bidi="ar-DZ"/>
        </w:rPr>
        <w:t xml:space="preserve"> إلى عدة عوامل منها ما هو متعلق </w:t>
      </w:r>
      <w:r>
        <w:rPr>
          <w:rFonts w:ascii="Traditional Arabic" w:hAnsi="Traditional Arabic" w:cs="Traditional Arabic" w:hint="cs"/>
          <w:sz w:val="28"/>
          <w:szCs w:val="28"/>
          <w:rtl/>
          <w:lang w:bidi="ar-DZ"/>
        </w:rPr>
        <w:t xml:space="preserve"> بالمنهاج نفسه وما هو متعلق </w:t>
      </w:r>
      <w:r w:rsidRPr="006E6179">
        <w:rPr>
          <w:rFonts w:ascii="Traditional Arabic" w:hAnsi="Traditional Arabic" w:cs="Traditional Arabic" w:hint="cs"/>
          <w:sz w:val="28"/>
          <w:szCs w:val="28"/>
          <w:rtl/>
          <w:lang w:bidi="ar-DZ"/>
        </w:rPr>
        <w:t xml:space="preserve">بأساليب التنشئة الاجتماعية في التربية التي يتلقاها التلاميذ سواء منها </w:t>
      </w:r>
      <w:r>
        <w:rPr>
          <w:rFonts w:ascii="Traditional Arabic" w:hAnsi="Traditional Arabic" w:cs="Traditional Arabic" w:hint="cs"/>
          <w:sz w:val="28"/>
          <w:szCs w:val="28"/>
          <w:rtl/>
          <w:lang w:bidi="ar-DZ"/>
        </w:rPr>
        <w:t xml:space="preserve">في الأسرة </w:t>
      </w:r>
      <w:r w:rsidRPr="006E6179">
        <w:rPr>
          <w:rFonts w:ascii="Traditional Arabic" w:hAnsi="Traditional Arabic" w:cs="Traditional Arabic" w:hint="cs"/>
          <w:sz w:val="28"/>
          <w:szCs w:val="28"/>
          <w:rtl/>
          <w:lang w:bidi="ar-DZ"/>
        </w:rPr>
        <w:t>أو في المدرسة باعتبارهما أهم مؤسسات التنشئة الاجتماعية</w:t>
      </w:r>
      <w:r>
        <w:rPr>
          <w:rFonts w:ascii="Traditional Arabic" w:hAnsi="Traditional Arabic" w:cs="Traditional Arabic" w:hint="cs"/>
          <w:sz w:val="28"/>
          <w:szCs w:val="28"/>
          <w:rtl/>
          <w:lang w:bidi="ar-DZ"/>
        </w:rPr>
        <w:t xml:space="preserve"> ، حيث حدد</w:t>
      </w:r>
      <w:r w:rsidRPr="006E6179">
        <w:rPr>
          <w:rFonts w:ascii="Traditional Arabic" w:hAnsi="Traditional Arabic" w:cs="Traditional Arabic" w:hint="cs"/>
          <w:sz w:val="28"/>
          <w:szCs w:val="28"/>
          <w:rtl/>
          <w:lang w:bidi="ar-DZ"/>
        </w:rPr>
        <w:t xml:space="preserve"> نوع</w:t>
      </w:r>
      <w:r>
        <w:rPr>
          <w:rFonts w:ascii="Traditional Arabic" w:hAnsi="Traditional Arabic" w:cs="Traditional Arabic" w:hint="cs"/>
          <w:sz w:val="28"/>
          <w:szCs w:val="28"/>
          <w:rtl/>
          <w:lang w:bidi="ar-DZ"/>
        </w:rPr>
        <w:t>ين من أساليب التنشئة الاجتماعية</w:t>
      </w:r>
      <w:r w:rsidRPr="006E6179">
        <w:rPr>
          <w:rFonts w:ascii="Traditional Arabic" w:hAnsi="Traditional Arabic" w:cs="Traditional Arabic" w:hint="cs"/>
          <w:sz w:val="28"/>
          <w:szCs w:val="28"/>
          <w:rtl/>
          <w:lang w:bidi="ar-DZ"/>
        </w:rPr>
        <w:t xml:space="preserve"> تتبعهما الأسرة والمدرسة </w:t>
      </w:r>
      <w:r>
        <w:rPr>
          <w:rFonts w:ascii="Traditional Arabic" w:hAnsi="Traditional Arabic" w:cs="Traditional Arabic" w:hint="cs"/>
          <w:sz w:val="28"/>
          <w:szCs w:val="28"/>
          <w:rtl/>
          <w:lang w:bidi="ar-DZ"/>
        </w:rPr>
        <w:t>هما:</w:t>
      </w:r>
    </w:p>
    <w:p w:rsidR="000C351D" w:rsidRPr="002D0424" w:rsidRDefault="000C351D" w:rsidP="00BC10B7">
      <w:pPr>
        <w:pStyle w:val="Paragraphedeliste"/>
        <w:numPr>
          <w:ilvl w:val="1"/>
          <w:numId w:val="98"/>
        </w:numPr>
        <w:bidi/>
        <w:spacing w:after="0" w:line="360" w:lineRule="auto"/>
        <w:jc w:val="mediumKashida"/>
        <w:rPr>
          <w:rFonts w:ascii="Traditional Arabic" w:hAnsi="Traditional Arabic" w:cs="Traditional Arabic"/>
          <w:sz w:val="28"/>
          <w:szCs w:val="28"/>
          <w:rtl/>
          <w:lang w:bidi="ar-DZ"/>
        </w:rPr>
      </w:pPr>
      <w:r w:rsidRPr="002D0424">
        <w:rPr>
          <w:rFonts w:ascii="Traditional Arabic" w:hAnsi="Traditional Arabic" w:cs="Traditional Arabic" w:hint="cs"/>
          <w:b/>
          <w:bCs/>
          <w:sz w:val="28"/>
          <w:szCs w:val="28"/>
          <w:rtl/>
          <w:lang w:bidi="ar-DZ"/>
        </w:rPr>
        <w:t>الأسلوب التسلطي:</w:t>
      </w:r>
      <w:r w:rsidRPr="002D0424">
        <w:rPr>
          <w:rFonts w:ascii="Traditional Arabic" w:hAnsi="Traditional Arabic" w:cs="Traditional Arabic" w:hint="cs"/>
          <w:sz w:val="28"/>
          <w:szCs w:val="28"/>
          <w:rtl/>
          <w:lang w:bidi="ar-DZ"/>
        </w:rPr>
        <w:t xml:space="preserve"> الذي يقوم على مبدأ الإلزام والسلطة  وإسداء الأوامر والنواهي والتعليمات الصارمة .</w:t>
      </w:r>
    </w:p>
    <w:p w:rsidR="000C351D" w:rsidRPr="002D0424" w:rsidRDefault="000C351D" w:rsidP="00BC10B7">
      <w:pPr>
        <w:pStyle w:val="Paragraphedeliste"/>
        <w:numPr>
          <w:ilvl w:val="1"/>
          <w:numId w:val="98"/>
        </w:numPr>
        <w:bidi/>
        <w:spacing w:after="0" w:line="360" w:lineRule="auto"/>
        <w:jc w:val="mediumKashida"/>
        <w:rPr>
          <w:rFonts w:ascii="Traditional Arabic" w:hAnsi="Traditional Arabic" w:cs="Traditional Arabic"/>
          <w:sz w:val="28"/>
          <w:szCs w:val="28"/>
          <w:rtl/>
          <w:lang w:bidi="ar-DZ"/>
        </w:rPr>
      </w:pPr>
      <w:r w:rsidRPr="002D0424">
        <w:rPr>
          <w:rFonts w:ascii="Traditional Arabic" w:hAnsi="Traditional Arabic" w:cs="Traditional Arabic" w:hint="cs"/>
          <w:b/>
          <w:bCs/>
          <w:sz w:val="28"/>
          <w:szCs w:val="28"/>
          <w:rtl/>
          <w:lang w:bidi="ar-DZ"/>
        </w:rPr>
        <w:t>الأسلوب الديمقراطي :</w:t>
      </w:r>
      <w:r w:rsidRPr="002D0424">
        <w:rPr>
          <w:rFonts w:ascii="Traditional Arabic" w:hAnsi="Traditional Arabic" w:cs="Traditional Arabic" w:hint="cs"/>
          <w:sz w:val="28"/>
          <w:szCs w:val="28"/>
          <w:rtl/>
          <w:lang w:bidi="ar-DZ"/>
        </w:rPr>
        <w:t xml:space="preserve"> الذي يقوم على مبادئ الحرية والحوار وتحمل المسؤولية. </w:t>
      </w:r>
    </w:p>
    <w:p w:rsidR="000C351D" w:rsidRDefault="000C351D" w:rsidP="000C351D">
      <w:pPr>
        <w:bidi/>
        <w:spacing w:line="360" w:lineRule="auto"/>
        <w:jc w:val="lowKashida"/>
        <w:rPr>
          <w:rFonts w:ascii="Traditional Arabic" w:hAnsi="Traditional Arabic" w:cs="Traditional Arabic"/>
          <w:sz w:val="28"/>
          <w:szCs w:val="28"/>
          <w:rtl/>
          <w:lang w:bidi="ar-DZ"/>
        </w:rPr>
      </w:pPr>
      <w:r w:rsidRPr="006E6179">
        <w:rPr>
          <w:rFonts w:ascii="Traditional Arabic" w:hAnsi="Traditional Arabic" w:cs="Traditional Arabic" w:hint="cs"/>
          <w:sz w:val="28"/>
          <w:szCs w:val="28"/>
          <w:rtl/>
          <w:lang w:bidi="ar-DZ"/>
        </w:rPr>
        <w:t>هذا ما يفسر وجود فروق إحصائية وفقا لمتغير الجنس إذ تدل النتائج أن الإناث هم الأكثر تفاعلا مع منهاج التربية البدنية وهذا يدل على أن الإناث ينشئن بأسلوب تسلطي أكثر من الذكور بينما ينشئ الذكور بأسلوب ديمقراطي أكثر من الإناث ، ويختلف هذا الرأي مع نتائج دراسة علي وظفة (2013</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noProof/>
          <w:sz w:val="28"/>
          <w:szCs w:val="28"/>
          <w:rtl/>
          <w:lang w:bidi="ar-DZ"/>
        </w:rPr>
        <w:t xml:space="preserve"> والت</w:t>
      </w:r>
      <w:r>
        <w:rPr>
          <w:rFonts w:ascii="Traditional Arabic" w:hAnsi="Traditional Arabic" w:cs="Traditional Arabic" w:hint="cs"/>
          <w:noProof/>
          <w:sz w:val="28"/>
          <w:szCs w:val="28"/>
          <w:rtl/>
          <w:lang w:bidi="ar-DZ"/>
        </w:rPr>
        <w:t>ي</w:t>
      </w:r>
      <w:r w:rsidRPr="006E6179">
        <w:rPr>
          <w:rFonts w:ascii="Traditional Arabic" w:hAnsi="Traditional Arabic" w:cs="Traditional Arabic" w:hint="cs"/>
          <w:noProof/>
          <w:sz w:val="28"/>
          <w:szCs w:val="28"/>
          <w:rtl/>
          <w:lang w:bidi="ar-DZ"/>
        </w:rPr>
        <w:t xml:space="preserve"> توصلت الى تعرض الاناث الى اساليب ديمقراطية في التنشئة الاجتماعية اكبر من الذكور  ، وقد فسر هذه النتيجة  بالعناية التي تتلقاها الفتاة  والتي تفرض معايير الشرف والكرامة والتي تقتضي اعتماد اساليب اكثر ديمقراطية. </w:t>
      </w:r>
      <w:r w:rsidRPr="006E6179">
        <w:rPr>
          <w:rFonts w:ascii="Traditional Arabic" w:hAnsi="Traditional Arabic" w:cs="Traditional Arabic" w:hint="cs"/>
          <w:sz w:val="28"/>
          <w:szCs w:val="28"/>
          <w:rtl/>
          <w:lang w:bidi="ar-DZ"/>
        </w:rPr>
        <w:t xml:space="preserve">أما فيما يخص متغير تفاعل الجنس مع المدينة تبين وجود فورقات إحصائية بين المدن الداخلية والمدن الساحلية لصالح المدن الداخلية ، فعل سبيل مدينة تلمسان والتي تتميز بالهدوء واتزان سكانها تختلف تماما عن مدينة وهران التي تتميز بالتحضر والصخب وانفعال سكانها ، هنا بينت النتائج فروق لصالح مدينة تلمسان مما يعكس تعرض التلاميذ فيها لتنشئة تسلطية اكبر من تلاميذ مدينة وهران والتي يتعرض تلاميذها لتنشئة ديمقراطية اكبر من تلاميذ المدن الأخرى وهذا راجع  لاتجاه القيم والمعايير الثقافية التقليدية التي تسجل حضورا كبيرا </w:t>
      </w:r>
      <w:r>
        <w:rPr>
          <w:rFonts w:ascii="Traditional Arabic" w:hAnsi="Traditional Arabic" w:cs="Traditional Arabic" w:hint="cs"/>
          <w:sz w:val="28"/>
          <w:szCs w:val="28"/>
          <w:rtl/>
          <w:lang w:bidi="ar-DZ"/>
        </w:rPr>
        <w:t xml:space="preserve"> في المدن الداخلية كتلمسان ، معسكر ، سعيدة وغليزان ، </w:t>
      </w:r>
      <w:r w:rsidRPr="006E6179">
        <w:rPr>
          <w:rFonts w:ascii="Traditional Arabic" w:hAnsi="Traditional Arabic" w:cs="Traditional Arabic" w:hint="cs"/>
          <w:sz w:val="28"/>
          <w:szCs w:val="28"/>
          <w:rtl/>
          <w:lang w:bidi="ar-DZ"/>
        </w:rPr>
        <w:t xml:space="preserve">قياسا بمدينة وهران </w:t>
      </w:r>
      <w:r>
        <w:rPr>
          <w:rFonts w:ascii="Traditional Arabic" w:hAnsi="Traditional Arabic" w:cs="Traditional Arabic" w:hint="cs"/>
          <w:sz w:val="28"/>
          <w:szCs w:val="28"/>
          <w:rtl/>
          <w:lang w:bidi="ar-DZ"/>
        </w:rPr>
        <w:t xml:space="preserve"> و مستغانم ،حيث</w:t>
      </w:r>
      <w:r w:rsidRPr="006E6179">
        <w:rPr>
          <w:rFonts w:ascii="Traditional Arabic" w:hAnsi="Traditional Arabic" w:cs="Traditional Arabic" w:hint="cs"/>
          <w:sz w:val="28"/>
          <w:szCs w:val="28"/>
          <w:rtl/>
          <w:lang w:bidi="ar-DZ"/>
        </w:rPr>
        <w:t xml:space="preserve"> يتفق هذا الرأي مع دراسة </w:t>
      </w:r>
      <w:r w:rsidRPr="006E6179">
        <w:rPr>
          <w:rFonts w:ascii="Traditional Arabic" w:hAnsi="Traditional Arabic" w:cs="Traditional Arabic" w:hint="cs"/>
          <w:sz w:val="28"/>
          <w:szCs w:val="28"/>
          <w:rtl/>
          <w:lang w:bidi="ar-DZ"/>
        </w:rPr>
        <w:lastRenderedPageBreak/>
        <w:t>على وظفة (2013</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noProof/>
          <w:sz w:val="28"/>
          <w:szCs w:val="28"/>
          <w:rtl/>
          <w:lang w:bidi="ar-DZ"/>
        </w:rPr>
        <w:t xml:space="preserve"> والتي توصلت الى تبني الاباء والمدرسة تربية متشددة او غير ديمقراطية في الريف الكويتي وذلك بالقياس مع العاصمة وضواحيها حيث ارجع هاته النتيجة لطبيعة القيم التي تميز الريف الكويتي قياسا بالعاصمة .كما اتفقت نتائج هذا البحث مع نتائج در</w:t>
      </w:r>
      <w:r w:rsidRPr="006E6179">
        <w:rPr>
          <w:rFonts w:ascii="Traditional Arabic" w:hAnsi="Traditional Arabic" w:cs="Traditional Arabic"/>
          <w:noProof/>
          <w:sz w:val="28"/>
          <w:szCs w:val="28"/>
          <w:rtl/>
          <w:lang w:bidi="ar-DZ"/>
        </w:rPr>
        <w:t xml:space="preserve">اسة </w:t>
      </w:r>
      <w:r w:rsidRPr="006E6179">
        <w:rPr>
          <w:rFonts w:ascii="Traditional Arabic" w:eastAsia="Times New Roman" w:hAnsi="Traditional Arabic" w:cs="Traditional Arabic"/>
          <w:sz w:val="28"/>
          <w:szCs w:val="28"/>
          <w:rtl/>
          <w:lang w:eastAsia="fr-FR"/>
        </w:rPr>
        <w:t>سميرة علي قاسم جبارة</w:t>
      </w:r>
      <w:r w:rsidRPr="006E6179">
        <w:rPr>
          <w:rFonts w:ascii="Traditional Arabic" w:eastAsia="Times New Roman" w:hAnsi="Traditional Arabic" w:cs="Traditional Arabic" w:hint="cs"/>
          <w:sz w:val="28"/>
          <w:szCs w:val="28"/>
          <w:rtl/>
          <w:lang w:eastAsia="fr-FR"/>
        </w:rPr>
        <w:t xml:space="preserve"> </w:t>
      </w:r>
      <w:r w:rsidRPr="006E6179">
        <w:rPr>
          <w:rFonts w:ascii="Traditional Arabic" w:hAnsi="Traditional Arabic" w:cs="Traditional Arabic" w:hint="cs"/>
          <w:sz w:val="28"/>
          <w:szCs w:val="28"/>
          <w:rtl/>
          <w:lang w:bidi="ar-DZ"/>
        </w:rPr>
        <w:t>(2005</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noProof/>
          <w:sz w:val="28"/>
          <w:szCs w:val="28"/>
          <w:rtl/>
          <w:lang w:bidi="ar-DZ"/>
        </w:rPr>
        <w:t xml:space="preserve"> والتي توصلت الى ان مدرسي المناطق الاهلية هم الاكثر استعمالا للاسلوب الديمقراطي في التعليم ، كما اتفقت هذه النتائج مع دراسة علي ابراهيم الدسوقي </w:t>
      </w:r>
      <w:r w:rsidRPr="006E6179">
        <w:rPr>
          <w:rFonts w:ascii="Traditional Arabic" w:hAnsi="Traditional Arabic" w:cs="Traditional Arabic" w:hint="cs"/>
          <w:sz w:val="28"/>
          <w:szCs w:val="28"/>
          <w:rtl/>
          <w:lang w:bidi="ar-DZ"/>
        </w:rPr>
        <w:t>(2010</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noProof/>
          <w:sz w:val="28"/>
          <w:szCs w:val="28"/>
          <w:rtl/>
          <w:lang w:bidi="ar-DZ"/>
        </w:rPr>
        <w:t xml:space="preserve"> والتي توصلت الى ان تلاميذ المدينة اعلى من تلاميذ الريف في كل من النضج والحماية الزائدة  بينما تلاميذ الريف اعلى من تلاميذ المدينة في التسلط. وعكس هذه النتائج جاءت دراسة عبد الله بلوز </w:t>
      </w:r>
      <w:r w:rsidRPr="006E6179">
        <w:rPr>
          <w:rFonts w:ascii="Traditional Arabic" w:hAnsi="Traditional Arabic" w:cs="Traditional Arabic" w:hint="cs"/>
          <w:sz w:val="28"/>
          <w:szCs w:val="28"/>
          <w:rtl/>
          <w:lang w:bidi="ar-DZ"/>
        </w:rPr>
        <w:t>(2012</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sz w:val="28"/>
          <w:szCs w:val="28"/>
          <w:rtl/>
          <w:lang w:bidi="ar-DZ"/>
        </w:rPr>
        <w:t xml:space="preserve"> والتي توصلت إلى انه لا علاقة لأساليب التنشئة الاجتماعية بالتوافق المدرسي للتلميذ، بالإضافة إلى عدم تأثير التعاليم التي يتلقاها التلاميذ في المدرسة على المجتمع.  وفي هذا السياق يقول سلفادور جيني (2012</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sz w:val="28"/>
          <w:szCs w:val="28"/>
          <w:rtl/>
          <w:lang w:bidi="ar-DZ"/>
        </w:rPr>
        <w:t xml:space="preserve"> عندما يكون هناك تباين بين مجتمع وأخر في مستوى تسلطه وتسامحه ، فان ذلك يعود لأنماط التنشئة الاجتماعية </w:t>
      </w:r>
      <w:sdt>
        <w:sdtPr>
          <w:rPr>
            <w:rFonts w:hint="cs"/>
            <w:rtl/>
            <w:lang w:bidi="ar-DZ"/>
          </w:rPr>
          <w:id w:val="5815156"/>
          <w:citation/>
        </w:sdtPr>
        <w:sdtEndPr/>
        <w:sdtContent>
          <w:r w:rsidRPr="006E6179">
            <w:rPr>
              <w:rFonts w:ascii="Traditional Arabic" w:hAnsi="Traditional Arabic" w:cs="Traditional Arabic"/>
              <w:sz w:val="28"/>
              <w:szCs w:val="28"/>
              <w:rtl/>
              <w:lang w:bidi="ar-DZ"/>
            </w:rPr>
            <w:fldChar w:fldCharType="begin"/>
          </w:r>
          <w:r w:rsidRPr="006E6179">
            <w:rPr>
              <w:rFonts w:ascii="Traditional Arabic" w:hAnsi="Traditional Arabic" w:cs="Traditional Arabic"/>
              <w:sz w:val="28"/>
              <w:szCs w:val="28"/>
              <w:rtl/>
            </w:rPr>
            <w:instrText xml:space="preserve"> </w:instrText>
          </w:r>
          <w:r w:rsidRPr="006E6179">
            <w:rPr>
              <w:rFonts w:ascii="Traditional Arabic" w:hAnsi="Traditional Arabic" w:cs="Traditional Arabic" w:hint="cs"/>
              <w:sz w:val="28"/>
              <w:szCs w:val="28"/>
            </w:rPr>
            <w:instrText>CITATION</w:instrText>
          </w:r>
          <w:r w:rsidRPr="006E6179">
            <w:rPr>
              <w:rFonts w:ascii="Traditional Arabic" w:hAnsi="Traditional Arabic" w:cs="Traditional Arabic" w:hint="cs"/>
              <w:sz w:val="28"/>
              <w:szCs w:val="28"/>
              <w:rtl/>
            </w:rPr>
            <w:instrText xml:space="preserve"> بيا92 \</w:instrText>
          </w:r>
          <w:r w:rsidRPr="006E6179">
            <w:rPr>
              <w:rFonts w:ascii="Traditional Arabic" w:hAnsi="Traditional Arabic" w:cs="Traditional Arabic" w:hint="cs"/>
              <w:sz w:val="28"/>
              <w:szCs w:val="28"/>
            </w:rPr>
            <w:instrText>p 92 \l 1025</w:instrText>
          </w:r>
          <w:r w:rsidRPr="006E6179">
            <w:rPr>
              <w:rFonts w:ascii="Traditional Arabic" w:hAnsi="Traditional Arabic" w:cs="Traditional Arabic" w:hint="cs"/>
              <w:sz w:val="28"/>
              <w:szCs w:val="28"/>
              <w:rtl/>
            </w:rPr>
            <w:instrText xml:space="preserve"> </w:instrText>
          </w:r>
          <w:r w:rsidRPr="006E6179">
            <w:rPr>
              <w:rFonts w:ascii="Traditional Arabic" w:hAnsi="Traditional Arabic" w:cs="Traditional Arabic"/>
              <w:sz w:val="28"/>
              <w:szCs w:val="28"/>
              <w:rtl/>
            </w:rPr>
            <w:instrText xml:space="preserve"> </w:instrText>
          </w:r>
          <w:r w:rsidRPr="006E6179">
            <w:rPr>
              <w:rFonts w:ascii="Traditional Arabic" w:hAnsi="Traditional Arabic" w:cs="Traditional Arabic"/>
              <w:sz w:val="28"/>
              <w:szCs w:val="28"/>
              <w:rtl/>
              <w:lang w:bidi="ar-DZ"/>
            </w:rPr>
            <w:fldChar w:fldCharType="separate"/>
          </w:r>
          <w:r w:rsidRPr="006E6179">
            <w:rPr>
              <w:rFonts w:ascii="Traditional Arabic" w:hAnsi="Traditional Arabic" w:cs="Traditional Arabic" w:hint="cs"/>
              <w:noProof/>
              <w:sz w:val="28"/>
              <w:szCs w:val="28"/>
              <w:rtl/>
            </w:rPr>
            <w:t>(الامين، 1992، صفحة 92)</w:t>
          </w:r>
          <w:r w:rsidRPr="006E6179">
            <w:rPr>
              <w:rFonts w:ascii="Traditional Arabic" w:hAnsi="Traditional Arabic" w:cs="Traditional Arabic"/>
              <w:sz w:val="28"/>
              <w:szCs w:val="28"/>
              <w:rtl/>
              <w:lang w:bidi="ar-DZ"/>
            </w:rPr>
            <w:fldChar w:fldCharType="end"/>
          </w:r>
        </w:sdtContent>
      </w:sdt>
      <w:r w:rsidRPr="006E6179">
        <w:rPr>
          <w:rFonts w:ascii="Traditional Arabic" w:hAnsi="Traditional Arabic" w:cs="Traditional Arabic" w:hint="cs"/>
          <w:sz w:val="28"/>
          <w:szCs w:val="28"/>
          <w:rtl/>
          <w:lang w:bidi="ar-DZ"/>
        </w:rPr>
        <w:t xml:space="preserve"> ويقول على وظفة (2013</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sz w:val="28"/>
          <w:szCs w:val="28"/>
          <w:rtl/>
          <w:lang w:bidi="ar-DZ"/>
        </w:rPr>
        <w:t xml:space="preserve"> إن أساليب التنشئة الاجتماعية التسلطية تؤدي بصورة عامة إلى هدم الشخصية واغترابها وعلى العكس من ذلك فان الأساليب التي تتميز بالديمقراطية فأنها تهدف إلى بناء الشخصية المتكاملة المتزنة. </w:t>
      </w:r>
    </w:p>
    <w:p w:rsidR="000C351D" w:rsidRPr="00303F24" w:rsidRDefault="000C351D" w:rsidP="000C351D">
      <w:pPr>
        <w:bidi/>
        <w:spacing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6E6179">
        <w:rPr>
          <w:rFonts w:ascii="Traditional Arabic" w:hAnsi="Traditional Arabic" w:cs="Traditional Arabic" w:hint="cs"/>
          <w:sz w:val="28"/>
          <w:szCs w:val="28"/>
          <w:rtl/>
          <w:lang w:bidi="ar-DZ"/>
        </w:rPr>
        <w:t xml:space="preserve">كما </w:t>
      </w:r>
      <w:r>
        <w:rPr>
          <w:rFonts w:ascii="Traditional Arabic" w:hAnsi="Traditional Arabic" w:cs="Traditional Arabic" w:hint="cs"/>
          <w:sz w:val="28"/>
          <w:szCs w:val="28"/>
          <w:rtl/>
          <w:lang w:bidi="ar-DZ"/>
        </w:rPr>
        <w:t>نرجع</w:t>
      </w:r>
      <w:r w:rsidRPr="006E6179">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الاختلاف في مستوى انعكاس منهاج التربية البدنية على عناصر </w:t>
      </w:r>
      <w:r w:rsidRPr="006E6179">
        <w:rPr>
          <w:rFonts w:ascii="Traditional Arabic" w:hAnsi="Traditional Arabic" w:cs="Traditional Arabic" w:hint="cs"/>
          <w:sz w:val="28"/>
          <w:szCs w:val="28"/>
          <w:rtl/>
          <w:lang w:bidi="ar-DZ"/>
        </w:rPr>
        <w:t xml:space="preserve"> التنشئة الاجتماعية لدى التلاميذ إلى قصور في المنهاج الحالي للتربية البدنية </w:t>
      </w:r>
      <w:r>
        <w:rPr>
          <w:rFonts w:ascii="Traditional Arabic" w:hAnsi="Traditional Arabic" w:cs="Traditional Arabic" w:hint="cs"/>
          <w:sz w:val="28"/>
          <w:szCs w:val="28"/>
          <w:rtl/>
        </w:rPr>
        <w:t>والرياضية</w:t>
      </w:r>
      <w:r w:rsidRPr="00AE6EB5">
        <w:rPr>
          <w:rFonts w:ascii="Traditional Arabic" w:hAnsi="Traditional Arabic" w:cs="Traditional Arabic" w:hint="cs"/>
          <w:sz w:val="28"/>
          <w:szCs w:val="28"/>
          <w:rtl/>
        </w:rPr>
        <w:t>.</w:t>
      </w:r>
      <w:r w:rsidRPr="006E6179">
        <w:rPr>
          <w:rFonts w:ascii="Traditional Arabic" w:hAnsi="Traditional Arabic" w:cs="Traditional Arabic" w:hint="cs"/>
          <w:sz w:val="28"/>
          <w:szCs w:val="28"/>
          <w:rtl/>
          <w:lang w:bidi="ar-DZ"/>
        </w:rPr>
        <w:t xml:space="preserve"> كما أكدته  دراسة كل من </w:t>
      </w:r>
      <w:r w:rsidRPr="006E6179">
        <w:rPr>
          <w:rFonts w:ascii="Traditional Arabic" w:hAnsi="Traditional Arabic" w:cs="Traditional Arabic" w:hint="cs"/>
          <w:sz w:val="28"/>
          <w:szCs w:val="28"/>
          <w:rtl/>
        </w:rPr>
        <w:t xml:space="preserve">مساحلي الصغير(2014) </w:t>
      </w:r>
      <w:r w:rsidRPr="006E6179">
        <w:rPr>
          <w:rFonts w:ascii="Traditional Arabic" w:hAnsi="Traditional Arabic" w:cs="Traditional Arabic" w:hint="cs"/>
          <w:sz w:val="28"/>
          <w:szCs w:val="28"/>
          <w:rtl/>
          <w:lang w:bidi="ar-DZ"/>
        </w:rPr>
        <w:t xml:space="preserve">عبد القادر زيتوني </w:t>
      </w:r>
      <w:r w:rsidRPr="006E6179">
        <w:rPr>
          <w:rFonts w:ascii="Traditional Arabic" w:eastAsia="Times New Roman" w:hAnsi="Traditional Arabic" w:cs="Traditional Arabic"/>
          <w:noProof/>
          <w:sz w:val="28"/>
          <w:szCs w:val="28"/>
          <w:rtl/>
          <w:lang w:eastAsia="fr-FR"/>
        </w:rPr>
        <w:t>(</w:t>
      </w:r>
      <w:r w:rsidRPr="006E6179">
        <w:rPr>
          <w:rFonts w:ascii="Traditional Arabic" w:eastAsia="Times New Roman" w:hAnsi="Traditional Arabic" w:cs="Traditional Arabic" w:hint="cs"/>
          <w:noProof/>
          <w:sz w:val="28"/>
          <w:szCs w:val="28"/>
          <w:rtl/>
          <w:lang w:eastAsia="fr-FR"/>
        </w:rPr>
        <w:t>2008</w:t>
      </w:r>
      <w:r w:rsidRPr="006E6179">
        <w:rPr>
          <w:rFonts w:ascii="Traditional Arabic" w:eastAsia="Times New Roman" w:hAnsi="Traditional Arabic" w:cs="Traditional Arabic"/>
          <w:noProof/>
          <w:sz w:val="28"/>
          <w:szCs w:val="28"/>
          <w:rtl/>
          <w:lang w:eastAsia="fr-FR"/>
        </w:rPr>
        <w:t>)</w:t>
      </w:r>
      <w:r w:rsidRPr="006E6179">
        <w:rPr>
          <w:rFonts w:ascii="Traditional Arabic" w:eastAsia="Times New Roman" w:hAnsi="Traditional Arabic" w:cs="Traditional Arabic" w:hint="cs"/>
          <w:noProof/>
          <w:sz w:val="28"/>
          <w:szCs w:val="28"/>
          <w:rtl/>
          <w:lang w:eastAsia="fr-FR"/>
        </w:rPr>
        <w:t>،</w:t>
      </w:r>
      <w:r w:rsidRPr="006E6179">
        <w:rPr>
          <w:rFonts w:ascii="Traditional Arabic" w:hAnsi="Traditional Arabic" w:cs="Traditional Arabic" w:hint="cs"/>
          <w:sz w:val="28"/>
          <w:szCs w:val="28"/>
          <w:rtl/>
        </w:rPr>
        <w:t xml:space="preserve"> الويتشي</w:t>
      </w:r>
      <w:r w:rsidRPr="006E6179">
        <w:rPr>
          <w:rFonts w:ascii="Traditional Arabic" w:hAnsi="Traditional Arabic" w:cs="Traditional Arabic"/>
          <w:sz w:val="28"/>
          <w:szCs w:val="28"/>
          <w:rtl/>
          <w:lang w:bidi="ar-DZ"/>
        </w:rPr>
        <w:t>(</w:t>
      </w:r>
      <w:r w:rsidRPr="006E6179">
        <w:rPr>
          <w:rFonts w:ascii="Traditional Arabic" w:hAnsi="Traditional Arabic" w:cs="Traditional Arabic" w:hint="cs"/>
          <w:sz w:val="28"/>
          <w:szCs w:val="28"/>
          <w:rtl/>
          <w:lang w:bidi="ar-DZ"/>
        </w:rPr>
        <w:t>2010</w:t>
      </w:r>
      <w:r w:rsidRPr="006E6179">
        <w:rPr>
          <w:rFonts w:ascii="Traditional Arabic" w:hAnsi="Traditional Arabic" w:cs="Traditional Arabic"/>
          <w:sz w:val="28"/>
          <w:szCs w:val="28"/>
          <w:rtl/>
          <w:lang w:bidi="ar-DZ"/>
        </w:rPr>
        <w:t>)</w:t>
      </w:r>
      <w:r w:rsidRPr="006E6179">
        <w:rPr>
          <w:rFonts w:ascii="Traditional Arabic" w:hAnsi="Traditional Arabic" w:cs="Traditional Arabic" w:hint="cs"/>
          <w:sz w:val="28"/>
          <w:szCs w:val="28"/>
          <w:rtl/>
        </w:rPr>
        <w:t>، محمد الحماحمي</w:t>
      </w:r>
      <w:r w:rsidRPr="006E6179">
        <w:rPr>
          <w:rFonts w:ascii="Traditional Arabic" w:eastAsia="Times New Roman" w:hAnsi="Traditional Arabic" w:cs="Traditional Arabic"/>
          <w:noProof/>
          <w:sz w:val="28"/>
          <w:szCs w:val="28"/>
          <w:rtl/>
          <w:lang w:eastAsia="fr-FR"/>
        </w:rPr>
        <w:t>(</w:t>
      </w:r>
      <w:r w:rsidRPr="006E6179">
        <w:rPr>
          <w:rFonts w:ascii="Traditional Arabic" w:eastAsia="Times New Roman" w:hAnsi="Traditional Arabic" w:cs="Traditional Arabic" w:hint="cs"/>
          <w:noProof/>
          <w:sz w:val="28"/>
          <w:szCs w:val="28"/>
          <w:rtl/>
          <w:lang w:eastAsia="fr-FR"/>
        </w:rPr>
        <w:t>1993</w:t>
      </w:r>
      <w:r w:rsidRPr="006E6179">
        <w:rPr>
          <w:rFonts w:ascii="Traditional Arabic" w:eastAsia="Times New Roman" w:hAnsi="Traditional Arabic" w:cs="Traditional Arabic"/>
          <w:noProof/>
          <w:sz w:val="28"/>
          <w:szCs w:val="28"/>
          <w:rtl/>
          <w:lang w:eastAsia="fr-FR"/>
        </w:rPr>
        <w:t>)</w:t>
      </w:r>
      <w:r w:rsidRPr="006E6179">
        <w:rPr>
          <w:rFonts w:ascii="Traditional Arabic" w:eastAsia="Times New Roman" w:hAnsi="Traditional Arabic" w:cs="Traditional Arabic" w:hint="cs"/>
          <w:noProof/>
          <w:sz w:val="28"/>
          <w:szCs w:val="28"/>
          <w:rtl/>
          <w:lang w:eastAsia="fr-FR"/>
        </w:rPr>
        <w:t xml:space="preserve"> والتي اكدت جميعها على عدم تحقيق اهداف المناهج لغاياتها</w:t>
      </w:r>
      <w:r>
        <w:rPr>
          <w:rFonts w:ascii="Traditional Arabic" w:eastAsia="Times New Roman" w:hAnsi="Traditional Arabic" w:cs="Traditional Arabic" w:hint="cs"/>
          <w:noProof/>
          <w:sz w:val="28"/>
          <w:szCs w:val="28"/>
          <w:rtl/>
          <w:lang w:eastAsia="fr-FR"/>
        </w:rPr>
        <w:t xml:space="preserve"> بفعل التاثير ال</w:t>
      </w:r>
      <w:r>
        <w:rPr>
          <w:rFonts w:ascii="Traditional Arabic" w:hAnsi="Traditional Arabic" w:cs="Traditional Arabic" w:hint="cs"/>
          <w:sz w:val="28"/>
          <w:szCs w:val="28"/>
          <w:rtl/>
          <w:lang w:bidi="ar-DZ"/>
        </w:rPr>
        <w:t>سلبي</w:t>
      </w:r>
      <w:r w:rsidRPr="006E6179">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ل</w:t>
      </w:r>
      <w:r w:rsidRPr="006E6179">
        <w:rPr>
          <w:rFonts w:ascii="Traditional Arabic" w:hAnsi="Traditional Arabic" w:cs="Traditional Arabic" w:hint="cs"/>
          <w:sz w:val="28"/>
          <w:szCs w:val="28"/>
          <w:rtl/>
          <w:lang w:bidi="ar-DZ"/>
        </w:rPr>
        <w:t>مظاهر التغير الثقافي</w:t>
      </w:r>
      <w:r>
        <w:rPr>
          <w:rFonts w:ascii="Traditional Arabic" w:hAnsi="Traditional Arabic" w:cs="Traditional Arabic" w:hint="cs"/>
          <w:sz w:val="28"/>
          <w:szCs w:val="28"/>
          <w:rtl/>
          <w:lang w:bidi="ar-DZ"/>
        </w:rPr>
        <w:t xml:space="preserve"> والتي أصبحت تتميز  بقيم </w:t>
      </w:r>
      <w:r w:rsidRPr="006E6179">
        <w:rPr>
          <w:rFonts w:ascii="Traditional Arabic" w:hAnsi="Traditional Arabic" w:cs="Traditional Arabic" w:hint="cs"/>
          <w:sz w:val="28"/>
          <w:szCs w:val="28"/>
          <w:rtl/>
          <w:lang w:bidi="ar-DZ"/>
        </w:rPr>
        <w:t xml:space="preserve"> الاستقلالية والتحرر النسبي </w:t>
      </w:r>
      <w:r w:rsidRPr="006E6179">
        <w:rPr>
          <w:rFonts w:ascii="Traditional Arabic" w:eastAsia="Times New Roman" w:hAnsi="Traditional Arabic" w:cs="Traditional Arabic"/>
          <w:noProof/>
          <w:sz w:val="28"/>
          <w:szCs w:val="28"/>
          <w:rtl/>
          <w:lang w:eastAsia="fr-FR"/>
        </w:rPr>
        <w:t>(محمد، 2001، صفحة 368)</w:t>
      </w:r>
      <w:r w:rsidRPr="006E6179">
        <w:rPr>
          <w:rFonts w:ascii="Traditional Arabic" w:eastAsia="Times New Roman" w:hAnsi="Traditional Arabic" w:cs="Traditional Arabic" w:hint="cs"/>
          <w:noProof/>
          <w:sz w:val="28"/>
          <w:szCs w:val="28"/>
          <w:rtl/>
          <w:lang w:eastAsia="fr-FR"/>
        </w:rPr>
        <w:t xml:space="preserve"> وقد فسر </w:t>
      </w:r>
      <w:r w:rsidRPr="006E6179">
        <w:rPr>
          <w:rFonts w:asciiTheme="majorBidi" w:eastAsia="Times New Roman" w:hAnsiTheme="majorBidi" w:cstheme="majorBidi"/>
          <w:noProof/>
          <w:sz w:val="28"/>
          <w:szCs w:val="28"/>
          <w:lang w:eastAsia="fr-FR" w:bidi="ar-DZ"/>
        </w:rPr>
        <w:t>cuche</w:t>
      </w:r>
      <w:r w:rsidRPr="006E6179">
        <w:rPr>
          <w:rFonts w:asciiTheme="majorBidi" w:eastAsia="Times New Roman" w:hAnsiTheme="majorBidi" w:cstheme="majorBidi"/>
          <w:sz w:val="28"/>
          <w:szCs w:val="28"/>
          <w:rtl/>
          <w:lang w:eastAsia="fr-FR" w:bidi="ar-DZ"/>
        </w:rPr>
        <w:t xml:space="preserve"> </w:t>
      </w:r>
      <w:r w:rsidRPr="006E6179">
        <w:rPr>
          <w:rFonts w:ascii="Traditional Arabic" w:hAnsi="Traditional Arabic" w:cs="Traditional Arabic" w:hint="cs"/>
          <w:sz w:val="28"/>
          <w:szCs w:val="28"/>
          <w:rtl/>
          <w:lang w:bidi="ar-DZ"/>
        </w:rPr>
        <w:t>(1998</w:t>
      </w:r>
      <w:r w:rsidRPr="006E6179">
        <w:rPr>
          <w:rFonts w:ascii="Traditional Arabic" w:hAnsi="Traditional Arabic" w:cs="Traditional Arabic"/>
          <w:noProof/>
          <w:sz w:val="28"/>
          <w:szCs w:val="28"/>
          <w:rtl/>
          <w:lang w:bidi="ar-DZ"/>
        </w:rPr>
        <w:t>)</w:t>
      </w:r>
      <w:r w:rsidRPr="006E6179">
        <w:rPr>
          <w:rFonts w:ascii="Traditional Arabic" w:hAnsi="Traditional Arabic" w:cs="Traditional Arabic" w:hint="cs"/>
          <w:noProof/>
          <w:sz w:val="28"/>
          <w:szCs w:val="28"/>
          <w:rtl/>
        </w:rPr>
        <w:t xml:space="preserve"> </w:t>
      </w:r>
      <w:r w:rsidRPr="006E6179">
        <w:rPr>
          <w:rFonts w:ascii="Traditional Arabic" w:eastAsia="Times New Roman" w:hAnsi="Traditional Arabic" w:cs="Traditional Arabic"/>
          <w:sz w:val="28"/>
          <w:szCs w:val="28"/>
          <w:rtl/>
          <w:lang w:eastAsia="fr-FR" w:bidi="ar-DZ"/>
        </w:rPr>
        <w:t xml:space="preserve">التغير الذي عرفه المجتمع الجزائري هو ناجم عن احتكاك بين ثقافتين مختلفتين هما الثقافة الجزائرية التقليدية من ناحية والثقافة الغربية الحديثة </w:t>
      </w:r>
      <w:r w:rsidRPr="006E6179">
        <w:rPr>
          <w:rFonts w:ascii="Traditional Arabic" w:eastAsia="Times New Roman" w:hAnsi="Traditional Arabic" w:cs="Traditional Arabic" w:hint="cs"/>
          <w:sz w:val="28"/>
          <w:szCs w:val="28"/>
          <w:rtl/>
          <w:lang w:eastAsia="fr-FR" w:bidi="ar-DZ"/>
        </w:rPr>
        <w:t xml:space="preserve"> أي عبارة عن نوع من التثاقف اللامتكاف</w:t>
      </w:r>
      <w:r w:rsidRPr="006E6179">
        <w:rPr>
          <w:rFonts w:ascii="Traditional Arabic" w:eastAsia="Times New Roman" w:hAnsi="Traditional Arabic" w:cs="Traditional Arabic" w:hint="eastAsia"/>
          <w:sz w:val="28"/>
          <w:szCs w:val="28"/>
          <w:rtl/>
          <w:lang w:eastAsia="fr-FR" w:bidi="ar-DZ"/>
        </w:rPr>
        <w:t>ئ</w:t>
      </w:r>
      <w:r w:rsidRPr="006E6179">
        <w:rPr>
          <w:rFonts w:ascii="Traditional Arabic" w:eastAsia="Times New Roman" w:hAnsi="Traditional Arabic" w:cs="Traditional Arabic" w:hint="cs"/>
          <w:sz w:val="28"/>
          <w:szCs w:val="28"/>
          <w:rtl/>
          <w:lang w:eastAsia="fr-FR" w:bidi="ar-DZ"/>
        </w:rPr>
        <w:t xml:space="preserve"> </w:t>
      </w:r>
      <w:sdt>
        <w:sdtPr>
          <w:rPr>
            <w:rFonts w:asciiTheme="majorBidi" w:hAnsiTheme="majorBidi" w:cstheme="majorBidi"/>
            <w:b/>
            <w:bCs/>
            <w:rtl/>
          </w:rPr>
          <w:id w:val="537424"/>
          <w:citation/>
        </w:sdtPr>
        <w:sdtEndPr/>
        <w:sdtContent>
          <w:r w:rsidRPr="006E6179">
            <w:rPr>
              <w:rFonts w:asciiTheme="majorBidi" w:hAnsiTheme="majorBidi" w:cstheme="majorBidi"/>
              <w:b/>
              <w:bCs/>
              <w:sz w:val="28"/>
              <w:szCs w:val="28"/>
              <w:rtl/>
            </w:rPr>
            <w:fldChar w:fldCharType="begin"/>
          </w:r>
          <w:r w:rsidRPr="006E6179">
            <w:rPr>
              <w:rFonts w:asciiTheme="majorBidi" w:hAnsiTheme="majorBidi" w:cstheme="majorBidi"/>
              <w:b/>
              <w:bCs/>
              <w:sz w:val="28"/>
              <w:szCs w:val="28"/>
              <w:rtl/>
            </w:rPr>
            <w:instrText xml:space="preserve"> </w:instrText>
          </w:r>
          <w:r w:rsidRPr="006E6179">
            <w:rPr>
              <w:rFonts w:asciiTheme="majorBidi" w:hAnsiTheme="majorBidi" w:cstheme="majorBidi"/>
              <w:b/>
              <w:bCs/>
              <w:sz w:val="28"/>
              <w:szCs w:val="28"/>
            </w:rPr>
            <w:instrText>CITATION den98 \p 16 \l 1025</w:instrText>
          </w:r>
          <w:r w:rsidRPr="006E6179">
            <w:rPr>
              <w:rFonts w:asciiTheme="majorBidi" w:hAnsiTheme="majorBidi" w:cstheme="majorBidi"/>
              <w:b/>
              <w:bCs/>
              <w:sz w:val="28"/>
              <w:szCs w:val="28"/>
              <w:rtl/>
            </w:rPr>
            <w:instrText xml:space="preserve">  </w:instrText>
          </w:r>
          <w:r w:rsidRPr="006E6179">
            <w:rPr>
              <w:rFonts w:asciiTheme="majorBidi" w:hAnsiTheme="majorBidi" w:cstheme="majorBidi"/>
              <w:b/>
              <w:bCs/>
              <w:sz w:val="28"/>
              <w:szCs w:val="28"/>
              <w:rtl/>
            </w:rPr>
            <w:fldChar w:fldCharType="separate"/>
          </w:r>
          <w:r w:rsidRPr="006E6179">
            <w:rPr>
              <w:rFonts w:asciiTheme="majorBidi" w:hAnsiTheme="majorBidi" w:cstheme="majorBidi"/>
              <w:noProof/>
              <w:sz w:val="28"/>
              <w:szCs w:val="28"/>
            </w:rPr>
            <w:t>(cuche, 1998, p. 16)</w:t>
          </w:r>
          <w:r w:rsidRPr="006E6179">
            <w:rPr>
              <w:rFonts w:asciiTheme="majorBidi" w:hAnsiTheme="majorBidi" w:cstheme="majorBidi"/>
              <w:b/>
              <w:bCs/>
              <w:sz w:val="28"/>
              <w:szCs w:val="28"/>
              <w:rtl/>
            </w:rPr>
            <w:fldChar w:fldCharType="end"/>
          </w:r>
        </w:sdtContent>
      </w:sdt>
      <w:r w:rsidRPr="006E6179">
        <w:rPr>
          <w:rFonts w:asciiTheme="majorBidi" w:eastAsia="Times New Roman" w:hAnsiTheme="majorBidi" w:cstheme="majorBidi" w:hint="cs"/>
          <w:noProof/>
          <w:sz w:val="28"/>
          <w:szCs w:val="28"/>
          <w:rtl/>
          <w:lang w:eastAsia="fr-FR" w:bidi="ar-DZ"/>
        </w:rPr>
        <w:t xml:space="preserve"> </w:t>
      </w:r>
      <w:r w:rsidRPr="006E6179">
        <w:rPr>
          <w:rFonts w:asciiTheme="majorBidi" w:eastAsia="Times New Roman" w:hAnsiTheme="majorBidi" w:cstheme="majorBidi"/>
          <w:sz w:val="28"/>
          <w:szCs w:val="28"/>
          <w:lang w:eastAsia="fr-FR" w:bidi="ar-DZ"/>
        </w:rPr>
        <w:t xml:space="preserve"> </w:t>
      </w:r>
      <w:r w:rsidRPr="006E6179">
        <w:rPr>
          <w:rFonts w:ascii="Traditional Arabic" w:eastAsia="Times New Roman" w:hAnsi="Traditional Arabic" w:cs="Traditional Arabic" w:hint="cs"/>
          <w:sz w:val="28"/>
          <w:szCs w:val="28"/>
          <w:rtl/>
          <w:lang w:eastAsia="fr-FR" w:bidi="ar-DZ"/>
        </w:rPr>
        <w:t xml:space="preserve">أو </w:t>
      </w:r>
      <w:r w:rsidRPr="006E6179">
        <w:rPr>
          <w:rFonts w:ascii="Traditional Arabic" w:eastAsia="Times New Roman" w:hAnsi="Traditional Arabic" w:cs="Traditional Arabic"/>
          <w:sz w:val="28"/>
          <w:szCs w:val="28"/>
          <w:rtl/>
          <w:lang w:eastAsia="fr-FR" w:bidi="ar-DZ"/>
        </w:rPr>
        <w:t xml:space="preserve">صدام بين ثقافتين لهما أصول تاريخية وتقاليد وتصورات </w:t>
      </w:r>
      <w:r w:rsidRPr="006E6179">
        <w:rPr>
          <w:rFonts w:ascii="Traditional Arabic" w:eastAsia="Times New Roman" w:hAnsi="Traditional Arabic" w:cs="Traditional Arabic" w:hint="cs"/>
          <w:sz w:val="28"/>
          <w:szCs w:val="28"/>
          <w:rtl/>
          <w:lang w:eastAsia="fr-FR" w:bidi="ar-DZ"/>
        </w:rPr>
        <w:t xml:space="preserve">والثانية لها </w:t>
      </w:r>
      <w:r w:rsidRPr="006E6179">
        <w:rPr>
          <w:rFonts w:ascii="Traditional Arabic" w:eastAsia="Times New Roman" w:hAnsi="Traditional Arabic" w:cs="Traditional Arabic"/>
          <w:sz w:val="28"/>
          <w:szCs w:val="28"/>
          <w:rtl/>
          <w:lang w:eastAsia="fr-FR" w:bidi="ar-DZ"/>
        </w:rPr>
        <w:t>ورؤى للحياة مختلفة ومتعارضة وان إحدى هاتين الثقافتين تعتقد أنها تملك من المقومات ما يؤهلها لفرض الهيمنة على الثقافة الأخرى</w:t>
      </w:r>
      <w:r w:rsidRPr="006E6179">
        <w:rPr>
          <w:rFonts w:ascii="Traditional Arabic" w:eastAsia="Times New Roman" w:hAnsi="Traditional Arabic" w:cs="Traditional Arabic"/>
          <w:noProof/>
          <w:sz w:val="28"/>
          <w:szCs w:val="28"/>
          <w:rtl/>
          <w:lang w:eastAsia="fr-FR"/>
        </w:rPr>
        <w:t xml:space="preserve"> </w:t>
      </w:r>
      <w:sdt>
        <w:sdtPr>
          <w:rPr>
            <w:rFonts w:eastAsia="Times New Roman"/>
            <w:b/>
            <w:bCs/>
            <w:rtl/>
            <w:lang w:eastAsia="fr-FR"/>
          </w:rPr>
          <w:id w:val="537434"/>
          <w:citation/>
        </w:sdtPr>
        <w:sdtEndPr>
          <w:rPr>
            <w:color w:val="536482"/>
            <w:sz w:val="32"/>
            <w:szCs w:val="32"/>
          </w:rPr>
        </w:sdtEndPr>
        <w:sdtContent>
          <w:r>
            <w:rPr>
              <w:rFonts w:ascii="Traditional Arabic" w:eastAsia="Times New Roman" w:hAnsi="Traditional Arabic" w:cs="Traditional Arabic"/>
              <w:b/>
              <w:bCs/>
              <w:sz w:val="28"/>
              <w:szCs w:val="28"/>
              <w:lang w:eastAsia="fr-FR"/>
            </w:rPr>
            <w:fldChar w:fldCharType="begin"/>
          </w:r>
          <w:r>
            <w:rPr>
              <w:rFonts w:ascii="Traditional Arabic" w:eastAsia="Times New Roman" w:hAnsi="Traditional Arabic" w:cs="Traditional Arabic"/>
              <w:b/>
              <w:bCs/>
              <w:sz w:val="28"/>
              <w:szCs w:val="28"/>
              <w:rtl/>
              <w:lang w:eastAsia="fr-FR"/>
            </w:rPr>
            <w:instrText xml:space="preserve"> </w:instrText>
          </w:r>
          <w:r>
            <w:rPr>
              <w:rFonts w:ascii="Traditional Arabic" w:eastAsia="Times New Roman" w:hAnsi="Traditional Arabic" w:cs="Traditional Arabic" w:hint="cs"/>
              <w:b/>
              <w:bCs/>
              <w:sz w:val="28"/>
              <w:szCs w:val="28"/>
              <w:lang w:eastAsia="fr-FR"/>
            </w:rPr>
            <w:instrText>CITATION Espace_réservé7 \l 1025</w:instrText>
          </w:r>
          <w:r>
            <w:rPr>
              <w:rFonts w:ascii="Traditional Arabic" w:eastAsia="Times New Roman" w:hAnsi="Traditional Arabic" w:cs="Traditional Arabic" w:hint="cs"/>
              <w:b/>
              <w:bCs/>
              <w:sz w:val="28"/>
              <w:szCs w:val="28"/>
              <w:rtl/>
              <w:lang w:eastAsia="fr-FR"/>
            </w:rPr>
            <w:instrText xml:space="preserve"> </w:instrText>
          </w:r>
          <w:r>
            <w:rPr>
              <w:rFonts w:ascii="Traditional Arabic" w:eastAsia="Times New Roman" w:hAnsi="Traditional Arabic" w:cs="Traditional Arabic"/>
              <w:b/>
              <w:bCs/>
              <w:sz w:val="28"/>
              <w:szCs w:val="28"/>
              <w:rtl/>
              <w:lang w:eastAsia="fr-FR"/>
            </w:rPr>
            <w:instrText xml:space="preserve"> </w:instrText>
          </w:r>
          <w:r>
            <w:rPr>
              <w:rFonts w:ascii="Traditional Arabic" w:eastAsia="Times New Roman" w:hAnsi="Traditional Arabic" w:cs="Traditional Arabic"/>
              <w:b/>
              <w:bCs/>
              <w:sz w:val="28"/>
              <w:szCs w:val="28"/>
              <w:lang w:eastAsia="fr-FR"/>
            </w:rPr>
            <w:fldChar w:fldCharType="separate"/>
          </w:r>
          <w:r w:rsidRPr="003B17DB">
            <w:rPr>
              <w:rFonts w:ascii="Traditional Arabic" w:eastAsia="Times New Roman" w:hAnsi="Traditional Arabic" w:cs="Traditional Arabic" w:hint="cs"/>
              <w:noProof/>
              <w:sz w:val="28"/>
              <w:szCs w:val="28"/>
              <w:rtl/>
              <w:lang w:eastAsia="fr-FR"/>
            </w:rPr>
            <w:t>(البوسطي، 2003)</w:t>
          </w:r>
          <w:r>
            <w:rPr>
              <w:rFonts w:ascii="Traditional Arabic" w:eastAsia="Times New Roman" w:hAnsi="Traditional Arabic" w:cs="Traditional Arabic"/>
              <w:b/>
              <w:bCs/>
              <w:sz w:val="28"/>
              <w:szCs w:val="28"/>
              <w:lang w:eastAsia="fr-FR"/>
            </w:rPr>
            <w:fldChar w:fldCharType="end"/>
          </w:r>
        </w:sdtContent>
      </w:sdt>
      <w:r w:rsidRPr="006E6179">
        <w:rPr>
          <w:rFonts w:ascii="Traditional Arabic" w:eastAsia="Times New Roman" w:hAnsi="Traditional Arabic" w:cs="Traditional Arabic"/>
          <w:noProof/>
          <w:sz w:val="28"/>
          <w:szCs w:val="28"/>
          <w:rtl/>
          <w:lang w:eastAsia="fr-FR"/>
        </w:rPr>
        <w:t xml:space="preserve"> </w:t>
      </w:r>
      <w:r w:rsidRPr="006E6179">
        <w:rPr>
          <w:rFonts w:ascii="Traditional Arabic" w:eastAsia="Times New Roman" w:hAnsi="Traditional Arabic" w:cs="Traditional Arabic"/>
          <w:sz w:val="28"/>
          <w:szCs w:val="28"/>
          <w:rtl/>
          <w:lang w:eastAsia="fr-FR" w:bidi="ar-DZ"/>
        </w:rPr>
        <w:t xml:space="preserve">ويتميز التغيير والتحديث في الجزائر بعدة خصائص أهمها نشأته في ظل الهيمنة الأجنبية </w:t>
      </w:r>
      <w:r w:rsidRPr="006E6179">
        <w:rPr>
          <w:rFonts w:ascii="Traditional Arabic" w:eastAsia="Times New Roman" w:hAnsi="Traditional Arabic" w:cs="Traditional Arabic" w:hint="cs"/>
          <w:sz w:val="28"/>
          <w:szCs w:val="28"/>
          <w:rtl/>
          <w:lang w:eastAsia="fr-FR" w:bidi="ar-DZ"/>
        </w:rPr>
        <w:t>و</w:t>
      </w:r>
      <w:r w:rsidRPr="006E6179">
        <w:rPr>
          <w:rFonts w:ascii="Traditional Arabic" w:eastAsia="Times New Roman" w:hAnsi="Traditional Arabic" w:cs="Traditional Arabic"/>
          <w:sz w:val="28"/>
          <w:szCs w:val="28"/>
          <w:rtl/>
          <w:lang w:eastAsia="fr-FR" w:bidi="ar-DZ"/>
        </w:rPr>
        <w:t xml:space="preserve">لم تكن نابعة من </w:t>
      </w:r>
      <w:r w:rsidRPr="006E6179">
        <w:rPr>
          <w:rFonts w:ascii="Traditional Arabic" w:eastAsia="Times New Roman" w:hAnsi="Traditional Arabic" w:cs="Traditional Arabic"/>
          <w:sz w:val="28"/>
          <w:szCs w:val="28"/>
          <w:rtl/>
          <w:lang w:eastAsia="fr-FR" w:bidi="ar-DZ"/>
        </w:rPr>
        <w:lastRenderedPageBreak/>
        <w:t>الذات</w:t>
      </w:r>
      <w:r w:rsidRPr="006E6179">
        <w:rPr>
          <w:rFonts w:ascii="Traditional Arabic" w:eastAsia="Times New Roman" w:hAnsi="Traditional Arabic" w:cs="Traditional Arabic" w:hint="cs"/>
          <w:sz w:val="28"/>
          <w:szCs w:val="28"/>
          <w:rtl/>
          <w:lang w:eastAsia="fr-FR" w:bidi="ar-DZ"/>
        </w:rPr>
        <w:t xml:space="preserve"> </w:t>
      </w:r>
      <w:sdt>
        <w:sdtPr>
          <w:rPr>
            <w:rFonts w:asciiTheme="majorBidi" w:hAnsiTheme="majorBidi" w:cstheme="majorBidi"/>
            <w:b/>
            <w:bCs/>
            <w:rtl/>
          </w:rPr>
          <w:id w:val="537460"/>
          <w:citation/>
        </w:sdtPr>
        <w:sdtEndPr>
          <w:rPr>
            <w:rFonts w:asciiTheme="minorHAnsi" w:hAnsiTheme="minorHAnsi" w:cstheme="minorBidi"/>
            <w:sz w:val="32"/>
            <w:szCs w:val="32"/>
          </w:rPr>
        </w:sdtEndPr>
        <w:sdtContent>
          <w:r w:rsidRPr="006E6179">
            <w:rPr>
              <w:rFonts w:asciiTheme="majorBidi" w:hAnsiTheme="majorBidi" w:cstheme="majorBidi"/>
              <w:b/>
              <w:bCs/>
              <w:sz w:val="28"/>
              <w:szCs w:val="28"/>
              <w:rtl/>
            </w:rPr>
            <w:fldChar w:fldCharType="begin"/>
          </w:r>
          <w:r w:rsidRPr="006E6179">
            <w:rPr>
              <w:rFonts w:asciiTheme="majorBidi" w:hAnsiTheme="majorBidi" w:cstheme="majorBidi"/>
              <w:b/>
              <w:bCs/>
              <w:sz w:val="28"/>
              <w:szCs w:val="28"/>
              <w:rtl/>
            </w:rPr>
            <w:instrText xml:space="preserve"> </w:instrText>
          </w:r>
          <w:r w:rsidRPr="006E6179">
            <w:rPr>
              <w:rFonts w:asciiTheme="majorBidi" w:hAnsiTheme="majorBidi" w:cstheme="majorBidi" w:hint="cs"/>
              <w:b/>
              <w:bCs/>
              <w:sz w:val="28"/>
              <w:szCs w:val="28"/>
            </w:rPr>
            <w:instrText>CITATION dji93 \p 291 \l 1025</w:instrText>
          </w:r>
          <w:r w:rsidRPr="006E6179">
            <w:rPr>
              <w:rFonts w:asciiTheme="majorBidi" w:hAnsiTheme="majorBidi" w:cstheme="majorBidi" w:hint="cs"/>
              <w:b/>
              <w:bCs/>
              <w:sz w:val="28"/>
              <w:szCs w:val="28"/>
              <w:rtl/>
            </w:rPr>
            <w:instrText xml:space="preserve"> </w:instrText>
          </w:r>
          <w:r w:rsidRPr="006E6179">
            <w:rPr>
              <w:rFonts w:asciiTheme="majorBidi" w:hAnsiTheme="majorBidi" w:cstheme="majorBidi"/>
              <w:b/>
              <w:bCs/>
              <w:sz w:val="28"/>
              <w:szCs w:val="28"/>
              <w:rtl/>
            </w:rPr>
            <w:instrText xml:space="preserve"> </w:instrText>
          </w:r>
          <w:r w:rsidRPr="006E6179">
            <w:rPr>
              <w:rFonts w:asciiTheme="majorBidi" w:hAnsiTheme="majorBidi" w:cstheme="majorBidi"/>
              <w:b/>
              <w:bCs/>
              <w:sz w:val="28"/>
              <w:szCs w:val="28"/>
              <w:rtl/>
            </w:rPr>
            <w:fldChar w:fldCharType="separate"/>
          </w:r>
          <w:r w:rsidRPr="006E6179">
            <w:rPr>
              <w:rFonts w:asciiTheme="majorBidi" w:hAnsiTheme="majorBidi" w:cstheme="majorBidi"/>
              <w:noProof/>
              <w:sz w:val="28"/>
              <w:szCs w:val="28"/>
            </w:rPr>
            <w:t>(</w:t>
          </w:r>
          <w:r w:rsidRPr="00654BF8">
            <w:rPr>
              <w:rFonts w:asciiTheme="majorBidi" w:hAnsiTheme="majorBidi" w:cstheme="majorBidi"/>
              <w:noProof/>
              <w:sz w:val="28"/>
              <w:szCs w:val="28"/>
            </w:rPr>
            <w:t>sari, 1993, p. 291</w:t>
          </w:r>
          <w:r w:rsidRPr="006E6179">
            <w:rPr>
              <w:rFonts w:asciiTheme="majorBidi" w:hAnsiTheme="majorBidi" w:cstheme="majorBidi"/>
              <w:noProof/>
              <w:sz w:val="28"/>
              <w:szCs w:val="28"/>
            </w:rPr>
            <w:t>)</w:t>
          </w:r>
          <w:r w:rsidRPr="006E6179">
            <w:rPr>
              <w:rFonts w:asciiTheme="majorBidi" w:hAnsiTheme="majorBidi" w:cstheme="majorBidi"/>
              <w:b/>
              <w:bCs/>
              <w:sz w:val="28"/>
              <w:szCs w:val="28"/>
              <w:rtl/>
            </w:rPr>
            <w:fldChar w:fldCharType="end"/>
          </w:r>
        </w:sdtContent>
      </w:sdt>
      <w:r>
        <w:rPr>
          <w:rFonts w:ascii="Traditional Arabic" w:eastAsia="Times New Roman" w:hAnsi="Traditional Arabic" w:cs="Traditional Arabic" w:hint="cs"/>
          <w:noProof/>
          <w:sz w:val="28"/>
          <w:szCs w:val="28"/>
          <w:rtl/>
          <w:lang w:eastAsia="fr-FR" w:bidi="ar-DZ"/>
        </w:rPr>
        <w:t xml:space="preserve"> ما</w:t>
      </w:r>
      <w:r w:rsidRPr="006E6179">
        <w:rPr>
          <w:rFonts w:ascii="Traditional Arabic" w:eastAsia="Times New Roman" w:hAnsi="Traditional Arabic" w:cs="Traditional Arabic"/>
          <w:sz w:val="28"/>
          <w:szCs w:val="28"/>
          <w:rtl/>
          <w:lang w:eastAsia="fr-FR" w:bidi="ar-DZ"/>
        </w:rPr>
        <w:t>تسبب في اضطراب كبير وعدم التوازن في تكوين مفاهيم الناس السيكولوجية والاجتماعية</w:t>
      </w:r>
      <w:r w:rsidRPr="006E6179">
        <w:rPr>
          <w:rFonts w:ascii="Traditional Arabic" w:eastAsia="Times New Roman" w:hAnsi="Traditional Arabic" w:cs="Traditional Arabic" w:hint="cs"/>
          <w:sz w:val="28"/>
          <w:szCs w:val="28"/>
          <w:rtl/>
          <w:lang w:eastAsia="fr-FR" w:bidi="ar-DZ"/>
        </w:rPr>
        <w:t xml:space="preserve"> </w:t>
      </w:r>
      <w:r w:rsidRPr="006E6179">
        <w:rPr>
          <w:rFonts w:ascii="Traditional Arabic" w:eastAsia="Times New Roman" w:hAnsi="Traditional Arabic" w:cs="Traditional Arabic"/>
          <w:sz w:val="28"/>
          <w:szCs w:val="28"/>
          <w:rtl/>
          <w:lang w:eastAsia="fr-FR" w:bidi="ar-DZ"/>
        </w:rPr>
        <w:t>وذلك جراء تصادم منظومة الثقافة والقيم التقليدية التي ترتكز ع</w:t>
      </w:r>
      <w:r>
        <w:rPr>
          <w:rFonts w:ascii="Traditional Arabic" w:eastAsia="Times New Roman" w:hAnsi="Traditional Arabic" w:cs="Traditional Arabic"/>
          <w:sz w:val="28"/>
          <w:szCs w:val="28"/>
          <w:rtl/>
          <w:lang w:eastAsia="fr-FR" w:bidi="ar-DZ"/>
        </w:rPr>
        <w:t xml:space="preserve">لى قيم الشرف والطاعة والجماعية </w:t>
      </w:r>
      <w:r w:rsidRPr="006E6179">
        <w:rPr>
          <w:rFonts w:ascii="Traditional Arabic" w:eastAsia="Times New Roman" w:hAnsi="Traditional Arabic" w:cs="Traditional Arabic"/>
          <w:sz w:val="28"/>
          <w:szCs w:val="28"/>
          <w:rtl/>
          <w:lang w:eastAsia="fr-FR" w:bidi="ar-DZ"/>
        </w:rPr>
        <w:t xml:space="preserve"> ومنظومة الثقافة الحديثة التي تتبنى قيم  الفردية ومعايير التنشئة الاجتماعية</w:t>
      </w:r>
      <w:r w:rsidRPr="006E6179">
        <w:rPr>
          <w:rFonts w:ascii="Traditional Arabic" w:eastAsia="Times New Roman" w:hAnsi="Traditional Arabic" w:cs="Traditional Arabic" w:hint="cs"/>
          <w:sz w:val="28"/>
          <w:szCs w:val="28"/>
          <w:rtl/>
          <w:lang w:eastAsia="fr-FR" w:bidi="ar-DZ"/>
        </w:rPr>
        <w:t xml:space="preserve"> </w:t>
      </w:r>
      <w:r w:rsidRPr="006E6179">
        <w:rPr>
          <w:rFonts w:ascii="Traditional Arabic" w:eastAsia="Times New Roman" w:hAnsi="Traditional Arabic" w:cs="Traditional Arabic" w:hint="cs"/>
          <w:noProof/>
          <w:sz w:val="28"/>
          <w:szCs w:val="28"/>
          <w:rtl/>
          <w:lang w:eastAsia="fr-FR"/>
        </w:rPr>
        <w:t xml:space="preserve"> </w:t>
      </w:r>
      <w:sdt>
        <w:sdtPr>
          <w:rPr>
            <w:rFonts w:asciiTheme="minorBidi" w:eastAsia="Times New Roman" w:hAnsiTheme="minorBidi"/>
            <w:color w:val="536482"/>
            <w:sz w:val="32"/>
            <w:szCs w:val="32"/>
            <w:rtl/>
            <w:lang w:eastAsia="fr-FR"/>
          </w:rPr>
          <w:id w:val="537472"/>
          <w:citation/>
        </w:sdtPr>
        <w:sdtEndPr>
          <w:rPr>
            <w:rFonts w:asciiTheme="minorHAnsi" w:hAnsiTheme="minorHAnsi"/>
            <w:color w:val="auto"/>
            <w:sz w:val="22"/>
            <w:szCs w:val="22"/>
          </w:rPr>
        </w:sdtEndPr>
        <w:sdtContent>
          <w:r>
            <w:rPr>
              <w:rFonts w:ascii="Traditional Arabic" w:eastAsia="Times New Roman" w:hAnsi="Traditional Arabic" w:cs="Traditional Arabic"/>
              <w:sz w:val="28"/>
              <w:szCs w:val="28"/>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 Espace_réservé8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rPr>
            <w:fldChar w:fldCharType="separate"/>
          </w:r>
          <w:r w:rsidRPr="003B17DB">
            <w:rPr>
              <w:rFonts w:ascii="Traditional Arabic" w:eastAsia="Times New Roman" w:hAnsi="Traditional Arabic" w:cs="Traditional Arabic" w:hint="cs"/>
              <w:noProof/>
              <w:sz w:val="28"/>
              <w:szCs w:val="28"/>
              <w:rtl/>
              <w:lang w:eastAsia="fr-FR"/>
            </w:rPr>
            <w:t>(الرفاعي ن.، 2001)</w:t>
          </w:r>
          <w:r>
            <w:rPr>
              <w:rFonts w:ascii="Traditional Arabic" w:eastAsia="Times New Roman" w:hAnsi="Traditional Arabic" w:cs="Traditional Arabic"/>
              <w:sz w:val="28"/>
              <w:szCs w:val="28"/>
              <w:lang w:eastAsia="fr-FR"/>
            </w:rPr>
            <w:fldChar w:fldCharType="end"/>
          </w:r>
        </w:sdtContent>
      </w:sdt>
      <w:r>
        <w:rPr>
          <w:rFonts w:eastAsia="Times New Roman" w:hint="cs"/>
          <w:rtl/>
          <w:lang w:eastAsia="fr-FR"/>
        </w:rPr>
        <w:t xml:space="preserve"> </w:t>
      </w:r>
      <w:r w:rsidRPr="00AA196E">
        <w:rPr>
          <w:rFonts w:ascii="Traditional Arabic" w:hAnsi="Traditional Arabic" w:cs="Traditional Arabic"/>
          <w:sz w:val="28"/>
          <w:szCs w:val="28"/>
          <w:rtl/>
          <w:lang w:bidi="ar-OM"/>
        </w:rPr>
        <w:t xml:space="preserve">ومما لا شك فيه أن كل هذه التغيرات تدل على أن </w:t>
      </w:r>
      <w:r>
        <w:rPr>
          <w:rFonts w:ascii="Traditional Arabic" w:hAnsi="Traditional Arabic" w:cs="Traditional Arabic" w:hint="cs"/>
          <w:sz w:val="28"/>
          <w:szCs w:val="28"/>
          <w:rtl/>
          <w:lang w:bidi="ar-OM"/>
        </w:rPr>
        <w:t xml:space="preserve">التلاميذ </w:t>
      </w:r>
      <w:r w:rsidRPr="00AA196E">
        <w:rPr>
          <w:rFonts w:ascii="Traditional Arabic" w:hAnsi="Traditional Arabic" w:cs="Traditional Arabic"/>
          <w:sz w:val="28"/>
          <w:szCs w:val="28"/>
          <w:rtl/>
          <w:lang w:bidi="ar-OM"/>
        </w:rPr>
        <w:t xml:space="preserve">يواجهون في وقتنا الحاضر عالما يختلف عما واجهه كثير من الطلاب فيما مضى ، لذلك فإن ما كان مناسبا لأولئك الطلاب في الماضي لم يعد ولن يصلح لطلاب العصر الحاضر ، وهذا ما يدعو إلى تطوير المناهج الدراسية بصفة مستمرة بحيث تستطيع أن تواكب التطورات والتغيرات المستمرة </w:t>
      </w:r>
      <w:sdt>
        <w:sdtPr>
          <w:rPr>
            <w:rFonts w:ascii="Traditional Arabic" w:eastAsia="Times New Roman" w:hAnsi="Traditional Arabic" w:cs="Traditional Arabic"/>
            <w:sz w:val="28"/>
            <w:szCs w:val="28"/>
            <w:rtl/>
            <w:lang w:eastAsia="fr-FR"/>
          </w:rPr>
          <w:id w:val="537494"/>
          <w:citation/>
        </w:sdtPr>
        <w:sdtEndPr/>
        <w:sdtContent>
          <w:r>
            <w:rPr>
              <w:rFonts w:ascii="Traditional Arabic" w:eastAsia="Times New Roman" w:hAnsi="Traditional Arabic" w:cs="Traditional Arabic"/>
              <w:sz w:val="28"/>
              <w:szCs w:val="28"/>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 Espace_réservé9 \p 28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rPr>
            <w:fldChar w:fldCharType="separate"/>
          </w:r>
          <w:r w:rsidRPr="005C2695">
            <w:rPr>
              <w:rFonts w:ascii="Traditional Arabic" w:eastAsia="Times New Roman" w:hAnsi="Traditional Arabic" w:cs="Traditional Arabic" w:hint="cs"/>
              <w:noProof/>
              <w:sz w:val="28"/>
              <w:szCs w:val="28"/>
              <w:rtl/>
              <w:lang w:eastAsia="fr-FR"/>
            </w:rPr>
            <w:t>(خوري ا.، 1988، صفحة 28)</w:t>
          </w:r>
          <w:r>
            <w:rPr>
              <w:rFonts w:ascii="Traditional Arabic" w:eastAsia="Times New Roman" w:hAnsi="Traditional Arabic" w:cs="Traditional Arabic"/>
              <w:sz w:val="28"/>
              <w:szCs w:val="28"/>
              <w:lang w:eastAsia="fr-FR"/>
            </w:rPr>
            <w:fldChar w:fldCharType="end"/>
          </w:r>
        </w:sdtContent>
      </w:sdt>
      <w:r>
        <w:rPr>
          <w:rFonts w:ascii="Traditional Arabic" w:hAnsi="Traditional Arabic" w:cs="Traditional Arabic" w:hint="cs"/>
          <w:noProof/>
          <w:sz w:val="28"/>
          <w:szCs w:val="28"/>
          <w:rtl/>
        </w:rPr>
        <w:t xml:space="preserve"> </w:t>
      </w:r>
      <w:r w:rsidRPr="00AA196E">
        <w:rPr>
          <w:rFonts w:ascii="Traditional Arabic" w:hAnsi="Traditional Arabic" w:cs="Traditional Arabic"/>
          <w:sz w:val="28"/>
          <w:szCs w:val="28"/>
          <w:rtl/>
          <w:lang w:bidi="ar-OM"/>
        </w:rPr>
        <w:t>فالمنهاج الدراسي الناضج هو الذي يأخذ بعين الاعتبار كل ما يستجد في المجتمع من مواقف ومشكلات وحاجات وأدوات جديدة ينقلها إلى الطلاب في قالب علمي جذاب ، وحتى يبقى المنهج متطورا أو قابلا للتطور لا بد وأن يكون مرنا يسهل تكييفه وتعديله كلما دعت الحاجة</w:t>
      </w:r>
      <w:r>
        <w:rPr>
          <w:rFonts w:ascii="Traditional Arabic" w:hAnsi="Traditional Arabic" w:cs="Traditional Arabic" w:hint="cs"/>
          <w:sz w:val="28"/>
          <w:szCs w:val="28"/>
          <w:rtl/>
          <w:lang w:bidi="ar-OM"/>
        </w:rPr>
        <w:t xml:space="preserve"> </w:t>
      </w:r>
      <w:sdt>
        <w:sdtPr>
          <w:rPr>
            <w:rFonts w:ascii="Traditional Arabic" w:eastAsia="Times New Roman" w:hAnsi="Traditional Arabic" w:cs="Traditional Arabic"/>
            <w:sz w:val="28"/>
            <w:szCs w:val="28"/>
            <w:rtl/>
            <w:lang w:eastAsia="fr-FR"/>
          </w:rPr>
          <w:id w:val="537501"/>
          <w:citation/>
        </w:sdtPr>
        <w:sdtEndPr/>
        <w:sdtContent>
          <w:r>
            <w:rPr>
              <w:rFonts w:ascii="Traditional Arabic" w:eastAsia="Times New Roman" w:hAnsi="Traditional Arabic" w:cs="Traditional Arabic"/>
              <w:sz w:val="28"/>
              <w:szCs w:val="28"/>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 Espace_réservé10 \p 75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rPr>
            <w:fldChar w:fldCharType="separate"/>
          </w:r>
          <w:r w:rsidRPr="005C2695">
            <w:rPr>
              <w:rFonts w:ascii="Traditional Arabic" w:eastAsia="Times New Roman" w:hAnsi="Traditional Arabic" w:cs="Traditional Arabic" w:hint="cs"/>
              <w:noProof/>
              <w:sz w:val="28"/>
              <w:szCs w:val="28"/>
              <w:rtl/>
              <w:lang w:eastAsia="fr-FR"/>
            </w:rPr>
            <w:t>(الدمرداش، 2001، صفحة 75)</w:t>
          </w:r>
          <w:r>
            <w:rPr>
              <w:rFonts w:ascii="Traditional Arabic" w:eastAsia="Times New Roman" w:hAnsi="Traditional Arabic" w:cs="Traditional Arabic"/>
              <w:sz w:val="28"/>
              <w:szCs w:val="28"/>
              <w:lang w:eastAsia="fr-FR"/>
            </w:rPr>
            <w:fldChar w:fldCharType="end"/>
          </w:r>
        </w:sdtContent>
      </w:sdt>
      <w:r>
        <w:rPr>
          <w:rFonts w:ascii="Traditional Arabic" w:hAnsi="Traditional Arabic" w:cs="Traditional Arabic" w:hint="cs"/>
          <w:noProof/>
          <w:sz w:val="28"/>
          <w:szCs w:val="28"/>
          <w:rtl/>
        </w:rPr>
        <w:t xml:space="preserve"> لهذا نرى انه هناك ضرورة قصوى لاستجابه المنهاج الحالي للتغيرات الثقافية </w:t>
      </w:r>
      <w:r w:rsidRPr="00AA196E">
        <w:rPr>
          <w:rFonts w:ascii="Traditional Arabic" w:hAnsi="Traditional Arabic" w:cs="Traditional Arabic"/>
          <w:sz w:val="28"/>
          <w:szCs w:val="28"/>
          <w:rtl/>
          <w:lang w:bidi="ar-OM"/>
        </w:rPr>
        <w:t xml:space="preserve">بحيث يتم تطويرها لتواكب هذه التغيرات وتعمل على معالجتها بالشكل المناسب </w:t>
      </w:r>
      <w:r>
        <w:rPr>
          <w:rFonts w:ascii="Traditional Arabic" w:hAnsi="Traditional Arabic" w:cs="Traditional Arabic" w:hint="cs"/>
          <w:sz w:val="28"/>
          <w:szCs w:val="28"/>
          <w:rtl/>
          <w:lang w:bidi="ar-OM"/>
        </w:rPr>
        <w:t xml:space="preserve"> وذلك </w:t>
      </w:r>
      <w:r w:rsidRPr="00AA196E">
        <w:rPr>
          <w:rFonts w:ascii="Traditional Arabic" w:hAnsi="Traditional Arabic" w:cs="Traditional Arabic"/>
          <w:sz w:val="28"/>
          <w:szCs w:val="28"/>
          <w:rtl/>
          <w:lang w:bidi="ar-OM"/>
        </w:rPr>
        <w:t>بترسيخ الجوانب الإيجابية منها ومواجهة الجوانب السلبي</w:t>
      </w:r>
      <w:r>
        <w:rPr>
          <w:rFonts w:ascii="Traditional Arabic" w:hAnsi="Traditional Arabic" w:cs="Traditional Arabic" w:hint="cs"/>
          <w:noProof/>
          <w:sz w:val="28"/>
          <w:szCs w:val="28"/>
          <w:rtl/>
        </w:rPr>
        <w:t xml:space="preserve">ة ومعالجتها . </w:t>
      </w:r>
      <w:r w:rsidRPr="00AA196E">
        <w:rPr>
          <w:rFonts w:ascii="Traditional Arabic" w:hAnsi="Traditional Arabic" w:cs="Traditional Arabic"/>
          <w:sz w:val="28"/>
          <w:szCs w:val="28"/>
          <w:rtl/>
          <w:lang w:bidi="ar-OM"/>
        </w:rPr>
        <w:t xml:space="preserve">أما الدور المتوقع من </w:t>
      </w:r>
      <w:r>
        <w:rPr>
          <w:rFonts w:ascii="Traditional Arabic" w:hAnsi="Traditional Arabic" w:cs="Traditional Arabic" w:hint="cs"/>
          <w:sz w:val="28"/>
          <w:szCs w:val="28"/>
          <w:rtl/>
          <w:lang w:bidi="ar-OM"/>
        </w:rPr>
        <w:t>المنهاج ل</w:t>
      </w:r>
      <w:r w:rsidRPr="00AA196E">
        <w:rPr>
          <w:rFonts w:ascii="Traditional Arabic" w:hAnsi="Traditional Arabic" w:cs="Traditional Arabic"/>
          <w:sz w:val="28"/>
          <w:szCs w:val="28"/>
          <w:rtl/>
          <w:lang w:bidi="ar-OM"/>
        </w:rPr>
        <w:t xml:space="preserve">مواجهة التغيرات الاجتماعية </w:t>
      </w:r>
      <w:r>
        <w:rPr>
          <w:rFonts w:ascii="Traditional Arabic" w:hAnsi="Traditional Arabic" w:cs="Traditional Arabic"/>
          <w:sz w:val="28"/>
          <w:szCs w:val="28"/>
          <w:rtl/>
          <w:lang w:bidi="ar-OM"/>
        </w:rPr>
        <w:t xml:space="preserve">والثقافية </w:t>
      </w:r>
      <w:r w:rsidRPr="00AA196E">
        <w:rPr>
          <w:rFonts w:ascii="Traditional Arabic" w:hAnsi="Traditional Arabic" w:cs="Traditional Arabic"/>
          <w:sz w:val="28"/>
          <w:szCs w:val="28"/>
          <w:rtl/>
          <w:lang w:bidi="ar-OM"/>
        </w:rPr>
        <w:t>هو أن يتم تطوير</w:t>
      </w:r>
      <w:r>
        <w:rPr>
          <w:rFonts w:ascii="Traditional Arabic" w:hAnsi="Traditional Arabic" w:cs="Traditional Arabic" w:hint="cs"/>
          <w:sz w:val="28"/>
          <w:szCs w:val="28"/>
          <w:rtl/>
          <w:lang w:bidi="ar-OM"/>
        </w:rPr>
        <w:t>ه</w:t>
      </w:r>
      <w:r w:rsidRPr="00AA196E">
        <w:rPr>
          <w:rFonts w:ascii="Traditional Arabic" w:hAnsi="Traditional Arabic" w:cs="Traditional Arabic"/>
          <w:sz w:val="28"/>
          <w:szCs w:val="28"/>
          <w:rtl/>
          <w:lang w:bidi="ar-OM"/>
        </w:rPr>
        <w:t xml:space="preserve"> </w:t>
      </w:r>
      <w:r>
        <w:rPr>
          <w:rFonts w:ascii="Traditional Arabic" w:hAnsi="Traditional Arabic" w:cs="Traditional Arabic" w:hint="cs"/>
          <w:sz w:val="28"/>
          <w:szCs w:val="28"/>
          <w:rtl/>
          <w:lang w:bidi="ar-OM"/>
        </w:rPr>
        <w:t>في كل من</w:t>
      </w:r>
      <w:r w:rsidRPr="00AA196E">
        <w:rPr>
          <w:rFonts w:ascii="Traditional Arabic" w:hAnsi="Traditional Arabic" w:cs="Traditional Arabic"/>
          <w:sz w:val="28"/>
          <w:szCs w:val="28"/>
          <w:rtl/>
          <w:lang w:bidi="ar-OM"/>
        </w:rPr>
        <w:t xml:space="preserve"> الأهداف والمهارات الأساسية ، ومن حيث </w:t>
      </w:r>
      <w:r>
        <w:rPr>
          <w:rFonts w:ascii="Traditional Arabic" w:hAnsi="Traditional Arabic" w:cs="Traditional Arabic" w:hint="cs"/>
          <w:sz w:val="28"/>
          <w:szCs w:val="28"/>
          <w:rtl/>
          <w:lang w:bidi="ar-OM"/>
        </w:rPr>
        <w:t xml:space="preserve">المحتوى </w:t>
      </w:r>
      <w:r w:rsidRPr="00AA196E">
        <w:rPr>
          <w:rFonts w:ascii="Traditional Arabic" w:hAnsi="Traditional Arabic" w:cs="Traditional Arabic"/>
          <w:sz w:val="28"/>
          <w:szCs w:val="28"/>
          <w:rtl/>
          <w:lang w:bidi="ar-OM"/>
        </w:rPr>
        <w:t xml:space="preserve">وطرائق </w:t>
      </w:r>
      <w:r>
        <w:rPr>
          <w:rFonts w:ascii="Traditional Arabic" w:hAnsi="Traditional Arabic" w:cs="Traditional Arabic" w:hint="cs"/>
          <w:sz w:val="28"/>
          <w:szCs w:val="28"/>
          <w:rtl/>
          <w:lang w:bidi="ar-OM"/>
        </w:rPr>
        <w:t>ال</w:t>
      </w:r>
      <w:r>
        <w:rPr>
          <w:rFonts w:ascii="Traditional Arabic" w:hAnsi="Traditional Arabic" w:cs="Traditional Arabic"/>
          <w:sz w:val="28"/>
          <w:szCs w:val="28"/>
          <w:rtl/>
          <w:lang w:bidi="ar-OM"/>
        </w:rPr>
        <w:t>تدريس</w:t>
      </w:r>
      <w:r w:rsidRPr="00AA196E">
        <w:rPr>
          <w:rFonts w:ascii="Traditional Arabic" w:hAnsi="Traditional Arabic" w:cs="Traditional Arabic"/>
          <w:sz w:val="28"/>
          <w:szCs w:val="28"/>
          <w:rtl/>
          <w:lang w:bidi="ar-OM"/>
        </w:rPr>
        <w:t xml:space="preserve">، </w:t>
      </w:r>
      <w:r>
        <w:rPr>
          <w:rFonts w:ascii="Traditional Arabic" w:hAnsi="Traditional Arabic" w:cs="Traditional Arabic" w:hint="cs"/>
          <w:sz w:val="28"/>
          <w:szCs w:val="28"/>
          <w:rtl/>
          <w:lang w:bidi="ar-OM"/>
        </w:rPr>
        <w:t xml:space="preserve">و </w:t>
      </w:r>
      <w:r w:rsidRPr="00AA196E">
        <w:rPr>
          <w:rFonts w:ascii="Traditional Arabic" w:hAnsi="Traditional Arabic" w:cs="Traditional Arabic"/>
          <w:sz w:val="28"/>
          <w:szCs w:val="28"/>
          <w:rtl/>
          <w:lang w:bidi="ar-OM"/>
        </w:rPr>
        <w:t xml:space="preserve">التقويم التربوي من أجل إعداد </w:t>
      </w:r>
      <w:r>
        <w:rPr>
          <w:rFonts w:ascii="Traditional Arabic" w:hAnsi="Traditional Arabic" w:cs="Traditional Arabic" w:hint="cs"/>
          <w:sz w:val="28"/>
          <w:szCs w:val="28"/>
          <w:rtl/>
          <w:lang w:bidi="ar-OM"/>
        </w:rPr>
        <w:t xml:space="preserve">التلاميذ </w:t>
      </w:r>
      <w:r>
        <w:rPr>
          <w:rFonts w:ascii="Traditional Arabic" w:hAnsi="Traditional Arabic" w:cs="Traditional Arabic"/>
          <w:sz w:val="28"/>
          <w:szCs w:val="28"/>
          <w:rtl/>
          <w:lang w:bidi="ar-OM"/>
        </w:rPr>
        <w:t>لمواجهة هذه التحديات</w:t>
      </w:r>
      <w:r w:rsidRPr="00AA196E">
        <w:rPr>
          <w:rFonts w:ascii="Traditional Arabic" w:hAnsi="Traditional Arabic" w:cs="Traditional Arabic"/>
          <w:sz w:val="28"/>
          <w:szCs w:val="28"/>
          <w:rtl/>
          <w:lang w:bidi="ar-OM"/>
        </w:rPr>
        <w:t xml:space="preserve"> و التغيرات ليكون لهم تفاعلا إيجابيا مع الحياة </w:t>
      </w:r>
      <w:r>
        <w:rPr>
          <w:rFonts w:ascii="Traditional Arabic" w:hAnsi="Traditional Arabic" w:cs="Traditional Arabic" w:hint="cs"/>
          <w:sz w:val="28"/>
          <w:szCs w:val="28"/>
          <w:rtl/>
          <w:lang w:bidi="ar-OM"/>
        </w:rPr>
        <w:t>. وعليه نقترح أن تتغير أهداف المنهاج بتغير أهداف العصر ومستجداته  و</w:t>
      </w:r>
      <w:r w:rsidRPr="00AA196E">
        <w:rPr>
          <w:rFonts w:ascii="Traditional Arabic" w:hAnsi="Traditional Arabic" w:cs="Traditional Arabic"/>
          <w:sz w:val="28"/>
          <w:szCs w:val="28"/>
          <w:rtl/>
          <w:lang w:bidi="ar-OM"/>
        </w:rPr>
        <w:t>أن تركز على ذاتية التعلم</w:t>
      </w:r>
      <w:r>
        <w:rPr>
          <w:rFonts w:ascii="Traditional Arabic" w:hAnsi="Traditional Arabic" w:cs="Traditional Arabic"/>
          <w:sz w:val="28"/>
          <w:szCs w:val="28"/>
          <w:rtl/>
          <w:lang w:bidi="ar-OM"/>
        </w:rPr>
        <w:t xml:space="preserve"> وتدريب</w:t>
      </w:r>
      <w:r>
        <w:rPr>
          <w:rFonts w:ascii="Traditional Arabic" w:hAnsi="Traditional Arabic" w:cs="Traditional Arabic" w:hint="cs"/>
          <w:sz w:val="28"/>
          <w:szCs w:val="28"/>
          <w:rtl/>
          <w:lang w:bidi="ar-OM"/>
        </w:rPr>
        <w:t xml:space="preserve"> التلاميذ</w:t>
      </w:r>
      <w:r>
        <w:rPr>
          <w:rFonts w:ascii="Traditional Arabic" w:hAnsi="Traditional Arabic" w:cs="Traditional Arabic"/>
          <w:sz w:val="28"/>
          <w:szCs w:val="28"/>
          <w:rtl/>
          <w:lang w:bidi="ar-OM"/>
        </w:rPr>
        <w:t xml:space="preserve"> على كيفية البحث</w:t>
      </w:r>
      <w:r>
        <w:rPr>
          <w:rFonts w:ascii="Traditional Arabic" w:hAnsi="Traditional Arabic" w:cs="Traditional Arabic" w:hint="cs"/>
          <w:sz w:val="28"/>
          <w:szCs w:val="28"/>
          <w:rtl/>
          <w:lang w:bidi="ar-OM"/>
        </w:rPr>
        <w:t xml:space="preserve"> </w:t>
      </w:r>
      <w:r w:rsidRPr="00AA196E">
        <w:rPr>
          <w:rFonts w:ascii="Traditional Arabic" w:hAnsi="Traditional Arabic" w:cs="Traditional Arabic"/>
          <w:sz w:val="28"/>
          <w:szCs w:val="28"/>
          <w:rtl/>
          <w:lang w:bidi="ar-OM"/>
        </w:rPr>
        <w:t xml:space="preserve">عن المعرفة ، ولا تكتفي بالجوانب النظرية فقط بل تكون أهدافاً قابلة للتطبيق ومرتبطة بالواقع ومتغيراته المختلفة </w:t>
      </w:r>
      <w:sdt>
        <w:sdtPr>
          <w:rPr>
            <w:rFonts w:asciiTheme="minorBidi" w:eastAsia="Times New Roman" w:hAnsiTheme="minorBidi" w:hint="cs"/>
            <w:sz w:val="32"/>
            <w:szCs w:val="32"/>
            <w:rtl/>
            <w:lang w:eastAsia="fr-FR"/>
          </w:rPr>
          <w:id w:val="537510"/>
          <w:citation/>
        </w:sdtPr>
        <w:sdtEndPr>
          <w:rPr>
            <w:rFonts w:ascii="Traditional Arabic" w:hAnsi="Traditional Arabic" w:cs="Traditional Arabic" w:hint="default"/>
            <w:sz w:val="28"/>
            <w:szCs w:val="28"/>
          </w:rPr>
        </w:sdtEndPr>
        <w:sdtContent>
          <w:r>
            <w:rPr>
              <w:rFonts w:ascii="Traditional Arabic" w:eastAsia="Times New Roman" w:hAnsi="Traditional Arabic" w:cs="Traditional Arabic"/>
              <w:sz w:val="28"/>
              <w:szCs w:val="28"/>
              <w:lang w:eastAsia="fr-FR"/>
            </w:rPr>
            <w:fldChar w:fldCharType="begin"/>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hint="cs"/>
              <w:sz w:val="28"/>
              <w:szCs w:val="28"/>
              <w:lang w:eastAsia="fr-FR"/>
            </w:rPr>
            <w:instrText>CITATION Espace_réservé11 \p 26 \l 1025</w:instrText>
          </w:r>
          <w:r>
            <w:rPr>
              <w:rFonts w:ascii="Traditional Arabic" w:eastAsia="Times New Roman" w:hAnsi="Traditional Arabic" w:cs="Traditional Arabic" w:hint="cs"/>
              <w:sz w:val="28"/>
              <w:szCs w:val="28"/>
              <w:rtl/>
              <w:lang w:eastAsia="fr-FR"/>
            </w:rPr>
            <w:instrText xml:space="preserve"> </w:instrText>
          </w:r>
          <w:r>
            <w:rPr>
              <w:rFonts w:ascii="Traditional Arabic" w:eastAsia="Times New Roman" w:hAnsi="Traditional Arabic" w:cs="Traditional Arabic"/>
              <w:sz w:val="28"/>
              <w:szCs w:val="28"/>
              <w:rtl/>
              <w:lang w:eastAsia="fr-FR"/>
            </w:rPr>
            <w:instrText xml:space="preserve"> </w:instrText>
          </w:r>
          <w:r>
            <w:rPr>
              <w:rFonts w:ascii="Traditional Arabic" w:eastAsia="Times New Roman" w:hAnsi="Traditional Arabic" w:cs="Traditional Arabic"/>
              <w:sz w:val="28"/>
              <w:szCs w:val="28"/>
              <w:lang w:eastAsia="fr-FR"/>
            </w:rPr>
            <w:fldChar w:fldCharType="separate"/>
          </w:r>
          <w:r w:rsidRPr="005C2695">
            <w:rPr>
              <w:rFonts w:ascii="Traditional Arabic" w:eastAsia="Times New Roman" w:hAnsi="Traditional Arabic" w:cs="Traditional Arabic" w:hint="cs"/>
              <w:noProof/>
              <w:sz w:val="28"/>
              <w:szCs w:val="28"/>
              <w:rtl/>
              <w:lang w:eastAsia="fr-FR"/>
            </w:rPr>
            <w:t>(متولي ا.، 2002، صفحة 26)</w:t>
          </w:r>
          <w:r>
            <w:rPr>
              <w:rFonts w:ascii="Traditional Arabic" w:eastAsia="Times New Roman" w:hAnsi="Traditional Arabic" w:cs="Traditional Arabic"/>
              <w:sz w:val="28"/>
              <w:szCs w:val="28"/>
              <w:lang w:eastAsia="fr-FR"/>
            </w:rPr>
            <w:fldChar w:fldCharType="end"/>
          </w:r>
        </w:sdtContent>
      </w:sdt>
      <w:r>
        <w:rPr>
          <w:rFonts w:ascii="Traditional Arabic" w:eastAsia="Times New Roman" w:hAnsi="Traditional Arabic" w:cs="Traditional Arabic" w:hint="cs"/>
          <w:sz w:val="28"/>
          <w:szCs w:val="28"/>
          <w:rtl/>
          <w:lang w:eastAsia="fr-FR"/>
        </w:rPr>
        <w:t xml:space="preserve"> </w:t>
      </w:r>
      <w:r w:rsidRPr="005D11C5">
        <w:rPr>
          <w:rFonts w:ascii="Traditional Arabic" w:hAnsi="Traditional Arabic" w:cs="Traditional Arabic" w:hint="cs"/>
          <w:sz w:val="28"/>
          <w:szCs w:val="28"/>
          <w:rtl/>
          <w:lang w:bidi="ar-DZ"/>
        </w:rPr>
        <w:t xml:space="preserve">وعليه فقد تبين  أن مستوى </w:t>
      </w:r>
      <w:r w:rsidRPr="005D11C5">
        <w:rPr>
          <w:rFonts w:ascii="Traditional Arabic" w:eastAsia="Times New Roman" w:hAnsi="Traditional Arabic" w:cs="Traditional Arabic" w:hint="cs"/>
          <w:sz w:val="32"/>
          <w:szCs w:val="32"/>
          <w:rtl/>
          <w:lang w:eastAsia="fr-FR"/>
        </w:rPr>
        <w:t>انعكاس منهاج التربية البدنية والرياضية على التنشئة الاجتماعية عند تلاميذ السنة الثالثة ثانوي  يختلف في بعض العناصر باختلاف الجنس وطبيعة المدينة وكذا التفاعل بينهما.</w:t>
      </w:r>
    </w:p>
    <w:p w:rsidR="000C351D" w:rsidRDefault="000C351D" w:rsidP="000C351D">
      <w:pPr>
        <w:bidi/>
        <w:spacing w:after="0" w:line="360" w:lineRule="auto"/>
        <w:ind w:right="765"/>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7</w:t>
      </w:r>
      <w:r w:rsidRPr="004238CA">
        <w:rPr>
          <w:rFonts w:ascii="Traditional Arabic" w:hAnsi="Traditional Arabic" w:cs="Traditional Arabic" w:hint="cs"/>
          <w:b/>
          <w:bCs/>
          <w:sz w:val="32"/>
          <w:szCs w:val="32"/>
          <w:rtl/>
          <w:lang w:bidi="ar-DZ"/>
        </w:rPr>
        <w:t xml:space="preserve"> الاقتراحات: </w:t>
      </w:r>
    </w:p>
    <w:p w:rsidR="000C351D" w:rsidRPr="00303F24" w:rsidRDefault="000C351D" w:rsidP="000C351D">
      <w:pPr>
        <w:bidi/>
        <w:spacing w:after="0" w:line="360" w:lineRule="auto"/>
        <w:ind w:right="765"/>
        <w:rPr>
          <w:rFonts w:ascii="Traditional Arabic" w:hAnsi="Traditional Arabic" w:cs="Traditional Arabic"/>
          <w:noProof/>
          <w:sz w:val="28"/>
          <w:szCs w:val="28"/>
          <w:rtl/>
        </w:rPr>
      </w:pPr>
      <w:r>
        <w:rPr>
          <w:rFonts w:ascii="Traditional Arabic" w:hAnsi="Traditional Arabic" w:cs="Traditional Arabic" w:hint="cs"/>
          <w:noProof/>
          <w:sz w:val="28"/>
          <w:szCs w:val="28"/>
          <w:rtl/>
        </w:rPr>
        <w:t xml:space="preserve">    في ضوء مناقشة النتائج والاستنتاجات يقدم الطالب الباحث الاقتراحات التالية : </w:t>
      </w:r>
    </w:p>
    <w:p w:rsidR="000C351D" w:rsidRDefault="000C351D" w:rsidP="000C351D">
      <w:pPr>
        <w:autoSpaceDE w:val="0"/>
        <w:autoSpaceDN w:val="0"/>
        <w:bidi/>
        <w:adjustRightInd w:val="0"/>
        <w:spacing w:after="0"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1.7</w:t>
      </w:r>
      <w:r w:rsidRPr="00594FAF">
        <w:rPr>
          <w:rFonts w:ascii="Traditional Arabic" w:hAnsi="Traditional Arabic" w:cs="Traditional Arabic"/>
          <w:b/>
          <w:bCs/>
          <w:sz w:val="32"/>
          <w:szCs w:val="32"/>
          <w:rtl/>
        </w:rPr>
        <w:t xml:space="preserve"> فيما يتعلق بأهداف المنهاج: </w:t>
      </w:r>
    </w:p>
    <w:p w:rsidR="000C351D" w:rsidRPr="00FA6C01" w:rsidRDefault="000C351D" w:rsidP="00BC10B7">
      <w:pPr>
        <w:pStyle w:val="Paragraphedeliste"/>
        <w:numPr>
          <w:ilvl w:val="0"/>
          <w:numId w:val="105"/>
        </w:numPr>
        <w:autoSpaceDE w:val="0"/>
        <w:autoSpaceDN w:val="0"/>
        <w:bidi/>
        <w:adjustRightInd w:val="0"/>
        <w:spacing w:after="0" w:line="360" w:lineRule="auto"/>
        <w:jc w:val="mediumKashida"/>
        <w:rPr>
          <w:rFonts w:ascii="Traditional Arabic" w:hAnsi="Traditional Arabic" w:cs="Traditional Arabic"/>
          <w:b/>
          <w:bCs/>
          <w:sz w:val="32"/>
          <w:szCs w:val="32"/>
          <w:rtl/>
        </w:rPr>
      </w:pPr>
      <w:r w:rsidRPr="00FA6C01">
        <w:rPr>
          <w:rFonts w:ascii="Traditional Arabic" w:hAnsi="Traditional Arabic" w:cs="Traditional Arabic" w:hint="cs"/>
          <w:sz w:val="28"/>
          <w:szCs w:val="28"/>
          <w:rtl/>
          <w:lang w:bidi="ar-OM"/>
        </w:rPr>
        <w:t xml:space="preserve">يجب </w:t>
      </w:r>
      <w:r w:rsidRPr="00FA6C01">
        <w:rPr>
          <w:rFonts w:ascii="Traditional Arabic" w:hAnsi="Traditional Arabic" w:cs="Traditional Arabic"/>
          <w:sz w:val="28"/>
          <w:szCs w:val="28"/>
          <w:rtl/>
          <w:lang w:bidi="ar-OM"/>
        </w:rPr>
        <w:t>أن تركز</w:t>
      </w:r>
      <w:r w:rsidRPr="00FA6C01">
        <w:rPr>
          <w:rFonts w:ascii="Traditional Arabic" w:hAnsi="Traditional Arabic" w:cs="Traditional Arabic" w:hint="cs"/>
          <w:sz w:val="28"/>
          <w:szCs w:val="28"/>
          <w:rtl/>
          <w:lang w:bidi="ar-OM"/>
        </w:rPr>
        <w:t xml:space="preserve"> الأهداف</w:t>
      </w:r>
      <w:r w:rsidRPr="00FA6C01">
        <w:rPr>
          <w:rFonts w:ascii="Traditional Arabic" w:hAnsi="Traditional Arabic" w:cs="Traditional Arabic"/>
          <w:sz w:val="28"/>
          <w:szCs w:val="28"/>
          <w:rtl/>
          <w:lang w:bidi="ar-OM"/>
        </w:rPr>
        <w:t xml:space="preserve"> على ذاتية التعلم </w:t>
      </w:r>
      <w:r w:rsidRPr="00FA6C01">
        <w:rPr>
          <w:rFonts w:ascii="Traditional Arabic" w:hAnsi="Traditional Arabic" w:cs="Traditional Arabic" w:hint="cs"/>
          <w:sz w:val="28"/>
          <w:szCs w:val="28"/>
          <w:rtl/>
          <w:lang w:bidi="ar-OM"/>
        </w:rPr>
        <w:t>والبحث عن كيفية تعلم</w:t>
      </w:r>
      <w:r w:rsidRPr="00FA6C01">
        <w:rPr>
          <w:rFonts w:ascii="Traditional Arabic" w:hAnsi="Traditional Arabic" w:cs="Traditional Arabic"/>
          <w:sz w:val="28"/>
          <w:szCs w:val="28"/>
          <w:rtl/>
          <w:lang w:bidi="ar-OM"/>
        </w:rPr>
        <w:t xml:space="preserve"> المعرفة ، ولا تكتفي بالجوانب النظرية فقط بل تكون أهدافاً قابلة للتطبيق ومرتبطة بالواقع ومتغيراته المختلفة</w:t>
      </w:r>
      <w:r w:rsidRPr="00FA6C01">
        <w:rPr>
          <w:rFonts w:ascii="Traditional Arabic" w:hAnsi="Traditional Arabic" w:cs="Traditional Arabic" w:hint="cs"/>
          <w:sz w:val="28"/>
          <w:szCs w:val="28"/>
          <w:rtl/>
          <w:lang w:bidi="ar-OM"/>
        </w:rPr>
        <w:t xml:space="preserve"> .</w:t>
      </w:r>
    </w:p>
    <w:p w:rsidR="000C351D" w:rsidRPr="00FA6C01" w:rsidRDefault="000C351D" w:rsidP="00BC10B7">
      <w:pPr>
        <w:pStyle w:val="Paragraphedeliste"/>
        <w:numPr>
          <w:ilvl w:val="0"/>
          <w:numId w:val="105"/>
        </w:numPr>
        <w:bidi/>
        <w:spacing w:line="360" w:lineRule="auto"/>
        <w:jc w:val="mediumKashida"/>
        <w:rPr>
          <w:rFonts w:asciiTheme="minorBidi" w:eastAsia="Times New Roman" w:hAnsiTheme="minorBidi"/>
          <w:sz w:val="28"/>
          <w:szCs w:val="28"/>
          <w:rtl/>
          <w:lang w:eastAsia="fr-FR" w:bidi="ar-DZ"/>
        </w:rPr>
      </w:pPr>
      <w:r w:rsidRPr="00FA6C01">
        <w:rPr>
          <w:rFonts w:ascii="Traditional Arabic" w:eastAsia="Times New Roman" w:hAnsi="Traditional Arabic" w:cs="Traditional Arabic"/>
          <w:sz w:val="28"/>
          <w:szCs w:val="28"/>
          <w:rtl/>
          <w:lang w:eastAsia="fr-FR" w:bidi="ar-DZ"/>
        </w:rPr>
        <w:t>مراعاة تطبيق المعايير العلمية في تحديد أهداف المنه</w:t>
      </w:r>
      <w:r w:rsidRPr="00FA6C01">
        <w:rPr>
          <w:rFonts w:ascii="Traditional Arabic" w:eastAsia="Times New Roman" w:hAnsi="Traditional Arabic" w:cs="Traditional Arabic" w:hint="cs"/>
          <w:sz w:val="28"/>
          <w:szCs w:val="28"/>
          <w:rtl/>
          <w:lang w:eastAsia="fr-FR" w:bidi="ar-DZ"/>
        </w:rPr>
        <w:t>ا</w:t>
      </w:r>
      <w:r w:rsidRPr="00FA6C01">
        <w:rPr>
          <w:rFonts w:ascii="Traditional Arabic" w:eastAsia="Times New Roman" w:hAnsi="Traditional Arabic" w:cs="Traditional Arabic"/>
          <w:sz w:val="28"/>
          <w:szCs w:val="28"/>
          <w:rtl/>
          <w:lang w:eastAsia="fr-FR" w:bidi="ar-DZ"/>
        </w:rPr>
        <w:t>ج والتأكيد على التنمية المعرفية للمتعلمين وتكوين الاتجاهات الايجابية لديهم نحو المشاركة في أوجه النشاط</w:t>
      </w:r>
      <w:r w:rsidRPr="00FA6C01">
        <w:rPr>
          <w:rFonts w:ascii="Traditional Arabic" w:eastAsia="Times New Roman" w:hAnsi="Traditional Arabic" w:cs="Traditional Arabic" w:hint="cs"/>
          <w:sz w:val="28"/>
          <w:szCs w:val="28"/>
          <w:rtl/>
          <w:lang w:eastAsia="fr-FR" w:bidi="ar-DZ"/>
        </w:rPr>
        <w:t xml:space="preserve"> المختلفة.</w:t>
      </w:r>
    </w:p>
    <w:p w:rsidR="000C351D" w:rsidRPr="00FA6C01" w:rsidRDefault="000C351D" w:rsidP="00BC10B7">
      <w:pPr>
        <w:pStyle w:val="Paragraphedeliste"/>
        <w:numPr>
          <w:ilvl w:val="0"/>
          <w:numId w:val="105"/>
        </w:numPr>
        <w:bidi/>
        <w:spacing w:line="360" w:lineRule="auto"/>
        <w:jc w:val="mediumKashida"/>
        <w:rPr>
          <w:rFonts w:ascii="Traditional Arabic" w:hAnsi="Traditional Arabic" w:cs="Traditional Arabic"/>
          <w:sz w:val="28"/>
          <w:szCs w:val="28"/>
          <w:rtl/>
          <w:lang w:bidi="ar-DZ"/>
        </w:rPr>
      </w:pPr>
      <w:r w:rsidRPr="00FA6C01">
        <w:rPr>
          <w:rFonts w:ascii="Traditional Arabic" w:hAnsi="Traditional Arabic" w:cs="Traditional Arabic" w:hint="cs"/>
          <w:sz w:val="28"/>
          <w:szCs w:val="28"/>
          <w:rtl/>
          <w:lang w:bidi="ar-DZ"/>
        </w:rPr>
        <w:t>صياغة أهداف المنهاج بما يتلاءم مع الإمكانات المتاحة في المؤسسات التربوية وجعلها تتلاءم مع  إمكانات التلاميذ مع مراعاة بعض الرغبات والميولات الخاصة بالتلاميذ .</w:t>
      </w:r>
    </w:p>
    <w:p w:rsidR="000C351D" w:rsidRPr="00FA6C01" w:rsidRDefault="000C351D" w:rsidP="00BC10B7">
      <w:pPr>
        <w:pStyle w:val="Paragraphedeliste"/>
        <w:numPr>
          <w:ilvl w:val="0"/>
          <w:numId w:val="105"/>
        </w:numPr>
        <w:bidi/>
        <w:spacing w:line="360" w:lineRule="auto"/>
        <w:jc w:val="mediumKashida"/>
        <w:rPr>
          <w:rFonts w:ascii="Traditional Arabic" w:hAnsi="Traditional Arabic" w:cs="Traditional Arabic"/>
          <w:sz w:val="28"/>
          <w:szCs w:val="28"/>
          <w:rtl/>
          <w:lang w:bidi="ar-DZ"/>
        </w:rPr>
      </w:pPr>
      <w:r w:rsidRPr="00FA6C01">
        <w:rPr>
          <w:rFonts w:ascii="Traditional Arabic" w:hAnsi="Traditional Arabic" w:cs="Traditional Arabic" w:hint="cs"/>
          <w:sz w:val="28"/>
          <w:szCs w:val="28"/>
          <w:rtl/>
          <w:lang w:bidi="ar-DZ"/>
        </w:rPr>
        <w:t>يجب أن تصاغ أهداف المنهاج بنوع من الوضوح والدقة والبساطة حتى لا تفقد طابعها الإجرائي و بالتالي يمكن ترجمتها على ارض الواقع بسهولة.</w:t>
      </w:r>
    </w:p>
    <w:p w:rsidR="000C351D" w:rsidRDefault="000C351D" w:rsidP="000C351D">
      <w:pPr>
        <w:bidi/>
        <w:spacing w:line="360" w:lineRule="auto"/>
        <w:jc w:val="mediumKashida"/>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2.7 </w:t>
      </w:r>
      <w:r w:rsidRPr="00594FAF">
        <w:rPr>
          <w:rFonts w:ascii="Traditional Arabic" w:hAnsi="Traditional Arabic" w:cs="Traditional Arabic"/>
          <w:b/>
          <w:bCs/>
          <w:sz w:val="32"/>
          <w:szCs w:val="32"/>
          <w:rtl/>
        </w:rPr>
        <w:t>فيما يتعلق ب</w:t>
      </w:r>
      <w:r>
        <w:rPr>
          <w:rFonts w:ascii="Traditional Arabic" w:hAnsi="Traditional Arabic" w:cs="Traditional Arabic" w:hint="cs"/>
          <w:b/>
          <w:bCs/>
          <w:sz w:val="32"/>
          <w:szCs w:val="32"/>
          <w:rtl/>
        </w:rPr>
        <w:t>محتوى</w:t>
      </w:r>
      <w:r w:rsidRPr="00594FAF">
        <w:rPr>
          <w:rFonts w:ascii="Traditional Arabic" w:hAnsi="Traditional Arabic" w:cs="Traditional Arabic"/>
          <w:b/>
          <w:bCs/>
          <w:sz w:val="32"/>
          <w:szCs w:val="32"/>
          <w:rtl/>
        </w:rPr>
        <w:t xml:space="preserve"> المنهاج:</w:t>
      </w:r>
    </w:p>
    <w:p w:rsidR="000C351D" w:rsidRPr="00FA6C01" w:rsidRDefault="000C351D" w:rsidP="00BC10B7">
      <w:pPr>
        <w:pStyle w:val="Paragraphedeliste"/>
        <w:numPr>
          <w:ilvl w:val="0"/>
          <w:numId w:val="104"/>
        </w:numPr>
        <w:bidi/>
        <w:spacing w:line="360" w:lineRule="auto"/>
        <w:jc w:val="mediumKashida"/>
        <w:rPr>
          <w:rFonts w:ascii="Traditional Arabic" w:eastAsia="Times New Roman" w:hAnsi="Traditional Arabic" w:cs="Traditional Arabic"/>
          <w:sz w:val="28"/>
          <w:szCs w:val="28"/>
          <w:rtl/>
          <w:lang w:eastAsia="fr-FR" w:bidi="ar-DZ"/>
        </w:rPr>
      </w:pPr>
      <w:r w:rsidRPr="00FA6C01">
        <w:rPr>
          <w:rFonts w:ascii="Traditional Arabic" w:eastAsia="Times New Roman" w:hAnsi="Traditional Arabic" w:cs="Traditional Arabic"/>
          <w:sz w:val="28"/>
          <w:szCs w:val="28"/>
          <w:rtl/>
          <w:lang w:eastAsia="fr-FR" w:bidi="ar-DZ"/>
        </w:rPr>
        <w:t>التأكيد على أن يتضمن محتوى المنه</w:t>
      </w:r>
      <w:r w:rsidRPr="00FA6C01">
        <w:rPr>
          <w:rFonts w:ascii="Traditional Arabic" w:eastAsia="Times New Roman" w:hAnsi="Traditional Arabic" w:cs="Traditional Arabic" w:hint="cs"/>
          <w:sz w:val="28"/>
          <w:szCs w:val="28"/>
          <w:rtl/>
          <w:lang w:eastAsia="fr-FR" w:bidi="ar-DZ"/>
        </w:rPr>
        <w:t>ا</w:t>
      </w:r>
      <w:r w:rsidRPr="00FA6C01">
        <w:rPr>
          <w:rFonts w:ascii="Traditional Arabic" w:eastAsia="Times New Roman" w:hAnsi="Traditional Arabic" w:cs="Traditional Arabic"/>
          <w:sz w:val="28"/>
          <w:szCs w:val="28"/>
          <w:rtl/>
          <w:lang w:eastAsia="fr-FR" w:bidi="ar-DZ"/>
        </w:rPr>
        <w:t>ج المهارات والخبرات الحركية والمعارف والمعلومات وكل ما يتصل بالمواقف المنمية</w:t>
      </w:r>
      <w:r w:rsidRPr="00FA6C01">
        <w:rPr>
          <w:rFonts w:ascii="Traditional Arabic" w:eastAsia="Times New Roman" w:hAnsi="Traditional Arabic" w:cs="Traditional Arabic" w:hint="cs"/>
          <w:sz w:val="28"/>
          <w:szCs w:val="28"/>
          <w:rtl/>
          <w:lang w:eastAsia="fr-FR" w:bidi="ar-DZ"/>
        </w:rPr>
        <w:t xml:space="preserve"> للقيم </w:t>
      </w:r>
      <w:r w:rsidRPr="00FA6C01">
        <w:rPr>
          <w:rFonts w:ascii="Traditional Arabic" w:eastAsia="Times New Roman" w:hAnsi="Traditional Arabic" w:cs="Traditional Arabic"/>
          <w:sz w:val="28"/>
          <w:szCs w:val="28"/>
          <w:rtl/>
          <w:lang w:eastAsia="fr-FR" w:bidi="ar-DZ"/>
        </w:rPr>
        <w:t>التربوية</w:t>
      </w:r>
      <w:r w:rsidRPr="00FA6C01">
        <w:rPr>
          <w:rFonts w:ascii="Traditional Arabic" w:eastAsia="Times New Roman" w:hAnsi="Traditional Arabic" w:cs="Traditional Arabic" w:hint="cs"/>
          <w:sz w:val="28"/>
          <w:szCs w:val="28"/>
          <w:rtl/>
          <w:lang w:eastAsia="fr-FR" w:bidi="ar-DZ"/>
        </w:rPr>
        <w:t xml:space="preserve"> الايجابية .</w:t>
      </w:r>
    </w:p>
    <w:p w:rsidR="000C351D" w:rsidRPr="00FA6C01" w:rsidRDefault="000C351D" w:rsidP="00BC10B7">
      <w:pPr>
        <w:pStyle w:val="Paragraphedeliste"/>
        <w:numPr>
          <w:ilvl w:val="0"/>
          <w:numId w:val="104"/>
        </w:numPr>
        <w:bidi/>
        <w:spacing w:line="360" w:lineRule="auto"/>
        <w:jc w:val="mediumKashida"/>
        <w:rPr>
          <w:rFonts w:ascii="Traditional Arabic" w:eastAsia="Times New Roman" w:hAnsi="Traditional Arabic" w:cs="Traditional Arabic"/>
          <w:sz w:val="28"/>
          <w:szCs w:val="28"/>
          <w:rtl/>
          <w:lang w:eastAsia="fr-FR"/>
        </w:rPr>
      </w:pPr>
      <w:r w:rsidRPr="00FA6C01">
        <w:rPr>
          <w:rFonts w:ascii="Traditional Arabic" w:eastAsia="Times New Roman" w:hAnsi="Traditional Arabic" w:cs="Traditional Arabic"/>
          <w:sz w:val="28"/>
          <w:szCs w:val="28"/>
          <w:rtl/>
          <w:lang w:eastAsia="fr-FR"/>
        </w:rPr>
        <w:t xml:space="preserve">إعادة النظر في ممارسة بعض الأنشطة المكونة لمحتوى </w:t>
      </w:r>
      <w:r w:rsidRPr="00FA6C01">
        <w:rPr>
          <w:rFonts w:ascii="Traditional Arabic" w:eastAsia="Times New Roman" w:hAnsi="Traditional Arabic" w:cs="Traditional Arabic" w:hint="cs"/>
          <w:sz w:val="28"/>
          <w:szCs w:val="28"/>
          <w:rtl/>
          <w:lang w:eastAsia="fr-FR"/>
        </w:rPr>
        <w:t>المنهاج،</w:t>
      </w:r>
      <w:r w:rsidRPr="00FA6C01">
        <w:rPr>
          <w:rFonts w:ascii="Traditional Arabic" w:eastAsia="Times New Roman" w:hAnsi="Traditional Arabic" w:cs="Traditional Arabic"/>
          <w:sz w:val="28"/>
          <w:szCs w:val="28"/>
          <w:rtl/>
          <w:lang w:eastAsia="fr-FR"/>
        </w:rPr>
        <w:t xml:space="preserve"> كما</w:t>
      </w:r>
      <w:r w:rsidRPr="00FA6C01">
        <w:rPr>
          <w:rFonts w:ascii="Traditional Arabic" w:eastAsia="Times New Roman" w:hAnsi="Traditional Arabic" w:cs="Traditional Arabic" w:hint="cs"/>
          <w:sz w:val="28"/>
          <w:szCs w:val="28"/>
          <w:rtl/>
          <w:lang w:eastAsia="fr-FR"/>
        </w:rPr>
        <w:t xml:space="preserve"> يجب </w:t>
      </w:r>
      <w:r w:rsidRPr="00FA6C01">
        <w:rPr>
          <w:rFonts w:ascii="Traditional Arabic" w:eastAsia="Times New Roman" w:hAnsi="Traditional Arabic" w:cs="Traditional Arabic"/>
          <w:sz w:val="28"/>
          <w:szCs w:val="28"/>
          <w:rtl/>
          <w:lang w:eastAsia="fr-FR"/>
        </w:rPr>
        <w:t>أن يعاد النظر في الحجم الساعي المخصص لمحتوى المنهاج</w:t>
      </w:r>
      <w:r w:rsidRPr="00FA6C01">
        <w:rPr>
          <w:rFonts w:ascii="Traditional Arabic" w:eastAsia="Times New Roman" w:hAnsi="Traditional Arabic" w:cs="Traditional Arabic" w:hint="cs"/>
          <w:sz w:val="28"/>
          <w:szCs w:val="28"/>
          <w:rtl/>
          <w:lang w:eastAsia="fr-FR"/>
        </w:rPr>
        <w:t>.</w:t>
      </w:r>
    </w:p>
    <w:p w:rsidR="000C351D" w:rsidRDefault="000C351D" w:rsidP="00BC10B7">
      <w:pPr>
        <w:pStyle w:val="Paragraphedeliste"/>
        <w:numPr>
          <w:ilvl w:val="0"/>
          <w:numId w:val="104"/>
        </w:numPr>
        <w:bidi/>
        <w:spacing w:line="360" w:lineRule="auto"/>
        <w:jc w:val="mediumKashida"/>
        <w:rPr>
          <w:rFonts w:ascii="Traditional Arabic" w:hAnsi="Traditional Arabic" w:cs="Traditional Arabic"/>
          <w:sz w:val="28"/>
          <w:szCs w:val="28"/>
        </w:rPr>
      </w:pPr>
      <w:r w:rsidRPr="00FA6C01">
        <w:rPr>
          <w:rFonts w:ascii="Traditional Arabic" w:hAnsi="Traditional Arabic" w:cs="Traditional Arabic"/>
          <w:sz w:val="28"/>
          <w:szCs w:val="28"/>
          <w:rtl/>
        </w:rPr>
        <w:t>مراعاة مبادئ تنظ</w:t>
      </w:r>
      <w:r>
        <w:rPr>
          <w:rFonts w:ascii="Traditional Arabic" w:hAnsi="Traditional Arabic" w:cs="Traditional Arabic" w:hint="cs"/>
          <w:sz w:val="28"/>
          <w:szCs w:val="28"/>
          <w:rtl/>
        </w:rPr>
        <w:t>ي</w:t>
      </w:r>
      <w:r w:rsidRPr="00FA6C01">
        <w:rPr>
          <w:rFonts w:ascii="Traditional Arabic" w:hAnsi="Traditional Arabic" w:cs="Traditional Arabic"/>
          <w:sz w:val="28"/>
          <w:szCs w:val="28"/>
          <w:rtl/>
        </w:rPr>
        <w:t xml:space="preserve">م المحتوى </w:t>
      </w:r>
      <w:r w:rsidRPr="00FA6C01">
        <w:rPr>
          <w:rFonts w:ascii="Traditional Arabic" w:hAnsi="Traditional Arabic" w:cs="Traditional Arabic" w:hint="cs"/>
          <w:sz w:val="28"/>
          <w:szCs w:val="28"/>
          <w:rtl/>
        </w:rPr>
        <w:t>ك</w:t>
      </w:r>
      <w:r w:rsidRPr="00FA6C01">
        <w:rPr>
          <w:rFonts w:ascii="Traditional Arabic" w:hAnsi="Traditional Arabic" w:cs="Traditional Arabic"/>
          <w:sz w:val="28"/>
          <w:szCs w:val="28"/>
          <w:rtl/>
        </w:rPr>
        <w:t>التسلسل والاستمرار، التكامل والتتابع</w:t>
      </w:r>
      <w:r w:rsidRPr="00FA6C01">
        <w:rPr>
          <w:rFonts w:ascii="Traditional Arabic" w:hAnsi="Traditional Arabic" w:cs="Traditional Arabic" w:hint="cs"/>
          <w:sz w:val="28"/>
          <w:szCs w:val="28"/>
          <w:rtl/>
        </w:rPr>
        <w:t>.</w:t>
      </w:r>
    </w:p>
    <w:p w:rsidR="000C351D" w:rsidRDefault="000C351D" w:rsidP="000C351D">
      <w:pPr>
        <w:bidi/>
        <w:spacing w:line="360" w:lineRule="auto"/>
        <w:jc w:val="mediumKashida"/>
        <w:rPr>
          <w:rFonts w:ascii="Traditional Arabic" w:hAnsi="Traditional Arabic" w:cs="Traditional Arabic"/>
          <w:sz w:val="28"/>
          <w:szCs w:val="28"/>
          <w:rtl/>
        </w:rPr>
      </w:pPr>
    </w:p>
    <w:p w:rsidR="000C351D" w:rsidRPr="00810D49" w:rsidRDefault="000C351D" w:rsidP="000C351D">
      <w:pPr>
        <w:bidi/>
        <w:spacing w:line="360" w:lineRule="auto"/>
        <w:jc w:val="mediumKashida"/>
        <w:rPr>
          <w:rFonts w:ascii="Traditional Arabic" w:hAnsi="Traditional Arabic" w:cs="Traditional Arabic"/>
          <w:sz w:val="28"/>
          <w:szCs w:val="28"/>
          <w:rtl/>
        </w:rPr>
      </w:pPr>
    </w:p>
    <w:p w:rsidR="000C351D" w:rsidRDefault="000C351D" w:rsidP="000C351D">
      <w:pPr>
        <w:bidi/>
        <w:spacing w:line="360" w:lineRule="auto"/>
        <w:jc w:val="mediumKashida"/>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3.7</w:t>
      </w:r>
      <w:r w:rsidRPr="00594FAF">
        <w:rPr>
          <w:rFonts w:ascii="Traditional Arabic" w:hAnsi="Traditional Arabic" w:cs="Traditional Arabic"/>
          <w:b/>
          <w:bCs/>
          <w:sz w:val="32"/>
          <w:szCs w:val="32"/>
          <w:rtl/>
        </w:rPr>
        <w:t xml:space="preserve"> فيما يتعلق </w:t>
      </w:r>
      <w:r>
        <w:rPr>
          <w:rFonts w:ascii="Traditional Arabic" w:hAnsi="Traditional Arabic" w:cs="Traditional Arabic" w:hint="cs"/>
          <w:b/>
          <w:bCs/>
          <w:sz w:val="32"/>
          <w:szCs w:val="32"/>
          <w:rtl/>
        </w:rPr>
        <w:t>بطرق وأساليب التدريس في</w:t>
      </w:r>
      <w:r w:rsidRPr="00594FAF">
        <w:rPr>
          <w:rFonts w:ascii="Traditional Arabic" w:hAnsi="Traditional Arabic" w:cs="Traditional Arabic"/>
          <w:b/>
          <w:bCs/>
          <w:sz w:val="32"/>
          <w:szCs w:val="32"/>
          <w:rtl/>
        </w:rPr>
        <w:t xml:space="preserve"> المنهاج:</w:t>
      </w:r>
    </w:p>
    <w:p w:rsidR="000C351D" w:rsidRPr="00FA6C01" w:rsidRDefault="000C351D" w:rsidP="00BC10B7">
      <w:pPr>
        <w:pStyle w:val="Paragraphedeliste"/>
        <w:numPr>
          <w:ilvl w:val="0"/>
          <w:numId w:val="103"/>
        </w:numPr>
        <w:bidi/>
        <w:spacing w:line="360" w:lineRule="auto"/>
        <w:jc w:val="mediumKashida"/>
        <w:rPr>
          <w:rFonts w:ascii="Traditional Arabic" w:hAnsi="Traditional Arabic" w:cs="Traditional Arabic"/>
          <w:sz w:val="28"/>
          <w:szCs w:val="28"/>
          <w:rtl/>
        </w:rPr>
      </w:pPr>
      <w:r w:rsidRPr="00FA6C01">
        <w:rPr>
          <w:rFonts w:ascii="Traditional Arabic" w:hAnsi="Traditional Arabic" w:cs="Traditional Arabic"/>
          <w:sz w:val="28"/>
          <w:szCs w:val="28"/>
          <w:rtl/>
        </w:rPr>
        <w:t>استخدام طرائق التدريس التي تعتمد الحوار والتعاون والتضمين ، وتبادل الأفكار وإشراك المعلمين والمتعلمين في العملية التعليمية/ التعلمية</w:t>
      </w:r>
    </w:p>
    <w:p w:rsidR="000C351D" w:rsidRPr="00FA6C01" w:rsidRDefault="000C351D" w:rsidP="00BC10B7">
      <w:pPr>
        <w:pStyle w:val="Paragraphedeliste"/>
        <w:numPr>
          <w:ilvl w:val="0"/>
          <w:numId w:val="103"/>
        </w:numPr>
        <w:bidi/>
        <w:spacing w:line="360" w:lineRule="auto"/>
        <w:jc w:val="mediumKashida"/>
        <w:rPr>
          <w:rFonts w:ascii="Traditional Arabic" w:eastAsia="Times New Roman" w:hAnsi="Traditional Arabic" w:cs="Traditional Arabic"/>
          <w:sz w:val="28"/>
          <w:szCs w:val="28"/>
          <w:rtl/>
          <w:lang w:eastAsia="fr-FR"/>
        </w:rPr>
      </w:pPr>
      <w:r w:rsidRPr="00FA6C01">
        <w:rPr>
          <w:rFonts w:ascii="Traditional Arabic" w:eastAsia="Times New Roman" w:hAnsi="Traditional Arabic" w:cs="Traditional Arabic"/>
          <w:sz w:val="28"/>
          <w:szCs w:val="28"/>
          <w:rtl/>
          <w:lang w:eastAsia="fr-FR"/>
        </w:rPr>
        <w:t xml:space="preserve">استخدام الأساليب التدريسية التفاعلية والتي تعمل وتساعد في بناء </w:t>
      </w:r>
      <w:r w:rsidRPr="00FA6C01">
        <w:rPr>
          <w:rFonts w:ascii="Traditional Arabic" w:eastAsia="Times New Roman" w:hAnsi="Traditional Arabic" w:cs="Traditional Arabic" w:hint="cs"/>
          <w:sz w:val="28"/>
          <w:szCs w:val="28"/>
          <w:rtl/>
          <w:lang w:eastAsia="fr-FR"/>
        </w:rPr>
        <w:t>ال</w:t>
      </w:r>
      <w:r w:rsidRPr="00FA6C01">
        <w:rPr>
          <w:rFonts w:ascii="Traditional Arabic" w:eastAsia="Times New Roman" w:hAnsi="Traditional Arabic" w:cs="Traditional Arabic"/>
          <w:sz w:val="28"/>
          <w:szCs w:val="28"/>
          <w:rtl/>
          <w:lang w:eastAsia="fr-FR"/>
        </w:rPr>
        <w:t>شخصي</w:t>
      </w:r>
      <w:r w:rsidRPr="00FA6C01">
        <w:rPr>
          <w:rFonts w:ascii="Traditional Arabic" w:eastAsia="Times New Roman" w:hAnsi="Traditional Arabic" w:cs="Traditional Arabic" w:hint="cs"/>
          <w:sz w:val="28"/>
          <w:szCs w:val="28"/>
          <w:rtl/>
          <w:lang w:eastAsia="fr-FR"/>
        </w:rPr>
        <w:t>ة</w:t>
      </w:r>
      <w:r>
        <w:rPr>
          <w:rFonts w:ascii="Traditional Arabic" w:eastAsia="Times New Roman" w:hAnsi="Traditional Arabic" w:cs="Traditional Arabic"/>
          <w:sz w:val="28"/>
          <w:szCs w:val="28"/>
          <w:rtl/>
          <w:lang w:eastAsia="fr-FR"/>
        </w:rPr>
        <w:t xml:space="preserve"> والثقة بالنفس</w:t>
      </w:r>
      <w:r>
        <w:rPr>
          <w:rFonts w:ascii="Traditional Arabic" w:eastAsia="Times New Roman" w:hAnsi="Traditional Arabic" w:cs="Traditional Arabic" w:hint="cs"/>
          <w:sz w:val="28"/>
          <w:szCs w:val="28"/>
          <w:rtl/>
          <w:lang w:eastAsia="fr-FR"/>
        </w:rPr>
        <w:t xml:space="preserve"> و</w:t>
      </w:r>
      <w:r w:rsidRPr="00FA6C01">
        <w:rPr>
          <w:rFonts w:ascii="Traditional Arabic" w:eastAsia="Times New Roman" w:hAnsi="Traditional Arabic" w:cs="Traditional Arabic"/>
          <w:sz w:val="28"/>
          <w:szCs w:val="28"/>
          <w:rtl/>
          <w:lang w:eastAsia="fr-FR"/>
        </w:rPr>
        <w:t xml:space="preserve"> </w:t>
      </w:r>
      <w:r>
        <w:rPr>
          <w:rFonts w:ascii="Traditional Arabic" w:eastAsia="Times New Roman" w:hAnsi="Traditional Arabic" w:cs="Traditional Arabic" w:hint="cs"/>
          <w:sz w:val="28"/>
          <w:szCs w:val="28"/>
          <w:rtl/>
          <w:lang w:eastAsia="fr-FR"/>
        </w:rPr>
        <w:t>ا</w:t>
      </w:r>
      <w:r>
        <w:rPr>
          <w:rFonts w:ascii="Traditional Arabic" w:eastAsia="Times New Roman" w:hAnsi="Traditional Arabic" w:cs="Traditional Arabic"/>
          <w:sz w:val="28"/>
          <w:szCs w:val="28"/>
          <w:rtl/>
          <w:lang w:eastAsia="fr-FR"/>
        </w:rPr>
        <w:t>لاعتماد على الذات</w:t>
      </w:r>
      <w:r w:rsidRPr="00FA6C01">
        <w:rPr>
          <w:rFonts w:ascii="Traditional Arabic" w:eastAsia="Times New Roman" w:hAnsi="Traditional Arabic" w:cs="Traditional Arabic"/>
          <w:sz w:val="28"/>
          <w:szCs w:val="28"/>
          <w:rtl/>
          <w:lang w:eastAsia="fr-FR"/>
        </w:rPr>
        <w:t xml:space="preserve"> لحل المشكلات وترسيخ ثقتهم بآرائهم</w:t>
      </w:r>
      <w:r w:rsidRPr="00FA6C01">
        <w:rPr>
          <w:rFonts w:ascii="Traditional Arabic" w:eastAsia="Times New Roman" w:hAnsi="Traditional Arabic" w:cs="Traditional Arabic" w:hint="cs"/>
          <w:sz w:val="28"/>
          <w:szCs w:val="28"/>
          <w:rtl/>
          <w:lang w:eastAsia="fr-FR"/>
        </w:rPr>
        <w:t>.</w:t>
      </w:r>
    </w:p>
    <w:p w:rsidR="000C351D" w:rsidRPr="00FA6C01" w:rsidRDefault="000C351D" w:rsidP="00BC10B7">
      <w:pPr>
        <w:pStyle w:val="Paragraphedeliste"/>
        <w:numPr>
          <w:ilvl w:val="0"/>
          <w:numId w:val="103"/>
        </w:numPr>
        <w:bidi/>
        <w:spacing w:line="360" w:lineRule="auto"/>
        <w:jc w:val="mediumKashida"/>
        <w:rPr>
          <w:rFonts w:ascii="Traditional Arabic" w:eastAsia="Times New Roman" w:hAnsi="Traditional Arabic" w:cs="Traditional Arabic"/>
          <w:sz w:val="28"/>
          <w:szCs w:val="28"/>
          <w:rtl/>
          <w:lang w:eastAsia="fr-FR"/>
        </w:rPr>
      </w:pPr>
      <w:r w:rsidRPr="00FA6C01">
        <w:rPr>
          <w:rFonts w:ascii="Traditional Arabic" w:eastAsia="Times New Roman" w:hAnsi="Traditional Arabic" w:cs="Traditional Arabic"/>
          <w:sz w:val="28"/>
          <w:szCs w:val="28"/>
          <w:rtl/>
          <w:lang w:eastAsia="fr-FR"/>
        </w:rPr>
        <w:t>التنويع في استخدام أساليب التدريس لإشباع ميول المتعلمين وحاجاتهم لمراعاة الفروق الفردية بين المتعلمين.</w:t>
      </w:r>
    </w:p>
    <w:p w:rsidR="000C351D" w:rsidRPr="00303F24" w:rsidRDefault="000C351D" w:rsidP="00BC10B7">
      <w:pPr>
        <w:pStyle w:val="Paragraphedeliste"/>
        <w:numPr>
          <w:ilvl w:val="0"/>
          <w:numId w:val="103"/>
        </w:numPr>
        <w:bidi/>
        <w:spacing w:line="360" w:lineRule="auto"/>
        <w:jc w:val="mediumKashida"/>
        <w:rPr>
          <w:rFonts w:ascii="Traditional Arabic" w:hAnsi="Traditional Arabic" w:cs="Traditional Arabic"/>
          <w:sz w:val="28"/>
          <w:szCs w:val="28"/>
          <w:rtl/>
          <w:lang w:bidi="ar-DZ"/>
        </w:rPr>
      </w:pPr>
      <w:r w:rsidRPr="00FA6C01">
        <w:rPr>
          <w:rFonts w:ascii="Traditional Arabic" w:hAnsi="Traditional Arabic" w:cs="Traditional Arabic"/>
          <w:sz w:val="28"/>
          <w:szCs w:val="28"/>
          <w:rtl/>
          <w:lang w:bidi="ar-DZ"/>
        </w:rPr>
        <w:t xml:space="preserve">توفير الوسائل التعليمية اللازمة في جميع المؤسسات التربوية لإعطاء </w:t>
      </w:r>
      <w:r w:rsidRPr="00FA6C01">
        <w:rPr>
          <w:rFonts w:ascii="Traditional Arabic" w:hAnsi="Traditional Arabic" w:cs="Traditional Arabic" w:hint="cs"/>
          <w:sz w:val="28"/>
          <w:szCs w:val="28"/>
          <w:rtl/>
          <w:lang w:bidi="ar-DZ"/>
        </w:rPr>
        <w:t>الأستاذ</w:t>
      </w:r>
      <w:r w:rsidRPr="00FA6C01">
        <w:rPr>
          <w:rFonts w:ascii="Traditional Arabic" w:hAnsi="Traditional Arabic" w:cs="Traditional Arabic"/>
          <w:sz w:val="28"/>
          <w:szCs w:val="28"/>
          <w:rtl/>
          <w:lang w:bidi="ar-DZ"/>
        </w:rPr>
        <w:t xml:space="preserve"> الفرصة الكافية للتنويع في الأنشطة </w:t>
      </w:r>
      <w:r w:rsidRPr="00FA6C01">
        <w:rPr>
          <w:rFonts w:ascii="Traditional Arabic" w:hAnsi="Traditional Arabic" w:cs="Traditional Arabic" w:hint="cs"/>
          <w:sz w:val="28"/>
          <w:szCs w:val="28"/>
          <w:rtl/>
          <w:lang w:bidi="ar-DZ"/>
        </w:rPr>
        <w:t>والأساليب</w:t>
      </w:r>
      <w:r w:rsidRPr="00FA6C01">
        <w:rPr>
          <w:rFonts w:ascii="Traditional Arabic" w:hAnsi="Traditional Arabic" w:cs="Traditional Arabic"/>
          <w:sz w:val="28"/>
          <w:szCs w:val="28"/>
          <w:rtl/>
          <w:lang w:bidi="ar-DZ"/>
        </w:rPr>
        <w:t>.</w:t>
      </w:r>
    </w:p>
    <w:p w:rsidR="000C351D" w:rsidRDefault="000C351D" w:rsidP="000C351D">
      <w:pPr>
        <w:bidi/>
        <w:spacing w:line="360" w:lineRule="auto"/>
        <w:jc w:val="medium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4.7</w:t>
      </w:r>
      <w:r w:rsidRPr="00594FAF">
        <w:rPr>
          <w:rFonts w:ascii="Traditional Arabic" w:hAnsi="Traditional Arabic" w:cs="Traditional Arabic"/>
          <w:b/>
          <w:bCs/>
          <w:sz w:val="32"/>
          <w:szCs w:val="32"/>
          <w:rtl/>
        </w:rPr>
        <w:t xml:space="preserve"> فيما يتعلق </w:t>
      </w:r>
      <w:r>
        <w:rPr>
          <w:rFonts w:ascii="Traditional Arabic" w:hAnsi="Traditional Arabic" w:cs="Traditional Arabic" w:hint="cs"/>
          <w:b/>
          <w:bCs/>
          <w:sz w:val="32"/>
          <w:szCs w:val="32"/>
          <w:rtl/>
        </w:rPr>
        <w:t>بالتقويم في</w:t>
      </w:r>
      <w:r w:rsidRPr="00594FAF">
        <w:rPr>
          <w:rFonts w:ascii="Traditional Arabic" w:hAnsi="Traditional Arabic" w:cs="Traditional Arabic"/>
          <w:b/>
          <w:bCs/>
          <w:sz w:val="32"/>
          <w:szCs w:val="32"/>
          <w:rtl/>
        </w:rPr>
        <w:t xml:space="preserve"> المنهاج:</w:t>
      </w:r>
    </w:p>
    <w:p w:rsidR="000C351D" w:rsidRPr="00FA6C01" w:rsidRDefault="000C351D" w:rsidP="00BC10B7">
      <w:pPr>
        <w:pStyle w:val="Paragraphedeliste"/>
        <w:numPr>
          <w:ilvl w:val="0"/>
          <w:numId w:val="102"/>
        </w:numPr>
        <w:bidi/>
        <w:spacing w:line="360" w:lineRule="auto"/>
        <w:jc w:val="mediumKashida"/>
        <w:rPr>
          <w:rFonts w:ascii="Traditional Arabic" w:eastAsia="Times New Roman" w:hAnsi="Traditional Arabic" w:cs="Traditional Arabic"/>
          <w:sz w:val="28"/>
          <w:szCs w:val="28"/>
          <w:rtl/>
          <w:lang w:eastAsia="fr-FR" w:bidi="ar-DZ"/>
        </w:rPr>
      </w:pPr>
      <w:r w:rsidRPr="00FA6C01">
        <w:rPr>
          <w:rFonts w:ascii="Traditional Arabic" w:eastAsia="Times New Roman" w:hAnsi="Traditional Arabic" w:cs="Traditional Arabic"/>
          <w:sz w:val="28"/>
          <w:szCs w:val="28"/>
          <w:rtl/>
          <w:lang w:eastAsia="fr-FR" w:bidi="ar-DZ"/>
        </w:rPr>
        <w:t xml:space="preserve">ضرورة </w:t>
      </w:r>
      <w:r w:rsidRPr="00FA6C01">
        <w:rPr>
          <w:rFonts w:ascii="Traditional Arabic" w:eastAsia="Times New Roman" w:hAnsi="Traditional Arabic" w:cs="Traditional Arabic" w:hint="cs"/>
          <w:sz w:val="28"/>
          <w:szCs w:val="28"/>
          <w:rtl/>
          <w:lang w:eastAsia="fr-FR" w:bidi="ar-DZ"/>
        </w:rPr>
        <w:t>وضع</w:t>
      </w:r>
      <w:r w:rsidRPr="00FA6C01">
        <w:rPr>
          <w:rFonts w:ascii="Traditional Arabic" w:eastAsia="Times New Roman" w:hAnsi="Traditional Arabic" w:cs="Traditional Arabic"/>
          <w:sz w:val="28"/>
          <w:szCs w:val="28"/>
          <w:rtl/>
          <w:lang w:eastAsia="fr-FR" w:bidi="ar-DZ"/>
        </w:rPr>
        <w:t xml:space="preserve"> برنامج تقويمي لقياس النواتج التعليمية للمنه</w:t>
      </w:r>
      <w:r w:rsidRPr="00FA6C01">
        <w:rPr>
          <w:rFonts w:ascii="Traditional Arabic" w:eastAsia="Times New Roman" w:hAnsi="Traditional Arabic" w:cs="Traditional Arabic" w:hint="cs"/>
          <w:sz w:val="28"/>
          <w:szCs w:val="28"/>
          <w:rtl/>
          <w:lang w:eastAsia="fr-FR" w:bidi="ar-DZ"/>
        </w:rPr>
        <w:t>ا</w:t>
      </w:r>
      <w:r w:rsidRPr="00FA6C01">
        <w:rPr>
          <w:rFonts w:ascii="Traditional Arabic" w:eastAsia="Times New Roman" w:hAnsi="Traditional Arabic" w:cs="Traditional Arabic"/>
          <w:sz w:val="28"/>
          <w:szCs w:val="28"/>
          <w:rtl/>
          <w:lang w:eastAsia="fr-FR" w:bidi="ar-DZ"/>
        </w:rPr>
        <w:t xml:space="preserve">ج مع مراعاة أن يتضمن هذا البرنامج أهداف </w:t>
      </w:r>
      <w:r w:rsidRPr="00FA6C01">
        <w:rPr>
          <w:rFonts w:ascii="Traditional Arabic" w:eastAsia="Times New Roman" w:hAnsi="Traditional Arabic" w:cs="Traditional Arabic" w:hint="cs"/>
          <w:sz w:val="28"/>
          <w:szCs w:val="28"/>
          <w:rtl/>
          <w:lang w:eastAsia="fr-FR" w:bidi="ar-DZ"/>
        </w:rPr>
        <w:t>التقويم،</w:t>
      </w:r>
      <w:r w:rsidRPr="00FA6C01">
        <w:rPr>
          <w:rFonts w:ascii="Traditional Arabic" w:eastAsia="Times New Roman" w:hAnsi="Traditional Arabic" w:cs="Traditional Arabic"/>
          <w:sz w:val="28"/>
          <w:szCs w:val="28"/>
          <w:rtl/>
          <w:lang w:eastAsia="fr-FR" w:bidi="ar-DZ"/>
        </w:rPr>
        <w:t xml:space="preserve"> المواقف التعليمية </w:t>
      </w:r>
      <w:r w:rsidRPr="00FA6C01">
        <w:rPr>
          <w:rFonts w:ascii="Traditional Arabic" w:eastAsia="Times New Roman" w:hAnsi="Traditional Arabic" w:cs="Traditional Arabic" w:hint="cs"/>
          <w:sz w:val="28"/>
          <w:szCs w:val="28"/>
          <w:rtl/>
          <w:lang w:eastAsia="fr-FR" w:bidi="ar-DZ"/>
        </w:rPr>
        <w:t>و</w:t>
      </w:r>
      <w:r w:rsidRPr="00FA6C01">
        <w:rPr>
          <w:rFonts w:ascii="Traditional Arabic" w:eastAsia="Times New Roman" w:hAnsi="Traditional Arabic" w:cs="Traditional Arabic"/>
          <w:sz w:val="28"/>
          <w:szCs w:val="28"/>
          <w:rtl/>
          <w:lang w:eastAsia="fr-FR" w:bidi="ar-DZ"/>
        </w:rPr>
        <w:t xml:space="preserve"> التربوية </w:t>
      </w:r>
      <w:r w:rsidRPr="00FA6C01">
        <w:rPr>
          <w:rFonts w:ascii="Traditional Arabic" w:eastAsia="Times New Roman" w:hAnsi="Traditional Arabic" w:cs="Traditional Arabic" w:hint="cs"/>
          <w:sz w:val="28"/>
          <w:szCs w:val="28"/>
          <w:rtl/>
          <w:lang w:eastAsia="fr-FR" w:bidi="ar-DZ"/>
        </w:rPr>
        <w:t xml:space="preserve">و </w:t>
      </w:r>
      <w:r w:rsidRPr="00FA6C01">
        <w:rPr>
          <w:rFonts w:ascii="Traditional Arabic" w:eastAsia="Times New Roman" w:hAnsi="Traditional Arabic" w:cs="Traditional Arabic"/>
          <w:sz w:val="28"/>
          <w:szCs w:val="28"/>
          <w:rtl/>
          <w:lang w:eastAsia="fr-FR" w:bidi="ar-DZ"/>
        </w:rPr>
        <w:t>البيئية التعليمية التي يمكن للمتعلمين أن يتفاعلوا معها</w:t>
      </w:r>
      <w:r w:rsidRPr="00FA6C01">
        <w:rPr>
          <w:rFonts w:ascii="Traditional Arabic" w:eastAsia="Times New Roman" w:hAnsi="Traditional Arabic" w:cs="Traditional Arabic" w:hint="cs"/>
          <w:sz w:val="28"/>
          <w:szCs w:val="28"/>
          <w:rtl/>
          <w:lang w:eastAsia="fr-FR" w:bidi="ar-DZ"/>
        </w:rPr>
        <w:t>.</w:t>
      </w:r>
    </w:p>
    <w:p w:rsidR="000C351D" w:rsidRPr="00FA6C01" w:rsidRDefault="000C351D" w:rsidP="00BC10B7">
      <w:pPr>
        <w:pStyle w:val="Paragraphedeliste"/>
        <w:numPr>
          <w:ilvl w:val="0"/>
          <w:numId w:val="102"/>
        </w:numPr>
        <w:autoSpaceDE w:val="0"/>
        <w:autoSpaceDN w:val="0"/>
        <w:bidi/>
        <w:adjustRightInd w:val="0"/>
        <w:spacing w:after="0" w:line="360" w:lineRule="auto"/>
        <w:jc w:val="mediumKashida"/>
        <w:rPr>
          <w:rFonts w:ascii="Traditional Arabic" w:hAnsi="Traditional Arabic" w:cs="Traditional Arabic"/>
          <w:sz w:val="28"/>
          <w:szCs w:val="28"/>
          <w:rtl/>
          <w:lang w:bidi="ar-DZ"/>
        </w:rPr>
      </w:pPr>
      <w:r w:rsidRPr="00FA6C01">
        <w:rPr>
          <w:rFonts w:ascii="Traditional Arabic" w:hAnsi="Traditional Arabic" w:cs="Traditional Arabic" w:hint="cs"/>
          <w:sz w:val="28"/>
          <w:szCs w:val="28"/>
          <w:rtl/>
          <w:lang w:bidi="ar-DZ"/>
        </w:rPr>
        <w:t>ضرورة وضع</w:t>
      </w:r>
      <w:r w:rsidRPr="00FA6C01">
        <w:rPr>
          <w:rFonts w:ascii="Traditional Arabic" w:hAnsi="Traditional Arabic" w:cs="Traditional Arabic"/>
          <w:sz w:val="28"/>
          <w:szCs w:val="28"/>
          <w:rtl/>
          <w:lang w:bidi="ar-DZ"/>
        </w:rPr>
        <w:t xml:space="preserve"> اختبارات مقننة تسمح بقياس </w:t>
      </w:r>
      <w:r w:rsidRPr="00FA6C01">
        <w:rPr>
          <w:rFonts w:ascii="Traditional Arabic" w:hAnsi="Traditional Arabic" w:cs="Traditional Arabic" w:hint="cs"/>
          <w:sz w:val="28"/>
          <w:szCs w:val="28"/>
          <w:rtl/>
          <w:lang w:bidi="ar-DZ"/>
        </w:rPr>
        <w:t>كفاءة التلميذ</w:t>
      </w:r>
      <w:r w:rsidRPr="00FA6C01">
        <w:rPr>
          <w:rFonts w:ascii="Traditional Arabic" w:hAnsi="Traditional Arabic" w:cs="Traditional Arabic"/>
          <w:sz w:val="28"/>
          <w:szCs w:val="28"/>
          <w:rtl/>
          <w:lang w:bidi="ar-DZ"/>
        </w:rPr>
        <w:t xml:space="preserve"> (</w:t>
      </w:r>
      <w:r w:rsidRPr="00FA6C01">
        <w:rPr>
          <w:rFonts w:ascii="Traditional Arabic" w:hAnsi="Traditional Arabic" w:cs="Traditional Arabic" w:hint="cs"/>
          <w:sz w:val="28"/>
          <w:szCs w:val="28"/>
          <w:rtl/>
          <w:lang w:bidi="ar-DZ"/>
        </w:rPr>
        <w:t xml:space="preserve"> البدنية ، </w:t>
      </w:r>
      <w:r w:rsidRPr="00FA6C01">
        <w:rPr>
          <w:rFonts w:ascii="Traditional Arabic" w:hAnsi="Traditional Arabic" w:cs="Traditional Arabic"/>
          <w:sz w:val="28"/>
          <w:szCs w:val="28"/>
          <w:rtl/>
          <w:lang w:bidi="ar-DZ"/>
        </w:rPr>
        <w:t xml:space="preserve">المعرفية، الوجدانية) </w:t>
      </w:r>
      <w:r w:rsidRPr="00FA6C01">
        <w:rPr>
          <w:rFonts w:ascii="Traditional Arabic" w:hAnsi="Traditional Arabic" w:cs="Traditional Arabic" w:hint="cs"/>
          <w:sz w:val="28"/>
          <w:szCs w:val="28"/>
          <w:rtl/>
          <w:lang w:bidi="ar-DZ"/>
        </w:rPr>
        <w:t>وتسمح</w:t>
      </w:r>
      <w:r w:rsidRPr="00FA6C01">
        <w:rPr>
          <w:rFonts w:ascii="Traditional Arabic" w:hAnsi="Traditional Arabic" w:cs="Traditional Arabic"/>
          <w:sz w:val="28"/>
          <w:szCs w:val="28"/>
          <w:rtl/>
          <w:lang w:bidi="ar-DZ"/>
        </w:rPr>
        <w:t xml:space="preserve"> </w:t>
      </w:r>
      <w:r w:rsidRPr="00FA6C01">
        <w:rPr>
          <w:rFonts w:ascii="Traditional Arabic" w:hAnsi="Traditional Arabic" w:cs="Traditional Arabic" w:hint="cs"/>
          <w:sz w:val="28"/>
          <w:szCs w:val="28"/>
          <w:rtl/>
          <w:lang w:bidi="ar-DZ"/>
        </w:rPr>
        <w:t>ب</w:t>
      </w:r>
      <w:r w:rsidRPr="00FA6C01">
        <w:rPr>
          <w:rFonts w:ascii="Traditional Arabic" w:hAnsi="Traditional Arabic" w:cs="Traditional Arabic"/>
          <w:sz w:val="28"/>
          <w:szCs w:val="28"/>
          <w:rtl/>
          <w:lang w:bidi="ar-DZ"/>
        </w:rPr>
        <w:t xml:space="preserve">احترام مبدأ الفرو قات الفردية بين التلاميذ </w:t>
      </w:r>
    </w:p>
    <w:p w:rsidR="000C351D" w:rsidRPr="00FA6C01" w:rsidRDefault="000C351D" w:rsidP="00BC10B7">
      <w:pPr>
        <w:pStyle w:val="Paragraphedeliste"/>
        <w:numPr>
          <w:ilvl w:val="0"/>
          <w:numId w:val="102"/>
        </w:numPr>
        <w:bidi/>
        <w:spacing w:line="360" w:lineRule="auto"/>
        <w:jc w:val="mediumKashida"/>
        <w:rPr>
          <w:rFonts w:ascii="Traditional Arabic" w:hAnsi="Traditional Arabic" w:cs="Traditional Arabic"/>
          <w:sz w:val="28"/>
          <w:szCs w:val="28"/>
          <w:rtl/>
          <w:lang w:bidi="ar-DZ"/>
        </w:rPr>
      </w:pPr>
      <w:r w:rsidRPr="00FA6C01">
        <w:rPr>
          <w:rFonts w:ascii="Traditional Arabic" w:hAnsi="Traditional Arabic" w:cs="Traditional Arabic" w:hint="cs"/>
          <w:sz w:val="28"/>
          <w:szCs w:val="28"/>
          <w:rtl/>
          <w:lang w:bidi="ar-DZ"/>
        </w:rPr>
        <w:t>ضرورة إعادة النظر في طريقة التقويم في امتحان البكالوريا الرياضي.</w:t>
      </w:r>
    </w:p>
    <w:p w:rsidR="000C351D" w:rsidRPr="00FA6C01" w:rsidRDefault="000C351D" w:rsidP="00BC10B7">
      <w:pPr>
        <w:pStyle w:val="Paragraphedeliste"/>
        <w:numPr>
          <w:ilvl w:val="0"/>
          <w:numId w:val="102"/>
        </w:numPr>
        <w:bidi/>
        <w:spacing w:line="360" w:lineRule="auto"/>
        <w:jc w:val="mediumKashida"/>
        <w:rPr>
          <w:rFonts w:ascii="Traditional Arabic" w:hAnsi="Traditional Arabic" w:cs="Traditional Arabic"/>
          <w:sz w:val="28"/>
          <w:szCs w:val="28"/>
          <w:rtl/>
          <w:lang w:bidi="ar-DZ"/>
        </w:rPr>
      </w:pPr>
      <w:r w:rsidRPr="00FA6C01">
        <w:rPr>
          <w:rFonts w:ascii="Traditional Arabic" w:hAnsi="Traditional Arabic" w:cs="Traditional Arabic" w:hint="cs"/>
          <w:sz w:val="28"/>
          <w:szCs w:val="28"/>
          <w:rtl/>
          <w:lang w:bidi="ar-DZ"/>
        </w:rPr>
        <w:t>ضرورة اخذ التقويم السنوي بعين الاعتبار لقياس تحقق الكفاءة من عدمها.</w:t>
      </w:r>
    </w:p>
    <w:p w:rsidR="000C351D" w:rsidRDefault="000C351D" w:rsidP="000C351D">
      <w:pPr>
        <w:autoSpaceDE w:val="0"/>
        <w:autoSpaceDN w:val="0"/>
        <w:bidi/>
        <w:adjustRightInd w:val="0"/>
        <w:spacing w:after="0" w:line="360" w:lineRule="auto"/>
        <w:jc w:val="mediumKashida"/>
        <w:rPr>
          <w:rFonts w:ascii="Traditional Arabic" w:hAnsi="Traditional Arabic" w:cs="Traditional Arabic"/>
          <w:sz w:val="28"/>
          <w:szCs w:val="28"/>
          <w:rtl/>
          <w:lang w:bidi="ar-DZ"/>
        </w:rPr>
      </w:pPr>
      <w:r>
        <w:rPr>
          <w:rFonts w:ascii="Traditional Arabic" w:hAnsi="Traditional Arabic" w:cs="Traditional Arabic" w:hint="cs"/>
          <w:b/>
          <w:bCs/>
          <w:sz w:val="32"/>
          <w:szCs w:val="32"/>
          <w:rtl/>
        </w:rPr>
        <w:t>5.7</w:t>
      </w:r>
      <w:r w:rsidRPr="00594FAF">
        <w:rPr>
          <w:rFonts w:ascii="Traditional Arabic" w:hAnsi="Traditional Arabic" w:cs="Traditional Arabic"/>
          <w:b/>
          <w:bCs/>
          <w:sz w:val="32"/>
          <w:szCs w:val="32"/>
          <w:rtl/>
        </w:rPr>
        <w:t xml:space="preserve"> فيما يتعلق</w:t>
      </w:r>
      <w:r>
        <w:rPr>
          <w:rFonts w:ascii="Traditional Arabic" w:hAnsi="Traditional Arabic" w:cs="Traditional Arabic" w:hint="cs"/>
          <w:b/>
          <w:bCs/>
          <w:sz w:val="32"/>
          <w:szCs w:val="32"/>
          <w:rtl/>
        </w:rPr>
        <w:t xml:space="preserve"> بالتنشئة الاجتماعية و</w:t>
      </w:r>
      <w:r w:rsidRPr="00594FAF">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كيفية مواجهة التغيرات الثقافية والحد منها</w:t>
      </w:r>
      <w:r w:rsidRPr="00594FAF">
        <w:rPr>
          <w:rFonts w:ascii="Traditional Arabic" w:hAnsi="Traditional Arabic" w:cs="Traditional Arabic"/>
          <w:b/>
          <w:bCs/>
          <w:sz w:val="32"/>
          <w:szCs w:val="32"/>
          <w:rtl/>
        </w:rPr>
        <w:t>:</w:t>
      </w:r>
    </w:p>
    <w:p w:rsidR="000C351D" w:rsidRPr="00FA6C01" w:rsidRDefault="000C351D" w:rsidP="00BC10B7">
      <w:pPr>
        <w:pStyle w:val="Paragraphedeliste"/>
        <w:numPr>
          <w:ilvl w:val="0"/>
          <w:numId w:val="101"/>
        </w:numPr>
        <w:bidi/>
        <w:spacing w:line="360" w:lineRule="auto"/>
        <w:jc w:val="mediumKashida"/>
        <w:rPr>
          <w:rFonts w:ascii="Traditional Arabic" w:hAnsi="Traditional Arabic" w:cs="Traditional Arabic"/>
          <w:sz w:val="28"/>
          <w:szCs w:val="28"/>
          <w:rtl/>
          <w:lang w:bidi="ar-DZ"/>
        </w:rPr>
      </w:pPr>
      <w:r w:rsidRPr="00FA6C01">
        <w:rPr>
          <w:rStyle w:val="articlecontent"/>
          <w:rFonts w:ascii="Traditional Arabic" w:hAnsi="Traditional Arabic" w:cs="Traditional Arabic" w:hint="cs"/>
          <w:sz w:val="28"/>
          <w:szCs w:val="28"/>
          <w:rtl/>
        </w:rPr>
        <w:t>نشر</w:t>
      </w:r>
      <w:r w:rsidRPr="00FA6C01">
        <w:rPr>
          <w:rStyle w:val="articlecontent"/>
          <w:rFonts w:ascii="Traditional Arabic" w:hAnsi="Traditional Arabic" w:cs="Traditional Arabic"/>
          <w:sz w:val="28"/>
          <w:szCs w:val="28"/>
          <w:rtl/>
        </w:rPr>
        <w:t xml:space="preserve"> ثقافة التسامح والحوار والاختلاف في </w:t>
      </w:r>
      <w:r w:rsidRPr="00FA6C01">
        <w:rPr>
          <w:rStyle w:val="articlecontent"/>
          <w:rFonts w:ascii="Traditional Arabic" w:hAnsi="Traditional Arabic" w:cs="Traditional Arabic" w:hint="cs"/>
          <w:sz w:val="28"/>
          <w:szCs w:val="28"/>
          <w:rtl/>
        </w:rPr>
        <w:t>المنهاج،</w:t>
      </w:r>
      <w:r w:rsidRPr="00FA6C01">
        <w:rPr>
          <w:rStyle w:val="articlecontent"/>
          <w:rFonts w:ascii="Traditional Arabic" w:hAnsi="Traditional Arabic" w:cs="Traditional Arabic"/>
          <w:sz w:val="28"/>
          <w:szCs w:val="28"/>
          <w:rtl/>
        </w:rPr>
        <w:t xml:space="preserve"> والتعريف بالحقوق والواجبات هي المدخل الحقيقي لنبذ العنف بأشكاله المادية والرمزية.</w:t>
      </w:r>
    </w:p>
    <w:p w:rsidR="000C351D" w:rsidRPr="00FA6C01" w:rsidRDefault="000C351D" w:rsidP="00BC10B7">
      <w:pPr>
        <w:pStyle w:val="Paragraphedeliste"/>
        <w:numPr>
          <w:ilvl w:val="0"/>
          <w:numId w:val="101"/>
        </w:numPr>
        <w:bidi/>
        <w:spacing w:line="360" w:lineRule="auto"/>
        <w:jc w:val="mediumKashida"/>
        <w:rPr>
          <w:rFonts w:ascii="Traditional Arabic" w:hAnsi="Traditional Arabic" w:cs="Traditional Arabic"/>
          <w:sz w:val="28"/>
          <w:szCs w:val="28"/>
          <w:rtl/>
        </w:rPr>
      </w:pPr>
      <w:r w:rsidRPr="00FA6C01">
        <w:rPr>
          <w:rFonts w:ascii="Traditional Arabic" w:hAnsi="Traditional Arabic" w:cs="Traditional Arabic"/>
          <w:sz w:val="28"/>
          <w:szCs w:val="28"/>
          <w:rtl/>
        </w:rPr>
        <w:lastRenderedPageBreak/>
        <w:t>تنمية الشعور بالمسؤولية لدى التلاميذ مما يوجب إشراك جميع التلاميذ في مسؤولية إدارة الصف التعليمية والتنظيمية</w:t>
      </w:r>
    </w:p>
    <w:p w:rsidR="000C351D" w:rsidRPr="00FA6C01" w:rsidRDefault="000C351D" w:rsidP="00BC10B7">
      <w:pPr>
        <w:pStyle w:val="Paragraphedeliste"/>
        <w:numPr>
          <w:ilvl w:val="0"/>
          <w:numId w:val="101"/>
        </w:numPr>
        <w:bidi/>
        <w:spacing w:line="360" w:lineRule="auto"/>
        <w:jc w:val="mediumKashida"/>
        <w:rPr>
          <w:rFonts w:ascii="Traditional Arabic" w:hAnsi="Traditional Arabic" w:cs="Traditional Arabic"/>
          <w:sz w:val="28"/>
          <w:szCs w:val="28"/>
          <w:rtl/>
        </w:rPr>
      </w:pPr>
      <w:r w:rsidRPr="00FA6C01">
        <w:rPr>
          <w:rFonts w:ascii="Traditional Arabic" w:hAnsi="Traditional Arabic" w:cs="Traditional Arabic"/>
          <w:sz w:val="28"/>
          <w:szCs w:val="28"/>
          <w:rtl/>
        </w:rPr>
        <w:t xml:space="preserve">التوعية بخطر الانحلال الخلقي وأثره السلبي على الفرد والمجتمع بتفعيل </w:t>
      </w:r>
      <w:r w:rsidRPr="00FA6C01">
        <w:rPr>
          <w:rFonts w:ascii="Traditional Arabic" w:hAnsi="Traditional Arabic" w:cs="Traditional Arabic" w:hint="cs"/>
          <w:sz w:val="28"/>
          <w:szCs w:val="28"/>
          <w:rtl/>
        </w:rPr>
        <w:t>الأنشطة</w:t>
      </w:r>
      <w:r w:rsidRPr="00FA6C01">
        <w:rPr>
          <w:rFonts w:ascii="Traditional Arabic" w:hAnsi="Traditional Arabic" w:cs="Traditional Arabic"/>
          <w:sz w:val="28"/>
          <w:szCs w:val="28"/>
          <w:rtl/>
        </w:rPr>
        <w:t xml:space="preserve"> اللاصفية خارج الثانويات بهدف احتواء التلاميذ</w:t>
      </w:r>
      <w:r w:rsidRPr="00FA6C01">
        <w:rPr>
          <w:rFonts w:ascii="Traditional Arabic" w:hAnsi="Traditional Arabic" w:cs="Traditional Arabic" w:hint="cs"/>
          <w:sz w:val="28"/>
          <w:szCs w:val="28"/>
          <w:rtl/>
        </w:rPr>
        <w:t>.</w:t>
      </w:r>
    </w:p>
    <w:p w:rsidR="000C351D" w:rsidRPr="00FA6C01" w:rsidRDefault="000C351D" w:rsidP="00BC10B7">
      <w:pPr>
        <w:pStyle w:val="Paragraphedeliste"/>
        <w:numPr>
          <w:ilvl w:val="0"/>
          <w:numId w:val="101"/>
        </w:numPr>
        <w:bidi/>
        <w:spacing w:line="360" w:lineRule="auto"/>
        <w:jc w:val="mediumKashida"/>
        <w:rPr>
          <w:rFonts w:ascii="Traditional Arabic" w:eastAsia="Times New Roman" w:hAnsi="Traditional Arabic" w:cs="Traditional Arabic"/>
          <w:sz w:val="28"/>
          <w:szCs w:val="28"/>
          <w:rtl/>
          <w:lang w:eastAsia="fr-FR"/>
        </w:rPr>
      </w:pPr>
      <w:r w:rsidRPr="00FA6C01">
        <w:rPr>
          <w:rFonts w:ascii="Traditional Arabic" w:eastAsia="Times New Roman" w:hAnsi="Traditional Arabic" w:cs="Traditional Arabic"/>
          <w:sz w:val="28"/>
          <w:szCs w:val="28"/>
          <w:rtl/>
          <w:lang w:eastAsia="fr-FR"/>
        </w:rPr>
        <w:t xml:space="preserve">ضرورة إتباع المعلم </w:t>
      </w:r>
      <w:r w:rsidRPr="00FA6C01">
        <w:rPr>
          <w:rFonts w:ascii="Traditional Arabic" w:eastAsia="Times New Roman" w:hAnsi="Traditional Arabic" w:cs="Traditional Arabic" w:hint="cs"/>
          <w:sz w:val="28"/>
          <w:szCs w:val="28"/>
          <w:rtl/>
          <w:lang w:eastAsia="fr-FR"/>
        </w:rPr>
        <w:t>ا</w:t>
      </w:r>
      <w:r w:rsidRPr="00FA6C01">
        <w:rPr>
          <w:rFonts w:ascii="Traditional Arabic" w:eastAsia="Times New Roman" w:hAnsi="Traditional Arabic" w:cs="Traditional Arabic"/>
          <w:sz w:val="28"/>
          <w:szCs w:val="28"/>
          <w:rtl/>
          <w:lang w:eastAsia="fr-FR"/>
        </w:rPr>
        <w:t xml:space="preserve">لأسلوب الديمقراطي ، والابتعاد قدر </w:t>
      </w:r>
      <w:r w:rsidRPr="00FA6C01">
        <w:rPr>
          <w:rFonts w:ascii="Traditional Arabic" w:eastAsia="Times New Roman" w:hAnsi="Traditional Arabic" w:cs="Traditional Arabic" w:hint="cs"/>
          <w:sz w:val="28"/>
          <w:szCs w:val="28"/>
          <w:rtl/>
          <w:lang w:eastAsia="fr-FR"/>
        </w:rPr>
        <w:t>الإمكان</w:t>
      </w:r>
      <w:r w:rsidRPr="00FA6C01">
        <w:rPr>
          <w:rFonts w:ascii="Traditional Arabic" w:eastAsia="Times New Roman" w:hAnsi="Traditional Arabic" w:cs="Traditional Arabic"/>
          <w:sz w:val="28"/>
          <w:szCs w:val="28"/>
          <w:rtl/>
          <w:lang w:eastAsia="fr-FR"/>
        </w:rPr>
        <w:t>  عن الأساليب السلبية في التنشئة </w:t>
      </w:r>
    </w:p>
    <w:p w:rsidR="000C351D" w:rsidRPr="00FA6C01" w:rsidRDefault="000C351D" w:rsidP="00BC10B7">
      <w:pPr>
        <w:pStyle w:val="Paragraphedeliste"/>
        <w:numPr>
          <w:ilvl w:val="0"/>
          <w:numId w:val="101"/>
        </w:numPr>
        <w:bidi/>
        <w:spacing w:after="0" w:line="360" w:lineRule="auto"/>
        <w:jc w:val="mediumKashida"/>
        <w:rPr>
          <w:rFonts w:ascii="Traditional Arabic" w:eastAsia="Times New Roman" w:hAnsi="Traditional Arabic" w:cs="Traditional Arabic"/>
          <w:sz w:val="28"/>
          <w:szCs w:val="28"/>
          <w:rtl/>
          <w:lang w:eastAsia="fr-FR"/>
        </w:rPr>
      </w:pPr>
      <w:r w:rsidRPr="00FA6C01">
        <w:rPr>
          <w:rFonts w:ascii="Traditional Arabic" w:eastAsia="Times New Roman" w:hAnsi="Traditional Arabic" w:cs="Traditional Arabic"/>
          <w:sz w:val="28"/>
          <w:szCs w:val="28"/>
          <w:rtl/>
          <w:lang w:eastAsia="fr-FR"/>
        </w:rPr>
        <w:t xml:space="preserve">استخدام أسلوب الحوار والمناقشة الموضوعية مع التلاميذ، وتشجيعهم على ذلك بإتاحة الفرص لهم للتعبير عن آرائهم، وتقبل تلك </w:t>
      </w:r>
      <w:r w:rsidRPr="00FA6C01">
        <w:rPr>
          <w:rFonts w:ascii="Traditional Arabic" w:eastAsia="Times New Roman" w:hAnsi="Traditional Arabic" w:cs="Traditional Arabic" w:hint="cs"/>
          <w:sz w:val="28"/>
          <w:szCs w:val="28"/>
          <w:rtl/>
          <w:lang w:eastAsia="fr-FR"/>
        </w:rPr>
        <w:t>الآراء.</w:t>
      </w:r>
    </w:p>
    <w:p w:rsidR="000C351D" w:rsidRPr="00FA6C01" w:rsidRDefault="000C351D" w:rsidP="00BC10B7">
      <w:pPr>
        <w:pStyle w:val="Paragraphedeliste"/>
        <w:numPr>
          <w:ilvl w:val="0"/>
          <w:numId w:val="101"/>
        </w:numPr>
        <w:bidi/>
        <w:spacing w:after="0" w:line="360" w:lineRule="auto"/>
        <w:jc w:val="mediumKashida"/>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ا</w:t>
      </w:r>
      <w:r w:rsidRPr="00FA6C01">
        <w:rPr>
          <w:rFonts w:ascii="Traditional Arabic" w:eastAsia="Times New Roman" w:hAnsi="Traditional Arabic" w:cs="Traditional Arabic"/>
          <w:sz w:val="28"/>
          <w:szCs w:val="28"/>
          <w:rtl/>
          <w:lang w:eastAsia="fr-FR"/>
        </w:rPr>
        <w:t>لابتعاد عن العنف ، وتخفيف</w:t>
      </w:r>
      <w:r w:rsidRPr="00FA6C01">
        <w:rPr>
          <w:rFonts w:ascii="Traditional Arabic" w:eastAsia="Times New Roman" w:hAnsi="Traditional Arabic" w:cs="Traditional Arabic" w:hint="cs"/>
          <w:sz w:val="28"/>
          <w:szCs w:val="28"/>
          <w:rtl/>
          <w:lang w:eastAsia="fr-FR"/>
        </w:rPr>
        <w:t xml:space="preserve"> </w:t>
      </w:r>
      <w:r w:rsidRPr="00FA6C01">
        <w:rPr>
          <w:rFonts w:ascii="Traditional Arabic" w:eastAsia="Times New Roman" w:hAnsi="Traditional Arabic" w:cs="Traditional Arabic"/>
          <w:sz w:val="28"/>
          <w:szCs w:val="28"/>
          <w:rtl/>
          <w:lang w:eastAsia="fr-FR"/>
        </w:rPr>
        <w:t>حدة التوتر عند التلاميذ ، بالحد من استخدام العقاب</w:t>
      </w:r>
      <w:r>
        <w:rPr>
          <w:rFonts w:ascii="Traditional Arabic" w:eastAsia="Times New Roman" w:hAnsi="Traditional Arabic" w:cs="Traditional Arabic" w:hint="cs"/>
          <w:sz w:val="28"/>
          <w:szCs w:val="28"/>
          <w:rtl/>
          <w:lang w:eastAsia="fr-FR"/>
        </w:rPr>
        <w:t xml:space="preserve"> المعنوي و</w:t>
      </w:r>
      <w:r w:rsidRPr="00FA6C01">
        <w:rPr>
          <w:rFonts w:ascii="Traditional Arabic" w:eastAsia="Times New Roman" w:hAnsi="Traditional Arabic" w:cs="Traditional Arabic"/>
          <w:sz w:val="28"/>
          <w:szCs w:val="28"/>
          <w:rtl/>
          <w:lang w:eastAsia="fr-FR"/>
        </w:rPr>
        <w:t xml:space="preserve"> البدني من</w:t>
      </w:r>
      <w:r w:rsidRPr="00FA6C01">
        <w:rPr>
          <w:rFonts w:ascii="Traditional Arabic" w:eastAsia="Times New Roman" w:hAnsi="Traditional Arabic" w:cs="Traditional Arabic" w:hint="cs"/>
          <w:sz w:val="28"/>
          <w:szCs w:val="28"/>
          <w:rtl/>
          <w:lang w:eastAsia="fr-FR"/>
        </w:rPr>
        <w:t xml:space="preserve"> طرف</w:t>
      </w:r>
      <w:r w:rsidRPr="00FA6C01">
        <w:rPr>
          <w:rFonts w:ascii="Traditional Arabic" w:eastAsia="Times New Roman" w:hAnsi="Traditional Arabic" w:cs="Traditional Arabic"/>
          <w:sz w:val="28"/>
          <w:szCs w:val="28"/>
          <w:rtl/>
          <w:lang w:eastAsia="fr-FR"/>
        </w:rPr>
        <w:t xml:space="preserve"> المعلمين</w:t>
      </w:r>
      <w:r w:rsidRPr="00FA6C01">
        <w:rPr>
          <w:rFonts w:ascii="Traditional Arabic" w:eastAsia="Times New Roman" w:hAnsi="Traditional Arabic" w:cs="Traditional Arabic" w:hint="cs"/>
          <w:sz w:val="28"/>
          <w:szCs w:val="28"/>
          <w:rtl/>
          <w:lang w:eastAsia="fr-FR"/>
        </w:rPr>
        <w:t>.</w:t>
      </w:r>
    </w:p>
    <w:p w:rsidR="000C351D" w:rsidRPr="00FA6C01" w:rsidRDefault="000C351D" w:rsidP="00BC10B7">
      <w:pPr>
        <w:pStyle w:val="Paragraphedeliste"/>
        <w:numPr>
          <w:ilvl w:val="0"/>
          <w:numId w:val="101"/>
        </w:numPr>
        <w:bidi/>
        <w:spacing w:after="0" w:line="360" w:lineRule="auto"/>
        <w:jc w:val="mediumKashida"/>
        <w:rPr>
          <w:rFonts w:ascii="Traditional Arabic" w:eastAsia="Times New Roman" w:hAnsi="Traditional Arabic" w:cs="Traditional Arabic"/>
          <w:sz w:val="28"/>
          <w:szCs w:val="28"/>
          <w:rtl/>
          <w:lang w:eastAsia="fr-FR"/>
        </w:rPr>
      </w:pPr>
      <w:r w:rsidRPr="00FA6C01">
        <w:rPr>
          <w:rFonts w:ascii="Traditional Arabic" w:eastAsia="Times New Roman" w:hAnsi="Traditional Arabic" w:cs="Traditional Arabic"/>
          <w:sz w:val="28"/>
          <w:szCs w:val="28"/>
          <w:rtl/>
          <w:lang w:eastAsia="fr-FR"/>
        </w:rPr>
        <w:t xml:space="preserve">مراعاة الفروق الفردية في التعامل مع </w:t>
      </w:r>
      <w:r w:rsidRPr="00FA6C01">
        <w:rPr>
          <w:rFonts w:ascii="Traditional Arabic" w:eastAsia="Times New Roman" w:hAnsi="Traditional Arabic" w:cs="Traditional Arabic" w:hint="cs"/>
          <w:sz w:val="28"/>
          <w:szCs w:val="28"/>
          <w:rtl/>
          <w:lang w:eastAsia="fr-FR"/>
        </w:rPr>
        <w:t>التلاميذ،</w:t>
      </w:r>
      <w:r w:rsidRPr="00FA6C01">
        <w:rPr>
          <w:rFonts w:ascii="Traditional Arabic" w:eastAsia="Times New Roman" w:hAnsi="Traditional Arabic" w:cs="Traditional Arabic"/>
          <w:sz w:val="28"/>
          <w:szCs w:val="28"/>
          <w:rtl/>
          <w:lang w:eastAsia="fr-FR"/>
        </w:rPr>
        <w:t xml:space="preserve"> والتعامل معهم على أساس من المساواة والعدل </w:t>
      </w:r>
    </w:p>
    <w:p w:rsidR="000C351D" w:rsidRPr="00303F24" w:rsidRDefault="000C351D" w:rsidP="00BC10B7">
      <w:pPr>
        <w:pStyle w:val="Paragraphedeliste"/>
        <w:numPr>
          <w:ilvl w:val="0"/>
          <w:numId w:val="101"/>
        </w:numPr>
        <w:bidi/>
        <w:spacing w:after="0" w:line="360" w:lineRule="auto"/>
        <w:jc w:val="mediumKashida"/>
        <w:rPr>
          <w:rFonts w:ascii="Traditional Arabic" w:eastAsia="Times New Roman" w:hAnsi="Traditional Arabic" w:cs="Traditional Arabic"/>
          <w:sz w:val="28"/>
          <w:szCs w:val="28"/>
          <w:rtl/>
          <w:lang w:eastAsia="fr-FR"/>
        </w:rPr>
      </w:pPr>
      <w:r w:rsidRPr="00FA6C01">
        <w:rPr>
          <w:rFonts w:ascii="Traditional Arabic" w:eastAsia="Times New Roman" w:hAnsi="Traditional Arabic" w:cs="Traditional Arabic"/>
          <w:sz w:val="28"/>
          <w:szCs w:val="28"/>
          <w:rtl/>
          <w:lang w:eastAsia="fr-FR"/>
        </w:rPr>
        <w:t xml:space="preserve">توجيه التلاميذ إلى كيفية التعامل مع المشكلات الدراسية </w:t>
      </w:r>
      <w:r w:rsidRPr="00FA6C01">
        <w:rPr>
          <w:rFonts w:ascii="Traditional Arabic" w:eastAsia="Times New Roman" w:hAnsi="Traditional Arabic" w:cs="Traditional Arabic" w:hint="cs"/>
          <w:sz w:val="28"/>
          <w:szCs w:val="28"/>
          <w:rtl/>
          <w:lang w:eastAsia="fr-FR"/>
        </w:rPr>
        <w:t>والحياتية،</w:t>
      </w:r>
      <w:r w:rsidRPr="00FA6C01">
        <w:rPr>
          <w:rFonts w:ascii="Traditional Arabic" w:eastAsia="Times New Roman" w:hAnsi="Traditional Arabic" w:cs="Traditional Arabic"/>
          <w:sz w:val="28"/>
          <w:szCs w:val="28"/>
          <w:rtl/>
          <w:lang w:eastAsia="fr-FR"/>
        </w:rPr>
        <w:t xml:space="preserve"> </w:t>
      </w:r>
      <w:r w:rsidRPr="00FA6C01">
        <w:rPr>
          <w:rFonts w:ascii="Traditional Arabic" w:eastAsia="Times New Roman" w:hAnsi="Traditional Arabic" w:cs="Traditional Arabic" w:hint="cs"/>
          <w:sz w:val="28"/>
          <w:szCs w:val="28"/>
          <w:rtl/>
          <w:lang w:eastAsia="fr-FR"/>
        </w:rPr>
        <w:t>ومواجهتها،</w:t>
      </w:r>
      <w:r w:rsidRPr="00FA6C01">
        <w:rPr>
          <w:rFonts w:ascii="Traditional Arabic" w:eastAsia="Times New Roman" w:hAnsi="Traditional Arabic" w:cs="Traditional Arabic"/>
          <w:sz w:val="28"/>
          <w:szCs w:val="28"/>
          <w:rtl/>
          <w:lang w:eastAsia="fr-FR"/>
        </w:rPr>
        <w:t xml:space="preserve"> وحلها بطريقة </w:t>
      </w:r>
      <w:r w:rsidRPr="00FA6C01">
        <w:rPr>
          <w:rFonts w:ascii="Traditional Arabic" w:eastAsia="Times New Roman" w:hAnsi="Traditional Arabic" w:cs="Traditional Arabic" w:hint="cs"/>
          <w:sz w:val="28"/>
          <w:szCs w:val="28"/>
          <w:rtl/>
          <w:lang w:eastAsia="fr-FR"/>
        </w:rPr>
        <w:t>علمية.</w:t>
      </w:r>
    </w:p>
    <w:p w:rsidR="000C351D" w:rsidRDefault="000C351D" w:rsidP="000C351D">
      <w:pPr>
        <w:bidi/>
        <w:spacing w:line="360" w:lineRule="auto"/>
        <w:jc w:val="lowKashida"/>
        <w:rPr>
          <w:rFonts w:ascii="Traditional Arabic" w:hAnsi="Traditional Arabic" w:cs="Traditional Arabic"/>
          <w:b/>
          <w:bCs/>
          <w:sz w:val="32"/>
          <w:szCs w:val="32"/>
          <w:rtl/>
        </w:rPr>
      </w:pPr>
      <w:r>
        <w:rPr>
          <w:rFonts w:ascii="Traditional Arabic" w:hAnsi="Traditional Arabic" w:cs="Traditional Arabic" w:hint="cs"/>
          <w:b/>
          <w:bCs/>
          <w:sz w:val="32"/>
          <w:szCs w:val="32"/>
          <w:rtl/>
        </w:rPr>
        <w:t>8</w:t>
      </w:r>
      <w:r w:rsidRPr="00B46606">
        <w:rPr>
          <w:rFonts w:ascii="Traditional Arabic" w:hAnsi="Traditional Arabic" w:cs="Traditional Arabic"/>
          <w:b/>
          <w:bCs/>
          <w:sz w:val="32"/>
          <w:szCs w:val="32"/>
          <w:rtl/>
        </w:rPr>
        <w:t xml:space="preserve"> الخلاصة العامة :</w:t>
      </w:r>
    </w:p>
    <w:p w:rsidR="000C351D" w:rsidRDefault="000C351D" w:rsidP="000C351D">
      <w:pPr>
        <w:bidi/>
        <w:spacing w:line="360" w:lineRule="auto"/>
        <w:jc w:val="medium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تعاطى هذا البحث موضوع انعكاسات منهاج التربية البدنية والرياضية على التنشئة الاجتماعية في ظل التغير الثقافي للمجتمع الجزائري وقد حدد مجتمع البحث من تلاميذ السنة الثالثة ثانوي في ثانويات مدن الغرب الجزائري المتمثلة في وهران ، مستغانم ، معسكر ، غليزان ، سعيدة ، تلمسان. وكان الهدف وراء ذلك </w:t>
      </w:r>
      <w:r w:rsidRPr="00DE7912">
        <w:rPr>
          <w:rFonts w:ascii="Traditional Arabic" w:hAnsi="Traditional Arabic" w:cs="Traditional Arabic"/>
          <w:sz w:val="28"/>
          <w:szCs w:val="28"/>
          <w:rtl/>
          <w:lang w:bidi="ar-DZ"/>
        </w:rPr>
        <w:t xml:space="preserve">دراسة أهم التأثيرات الناتجة عن </w:t>
      </w:r>
      <w:r w:rsidRPr="00DE7912">
        <w:rPr>
          <w:rFonts w:ascii="Traditional Arabic" w:hAnsi="Traditional Arabic" w:cs="Traditional Arabic" w:hint="cs"/>
          <w:sz w:val="28"/>
          <w:szCs w:val="28"/>
          <w:rtl/>
          <w:lang w:bidi="ar-DZ"/>
        </w:rPr>
        <w:t xml:space="preserve">مظاهر التغير الثقافي المميزة لتلاميذ </w:t>
      </w:r>
      <w:r>
        <w:rPr>
          <w:rFonts w:ascii="Traditional Arabic" w:hAnsi="Traditional Arabic" w:cs="Traditional Arabic" w:hint="cs"/>
          <w:sz w:val="28"/>
          <w:szCs w:val="28"/>
          <w:rtl/>
          <w:lang w:bidi="ar-DZ"/>
        </w:rPr>
        <w:t xml:space="preserve">السنة الثالثة ثانوي </w:t>
      </w:r>
      <w:r w:rsidRPr="00DE7912">
        <w:rPr>
          <w:rFonts w:ascii="Traditional Arabic" w:hAnsi="Traditional Arabic" w:cs="Traditional Arabic" w:hint="cs"/>
          <w:sz w:val="28"/>
          <w:szCs w:val="28"/>
          <w:rtl/>
          <w:lang w:bidi="ar-DZ"/>
        </w:rPr>
        <w:t>حاليا على تنفيذ المنهاج</w:t>
      </w:r>
      <w:r>
        <w:rPr>
          <w:rFonts w:ascii="Traditional Arabic" w:hAnsi="Traditional Arabic" w:cs="Traditional Arabic" w:hint="cs"/>
          <w:sz w:val="28"/>
          <w:szCs w:val="28"/>
          <w:rtl/>
          <w:lang w:bidi="ar-DZ"/>
        </w:rPr>
        <w:t xml:space="preserve"> في ارض الواقع وبالتالي على</w:t>
      </w:r>
      <w:r w:rsidRPr="00DE7912">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تحقيق أهدافه المعلنة والمرجوة وانعكاس ذلك على التنشئة الاجتماعية للتلاميذ</w:t>
      </w:r>
      <w:r>
        <w:rPr>
          <w:rFonts w:ascii="Traditional Arabic" w:hAnsi="Traditional Arabic" w:cs="Traditional Arabic" w:hint="cs"/>
          <w:sz w:val="28"/>
          <w:szCs w:val="28"/>
          <w:rtl/>
        </w:rPr>
        <w:t xml:space="preserve"> عن طريق </w:t>
      </w:r>
      <w:r w:rsidRPr="000E38C8">
        <w:rPr>
          <w:rFonts w:ascii="Traditional Arabic" w:hAnsi="Traditional Arabic" w:cs="Traditional Arabic" w:hint="cs"/>
          <w:sz w:val="28"/>
          <w:szCs w:val="28"/>
          <w:rtl/>
        </w:rPr>
        <w:t xml:space="preserve">رصد </w:t>
      </w:r>
      <w:r>
        <w:rPr>
          <w:rFonts w:ascii="Traditional Arabic" w:hAnsi="Traditional Arabic" w:cs="Traditional Arabic" w:hint="cs"/>
          <w:sz w:val="28"/>
          <w:szCs w:val="28"/>
          <w:rtl/>
        </w:rPr>
        <w:t>الخلفيات والعوامل التي تسمح لمناهج التربية البدنية بتحقيق أهدافه وغاياته في التنشئة الاجتماعية للتلاميذ المقبلين على التخرج من التعليم الثانوي.</w:t>
      </w:r>
    </w:p>
    <w:p w:rsidR="000C351D" w:rsidRDefault="000C351D" w:rsidP="000C351D">
      <w:pPr>
        <w:bidi/>
        <w:spacing w:line="360" w:lineRule="auto"/>
        <w:jc w:val="mediumKashida"/>
        <w:rPr>
          <w:rFonts w:ascii="Traditional Arabic" w:eastAsia="Times New Roman" w:hAnsi="Traditional Arabic" w:cs="Traditional Arabic"/>
          <w:sz w:val="28"/>
          <w:szCs w:val="28"/>
          <w:rtl/>
          <w:lang w:eastAsia="fr-FR"/>
        </w:rPr>
      </w:pPr>
      <w:r>
        <w:rPr>
          <w:rFonts w:ascii="Traditional Arabic" w:hAnsi="Traditional Arabic" w:cs="Traditional Arabic" w:hint="cs"/>
          <w:sz w:val="28"/>
          <w:szCs w:val="28"/>
          <w:rtl/>
        </w:rPr>
        <w:lastRenderedPageBreak/>
        <w:t xml:space="preserve">   انطلق هذا البحث من منظومة أسئلة وفرضيات لتحديد تأثير مظاهر التغير الثقافي على تنفيذ المنهاج في ارض الواقع، كما تم تحليل المنهاج إلى عناصره الأولية لمعرفة مدى مساهمته في التنشئة الاجتماعية من وجهة نطر الأساتذة باعتبارهم المشرفين على تنفيذه</w:t>
      </w:r>
      <w:r w:rsidRPr="003C6774">
        <w:rPr>
          <w:rFonts w:ascii="Traditional Arabic" w:hAnsi="Traditional Arabic" w:cs="Traditional Arabic" w:hint="cs"/>
          <w:sz w:val="28"/>
          <w:szCs w:val="28"/>
          <w:rtl/>
        </w:rPr>
        <w:t>. و</w:t>
      </w:r>
      <w:r>
        <w:rPr>
          <w:rFonts w:ascii="Traditional Arabic" w:hAnsi="Traditional Arabic" w:cs="Traditional Arabic" w:hint="cs"/>
          <w:sz w:val="28"/>
          <w:szCs w:val="28"/>
          <w:rtl/>
        </w:rPr>
        <w:t>قد اعتمدن</w:t>
      </w:r>
      <w:r w:rsidRPr="003C6774">
        <w:rPr>
          <w:rFonts w:ascii="Traditional Arabic" w:hAnsi="Traditional Arabic" w:cs="Traditional Arabic" w:hint="cs"/>
          <w:sz w:val="28"/>
          <w:szCs w:val="28"/>
          <w:rtl/>
        </w:rPr>
        <w:t>ا للوصول إلى ذلك  على استمارتين استبيانيتين وزعت على الأساتذة ، الأولى مخصصة</w:t>
      </w:r>
      <w:r>
        <w:rPr>
          <w:rFonts w:ascii="Traditional Arabic" w:hAnsi="Traditional Arabic" w:cs="Traditional Arabic" w:hint="cs"/>
          <w:sz w:val="28"/>
          <w:szCs w:val="28"/>
          <w:rtl/>
        </w:rPr>
        <w:t xml:space="preserve"> لتحديد أهم مظاهر التغير الثقافي المميزة للتلاميذ حاليا وتأثيرها على تنفيذ المنهاج وتحقيق أهدافه ، والثانية لتحليل عناصر المنهاج وإبراز مدى مساهمة عناصره في التنشئة الاجتماعية للتلاميذ. بينما خصص مقياس التنشئة الاجتماعية لقياس</w:t>
      </w:r>
      <w:r w:rsidRPr="00A90691">
        <w:rPr>
          <w:rFonts w:ascii="Traditional Arabic" w:eastAsia="Times New Roman" w:hAnsi="Traditional Arabic" w:cs="Traditional Arabic" w:hint="cs"/>
          <w:b/>
          <w:bCs/>
          <w:sz w:val="32"/>
          <w:szCs w:val="32"/>
          <w:rtl/>
          <w:lang w:eastAsia="fr-FR"/>
        </w:rPr>
        <w:t xml:space="preserve"> </w:t>
      </w:r>
      <w:r w:rsidRPr="00720CAB">
        <w:rPr>
          <w:rFonts w:ascii="Traditional Arabic" w:eastAsia="Times New Roman" w:hAnsi="Traditional Arabic" w:cs="Traditional Arabic" w:hint="cs"/>
          <w:sz w:val="28"/>
          <w:szCs w:val="28"/>
          <w:rtl/>
          <w:lang w:eastAsia="fr-FR"/>
        </w:rPr>
        <w:t>مستوى</w:t>
      </w:r>
      <w:r>
        <w:rPr>
          <w:rFonts w:ascii="Traditional Arabic" w:eastAsia="Times New Roman" w:hAnsi="Traditional Arabic" w:cs="Traditional Arabic" w:hint="cs"/>
          <w:sz w:val="28"/>
          <w:szCs w:val="28"/>
          <w:rtl/>
          <w:lang w:eastAsia="fr-FR"/>
        </w:rPr>
        <w:t xml:space="preserve"> اختلاف</w:t>
      </w:r>
      <w:r w:rsidRPr="00720CAB">
        <w:rPr>
          <w:rFonts w:ascii="Traditional Arabic" w:eastAsia="Times New Roman" w:hAnsi="Traditional Arabic" w:cs="Traditional Arabic" w:hint="cs"/>
          <w:sz w:val="28"/>
          <w:szCs w:val="28"/>
          <w:rtl/>
          <w:lang w:eastAsia="fr-FR"/>
        </w:rPr>
        <w:t xml:space="preserve"> انعكاس منهاج التربية البدنية والرياضية على التنشئة الاجتماعية</w:t>
      </w:r>
      <w:r>
        <w:rPr>
          <w:rFonts w:ascii="Traditional Arabic" w:eastAsia="Times New Roman" w:hAnsi="Traditional Arabic" w:cs="Traditional Arabic" w:hint="cs"/>
          <w:sz w:val="28"/>
          <w:szCs w:val="28"/>
          <w:rtl/>
          <w:lang w:eastAsia="fr-FR"/>
        </w:rPr>
        <w:t xml:space="preserve"> وفق متغيرات الجنس والمدينة والتفاعل بينهما</w:t>
      </w:r>
      <w:r>
        <w:rPr>
          <w:rFonts w:ascii="Traditional Arabic" w:hAnsi="Traditional Arabic" w:cs="Traditional Arabic" w:hint="cs"/>
          <w:sz w:val="28"/>
          <w:szCs w:val="28"/>
          <w:rtl/>
        </w:rPr>
        <w:t>. وقد تم التوصل لأهم النتائج التالية:</w:t>
      </w:r>
    </w:p>
    <w:p w:rsidR="000C351D" w:rsidRPr="00923AB5" w:rsidRDefault="000C351D" w:rsidP="00BC10B7">
      <w:pPr>
        <w:pStyle w:val="Paragraphedeliste"/>
        <w:numPr>
          <w:ilvl w:val="1"/>
          <w:numId w:val="100"/>
        </w:numPr>
        <w:bidi/>
        <w:spacing w:line="360" w:lineRule="auto"/>
        <w:jc w:val="lowKashida"/>
        <w:rPr>
          <w:rFonts w:ascii="Traditional Arabic" w:eastAsia="Times New Roman" w:hAnsi="Traditional Arabic" w:cs="Traditional Arabic"/>
          <w:sz w:val="28"/>
          <w:szCs w:val="28"/>
          <w:rtl/>
          <w:lang w:eastAsia="fr-FR"/>
        </w:rPr>
      </w:pPr>
      <w:r w:rsidRPr="00923AB5">
        <w:rPr>
          <w:rFonts w:ascii="Traditional Arabic" w:hAnsi="Traditional Arabic" w:cs="Traditional Arabic" w:hint="cs"/>
          <w:sz w:val="28"/>
          <w:szCs w:val="28"/>
          <w:rtl/>
        </w:rPr>
        <w:t>تبين أن جميع مظاهر التغير الثقافي المميزة للتلاميذ حاليا تأثر سلبيا على تنفيذ المنهاج وعلى تحقيق أهدافه المرجوة والمنشودة</w:t>
      </w:r>
      <w:r>
        <w:rPr>
          <w:rFonts w:ascii="Traditional Arabic" w:hAnsi="Traditional Arabic" w:cs="Traditional Arabic" w:hint="cs"/>
          <w:sz w:val="28"/>
          <w:szCs w:val="28"/>
          <w:rtl/>
        </w:rPr>
        <w:t xml:space="preserve"> من وجهة نظر الأساتذة.</w:t>
      </w:r>
    </w:p>
    <w:p w:rsidR="000C351D" w:rsidRPr="00923AB5" w:rsidRDefault="000C351D" w:rsidP="00BC10B7">
      <w:pPr>
        <w:pStyle w:val="Paragraphedeliste"/>
        <w:numPr>
          <w:ilvl w:val="1"/>
          <w:numId w:val="100"/>
        </w:numPr>
        <w:bidi/>
        <w:spacing w:line="360" w:lineRule="auto"/>
        <w:jc w:val="lowKashida"/>
        <w:rPr>
          <w:rFonts w:ascii="Traditional Arabic" w:hAnsi="Traditional Arabic" w:cs="Traditional Arabic"/>
          <w:b/>
          <w:bCs/>
          <w:sz w:val="28"/>
          <w:szCs w:val="28"/>
          <w:lang w:bidi="ar-DZ"/>
        </w:rPr>
      </w:pPr>
      <w:r w:rsidRPr="00923AB5">
        <w:rPr>
          <w:rFonts w:ascii="Traditional Arabic" w:hAnsi="Traditional Arabic" w:cs="Traditional Arabic" w:hint="cs"/>
          <w:sz w:val="28"/>
          <w:szCs w:val="28"/>
          <w:rtl/>
        </w:rPr>
        <w:t>تبين أن عناصر المنهاج تساهم بدرجات متفاوتة بين المتوسطة والمنخفضة حسب كل عنصر، حيث تبين أن الفلسفة، المحتوى وطرق التدريس تأثر بدرجة منخفضة بينما الأهداف والتقويم تأثر بدرجة متوسطة إلى منخفضة على التنشئة الاجتماعية عند التلاميذ حاليا</w:t>
      </w:r>
      <w:r>
        <w:rPr>
          <w:rFonts w:ascii="Traditional Arabic" w:hAnsi="Traditional Arabic" w:cs="Traditional Arabic" w:hint="cs"/>
          <w:sz w:val="28"/>
          <w:szCs w:val="28"/>
          <w:rtl/>
        </w:rPr>
        <w:t xml:space="preserve"> من وجهة نظر الأساتذة</w:t>
      </w:r>
      <w:r w:rsidRPr="00923AB5">
        <w:rPr>
          <w:rFonts w:ascii="Traditional Arabic" w:hAnsi="Traditional Arabic" w:cs="Traditional Arabic" w:hint="cs"/>
          <w:sz w:val="28"/>
          <w:szCs w:val="28"/>
          <w:rtl/>
        </w:rPr>
        <w:t>.</w:t>
      </w:r>
    </w:p>
    <w:p w:rsidR="000C351D" w:rsidRPr="00923AB5" w:rsidRDefault="000C351D" w:rsidP="00BC10B7">
      <w:pPr>
        <w:pStyle w:val="Paragraphedeliste"/>
        <w:numPr>
          <w:ilvl w:val="1"/>
          <w:numId w:val="100"/>
        </w:numPr>
        <w:bidi/>
        <w:spacing w:line="360" w:lineRule="auto"/>
        <w:jc w:val="lowKashida"/>
        <w:rPr>
          <w:rFonts w:ascii="Traditional Arabic" w:hAnsi="Traditional Arabic" w:cs="Traditional Arabic"/>
          <w:b/>
          <w:bCs/>
          <w:sz w:val="28"/>
          <w:szCs w:val="28"/>
          <w:rtl/>
          <w:lang w:bidi="ar-DZ"/>
        </w:rPr>
      </w:pPr>
      <w:r w:rsidRPr="00923AB5">
        <w:rPr>
          <w:rFonts w:ascii="Traditional Arabic" w:hAnsi="Traditional Arabic" w:cs="Traditional Arabic" w:hint="cs"/>
          <w:sz w:val="28"/>
          <w:szCs w:val="28"/>
          <w:rtl/>
          <w:lang w:bidi="ar-DZ"/>
        </w:rPr>
        <w:t>تبين أن درجة تأثر جميع عناصر التنشئة الاجتماعية  منخفضة في كل من مستغانم، وهران ومنخفضة إلى متوسطة في كل من سعيدة، غيليزان ومعسكر، بينما نجدها متوسطة إلى منخفضة في تلمسان.</w:t>
      </w:r>
    </w:p>
    <w:p w:rsidR="000C351D" w:rsidRPr="00923AB5" w:rsidRDefault="000C351D" w:rsidP="00BC10B7">
      <w:pPr>
        <w:pStyle w:val="Paragraphedeliste"/>
        <w:numPr>
          <w:ilvl w:val="1"/>
          <w:numId w:val="100"/>
        </w:numPr>
        <w:bidi/>
        <w:spacing w:line="360" w:lineRule="auto"/>
        <w:jc w:val="lowKashida"/>
        <w:rPr>
          <w:rFonts w:ascii="Traditional Arabic" w:hAnsi="Traditional Arabic" w:cs="Traditional Arabic"/>
          <w:sz w:val="28"/>
          <w:szCs w:val="28"/>
          <w:rtl/>
          <w:lang w:bidi="ar-DZ"/>
        </w:rPr>
      </w:pPr>
      <w:r w:rsidRPr="00923AB5">
        <w:rPr>
          <w:rFonts w:ascii="Traditional Arabic" w:hAnsi="Traditional Arabic" w:cs="Traditional Arabic" w:hint="cs"/>
          <w:sz w:val="28"/>
          <w:szCs w:val="28"/>
          <w:rtl/>
          <w:lang w:bidi="ar-DZ"/>
        </w:rPr>
        <w:t>تبين عدم وجود دلالة إحصائية  للفروق بين الجنسين ولا تأثير لنوع الجنس على قابلية التعلم وتعديل السلوك ، المركز والدور الاجتماعي، القيم والمعايير الاجتماعية  مع منهاج التربية البدنية .</w:t>
      </w:r>
    </w:p>
    <w:p w:rsidR="000C351D" w:rsidRPr="00923AB5" w:rsidRDefault="000C351D" w:rsidP="00BC10B7">
      <w:pPr>
        <w:pStyle w:val="Paragraphedeliste"/>
        <w:numPr>
          <w:ilvl w:val="1"/>
          <w:numId w:val="100"/>
        </w:numPr>
        <w:bidi/>
        <w:spacing w:line="360" w:lineRule="auto"/>
        <w:jc w:val="lowKashida"/>
        <w:rPr>
          <w:rFonts w:ascii="Traditional Arabic" w:hAnsi="Traditional Arabic" w:cs="Traditional Arabic"/>
          <w:sz w:val="28"/>
          <w:szCs w:val="28"/>
          <w:rtl/>
          <w:lang w:bidi="ar-DZ"/>
        </w:rPr>
      </w:pPr>
      <w:r w:rsidRPr="00923AB5">
        <w:rPr>
          <w:rFonts w:ascii="Traditional Arabic" w:hAnsi="Traditional Arabic" w:cs="Traditional Arabic" w:hint="cs"/>
          <w:sz w:val="28"/>
          <w:szCs w:val="28"/>
          <w:rtl/>
          <w:lang w:bidi="ar-DZ"/>
        </w:rPr>
        <w:t>تبين وجود دلالة إحصائية لتفاعل القدرة على تكوين علاقات عاطفية والدوافع الاجتماعية مع منهاج التربية البدنية وفقا لمتغير الجنس ، مما يدل على أن عناصر التنشئة الاجتماعية السالفة الذكر عند الإناث أكثر تفاعلا مع منهاج التربية والرياضية عن الذكور وفقا لمتغير الجنس .</w:t>
      </w:r>
    </w:p>
    <w:p w:rsidR="000C351D" w:rsidRPr="00923AB5" w:rsidRDefault="000C351D" w:rsidP="00BC10B7">
      <w:pPr>
        <w:pStyle w:val="Paragraphedeliste"/>
        <w:numPr>
          <w:ilvl w:val="1"/>
          <w:numId w:val="100"/>
        </w:numPr>
        <w:bidi/>
        <w:spacing w:line="360" w:lineRule="auto"/>
        <w:jc w:val="lowKashida"/>
        <w:rPr>
          <w:rFonts w:ascii="Traditional Arabic" w:hAnsi="Traditional Arabic" w:cs="Traditional Arabic"/>
          <w:sz w:val="28"/>
          <w:szCs w:val="28"/>
          <w:rtl/>
          <w:lang w:bidi="ar-DZ"/>
        </w:rPr>
      </w:pPr>
      <w:r w:rsidRPr="00923AB5">
        <w:rPr>
          <w:rFonts w:ascii="Traditional Arabic" w:hAnsi="Traditional Arabic" w:cs="Traditional Arabic" w:hint="cs"/>
          <w:sz w:val="28"/>
          <w:szCs w:val="28"/>
          <w:rtl/>
          <w:lang w:bidi="ar-DZ"/>
        </w:rPr>
        <w:lastRenderedPageBreak/>
        <w:t>تبين انه لا توجد دلالة إحصائية في القدرة على تكوين علاقات عاطفية والدوافع الاجتماعية مع منهاج التربية البدنية وفق متغير الجنس والمدينة .</w:t>
      </w:r>
    </w:p>
    <w:p w:rsidR="000C351D" w:rsidRPr="00923AB5" w:rsidRDefault="000C351D" w:rsidP="00BC10B7">
      <w:pPr>
        <w:pStyle w:val="Paragraphedeliste"/>
        <w:numPr>
          <w:ilvl w:val="1"/>
          <w:numId w:val="100"/>
        </w:numPr>
        <w:bidi/>
        <w:spacing w:line="360" w:lineRule="auto"/>
        <w:jc w:val="lowKashida"/>
        <w:rPr>
          <w:rFonts w:ascii="Traditional Arabic" w:hAnsi="Traditional Arabic" w:cs="Traditional Arabic"/>
          <w:sz w:val="28"/>
          <w:szCs w:val="28"/>
          <w:rtl/>
          <w:lang w:bidi="ar-DZ"/>
        </w:rPr>
      </w:pPr>
      <w:r w:rsidRPr="00923AB5">
        <w:rPr>
          <w:rFonts w:ascii="Traditional Arabic" w:hAnsi="Traditional Arabic" w:cs="Traditional Arabic" w:hint="cs"/>
          <w:sz w:val="28"/>
          <w:szCs w:val="28"/>
          <w:rtl/>
          <w:lang w:bidi="ar-DZ"/>
        </w:rPr>
        <w:t>تبين وجود دلالة إحصائية لتفاعل قابلية للتعلم وتعديل السلوك، المركز والدور الاجتماعي، القيم والمعايير الاجتماعية وفق لمتغير تفاعل الجنس مع المدينة لصالح الإناث مما يدل أن عناصر التنشئة الاجتماعية السالفة الذكر عند الإناث أكثر تفاعلا من الذكور.</w:t>
      </w:r>
    </w:p>
    <w:p w:rsidR="000C351D" w:rsidRPr="00BA39B4" w:rsidRDefault="000C351D" w:rsidP="00BC10B7">
      <w:pPr>
        <w:pStyle w:val="Paragraphedeliste"/>
        <w:numPr>
          <w:ilvl w:val="1"/>
          <w:numId w:val="100"/>
        </w:numPr>
        <w:bidi/>
        <w:spacing w:line="360" w:lineRule="auto"/>
        <w:jc w:val="lowKashida"/>
        <w:rPr>
          <w:rFonts w:ascii="Traditional Arabic" w:eastAsia="Times New Roman" w:hAnsi="Traditional Arabic" w:cs="Traditional Arabic"/>
          <w:b/>
          <w:bCs/>
          <w:sz w:val="32"/>
          <w:szCs w:val="32"/>
          <w:lang w:eastAsia="fr-FR"/>
        </w:rPr>
      </w:pPr>
      <w:r w:rsidRPr="00923AB5">
        <w:rPr>
          <w:rFonts w:ascii="Traditional Arabic" w:hAnsi="Traditional Arabic" w:cs="Traditional Arabic" w:hint="cs"/>
          <w:sz w:val="28"/>
          <w:szCs w:val="28"/>
          <w:rtl/>
          <w:lang w:bidi="ar-DZ"/>
        </w:rPr>
        <w:t xml:space="preserve">وعليه فقد تبين من خلال النتائج </w:t>
      </w:r>
      <w:r>
        <w:rPr>
          <w:rFonts w:ascii="Traditional Arabic" w:hAnsi="Traditional Arabic" w:cs="Traditional Arabic" w:hint="cs"/>
          <w:sz w:val="28"/>
          <w:szCs w:val="28"/>
          <w:rtl/>
          <w:lang w:bidi="ar-DZ"/>
        </w:rPr>
        <w:t>أن الفرضيات قد تحققت جزئيا في حدود العينة والوقت</w:t>
      </w:r>
      <w:r w:rsidRPr="00923AB5">
        <w:rPr>
          <w:rFonts w:ascii="Traditional Arabic" w:hAnsi="Traditional Arabic" w:cs="Traditional Arabic" w:hint="cs"/>
          <w:sz w:val="28"/>
          <w:szCs w:val="28"/>
          <w:rtl/>
          <w:lang w:bidi="ar-DZ"/>
        </w:rPr>
        <w:t>.</w:t>
      </w:r>
    </w:p>
    <w:p w:rsidR="000C351D" w:rsidRDefault="000C351D" w:rsidP="000C351D">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2409BB" w:rsidRDefault="002409BB" w:rsidP="002409BB">
      <w:pPr>
        <w:bidi/>
        <w:rPr>
          <w:rtl/>
        </w:rPr>
      </w:pPr>
    </w:p>
    <w:p w:rsidR="00824A57" w:rsidRDefault="00824A57" w:rsidP="00824A57">
      <w:pPr>
        <w:bidi/>
        <w:spacing w:before="240" w:line="360" w:lineRule="auto"/>
        <w:jc w:val="center"/>
        <w:rPr>
          <w:rFonts w:ascii="Traditional Arabic" w:eastAsia="Times New Roman" w:hAnsi="Traditional Arabic" w:cs="Traditional Arabic"/>
          <w:b/>
          <w:bCs/>
          <w:sz w:val="144"/>
          <w:szCs w:val="144"/>
          <w:lang w:eastAsia="fr-FR"/>
        </w:rPr>
      </w:pPr>
    </w:p>
    <w:p w:rsidR="00824A57" w:rsidRDefault="00824A57" w:rsidP="00824A57">
      <w:pPr>
        <w:bidi/>
        <w:spacing w:before="240" w:line="360" w:lineRule="auto"/>
        <w:jc w:val="center"/>
        <w:rPr>
          <w:rFonts w:ascii="Traditional Arabic" w:eastAsia="Times New Roman" w:hAnsi="Traditional Arabic" w:cs="Traditional Arabic"/>
          <w:b/>
          <w:bCs/>
          <w:sz w:val="144"/>
          <w:szCs w:val="144"/>
          <w:lang w:eastAsia="fr-FR"/>
        </w:rPr>
      </w:pPr>
      <w:r>
        <w:rPr>
          <w:rFonts w:ascii="Traditional Arabic" w:eastAsia="Times New Roman" w:hAnsi="Traditional Arabic" w:cs="Traditional Arabic" w:hint="cs"/>
          <w:b/>
          <w:bCs/>
          <w:sz w:val="144"/>
          <w:szCs w:val="144"/>
          <w:rtl/>
          <w:lang w:eastAsia="fr-FR"/>
        </w:rPr>
        <w:t>المراجع</w:t>
      </w:r>
    </w:p>
    <w:p w:rsidR="00824A57" w:rsidRDefault="00824A57" w:rsidP="00824A57">
      <w:pPr>
        <w:bidi/>
        <w:spacing w:before="240" w:line="360" w:lineRule="auto"/>
        <w:jc w:val="center"/>
        <w:rPr>
          <w:rFonts w:ascii="Traditional Arabic" w:eastAsia="Times New Roman" w:hAnsi="Traditional Arabic" w:cs="Traditional Arabic"/>
          <w:b/>
          <w:bCs/>
          <w:sz w:val="144"/>
          <w:szCs w:val="144"/>
          <w:lang w:eastAsia="fr-FR"/>
        </w:rPr>
      </w:pPr>
    </w:p>
    <w:p w:rsidR="00824A57" w:rsidRDefault="00824A57" w:rsidP="00824A57">
      <w:pPr>
        <w:bidi/>
        <w:spacing w:before="240" w:line="360" w:lineRule="auto"/>
        <w:rPr>
          <w:rFonts w:ascii="Traditional Arabic" w:eastAsia="Times New Roman" w:hAnsi="Traditional Arabic" w:cs="Traditional Arabic"/>
          <w:b/>
          <w:bCs/>
          <w:sz w:val="144"/>
          <w:szCs w:val="144"/>
          <w:lang w:eastAsia="fr-FR"/>
        </w:rPr>
      </w:pP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hint="cs"/>
          <w:b/>
          <w:bCs/>
          <w:sz w:val="28"/>
          <w:szCs w:val="28"/>
          <w:rtl/>
          <w:lang w:eastAsia="fr-FR"/>
        </w:rPr>
        <w:lastRenderedPageBreak/>
        <w:t>المراجع باللغة العربية :</w:t>
      </w:r>
    </w:p>
    <w:p w:rsidR="00824A57" w:rsidRPr="00F80A17" w:rsidRDefault="00824A57" w:rsidP="00BC10B7">
      <w:pPr>
        <w:pStyle w:val="Bibliographie"/>
        <w:numPr>
          <w:ilvl w:val="0"/>
          <w:numId w:val="110"/>
        </w:numPr>
        <w:bidi/>
        <w:spacing w:line="360" w:lineRule="auto"/>
        <w:jc w:val="lowKashida"/>
        <w:rPr>
          <w:noProof/>
          <w:rtl/>
        </w:rPr>
      </w:pPr>
      <w:r>
        <w:rPr>
          <w:rFonts w:hint="cs"/>
          <w:noProof/>
          <w:rtl/>
        </w:rPr>
        <w:t xml:space="preserve">القران الكريم. </w:t>
      </w:r>
      <w:r>
        <w:rPr>
          <w:rFonts w:hint="cs"/>
          <w:i/>
          <w:iCs/>
          <w:noProof/>
          <w:rtl/>
        </w:rPr>
        <w:t>الاية 47 سورة المائدة .</w:t>
      </w:r>
      <w:r>
        <w:rPr>
          <w:rFonts w:hint="cs"/>
          <w:noProof/>
          <w:rtl/>
        </w:rPr>
        <w:t xml:space="preserve"> القاهرة : الخير للطباعة .</w:t>
      </w:r>
    </w:p>
    <w:p w:rsidR="00824A57" w:rsidRDefault="00824A57" w:rsidP="00BC10B7">
      <w:pPr>
        <w:pStyle w:val="Bibliographie"/>
        <w:numPr>
          <w:ilvl w:val="0"/>
          <w:numId w:val="110"/>
        </w:numPr>
        <w:bidi/>
        <w:spacing w:line="360" w:lineRule="auto"/>
        <w:jc w:val="lowKashida"/>
        <w:rPr>
          <w:noProof/>
        </w:rPr>
      </w:pPr>
      <w:r>
        <w:rPr>
          <w:rFonts w:hint="cs"/>
          <w:noProof/>
          <w:rtl/>
        </w:rPr>
        <w:t xml:space="preserve">ابراهيم مذكور. (1975). </w:t>
      </w:r>
      <w:r>
        <w:rPr>
          <w:rFonts w:hint="cs"/>
          <w:i/>
          <w:iCs/>
          <w:noProof/>
          <w:rtl/>
        </w:rPr>
        <w:t>معجم العلوم الاجتماعية.</w:t>
      </w:r>
      <w:r>
        <w:rPr>
          <w:rFonts w:hint="cs"/>
          <w:noProof/>
          <w:rtl/>
        </w:rPr>
        <w:t xml:space="preserve"> القاهرة : الهيئة المصرية العامة للكتاب.</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ابراهيم ناصر. (1991). </w:t>
      </w:r>
      <w:r>
        <w:rPr>
          <w:rFonts w:hint="cs"/>
          <w:i/>
          <w:iCs/>
          <w:noProof/>
          <w:rtl/>
        </w:rPr>
        <w:t>علم الاجتماع التربوي.</w:t>
      </w:r>
      <w:r>
        <w:rPr>
          <w:rFonts w:hint="cs"/>
          <w:noProof/>
          <w:rtl/>
        </w:rPr>
        <w:t xml:space="preserve"> عمان : دار الجبل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ابن منظور ،ابو الفضل جمال الدين. (1997). </w:t>
      </w:r>
      <w:r>
        <w:rPr>
          <w:rFonts w:hint="cs"/>
          <w:i/>
          <w:iCs/>
          <w:noProof/>
          <w:rtl/>
        </w:rPr>
        <w:t>لسان العرب.</w:t>
      </w:r>
      <w:r>
        <w:rPr>
          <w:rFonts w:hint="cs"/>
          <w:noProof/>
          <w:rtl/>
        </w:rPr>
        <w:t xml:space="preserve"> بيروت: دار الطباعة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ابن منظور جمال الدين ابو الفضل. (1997). </w:t>
      </w:r>
      <w:r>
        <w:rPr>
          <w:rFonts w:hint="cs"/>
          <w:i/>
          <w:iCs/>
          <w:noProof/>
          <w:rtl/>
        </w:rPr>
        <w:t>لسان العرب .</w:t>
      </w:r>
      <w:r>
        <w:rPr>
          <w:rFonts w:hint="cs"/>
          <w:noProof/>
          <w:rtl/>
        </w:rPr>
        <w:t xml:space="preserve"> بيروت : دار الطباعة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ابي الفضل جمال الدين ابن مكرم ابن منظور. (1999). </w:t>
      </w:r>
      <w:r>
        <w:rPr>
          <w:rFonts w:hint="cs"/>
          <w:i/>
          <w:iCs/>
          <w:noProof/>
          <w:rtl/>
        </w:rPr>
        <w:t>لسان العرب.</w:t>
      </w:r>
      <w:r>
        <w:rPr>
          <w:rFonts w:hint="cs"/>
          <w:noProof/>
          <w:rtl/>
        </w:rPr>
        <w:t xml:space="preserve"> بيروت: دار صادر.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إحسان محمد الحسن عدنان سليمان الأحمد. (2009). </w:t>
      </w:r>
      <w:r>
        <w:rPr>
          <w:rFonts w:hint="cs"/>
          <w:i/>
          <w:iCs/>
          <w:noProof/>
          <w:rtl/>
        </w:rPr>
        <w:t>مدخل إلى علم الاجتماع.</w:t>
      </w:r>
      <w:r>
        <w:rPr>
          <w:rFonts w:hint="cs"/>
          <w:noProof/>
          <w:rtl/>
        </w:rPr>
        <w:t xml:space="preserve"> عمان : دار وائل للنشر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احسان محمد حسن. (2005). </w:t>
      </w:r>
      <w:r>
        <w:rPr>
          <w:rFonts w:hint="cs"/>
          <w:i/>
          <w:iCs/>
          <w:noProof/>
          <w:rtl/>
        </w:rPr>
        <w:t>علم الاجتماع التربوي.</w:t>
      </w:r>
      <w:r>
        <w:rPr>
          <w:rFonts w:hint="cs"/>
          <w:noProof/>
          <w:rtl/>
        </w:rPr>
        <w:t xml:space="preserve"> عمان: دار وائل للنشر والتوزيع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احمد حسن اللقاني. (1995). </w:t>
      </w:r>
      <w:r>
        <w:rPr>
          <w:rFonts w:hint="cs"/>
          <w:i/>
          <w:iCs/>
          <w:noProof/>
          <w:rtl/>
        </w:rPr>
        <w:t>المناهج بين النظرية والتطبيق.</w:t>
      </w:r>
      <w:r>
        <w:rPr>
          <w:rFonts w:hint="cs"/>
          <w:noProof/>
          <w:rtl/>
        </w:rPr>
        <w:t xml:space="preserve"> القاهرة: عالم الكتب.</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احمد زيد. (2003). </w:t>
      </w:r>
      <w:r>
        <w:rPr>
          <w:rFonts w:hint="cs"/>
          <w:i/>
          <w:iCs/>
          <w:noProof/>
          <w:rtl/>
        </w:rPr>
        <w:t>دراسات علم الاجتماع .</w:t>
      </w:r>
      <w:r>
        <w:rPr>
          <w:rFonts w:hint="cs"/>
          <w:noProof/>
          <w:rtl/>
        </w:rPr>
        <w:t xml:space="preserve"> القاهرة: مركز البحوث والدراسات الاجتماعية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احمد متولي. (2002). </w:t>
      </w:r>
      <w:r>
        <w:rPr>
          <w:rFonts w:hint="cs"/>
          <w:i/>
          <w:iCs/>
          <w:noProof/>
          <w:rtl/>
        </w:rPr>
        <w:t>مدرسة المستقبل.</w:t>
      </w:r>
      <w:r>
        <w:rPr>
          <w:rFonts w:hint="cs"/>
          <w:noProof/>
          <w:rtl/>
        </w:rPr>
        <w:t xml:space="preserve"> الرياض: وزارة التربية الوطنية.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احمد محمد مبارك الكندري. (1992). </w:t>
      </w:r>
      <w:r>
        <w:rPr>
          <w:rFonts w:hint="cs"/>
          <w:i/>
          <w:iCs/>
          <w:noProof/>
          <w:rtl/>
        </w:rPr>
        <w:t>علم النفس الاجتماعي والحياة المعاصرة .</w:t>
      </w:r>
      <w:r>
        <w:rPr>
          <w:rFonts w:hint="cs"/>
          <w:noProof/>
          <w:rtl/>
        </w:rPr>
        <w:t xml:space="preserve"> الكويت: مكتبة الفلاح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احمد محمد مبارك الكندري. (1996). </w:t>
      </w:r>
      <w:r>
        <w:rPr>
          <w:rFonts w:hint="cs"/>
          <w:i/>
          <w:iCs/>
          <w:noProof/>
          <w:rtl/>
        </w:rPr>
        <w:t>علم النفس الاسري .</w:t>
      </w:r>
      <w:r>
        <w:rPr>
          <w:rFonts w:hint="cs"/>
          <w:noProof/>
          <w:rtl/>
        </w:rPr>
        <w:t xml:space="preserve"> الكويت : مكتبة الفلاح للنشر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اخلاص محمد عبد الحفيظ مصطفى حسين باهي. (2004). </w:t>
      </w:r>
      <w:r>
        <w:rPr>
          <w:rFonts w:hint="cs"/>
          <w:i/>
          <w:iCs/>
          <w:noProof/>
          <w:rtl/>
        </w:rPr>
        <w:t>الاجتماع الرياضي.</w:t>
      </w:r>
      <w:r>
        <w:rPr>
          <w:rFonts w:hint="cs"/>
          <w:noProof/>
          <w:rtl/>
        </w:rPr>
        <w:t xml:space="preserve"> القاهرة: مركز الكتاب للنشر.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اسكندر ابراهيم ترجمة محمد رمضان. (1986). </w:t>
      </w:r>
      <w:r>
        <w:rPr>
          <w:rFonts w:hint="cs"/>
          <w:i/>
          <w:iCs/>
          <w:noProof/>
          <w:rtl/>
        </w:rPr>
        <w:t>ادب الحداثة .</w:t>
      </w:r>
      <w:r>
        <w:rPr>
          <w:rFonts w:hint="cs"/>
          <w:noProof/>
          <w:rtl/>
        </w:rPr>
        <w:t xml:space="preserve"> القاهرة : دار نجيب للطباعة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الحر عبد العزيز. (2001). </w:t>
      </w:r>
      <w:r>
        <w:rPr>
          <w:rFonts w:hint="cs"/>
          <w:i/>
          <w:iCs/>
          <w:noProof/>
          <w:rtl/>
        </w:rPr>
        <w:t>مدرسة المستقبل .</w:t>
      </w:r>
      <w:r>
        <w:rPr>
          <w:rFonts w:hint="cs"/>
          <w:noProof/>
          <w:rtl/>
        </w:rPr>
        <w:t xml:space="preserve"> الرياض: مكتب التربية العربي لدول الخليج.</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الدمرداش صبري. (2001). </w:t>
      </w:r>
      <w:r>
        <w:rPr>
          <w:rFonts w:hint="cs"/>
          <w:i/>
          <w:iCs/>
          <w:noProof/>
          <w:rtl/>
        </w:rPr>
        <w:t>المنـاهـج حاضرا ومستقبلا .</w:t>
      </w:r>
      <w:r>
        <w:rPr>
          <w:rFonts w:hint="cs"/>
          <w:noProof/>
          <w:rtl/>
        </w:rPr>
        <w:t xml:space="preserve"> الكويت: مكتبة المنار الإسلامية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السويدي محمد. (1983). </w:t>
      </w:r>
      <w:r>
        <w:rPr>
          <w:rFonts w:hint="cs"/>
          <w:i/>
          <w:iCs/>
          <w:noProof/>
          <w:rtl/>
        </w:rPr>
        <w:t>مفاهيم علم الاجتماع ومصطلحاته في الجزائر.</w:t>
      </w:r>
      <w:r>
        <w:rPr>
          <w:rFonts w:hint="cs"/>
          <w:noProof/>
          <w:rtl/>
        </w:rPr>
        <w:t xml:space="preserve"> الجزائر: دار الحداثة.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السيد عبد القادر شريف. (2004). </w:t>
      </w:r>
      <w:r>
        <w:rPr>
          <w:rFonts w:hint="cs"/>
          <w:i/>
          <w:iCs/>
          <w:noProof/>
          <w:rtl/>
        </w:rPr>
        <w:t>التنشئة الاجتماعية .</w:t>
      </w:r>
      <w:r>
        <w:rPr>
          <w:rFonts w:hint="cs"/>
          <w:noProof/>
          <w:rtl/>
        </w:rPr>
        <w:t xml:space="preserve"> القاهرة: دار الفكر العربي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العيسوي عبد الرحمن. (1987). </w:t>
      </w:r>
      <w:r>
        <w:rPr>
          <w:rFonts w:hint="cs"/>
          <w:i/>
          <w:iCs/>
          <w:noProof/>
          <w:rtl/>
        </w:rPr>
        <w:t>سيكولوجيا المراهقة المعاصرة.</w:t>
      </w:r>
      <w:r>
        <w:rPr>
          <w:rFonts w:hint="cs"/>
          <w:noProof/>
          <w:rtl/>
        </w:rPr>
        <w:t xml:space="preserve"> الكويت: دار الوثائق.</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القائمي علي. (1996). </w:t>
      </w:r>
      <w:r>
        <w:rPr>
          <w:rFonts w:hint="cs"/>
          <w:i/>
          <w:iCs/>
          <w:noProof/>
          <w:rtl/>
        </w:rPr>
        <w:t>الاسرة ومتطلبات الاطفال .</w:t>
      </w:r>
      <w:r>
        <w:rPr>
          <w:rFonts w:hint="cs"/>
          <w:noProof/>
          <w:rtl/>
        </w:rPr>
        <w:t xml:space="preserve"> بيروت: دار النبلاء.</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الكتاني فاطمة. (2000). </w:t>
      </w:r>
      <w:r>
        <w:rPr>
          <w:rFonts w:hint="cs"/>
          <w:i/>
          <w:iCs/>
          <w:noProof/>
          <w:rtl/>
        </w:rPr>
        <w:t>الاتجاهات الوالدية في التنشئة الاجتماعية .</w:t>
      </w:r>
      <w:r>
        <w:rPr>
          <w:rFonts w:hint="cs"/>
          <w:noProof/>
          <w:rtl/>
        </w:rPr>
        <w:t xml:space="preserve"> المغرب : دار الشروق.</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امين انور الخولي جمال ، جمال الدين الشافعي. (1998). </w:t>
      </w:r>
      <w:r>
        <w:rPr>
          <w:rFonts w:hint="cs"/>
          <w:i/>
          <w:iCs/>
          <w:noProof/>
          <w:rtl/>
        </w:rPr>
        <w:t>مناهج التربية البدنية المعاصرة.</w:t>
      </w:r>
      <w:r>
        <w:rPr>
          <w:rFonts w:hint="cs"/>
          <w:noProof/>
          <w:rtl/>
        </w:rPr>
        <w:t xml:space="preserve"> القاهرة: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امين خوري. (1988). </w:t>
      </w:r>
      <w:r>
        <w:rPr>
          <w:rFonts w:hint="cs"/>
          <w:i/>
          <w:iCs/>
          <w:noProof/>
          <w:rtl/>
        </w:rPr>
        <w:t>المناهج التربوية مرتكزات تطويرها وتطبيقها.</w:t>
      </w:r>
      <w:r>
        <w:rPr>
          <w:rFonts w:hint="cs"/>
          <w:noProof/>
          <w:rtl/>
        </w:rPr>
        <w:t xml:space="preserve"> بيروت: المؤسسة الجامعية للطباعة والنشر.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انور محمد الخولي ، الشافعي. (2000). </w:t>
      </w:r>
      <w:r>
        <w:rPr>
          <w:rFonts w:hint="cs"/>
          <w:i/>
          <w:iCs/>
          <w:noProof/>
          <w:rtl/>
        </w:rPr>
        <w:t>مناهج التربية البدنية المعاصرة.</w:t>
      </w:r>
      <w:r>
        <w:rPr>
          <w:rFonts w:hint="cs"/>
          <w:noProof/>
          <w:rtl/>
        </w:rPr>
        <w:t xml:space="preserve"> القاهرة: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انور محمد الخولي حجمال الدين، الشافعي. (1998). </w:t>
      </w:r>
      <w:r>
        <w:rPr>
          <w:rFonts w:hint="cs"/>
          <w:i/>
          <w:iCs/>
          <w:noProof/>
          <w:rtl/>
        </w:rPr>
        <w:t>مناهج التربية البدنية المعاصرة.</w:t>
      </w:r>
      <w:r>
        <w:rPr>
          <w:rFonts w:hint="cs"/>
          <w:noProof/>
          <w:rtl/>
        </w:rPr>
        <w:t xml:space="preserve"> القاهرة: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بيار ايراني ترجمة عدنان الامين. (1992). </w:t>
      </w:r>
      <w:r>
        <w:rPr>
          <w:rFonts w:hint="cs"/>
          <w:i/>
          <w:iCs/>
          <w:noProof/>
          <w:rtl/>
        </w:rPr>
        <w:t>انتولوجيا التربية.</w:t>
      </w:r>
      <w:r>
        <w:rPr>
          <w:rFonts w:hint="cs"/>
          <w:noProof/>
          <w:rtl/>
        </w:rPr>
        <w:t xml:space="preserve"> بيروت: معهد الانماء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توفيق احمد مرعي محمد محمود الحيلة. (2009). </w:t>
      </w:r>
      <w:r>
        <w:rPr>
          <w:rFonts w:hint="cs"/>
          <w:i/>
          <w:iCs/>
          <w:noProof/>
          <w:rtl/>
        </w:rPr>
        <w:t>المناهج التربوية الحديثة.</w:t>
      </w:r>
      <w:r>
        <w:rPr>
          <w:rFonts w:hint="cs"/>
          <w:noProof/>
          <w:rtl/>
        </w:rPr>
        <w:t xml:space="preserve"> عمان: دار المسيرة للنشر والتوزيع والطباعة.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جودة احمد سعادة عبد الله محمد ابراهيم. (2004). </w:t>
      </w:r>
      <w:r>
        <w:rPr>
          <w:rFonts w:hint="cs"/>
          <w:i/>
          <w:iCs/>
          <w:noProof/>
          <w:rtl/>
        </w:rPr>
        <w:t>المنهج المدرسي المعاصر .</w:t>
      </w:r>
      <w:r>
        <w:rPr>
          <w:rFonts w:hint="cs"/>
          <w:noProof/>
          <w:rtl/>
        </w:rPr>
        <w:t xml:space="preserve"> عمان : دار الفكر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جودت احمد سعادة عبد الله محمد إبراهيم. (2004). </w:t>
      </w:r>
      <w:r>
        <w:rPr>
          <w:rFonts w:hint="cs"/>
          <w:i/>
          <w:iCs/>
          <w:noProof/>
          <w:rtl/>
        </w:rPr>
        <w:t>المنهج الدراسي الحديث.</w:t>
      </w:r>
      <w:r>
        <w:rPr>
          <w:rFonts w:hint="cs"/>
          <w:noProof/>
          <w:rtl/>
        </w:rPr>
        <w:t xml:space="preserve"> القاهرة : دار الفكر العربي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حامد زهران. (1977). </w:t>
      </w:r>
      <w:r>
        <w:rPr>
          <w:rFonts w:hint="cs"/>
          <w:i/>
          <w:iCs/>
          <w:noProof/>
          <w:rtl/>
        </w:rPr>
        <w:t>علم النفس النمو والمراهقة.</w:t>
      </w:r>
      <w:r>
        <w:rPr>
          <w:rFonts w:hint="cs"/>
          <w:noProof/>
          <w:rtl/>
        </w:rPr>
        <w:t xml:space="preserve"> بيروت: دار العودة.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حامد عبد السلام زهران. (1977). </w:t>
      </w:r>
      <w:r>
        <w:rPr>
          <w:rFonts w:hint="cs"/>
          <w:i/>
          <w:iCs/>
          <w:noProof/>
          <w:rtl/>
        </w:rPr>
        <w:t>علم النفس الاجتماعى.</w:t>
      </w:r>
      <w:r>
        <w:rPr>
          <w:rFonts w:hint="cs"/>
          <w:noProof/>
          <w:rtl/>
        </w:rPr>
        <w:t xml:space="preserve"> القاهرة: عالم الكتب.</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حسام هشام. (2008). </w:t>
      </w:r>
      <w:r>
        <w:rPr>
          <w:rFonts w:hint="cs"/>
          <w:i/>
          <w:iCs/>
          <w:noProof/>
          <w:rtl/>
        </w:rPr>
        <w:t>مدخل الى علم الاجتماع التربوي.</w:t>
      </w:r>
      <w:r>
        <w:rPr>
          <w:rFonts w:hint="cs"/>
          <w:noProof/>
          <w:rtl/>
        </w:rPr>
        <w:t xml:space="preserve"> مصر: دار المعرفة الجامعية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حسن عبد الحميد احمد رشوان. (1982). </w:t>
      </w:r>
      <w:r>
        <w:rPr>
          <w:rFonts w:hint="cs"/>
          <w:i/>
          <w:iCs/>
          <w:noProof/>
          <w:rtl/>
        </w:rPr>
        <w:t>تطور النظم الاجتماعية واثرها في الفرد.</w:t>
      </w:r>
      <w:r>
        <w:rPr>
          <w:rFonts w:hint="cs"/>
          <w:noProof/>
          <w:rtl/>
        </w:rPr>
        <w:t xml:space="preserve"> القاهرة : المكتب الجامعي الحديث.</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حسين سليمان قورة. (1977). </w:t>
      </w:r>
      <w:r>
        <w:rPr>
          <w:rFonts w:hint="cs"/>
          <w:i/>
          <w:iCs/>
          <w:noProof/>
          <w:rtl/>
        </w:rPr>
        <w:t>الاصول التربوية في بناء المناهج .</w:t>
      </w:r>
      <w:r>
        <w:rPr>
          <w:rFonts w:hint="cs"/>
          <w:noProof/>
          <w:rtl/>
        </w:rPr>
        <w:t xml:space="preserve"> القاهرة : دار المعارف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حسين عبد الحميد احمد رشوان. (2005). </w:t>
      </w:r>
      <w:r>
        <w:rPr>
          <w:rFonts w:hint="cs"/>
          <w:i/>
          <w:iCs/>
          <w:noProof/>
          <w:rtl/>
        </w:rPr>
        <w:t>علم الاجتماع النفسي.</w:t>
      </w:r>
      <w:r>
        <w:rPr>
          <w:rFonts w:hint="cs"/>
          <w:noProof/>
          <w:rtl/>
        </w:rPr>
        <w:t xml:space="preserve"> الاسكندرية : مؤسسة شباب الجامعة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حمد لطفي بركات. (1986). </w:t>
      </w:r>
      <w:r>
        <w:rPr>
          <w:rFonts w:hint="cs"/>
          <w:i/>
          <w:iCs/>
          <w:noProof/>
          <w:rtl/>
        </w:rPr>
        <w:t>في فلسفة التربية .</w:t>
      </w:r>
      <w:r>
        <w:rPr>
          <w:rFonts w:hint="cs"/>
          <w:noProof/>
          <w:rtl/>
        </w:rPr>
        <w:t xml:space="preserve"> الرياض: دار المريخ للنشر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خالد البصيص. (2004). </w:t>
      </w:r>
      <w:r>
        <w:rPr>
          <w:rFonts w:hint="cs"/>
          <w:i/>
          <w:iCs/>
          <w:noProof/>
          <w:rtl/>
        </w:rPr>
        <w:t>التدريس العلمي والفني الشفاف بمقاربة الكفاءات والاهداف .</w:t>
      </w:r>
      <w:r>
        <w:rPr>
          <w:rFonts w:hint="cs"/>
          <w:noProof/>
          <w:rtl/>
        </w:rPr>
        <w:t xml:space="preserve"> الجزائر: دار التنوير.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خالد البصيص. (2004). </w:t>
      </w:r>
      <w:r>
        <w:rPr>
          <w:rFonts w:hint="cs"/>
          <w:i/>
          <w:iCs/>
          <w:noProof/>
          <w:rtl/>
        </w:rPr>
        <w:t>التدريس العلمي والفني والشفاف بمقاربة الاكفاءات والاهداف .</w:t>
      </w:r>
      <w:r>
        <w:rPr>
          <w:rFonts w:hint="cs"/>
          <w:noProof/>
          <w:rtl/>
        </w:rPr>
        <w:t xml:space="preserve"> الجزائر : دار التنوير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خليل عمر المعين. (2000). </w:t>
      </w:r>
      <w:r>
        <w:rPr>
          <w:rFonts w:hint="cs"/>
          <w:i/>
          <w:iCs/>
          <w:noProof/>
          <w:rtl/>
        </w:rPr>
        <w:t>علم اجتماع الأسرة.</w:t>
      </w:r>
      <w:r>
        <w:rPr>
          <w:rFonts w:hint="cs"/>
          <w:noProof/>
          <w:rtl/>
        </w:rPr>
        <w:t xml:space="preserve"> الاردن : دار الشروق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خوري. (1988). </w:t>
      </w:r>
      <w:r>
        <w:rPr>
          <w:rFonts w:hint="cs"/>
          <w:i/>
          <w:iCs/>
          <w:noProof/>
          <w:rtl/>
        </w:rPr>
        <w:t>المناهج التربوية مرتكزات تطويرها وتطبيقها .</w:t>
      </w:r>
      <w:r>
        <w:rPr>
          <w:rFonts w:hint="cs"/>
          <w:noProof/>
          <w:rtl/>
        </w:rPr>
        <w:t xml:space="preserve"> بيروت: المؤسسة الجامعية للطباعة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خير الدين على عويس عصام الهلالى. (1998). </w:t>
      </w:r>
      <w:r>
        <w:rPr>
          <w:rFonts w:hint="cs"/>
          <w:i/>
          <w:iCs/>
          <w:noProof/>
          <w:rtl/>
        </w:rPr>
        <w:t>علم الاجتماع الرياضى.</w:t>
      </w:r>
      <w:r>
        <w:rPr>
          <w:rFonts w:hint="cs"/>
          <w:noProof/>
          <w:rtl/>
        </w:rPr>
        <w:t xml:space="preserve"> القاهرة: دار الفكر العربى.</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داوود عزيز حنا والعبيدي ناظم هاشم. (1990). </w:t>
      </w:r>
      <w:r>
        <w:rPr>
          <w:rFonts w:hint="cs"/>
          <w:i/>
          <w:iCs/>
          <w:noProof/>
          <w:rtl/>
        </w:rPr>
        <w:t>علم النفس الشخصية.</w:t>
      </w:r>
      <w:r>
        <w:rPr>
          <w:rFonts w:hint="cs"/>
          <w:noProof/>
          <w:rtl/>
        </w:rPr>
        <w:t xml:space="preserve"> بغداد: مطبعة التعليم العالي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دلال ملحس استيتية. (2004). </w:t>
      </w:r>
      <w:r>
        <w:rPr>
          <w:rFonts w:hint="cs"/>
          <w:i/>
          <w:iCs/>
          <w:noProof/>
          <w:rtl/>
        </w:rPr>
        <w:t>التغير الاجتماعي والثقافي.</w:t>
      </w:r>
      <w:r>
        <w:rPr>
          <w:rFonts w:hint="cs"/>
          <w:noProof/>
          <w:rtl/>
        </w:rPr>
        <w:t xml:space="preserve"> عمان: دار وائل للنشر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دينكون ميتشال ترجمة احسان محمد الحسن. (1986). </w:t>
      </w:r>
      <w:r>
        <w:rPr>
          <w:rFonts w:hint="cs"/>
          <w:i/>
          <w:iCs/>
          <w:noProof/>
          <w:rtl/>
        </w:rPr>
        <w:t>معجم علم الاجتماع.</w:t>
      </w:r>
      <w:r>
        <w:rPr>
          <w:rFonts w:hint="cs"/>
          <w:noProof/>
          <w:rtl/>
        </w:rPr>
        <w:t xml:space="preserve"> بيروت: دار الطبعة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رابح تركي. (1990). </w:t>
      </w:r>
      <w:r>
        <w:rPr>
          <w:rFonts w:hint="cs"/>
          <w:i/>
          <w:iCs/>
          <w:noProof/>
          <w:rtl/>
        </w:rPr>
        <w:t>اصول التربية والتعليم .</w:t>
      </w:r>
      <w:r>
        <w:rPr>
          <w:rFonts w:hint="cs"/>
          <w:noProof/>
          <w:rtl/>
        </w:rPr>
        <w:t xml:space="preserve"> الجزائر: ديوان المطبوعات الجامعية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رمضان محمد القذافي. (1997). </w:t>
      </w:r>
      <w:r>
        <w:rPr>
          <w:rFonts w:hint="cs"/>
          <w:i/>
          <w:iCs/>
          <w:noProof/>
          <w:rtl/>
        </w:rPr>
        <w:t>علم نفس النمو الطفولة والمراهقة .</w:t>
      </w:r>
      <w:r>
        <w:rPr>
          <w:rFonts w:hint="cs"/>
          <w:noProof/>
          <w:rtl/>
        </w:rPr>
        <w:t xml:space="preserve"> الاسكندرية : المكتبة الجامعية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زيدان محمد مصطفى. (2000). </w:t>
      </w:r>
      <w:r>
        <w:rPr>
          <w:rFonts w:hint="cs"/>
          <w:i/>
          <w:iCs/>
          <w:noProof/>
          <w:rtl/>
        </w:rPr>
        <w:t>دراسة سيكولوجية تربوية لتلميذ التعليم العالي.</w:t>
      </w:r>
      <w:r>
        <w:rPr>
          <w:rFonts w:hint="cs"/>
          <w:noProof/>
          <w:rtl/>
        </w:rPr>
        <w:t xml:space="preserve"> جدة: دار الشروق.</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سامية الخشاب. (1982). </w:t>
      </w:r>
      <w:r>
        <w:rPr>
          <w:rFonts w:hint="cs"/>
          <w:i/>
          <w:iCs/>
          <w:noProof/>
          <w:rtl/>
        </w:rPr>
        <w:t>النظرية الاجتماعية ودراسة المجتمع .</w:t>
      </w:r>
      <w:r>
        <w:rPr>
          <w:rFonts w:hint="cs"/>
          <w:noProof/>
          <w:rtl/>
        </w:rPr>
        <w:t xml:space="preserve"> القاهرة: دار المعرف للنشر والتوزيع.</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سبيلا محمد. (2001). </w:t>
      </w:r>
      <w:r>
        <w:rPr>
          <w:rFonts w:hint="cs"/>
          <w:i/>
          <w:iCs/>
          <w:noProof/>
          <w:rtl/>
        </w:rPr>
        <w:t>التحديث وتحولات القيم في اكاديمية المملكة المغربية ازمة القيم ودور الاسرة في تطوير المجتمع المعاصر .</w:t>
      </w:r>
      <w:r>
        <w:rPr>
          <w:rFonts w:hint="cs"/>
          <w:noProof/>
          <w:rtl/>
        </w:rPr>
        <w:t xml:space="preserve"> الرباط: مطبوعات اكاديمية المملكة المغربية.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سعدية محمد علي بهادر. (1980). </w:t>
      </w:r>
      <w:r>
        <w:rPr>
          <w:rFonts w:hint="cs"/>
          <w:i/>
          <w:iCs/>
          <w:noProof/>
          <w:rtl/>
        </w:rPr>
        <w:t>سيكولوجية المراهقة .</w:t>
      </w:r>
      <w:r>
        <w:rPr>
          <w:rFonts w:hint="cs"/>
          <w:noProof/>
          <w:rtl/>
        </w:rPr>
        <w:t xml:space="preserve"> الكويت: دار البحوث العلمية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سلوى عبد المجيد الخطيب. (2002). </w:t>
      </w:r>
      <w:r>
        <w:rPr>
          <w:rFonts w:hint="cs"/>
          <w:i/>
          <w:iCs/>
          <w:noProof/>
          <w:rtl/>
        </w:rPr>
        <w:t>نظرة معاصرة في علم الاجتماع .</w:t>
      </w:r>
      <w:r>
        <w:rPr>
          <w:rFonts w:hint="cs"/>
          <w:noProof/>
          <w:rtl/>
        </w:rPr>
        <w:t xml:space="preserve"> القاهرة : مطبعة النيل للطباعة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سهير احمد سعيد معوض. (2009). </w:t>
      </w:r>
      <w:r>
        <w:rPr>
          <w:rFonts w:hint="cs"/>
          <w:i/>
          <w:iCs/>
          <w:noProof/>
          <w:rtl/>
        </w:rPr>
        <w:t>علم الاجتماع الاسري.</w:t>
      </w:r>
      <w:r>
        <w:rPr>
          <w:rFonts w:hint="cs"/>
          <w:noProof/>
          <w:rtl/>
        </w:rPr>
        <w:t xml:space="preserve"> الرياض: مركز التنمية الاسرية جامعة الملك فيصل .</w:t>
      </w:r>
    </w:p>
    <w:p w:rsidR="00824A57" w:rsidRDefault="00824A57" w:rsidP="00BC10B7">
      <w:pPr>
        <w:pStyle w:val="Bibliographie"/>
        <w:numPr>
          <w:ilvl w:val="0"/>
          <w:numId w:val="110"/>
        </w:numPr>
        <w:bidi/>
        <w:spacing w:line="360" w:lineRule="auto"/>
        <w:jc w:val="lowKashida"/>
        <w:rPr>
          <w:noProof/>
          <w:rtl/>
          <w:lang w:bidi="ar-DZ"/>
        </w:rPr>
      </w:pPr>
      <w:r>
        <w:rPr>
          <w:rFonts w:hint="cs"/>
          <w:noProof/>
          <w:rtl/>
          <w:lang w:bidi="ar-DZ"/>
        </w:rPr>
        <w:t xml:space="preserve">شفيق محمد. (1997). </w:t>
      </w:r>
      <w:r>
        <w:rPr>
          <w:rFonts w:hint="cs"/>
          <w:i/>
          <w:iCs/>
          <w:noProof/>
          <w:rtl/>
          <w:lang w:bidi="ar-DZ"/>
        </w:rPr>
        <w:t>التشريعات الاجتماعية العالمية والاسرية.</w:t>
      </w:r>
      <w:r>
        <w:rPr>
          <w:rFonts w:hint="cs"/>
          <w:noProof/>
          <w:rtl/>
          <w:lang w:bidi="ar-DZ"/>
        </w:rPr>
        <w:t xml:space="preserve"> الاسكندرية: المكتب الجامعي الحديث.</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صالح دياب هندي هشام عمر عليان. (1983). </w:t>
      </w:r>
      <w:r>
        <w:rPr>
          <w:rFonts w:hint="cs"/>
          <w:i/>
          <w:iCs/>
          <w:noProof/>
          <w:rtl/>
        </w:rPr>
        <w:t>دراسات في المناهج والاساليب العامة .</w:t>
      </w:r>
      <w:r>
        <w:rPr>
          <w:rFonts w:hint="cs"/>
          <w:noProof/>
          <w:rtl/>
        </w:rPr>
        <w:t xml:space="preserve"> عمان : دار الفكر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صبري الدمرداش. (2001). </w:t>
      </w:r>
      <w:r>
        <w:rPr>
          <w:rFonts w:hint="cs"/>
          <w:i/>
          <w:iCs/>
          <w:noProof/>
          <w:rtl/>
        </w:rPr>
        <w:t>المناهج حاضرا ومستقبلا.</w:t>
      </w:r>
      <w:r>
        <w:rPr>
          <w:rFonts w:hint="cs"/>
          <w:noProof/>
          <w:rtl/>
        </w:rPr>
        <w:t xml:space="preserve"> الكويت: مكتبة المنار الاسلامية.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عادل ابو العز احمد سلامة. (2006). </w:t>
      </w:r>
      <w:r>
        <w:rPr>
          <w:rFonts w:hint="cs"/>
          <w:i/>
          <w:iCs/>
          <w:noProof/>
          <w:rtl/>
        </w:rPr>
        <w:t>تخطيط المناهج وتنظيماتها بين النظرية والتطبيق .</w:t>
      </w:r>
      <w:r>
        <w:rPr>
          <w:rFonts w:hint="cs"/>
          <w:noProof/>
          <w:rtl/>
        </w:rPr>
        <w:t xml:space="preserve"> عمان : ديبونو للطباعة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عباس احمد السامرائي. (1987). </w:t>
      </w:r>
      <w:r>
        <w:rPr>
          <w:rFonts w:hint="cs"/>
          <w:i/>
          <w:iCs/>
          <w:noProof/>
          <w:rtl/>
        </w:rPr>
        <w:t>طرق تدريس التربية الرياضية .</w:t>
      </w:r>
      <w:r>
        <w:rPr>
          <w:rFonts w:hint="cs"/>
          <w:noProof/>
          <w:rtl/>
        </w:rPr>
        <w:t xml:space="preserve"> الموصل : دار الكتاب للطباعة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الرحمن العيسوي. (1981). </w:t>
      </w:r>
      <w:r>
        <w:rPr>
          <w:rFonts w:hint="cs"/>
          <w:i/>
          <w:iCs/>
          <w:noProof/>
          <w:rtl/>
        </w:rPr>
        <w:t>دراسات سيكولوجية.</w:t>
      </w:r>
      <w:r>
        <w:rPr>
          <w:rFonts w:hint="cs"/>
          <w:noProof/>
          <w:rtl/>
        </w:rPr>
        <w:t xml:space="preserve"> القاهرة: دار المعارف.</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الرحمن سعد. (1998). </w:t>
      </w:r>
      <w:r>
        <w:rPr>
          <w:rFonts w:hint="cs"/>
          <w:i/>
          <w:iCs/>
          <w:noProof/>
          <w:rtl/>
        </w:rPr>
        <w:t>القياس النفسي النظرية والتطبيق.</w:t>
      </w:r>
      <w:r>
        <w:rPr>
          <w:rFonts w:hint="cs"/>
          <w:noProof/>
          <w:rtl/>
        </w:rPr>
        <w:t xml:space="preserve"> القاهرة: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القادر شريف. (2009). </w:t>
      </w:r>
      <w:r>
        <w:rPr>
          <w:rFonts w:hint="cs"/>
          <w:i/>
          <w:iCs/>
          <w:noProof/>
          <w:rtl/>
        </w:rPr>
        <w:t>التنشئة الاجتماعية للطفل العربي في عصر العولمة .</w:t>
      </w:r>
      <w:r>
        <w:rPr>
          <w:rFonts w:hint="cs"/>
          <w:noProof/>
          <w:rtl/>
        </w:rPr>
        <w:t xml:space="preserve"> القاهرة: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الله الجسماني. (1994). </w:t>
      </w:r>
      <w:r>
        <w:rPr>
          <w:rFonts w:hint="cs"/>
          <w:i/>
          <w:iCs/>
          <w:noProof/>
          <w:rtl/>
        </w:rPr>
        <w:t>سيكولوجية الطفولة والمراهقة وحقائقها الاساسية .</w:t>
      </w:r>
      <w:r>
        <w:rPr>
          <w:rFonts w:hint="cs"/>
          <w:noProof/>
          <w:rtl/>
        </w:rPr>
        <w:t xml:space="preserve"> بيروت : الدر العربية للعلوم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الله الخريجي. (1983). </w:t>
      </w:r>
      <w:r>
        <w:rPr>
          <w:rFonts w:hint="cs"/>
          <w:i/>
          <w:iCs/>
          <w:noProof/>
          <w:rtl/>
        </w:rPr>
        <w:t>التغير الاجتماعي والثقافي.</w:t>
      </w:r>
      <w:r>
        <w:rPr>
          <w:rFonts w:hint="cs"/>
          <w:noProof/>
          <w:rtl/>
        </w:rPr>
        <w:t xml:space="preserve"> جدة: مؤسسة زاتمان للتوزيع.</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عبد الله الدايم. (1991). </w:t>
      </w:r>
      <w:r>
        <w:rPr>
          <w:rFonts w:hint="cs"/>
          <w:i/>
          <w:iCs/>
          <w:noProof/>
          <w:rtl/>
        </w:rPr>
        <w:t>الفلسفة التربوية ومستقبل الوطن العربي.</w:t>
      </w:r>
      <w:r>
        <w:rPr>
          <w:rFonts w:hint="cs"/>
          <w:noProof/>
          <w:rtl/>
        </w:rPr>
        <w:t xml:space="preserve"> بيروت: مركز دراسات الوحدة العربية.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الله عبد الدايم. (1991). </w:t>
      </w:r>
      <w:r>
        <w:rPr>
          <w:rFonts w:hint="cs"/>
          <w:i/>
          <w:iCs/>
          <w:noProof/>
          <w:rtl/>
        </w:rPr>
        <w:t>نحو فلسفة تربوية عربية ، الفلسفة التربوية ومستقبل الوطن العربي.</w:t>
      </w:r>
      <w:r>
        <w:rPr>
          <w:rFonts w:hint="cs"/>
          <w:noProof/>
          <w:rtl/>
        </w:rPr>
        <w:t xml:space="preserve"> بيروت : مركز دراسات الوحدة العربية.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المجيد العنابي. (2000). </w:t>
      </w:r>
      <w:r>
        <w:rPr>
          <w:rFonts w:hint="cs"/>
          <w:i/>
          <w:iCs/>
          <w:noProof/>
          <w:rtl/>
        </w:rPr>
        <w:t>الطفل والاسرة والمجتمع .</w:t>
      </w:r>
      <w:r>
        <w:rPr>
          <w:rFonts w:hint="cs"/>
          <w:noProof/>
          <w:rtl/>
        </w:rPr>
        <w:t xml:space="preserve"> عمان : دار صفاء للنشر والتوزيع.</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المجيد مزيان. (1988). </w:t>
      </w:r>
      <w:r>
        <w:rPr>
          <w:rFonts w:hint="cs"/>
          <w:i/>
          <w:iCs/>
          <w:noProof/>
          <w:rtl/>
        </w:rPr>
        <w:t>النظريات الاقتصاديةعند ابن خلدون واسسها من الفكر الاسلامي و الواقع المجتمعي.</w:t>
      </w:r>
      <w:r>
        <w:rPr>
          <w:rFonts w:hint="cs"/>
          <w:noProof/>
          <w:rtl/>
        </w:rPr>
        <w:t xml:space="preserve"> الجزائر: المؤسسة الوطنية للكتاب مع ديوان المطبوعات الجامعية.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عبده ابراهيم الدسوقي. (2004). </w:t>
      </w:r>
      <w:r>
        <w:rPr>
          <w:rFonts w:hint="cs"/>
          <w:i/>
          <w:iCs/>
          <w:noProof/>
          <w:rtl/>
        </w:rPr>
        <w:t>التغير الاجتماعي والوعي الطبقي.</w:t>
      </w:r>
      <w:r>
        <w:rPr>
          <w:rFonts w:hint="cs"/>
          <w:noProof/>
          <w:rtl/>
        </w:rPr>
        <w:t xml:space="preserve"> الاسكندرية: دار الوفاء لدنيا الطباعة والنشر.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عزت القرني. (10 04, 1995). الظاهرة الاخلاقية التي يشهدها المجتمع الجزائري. </w:t>
      </w:r>
      <w:r>
        <w:rPr>
          <w:rFonts w:hint="cs"/>
          <w:i/>
          <w:iCs/>
          <w:noProof/>
          <w:rtl/>
        </w:rPr>
        <w:t>العربي العدد437</w:t>
      </w:r>
      <w:r>
        <w:rPr>
          <w:rFonts w:hint="cs"/>
          <w:noProof/>
          <w:rtl/>
        </w:rPr>
        <w:t xml:space="preserve"> ، صفحة 106.</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عطاء الله احمد. (2006). </w:t>
      </w:r>
      <w:r>
        <w:rPr>
          <w:rFonts w:hint="cs"/>
          <w:i/>
          <w:iCs/>
          <w:noProof/>
          <w:rtl/>
        </w:rPr>
        <w:t>اساليب وطرق التدريس في التربية البدنية والرياضية .</w:t>
      </w:r>
      <w:r>
        <w:rPr>
          <w:rFonts w:hint="cs"/>
          <w:noProof/>
          <w:rtl/>
        </w:rPr>
        <w:t xml:space="preserve"> الجزائر: ديوان المطبوعات الجامعية.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عفاف عثمان عفاف. (2006). </w:t>
      </w:r>
      <w:r>
        <w:rPr>
          <w:rFonts w:hint="cs"/>
          <w:i/>
          <w:iCs/>
          <w:noProof/>
          <w:rtl/>
        </w:rPr>
        <w:t>اضواء على المناهج .</w:t>
      </w:r>
      <w:r>
        <w:rPr>
          <w:rFonts w:hint="cs"/>
          <w:noProof/>
          <w:rtl/>
        </w:rPr>
        <w:t xml:space="preserve"> الاسكندرية: دار الوفاء للطباعة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ألديري. (1987). </w:t>
      </w:r>
      <w:r>
        <w:rPr>
          <w:rFonts w:hint="cs"/>
          <w:i/>
          <w:iCs/>
          <w:noProof/>
          <w:rtl/>
        </w:rPr>
        <w:t>أساليب تدريس التربية الرياضية.</w:t>
      </w:r>
      <w:r>
        <w:rPr>
          <w:rFonts w:hint="cs"/>
          <w:noProof/>
          <w:rtl/>
        </w:rPr>
        <w:t xml:space="preserve"> الاردن: دار الأول للطباعة والنشر.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بشير الفاندي. (1983). </w:t>
      </w:r>
      <w:r>
        <w:rPr>
          <w:rFonts w:hint="cs"/>
          <w:i/>
          <w:iCs/>
          <w:noProof/>
          <w:rtl/>
        </w:rPr>
        <w:t>المرشد التربوي الرياضي .</w:t>
      </w:r>
      <w:r>
        <w:rPr>
          <w:rFonts w:hint="cs"/>
          <w:noProof/>
          <w:rtl/>
        </w:rPr>
        <w:t xml:space="preserve"> طرابلس: المنشاة العمة للنشر والتوزيع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عبد الرزاق حلبي. (2008). </w:t>
      </w:r>
      <w:r>
        <w:rPr>
          <w:rFonts w:hint="cs"/>
          <w:i/>
          <w:iCs/>
          <w:noProof/>
          <w:rtl/>
        </w:rPr>
        <w:t>مشكلات وقضايا سوسيولوجية معاصرة .</w:t>
      </w:r>
      <w:r>
        <w:rPr>
          <w:rFonts w:hint="cs"/>
          <w:noProof/>
          <w:rtl/>
        </w:rPr>
        <w:t xml:space="preserve"> الاسكدرية: دار المعرفة الجامعية.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فاتح الهنداوي. (2007). </w:t>
      </w:r>
      <w:r>
        <w:rPr>
          <w:rFonts w:hint="cs"/>
          <w:i/>
          <w:iCs/>
          <w:noProof/>
          <w:rtl/>
        </w:rPr>
        <w:t>علم النفس الطفولة والمراهقة .</w:t>
      </w:r>
      <w:r>
        <w:rPr>
          <w:rFonts w:hint="cs"/>
          <w:noProof/>
          <w:rtl/>
        </w:rPr>
        <w:t xml:space="preserve"> العين : دار الكتاب الجامعي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فالح الهنداوي. (2002). </w:t>
      </w:r>
      <w:r>
        <w:rPr>
          <w:rFonts w:hint="cs"/>
          <w:i/>
          <w:iCs/>
          <w:noProof/>
          <w:rtl/>
        </w:rPr>
        <w:t>علم النفس الطفولة والمراهقة .</w:t>
      </w:r>
      <w:r>
        <w:rPr>
          <w:rFonts w:hint="cs"/>
          <w:noProof/>
          <w:rtl/>
        </w:rPr>
        <w:t xml:space="preserve"> العين : دار الكتاب الجامعي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وظفه. (1993). </w:t>
      </w:r>
      <w:r>
        <w:rPr>
          <w:rFonts w:hint="cs"/>
          <w:i/>
          <w:iCs/>
          <w:noProof/>
          <w:rtl/>
        </w:rPr>
        <w:t>علم الاجتماع التربوي .</w:t>
      </w:r>
      <w:r>
        <w:rPr>
          <w:rFonts w:hint="cs"/>
          <w:noProof/>
          <w:rtl/>
        </w:rPr>
        <w:t xml:space="preserve"> دمشق : منشورات جامعة دمشق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عمر معين خليل. (2000). </w:t>
      </w:r>
      <w:r>
        <w:rPr>
          <w:rFonts w:hint="cs"/>
          <w:i/>
          <w:iCs/>
          <w:noProof/>
          <w:rtl/>
        </w:rPr>
        <w:t>علم اجتماع الاسرة .</w:t>
      </w:r>
      <w:r>
        <w:rPr>
          <w:rFonts w:hint="cs"/>
          <w:noProof/>
          <w:rtl/>
        </w:rPr>
        <w:t xml:space="preserve"> عمان : دار الشروق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فاخر عاقل. (1982). </w:t>
      </w:r>
      <w:r>
        <w:rPr>
          <w:rFonts w:hint="cs"/>
          <w:i/>
          <w:iCs/>
          <w:noProof/>
          <w:rtl/>
        </w:rPr>
        <w:t>علم النفس التربوي .</w:t>
      </w:r>
      <w:r>
        <w:rPr>
          <w:rFonts w:hint="cs"/>
          <w:noProof/>
          <w:rtl/>
        </w:rPr>
        <w:t xml:space="preserve"> بيروت: دار العلم للملايين.</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فؤاد افرام البستاني. (1988). </w:t>
      </w:r>
      <w:r>
        <w:rPr>
          <w:rFonts w:hint="cs"/>
          <w:i/>
          <w:iCs/>
          <w:noProof/>
          <w:rtl/>
        </w:rPr>
        <w:t>منجد الطلاب .</w:t>
      </w:r>
      <w:r>
        <w:rPr>
          <w:rFonts w:hint="cs"/>
          <w:noProof/>
          <w:rtl/>
        </w:rPr>
        <w:t xml:space="preserve"> بيروت : دار المشرق.</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فؤاد البهى. (1980). </w:t>
      </w:r>
      <w:r>
        <w:rPr>
          <w:rFonts w:hint="cs"/>
          <w:i/>
          <w:iCs/>
          <w:noProof/>
          <w:rtl/>
        </w:rPr>
        <w:t>علم النفس الاجتماعى.</w:t>
      </w:r>
      <w:r>
        <w:rPr>
          <w:rFonts w:hint="cs"/>
          <w:noProof/>
          <w:rtl/>
        </w:rPr>
        <w:t xml:space="preserve"> الكويت: دار الكتاب الحديث.</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فؤاد البهي السيد. (1997). </w:t>
      </w:r>
      <w:r>
        <w:rPr>
          <w:rFonts w:hint="cs"/>
          <w:i/>
          <w:iCs/>
          <w:noProof/>
          <w:rtl/>
        </w:rPr>
        <w:t>الاسس النفسية للنمو من الطفولة الى الشيخوخة .</w:t>
      </w:r>
      <w:r>
        <w:rPr>
          <w:rFonts w:hint="cs"/>
          <w:noProof/>
          <w:rtl/>
        </w:rPr>
        <w:t xml:space="preserve"> القاهرة : دار الفكر العربي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فؤاد السيد البهي. (1975). </w:t>
      </w:r>
      <w:r>
        <w:rPr>
          <w:rFonts w:hint="cs"/>
          <w:i/>
          <w:iCs/>
          <w:noProof/>
          <w:rtl/>
        </w:rPr>
        <w:t>الاسس النفسية للنمو .</w:t>
      </w:r>
      <w:r>
        <w:rPr>
          <w:rFonts w:hint="cs"/>
          <w:noProof/>
          <w:rtl/>
        </w:rPr>
        <w:t xml:space="preserve"> القاهرة : دار الفكر العربي .</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كلوم حلمي ابو هرجة. (1999). </w:t>
      </w:r>
      <w:r>
        <w:rPr>
          <w:rFonts w:hint="cs"/>
          <w:i/>
          <w:iCs/>
          <w:noProof/>
          <w:rtl/>
        </w:rPr>
        <w:t>مناهج التربية الرياضية .</w:t>
      </w:r>
      <w:r>
        <w:rPr>
          <w:rFonts w:hint="cs"/>
          <w:noProof/>
          <w:rtl/>
        </w:rPr>
        <w:t xml:space="preserve"> القاهرة : مركز الكتاب للنشر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كورش دوني ترجمة محمد مقداد. (2002). </w:t>
      </w:r>
      <w:r>
        <w:rPr>
          <w:rFonts w:hint="cs"/>
          <w:i/>
          <w:iCs/>
          <w:noProof/>
          <w:rtl/>
        </w:rPr>
        <w:t>مفهوم الثقافة الاجتماعية في العلوم الاجتماعية.</w:t>
      </w:r>
      <w:r>
        <w:rPr>
          <w:rFonts w:hint="cs"/>
          <w:noProof/>
          <w:rtl/>
        </w:rPr>
        <w:t xml:space="preserve"> سورية: منشورات اتحاد الكتاب العرب.</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مارسيل بوستيك ترجمة محمد البشير النحاس. (1981). </w:t>
      </w:r>
      <w:r>
        <w:rPr>
          <w:rFonts w:hint="cs"/>
          <w:i/>
          <w:iCs/>
          <w:noProof/>
          <w:rtl/>
        </w:rPr>
        <w:t>العلاقة التربوية.</w:t>
      </w:r>
      <w:r>
        <w:rPr>
          <w:rFonts w:hint="cs"/>
          <w:noProof/>
          <w:rtl/>
        </w:rPr>
        <w:t xml:space="preserve"> تونس: المنظمة العربية للتربية والثقافة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ماكيفر تشارلز بيرجل ترجمة سمير نعيم احمد. (1989). </w:t>
      </w:r>
      <w:r>
        <w:rPr>
          <w:rFonts w:hint="cs"/>
          <w:i/>
          <w:iCs/>
          <w:noProof/>
          <w:rtl/>
        </w:rPr>
        <w:t>المجتمع .</w:t>
      </w:r>
      <w:r>
        <w:rPr>
          <w:rFonts w:hint="cs"/>
          <w:noProof/>
          <w:rtl/>
        </w:rPr>
        <w:t xml:space="preserve"> القاهرة : دار النهضة العربية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مجمع اللغة العربية. (1989). </w:t>
      </w:r>
      <w:r>
        <w:rPr>
          <w:rFonts w:hint="cs"/>
          <w:i/>
          <w:iCs/>
          <w:noProof/>
          <w:rtl/>
        </w:rPr>
        <w:t>المعجم الوجيز.</w:t>
      </w:r>
      <w:r>
        <w:rPr>
          <w:rFonts w:hint="cs"/>
          <w:noProof/>
          <w:rtl/>
        </w:rPr>
        <w:t xml:space="preserve"> القاهرة : مكتبة لسان العرب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مجيلي صالح. (2007). </w:t>
      </w:r>
      <w:r>
        <w:rPr>
          <w:rFonts w:hint="cs"/>
          <w:i/>
          <w:iCs/>
          <w:noProof/>
          <w:rtl/>
        </w:rPr>
        <w:t>في استراتيجيات التعليم ومقاربة الكفاءات.</w:t>
      </w:r>
      <w:r>
        <w:rPr>
          <w:rFonts w:hint="cs"/>
          <w:noProof/>
          <w:rtl/>
        </w:rPr>
        <w:t xml:space="preserve"> صفاقص: دار الامل للنشر والتوزيع.</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محجمد سعد زغلول مكارم حلمي ابو هرجه. (2005). </w:t>
      </w:r>
      <w:r>
        <w:rPr>
          <w:rFonts w:hint="cs"/>
          <w:i/>
          <w:iCs/>
          <w:noProof/>
          <w:rtl/>
        </w:rPr>
        <w:t>مناهج التربية الرياضية المدرسة الموجهة قيميا في مواجهة عصر العولمة .</w:t>
      </w:r>
      <w:r>
        <w:rPr>
          <w:rFonts w:hint="cs"/>
          <w:noProof/>
          <w:rtl/>
        </w:rPr>
        <w:t xml:space="preserve"> القاهرة : مركز الكتاب للنشر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أشرف المكّاويّ. (2006). </w:t>
      </w:r>
      <w:r>
        <w:rPr>
          <w:rFonts w:hint="cs"/>
          <w:i/>
          <w:iCs/>
          <w:noProof/>
          <w:rtl/>
        </w:rPr>
        <w:t>أساسيّات المناهج .</w:t>
      </w:r>
      <w:r>
        <w:rPr>
          <w:rFonts w:hint="cs"/>
          <w:noProof/>
          <w:rtl/>
        </w:rPr>
        <w:t xml:space="preserve"> الرياض : دار النشر الدوليّ للنشر والتوزيع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الدقس. (1996). </w:t>
      </w:r>
      <w:r>
        <w:rPr>
          <w:rFonts w:hint="cs"/>
          <w:i/>
          <w:iCs/>
          <w:noProof/>
          <w:rtl/>
        </w:rPr>
        <w:t>التغير الاجتماعي بين النظرية والتطبيق .</w:t>
      </w:r>
      <w:r>
        <w:rPr>
          <w:rFonts w:hint="cs"/>
          <w:noProof/>
          <w:rtl/>
        </w:rPr>
        <w:t xml:space="preserve"> عمان: دار مجدلاوي للنشر والتوزيع.</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السويدي. (1991). </w:t>
      </w:r>
      <w:r>
        <w:rPr>
          <w:rFonts w:hint="cs"/>
          <w:i/>
          <w:iCs/>
          <w:noProof/>
          <w:rtl/>
        </w:rPr>
        <w:t>مفاهيم علم الاجتماع التربوي ومصطلحاته.</w:t>
      </w:r>
      <w:r>
        <w:rPr>
          <w:rFonts w:hint="cs"/>
          <w:noProof/>
          <w:rtl/>
        </w:rPr>
        <w:t xml:space="preserve"> تونس: دار التونسية للنشر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السويدي. (1983). </w:t>
      </w:r>
      <w:r>
        <w:rPr>
          <w:rFonts w:hint="cs"/>
          <w:i/>
          <w:iCs/>
          <w:noProof/>
          <w:rtl/>
        </w:rPr>
        <w:t>مفاهيم علم الاجتماع ومصطلحاته في الجزائر.</w:t>
      </w:r>
      <w:r>
        <w:rPr>
          <w:rFonts w:hint="cs"/>
          <w:noProof/>
          <w:rtl/>
        </w:rPr>
        <w:t xml:space="preserve"> الجزائر: دار الحداثة.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الصالح الخروبي. (2002). </w:t>
      </w:r>
      <w:r>
        <w:rPr>
          <w:rFonts w:hint="cs"/>
          <w:i/>
          <w:iCs/>
          <w:noProof/>
          <w:rtl/>
        </w:rPr>
        <w:t>مدخل الى التدريس بالكفاءات .</w:t>
      </w:r>
      <w:r>
        <w:rPr>
          <w:rFonts w:hint="cs"/>
          <w:noProof/>
          <w:rtl/>
        </w:rPr>
        <w:t xml:space="preserve"> الجزائر : دار الهدى للنشر والتوزيع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الطيبي. (1992). </w:t>
      </w:r>
      <w:r>
        <w:rPr>
          <w:rFonts w:hint="cs"/>
          <w:i/>
          <w:iCs/>
          <w:noProof/>
          <w:rtl/>
        </w:rPr>
        <w:t>الجزائر عشية احتلالها او سسيولوجيا قابلية الاجتلال .</w:t>
      </w:r>
      <w:r>
        <w:rPr>
          <w:rFonts w:hint="cs"/>
          <w:noProof/>
          <w:rtl/>
        </w:rPr>
        <w:t xml:space="preserve"> وهران: وحدة البحث في الانثروبولوجيا الاجتماعية والثقافية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حسن الشناوي. (2001). </w:t>
      </w:r>
      <w:r>
        <w:rPr>
          <w:rFonts w:hint="cs"/>
          <w:i/>
          <w:iCs/>
          <w:noProof/>
          <w:rtl/>
        </w:rPr>
        <w:t>التنشئة الاجتماعية للطفل.</w:t>
      </w:r>
      <w:r>
        <w:rPr>
          <w:rFonts w:hint="cs"/>
          <w:noProof/>
          <w:rtl/>
        </w:rPr>
        <w:t xml:space="preserve"> عمان : دار الصفاء للنشر والتوزيع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حسن علاوي محمد نصر الدين رضوان. (2000). </w:t>
      </w:r>
      <w:r>
        <w:rPr>
          <w:rFonts w:hint="cs"/>
          <w:i/>
          <w:iCs/>
          <w:noProof/>
          <w:rtl/>
        </w:rPr>
        <w:t>القياس في التربية الرياضية وعلم النفس الرياضي .</w:t>
      </w:r>
      <w:r>
        <w:rPr>
          <w:rFonts w:hint="cs"/>
          <w:noProof/>
          <w:rtl/>
        </w:rPr>
        <w:t xml:space="preserve"> القاهرة :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سعد زغلول. (2004). </w:t>
      </w:r>
      <w:r>
        <w:rPr>
          <w:rFonts w:hint="cs"/>
          <w:i/>
          <w:iCs/>
          <w:noProof/>
          <w:rtl/>
        </w:rPr>
        <w:t>تكنولوجيا اعداد وتاهيل معلم التربية الرياضية .</w:t>
      </w:r>
      <w:r>
        <w:rPr>
          <w:rFonts w:hint="cs"/>
          <w:noProof/>
          <w:rtl/>
        </w:rPr>
        <w:t xml:space="preserve"> القاهرة : دار الوفاء لدنيا الطباعة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شفيق. (2004). </w:t>
      </w:r>
      <w:r>
        <w:rPr>
          <w:rFonts w:hint="cs"/>
          <w:i/>
          <w:iCs/>
          <w:noProof/>
          <w:rtl/>
        </w:rPr>
        <w:t>علم النفس الاجتماعي بين النظرية والتطبيق .</w:t>
      </w:r>
      <w:r>
        <w:rPr>
          <w:rFonts w:hint="cs"/>
          <w:noProof/>
          <w:rtl/>
        </w:rPr>
        <w:t xml:space="preserve"> مصر : دار المعرفة الجامعية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صبحي حسنين. (1995). </w:t>
      </w:r>
      <w:r>
        <w:rPr>
          <w:rFonts w:hint="cs"/>
          <w:i/>
          <w:iCs/>
          <w:noProof/>
          <w:rtl/>
        </w:rPr>
        <w:t>القياس والتقويم في التربية البدنية والرياضية.</w:t>
      </w:r>
      <w:r>
        <w:rPr>
          <w:rFonts w:hint="cs"/>
          <w:noProof/>
          <w:rtl/>
        </w:rPr>
        <w:t xml:space="preserve"> القاهرة: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عباس إبراهيم. (2007). </w:t>
      </w:r>
      <w:r>
        <w:rPr>
          <w:rFonts w:hint="cs"/>
          <w:i/>
          <w:iCs/>
          <w:noProof/>
          <w:rtl/>
        </w:rPr>
        <w:t>الثقافات الفرعية.</w:t>
      </w:r>
      <w:r>
        <w:rPr>
          <w:rFonts w:hint="cs"/>
          <w:noProof/>
          <w:rtl/>
        </w:rPr>
        <w:t xml:space="preserve"> الاسكندرية: دار المعرفة الجزائئرية.</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محمد عبد الرحيم عدس. (2000). </w:t>
      </w:r>
      <w:r>
        <w:rPr>
          <w:rFonts w:hint="cs"/>
          <w:i/>
          <w:iCs/>
          <w:noProof/>
          <w:rtl/>
        </w:rPr>
        <w:t>تربية المراهقين .</w:t>
      </w:r>
      <w:r>
        <w:rPr>
          <w:rFonts w:hint="cs"/>
          <w:noProof/>
          <w:rtl/>
        </w:rPr>
        <w:t xml:space="preserve"> الاردن : دار الفكر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عبد المحمود مرسي. (1990). </w:t>
      </w:r>
      <w:r>
        <w:rPr>
          <w:rFonts w:hint="cs"/>
          <w:i/>
          <w:iCs/>
          <w:noProof/>
          <w:rtl/>
        </w:rPr>
        <w:t>التفسير الاجتماعي للثقافة .</w:t>
      </w:r>
      <w:r>
        <w:rPr>
          <w:rFonts w:hint="cs"/>
          <w:noProof/>
          <w:rtl/>
        </w:rPr>
        <w:t xml:space="preserve"> مصر: دار الجامعة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عبدو محجوب. (2005). </w:t>
      </w:r>
      <w:r>
        <w:rPr>
          <w:rFonts w:hint="cs"/>
          <w:i/>
          <w:iCs/>
          <w:noProof/>
          <w:rtl/>
        </w:rPr>
        <w:t>التنشئة الاجتماعية دراسات في الثقافة والشخصية .</w:t>
      </w:r>
      <w:r>
        <w:rPr>
          <w:rFonts w:hint="cs"/>
          <w:noProof/>
          <w:rtl/>
        </w:rPr>
        <w:t xml:space="preserve"> الاسكندرية : دار المعرفة الجامعية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علرفات الشرايعية. (2006). </w:t>
      </w:r>
      <w:r>
        <w:rPr>
          <w:rFonts w:hint="cs"/>
          <w:i/>
          <w:iCs/>
          <w:noProof/>
          <w:rtl/>
        </w:rPr>
        <w:t>التنشئة الاجتماعية .</w:t>
      </w:r>
      <w:r>
        <w:rPr>
          <w:rFonts w:hint="cs"/>
          <w:noProof/>
          <w:rtl/>
        </w:rPr>
        <w:t xml:space="preserve"> عمان: دار يافا العلمية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عماد الدين اسماعيل. (1982). </w:t>
      </w:r>
      <w:r>
        <w:rPr>
          <w:rFonts w:hint="cs"/>
          <w:i/>
          <w:iCs/>
          <w:noProof/>
          <w:rtl/>
        </w:rPr>
        <w:t>النمو في مرحلة المراهقة .</w:t>
      </w:r>
      <w:r>
        <w:rPr>
          <w:rFonts w:hint="cs"/>
          <w:noProof/>
          <w:rtl/>
        </w:rPr>
        <w:t xml:space="preserve"> الكويت : دار العلم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عمر الحاجي. (2007 ). </w:t>
      </w:r>
      <w:r>
        <w:rPr>
          <w:rFonts w:hint="cs"/>
          <w:i/>
          <w:iCs/>
          <w:noProof/>
          <w:rtl/>
        </w:rPr>
        <w:t>، دنيا المراهقة ، دار المكتبي للطباعة والنشر والتوزيع، دمشق، 2007 . .</w:t>
      </w:r>
      <w:r>
        <w:rPr>
          <w:rFonts w:hint="cs"/>
          <w:noProof/>
          <w:rtl/>
        </w:rPr>
        <w:t xml:space="preserve"> دمشق: دار المكتبي للطباعة والنشر والتوزيع.</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عوض بسيوني. (1997). </w:t>
      </w:r>
      <w:r>
        <w:rPr>
          <w:rFonts w:hint="cs"/>
          <w:i/>
          <w:iCs/>
          <w:noProof/>
          <w:rtl/>
        </w:rPr>
        <w:t>نظريات وطرق التربية البدنية .</w:t>
      </w:r>
      <w:r>
        <w:rPr>
          <w:rFonts w:hint="cs"/>
          <w:noProof/>
          <w:rtl/>
        </w:rPr>
        <w:t xml:space="preserve"> الجزائر: ديوان المطبوعات الجامعية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نصر الدين رضوان. (2003). </w:t>
      </w:r>
      <w:r>
        <w:rPr>
          <w:rFonts w:hint="cs"/>
          <w:i/>
          <w:iCs/>
          <w:noProof/>
          <w:rtl/>
        </w:rPr>
        <w:t>الاحضاء الاستدلالي في علوم التربية البدنية والرياضية .</w:t>
      </w:r>
      <w:r>
        <w:rPr>
          <w:rFonts w:hint="cs"/>
          <w:noProof/>
          <w:rtl/>
        </w:rPr>
        <w:t xml:space="preserve"> القاهرة : دار الفكر العربية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محي الدين ابي الفضل السيد. (1994). </w:t>
      </w:r>
      <w:r>
        <w:rPr>
          <w:rFonts w:hint="cs"/>
          <w:i/>
          <w:iCs/>
          <w:noProof/>
          <w:rtl/>
        </w:rPr>
        <w:t>تاج العروس من جواهر القاموس.</w:t>
      </w:r>
      <w:r>
        <w:rPr>
          <w:rFonts w:hint="cs"/>
          <w:noProof/>
          <w:rtl/>
        </w:rPr>
        <w:t xml:space="preserve"> بيروت : دار الفكر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محي الدين مختار. (1982). </w:t>
      </w:r>
      <w:r>
        <w:rPr>
          <w:rFonts w:hint="cs"/>
          <w:i/>
          <w:iCs/>
          <w:noProof/>
          <w:rtl/>
        </w:rPr>
        <w:t>محاضرات في علم النفس التربوي .</w:t>
      </w:r>
      <w:r>
        <w:rPr>
          <w:rFonts w:hint="cs"/>
          <w:noProof/>
          <w:rtl/>
        </w:rPr>
        <w:t xml:space="preserve"> الجزائر : ديوان المطبوعات الجامعية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مديرية التعليم الثانوي. (2006). </w:t>
      </w:r>
      <w:r>
        <w:rPr>
          <w:rFonts w:hint="cs"/>
          <w:i/>
          <w:iCs/>
          <w:noProof/>
          <w:rtl/>
        </w:rPr>
        <w:t>المناهج والوثائق المرافقة .</w:t>
      </w:r>
      <w:r>
        <w:rPr>
          <w:rFonts w:hint="cs"/>
          <w:noProof/>
          <w:rtl/>
        </w:rPr>
        <w:t xml:space="preserve"> الجزائر: مطبعة الديوان الوطني للتعليم والتكوين عن بعد.</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مروان عبد المجيد. (2001). </w:t>
      </w:r>
      <w:r>
        <w:rPr>
          <w:rFonts w:hint="cs"/>
          <w:i/>
          <w:iCs/>
          <w:noProof/>
          <w:rtl/>
        </w:rPr>
        <w:t>الاسس العلمية والطرق الاحصائية في التربية البدنية.</w:t>
      </w:r>
      <w:r>
        <w:rPr>
          <w:rFonts w:hint="cs"/>
          <w:noProof/>
          <w:rtl/>
        </w:rPr>
        <w:t xml:space="preserve"> القاهرة : دار الفكر العربي.</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مصطفى السايح محمد. (2001). </w:t>
      </w:r>
      <w:r>
        <w:rPr>
          <w:rFonts w:hint="cs"/>
          <w:i/>
          <w:iCs/>
          <w:noProof/>
          <w:rtl/>
        </w:rPr>
        <w:t>اتجاهات حديثة في تدريس التربية البدنية والرياضية .</w:t>
      </w:r>
      <w:r>
        <w:rPr>
          <w:rFonts w:hint="cs"/>
          <w:noProof/>
          <w:rtl/>
        </w:rPr>
        <w:t xml:space="preserve"> الجزائر : مكتبة ومطبعة الاشعاع الفنية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مصطفى السايح محمد. (2007). </w:t>
      </w:r>
      <w:r>
        <w:rPr>
          <w:rFonts w:hint="cs"/>
          <w:i/>
          <w:iCs/>
          <w:noProof/>
          <w:rtl/>
        </w:rPr>
        <w:t>الرياضة والتربية الاجتماعية.</w:t>
      </w:r>
      <w:r>
        <w:rPr>
          <w:rFonts w:hint="cs"/>
          <w:noProof/>
          <w:rtl/>
        </w:rPr>
        <w:t xml:space="preserve"> الاسكندرية: دار الوفاء لدنيا الطباعة والنشر.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مصطفى محمد زيدان. (1989). </w:t>
      </w:r>
      <w:r>
        <w:rPr>
          <w:rFonts w:hint="cs"/>
          <w:i/>
          <w:iCs/>
          <w:noProof/>
          <w:rtl/>
        </w:rPr>
        <w:t>نظريات التعلم وتطبيقاتها التربوية.</w:t>
      </w:r>
      <w:r>
        <w:rPr>
          <w:rFonts w:hint="cs"/>
          <w:noProof/>
          <w:rtl/>
        </w:rPr>
        <w:t xml:space="preserve"> الجزائر: د.م.ج.</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معروف. (1993). </w:t>
      </w:r>
      <w:r>
        <w:rPr>
          <w:rFonts w:hint="cs"/>
          <w:i/>
          <w:iCs/>
          <w:noProof/>
          <w:rtl/>
        </w:rPr>
        <w:t>علم النفس الاسلامي.</w:t>
      </w:r>
      <w:r>
        <w:rPr>
          <w:rFonts w:hint="cs"/>
          <w:noProof/>
          <w:rtl/>
        </w:rPr>
        <w:t xml:space="preserve"> دمشق: دار المعرفة السورية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معين خليل عمر. (2004). </w:t>
      </w:r>
      <w:r>
        <w:rPr>
          <w:rFonts w:hint="cs"/>
          <w:i/>
          <w:iCs/>
          <w:noProof/>
          <w:rtl/>
        </w:rPr>
        <w:t>التنشئة الاجتماعية.</w:t>
      </w:r>
      <w:r>
        <w:rPr>
          <w:rFonts w:hint="cs"/>
          <w:noProof/>
          <w:rtl/>
        </w:rPr>
        <w:t xml:space="preserve"> عمان: دار الشروق.</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موسكاموستن ترجمة جمال صالح. (1991). </w:t>
      </w:r>
      <w:r>
        <w:rPr>
          <w:rFonts w:hint="cs"/>
          <w:i/>
          <w:iCs/>
          <w:noProof/>
          <w:rtl/>
        </w:rPr>
        <w:t>دريس التربية الرياضية.</w:t>
      </w:r>
      <w:r>
        <w:rPr>
          <w:rFonts w:hint="cs"/>
          <w:noProof/>
          <w:rtl/>
        </w:rPr>
        <w:t xml:space="preserve"> الموصل : دار الكتب للطباعة والنشر.</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ميخائيل اسعد. (1996). </w:t>
      </w:r>
      <w:r>
        <w:rPr>
          <w:rFonts w:hint="cs"/>
          <w:i/>
          <w:iCs/>
          <w:noProof/>
          <w:rtl/>
        </w:rPr>
        <w:t>رعاية المراهقين .</w:t>
      </w:r>
      <w:r>
        <w:rPr>
          <w:rFonts w:hint="cs"/>
          <w:noProof/>
          <w:rtl/>
        </w:rPr>
        <w:t xml:space="preserve"> القاهرة : دار نجيب للطباعة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نزهان مازن عبد الرحمن العاصي. (1987). </w:t>
      </w:r>
      <w:r>
        <w:rPr>
          <w:rFonts w:hint="cs"/>
          <w:i/>
          <w:iCs/>
          <w:noProof/>
          <w:rtl/>
        </w:rPr>
        <w:t>طرق التدريس في التربية الرياضية .</w:t>
      </w:r>
      <w:r>
        <w:rPr>
          <w:rFonts w:hint="cs"/>
          <w:noProof/>
          <w:rtl/>
        </w:rPr>
        <w:t xml:space="preserve"> الموصل : دار الكتاب للطباعة والنشر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هشام حسام. (2008). </w:t>
      </w:r>
      <w:r>
        <w:rPr>
          <w:rFonts w:hint="cs"/>
          <w:i/>
          <w:iCs/>
          <w:noProof/>
          <w:rtl/>
        </w:rPr>
        <w:t>مدخل الى علم الاجتماع التربوي.</w:t>
      </w:r>
      <w:r>
        <w:rPr>
          <w:rFonts w:hint="cs"/>
          <w:noProof/>
          <w:rtl/>
        </w:rPr>
        <w:t xml:space="preserve"> القاهرة: مطبعة النقطة.</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وظفة علي. (1993). </w:t>
      </w:r>
      <w:r>
        <w:rPr>
          <w:rFonts w:hint="cs"/>
          <w:i/>
          <w:iCs/>
          <w:noProof/>
          <w:rtl/>
        </w:rPr>
        <w:t>علم الاجتماع التربوي.</w:t>
      </w:r>
      <w:r>
        <w:rPr>
          <w:rFonts w:hint="cs"/>
          <w:noProof/>
          <w:rtl/>
        </w:rPr>
        <w:t xml:space="preserve"> دمشق: منشورات جامعة دمشق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وهيب سمعان محمد منير مرسي. (1989). </w:t>
      </w:r>
      <w:r>
        <w:rPr>
          <w:rFonts w:hint="cs"/>
          <w:i/>
          <w:iCs/>
          <w:noProof/>
          <w:rtl/>
        </w:rPr>
        <w:t>الادارة المدرسية الحديثة .</w:t>
      </w:r>
      <w:r>
        <w:rPr>
          <w:rFonts w:hint="cs"/>
          <w:noProof/>
          <w:rtl/>
        </w:rPr>
        <w:t xml:space="preserve"> مصر : دار المعارف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وورث مكايفن ترجمة ياسين صالح. (2001). </w:t>
      </w:r>
      <w:r>
        <w:rPr>
          <w:rFonts w:hint="cs"/>
          <w:i/>
          <w:iCs/>
          <w:noProof/>
          <w:rtl/>
        </w:rPr>
        <w:t>مدخل الى علم النفس الاجتماعي .</w:t>
      </w:r>
      <w:r>
        <w:rPr>
          <w:rFonts w:hint="cs"/>
          <w:noProof/>
          <w:rtl/>
        </w:rPr>
        <w:t xml:space="preserve"> عمان: دار وائل للنشر والتوزيع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يوسف أبو حميدان،. (2003). </w:t>
      </w:r>
      <w:r>
        <w:rPr>
          <w:rFonts w:hint="cs"/>
          <w:i/>
          <w:iCs/>
          <w:noProof/>
          <w:rtl/>
        </w:rPr>
        <w:t>تعديل السلوك النظرية والتطبيق.</w:t>
      </w:r>
      <w:r>
        <w:rPr>
          <w:rFonts w:hint="cs"/>
          <w:noProof/>
          <w:rtl/>
        </w:rPr>
        <w:t xml:space="preserve"> عمان : دار المدى للنشر والتوزيع.</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يوسف عبد المعطي. (1993). </w:t>
      </w:r>
      <w:r>
        <w:rPr>
          <w:rFonts w:hint="cs"/>
          <w:i/>
          <w:iCs/>
          <w:noProof/>
          <w:rtl/>
        </w:rPr>
        <w:t>تقرير حول أهداف التعليم الابتدائي لدول مجلس التعاون.</w:t>
      </w:r>
      <w:r>
        <w:rPr>
          <w:rFonts w:hint="cs"/>
          <w:noProof/>
          <w:rtl/>
        </w:rPr>
        <w:t xml:space="preserve"> الكويت: مركز البحوث التربوية لدول المجلس الخليجي.</w:t>
      </w:r>
    </w:p>
    <w:p w:rsidR="00824A57" w:rsidRPr="005D70D7" w:rsidRDefault="00824A57" w:rsidP="00824A57">
      <w:pPr>
        <w:bidi/>
        <w:spacing w:line="360" w:lineRule="auto"/>
        <w:jc w:val="lowKashida"/>
        <w:rPr>
          <w:b/>
          <w:bCs/>
          <w:rtl/>
        </w:rPr>
      </w:pPr>
      <w:r w:rsidRPr="005D70D7">
        <w:rPr>
          <w:rFonts w:hint="cs"/>
          <w:b/>
          <w:bCs/>
          <w:rtl/>
        </w:rPr>
        <w:t>المجلات العلمية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احمد ابو زيد ابن البوسطي. (15 01, 2003). بيير بوردير والتجربة الجزائرية. </w:t>
      </w:r>
      <w:r>
        <w:rPr>
          <w:rFonts w:hint="cs"/>
          <w:i/>
          <w:iCs/>
          <w:noProof/>
          <w:rtl/>
        </w:rPr>
        <w:t>مجلة دليل الكتاب العدد 530 القصبة</w:t>
      </w:r>
      <w:r>
        <w:rPr>
          <w:rFonts w:hint="cs"/>
          <w:noProof/>
          <w:rtl/>
        </w:rPr>
        <w:t xml:space="preserve"> ، صفحة 188.</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انور محمد علي. (15 06, 2012). التربية والتغير لثقافي. </w:t>
      </w:r>
      <w:r>
        <w:rPr>
          <w:rFonts w:hint="cs"/>
          <w:i/>
          <w:iCs/>
          <w:noProof/>
          <w:rtl/>
        </w:rPr>
        <w:t xml:space="preserve">مجلة كلية العلوم الاسلامية المجلد السادس العدد الثاني عشر </w:t>
      </w:r>
      <w:r>
        <w:rPr>
          <w:rFonts w:hint="cs"/>
          <w:noProof/>
          <w:rtl/>
        </w:rPr>
        <w:t>، صفحة 89.</w:t>
      </w:r>
    </w:p>
    <w:p w:rsidR="00824A57" w:rsidRPr="00C61921" w:rsidRDefault="00824A57" w:rsidP="00BC10B7">
      <w:pPr>
        <w:pStyle w:val="Bibliographie"/>
        <w:numPr>
          <w:ilvl w:val="0"/>
          <w:numId w:val="110"/>
        </w:numPr>
        <w:bidi/>
        <w:spacing w:line="360" w:lineRule="auto"/>
        <w:jc w:val="lowKashida"/>
        <w:rPr>
          <w:noProof/>
          <w:rtl/>
        </w:rPr>
      </w:pPr>
      <w:r>
        <w:rPr>
          <w:rFonts w:hint="cs"/>
          <w:noProof/>
          <w:rtl/>
        </w:rPr>
        <w:t xml:space="preserve">ايمان حميدي. (2013). المدرسة الجزائرية في خطر العنف والانحلال الخلقي اصبح من ابرز مواصفات التلميذ. </w:t>
      </w:r>
      <w:r>
        <w:rPr>
          <w:rFonts w:hint="cs"/>
          <w:i/>
          <w:iCs/>
          <w:noProof/>
          <w:rtl/>
        </w:rPr>
        <w:t>الاحداث</w:t>
      </w:r>
      <w:r>
        <w:rPr>
          <w:rFonts w:hint="cs"/>
          <w:noProof/>
          <w:rtl/>
        </w:rPr>
        <w:t xml:space="preserve"> ، 10.</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إيمان حسن محمد الحاروني. (03 10, 1993). التوصيات العامة لمؤتمر رؤية مستقبلية للتربية البدنية في الوطن العربي . </w:t>
      </w:r>
      <w:r>
        <w:rPr>
          <w:rFonts w:hint="cs"/>
          <w:i/>
          <w:iCs/>
          <w:noProof/>
          <w:rtl/>
        </w:rPr>
        <w:t xml:space="preserve">مجلة حلوان للتربية البدنية والرياضية المجلد الاول العدد السابع عشر </w:t>
      </w:r>
      <w:r>
        <w:rPr>
          <w:rFonts w:hint="cs"/>
          <w:noProof/>
          <w:rtl/>
        </w:rPr>
        <w:t>.</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جابر نصر الدين. (2000). </w:t>
      </w:r>
      <w:r>
        <w:rPr>
          <w:rFonts w:hint="cs"/>
          <w:i/>
          <w:iCs/>
          <w:noProof/>
          <w:rtl/>
        </w:rPr>
        <w:t>العوامل المؤثرة في طبيعة التربية الاسرية للابناء .</w:t>
      </w:r>
      <w:r>
        <w:rPr>
          <w:rFonts w:hint="cs"/>
          <w:noProof/>
          <w:rtl/>
        </w:rPr>
        <w:t xml:space="preserve"> دمشق: مجلة جامعة دمشق للاداب والعلوم الانسانية المجلد 12 العدد 03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زياني دريد فاطمة. (2000). </w:t>
      </w:r>
      <w:r>
        <w:rPr>
          <w:rFonts w:hint="cs"/>
          <w:i/>
          <w:iCs/>
          <w:noProof/>
          <w:rtl/>
        </w:rPr>
        <w:t>الاسرة والتنشئة الاجتماعية للطفل.</w:t>
      </w:r>
      <w:r>
        <w:rPr>
          <w:rFonts w:hint="cs"/>
          <w:noProof/>
          <w:rtl/>
        </w:rPr>
        <w:t xml:space="preserve"> باتنة : مجلة العلوم الاجتماعية والانسانية العدد13 جامعة الحاج لخضر .</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صادق خالد الحايك. (25 10, 2010). الهوية الثقافية في مناهج التربية الرياضية في الجامعات الردنية في عصر العولمة. </w:t>
      </w:r>
      <w:r>
        <w:rPr>
          <w:rFonts w:hint="cs"/>
          <w:i/>
          <w:iCs/>
          <w:noProof/>
          <w:rtl/>
        </w:rPr>
        <w:t>العلوم التربوية المجلد 38 الملحف 4</w:t>
      </w:r>
      <w:r>
        <w:rPr>
          <w:rFonts w:hint="cs"/>
          <w:noProof/>
          <w:rtl/>
        </w:rPr>
        <w:t xml:space="preserve"> ، صفحة 1470.</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عبد القادر زيتوني. (12 04, 2007). تقييم فاعلية منهج التربية البدنية و الرياضية لطلبة التعليم الثانوي في مركز ولاية سعيدة/ الجزائر. </w:t>
      </w:r>
      <w:r>
        <w:rPr>
          <w:rFonts w:hint="cs"/>
          <w:i/>
          <w:iCs/>
          <w:noProof/>
          <w:rtl/>
        </w:rPr>
        <w:t xml:space="preserve">مجلة علوم البتربية الرياضية </w:t>
      </w:r>
      <w:r>
        <w:rPr>
          <w:rFonts w:hint="cs"/>
          <w:noProof/>
          <w:rtl/>
        </w:rPr>
        <w:t>، صفحة 253.</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وظفة. (10 05, 2010). الاهداف العربية التربوية دراسة تحليلية نقدية مقارنة . </w:t>
      </w:r>
      <w:r>
        <w:rPr>
          <w:rFonts w:hint="cs"/>
          <w:i/>
          <w:iCs/>
          <w:noProof/>
          <w:rtl/>
        </w:rPr>
        <w:t>مجلة جامعة دمشق المجلد 12 العدد 01</w:t>
      </w:r>
      <w:r>
        <w:rPr>
          <w:rFonts w:hint="cs"/>
          <w:noProof/>
          <w:rtl/>
        </w:rPr>
        <w:t xml:space="preserve"> ، صفحة 116.</w:t>
      </w:r>
    </w:p>
    <w:p w:rsidR="00824A57" w:rsidRDefault="00824A57" w:rsidP="00BC10B7">
      <w:pPr>
        <w:pStyle w:val="Paragraphedeliste"/>
        <w:numPr>
          <w:ilvl w:val="0"/>
          <w:numId w:val="110"/>
        </w:numPr>
        <w:bidi/>
        <w:spacing w:line="360" w:lineRule="auto"/>
        <w:jc w:val="lowKashida"/>
        <w:rPr>
          <w:noProof/>
          <w:rtl/>
        </w:rPr>
      </w:pPr>
      <w:r>
        <w:rPr>
          <w:rFonts w:hint="cs"/>
          <w:noProof/>
          <w:rtl/>
        </w:rPr>
        <w:t xml:space="preserve">قريد سمير. (15 10, 2013). التربية والتعليم وتحقيق مابعد الحداثة في الوطن العربي. </w:t>
      </w:r>
      <w:r w:rsidRPr="005D70D7">
        <w:rPr>
          <w:rFonts w:hint="cs"/>
          <w:i/>
          <w:iCs/>
          <w:noProof/>
          <w:rtl/>
        </w:rPr>
        <w:t>مجلة الحوار الثقافي</w:t>
      </w:r>
      <w:r>
        <w:rPr>
          <w:rFonts w:hint="cs"/>
          <w:noProof/>
          <w:rtl/>
        </w:rPr>
        <w:t xml:space="preserve"> ، صفحة 67</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مالك شليح توفيق. (15 10, 2013). الوسط الاسري وعلاقته بالعنف المدرسي . </w:t>
      </w:r>
      <w:r>
        <w:rPr>
          <w:rFonts w:hint="cs"/>
          <w:i/>
          <w:iCs/>
          <w:noProof/>
          <w:rtl/>
        </w:rPr>
        <w:t xml:space="preserve">مجلة الحوار الثقافي </w:t>
      </w:r>
      <w:r>
        <w:rPr>
          <w:rFonts w:hint="cs"/>
          <w:noProof/>
          <w:rtl/>
        </w:rPr>
        <w:t>، صفحة 121.</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متولي. (2002). </w:t>
      </w:r>
      <w:r>
        <w:rPr>
          <w:rFonts w:hint="cs"/>
          <w:i/>
          <w:iCs/>
          <w:noProof/>
          <w:rtl/>
        </w:rPr>
        <w:t>مدرسة المستقبل.</w:t>
      </w:r>
      <w:r>
        <w:rPr>
          <w:rFonts w:hint="cs"/>
          <w:noProof/>
          <w:rtl/>
        </w:rPr>
        <w:t xml:space="preserve"> الرياض.</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الحماحمي. (11 12, 1994). رؤية مستقبلية لمنهاج التربية البدنية والرياضية المدرسية في الوطن العربي. </w:t>
      </w:r>
      <w:r>
        <w:rPr>
          <w:rFonts w:hint="cs"/>
          <w:i/>
          <w:iCs/>
          <w:noProof/>
          <w:rtl/>
        </w:rPr>
        <w:t xml:space="preserve">مجلة جامعة حلوان للتربية البدنية والرياضية المجلد الرابع العدد الالثامن عشر </w:t>
      </w:r>
      <w:r>
        <w:rPr>
          <w:rFonts w:hint="cs"/>
          <w:noProof/>
          <w:rtl/>
        </w:rPr>
        <w:t>.</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صلاح بن علي جان. (01 01, 2010). دور المنهج المدرسي نحو التغيرات الاجتماعية في المجتمع السعودي. </w:t>
      </w:r>
      <w:r>
        <w:rPr>
          <w:rFonts w:hint="cs"/>
          <w:i/>
          <w:iCs/>
          <w:noProof/>
          <w:rtl/>
        </w:rPr>
        <w:t>مجلة جامعة ام القرى للعلوم التربوية والنفسية</w:t>
      </w:r>
      <w:r>
        <w:rPr>
          <w:rFonts w:hint="cs"/>
          <w:noProof/>
          <w:rtl/>
        </w:rPr>
        <w:t xml:space="preserve"> ، صفحة 453.</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مساحلي الصغير. (10 12, 2014). انعكاسات محتوى منهاج التربية البدنية والرياضية على ملمح خروج طالب النهائي. </w:t>
      </w:r>
      <w:r>
        <w:rPr>
          <w:rFonts w:hint="cs"/>
          <w:i/>
          <w:iCs/>
          <w:noProof/>
          <w:rtl/>
        </w:rPr>
        <w:t>مجلة علوم وتقنيات النشاطات البدنية العدد 07</w:t>
      </w:r>
      <w:r>
        <w:rPr>
          <w:rFonts w:hint="cs"/>
          <w:noProof/>
          <w:rtl/>
        </w:rPr>
        <w:t xml:space="preserve"> ، صفحة 81.</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ﻤﺴﻠﻡ ﻓﺎﻴﺯ ﺃﺒﻭ ﺤﻠﻭ ﺒﻌﺎﺩ ﻤﺤﻤﺩ ﺍﻟﺨﺎﻟﺹ. (12 05, 2007). دور الاسرة في التنشئة الاجتماعية للطفل في في منهاج التربية المدنية للمرحلة الاساسية الاولى . </w:t>
      </w:r>
      <w:r>
        <w:rPr>
          <w:rFonts w:hint="cs"/>
          <w:i/>
          <w:iCs/>
          <w:noProof/>
          <w:rtl/>
        </w:rPr>
        <w:t xml:space="preserve">مجلة الاكادمية العلربية في الدنمارك جامعة المستقبل </w:t>
      </w:r>
      <w:r>
        <w:rPr>
          <w:rFonts w:hint="cs"/>
          <w:noProof/>
          <w:rtl/>
        </w:rPr>
        <w:t>، صفحة 131.</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نادر اخمد ابو شيخة. (15 06, 2007). الدوافع وفقاً لنظرية سلم الحاجات لإبراهام مازلو كما يراها . </w:t>
      </w:r>
      <w:r>
        <w:rPr>
          <w:rFonts w:hint="cs"/>
          <w:i/>
          <w:iCs/>
          <w:noProof/>
          <w:rtl/>
        </w:rPr>
        <w:t>المنارة المجلد 13 العدد 2</w:t>
      </w:r>
      <w:r>
        <w:rPr>
          <w:rFonts w:hint="cs"/>
          <w:noProof/>
          <w:rtl/>
        </w:rPr>
        <w:t xml:space="preserve"> ، صفحة 217.</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نادیة مصطفى الزرقاي أیوب مختار. (12 12, 2003). أسباب العنف المدرسي أسباب تمایز أوتجانس . </w:t>
      </w:r>
      <w:r>
        <w:rPr>
          <w:rFonts w:hint="cs"/>
          <w:i/>
          <w:iCs/>
          <w:noProof/>
          <w:rtl/>
        </w:rPr>
        <w:t>مجلة العلوم الإنسانیة العدد( 05 )</w:t>
      </w:r>
      <w:r>
        <w:rPr>
          <w:rFonts w:hint="cs"/>
          <w:noProof/>
          <w:rtl/>
        </w:rPr>
        <w:t xml:space="preserve"> ، صفحة 59.</w:t>
      </w:r>
    </w:p>
    <w:p w:rsidR="00824A57" w:rsidRPr="00814D77" w:rsidRDefault="00824A57" w:rsidP="00BC10B7">
      <w:pPr>
        <w:pStyle w:val="Bibliographie"/>
        <w:numPr>
          <w:ilvl w:val="0"/>
          <w:numId w:val="110"/>
        </w:numPr>
        <w:bidi/>
        <w:spacing w:line="360" w:lineRule="auto"/>
        <w:jc w:val="lowKashida"/>
        <w:rPr>
          <w:noProof/>
          <w:rtl/>
        </w:rPr>
      </w:pPr>
      <w:r>
        <w:rPr>
          <w:rFonts w:hint="cs"/>
          <w:noProof/>
          <w:rtl/>
        </w:rPr>
        <w:t xml:space="preserve">نوربون جوران ترجمة بدر الرفاعي. (28 01, 2001). العولمات والابعاد والموجات التاريخية والمؤثرات الاقليمية. </w:t>
      </w:r>
      <w:r>
        <w:rPr>
          <w:rFonts w:hint="cs"/>
          <w:i/>
          <w:iCs/>
          <w:noProof/>
          <w:rtl/>
        </w:rPr>
        <w:t>في الثقافة العالمية العدد106</w:t>
      </w:r>
      <w:r>
        <w:rPr>
          <w:rFonts w:hint="cs"/>
          <w:noProof/>
          <w:rtl/>
        </w:rPr>
        <w:t xml:space="preserve"> .</w:t>
      </w:r>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وفاء شاكر الحسني محمود كاظم محمود التميمي. (03 08, 2011). الاستقلالية لدى طالبات المرحلة الاعدادية. </w:t>
      </w:r>
      <w:r>
        <w:rPr>
          <w:rFonts w:hint="cs"/>
          <w:i/>
          <w:iCs/>
          <w:noProof/>
          <w:rtl/>
        </w:rPr>
        <w:t xml:space="preserve">مجلة بابل للعلوم الانسانية العدد الاول </w:t>
      </w:r>
      <w:r>
        <w:rPr>
          <w:rFonts w:hint="cs"/>
          <w:noProof/>
          <w:rtl/>
        </w:rPr>
        <w:t>.</w:t>
      </w:r>
    </w:p>
    <w:p w:rsidR="00824A57" w:rsidRPr="005D70D7" w:rsidRDefault="00824A57" w:rsidP="00824A57">
      <w:pPr>
        <w:bidi/>
        <w:spacing w:line="360" w:lineRule="auto"/>
        <w:jc w:val="lowKashida"/>
        <w:rPr>
          <w:b/>
          <w:bCs/>
          <w:rtl/>
        </w:rPr>
      </w:pPr>
      <w:r w:rsidRPr="005D70D7">
        <w:rPr>
          <w:rFonts w:hint="cs"/>
          <w:b/>
          <w:bCs/>
          <w:rtl/>
        </w:rPr>
        <w:t>المصادر من الإنترنيت :</w:t>
      </w:r>
    </w:p>
    <w:p w:rsidR="00824A57" w:rsidRPr="004B5D55" w:rsidRDefault="00824A57" w:rsidP="00BC10B7">
      <w:pPr>
        <w:pStyle w:val="Bibliographie"/>
        <w:numPr>
          <w:ilvl w:val="0"/>
          <w:numId w:val="110"/>
        </w:numPr>
        <w:bidi/>
        <w:spacing w:line="360" w:lineRule="auto"/>
        <w:jc w:val="lowKashida"/>
        <w:rPr>
          <w:noProof/>
          <w:rtl/>
        </w:rPr>
      </w:pPr>
      <w:r>
        <w:rPr>
          <w:rFonts w:hint="cs"/>
          <w:noProof/>
          <w:rtl/>
        </w:rPr>
        <w:t xml:space="preserve">احمد الفاروق احمد حسن. (11 07, 2011). </w:t>
      </w:r>
      <w:r>
        <w:rPr>
          <w:rFonts w:hint="cs"/>
          <w:i/>
          <w:iCs/>
          <w:noProof/>
          <w:rtl/>
        </w:rPr>
        <w:t>الانحلال الخلقي .</w:t>
      </w:r>
      <w:r>
        <w:rPr>
          <w:rFonts w:hint="cs"/>
          <w:noProof/>
          <w:rtl/>
        </w:rPr>
        <w:t xml:space="preserve"> تاريخ الاسترداد 2014 12, 29، من تحليل سوسيولوجي لازمة القيم الاخلاقية بين الشباب المصري : </w:t>
      </w:r>
      <w:hyperlink r:id="rId24" w:history="1">
        <w:r w:rsidRPr="00F331F2">
          <w:rPr>
            <w:rStyle w:val="Lienhypertexte"/>
            <w:rFonts w:hint="cs"/>
            <w:noProof/>
          </w:rPr>
          <w:t>www.svu.edu.eg/arabic/links/camps/qena/art</w:t>
        </w:r>
        <w:r w:rsidRPr="00F331F2">
          <w:rPr>
            <w:rStyle w:val="Lienhypertexte"/>
            <w:rFonts w:hint="cs"/>
            <w:noProof/>
            <w:rtl/>
          </w:rPr>
          <w:t>/.../د%20احمد%20فاروق.</w:t>
        </w:r>
        <w:r w:rsidRPr="00F331F2">
          <w:rPr>
            <w:rStyle w:val="Lienhypertexte"/>
            <w:rFonts w:hint="cs"/>
            <w:noProof/>
          </w:rPr>
          <w:t>doc</w:t>
        </w:r>
      </w:hyperlink>
    </w:p>
    <w:p w:rsidR="00824A57" w:rsidRDefault="00824A57" w:rsidP="00BC10B7">
      <w:pPr>
        <w:pStyle w:val="Bibliographie"/>
        <w:numPr>
          <w:ilvl w:val="0"/>
          <w:numId w:val="110"/>
        </w:numPr>
        <w:bidi/>
        <w:spacing w:line="360" w:lineRule="auto"/>
        <w:jc w:val="lowKashida"/>
        <w:rPr>
          <w:rFonts w:cs="Arial"/>
          <w:noProof/>
          <w:rtl/>
        </w:rPr>
      </w:pPr>
      <w:r>
        <w:rPr>
          <w:rFonts w:hint="cs"/>
          <w:noProof/>
          <w:rtl/>
        </w:rPr>
        <w:t xml:space="preserve">امال ياحي. (11 08, 2011). </w:t>
      </w:r>
      <w:r>
        <w:rPr>
          <w:rFonts w:hint="cs"/>
          <w:i/>
          <w:iCs/>
          <w:noProof/>
          <w:rtl/>
        </w:rPr>
        <w:t xml:space="preserve">العنف المدرسي في الجزائر </w:t>
      </w:r>
      <w:r>
        <w:rPr>
          <w:rFonts w:hint="cs"/>
          <w:noProof/>
          <w:rtl/>
        </w:rPr>
        <w:t xml:space="preserve">. تاريخ الاسترداد 12 05, 2014، من العنف يجتاح مؤسساتنا التربوية والسلطات تتفرج: </w:t>
      </w:r>
      <w:hyperlink r:id="rId25" w:history="1">
        <w:r w:rsidRPr="00F331F2">
          <w:rPr>
            <w:rStyle w:val="Lienhypertexte"/>
            <w:noProof/>
          </w:rPr>
          <w:t>http://www.djazairess.com/search</w:t>
        </w:r>
        <w:r w:rsidRPr="00F331F2">
          <w:rPr>
            <w:rStyle w:val="Lienhypertexte"/>
            <w:rFonts w:cs="Arial"/>
            <w:noProof/>
            <w:rtl/>
          </w:rPr>
          <w:t>/</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اميرة جويدة. (05 05, 2009). </w:t>
      </w:r>
      <w:r>
        <w:rPr>
          <w:rFonts w:hint="cs"/>
          <w:i/>
          <w:iCs/>
          <w:noProof/>
          <w:rtl/>
        </w:rPr>
        <w:t xml:space="preserve">العنف في المدارس </w:t>
      </w:r>
      <w:r>
        <w:rPr>
          <w:rFonts w:hint="cs"/>
          <w:noProof/>
          <w:rtl/>
        </w:rPr>
        <w:t xml:space="preserve">. تاريخ الاسترداد 18 04, 2014، من جزايرس : ولايات الشرق أكثر عرضة لظاهرة العنف المدرسي: </w:t>
      </w:r>
      <w:hyperlink r:id="rId26" w:history="1">
        <w:r w:rsidRPr="00F331F2">
          <w:rPr>
            <w:rStyle w:val="Lienhypertexte"/>
            <w:rFonts w:hint="cs"/>
            <w:noProof/>
          </w:rPr>
          <w:t>www.djazairess.com/akhersaa/17768</w:t>
        </w:r>
      </w:hyperlink>
      <w:r>
        <w:rPr>
          <w:rFonts w:hint="cs"/>
          <w:noProof/>
          <w:rtl/>
        </w:rPr>
        <w:t xml:space="preserve"> </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بلمامون الزبير. (04 05, 2010). </w:t>
      </w:r>
      <w:r>
        <w:rPr>
          <w:rFonts w:hint="cs"/>
          <w:i/>
          <w:iCs/>
          <w:noProof/>
          <w:rtl/>
        </w:rPr>
        <w:t>المناهج التعليمية .</w:t>
      </w:r>
      <w:r>
        <w:rPr>
          <w:rFonts w:hint="cs"/>
          <w:noProof/>
          <w:rtl/>
        </w:rPr>
        <w:t xml:space="preserve"> تاريخ الاسترداد 29 12, 2014، من وحدة المناهج التعليمية : </w:t>
      </w:r>
      <w:hyperlink r:id="rId27" w:history="1">
        <w:r w:rsidRPr="00F331F2">
          <w:rPr>
            <w:rStyle w:val="Lienhypertexte"/>
            <w:rFonts w:hint="cs"/>
            <w:noProof/>
          </w:rPr>
          <w:t>www.iraqacad.org/Lib/basra/lamya1.htm</w:t>
        </w:r>
      </w:hyperlink>
    </w:p>
    <w:p w:rsidR="00824A57" w:rsidRDefault="00824A57" w:rsidP="00BC10B7">
      <w:pPr>
        <w:pStyle w:val="Bibliographie"/>
        <w:numPr>
          <w:ilvl w:val="0"/>
          <w:numId w:val="110"/>
        </w:numPr>
        <w:bidi/>
        <w:spacing w:line="360" w:lineRule="auto"/>
        <w:jc w:val="lowKashida"/>
        <w:rPr>
          <w:rFonts w:ascii="Arial" w:hAnsi="Arial" w:cs="Arial"/>
          <w:color w:val="006621"/>
          <w:sz w:val="21"/>
          <w:szCs w:val="21"/>
          <w:shd w:val="clear" w:color="auto" w:fill="FFFFFF"/>
          <w:rtl/>
        </w:rPr>
      </w:pPr>
      <w:r>
        <w:rPr>
          <w:rFonts w:hint="cs"/>
          <w:noProof/>
          <w:rtl/>
        </w:rPr>
        <w:t xml:space="preserve">بوربونت. (20 09, 2013). </w:t>
      </w:r>
      <w:r>
        <w:rPr>
          <w:rFonts w:hint="cs"/>
          <w:i/>
          <w:iCs/>
          <w:noProof/>
          <w:rtl/>
        </w:rPr>
        <w:t>التغير الثقافي والاجتماعي .</w:t>
      </w:r>
      <w:r>
        <w:rPr>
          <w:rFonts w:hint="cs"/>
          <w:noProof/>
          <w:rtl/>
        </w:rPr>
        <w:t xml:space="preserve"> تاريخ الاسترداد 18 04, 2015، من التربية والتغير الثقافي والاجتماعي: </w:t>
      </w:r>
      <w:hyperlink r:id="rId28" w:history="1">
        <w:r w:rsidRPr="00F331F2">
          <w:rPr>
            <w:rStyle w:val="Lienhypertexte"/>
            <w:rFonts w:ascii="Arial" w:hAnsi="Arial" w:cs="Arial"/>
            <w:sz w:val="21"/>
            <w:szCs w:val="21"/>
            <w:shd w:val="clear" w:color="auto" w:fill="FFFFFF"/>
          </w:rPr>
          <w:t>www.stooob.com/305063-2.html</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جبرائيل بشارة. (25 27 10, 2009). </w:t>
      </w:r>
      <w:r>
        <w:rPr>
          <w:rFonts w:hint="cs"/>
          <w:i/>
          <w:iCs/>
          <w:noProof/>
          <w:rtl/>
        </w:rPr>
        <w:t>الاجتماعية.</w:t>
      </w:r>
      <w:r>
        <w:rPr>
          <w:rFonts w:hint="cs"/>
          <w:noProof/>
          <w:rtl/>
        </w:rPr>
        <w:t xml:space="preserve"> تاريخ الاسترداد 12 04, 2014، من إدماج بعض المهارات الحياتية المعاصرة في مناهج التعليم الأساسي: </w:t>
      </w:r>
      <w:hyperlink r:id="rId29" w:history="1">
        <w:r w:rsidRPr="00F331F2">
          <w:rPr>
            <w:rStyle w:val="Lienhypertexte"/>
            <w:rFonts w:hint="cs"/>
            <w:noProof/>
          </w:rPr>
          <w:t>www.up-sy.com</w:t>
        </w:r>
        <w:r w:rsidRPr="00F331F2">
          <w:rPr>
            <w:rStyle w:val="Lienhypertexte"/>
            <w:rFonts w:hint="cs"/>
            <w:noProof/>
            <w:rtl/>
          </w:rPr>
          <w:t>/.../إدماج_بعض_المهارات_الحياتية_الم</w:t>
        </w:r>
      </w:hyperlink>
      <w:r>
        <w:rPr>
          <w:rFonts w:hint="cs"/>
          <w:noProof/>
          <w:rtl/>
        </w:rPr>
        <w:t>..</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جواد دويك. (15 03, 2000). </w:t>
      </w:r>
      <w:r>
        <w:rPr>
          <w:rFonts w:hint="cs"/>
          <w:i/>
          <w:iCs/>
          <w:noProof/>
          <w:rtl/>
        </w:rPr>
        <w:t>العنف المدرسي .</w:t>
      </w:r>
      <w:r>
        <w:rPr>
          <w:rFonts w:hint="cs"/>
          <w:noProof/>
          <w:rtl/>
        </w:rPr>
        <w:t xml:space="preserve"> تاريخ الاسترداد 28 03, 2015، من [</w:t>
      </w:r>
      <w:r>
        <w:rPr>
          <w:rFonts w:hint="cs"/>
          <w:noProof/>
        </w:rPr>
        <w:t>DOC</w:t>
      </w:r>
      <w:r>
        <w:rPr>
          <w:rFonts w:hint="cs"/>
          <w:noProof/>
          <w:rtl/>
        </w:rPr>
        <w:t xml:space="preserve">]العنف في المدارس: </w:t>
      </w:r>
      <w:hyperlink r:id="rId30" w:history="1">
        <w:r w:rsidRPr="00F331F2">
          <w:rPr>
            <w:rStyle w:val="Lienhypertexte"/>
            <w:rFonts w:hint="cs"/>
            <w:noProof/>
          </w:rPr>
          <w:t>www.kantakji.com/media/1490/9014.doc</w:t>
        </w:r>
      </w:hyperlink>
    </w:p>
    <w:p w:rsidR="00824A57" w:rsidRDefault="00824A57" w:rsidP="00BC10B7">
      <w:pPr>
        <w:pStyle w:val="Bibliographie"/>
        <w:numPr>
          <w:ilvl w:val="0"/>
          <w:numId w:val="110"/>
        </w:numPr>
        <w:bidi/>
        <w:spacing w:line="360" w:lineRule="auto"/>
        <w:jc w:val="lowKashida"/>
        <w:rPr>
          <w:rFonts w:ascii="Arial" w:hAnsi="Arial" w:cs="Arial"/>
          <w:color w:val="006621"/>
          <w:sz w:val="21"/>
          <w:szCs w:val="21"/>
          <w:shd w:val="clear" w:color="auto" w:fill="FFFFFF"/>
          <w:rtl/>
        </w:rPr>
      </w:pPr>
      <w:r>
        <w:rPr>
          <w:rFonts w:hint="cs"/>
          <w:noProof/>
          <w:rtl/>
        </w:rPr>
        <w:t xml:space="preserve">حلمي الوكيل. (12 03, 2007). </w:t>
      </w:r>
      <w:r>
        <w:rPr>
          <w:rFonts w:hint="cs"/>
          <w:i/>
          <w:iCs/>
          <w:noProof/>
          <w:rtl/>
        </w:rPr>
        <w:t>المناهج تنظيماتها - عناصرها - اسسها.</w:t>
      </w:r>
      <w:r>
        <w:rPr>
          <w:rFonts w:hint="cs"/>
          <w:noProof/>
          <w:rtl/>
        </w:rPr>
        <w:t xml:space="preserve"> تاريخ الاسترداد 27 08, 27، من المناهج الدراسية: </w:t>
      </w:r>
      <w:hyperlink r:id="rId31" w:history="1">
        <w:r w:rsidRPr="00F331F2">
          <w:rPr>
            <w:rStyle w:val="Lienhypertexte"/>
            <w:rFonts w:ascii="Arial" w:hAnsi="Arial" w:cs="Arial"/>
            <w:sz w:val="21"/>
            <w:szCs w:val="21"/>
            <w:shd w:val="clear" w:color="auto" w:fill="FFFFFF"/>
          </w:rPr>
          <w:t>https://www.abjjad.com/.../</w:t>
        </w:r>
        <w:r w:rsidRPr="00F331F2">
          <w:rPr>
            <w:rStyle w:val="Lienhypertexte"/>
            <w:rFonts w:ascii="Arial" w:hAnsi="Arial" w:cs="Arial"/>
            <w:b/>
            <w:bCs/>
            <w:sz w:val="21"/>
            <w:szCs w:val="21"/>
            <w:shd w:val="clear" w:color="auto" w:fill="FFFFFF"/>
            <w:rtl/>
          </w:rPr>
          <w:t>اسس</w:t>
        </w:r>
        <w:r w:rsidRPr="00F331F2">
          <w:rPr>
            <w:rStyle w:val="Lienhypertexte"/>
            <w:rFonts w:ascii="Arial" w:hAnsi="Arial" w:cs="Arial"/>
            <w:sz w:val="21"/>
            <w:szCs w:val="21"/>
            <w:shd w:val="clear" w:color="auto" w:fill="FFFFFF"/>
          </w:rPr>
          <w:t>-</w:t>
        </w:r>
        <w:r w:rsidRPr="00F331F2">
          <w:rPr>
            <w:rStyle w:val="Lienhypertexte"/>
            <w:rFonts w:ascii="Arial" w:hAnsi="Arial" w:cs="Arial"/>
            <w:sz w:val="21"/>
            <w:szCs w:val="21"/>
            <w:shd w:val="clear" w:color="auto" w:fill="FFFFFF"/>
            <w:rtl/>
          </w:rPr>
          <w:t>بناء</w:t>
        </w:r>
        <w:r w:rsidRPr="00F331F2">
          <w:rPr>
            <w:rStyle w:val="Lienhypertexte"/>
            <w:rFonts w:ascii="Arial" w:hAnsi="Arial" w:cs="Arial"/>
            <w:sz w:val="21"/>
            <w:szCs w:val="21"/>
            <w:shd w:val="clear" w:color="auto" w:fill="FFFFFF"/>
          </w:rPr>
          <w:t>-</w:t>
        </w:r>
        <w:r w:rsidRPr="00F331F2">
          <w:rPr>
            <w:rStyle w:val="Lienhypertexte"/>
            <w:rFonts w:ascii="Arial" w:hAnsi="Arial" w:cs="Arial"/>
            <w:b/>
            <w:bCs/>
            <w:sz w:val="21"/>
            <w:szCs w:val="21"/>
            <w:shd w:val="clear" w:color="auto" w:fill="FFFFFF"/>
            <w:rtl/>
          </w:rPr>
          <w:t>المناهج</w:t>
        </w:r>
        <w:r w:rsidRPr="00F331F2">
          <w:rPr>
            <w:rStyle w:val="Lienhypertexte"/>
            <w:rFonts w:ascii="Arial" w:hAnsi="Arial" w:cs="Arial"/>
            <w:sz w:val="21"/>
            <w:szCs w:val="21"/>
            <w:shd w:val="clear" w:color="auto" w:fill="FFFFFF"/>
          </w:rPr>
          <w:t>-</w:t>
        </w:r>
        <w:r w:rsidRPr="00F331F2">
          <w:rPr>
            <w:rStyle w:val="Lienhypertexte"/>
            <w:rFonts w:ascii="Arial" w:hAnsi="Arial" w:cs="Arial"/>
            <w:b/>
            <w:bCs/>
            <w:sz w:val="21"/>
            <w:szCs w:val="21"/>
            <w:shd w:val="clear" w:color="auto" w:fill="FFFFFF"/>
            <w:rtl/>
          </w:rPr>
          <w:t>وتنظيما</w:t>
        </w:r>
      </w:hyperlink>
      <w:r>
        <w:rPr>
          <w:rFonts w:ascii="Arial" w:hAnsi="Arial" w:cs="Arial"/>
          <w:color w:val="006621"/>
          <w:sz w:val="21"/>
          <w:szCs w:val="21"/>
          <w:shd w:val="clear" w:color="auto" w:fill="FFFFFF"/>
        </w:rPr>
        <w:t>.</w:t>
      </w:r>
    </w:p>
    <w:p w:rsidR="00824A57" w:rsidRDefault="00824A57" w:rsidP="00BC10B7">
      <w:pPr>
        <w:pStyle w:val="Bibliographie"/>
        <w:numPr>
          <w:ilvl w:val="0"/>
          <w:numId w:val="110"/>
        </w:numPr>
        <w:bidi/>
        <w:spacing w:line="360" w:lineRule="auto"/>
        <w:jc w:val="lowKashida"/>
        <w:rPr>
          <w:rFonts w:cs="Arial"/>
          <w:noProof/>
          <w:rtl/>
        </w:rPr>
      </w:pPr>
      <w:r>
        <w:rPr>
          <w:rFonts w:hint="cs"/>
          <w:noProof/>
          <w:rtl/>
        </w:rPr>
        <w:t xml:space="preserve">سعاد بن عبد الله عبد الحميد خالد بن عبد الرحمن الجريسي. (14 02, 2011). </w:t>
      </w:r>
      <w:r>
        <w:rPr>
          <w:rFonts w:hint="cs"/>
          <w:i/>
          <w:iCs/>
          <w:noProof/>
          <w:rtl/>
        </w:rPr>
        <w:t>الانحلال الخلقي</w:t>
      </w:r>
      <w:r>
        <w:rPr>
          <w:rFonts w:hint="cs"/>
          <w:noProof/>
          <w:rtl/>
        </w:rPr>
        <w:t>. تاريخ الاسترداد 26 04, 2015، من الإنحراف الخلقي أسبابه وأنواعه وعلاجه والوصايا :</w:t>
      </w:r>
      <w:r w:rsidRPr="00B67751">
        <w:t xml:space="preserve"> </w:t>
      </w:r>
      <w:hyperlink r:id="rId32" w:history="1">
        <w:r w:rsidRPr="00F331F2">
          <w:rPr>
            <w:rStyle w:val="Lienhypertexte"/>
            <w:noProof/>
          </w:rPr>
          <w:t>http://majles.alukah.net/t76057</w:t>
        </w:r>
        <w:r w:rsidRPr="00F331F2">
          <w:rPr>
            <w:rStyle w:val="Lienhypertexte"/>
            <w:rFonts w:cs="Arial"/>
            <w:noProof/>
            <w:rtl/>
          </w:rPr>
          <w:t>/</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سميرة أيت امحند. (15 04, 2008). </w:t>
      </w:r>
      <w:r>
        <w:rPr>
          <w:rFonts w:hint="cs"/>
          <w:i/>
          <w:iCs/>
          <w:noProof/>
          <w:rtl/>
        </w:rPr>
        <w:t>الانحراف الخلقي .</w:t>
      </w:r>
      <w:r>
        <w:rPr>
          <w:rFonts w:hint="cs"/>
          <w:noProof/>
          <w:rtl/>
        </w:rPr>
        <w:t xml:space="preserve"> تاريخ الاسترداد 2014 12, 29، من الانحلال الخلقي : </w:t>
      </w:r>
      <w:hyperlink r:id="rId33" w:history="1">
        <w:r w:rsidRPr="00F331F2">
          <w:rPr>
            <w:rStyle w:val="Lienhypertexte"/>
            <w:rFonts w:hint="cs"/>
            <w:noProof/>
          </w:rPr>
          <w:t>www.maghress.com/attajdid/40969</w:t>
        </w:r>
      </w:hyperlink>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عثمان بابوري. (23 03, 2014). </w:t>
      </w:r>
      <w:r>
        <w:rPr>
          <w:rFonts w:hint="cs"/>
          <w:i/>
          <w:iCs/>
          <w:noProof/>
          <w:rtl/>
        </w:rPr>
        <w:t xml:space="preserve">الانحلال الخلقي في المدارس الجزائرية </w:t>
      </w:r>
      <w:r>
        <w:rPr>
          <w:rFonts w:hint="cs"/>
          <w:noProof/>
          <w:rtl/>
        </w:rPr>
        <w:t xml:space="preserve">. تاريخ الاسترداد 06 05, 2014، من "الزطلة" بين أيدي تلاميذ الإكماليات: </w:t>
      </w:r>
      <w:hyperlink r:id="rId34" w:history="1">
        <w:r w:rsidRPr="00F331F2">
          <w:rPr>
            <w:rStyle w:val="Lienhypertexte"/>
            <w:rFonts w:hint="cs"/>
            <w:noProof/>
          </w:rPr>
          <w:t>http://www.djazairess.com/akhbarelyoum/101930</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علي إبراهيم الدسوقي. (06 01, 2010). </w:t>
      </w:r>
      <w:r>
        <w:rPr>
          <w:rFonts w:hint="cs"/>
          <w:i/>
          <w:iCs/>
          <w:noProof/>
          <w:rtl/>
        </w:rPr>
        <w:t>2</w:t>
      </w:r>
      <w:r>
        <w:rPr>
          <w:rFonts w:hint="cs"/>
          <w:i/>
          <w:iCs/>
          <w:noProof/>
        </w:rPr>
        <w:t>îB</w:t>
      </w:r>
      <w:r>
        <w:rPr>
          <w:rFonts w:hint="cs"/>
          <w:i/>
          <w:iCs/>
          <w:noProof/>
          <w:rtl/>
        </w:rPr>
        <w:t xml:space="preserve">', </w:t>
      </w:r>
      <w:r>
        <w:rPr>
          <w:rFonts w:hint="cs"/>
          <w:i/>
          <w:iCs/>
          <w:noProof/>
        </w:rPr>
        <w:t>Äõ</w:t>
      </w:r>
      <w:r>
        <w:rPr>
          <w:rFonts w:hint="cs"/>
          <w:i/>
          <w:iCs/>
          <w:noProof/>
          <w:rtl/>
        </w:rPr>
        <w:t>$ -{ 2 2</w:t>
      </w:r>
      <w:r>
        <w:rPr>
          <w:rFonts w:hint="cs"/>
          <w:i/>
          <w:iCs/>
          <w:noProof/>
        </w:rPr>
        <w:t>åB1</w:t>
      </w:r>
      <w:r>
        <w:rPr>
          <w:rFonts w:hint="cs"/>
          <w:i/>
          <w:iCs/>
          <w:noProof/>
          <w:rtl/>
        </w:rPr>
        <w:t>.</w:t>
      </w:r>
      <w:r>
        <w:rPr>
          <w:rFonts w:hint="cs"/>
          <w:i/>
          <w:iCs/>
          <w:noProof/>
        </w:rPr>
        <w:t>Ñ</w:t>
      </w:r>
      <w:r>
        <w:rPr>
          <w:rFonts w:hint="cs"/>
          <w:i/>
          <w:iCs/>
          <w:noProof/>
          <w:rtl/>
        </w:rPr>
        <w:t xml:space="preserve"> 291 </w:t>
      </w:r>
      <w:r>
        <w:rPr>
          <w:rFonts w:hint="cs"/>
          <w:i/>
          <w:iCs/>
          <w:noProof/>
        </w:rPr>
        <w:t>Ü</w:t>
      </w:r>
      <w:r>
        <w:rPr>
          <w:rFonts w:hint="cs"/>
          <w:i/>
          <w:iCs/>
          <w:noProof/>
          <w:rtl/>
        </w:rPr>
        <w:t>!-{291-,29-#. 2}</w:t>
      </w:r>
      <w:r>
        <w:rPr>
          <w:rFonts w:hint="cs"/>
          <w:i/>
          <w:iCs/>
          <w:noProof/>
        </w:rPr>
        <w:t>Üõ</w:t>
      </w:r>
      <w:r>
        <w:rPr>
          <w:rFonts w:hint="cs"/>
          <w:i/>
          <w:iCs/>
          <w:noProof/>
          <w:rtl/>
        </w:rPr>
        <w:t xml:space="preserve"> ... - جامعة دمياط.</w:t>
      </w:r>
      <w:r>
        <w:rPr>
          <w:rFonts w:hint="cs"/>
          <w:noProof/>
          <w:rtl/>
        </w:rPr>
        <w:t xml:space="preserve"> تاريخ الاسترداد 12 03, 2015، من كشافة البحوث المشورة بمجلة كلية التربية بجامعة دمياط من العدد 52: </w:t>
      </w:r>
      <w:hyperlink r:id="rId35" w:history="1">
        <w:r w:rsidRPr="00F331F2">
          <w:rPr>
            <w:rStyle w:val="Lienhypertexte"/>
            <w:rFonts w:hint="cs"/>
            <w:noProof/>
          </w:rPr>
          <w:t>www.du.edu.eg/faculty/edu/upfiles/magazine.pdf</w:t>
        </w:r>
      </w:hyperlink>
    </w:p>
    <w:p w:rsidR="00824A57" w:rsidRDefault="00824A57" w:rsidP="00BC10B7">
      <w:pPr>
        <w:pStyle w:val="Bibliographie"/>
        <w:numPr>
          <w:ilvl w:val="0"/>
          <w:numId w:val="110"/>
        </w:numPr>
        <w:bidi/>
        <w:spacing w:line="360" w:lineRule="auto"/>
        <w:jc w:val="lowKashida"/>
        <w:rPr>
          <w:rFonts w:ascii="Arial" w:hAnsi="Arial" w:cs="Arial"/>
          <w:color w:val="006621"/>
          <w:sz w:val="21"/>
          <w:szCs w:val="21"/>
          <w:shd w:val="clear" w:color="auto" w:fill="FFFFFF"/>
          <w:rtl/>
        </w:rPr>
      </w:pPr>
      <w:r>
        <w:rPr>
          <w:rFonts w:hint="cs"/>
          <w:noProof/>
          <w:rtl/>
        </w:rPr>
        <w:t xml:space="preserve">عليان زوليخة. (24 12, 2012). </w:t>
      </w:r>
      <w:r>
        <w:rPr>
          <w:rFonts w:hint="cs"/>
          <w:i/>
          <w:iCs/>
          <w:noProof/>
          <w:rtl/>
        </w:rPr>
        <w:t>العنف المدرسي في الجزائر.</w:t>
      </w:r>
      <w:r>
        <w:rPr>
          <w:rFonts w:hint="cs"/>
          <w:noProof/>
          <w:rtl/>
        </w:rPr>
        <w:t xml:space="preserve"> تاريخ الاسترداد 18 07, 2014، من العنف المدرسي يهدد المدارس الجزائرية: </w:t>
      </w:r>
      <w:hyperlink r:id="rId36" w:history="1">
        <w:r w:rsidRPr="00F331F2">
          <w:rPr>
            <w:rStyle w:val="Lienhypertexte"/>
            <w:rFonts w:ascii="Arial" w:hAnsi="Arial" w:cs="Arial"/>
            <w:sz w:val="21"/>
            <w:szCs w:val="21"/>
            <w:shd w:val="clear" w:color="auto" w:fill="FFFFFF"/>
          </w:rPr>
          <w:t>www.djazairess.com/.../</w:t>
        </w:r>
        <w:r w:rsidRPr="00F331F2">
          <w:rPr>
            <w:rStyle w:val="Lienhypertexte"/>
            <w:rFonts w:ascii="Arial" w:hAnsi="Arial" w:cs="Arial"/>
            <w:sz w:val="21"/>
            <w:szCs w:val="21"/>
            <w:shd w:val="clear" w:color="auto" w:fill="FFFFFF"/>
            <w:rtl/>
          </w:rPr>
          <w:t>إحصاء++ألف+حالة</w:t>
        </w:r>
        <w:r w:rsidRPr="00F331F2">
          <w:rPr>
            <w:rStyle w:val="Lienhypertexte"/>
            <w:rFonts w:ascii="Arial" w:hAnsi="Arial" w:cs="Arial"/>
            <w:sz w:val="21"/>
            <w:szCs w:val="21"/>
            <w:shd w:val="clear" w:color="auto" w:fill="FFFFFF"/>
          </w:rPr>
          <w:t>+</w:t>
        </w:r>
        <w:r w:rsidRPr="00F331F2">
          <w:rPr>
            <w:rStyle w:val="Lienhypertexte"/>
            <w:rFonts w:ascii="Arial" w:hAnsi="Arial" w:cs="Arial"/>
            <w:b/>
            <w:bCs/>
            <w:sz w:val="21"/>
            <w:szCs w:val="21"/>
            <w:shd w:val="clear" w:color="auto" w:fill="FFFFFF"/>
            <w:rtl/>
          </w:rPr>
          <w:t>عنف</w:t>
        </w:r>
        <w:r w:rsidRPr="00F331F2">
          <w:rPr>
            <w:rStyle w:val="Lienhypertexte"/>
            <w:rFonts w:ascii="Arial" w:hAnsi="Arial" w:cs="Arial"/>
            <w:sz w:val="21"/>
            <w:szCs w:val="21"/>
            <w:shd w:val="clear" w:color="auto" w:fill="FFFFFF"/>
          </w:rPr>
          <w:t>+</w:t>
        </w:r>
        <w:r w:rsidRPr="00F331F2">
          <w:rPr>
            <w:rStyle w:val="Lienhypertexte"/>
            <w:rFonts w:ascii="Arial" w:hAnsi="Arial" w:cs="Arial"/>
            <w:sz w:val="21"/>
            <w:szCs w:val="21"/>
            <w:shd w:val="clear" w:color="auto" w:fill="FFFFFF"/>
            <w:rtl/>
          </w:rPr>
          <w:t>في+ا</w:t>
        </w:r>
      </w:hyperlink>
      <w:r>
        <w:rPr>
          <w:rFonts w:ascii="Arial" w:hAnsi="Arial" w:cs="Arial"/>
          <w:color w:val="006621"/>
          <w:sz w:val="21"/>
          <w:szCs w:val="21"/>
          <w:shd w:val="clear" w:color="auto" w:fill="FFFFFF"/>
        </w:rPr>
        <w:t>...</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عماد امين حدادي. (23 09, 2011). </w:t>
      </w:r>
      <w:r>
        <w:rPr>
          <w:rFonts w:hint="cs"/>
          <w:i/>
          <w:iCs/>
          <w:noProof/>
          <w:rtl/>
        </w:rPr>
        <w:t>التربية والثقافة .</w:t>
      </w:r>
      <w:r>
        <w:rPr>
          <w:rFonts w:hint="cs"/>
          <w:noProof/>
          <w:rtl/>
        </w:rPr>
        <w:t xml:space="preserve"> تاريخ الاسترداد 28 12, 2014، من مساق مبادئ التربية : </w:t>
      </w:r>
      <w:hyperlink r:id="rId37" w:history="1">
        <w:r w:rsidRPr="00F331F2">
          <w:rPr>
            <w:rStyle w:val="Lienhypertexte"/>
            <w:rFonts w:hint="cs"/>
            <w:noProof/>
          </w:rPr>
          <w:t>www.m5zn.com/newuploads/2013/09/23/doc/586964e000c3874.doc</w:t>
        </w:r>
      </w:hyperlink>
    </w:p>
    <w:p w:rsidR="00824A57" w:rsidRPr="0016365B" w:rsidRDefault="00824A57" w:rsidP="00BC10B7">
      <w:pPr>
        <w:pStyle w:val="Bibliographie"/>
        <w:numPr>
          <w:ilvl w:val="0"/>
          <w:numId w:val="110"/>
        </w:numPr>
        <w:bidi/>
        <w:spacing w:line="360" w:lineRule="auto"/>
        <w:jc w:val="lowKashida"/>
        <w:rPr>
          <w:noProof/>
        </w:rPr>
      </w:pPr>
      <w:r>
        <w:rPr>
          <w:rFonts w:hint="cs"/>
          <w:noProof/>
          <w:rtl/>
        </w:rPr>
        <w:t xml:space="preserve">غازي محمد خير الكيلاني. (07 12, 2010). </w:t>
      </w:r>
      <w:r>
        <w:rPr>
          <w:rFonts w:hint="cs"/>
          <w:i/>
          <w:iCs/>
          <w:noProof/>
          <w:rtl/>
        </w:rPr>
        <w:t>أساليب التدريس في دروس التربية البدنية.</w:t>
      </w:r>
      <w:r>
        <w:rPr>
          <w:rFonts w:hint="cs"/>
          <w:noProof/>
          <w:rtl/>
        </w:rPr>
        <w:t xml:space="preserve"> تاريخ الاسترداد 29 12, 2014، من استراتيجيات التدريس وآساليبها في التربية البدنية: </w:t>
      </w:r>
      <w:r>
        <w:br/>
      </w:r>
      <w:hyperlink r:id="rId38" w:history="1">
        <w:r w:rsidRPr="00F331F2">
          <w:rPr>
            <w:rStyle w:val="Lienhypertexte"/>
            <w:rFonts w:ascii="Arial" w:hAnsi="Arial" w:cs="Arial"/>
            <w:sz w:val="21"/>
            <w:szCs w:val="21"/>
            <w:shd w:val="clear" w:color="auto" w:fill="FFFFFF"/>
          </w:rPr>
          <w:t>www.univ-setif2.dz/images/PDF/act/Liste_Arabe.xls</w:t>
        </w:r>
      </w:hyperlink>
      <w:r>
        <w:rPr>
          <w:rFonts w:hint="cs"/>
          <w:noProof/>
          <w:rtl/>
        </w:rPr>
        <w:t xml:space="preserve"> </w:t>
      </w:r>
    </w:p>
    <w:p w:rsidR="00824A57" w:rsidRPr="0016365B" w:rsidRDefault="00824A57" w:rsidP="00BC10B7">
      <w:pPr>
        <w:pStyle w:val="Bibliographie"/>
        <w:numPr>
          <w:ilvl w:val="0"/>
          <w:numId w:val="110"/>
        </w:numPr>
        <w:bidi/>
        <w:spacing w:line="360" w:lineRule="auto"/>
        <w:jc w:val="lowKashida"/>
        <w:rPr>
          <w:rFonts w:ascii="Arial" w:hAnsi="Arial" w:cs="Arial"/>
          <w:color w:val="006621"/>
          <w:sz w:val="21"/>
          <w:szCs w:val="21"/>
          <w:shd w:val="clear" w:color="auto" w:fill="FFFFFF"/>
          <w:rtl/>
        </w:rPr>
      </w:pPr>
      <w:r>
        <w:rPr>
          <w:rFonts w:hint="cs"/>
          <w:noProof/>
          <w:rtl/>
        </w:rPr>
        <w:t xml:space="preserve">قاسم شحات جعفر الويتشي. (05 05, 2009). </w:t>
      </w:r>
      <w:r>
        <w:rPr>
          <w:rFonts w:hint="cs"/>
          <w:i/>
          <w:iCs/>
          <w:noProof/>
          <w:rtl/>
        </w:rPr>
        <w:t>رسائل الماجستير بقسم التربية البدنية وعلوم الحركة - الأكاديمية ...</w:t>
      </w:r>
      <w:r>
        <w:rPr>
          <w:rFonts w:hint="cs"/>
          <w:noProof/>
          <w:rtl/>
        </w:rPr>
        <w:t xml:space="preserve"> تاريخ الاسترداد 18 03, 2015، من دراسة تحليلية لمشكلات تنفيذ منهج التربية البدنية وطرق حلها بالمرحلة المتوسطة في مدينة الرياض: </w:t>
      </w:r>
      <w:hyperlink r:id="rId39" w:history="1">
        <w:r w:rsidRPr="00F331F2">
          <w:rPr>
            <w:rStyle w:val="Lienhypertexte"/>
            <w:rFonts w:hint="cs"/>
            <w:noProof/>
          </w:rPr>
          <w:t>www.saspea.com</w:t>
        </w:r>
      </w:hyperlink>
    </w:p>
    <w:p w:rsidR="00824A57" w:rsidRDefault="00824A57" w:rsidP="00BC10B7">
      <w:pPr>
        <w:pStyle w:val="Bibliographie"/>
        <w:numPr>
          <w:ilvl w:val="0"/>
          <w:numId w:val="110"/>
        </w:numPr>
        <w:bidi/>
        <w:spacing w:line="360" w:lineRule="auto"/>
        <w:jc w:val="lowKashida"/>
        <w:rPr>
          <w:rFonts w:cs="Arial"/>
          <w:noProof/>
          <w:rtl/>
        </w:rPr>
      </w:pPr>
      <w:r>
        <w:rPr>
          <w:rFonts w:hint="cs"/>
          <w:noProof/>
          <w:rtl/>
        </w:rPr>
        <w:t xml:space="preserve">محمد سعد زغلول وفاء الحماحمي. (16 01, 2011). </w:t>
      </w:r>
      <w:r>
        <w:rPr>
          <w:rFonts w:hint="cs"/>
          <w:i/>
          <w:iCs/>
          <w:noProof/>
          <w:rtl/>
        </w:rPr>
        <w:t>تطبيقات علمية في الرياضة المدرسية .</w:t>
      </w:r>
      <w:r>
        <w:rPr>
          <w:rFonts w:hint="cs"/>
          <w:noProof/>
          <w:rtl/>
        </w:rPr>
        <w:t xml:space="preserve"> تاريخ الاسترداد 28 08, 2013، من فلسفة التربية الرياضية : </w:t>
      </w:r>
      <w:hyperlink r:id="rId40" w:history="1">
        <w:r w:rsidRPr="00F331F2">
          <w:rPr>
            <w:rStyle w:val="Lienhypertexte"/>
            <w:noProof/>
          </w:rPr>
          <w:t>http://practical-applications.blogspot.com</w:t>
        </w:r>
        <w:r w:rsidRPr="00F331F2">
          <w:rPr>
            <w:rStyle w:val="Lienhypertexte"/>
            <w:rFonts w:cs="Arial"/>
            <w:noProof/>
            <w:rtl/>
          </w:rPr>
          <w:t>/</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هنية. (09 10, 2013). </w:t>
      </w:r>
      <w:r>
        <w:rPr>
          <w:rFonts w:hint="cs"/>
          <w:i/>
          <w:iCs/>
          <w:noProof/>
          <w:rtl/>
        </w:rPr>
        <w:t xml:space="preserve">تحمل المسؤولية </w:t>
      </w:r>
      <w:r>
        <w:rPr>
          <w:rFonts w:hint="cs"/>
          <w:noProof/>
          <w:rtl/>
        </w:rPr>
        <w:t xml:space="preserve">. تاريخ الاسترداد 12 05, 2014، من دور المدرسة في تعزيز الشعور بتحمل المسئولية: </w:t>
      </w:r>
      <w:hyperlink r:id="rId41" w:history="1">
        <w:r w:rsidRPr="00F331F2">
          <w:rPr>
            <w:rStyle w:val="Lienhypertexte"/>
            <w:noProof/>
          </w:rPr>
          <w:t>http://thoraya.net/?p=10327</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محمد وجيه الصاوي. (25-27 04, 1992). </w:t>
      </w:r>
      <w:r>
        <w:rPr>
          <w:rFonts w:hint="cs"/>
          <w:i/>
          <w:iCs/>
          <w:noProof/>
          <w:rtl/>
        </w:rPr>
        <w:t>الاهداف التربوية في الوطن العربي .</w:t>
      </w:r>
      <w:r>
        <w:rPr>
          <w:rFonts w:hint="cs"/>
          <w:noProof/>
          <w:rtl/>
        </w:rPr>
        <w:t xml:space="preserve"> تاريخ الاسترداد 31 07, 2014، من دراﺴﺔ ﺘﺤﻟﻴﻟﻴﺔ ﻨﻘدﻴﺔ ﻤﻘﺎرﻨﺔ : اﻷﻫداف اﻟﺘرﺒوﻴﺔ اﻟﻌرﺒﻴﺔ - جامعة دمشق: </w:t>
      </w:r>
      <w:hyperlink r:id="rId42" w:history="1">
        <w:r w:rsidRPr="00F331F2">
          <w:rPr>
            <w:rStyle w:val="Lienhypertexte"/>
            <w:rFonts w:hint="cs"/>
            <w:noProof/>
          </w:rPr>
          <w:t>www.damascusuniversity.edu.sy/mag/.../83-142.pd</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محمود المساد. (20 11, 2001). </w:t>
      </w:r>
      <w:r>
        <w:rPr>
          <w:rFonts w:hint="cs"/>
          <w:i/>
          <w:iCs/>
          <w:noProof/>
          <w:rtl/>
        </w:rPr>
        <w:t>تربية الطلبة على الخلافات عن طريق الحوار.</w:t>
      </w:r>
      <w:r>
        <w:rPr>
          <w:rFonts w:hint="cs"/>
          <w:noProof/>
          <w:rtl/>
        </w:rPr>
        <w:t xml:space="preserve"> تاريخ الاسترداد 12 04, 2014، من الشعور بتحمل المسئولية وغرس روح الاحترام كقيمة تربوية:</w:t>
      </w:r>
      <w:r w:rsidRPr="00D33784">
        <w:t xml:space="preserve"> </w:t>
      </w:r>
      <w:hyperlink r:id="rId43" w:history="1">
        <w:r w:rsidRPr="00F331F2">
          <w:rPr>
            <w:rStyle w:val="Lienhypertexte"/>
            <w:noProof/>
          </w:rPr>
          <w:t>http://dratef69.blogspot.com/2009/11/blog-post_20.html</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مختار الشعلالي. (21 10, 2010). </w:t>
      </w:r>
      <w:r>
        <w:rPr>
          <w:rFonts w:hint="cs"/>
          <w:i/>
          <w:iCs/>
          <w:noProof/>
          <w:rtl/>
        </w:rPr>
        <w:t>الاستقلالية</w:t>
      </w:r>
      <w:r>
        <w:rPr>
          <w:rFonts w:hint="cs"/>
          <w:noProof/>
          <w:rtl/>
        </w:rPr>
        <w:t xml:space="preserve">. تاريخ الاسترداد 03 05, 2014، من التربية على استقلالية المتعلم»ة»: </w:t>
      </w:r>
      <w:hyperlink r:id="rId44" w:history="1">
        <w:r w:rsidRPr="00F331F2">
          <w:rPr>
            <w:rStyle w:val="Lienhypertexte"/>
            <w:rFonts w:hint="cs"/>
            <w:noProof/>
          </w:rPr>
          <w:t>http://www.profvb.com/vb/t52113.html</w:t>
        </w:r>
      </w:hyperlink>
    </w:p>
    <w:p w:rsidR="00824A57" w:rsidRDefault="00824A57" w:rsidP="00BC10B7">
      <w:pPr>
        <w:pStyle w:val="Bibliographie"/>
        <w:numPr>
          <w:ilvl w:val="0"/>
          <w:numId w:val="110"/>
        </w:numPr>
        <w:bidi/>
        <w:spacing w:line="360" w:lineRule="auto"/>
        <w:jc w:val="lowKashida"/>
        <w:rPr>
          <w:noProof/>
          <w:rtl/>
        </w:rPr>
      </w:pPr>
      <w:r>
        <w:rPr>
          <w:rFonts w:hint="cs"/>
          <w:noProof/>
          <w:rtl/>
        </w:rPr>
        <w:lastRenderedPageBreak/>
        <w:t xml:space="preserve">معدن شريفة حديدان صبرينة. (14 12, 2014). </w:t>
      </w:r>
      <w:r>
        <w:rPr>
          <w:rFonts w:hint="cs"/>
          <w:i/>
          <w:iCs/>
          <w:noProof/>
          <w:rtl/>
        </w:rPr>
        <w:t xml:space="preserve">مدخل إلى تطبيق المقاربة بالكفاءات في ظل الإصلاح التربوي </w:t>
      </w:r>
      <w:r>
        <w:rPr>
          <w:rFonts w:hint="cs"/>
          <w:noProof/>
          <w:rtl/>
        </w:rPr>
        <w:t xml:space="preserve">. تاريخ الاسترداد 29 12, 2014، من مدخل إلى تطبيق المقاربة بالكفاءات في ظل الإصلاح التربوي في الجزائر : </w:t>
      </w:r>
      <w:hyperlink r:id="rId45" w:history="1">
        <w:r w:rsidRPr="00F331F2">
          <w:rPr>
            <w:rStyle w:val="Lienhypertexte"/>
            <w:rFonts w:hint="cs"/>
            <w:noProof/>
          </w:rPr>
          <w:t>http://www.echoroukonline.com/ara/articles/195572.html</w:t>
        </w:r>
      </w:hyperlink>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نوربون جوران ترجمة بدر الرفاعي. (15 01, 2001). </w:t>
      </w:r>
      <w:r>
        <w:rPr>
          <w:rFonts w:hint="cs"/>
          <w:i/>
          <w:iCs/>
          <w:noProof/>
          <w:rtl/>
        </w:rPr>
        <w:t>العولمة والابعاد والموجات التاريخية والمؤثرات الاقليمية .</w:t>
      </w:r>
      <w:r>
        <w:rPr>
          <w:rFonts w:hint="cs"/>
          <w:noProof/>
          <w:rtl/>
        </w:rPr>
        <w:t xml:space="preserve"> تاريخ الاسترداد 14 08, 2013، من اثر العولمة في اللغة العربية : </w:t>
      </w:r>
      <w:hyperlink r:id="rId46" w:history="1">
        <w:r w:rsidRPr="00F331F2">
          <w:rPr>
            <w:rStyle w:val="Lienhypertexte"/>
            <w:rFonts w:hint="cs"/>
            <w:noProof/>
          </w:rPr>
          <w:t>www.lib.iium.edu.my/mom2/cm/content/.../view.jsp</w:t>
        </w:r>
      </w:hyperlink>
      <w:r>
        <w:rPr>
          <w:rFonts w:hint="cs"/>
          <w:noProof/>
          <w:rtl/>
        </w:rPr>
        <w:t>?.</w:t>
      </w:r>
    </w:p>
    <w:p w:rsidR="00824A57" w:rsidRDefault="00824A57" w:rsidP="00BC10B7">
      <w:pPr>
        <w:pStyle w:val="Bibliographie"/>
        <w:numPr>
          <w:ilvl w:val="0"/>
          <w:numId w:val="110"/>
        </w:numPr>
        <w:bidi/>
        <w:spacing w:line="360" w:lineRule="auto"/>
        <w:jc w:val="lowKashida"/>
        <w:rPr>
          <w:noProof/>
          <w:rtl/>
        </w:rPr>
      </w:pPr>
      <w:r>
        <w:rPr>
          <w:rFonts w:hint="cs"/>
          <w:noProof/>
          <w:rtl/>
        </w:rPr>
        <w:t xml:space="preserve">نوردين حقي. (18 12, 2011). </w:t>
      </w:r>
      <w:r>
        <w:rPr>
          <w:rFonts w:hint="cs"/>
          <w:i/>
          <w:iCs/>
          <w:noProof/>
          <w:rtl/>
        </w:rPr>
        <w:t xml:space="preserve">العنف المدرسي في الجزائر </w:t>
      </w:r>
      <w:r>
        <w:rPr>
          <w:rFonts w:hint="cs"/>
          <w:noProof/>
          <w:rtl/>
        </w:rPr>
        <w:t xml:space="preserve">. تاريخ الاسترداد 18 04, 2014، من جزايرس : الجزائر تحتل الصدارة مغاربيا في ظاهرة العنف المدرسي: </w:t>
      </w:r>
      <w:hyperlink r:id="rId47" w:history="1">
        <w:r w:rsidRPr="00F331F2">
          <w:rPr>
            <w:rStyle w:val="Lienhypertexte"/>
            <w:rFonts w:hint="cs"/>
            <w:noProof/>
          </w:rPr>
          <w:t>http://www.djazairess.com/djazairnews/32521</w:t>
        </w:r>
      </w:hyperlink>
    </w:p>
    <w:p w:rsidR="00824A57" w:rsidRDefault="00824A57" w:rsidP="00BC10B7">
      <w:pPr>
        <w:pStyle w:val="Bibliographie"/>
        <w:numPr>
          <w:ilvl w:val="0"/>
          <w:numId w:val="110"/>
        </w:numPr>
        <w:bidi/>
        <w:spacing w:line="360" w:lineRule="auto"/>
        <w:jc w:val="lowKashida"/>
        <w:rPr>
          <w:noProof/>
        </w:rPr>
      </w:pPr>
      <w:r>
        <w:rPr>
          <w:rFonts w:hint="cs"/>
          <w:noProof/>
          <w:rtl/>
        </w:rPr>
        <w:t xml:space="preserve">وفاء شاكر الحسني محمود كاظم محمود التميمي. (15 02, 2010). </w:t>
      </w:r>
      <w:r>
        <w:rPr>
          <w:rFonts w:hint="cs"/>
          <w:i/>
          <w:iCs/>
          <w:noProof/>
          <w:rtl/>
        </w:rPr>
        <w:t>التغيرات الثقافية .</w:t>
      </w:r>
      <w:r>
        <w:rPr>
          <w:rFonts w:hint="cs"/>
          <w:noProof/>
          <w:rtl/>
        </w:rPr>
        <w:t xml:space="preserve"> تاريخ الاسترداد 15 03, 2015، من الاستقلالية لدى طالبات المرحلة الاعدادية - جامعة بابل: </w:t>
      </w:r>
      <w:hyperlink r:id="rId48" w:history="1">
        <w:r w:rsidRPr="00F331F2">
          <w:rPr>
            <w:rStyle w:val="Lienhypertexte"/>
            <w:rFonts w:hint="cs"/>
            <w:noProof/>
          </w:rPr>
          <w:t>www.uobabylon.edu.iq/.../humanities_ed6_3.doc</w:t>
        </w:r>
      </w:hyperlink>
    </w:p>
    <w:p w:rsidR="00824A57" w:rsidRPr="005D70D7" w:rsidRDefault="00824A57" w:rsidP="00824A57">
      <w:pPr>
        <w:pStyle w:val="Bibliographie"/>
        <w:bidi/>
        <w:jc w:val="lowKashida"/>
        <w:rPr>
          <w:noProof/>
        </w:rPr>
      </w:pPr>
      <w:r>
        <w:rPr>
          <w:rFonts w:ascii="Traditional Arabic" w:eastAsia="Times New Roman" w:hAnsi="Traditional Arabic" w:cs="Traditional Arabic" w:hint="cs"/>
          <w:b/>
          <w:bCs/>
          <w:sz w:val="28"/>
          <w:szCs w:val="28"/>
          <w:rtl/>
          <w:lang w:eastAsia="fr-FR"/>
        </w:rPr>
        <w:t>المصادر باللغة الأجنبي</w:t>
      </w:r>
      <w:r>
        <w:rPr>
          <w:rFonts w:ascii="Traditional Arabic" w:eastAsia="Times New Roman" w:hAnsi="Traditional Arabic" w:cs="Traditional Arabic" w:hint="eastAsia"/>
          <w:b/>
          <w:bCs/>
          <w:sz w:val="28"/>
          <w:szCs w:val="28"/>
          <w:rtl/>
          <w:lang w:eastAsia="fr-FR"/>
        </w:rPr>
        <w:t>ة</w:t>
      </w:r>
      <w:r>
        <w:rPr>
          <w:rFonts w:ascii="Traditional Arabic" w:eastAsia="Times New Roman" w:hAnsi="Traditional Arabic" w:cs="Traditional Arabic" w:hint="cs"/>
          <w:b/>
          <w:bCs/>
          <w:sz w:val="28"/>
          <w:szCs w:val="28"/>
          <w:rtl/>
          <w:lang w:eastAsia="fr-FR"/>
        </w:rPr>
        <w:t xml:space="preserve"> :</w:t>
      </w:r>
      <w:r>
        <w:rPr>
          <w:rFonts w:ascii="Traditional Arabic" w:eastAsia="Times New Roman" w:hAnsi="Traditional Arabic" w:cs="Traditional Arabic"/>
          <w:b/>
          <w:bCs/>
          <w:sz w:val="28"/>
          <w:szCs w:val="28"/>
          <w:rtl/>
          <w:lang w:eastAsia="fr-FR"/>
        </w:rPr>
        <w:fldChar w:fldCharType="begin"/>
      </w:r>
      <w:r w:rsidRPr="005D70D7">
        <w:rPr>
          <w:rFonts w:ascii="Traditional Arabic" w:eastAsia="Times New Roman" w:hAnsi="Traditional Arabic" w:cs="Traditional Arabic"/>
          <w:b/>
          <w:bCs/>
          <w:sz w:val="28"/>
          <w:szCs w:val="28"/>
          <w:rtl/>
          <w:lang w:eastAsia="fr-FR"/>
        </w:rPr>
        <w:instrText xml:space="preserve"> </w:instrText>
      </w:r>
      <w:r w:rsidRPr="005D70D7">
        <w:rPr>
          <w:rFonts w:ascii="Traditional Arabic" w:eastAsia="Times New Roman" w:hAnsi="Traditional Arabic" w:cs="Traditional Arabic" w:hint="cs"/>
          <w:b/>
          <w:bCs/>
          <w:sz w:val="28"/>
          <w:szCs w:val="28"/>
          <w:lang w:eastAsia="fr-FR"/>
        </w:rPr>
        <w:instrText>BIBLIOGRAPHY</w:instrText>
      </w:r>
      <w:r w:rsidRPr="005D70D7">
        <w:rPr>
          <w:rFonts w:ascii="Traditional Arabic" w:eastAsia="Times New Roman" w:hAnsi="Traditional Arabic" w:cs="Traditional Arabic" w:hint="cs"/>
          <w:b/>
          <w:bCs/>
          <w:sz w:val="28"/>
          <w:szCs w:val="28"/>
          <w:rtl/>
          <w:lang w:eastAsia="fr-FR"/>
        </w:rPr>
        <w:instrText xml:space="preserve">  \</w:instrText>
      </w:r>
      <w:r w:rsidRPr="005D70D7">
        <w:rPr>
          <w:rFonts w:ascii="Traditional Arabic" w:eastAsia="Times New Roman" w:hAnsi="Traditional Arabic" w:cs="Traditional Arabic" w:hint="cs"/>
          <w:b/>
          <w:bCs/>
          <w:sz w:val="28"/>
          <w:szCs w:val="28"/>
          <w:lang w:eastAsia="fr-FR"/>
        </w:rPr>
        <w:instrText>l 1025</w:instrText>
      </w:r>
      <w:r w:rsidRPr="005D70D7">
        <w:rPr>
          <w:rFonts w:ascii="Traditional Arabic" w:eastAsia="Times New Roman" w:hAnsi="Traditional Arabic" w:cs="Traditional Arabic"/>
          <w:b/>
          <w:bCs/>
          <w:sz w:val="28"/>
          <w:szCs w:val="28"/>
          <w:rtl/>
          <w:lang w:eastAsia="fr-FR"/>
        </w:rPr>
        <w:instrText xml:space="preserve"> </w:instrText>
      </w:r>
      <w:r>
        <w:rPr>
          <w:rFonts w:ascii="Traditional Arabic" w:eastAsia="Times New Roman" w:hAnsi="Traditional Arabic" w:cs="Traditional Arabic"/>
          <w:b/>
          <w:bCs/>
          <w:sz w:val="28"/>
          <w:szCs w:val="28"/>
          <w:rtl/>
          <w:lang w:eastAsia="fr-FR"/>
        </w:rPr>
        <w:fldChar w:fldCharType="separate"/>
      </w:r>
    </w:p>
    <w:p w:rsidR="00824A57" w:rsidRDefault="00824A57" w:rsidP="00BC10B7">
      <w:pPr>
        <w:pStyle w:val="Bibliographie"/>
        <w:numPr>
          <w:ilvl w:val="0"/>
          <w:numId w:val="110"/>
        </w:numPr>
        <w:rPr>
          <w:noProof/>
          <w:rtl/>
          <w:lang w:val="en-US"/>
        </w:rPr>
      </w:pPr>
      <w:r>
        <w:rPr>
          <w:noProof/>
          <w:lang w:val="en-US"/>
        </w:rPr>
        <w:t xml:space="preserve">Amablie. (1989). </w:t>
      </w:r>
      <w:r>
        <w:rPr>
          <w:i/>
          <w:iCs/>
          <w:noProof/>
          <w:lang w:val="en-US"/>
        </w:rPr>
        <w:t>Growing up Creative Nurturing alifetime of Creativity .</w:t>
      </w:r>
      <w:r>
        <w:rPr>
          <w:noProof/>
          <w:lang w:val="en-US"/>
        </w:rPr>
        <w:t xml:space="preserve"> </w:t>
      </w:r>
      <w:r w:rsidRPr="00814D77">
        <w:rPr>
          <w:noProof/>
        </w:rPr>
        <w:t>New York: crown Publishers,Inc.</w:t>
      </w:r>
    </w:p>
    <w:p w:rsidR="00824A57" w:rsidRDefault="00824A57" w:rsidP="00BC10B7">
      <w:pPr>
        <w:pStyle w:val="Bibliographie"/>
        <w:numPr>
          <w:ilvl w:val="0"/>
          <w:numId w:val="110"/>
        </w:numPr>
        <w:rPr>
          <w:noProof/>
        </w:rPr>
      </w:pPr>
      <w:r>
        <w:rPr>
          <w:noProof/>
        </w:rPr>
        <w:t xml:space="preserve">cuche, d. (1998). </w:t>
      </w:r>
      <w:r>
        <w:rPr>
          <w:i/>
          <w:iCs/>
          <w:noProof/>
        </w:rPr>
        <w:t>la notion de la culture dans les sciences sociales.</w:t>
      </w:r>
      <w:r>
        <w:rPr>
          <w:noProof/>
        </w:rPr>
        <w:t xml:space="preserve"> alger casbah: casbah .</w:t>
      </w:r>
    </w:p>
    <w:p w:rsidR="00824A57" w:rsidRDefault="00824A57" w:rsidP="00BC10B7">
      <w:pPr>
        <w:pStyle w:val="Bibliographie"/>
        <w:numPr>
          <w:ilvl w:val="0"/>
          <w:numId w:val="110"/>
        </w:numPr>
        <w:rPr>
          <w:noProof/>
        </w:rPr>
      </w:pPr>
      <w:r>
        <w:rPr>
          <w:rFonts w:hint="cs"/>
          <w:noProof/>
        </w:rPr>
        <w:t>dorkheim emille</w:t>
      </w:r>
      <w:r>
        <w:rPr>
          <w:rFonts w:hint="cs"/>
          <w:noProof/>
          <w:rtl/>
        </w:rPr>
        <w:t xml:space="preserve">. (1989). </w:t>
      </w:r>
      <w:r>
        <w:rPr>
          <w:rFonts w:hint="cs"/>
          <w:i/>
          <w:iCs/>
          <w:noProof/>
        </w:rPr>
        <w:t>èducation</w:t>
      </w:r>
      <w:r>
        <w:rPr>
          <w:rFonts w:hint="cs"/>
          <w:i/>
          <w:iCs/>
          <w:noProof/>
          <w:rtl/>
        </w:rPr>
        <w:t xml:space="preserve"> </w:t>
      </w:r>
      <w:r>
        <w:rPr>
          <w:rFonts w:hint="cs"/>
          <w:i/>
          <w:iCs/>
          <w:noProof/>
        </w:rPr>
        <w:t>èet sociologie</w:t>
      </w:r>
      <w:r>
        <w:rPr>
          <w:rFonts w:hint="cs"/>
          <w:i/>
          <w:iCs/>
          <w:noProof/>
          <w:rtl/>
        </w:rPr>
        <w:t xml:space="preserve"> .</w:t>
      </w:r>
      <w:r>
        <w:rPr>
          <w:rFonts w:hint="cs"/>
          <w:noProof/>
          <w:rtl/>
        </w:rPr>
        <w:t xml:space="preserve"> </w:t>
      </w:r>
      <w:r>
        <w:rPr>
          <w:rFonts w:hint="cs"/>
          <w:noProof/>
        </w:rPr>
        <w:t>paris: p u f</w:t>
      </w:r>
      <w:r>
        <w:rPr>
          <w:rFonts w:hint="cs"/>
          <w:noProof/>
          <w:rtl/>
        </w:rPr>
        <w:t xml:space="preserve"> .</w:t>
      </w:r>
    </w:p>
    <w:p w:rsidR="00824A57" w:rsidRDefault="00824A57" w:rsidP="00BC10B7">
      <w:pPr>
        <w:pStyle w:val="Bibliographie"/>
        <w:numPr>
          <w:ilvl w:val="0"/>
          <w:numId w:val="110"/>
        </w:numPr>
        <w:rPr>
          <w:noProof/>
          <w:rtl/>
        </w:rPr>
      </w:pPr>
      <w:r>
        <w:rPr>
          <w:noProof/>
        </w:rPr>
        <w:t xml:space="preserve">dorkheim, e. (1989). </w:t>
      </w:r>
      <w:r>
        <w:rPr>
          <w:i/>
          <w:iCs/>
          <w:noProof/>
        </w:rPr>
        <w:t>èducation èet sociologie.</w:t>
      </w:r>
      <w:r>
        <w:rPr>
          <w:noProof/>
        </w:rPr>
        <w:t xml:space="preserve"> paris: p u f.</w:t>
      </w:r>
    </w:p>
    <w:p w:rsidR="00824A57" w:rsidRDefault="00824A57" w:rsidP="00BC10B7">
      <w:pPr>
        <w:pStyle w:val="Bibliographie"/>
        <w:numPr>
          <w:ilvl w:val="0"/>
          <w:numId w:val="110"/>
        </w:numPr>
        <w:rPr>
          <w:noProof/>
        </w:rPr>
      </w:pPr>
      <w:r>
        <w:rPr>
          <w:rFonts w:hint="cs"/>
          <w:noProof/>
        </w:rPr>
        <w:t>E.MORIN</w:t>
      </w:r>
      <w:r>
        <w:rPr>
          <w:rFonts w:hint="cs"/>
          <w:noProof/>
          <w:rtl/>
        </w:rPr>
        <w:t xml:space="preserve">. (2004). </w:t>
      </w:r>
      <w:r>
        <w:rPr>
          <w:rFonts w:hint="cs"/>
          <w:i/>
          <w:iCs/>
          <w:noProof/>
        </w:rPr>
        <w:t>enjeux humains de la communication,in la communication dans les organisations sociales</w:t>
      </w:r>
      <w:r>
        <w:rPr>
          <w:rFonts w:hint="cs"/>
          <w:i/>
          <w:iCs/>
          <w:noProof/>
          <w:rtl/>
        </w:rPr>
        <w:t>.</w:t>
      </w:r>
      <w:r>
        <w:rPr>
          <w:rFonts w:hint="cs"/>
          <w:noProof/>
          <w:rtl/>
        </w:rPr>
        <w:t xml:space="preserve"> </w:t>
      </w:r>
      <w:r>
        <w:rPr>
          <w:rFonts w:hint="cs"/>
          <w:noProof/>
        </w:rPr>
        <w:t>paris : Dunod</w:t>
      </w:r>
      <w:r>
        <w:rPr>
          <w:rFonts w:hint="cs"/>
          <w:noProof/>
          <w:rtl/>
        </w:rPr>
        <w:t>.</w:t>
      </w:r>
    </w:p>
    <w:p w:rsidR="00824A57" w:rsidRDefault="00824A57" w:rsidP="00BC10B7">
      <w:pPr>
        <w:pStyle w:val="Bibliographie"/>
        <w:numPr>
          <w:ilvl w:val="0"/>
          <w:numId w:val="110"/>
        </w:numPr>
        <w:rPr>
          <w:noProof/>
          <w:rtl/>
        </w:rPr>
      </w:pPr>
      <w:r>
        <w:rPr>
          <w:noProof/>
        </w:rPr>
        <w:t xml:space="preserve">emille, d. (1989). </w:t>
      </w:r>
      <w:r>
        <w:rPr>
          <w:i/>
          <w:iCs/>
          <w:noProof/>
        </w:rPr>
        <w:t>èducation èt sosiologie.</w:t>
      </w:r>
      <w:r>
        <w:rPr>
          <w:noProof/>
        </w:rPr>
        <w:t xml:space="preserve"> paris: p u f.</w:t>
      </w:r>
    </w:p>
    <w:p w:rsidR="00824A57" w:rsidRDefault="00824A57" w:rsidP="00BC10B7">
      <w:pPr>
        <w:pStyle w:val="Bibliographie"/>
        <w:numPr>
          <w:ilvl w:val="0"/>
          <w:numId w:val="110"/>
        </w:numPr>
        <w:rPr>
          <w:noProof/>
        </w:rPr>
      </w:pPr>
      <w:r>
        <w:rPr>
          <w:noProof/>
        </w:rPr>
        <w:t xml:space="preserve">kh, v. (1993). </w:t>
      </w:r>
      <w:r>
        <w:rPr>
          <w:i/>
          <w:iCs/>
          <w:noProof/>
        </w:rPr>
        <w:t>role de l'èducation physique dans le dèvleppement personnalitè.</w:t>
      </w:r>
      <w:r>
        <w:rPr>
          <w:noProof/>
        </w:rPr>
        <w:t xml:space="preserve"> paris: p.u.f.</w:t>
      </w:r>
    </w:p>
    <w:p w:rsidR="00824A57" w:rsidRDefault="00824A57" w:rsidP="00BC10B7">
      <w:pPr>
        <w:pStyle w:val="Bibliographie"/>
        <w:numPr>
          <w:ilvl w:val="0"/>
          <w:numId w:val="110"/>
        </w:numPr>
        <w:rPr>
          <w:noProof/>
        </w:rPr>
      </w:pPr>
      <w:r>
        <w:rPr>
          <w:noProof/>
        </w:rPr>
        <w:t xml:space="preserve">LOHISSE, J. (2001). </w:t>
      </w:r>
      <w:r>
        <w:rPr>
          <w:i/>
          <w:iCs/>
          <w:noProof/>
        </w:rPr>
        <w:t>la communication de la transmission à la relation.</w:t>
      </w:r>
      <w:r>
        <w:rPr>
          <w:noProof/>
        </w:rPr>
        <w:t xml:space="preserve"> Bruxelles: Boek,Bruxelles.</w:t>
      </w:r>
    </w:p>
    <w:p w:rsidR="00824A57" w:rsidRDefault="00824A57" w:rsidP="00BC10B7">
      <w:pPr>
        <w:pStyle w:val="Bibliographie"/>
        <w:numPr>
          <w:ilvl w:val="0"/>
          <w:numId w:val="110"/>
        </w:numPr>
        <w:rPr>
          <w:noProof/>
        </w:rPr>
      </w:pPr>
      <w:r>
        <w:rPr>
          <w:noProof/>
        </w:rPr>
        <w:t xml:space="preserve">mostafa, h. e. (1998). </w:t>
      </w:r>
      <w:r>
        <w:rPr>
          <w:i/>
          <w:iCs/>
          <w:noProof/>
        </w:rPr>
        <w:t>socialisation et identitè.</w:t>
      </w:r>
      <w:r>
        <w:rPr>
          <w:noProof/>
        </w:rPr>
        <w:t xml:space="preserve"> rabat: najah eljadida.</w:t>
      </w:r>
    </w:p>
    <w:p w:rsidR="00824A57" w:rsidRDefault="00824A57" w:rsidP="00BC10B7">
      <w:pPr>
        <w:pStyle w:val="Bibliographie"/>
        <w:numPr>
          <w:ilvl w:val="0"/>
          <w:numId w:val="110"/>
        </w:numPr>
        <w:rPr>
          <w:noProof/>
        </w:rPr>
      </w:pPr>
      <w:r>
        <w:rPr>
          <w:noProof/>
        </w:rPr>
        <w:t xml:space="preserve">sari, d. (1993). </w:t>
      </w:r>
      <w:r>
        <w:rPr>
          <w:i/>
          <w:iCs/>
          <w:noProof/>
        </w:rPr>
        <w:t>l’ompleur de l’orbanisation et ses rèpercussion sur la famill.</w:t>
      </w:r>
      <w:r>
        <w:rPr>
          <w:noProof/>
        </w:rPr>
        <w:t xml:space="preserve"> alger: OPU.</w:t>
      </w:r>
    </w:p>
    <w:p w:rsidR="00824A57" w:rsidRPr="00814D77" w:rsidRDefault="00824A57" w:rsidP="00BC10B7">
      <w:pPr>
        <w:pStyle w:val="Bibliographie"/>
        <w:numPr>
          <w:ilvl w:val="0"/>
          <w:numId w:val="110"/>
        </w:numPr>
        <w:rPr>
          <w:noProof/>
        </w:rPr>
      </w:pPr>
      <w:r>
        <w:rPr>
          <w:noProof/>
          <w:lang w:val="en-US"/>
        </w:rPr>
        <w:lastRenderedPageBreak/>
        <w:t xml:space="preserve">Skill, T. R. (1989, 05 12). Emotional labour: skill and work in the social regulation of feelings. </w:t>
      </w:r>
      <w:r w:rsidRPr="00814D77">
        <w:rPr>
          <w:i/>
          <w:iCs/>
          <w:noProof/>
        </w:rPr>
        <w:t>Wiley Online Library</w:t>
      </w:r>
      <w:r w:rsidRPr="00814D77">
        <w:rPr>
          <w:noProof/>
        </w:rPr>
        <w:t xml:space="preserve"> , p. 22.</w:t>
      </w:r>
    </w:p>
    <w:p w:rsidR="00824A57" w:rsidRDefault="00824A57" w:rsidP="00BC10B7">
      <w:pPr>
        <w:pStyle w:val="Bibliographie"/>
        <w:numPr>
          <w:ilvl w:val="0"/>
          <w:numId w:val="110"/>
        </w:numPr>
        <w:rPr>
          <w:noProof/>
        </w:rPr>
      </w:pPr>
      <w:r>
        <w:rPr>
          <w:noProof/>
        </w:rPr>
        <w:t xml:space="preserve">toualbi, n. (1975). </w:t>
      </w:r>
      <w:r>
        <w:rPr>
          <w:i/>
          <w:iCs/>
          <w:noProof/>
        </w:rPr>
        <w:t>les ètudes et repèsentation mariage chez les jeune fille algèrienne.</w:t>
      </w:r>
      <w:r>
        <w:rPr>
          <w:noProof/>
        </w:rPr>
        <w:t xml:space="preserve"> alger: EDIN.</w:t>
      </w: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b/>
          <w:bCs/>
          <w:sz w:val="28"/>
          <w:szCs w:val="28"/>
          <w:rtl/>
          <w:lang w:eastAsia="fr-FR"/>
        </w:rPr>
        <w:fldChar w:fldCharType="end"/>
      </w: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rPr>
      </w:pP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rPr>
      </w:pP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rPr>
      </w:pPr>
    </w:p>
    <w:p w:rsidR="00824A57" w:rsidRDefault="00824A57" w:rsidP="00824A57">
      <w:pPr>
        <w:bidi/>
        <w:spacing w:before="240" w:line="360" w:lineRule="auto"/>
        <w:rPr>
          <w:rFonts w:ascii="Traditional Arabic" w:eastAsia="Times New Roman" w:hAnsi="Traditional Arabic" w:cs="Traditional Arabic"/>
          <w:sz w:val="144"/>
          <w:szCs w:val="144"/>
          <w:rtl/>
          <w:lang w:eastAsia="fr-FR"/>
        </w:rPr>
      </w:pPr>
    </w:p>
    <w:p w:rsidR="00824A57" w:rsidRDefault="00824A57" w:rsidP="00824A57">
      <w:pPr>
        <w:bidi/>
        <w:spacing w:before="240" w:line="360" w:lineRule="auto"/>
        <w:rPr>
          <w:rFonts w:ascii="Traditional Arabic" w:eastAsia="Times New Roman" w:hAnsi="Traditional Arabic" w:cs="Traditional Arabic"/>
          <w:sz w:val="144"/>
          <w:szCs w:val="144"/>
          <w:rtl/>
          <w:lang w:eastAsia="fr-FR"/>
        </w:rPr>
      </w:pPr>
    </w:p>
    <w:p w:rsidR="00824A57" w:rsidRPr="0035315D" w:rsidRDefault="00824A57" w:rsidP="00824A57">
      <w:pPr>
        <w:bidi/>
        <w:spacing w:before="240" w:line="360" w:lineRule="auto"/>
        <w:rPr>
          <w:rFonts w:ascii="Traditional Arabic" w:eastAsia="Times New Roman" w:hAnsi="Traditional Arabic" w:cs="Traditional Arabic"/>
          <w:sz w:val="144"/>
          <w:szCs w:val="144"/>
          <w:rtl/>
          <w:lang w:eastAsia="fr-FR"/>
        </w:rPr>
      </w:pPr>
    </w:p>
    <w:p w:rsidR="00824A57" w:rsidRDefault="00824A57" w:rsidP="00824A57">
      <w:pPr>
        <w:bidi/>
        <w:spacing w:before="240" w:line="360" w:lineRule="auto"/>
        <w:jc w:val="center"/>
        <w:rPr>
          <w:rFonts w:ascii="Traditional Arabic" w:eastAsia="Times New Roman" w:hAnsi="Traditional Arabic" w:cs="Traditional Arabic"/>
          <w:b/>
          <w:bCs/>
          <w:sz w:val="144"/>
          <w:szCs w:val="144"/>
          <w:rtl/>
          <w:lang w:eastAsia="fr-FR"/>
        </w:rPr>
      </w:pPr>
      <w:r w:rsidRPr="00E055C0">
        <w:rPr>
          <w:rFonts w:ascii="Traditional Arabic" w:eastAsia="Times New Roman" w:hAnsi="Traditional Arabic" w:cs="Traditional Arabic" w:hint="cs"/>
          <w:b/>
          <w:bCs/>
          <w:sz w:val="144"/>
          <w:szCs w:val="144"/>
          <w:rtl/>
          <w:lang w:eastAsia="fr-FR"/>
        </w:rPr>
        <w:t>الملاحق</w:t>
      </w:r>
    </w:p>
    <w:p w:rsidR="00824A57" w:rsidRDefault="00824A57" w:rsidP="00824A57">
      <w:pPr>
        <w:bidi/>
        <w:spacing w:before="240" w:line="360" w:lineRule="auto"/>
        <w:jc w:val="center"/>
        <w:rPr>
          <w:rFonts w:ascii="Traditional Arabic" w:eastAsia="Times New Roman" w:hAnsi="Traditional Arabic" w:cs="Traditional Arabic"/>
          <w:b/>
          <w:bCs/>
          <w:sz w:val="144"/>
          <w:szCs w:val="144"/>
          <w:rtl/>
          <w:lang w:eastAsia="fr-FR"/>
        </w:rPr>
      </w:pPr>
    </w:p>
    <w:p w:rsidR="00824A57" w:rsidRPr="00F74B10" w:rsidRDefault="00824A57" w:rsidP="00824A57">
      <w:pPr>
        <w:bidi/>
        <w:spacing w:before="240" w:line="360" w:lineRule="auto"/>
        <w:jc w:val="center"/>
        <w:rPr>
          <w:rFonts w:ascii="Traditional Arabic" w:eastAsia="Times New Roman" w:hAnsi="Traditional Arabic" w:cs="Traditional Arabic"/>
          <w:b/>
          <w:bCs/>
          <w:sz w:val="144"/>
          <w:szCs w:val="144"/>
          <w:rtl/>
          <w:lang w:eastAsia="fr-FR"/>
        </w:rPr>
      </w:pPr>
    </w:p>
    <w:p w:rsidR="00824A57" w:rsidRDefault="00824A57" w:rsidP="00824A57">
      <w:pPr>
        <w:bidi/>
        <w:spacing w:before="240" w:line="24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lastRenderedPageBreak/>
        <w:t>الملحق رقم 01 خاص بمقاييس البحث المعدلة والنهائية :</w:t>
      </w:r>
    </w:p>
    <w:p w:rsidR="00824A57" w:rsidRPr="00BC1B14" w:rsidRDefault="00824A57" w:rsidP="00824A57">
      <w:pPr>
        <w:bidi/>
        <w:spacing w:before="240" w:line="240" w:lineRule="auto"/>
        <w:rPr>
          <w:rFonts w:ascii="Traditional Arabic" w:eastAsia="Times New Roman" w:hAnsi="Traditional Arabic" w:cs="Traditional Arabic"/>
          <w:b/>
          <w:bCs/>
          <w:sz w:val="32"/>
          <w:szCs w:val="32"/>
          <w:rtl/>
          <w:lang w:eastAsia="fr-FR"/>
        </w:rPr>
      </w:pPr>
      <w:r>
        <w:rPr>
          <w:rFonts w:ascii="Traditional Arabic" w:eastAsia="Times New Roman" w:hAnsi="Traditional Arabic" w:cs="Traditional Arabic" w:hint="cs"/>
          <w:b/>
          <w:bCs/>
          <w:sz w:val="32"/>
          <w:szCs w:val="32"/>
          <w:rtl/>
          <w:lang w:eastAsia="fr-FR"/>
        </w:rPr>
        <w:t xml:space="preserve">01.مقياس التنشئة الاجتماعية </w:t>
      </w:r>
    </w:p>
    <w:tbl>
      <w:tblPr>
        <w:tblStyle w:val="Grilledutableau"/>
        <w:tblW w:w="0" w:type="auto"/>
        <w:tblInd w:w="-176" w:type="dxa"/>
        <w:tblLook w:val="04A0" w:firstRow="1" w:lastRow="0" w:firstColumn="1" w:lastColumn="0" w:noHBand="0" w:noVBand="1"/>
      </w:tblPr>
      <w:tblGrid>
        <w:gridCol w:w="993"/>
        <w:gridCol w:w="709"/>
        <w:gridCol w:w="850"/>
        <w:gridCol w:w="851"/>
        <w:gridCol w:w="787"/>
        <w:gridCol w:w="3944"/>
        <w:gridCol w:w="642"/>
      </w:tblGrid>
      <w:tr w:rsidR="00824A57" w:rsidRPr="002263E7" w:rsidTr="009E3637">
        <w:tc>
          <w:tcPr>
            <w:tcW w:w="993" w:type="dxa"/>
          </w:tcPr>
          <w:p w:rsidR="00824A57" w:rsidRPr="002263E7" w:rsidRDefault="00824A57" w:rsidP="009E3637">
            <w:pPr>
              <w:bidi/>
              <w:jc w:val="center"/>
              <w:rPr>
                <w:rFonts w:ascii="Traditional Arabic" w:hAnsi="Traditional Arabic" w:cs="Traditional Arabic"/>
                <w:sz w:val="28"/>
                <w:szCs w:val="28"/>
              </w:rPr>
            </w:pPr>
            <w:r w:rsidRPr="002263E7">
              <w:rPr>
                <w:rFonts w:ascii="Traditional Arabic" w:hAnsi="Traditional Arabic" w:cs="Traditional Arabic"/>
                <w:sz w:val="28"/>
                <w:szCs w:val="28"/>
                <w:rtl/>
                <w:lang w:bidi="ar-DZ"/>
              </w:rPr>
              <w:t>بدرجة قليلة جدا</w:t>
            </w:r>
          </w:p>
        </w:tc>
        <w:tc>
          <w:tcPr>
            <w:tcW w:w="709" w:type="dxa"/>
          </w:tcPr>
          <w:p w:rsidR="00824A57" w:rsidRPr="002263E7" w:rsidRDefault="00824A57" w:rsidP="009E3637">
            <w:pPr>
              <w:bidi/>
              <w:jc w:val="center"/>
              <w:rPr>
                <w:rFonts w:ascii="Traditional Arabic" w:hAnsi="Traditional Arabic" w:cs="Traditional Arabic"/>
                <w:sz w:val="28"/>
                <w:szCs w:val="28"/>
              </w:rPr>
            </w:pPr>
            <w:r w:rsidRPr="002263E7">
              <w:rPr>
                <w:rFonts w:ascii="Traditional Arabic" w:hAnsi="Traditional Arabic" w:cs="Traditional Arabic"/>
                <w:sz w:val="28"/>
                <w:szCs w:val="28"/>
                <w:rtl/>
                <w:lang w:bidi="ar-DZ"/>
              </w:rPr>
              <w:t>بدرجة قليلة</w:t>
            </w:r>
          </w:p>
        </w:tc>
        <w:tc>
          <w:tcPr>
            <w:tcW w:w="850" w:type="dxa"/>
          </w:tcPr>
          <w:p w:rsidR="00824A57" w:rsidRPr="002263E7" w:rsidRDefault="00824A57" w:rsidP="009E3637">
            <w:pPr>
              <w:bidi/>
              <w:jc w:val="center"/>
              <w:rPr>
                <w:rFonts w:ascii="Traditional Arabic" w:hAnsi="Traditional Arabic" w:cs="Traditional Arabic"/>
                <w:sz w:val="28"/>
                <w:szCs w:val="28"/>
              </w:rPr>
            </w:pPr>
            <w:r w:rsidRPr="002263E7">
              <w:rPr>
                <w:rFonts w:ascii="Traditional Arabic" w:hAnsi="Traditional Arabic" w:cs="Traditional Arabic"/>
                <w:sz w:val="28"/>
                <w:szCs w:val="28"/>
                <w:rtl/>
                <w:lang w:bidi="ar-DZ"/>
              </w:rPr>
              <w:t>بدرجة متوسطة</w:t>
            </w:r>
          </w:p>
        </w:tc>
        <w:tc>
          <w:tcPr>
            <w:tcW w:w="851" w:type="dxa"/>
          </w:tcPr>
          <w:p w:rsidR="00824A57" w:rsidRPr="002263E7" w:rsidRDefault="00824A57" w:rsidP="009E3637">
            <w:pPr>
              <w:bidi/>
              <w:jc w:val="center"/>
              <w:rPr>
                <w:rFonts w:ascii="Traditional Arabic" w:hAnsi="Traditional Arabic" w:cs="Traditional Arabic"/>
                <w:sz w:val="28"/>
                <w:szCs w:val="28"/>
              </w:rPr>
            </w:pPr>
            <w:r w:rsidRPr="002263E7">
              <w:rPr>
                <w:rFonts w:ascii="Traditional Arabic" w:hAnsi="Traditional Arabic" w:cs="Traditional Arabic"/>
                <w:sz w:val="28"/>
                <w:szCs w:val="28"/>
                <w:rtl/>
                <w:lang w:bidi="ar-DZ"/>
              </w:rPr>
              <w:t>بدرجة كبيرة</w:t>
            </w:r>
          </w:p>
        </w:tc>
        <w:tc>
          <w:tcPr>
            <w:tcW w:w="787" w:type="dxa"/>
          </w:tcPr>
          <w:p w:rsidR="00824A57" w:rsidRPr="002263E7" w:rsidRDefault="00824A57" w:rsidP="009E3637">
            <w:pPr>
              <w:bidi/>
              <w:jc w:val="center"/>
              <w:rPr>
                <w:rFonts w:ascii="Traditional Arabic" w:hAnsi="Traditional Arabic" w:cs="Traditional Arabic"/>
                <w:sz w:val="28"/>
                <w:szCs w:val="28"/>
                <w:rtl/>
                <w:lang w:bidi="ar-DZ"/>
              </w:rPr>
            </w:pPr>
            <w:r w:rsidRPr="002263E7">
              <w:rPr>
                <w:rFonts w:ascii="Traditional Arabic" w:hAnsi="Traditional Arabic" w:cs="Traditional Arabic"/>
                <w:sz w:val="28"/>
                <w:szCs w:val="28"/>
                <w:rtl/>
                <w:lang w:bidi="ar-DZ"/>
              </w:rPr>
              <w:t>بدرجة كبيرة جدا</w:t>
            </w:r>
          </w:p>
        </w:tc>
        <w:tc>
          <w:tcPr>
            <w:tcW w:w="3944" w:type="dxa"/>
          </w:tcPr>
          <w:p w:rsidR="00824A57" w:rsidRPr="002263E7" w:rsidRDefault="00824A57" w:rsidP="009E3637">
            <w:pPr>
              <w:bidi/>
              <w:jc w:val="center"/>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العبارات</w:t>
            </w:r>
          </w:p>
        </w:tc>
        <w:tc>
          <w:tcPr>
            <w:tcW w:w="642" w:type="dxa"/>
          </w:tcPr>
          <w:p w:rsidR="00824A57" w:rsidRPr="002263E7" w:rsidRDefault="00824A57" w:rsidP="009E3637">
            <w:pPr>
              <w:bidi/>
              <w:jc w:val="center"/>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الرقم</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احضر نفسي جيدا قبل حصة التربية البدنية حتى أكون مستعدا للتعلم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01</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استمع للمعلومات الجديدة التي تعطى حول الأنشطة البدنية الممارسة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02</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اسعي لتعلم قوانين الأنشطة البدنية والرياضية التي نمارسها؟</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03</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أواجه مختلف المواقف بمسؤولية تامة في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04</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أفضل تعلم المهارات الصعبة التي تحتاج إلى جهد وتركيز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05</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غالبية المهارات التي أتعلمها تثير اهتمامي؟</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06</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ابحث عن تطوير قدراتي أثناء ممارسة الأنشطة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07</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يسعدني تحسن قدراتي الفكرية والبدنية بعد المشاركة في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08</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أشارك باستمرار في الأنشطة الرياضية المدرسية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09</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ارغب دائما في الاستفسار عن المهارات الرياضية الجديدة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10</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أوطد علاقتي مع أفراد الأسرة بشكل أحسن بفضل ممارسة الأنشطة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11</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أشجع أفراد أسرتي على ممارسة الأنشطة البدنية التي أمارسها في الثانوية؟</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12</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اشرح لإفراد أسرتي كيفية ممارسة الألعاب البدنية في الثانوية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13</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يهتم أفراد أسرتي بممارستي للأنشطة البدنية والرياضية في الثانوية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14</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rPr>
              <w:t xml:space="preserve">اشرح مختلف المواقف في البيت أثناء مشاهدة مختلف الألعاب الرياضية التي أمارسها في الثانوية ؟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15</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أكون عدة صداقات بفضل ممارسة الأنشطة البدنية في الثانوية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16</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أكون علاقات عاطفية مميزة بفضل المشاركة في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17</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أتواصل بصورة جيدة مع أستاذ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18</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أتفاهم جيدا مع رفاقي عند ممارسة الأنشطة البدنية والرياضية؟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19</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انفر من رفاقي عند ممارسة الأنشطة البدنية والرياضية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20</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أتعرف جيدا على عادات رفاقي بفضل ممارسة الأنشطة البدنية معهم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21</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تتوطد العلاقة بيننا أكثر بفعل المشاركة في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22</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rtl/>
                <w:lang w:bidi="ar-DZ"/>
              </w:rPr>
            </w:pPr>
          </w:p>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كونت علاقات  جديدة بفضل المشاركة في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23</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اندمج مع رفاقي بشكل أفضل في أوقات الفراغ بفضل العب معهم في حصة التربية البدنية ؟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24</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لتحقيق رغباتي وهواياتي؟</w:t>
            </w:r>
            <w:r w:rsidRPr="002263E7">
              <w:rPr>
                <w:rFonts w:ascii="Traditional Arabic" w:hAnsi="Traditional Arabic" w:cs="Traditional Arabic"/>
                <w:sz w:val="28"/>
                <w:szCs w:val="28"/>
                <w:lang w:bidi="ar-DZ"/>
              </w:rPr>
              <w:t xml:space="preserve">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25</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للتعبير عن قدراتي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26</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لتحقيق ذاتي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27</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أمارس الأنشطة البدنية والرياضية لأطور من شخصيتي؟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28</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أمارس الأنشطة البدنية والرياضية للتفوق على رفاقي؟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29</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لمنافسة رفاقي؟</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30</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لتحدي رفاقي؟</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31</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للاعتماد على النفس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32</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Default="00824A57" w:rsidP="009E3637">
            <w:pPr>
              <w:bidi/>
              <w:jc w:val="lowKashida"/>
              <w:rPr>
                <w:rFonts w:ascii="Traditional Arabic" w:hAnsi="Traditional Arabic" w:cs="Traditional Arabic"/>
                <w:sz w:val="28"/>
                <w:szCs w:val="28"/>
                <w:rtl/>
                <w:lang w:bidi="ar-DZ"/>
              </w:rPr>
            </w:pPr>
            <w:r w:rsidRPr="002263E7">
              <w:rPr>
                <w:rFonts w:ascii="Traditional Arabic" w:hAnsi="Traditional Arabic" w:cs="Traditional Arabic"/>
                <w:sz w:val="28"/>
                <w:szCs w:val="28"/>
                <w:rtl/>
                <w:lang w:bidi="ar-DZ"/>
              </w:rPr>
              <w:t>أمارس الأنشطة البدنية والرياضية لتحمل المسؤولية؟</w:t>
            </w:r>
          </w:p>
          <w:p w:rsidR="00824A57" w:rsidRPr="002263E7" w:rsidRDefault="00824A57" w:rsidP="009E3637">
            <w:pPr>
              <w:bidi/>
              <w:jc w:val="lowKashida"/>
              <w:rPr>
                <w:rFonts w:ascii="Traditional Arabic" w:hAnsi="Traditional Arabic" w:cs="Traditional Arabic"/>
                <w:sz w:val="28"/>
                <w:szCs w:val="28"/>
                <w:lang w:bidi="ar-DZ"/>
              </w:rPr>
            </w:pP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33</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5A250A" w:rsidRDefault="00824A57" w:rsidP="009E3637">
            <w:pPr>
              <w:bidi/>
              <w:jc w:val="lowKashida"/>
              <w:rPr>
                <w:rFonts w:ascii="Traditional Arabic" w:hAnsi="Traditional Arabic" w:cs="Traditional Arabic"/>
                <w:sz w:val="28"/>
                <w:szCs w:val="28"/>
                <w:lang w:bidi="ar-DZ"/>
              </w:rPr>
            </w:pPr>
            <w:r w:rsidRPr="005A250A">
              <w:rPr>
                <w:rFonts w:ascii="Traditional Arabic" w:hAnsi="Traditional Arabic" w:cs="Traditional Arabic"/>
                <w:sz w:val="28"/>
                <w:szCs w:val="28"/>
                <w:rtl/>
                <w:lang w:bidi="ar-DZ"/>
              </w:rPr>
              <w:t>أمارس الأنشطة البدنية والرياضية لاحترام قيم المجتمع وعاداته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34</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للإحساس بالتفاؤل؟</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35</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لمواجهة المواقف دون خوف أو تردد؟</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36</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أمارس الأنشطة البدنية والرياضية لاحترام الآخرين ؟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37</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في الأنشطة البدنية والرياضية دائما للفوز وتحقيق الانتصار؟</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38</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لتلبية طموحاتي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39</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أمارس الأنشطة البدنية والرياضية لأخذ مكانة محترمة بين رفاقي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40</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أمارس الأنشطة البدنية والرياضية للقيام بادوار مختلفة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41</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مكانتي بين رفاقي تحتم علي القيام بواجباتي كاملة اتجاههم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42</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اشعر بقلة التقبل والمساعدة من رفاقي أثناء ممارسة الأنشطة البدنية والرياضية؟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43</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تتأثر مكانتي بين زملائي إذا لم أؤدي جيدا في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44</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اشعر بأنني أكاد اشك في نفسي أثناء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45</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انأ شخص مهم بالنسبة لرفاقي في حصة التربية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46</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أنا متخلف عن رفاقي في ممارسة الأنشطة البدنية والرياضية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47</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أنا متميز عن رفاقي في ممارسة الأنشطة البدنية والرياضية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48</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اقدر نفسي اقل من حقيقتها؟</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49</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بودي أن أكون جديرا بالثقة أكثر من ذلك؟</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50</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أنا مستقل وفي غير حاجة إلى للمساعدة من الآخرين؟</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51</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أساعد رفاقي  أثناء ممارسة الأنشطة البدنية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52</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اخلص لرفاقي في الفريق أثناء اللعب؟</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53</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التزم الصدق مع الرفاق أثناء اللعب ؟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54</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 xml:space="preserve">اظهر الحقيقة من غير تردد في أي مواقف أثناء اللعب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55</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اقدر الجهود المبذولة لأجلي واشكر رفاقي عليها؟</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56</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أفي بالعهد الذي اقطعه مع رفاقي مهما كانت النتيجة؟</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57</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أفضل المصلحة العامة على المصلحة</w:t>
            </w:r>
            <w:r>
              <w:rPr>
                <w:rFonts w:ascii="Traditional Arabic" w:hAnsi="Traditional Arabic" w:cs="Traditional Arabic" w:hint="cs"/>
                <w:sz w:val="28"/>
                <w:szCs w:val="28"/>
                <w:rtl/>
                <w:lang w:bidi="ar-DZ"/>
              </w:rPr>
              <w:t xml:space="preserve"> </w:t>
            </w:r>
            <w:r w:rsidRPr="002263E7">
              <w:rPr>
                <w:rFonts w:ascii="Traditional Arabic" w:hAnsi="Traditional Arabic" w:cs="Traditional Arabic"/>
                <w:sz w:val="28"/>
                <w:szCs w:val="28"/>
                <w:rtl/>
                <w:lang w:bidi="ar-DZ"/>
              </w:rPr>
              <w:t>الخاصة؟</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58</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أحافظ على تماسك الفريق عند اللعب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59</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التزم بأوامر الجماعة أثناء اللعب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60</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لا أتردد في تقديم النصائح لرفاقي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61</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أتقبل النقد من طرف الأستاذ ورفاقي؟</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62</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احترم الجنس الأخر من الرفاق أثناء اللعب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63</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لا اصرخ على رفاقي أثناء اللعب؟</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64</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اضبط نفسي ولا أثور عند معاملتي بشكل سيئ؟</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65</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أتجنب السخرية على رفاقي أثناء اللعب؟</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66</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أسعى للإصلاح بين المتخاصمين عند نشوب خلافات أثناء اللعب؟</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67</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أحافظ على الأجهزة والأدوات التي تستعمل في ممارسة الأنشطة البدنية؟</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68</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أتجنب الغش أثناء ممارسة الأنشطة البدنية والرياضية ؟</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69</w:t>
            </w:r>
          </w:p>
        </w:tc>
      </w:tr>
      <w:tr w:rsidR="00824A57" w:rsidRPr="002263E7" w:rsidTr="009E3637">
        <w:tc>
          <w:tcPr>
            <w:tcW w:w="993" w:type="dxa"/>
          </w:tcPr>
          <w:p w:rsidR="00824A57" w:rsidRPr="002263E7" w:rsidRDefault="00824A57" w:rsidP="009E3637">
            <w:pPr>
              <w:bidi/>
              <w:jc w:val="lowKashida"/>
              <w:rPr>
                <w:rFonts w:ascii="Traditional Arabic" w:hAnsi="Traditional Arabic" w:cs="Traditional Arabic"/>
                <w:sz w:val="28"/>
                <w:szCs w:val="28"/>
                <w:lang w:bidi="ar-DZ"/>
              </w:rPr>
            </w:pPr>
          </w:p>
        </w:tc>
        <w:tc>
          <w:tcPr>
            <w:tcW w:w="709" w:type="dxa"/>
          </w:tcPr>
          <w:p w:rsidR="00824A57" w:rsidRPr="002263E7" w:rsidRDefault="00824A57" w:rsidP="009E3637">
            <w:pPr>
              <w:bidi/>
              <w:jc w:val="lowKashida"/>
              <w:rPr>
                <w:rFonts w:ascii="Traditional Arabic" w:hAnsi="Traditional Arabic" w:cs="Traditional Arabic"/>
                <w:sz w:val="28"/>
                <w:szCs w:val="28"/>
                <w:lang w:bidi="ar-DZ"/>
              </w:rPr>
            </w:pPr>
          </w:p>
        </w:tc>
        <w:tc>
          <w:tcPr>
            <w:tcW w:w="850" w:type="dxa"/>
          </w:tcPr>
          <w:p w:rsidR="00824A57" w:rsidRPr="002263E7" w:rsidRDefault="00824A57" w:rsidP="009E3637">
            <w:pPr>
              <w:bidi/>
              <w:jc w:val="lowKashida"/>
              <w:rPr>
                <w:rFonts w:ascii="Traditional Arabic" w:hAnsi="Traditional Arabic" w:cs="Traditional Arabic"/>
                <w:sz w:val="28"/>
                <w:szCs w:val="28"/>
                <w:lang w:bidi="ar-DZ"/>
              </w:rPr>
            </w:pPr>
          </w:p>
        </w:tc>
        <w:tc>
          <w:tcPr>
            <w:tcW w:w="851" w:type="dxa"/>
          </w:tcPr>
          <w:p w:rsidR="00824A57" w:rsidRPr="002263E7" w:rsidRDefault="00824A57" w:rsidP="009E3637">
            <w:pPr>
              <w:bidi/>
              <w:jc w:val="lowKashida"/>
              <w:rPr>
                <w:rFonts w:ascii="Traditional Arabic" w:hAnsi="Traditional Arabic" w:cs="Traditional Arabic"/>
                <w:sz w:val="28"/>
                <w:szCs w:val="28"/>
                <w:lang w:bidi="ar-DZ"/>
              </w:rPr>
            </w:pPr>
          </w:p>
        </w:tc>
        <w:tc>
          <w:tcPr>
            <w:tcW w:w="787" w:type="dxa"/>
          </w:tcPr>
          <w:p w:rsidR="00824A57" w:rsidRPr="002263E7" w:rsidRDefault="00824A57" w:rsidP="009E3637">
            <w:pPr>
              <w:bidi/>
              <w:jc w:val="lowKashida"/>
              <w:rPr>
                <w:rFonts w:ascii="Traditional Arabic" w:hAnsi="Traditional Arabic" w:cs="Traditional Arabic"/>
                <w:sz w:val="28"/>
                <w:szCs w:val="28"/>
                <w:lang w:bidi="ar-DZ"/>
              </w:rPr>
            </w:pPr>
          </w:p>
        </w:tc>
        <w:tc>
          <w:tcPr>
            <w:tcW w:w="3944"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أتواضع في معاملة الرفاق ولا أتعالى عليهم؟</w:t>
            </w:r>
          </w:p>
        </w:tc>
        <w:tc>
          <w:tcPr>
            <w:tcW w:w="642" w:type="dxa"/>
          </w:tcPr>
          <w:p w:rsidR="00824A57" w:rsidRPr="002263E7" w:rsidRDefault="00824A57" w:rsidP="009E3637">
            <w:pPr>
              <w:bidi/>
              <w:jc w:val="lowKashida"/>
              <w:rPr>
                <w:rFonts w:ascii="Traditional Arabic" w:hAnsi="Traditional Arabic" w:cs="Traditional Arabic"/>
                <w:sz w:val="28"/>
                <w:szCs w:val="28"/>
                <w:lang w:bidi="ar-DZ"/>
              </w:rPr>
            </w:pPr>
            <w:r w:rsidRPr="002263E7">
              <w:rPr>
                <w:rFonts w:ascii="Traditional Arabic" w:hAnsi="Traditional Arabic" w:cs="Traditional Arabic"/>
                <w:sz w:val="28"/>
                <w:szCs w:val="28"/>
                <w:rtl/>
                <w:lang w:bidi="ar-DZ"/>
              </w:rPr>
              <w:t>70</w:t>
            </w:r>
          </w:p>
        </w:tc>
      </w:tr>
    </w:tbl>
    <w:p w:rsidR="00824A57" w:rsidRPr="003A01AA" w:rsidRDefault="00824A57" w:rsidP="00824A57">
      <w:pPr>
        <w:bidi/>
        <w:jc w:val="lowKashida"/>
      </w:pPr>
    </w:p>
    <w:p w:rsidR="00824A57" w:rsidRPr="006A0E2D"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0E2D">
        <w:rPr>
          <w:rFonts w:ascii="Traditional Arabic" w:eastAsia="Times New Roman" w:hAnsi="Traditional Arabic" w:cs="Traditional Arabic" w:hint="cs"/>
          <w:sz w:val="28"/>
          <w:szCs w:val="28"/>
          <w:rtl/>
          <w:lang w:eastAsia="fr-FR"/>
        </w:rPr>
        <w:t xml:space="preserve">أرقام عبارات المحور الأول :10،09،08،07،06،05،04،03،02،01 </w:t>
      </w:r>
    </w:p>
    <w:p w:rsidR="00824A57" w:rsidRPr="006A0E2D"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0E2D">
        <w:rPr>
          <w:rFonts w:ascii="Traditional Arabic" w:eastAsia="Times New Roman" w:hAnsi="Traditional Arabic" w:cs="Traditional Arabic" w:hint="cs"/>
          <w:sz w:val="28"/>
          <w:szCs w:val="28"/>
          <w:rtl/>
          <w:lang w:eastAsia="fr-FR"/>
        </w:rPr>
        <w:t>أرقام عبارات المحور الثاني :24،23،22،21،20،19،18،17،16،15،14،13،12،11</w:t>
      </w:r>
    </w:p>
    <w:p w:rsidR="00824A57" w:rsidRPr="006A0E2D"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0E2D">
        <w:rPr>
          <w:rFonts w:ascii="Traditional Arabic" w:eastAsia="Times New Roman" w:hAnsi="Traditional Arabic" w:cs="Traditional Arabic" w:hint="cs"/>
          <w:sz w:val="28"/>
          <w:szCs w:val="28"/>
          <w:rtl/>
          <w:lang w:eastAsia="fr-FR"/>
        </w:rPr>
        <w:t>أرقام عبارات المحور الثالث :41،40،39،38،37،36،35،34،33،32،31،30،29،28،27،26،25</w:t>
      </w:r>
    </w:p>
    <w:p w:rsidR="00824A57" w:rsidRPr="006A0E2D"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0E2D">
        <w:rPr>
          <w:rFonts w:ascii="Traditional Arabic" w:eastAsia="Times New Roman" w:hAnsi="Traditional Arabic" w:cs="Traditional Arabic" w:hint="cs"/>
          <w:sz w:val="28"/>
          <w:szCs w:val="28"/>
          <w:rtl/>
          <w:lang w:eastAsia="fr-FR"/>
        </w:rPr>
        <w:t>أرقام عبارات المحور الرابع :51،50،49،48،47،46،45،44،42</w:t>
      </w:r>
    </w:p>
    <w:p w:rsidR="00824A57" w:rsidRPr="006A0E2D"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0E2D">
        <w:rPr>
          <w:rFonts w:ascii="Traditional Arabic" w:eastAsia="Times New Roman" w:hAnsi="Traditional Arabic" w:cs="Traditional Arabic" w:hint="cs"/>
          <w:sz w:val="28"/>
          <w:szCs w:val="28"/>
          <w:rtl/>
          <w:lang w:eastAsia="fr-FR"/>
        </w:rPr>
        <w:t>أرقام عبارات المحور الخامس: 70،69،68،67،66،65،64،63،62،61،60،59،58،57،56،55،54،53،5</w:t>
      </w: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r>
        <w:rPr>
          <w:rFonts w:ascii="Traditional Arabic" w:eastAsia="Times New Roman" w:hAnsi="Traditional Arabic" w:cs="Traditional Arabic" w:hint="cs"/>
          <w:b/>
          <w:bCs/>
          <w:sz w:val="28"/>
          <w:szCs w:val="28"/>
          <w:rtl/>
          <w:lang w:eastAsia="fr-FR" w:bidi="ar-DZ"/>
        </w:rPr>
        <w:lastRenderedPageBreak/>
        <w:t>02. مقياس التغير الثقافي :</w:t>
      </w:r>
    </w:p>
    <w:tbl>
      <w:tblPr>
        <w:tblStyle w:val="Grilledutableau"/>
        <w:tblW w:w="0" w:type="auto"/>
        <w:tblLayout w:type="fixed"/>
        <w:tblLook w:val="04A0" w:firstRow="1" w:lastRow="0" w:firstColumn="1" w:lastColumn="0" w:noHBand="0" w:noVBand="1"/>
      </w:tblPr>
      <w:tblGrid>
        <w:gridCol w:w="534"/>
        <w:gridCol w:w="850"/>
        <w:gridCol w:w="851"/>
        <w:gridCol w:w="5480"/>
        <w:gridCol w:w="812"/>
      </w:tblGrid>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b/>
                <w:bCs/>
                <w:sz w:val="28"/>
                <w:szCs w:val="28"/>
                <w:rtl/>
              </w:rPr>
            </w:pPr>
            <w:r w:rsidRPr="00E351C7">
              <w:rPr>
                <w:rFonts w:ascii="Traditional Arabic" w:hAnsi="Traditional Arabic" w:cs="Traditional Arabic"/>
                <w:b/>
                <w:bCs/>
                <w:sz w:val="28"/>
                <w:szCs w:val="28"/>
                <w:rtl/>
              </w:rPr>
              <w:t>لا</w:t>
            </w:r>
          </w:p>
          <w:p w:rsidR="00824A57" w:rsidRPr="00E351C7" w:rsidRDefault="00824A57" w:rsidP="009E3637">
            <w:pPr>
              <w:bidi/>
              <w:jc w:val="lowKashida"/>
              <w:rPr>
                <w:rFonts w:ascii="Traditional Arabic" w:hAnsi="Traditional Arabic" w:cs="Traditional Arabic"/>
                <w:b/>
                <w:bCs/>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b/>
                <w:bCs/>
                <w:sz w:val="28"/>
                <w:szCs w:val="28"/>
              </w:rPr>
            </w:pPr>
            <w:r w:rsidRPr="00E351C7">
              <w:rPr>
                <w:rFonts w:ascii="Traditional Arabic" w:hAnsi="Traditional Arabic" w:cs="Traditional Arabic"/>
                <w:b/>
                <w:bCs/>
                <w:sz w:val="28"/>
                <w:szCs w:val="28"/>
                <w:rtl/>
              </w:rPr>
              <w:t>إلى حد ما</w:t>
            </w:r>
          </w:p>
        </w:tc>
        <w:tc>
          <w:tcPr>
            <w:tcW w:w="851" w:type="dxa"/>
          </w:tcPr>
          <w:p w:rsidR="00824A57" w:rsidRPr="00E351C7" w:rsidRDefault="00824A57" w:rsidP="009E3637">
            <w:pPr>
              <w:bidi/>
              <w:jc w:val="lowKashida"/>
              <w:rPr>
                <w:rFonts w:ascii="Traditional Arabic" w:hAnsi="Traditional Arabic" w:cs="Traditional Arabic"/>
                <w:b/>
                <w:bCs/>
                <w:sz w:val="28"/>
                <w:szCs w:val="28"/>
                <w:rtl/>
                <w:lang w:bidi="ar-DZ"/>
              </w:rPr>
            </w:pPr>
            <w:r w:rsidRPr="00E351C7">
              <w:rPr>
                <w:rFonts w:ascii="Traditional Arabic" w:hAnsi="Traditional Arabic" w:cs="Traditional Arabic"/>
                <w:b/>
                <w:bCs/>
                <w:sz w:val="28"/>
                <w:szCs w:val="28"/>
                <w:rtl/>
              </w:rPr>
              <w:t>إلى حد كبير</w:t>
            </w:r>
          </w:p>
        </w:tc>
        <w:tc>
          <w:tcPr>
            <w:tcW w:w="5480" w:type="dxa"/>
          </w:tcPr>
          <w:p w:rsidR="00824A57" w:rsidRPr="00E351C7" w:rsidRDefault="00824A57" w:rsidP="009E3637">
            <w:pPr>
              <w:bidi/>
              <w:jc w:val="lowKashida"/>
              <w:rPr>
                <w:rFonts w:ascii="Traditional Arabic" w:hAnsi="Traditional Arabic" w:cs="Traditional Arabic"/>
                <w:b/>
                <w:bCs/>
                <w:sz w:val="28"/>
                <w:szCs w:val="28"/>
              </w:rPr>
            </w:pPr>
            <w:r w:rsidRPr="00E351C7">
              <w:rPr>
                <w:rFonts w:ascii="Traditional Arabic" w:hAnsi="Traditional Arabic" w:cs="Traditional Arabic"/>
                <w:b/>
                <w:bCs/>
                <w:sz w:val="28"/>
                <w:szCs w:val="28"/>
                <w:rtl/>
              </w:rPr>
              <w:t>العبارة</w:t>
            </w:r>
          </w:p>
        </w:tc>
        <w:tc>
          <w:tcPr>
            <w:tcW w:w="812" w:type="dxa"/>
          </w:tcPr>
          <w:p w:rsidR="00824A57" w:rsidRPr="00E351C7" w:rsidRDefault="00824A57" w:rsidP="009E3637">
            <w:pPr>
              <w:bidi/>
              <w:jc w:val="lowKashida"/>
              <w:rPr>
                <w:rFonts w:ascii="Traditional Arabic" w:hAnsi="Traditional Arabic" w:cs="Traditional Arabic"/>
                <w:b/>
                <w:bCs/>
                <w:sz w:val="28"/>
                <w:szCs w:val="28"/>
              </w:rPr>
            </w:pPr>
            <w:r w:rsidRPr="00E351C7">
              <w:rPr>
                <w:rFonts w:ascii="Traditional Arabic" w:hAnsi="Traditional Arabic" w:cs="Traditional Arabic"/>
                <w:b/>
                <w:bCs/>
                <w:sz w:val="28"/>
                <w:szCs w:val="28"/>
                <w:rtl/>
              </w:rPr>
              <w:t>الرقم</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lang w:bidi="ar-DZ"/>
              </w:rPr>
              <w:t>يحافظ التلاميذ على الأدوات والأجهزة الرياضية أثناء ممارسة التربية البدنية؟</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01</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rPr>
            </w:pPr>
            <w:r w:rsidRPr="00C96AC5">
              <w:rPr>
                <w:rFonts w:ascii="Traditional Arabic" w:hAnsi="Traditional Arabic" w:cs="Traditional Arabic"/>
                <w:sz w:val="28"/>
                <w:szCs w:val="28"/>
                <w:rtl/>
                <w:lang w:bidi="ar-DZ"/>
              </w:rPr>
              <w:t>يستجيب التلاميذ للواجبات التي تعطى لهم بدون تهاون؟</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02</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يلتزم التلاميذ بالتعليمات والتوجيهات أثناء حصة التربية البدنية؟</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03</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يعتمد التلاميذ على أنفسهم في تسير حصة التربية البدنية؟</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04</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lang w:bidi="ar-DZ"/>
              </w:rPr>
              <w:t>يجتهد التلاميذ في العمل من اجل الوصول للهدف المعلن عنه؟</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05</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يعترف التلاميذ بالأخطاء التي يرتكبونها؟</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06</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lang w:bidi="ar-DZ"/>
              </w:rPr>
              <w:t>يتفادى التلاميذ الأخطاء التي سبق الوقوع فيها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07</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يتأثر السير الحسن لحصة التربية البدنية إذا لم يتحمل التلاميذ المسؤوليات الموكلة لهم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08</w:t>
            </w:r>
          </w:p>
        </w:tc>
      </w:tr>
      <w:tr w:rsidR="00824A57" w:rsidRPr="00FB31CB" w:rsidTr="009E3637">
        <w:tc>
          <w:tcPr>
            <w:tcW w:w="534" w:type="dxa"/>
            <w:tcBorders>
              <w:top w:val="single" w:sz="4" w:space="0" w:color="auto"/>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توقف الحصة إذا لم يتحمل التلاميذ المسؤوليات الموكلة لهم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09</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تتأثر الأهداف الإجرائية لحصة التربية البدنية إذا لم يتحمل التلاميذ المسؤوليات الموكلة لهم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10</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تلاميذ </w:t>
            </w:r>
            <w:r>
              <w:rPr>
                <w:rFonts w:ascii="Traditional Arabic" w:hAnsi="Traditional Arabic" w:cs="Traditional Arabic" w:hint="cs"/>
                <w:sz w:val="28"/>
                <w:szCs w:val="28"/>
                <w:rtl/>
                <w:lang w:bidi="ar-DZ"/>
              </w:rPr>
              <w:t xml:space="preserve"> السنة الثالثة ثانوي </w:t>
            </w:r>
            <w:r w:rsidRPr="00E351C7">
              <w:rPr>
                <w:rFonts w:ascii="Traditional Arabic" w:hAnsi="Traditional Arabic" w:cs="Traditional Arabic"/>
                <w:sz w:val="28"/>
                <w:szCs w:val="28"/>
                <w:rtl/>
                <w:lang w:bidi="ar-DZ"/>
              </w:rPr>
              <w:t xml:space="preserve">حاليا </w:t>
            </w:r>
            <w:r>
              <w:rPr>
                <w:rFonts w:ascii="Traditional Arabic" w:hAnsi="Traditional Arabic" w:cs="Traditional Arabic" w:hint="cs"/>
                <w:sz w:val="28"/>
                <w:szCs w:val="28"/>
                <w:rtl/>
                <w:lang w:bidi="ar-DZ"/>
              </w:rPr>
              <w:t>اقل</w:t>
            </w:r>
            <w:r w:rsidRPr="00E351C7">
              <w:rPr>
                <w:rFonts w:ascii="Traditional Arabic" w:hAnsi="Traditional Arabic" w:cs="Traditional Arabic"/>
                <w:sz w:val="28"/>
                <w:szCs w:val="28"/>
                <w:rtl/>
                <w:lang w:bidi="ar-DZ"/>
              </w:rPr>
              <w:t xml:space="preserve"> تحملا للمسؤولية مقارنة بالتلاميذ سابقا؟</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11</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تعتبر تلاميذك أشخاص اجتماعيين في علاقتهم بينهم </w:t>
            </w:r>
            <w:r w:rsidRPr="00E351C7">
              <w:rPr>
                <w:rFonts w:ascii="Traditional Arabic" w:hAnsi="Traditional Arabic" w:cs="Traditional Arabic"/>
                <w:sz w:val="28"/>
                <w:szCs w:val="28"/>
                <w:rtl/>
                <w:lang w:bidi="ar-DZ"/>
              </w:rPr>
              <w:t>؟</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12</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يعمل التلاميذ بروح الفريق الواحد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13</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يتقبل التلاميذ وجهة النظر الأخرى ويحترمونها؟</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14</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يتفهم التلاميذ مشاكل واحتياجات بعضهم البعض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15</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يكتسب التلاميذ روح المبادرة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16</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يستشيرك التلاميذ في أمورهم الشخصية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17</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يتجنب التلاميذ إلقاء اللوم على بعضهم البعض؟</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18</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تتأثر الأهداف الإجرائية لحصة التربية البدنية إذا لم يتواصل التلاميذ جيدا بينهم أثناء الممارسة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19</w:t>
            </w:r>
          </w:p>
        </w:tc>
      </w:tr>
      <w:tr w:rsidR="00824A57" w:rsidRPr="00FB31CB" w:rsidTr="009E3637">
        <w:tc>
          <w:tcPr>
            <w:tcW w:w="534" w:type="dxa"/>
            <w:tcBorders>
              <w:righ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0" w:type="dxa"/>
            <w:tcBorders>
              <w:left w:val="single" w:sz="4" w:space="0" w:color="auto"/>
            </w:tcBorders>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تتحفظ في</w:t>
            </w:r>
            <w:r w:rsidRPr="00E351C7">
              <w:rPr>
                <w:rFonts w:ascii="Traditional Arabic" w:hAnsi="Traditional Arabic" w:cs="Traditional Arabic"/>
                <w:sz w:val="28"/>
                <w:szCs w:val="28"/>
                <w:rtl/>
                <w:lang w:bidi="ar-DZ"/>
              </w:rPr>
              <w:t xml:space="preserve"> طريقة تواصلك مع التلاميذ حاليا مقارنة مع السابق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20</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لدى التلاميذ القدرة على إبراز </w:t>
            </w:r>
            <w:r>
              <w:rPr>
                <w:rFonts w:ascii="Traditional Arabic" w:hAnsi="Traditional Arabic" w:cs="Traditional Arabic" w:hint="cs"/>
                <w:sz w:val="28"/>
                <w:szCs w:val="28"/>
                <w:rtl/>
                <w:lang w:bidi="ar-DZ"/>
              </w:rPr>
              <w:t>شخصياتهم</w:t>
            </w:r>
            <w:r w:rsidRPr="00E351C7">
              <w:rPr>
                <w:rFonts w:ascii="Traditional Arabic" w:hAnsi="Traditional Arabic" w:cs="Traditional Arabic"/>
                <w:sz w:val="28"/>
                <w:szCs w:val="28"/>
                <w:rtl/>
                <w:lang w:bidi="ar-DZ"/>
              </w:rPr>
              <w:t xml:space="preserve"> أمام الآخرين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21</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يميل التلاميذ إلى العمل الفردي ؟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22</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يعبر التلاميذ عن أفكارهم ومشاعرهم بوضوح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23</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يحترم التلاميذ العادات والتقاليد المميزة للمجتمع المحلي؟</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24</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ينزعج التلاميذ من أبدائك لملاحظات عن طريقة لباسهم؟</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25</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يتقبل التلاميذ الملاحظات التي تخص تصرفاتهم وسلوكيتاهم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26</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 xml:space="preserve">يتمرد التلاميذ عن القوانين التي تحكم المحيط المدرسي؟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27</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يحسم التلاميذ مواقفهم بمفردهم عند مواجهة مشكل ما أثناء حصة التربية البدنية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28</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يستشيرك التلاميذ عند اتخاذ القرارات أثناء حصة التربية البدنية؟</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29</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يحدد التلاميذ نوع الأنشطة البدنية التي يريدون المشاركة فيها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30</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تؤثر استقلالية التلاميذ في اتخاذ قراراتهم على تحقيق الأهداف الإجرائية لحصة التربية البدنية؟</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31</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ازدادت استقلالية التلاميذ في اتخاذ القرارات حاليا عما كانت عنه في السابق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32</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يشتبك التلاميذ فيما بينهم أثناء حصة التربية البدنية </w:t>
            </w:r>
            <w:r w:rsidRPr="00E351C7">
              <w:rPr>
                <w:rFonts w:ascii="Traditional Arabic" w:hAnsi="Traditional Arabic" w:cs="Traditional Arabic"/>
                <w:sz w:val="28"/>
                <w:szCs w:val="28"/>
                <w:rtl/>
              </w:rPr>
              <w:t>؟</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33</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يحافظ التلاميذ على الوسائل التعليمية في حصة التربية البدنية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34</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rPr>
              <w:t>يحدث التلاميذ الفوضى في غرف تبديل الملابس؟</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35</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يقوم التلاميذ بالتخريب والتكسير في المؤسسة التربوية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36</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يتعرض الأستاذ لعنف معنوي من طرف التلاميذ؟</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37</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يتعرض الأستاذ لعنف جسدي من طرف التلاميذ؟</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38</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يستعمل الأستاذ العنف لمواجهة العنف الذي يتعرض له ؟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39</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يجبر الأستاذ على عدم استعمال كل المعدات البيداغوجية المتوفرة (خاصة الجلة) بسبب الخوف من حدوث حالات عنف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40</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حدوث حالات عنف يصعب من مهمة الأستاذ في أداء مهامه ؟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41</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تأثر حدوث حالات عنف على تحقيق الأهداف الإجرائية في حصة التربية البدنية؟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42</w:t>
            </w:r>
          </w:p>
        </w:tc>
      </w:tr>
      <w:tr w:rsidR="00824A57" w:rsidRPr="00FB31CB" w:rsidTr="009E3637">
        <w:trPr>
          <w:trHeight w:val="523"/>
        </w:trPr>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تزايد </w:t>
            </w:r>
            <w:r w:rsidRPr="00E351C7">
              <w:rPr>
                <w:rFonts w:ascii="Traditional Arabic" w:hAnsi="Traditional Arabic" w:cs="Traditional Arabic"/>
                <w:sz w:val="28"/>
                <w:szCs w:val="28"/>
                <w:rtl/>
                <w:lang w:bidi="ar-DZ"/>
              </w:rPr>
              <w:t>العنف في الثانويات الجزائرية حاليا عما كان عليه الحال سابقا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43</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يدخن</w:t>
            </w:r>
            <w:r w:rsidRPr="00E351C7">
              <w:rPr>
                <w:rFonts w:ascii="Traditional Arabic" w:hAnsi="Traditional Arabic" w:cs="Traditional Arabic"/>
                <w:sz w:val="28"/>
                <w:szCs w:val="28"/>
                <w:rtl/>
                <w:lang w:bidi="ar-DZ"/>
              </w:rPr>
              <w:t xml:space="preserve"> التلاميذ </w:t>
            </w:r>
            <w:r>
              <w:rPr>
                <w:rFonts w:ascii="Traditional Arabic" w:hAnsi="Traditional Arabic" w:cs="Traditional Arabic" w:hint="cs"/>
                <w:sz w:val="28"/>
                <w:szCs w:val="28"/>
                <w:rtl/>
                <w:lang w:bidi="ar-DZ"/>
              </w:rPr>
              <w:t xml:space="preserve">، أو يتعاطون  المواد المخدرة والكحولية </w:t>
            </w:r>
            <w:r w:rsidRPr="00E351C7">
              <w:rPr>
                <w:rFonts w:ascii="Traditional Arabic" w:hAnsi="Traditional Arabic" w:cs="Traditional Arabic"/>
                <w:sz w:val="28"/>
                <w:szCs w:val="28"/>
                <w:rtl/>
                <w:lang w:bidi="ar-DZ"/>
              </w:rPr>
              <w:t xml:space="preserve"> في الثانوية</w:t>
            </w:r>
            <w:r>
              <w:rPr>
                <w:rFonts w:ascii="Traditional Arabic" w:hAnsi="Traditional Arabic" w:cs="Traditional Arabic" w:hint="cs"/>
                <w:sz w:val="28"/>
                <w:szCs w:val="28"/>
                <w:rtl/>
                <w:lang w:bidi="ar-DZ"/>
              </w:rPr>
              <w:t xml:space="preserve"> </w:t>
            </w:r>
            <w:r w:rsidRPr="00E351C7">
              <w:rPr>
                <w:rFonts w:ascii="Traditional Arabic" w:hAnsi="Traditional Arabic" w:cs="Traditional Arabic"/>
                <w:sz w:val="28"/>
                <w:szCs w:val="28"/>
                <w:rtl/>
                <w:lang w:bidi="ar-DZ"/>
              </w:rPr>
              <w:t>؟</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4</w:t>
            </w:r>
            <w:r>
              <w:rPr>
                <w:rFonts w:ascii="Traditional Arabic" w:hAnsi="Traditional Arabic" w:cs="Traditional Arabic" w:hint="cs"/>
                <w:sz w:val="28"/>
                <w:szCs w:val="28"/>
                <w:rtl/>
              </w:rPr>
              <w:t>4</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يرتدي التلاميذ ألبسة تحمل شعرات وعبارات أو صورا مخلة بالحياء؟</w:t>
            </w:r>
          </w:p>
        </w:tc>
        <w:tc>
          <w:tcPr>
            <w:tcW w:w="812" w:type="dxa"/>
          </w:tcPr>
          <w:p w:rsidR="00824A57" w:rsidRPr="00E351C7"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45</w:t>
            </w:r>
          </w:p>
        </w:tc>
      </w:tr>
      <w:tr w:rsidR="00824A57" w:rsidRPr="00FB31CB" w:rsidTr="009E3637">
        <w:trPr>
          <w:trHeight w:val="148"/>
        </w:trPr>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rPr>
              <w:t xml:space="preserve">يتلفظ التلاميذ بكلمات نابية ومسيئة في </w:t>
            </w:r>
            <w:r>
              <w:rPr>
                <w:rFonts w:ascii="Traditional Arabic" w:hAnsi="Traditional Arabic" w:cs="Traditional Arabic" w:hint="cs"/>
                <w:sz w:val="28"/>
                <w:szCs w:val="28"/>
                <w:rtl/>
              </w:rPr>
              <w:t>حصة التربية البدنية</w:t>
            </w:r>
            <w:r w:rsidRPr="00E351C7">
              <w:rPr>
                <w:rFonts w:ascii="Traditional Arabic" w:hAnsi="Traditional Arabic" w:cs="Traditional Arabic"/>
                <w:sz w:val="28"/>
                <w:szCs w:val="28"/>
                <w:rtl/>
              </w:rPr>
              <w:t xml:space="preserve"> ؟</w:t>
            </w:r>
          </w:p>
        </w:tc>
        <w:tc>
          <w:tcPr>
            <w:tcW w:w="812" w:type="dxa"/>
          </w:tcPr>
          <w:p w:rsidR="00824A57" w:rsidRPr="00E351C7"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46</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rPr>
              <w:t>يقلد التلاميذ</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أصوات</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 xml:space="preserve">الحيوانات، التصفير والغناء </w:t>
            </w:r>
            <w:r>
              <w:rPr>
                <w:rFonts w:ascii="Traditional Arabic" w:hAnsi="Traditional Arabic" w:cs="Traditional Arabic" w:hint="cs"/>
                <w:sz w:val="28"/>
                <w:szCs w:val="28"/>
                <w:rtl/>
              </w:rPr>
              <w:t xml:space="preserve">قبل أو أثناء أو بعد حصة التربية البدنية </w:t>
            </w:r>
            <w:r w:rsidRPr="00C96AC5">
              <w:rPr>
                <w:rFonts w:ascii="Traditional Arabic" w:hAnsi="Traditional Arabic" w:cs="Traditional Arabic"/>
                <w:sz w:val="28"/>
                <w:szCs w:val="28"/>
                <w:rtl/>
              </w:rPr>
              <w:t>؟</w:t>
            </w:r>
          </w:p>
        </w:tc>
        <w:tc>
          <w:tcPr>
            <w:tcW w:w="812" w:type="dxa"/>
          </w:tcPr>
          <w:p w:rsidR="00824A57" w:rsidRPr="00E351C7"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47</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rPr>
              <w:t>يجلب التلاميذ معهم ممنوعات</w:t>
            </w:r>
            <w:r w:rsidRPr="00E351C7">
              <w:rPr>
                <w:rFonts w:ascii="Traditional Arabic" w:hAnsi="Traditional Arabic" w:cs="Traditional Arabic"/>
                <w:sz w:val="28"/>
                <w:szCs w:val="28"/>
              </w:rPr>
              <w:t xml:space="preserve"> </w:t>
            </w:r>
            <w:r w:rsidRPr="00E351C7">
              <w:rPr>
                <w:rFonts w:ascii="Traditional Arabic" w:hAnsi="Traditional Arabic" w:cs="Traditional Arabic"/>
                <w:sz w:val="28"/>
                <w:szCs w:val="28"/>
                <w:rtl/>
              </w:rPr>
              <w:t>في الثانوية (مواد</w:t>
            </w:r>
            <w:r w:rsidRPr="00E351C7">
              <w:rPr>
                <w:rFonts w:ascii="Traditional Arabic" w:hAnsi="Traditional Arabic" w:cs="Traditional Arabic"/>
                <w:sz w:val="28"/>
                <w:szCs w:val="28"/>
              </w:rPr>
              <w:t xml:space="preserve"> </w:t>
            </w:r>
            <w:r w:rsidRPr="00E351C7">
              <w:rPr>
                <w:rFonts w:ascii="Traditional Arabic" w:hAnsi="Traditional Arabic" w:cs="Traditional Arabic"/>
                <w:sz w:val="28"/>
                <w:szCs w:val="28"/>
                <w:rtl/>
              </w:rPr>
              <w:t>حادة )؟</w:t>
            </w:r>
          </w:p>
        </w:tc>
        <w:tc>
          <w:tcPr>
            <w:tcW w:w="812" w:type="dxa"/>
          </w:tcPr>
          <w:p w:rsidR="00824A57" w:rsidRPr="00E351C7"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48</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rPr>
              <w:t>يعلق التلاميذ بأسلوب</w:t>
            </w:r>
            <w:r w:rsidRPr="00E351C7">
              <w:rPr>
                <w:rFonts w:ascii="Traditional Arabic" w:hAnsi="Traditional Arabic" w:cs="Traditional Arabic"/>
                <w:sz w:val="28"/>
                <w:szCs w:val="28"/>
              </w:rPr>
              <w:t xml:space="preserve"> </w:t>
            </w:r>
            <w:r w:rsidRPr="00E351C7">
              <w:rPr>
                <w:rFonts w:ascii="Traditional Arabic" w:hAnsi="Traditional Arabic" w:cs="Traditional Arabic"/>
                <w:sz w:val="28"/>
                <w:szCs w:val="28"/>
                <w:rtl/>
              </w:rPr>
              <w:t>غير</w:t>
            </w:r>
            <w:r w:rsidRPr="00E351C7">
              <w:rPr>
                <w:rFonts w:ascii="Traditional Arabic" w:hAnsi="Traditional Arabic" w:cs="Traditional Arabic"/>
                <w:sz w:val="28"/>
                <w:szCs w:val="28"/>
              </w:rPr>
              <w:t xml:space="preserve"> </w:t>
            </w:r>
            <w:r w:rsidRPr="00E351C7">
              <w:rPr>
                <w:rFonts w:ascii="Traditional Arabic" w:hAnsi="Traditional Arabic" w:cs="Traditional Arabic"/>
                <w:sz w:val="28"/>
                <w:szCs w:val="28"/>
                <w:rtl/>
              </w:rPr>
              <w:t>لائق أثناء الحصص التدريسية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49</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 xml:space="preserve">يستهزئ التلاميذ بالمادة ؟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5</w:t>
            </w:r>
            <w:r>
              <w:rPr>
                <w:rFonts w:ascii="Traditional Arabic" w:hAnsi="Traditional Arabic" w:cs="Traditional Arabic" w:hint="cs"/>
                <w:sz w:val="28"/>
                <w:szCs w:val="28"/>
                <w:rtl/>
              </w:rPr>
              <w:t>0</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تحدث أمور مخلة بالحياء من طرف التلاميذ في المؤسسة التعليمية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5</w:t>
            </w:r>
            <w:r>
              <w:rPr>
                <w:rFonts w:ascii="Traditional Arabic" w:hAnsi="Traditional Arabic" w:cs="Traditional Arabic" w:hint="cs"/>
                <w:sz w:val="28"/>
                <w:szCs w:val="28"/>
                <w:rtl/>
              </w:rPr>
              <w:t>1</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rPr>
              <w:t>يهرب التلاميذ من الثانوية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5</w:t>
            </w:r>
            <w:r>
              <w:rPr>
                <w:rFonts w:ascii="Traditional Arabic" w:hAnsi="Traditional Arabic" w:cs="Traditional Arabic" w:hint="cs"/>
                <w:sz w:val="28"/>
                <w:szCs w:val="28"/>
                <w:rtl/>
              </w:rPr>
              <w:t>2</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يغش التلاميذ في الامتحانات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5</w:t>
            </w:r>
            <w:r>
              <w:rPr>
                <w:rFonts w:ascii="Traditional Arabic" w:hAnsi="Traditional Arabic" w:cs="Traditional Arabic" w:hint="cs"/>
                <w:sz w:val="28"/>
                <w:szCs w:val="28"/>
                <w:rtl/>
              </w:rPr>
              <w:t>3</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تأثر ظواهر الانحلال الخلقي للتلاميذ على تحقيق الأهداف الإجرائية لحصة التربية البدنية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5</w:t>
            </w:r>
            <w:r>
              <w:rPr>
                <w:rFonts w:ascii="Traditional Arabic" w:hAnsi="Traditional Arabic" w:cs="Traditional Arabic" w:hint="cs"/>
                <w:sz w:val="28"/>
                <w:szCs w:val="28"/>
                <w:rtl/>
              </w:rPr>
              <w:t>4</w:t>
            </w:r>
          </w:p>
        </w:tc>
      </w:tr>
      <w:tr w:rsidR="00824A57" w:rsidRPr="00FB31CB" w:rsidTr="009E3637">
        <w:tc>
          <w:tcPr>
            <w:tcW w:w="534" w:type="dxa"/>
          </w:tcPr>
          <w:p w:rsidR="00824A57" w:rsidRPr="00E351C7" w:rsidRDefault="00824A57" w:rsidP="009E3637">
            <w:pPr>
              <w:bidi/>
              <w:jc w:val="lowKashida"/>
              <w:rPr>
                <w:rFonts w:ascii="Traditional Arabic" w:hAnsi="Traditional Arabic" w:cs="Traditional Arabic"/>
                <w:sz w:val="28"/>
                <w:szCs w:val="28"/>
              </w:rPr>
            </w:pPr>
          </w:p>
        </w:tc>
        <w:tc>
          <w:tcPr>
            <w:tcW w:w="850" w:type="dxa"/>
          </w:tcPr>
          <w:p w:rsidR="00824A57" w:rsidRPr="00E351C7" w:rsidRDefault="00824A57" w:rsidP="009E3637">
            <w:pPr>
              <w:bidi/>
              <w:jc w:val="lowKashida"/>
              <w:rPr>
                <w:rFonts w:ascii="Traditional Arabic" w:hAnsi="Traditional Arabic" w:cs="Traditional Arabic"/>
                <w:sz w:val="28"/>
                <w:szCs w:val="28"/>
              </w:rPr>
            </w:pPr>
          </w:p>
        </w:tc>
        <w:tc>
          <w:tcPr>
            <w:tcW w:w="851" w:type="dxa"/>
          </w:tcPr>
          <w:p w:rsidR="00824A57" w:rsidRPr="00E351C7" w:rsidRDefault="00824A57" w:rsidP="009E3637">
            <w:pPr>
              <w:bidi/>
              <w:jc w:val="lowKashida"/>
              <w:rPr>
                <w:rFonts w:ascii="Traditional Arabic" w:hAnsi="Traditional Arabic" w:cs="Traditional Arabic"/>
                <w:sz w:val="28"/>
                <w:szCs w:val="28"/>
              </w:rPr>
            </w:pPr>
          </w:p>
        </w:tc>
        <w:tc>
          <w:tcPr>
            <w:tcW w:w="5480" w:type="dxa"/>
          </w:tcPr>
          <w:p w:rsidR="00824A57" w:rsidRPr="00E351C7" w:rsidRDefault="00824A57" w:rsidP="009E3637">
            <w:pPr>
              <w:bidi/>
              <w:jc w:val="lowKashida"/>
              <w:rPr>
                <w:rFonts w:ascii="Traditional Arabic" w:hAnsi="Traditional Arabic" w:cs="Traditional Arabic"/>
                <w:sz w:val="28"/>
                <w:szCs w:val="28"/>
                <w:lang w:bidi="ar-DZ"/>
              </w:rPr>
            </w:pPr>
            <w:r w:rsidRPr="00E351C7">
              <w:rPr>
                <w:rFonts w:ascii="Traditional Arabic" w:hAnsi="Traditional Arabic" w:cs="Traditional Arabic"/>
                <w:sz w:val="28"/>
                <w:szCs w:val="28"/>
                <w:rtl/>
                <w:lang w:bidi="ar-DZ"/>
              </w:rPr>
              <w:t>تسببت هذه الظواهر في حدوث خلل قيمي أصاب التلاميذ في الثانوية الجزائرية حاليا ؟</w:t>
            </w:r>
          </w:p>
        </w:tc>
        <w:tc>
          <w:tcPr>
            <w:tcW w:w="812" w:type="dxa"/>
          </w:tcPr>
          <w:p w:rsidR="00824A57" w:rsidRPr="00E351C7" w:rsidRDefault="00824A57" w:rsidP="009E3637">
            <w:pPr>
              <w:bidi/>
              <w:jc w:val="lowKashida"/>
              <w:rPr>
                <w:rFonts w:ascii="Traditional Arabic" w:hAnsi="Traditional Arabic" w:cs="Traditional Arabic"/>
                <w:sz w:val="28"/>
                <w:szCs w:val="28"/>
              </w:rPr>
            </w:pPr>
            <w:r w:rsidRPr="00E351C7">
              <w:rPr>
                <w:rFonts w:ascii="Traditional Arabic" w:hAnsi="Traditional Arabic" w:cs="Traditional Arabic"/>
                <w:sz w:val="28"/>
                <w:szCs w:val="28"/>
                <w:rtl/>
              </w:rPr>
              <w:t>5</w:t>
            </w:r>
            <w:r>
              <w:rPr>
                <w:rFonts w:ascii="Traditional Arabic" w:hAnsi="Traditional Arabic" w:cs="Traditional Arabic" w:hint="cs"/>
                <w:sz w:val="28"/>
                <w:szCs w:val="28"/>
                <w:rtl/>
              </w:rPr>
              <w:t>5</w:t>
            </w:r>
          </w:p>
        </w:tc>
      </w:tr>
    </w:tbl>
    <w:p w:rsidR="00824A57" w:rsidRDefault="00824A57" w:rsidP="00824A57">
      <w:pPr>
        <w:bidi/>
        <w:jc w:val="lowKashida"/>
        <w:rPr>
          <w:sz w:val="28"/>
          <w:szCs w:val="28"/>
          <w:rtl/>
        </w:rPr>
      </w:pP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b/>
          <w:bCs/>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الأول :</w:t>
      </w:r>
      <w:r w:rsidRPr="006A42E1">
        <w:rPr>
          <w:rFonts w:ascii="Traditional Arabic" w:eastAsia="Times New Roman" w:hAnsi="Traditional Arabic" w:cs="Traditional Arabic" w:hint="cs"/>
          <w:sz w:val="28"/>
          <w:szCs w:val="28"/>
          <w:rtl/>
          <w:lang w:eastAsia="fr-FR"/>
        </w:rPr>
        <w:t>10،09،08،07،06،05،04،03،02،01</w:t>
      </w:r>
      <w:r>
        <w:rPr>
          <w:rFonts w:ascii="Traditional Arabic" w:eastAsia="Times New Roman" w:hAnsi="Traditional Arabic" w:cs="Traditional Arabic" w:hint="cs"/>
          <w:sz w:val="28"/>
          <w:szCs w:val="28"/>
          <w:rtl/>
          <w:lang w:eastAsia="fr-FR"/>
        </w:rPr>
        <w:t>،11</w:t>
      </w:r>
      <w:r w:rsidRPr="006A42E1">
        <w:rPr>
          <w:rFonts w:ascii="Traditional Arabic" w:eastAsia="Times New Roman" w:hAnsi="Traditional Arabic" w:cs="Traditional Arabic" w:hint="cs"/>
          <w:b/>
          <w:bCs/>
          <w:sz w:val="28"/>
          <w:szCs w:val="28"/>
          <w:rtl/>
          <w:lang w:eastAsia="fr-FR"/>
        </w:rPr>
        <w:t xml:space="preserve"> </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الثاني :</w:t>
      </w:r>
      <w:r w:rsidRPr="006A42E1">
        <w:rPr>
          <w:rFonts w:ascii="Traditional Arabic" w:eastAsia="Times New Roman" w:hAnsi="Traditional Arabic" w:cs="Traditional Arabic" w:hint="cs"/>
          <w:sz w:val="28"/>
          <w:szCs w:val="28"/>
          <w:rtl/>
          <w:lang w:eastAsia="fr-FR"/>
        </w:rPr>
        <w:t xml:space="preserve"> 20،19،18،17،16،15،14،13،12</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الثالث</w:t>
      </w:r>
      <w:r w:rsidRPr="006A42E1">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 32،31،30،29،28،27،26،25،24،23،22،21</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الرابع :</w:t>
      </w:r>
      <w:r w:rsidRPr="00E6148B">
        <w:rPr>
          <w:rFonts w:ascii="Traditional Arabic" w:eastAsia="Times New Roman" w:hAnsi="Traditional Arabic" w:cs="Traditional Arabic" w:hint="cs"/>
          <w:sz w:val="28"/>
          <w:szCs w:val="28"/>
          <w:rtl/>
          <w:lang w:eastAsia="fr-FR"/>
        </w:rPr>
        <w:t>43،42،41،40،39،38،37،36،35،34،33</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b/>
          <w:bCs/>
          <w:sz w:val="28"/>
          <w:szCs w:val="28"/>
          <w:rtl/>
          <w:lang w:eastAsia="fr-FR"/>
        </w:rPr>
      </w:pPr>
      <w:r w:rsidRPr="00813816">
        <w:rPr>
          <w:rFonts w:ascii="Traditional Arabic" w:eastAsia="Times New Roman" w:hAnsi="Traditional Arabic" w:cs="Traditional Arabic" w:hint="cs"/>
          <w:b/>
          <w:bCs/>
          <w:sz w:val="28"/>
          <w:szCs w:val="28"/>
          <w:rtl/>
          <w:lang w:eastAsia="fr-FR"/>
        </w:rPr>
        <w:t>أرقام عبارات المحور الخامس:</w:t>
      </w:r>
      <w:r>
        <w:rPr>
          <w:rFonts w:ascii="Traditional Arabic" w:eastAsia="Times New Roman" w:hAnsi="Traditional Arabic" w:cs="Traditional Arabic" w:hint="cs"/>
          <w:sz w:val="28"/>
          <w:szCs w:val="28"/>
          <w:rtl/>
          <w:lang w:eastAsia="fr-FR"/>
        </w:rPr>
        <w:t xml:space="preserve"> 55،54،53،52،51،50،49،48،47،46،45،44</w:t>
      </w: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jc w:val="lowKashida"/>
        <w:rPr>
          <w:rFonts w:ascii="Traditional Arabic" w:eastAsia="Times New Roman" w:hAnsi="Traditional Arabic" w:cs="Traditional Arabic"/>
          <w:b/>
          <w:bCs/>
          <w:sz w:val="28"/>
          <w:szCs w:val="28"/>
          <w:rtl/>
          <w:lang w:eastAsia="fr-FR" w:bidi="ar-DZ"/>
        </w:rPr>
      </w:pPr>
    </w:p>
    <w:p w:rsidR="00824A57" w:rsidRDefault="00824A57" w:rsidP="00824A57">
      <w:pPr>
        <w:bidi/>
        <w:spacing w:line="360" w:lineRule="auto"/>
        <w:jc w:val="lowKashida"/>
        <w:rPr>
          <w:rFonts w:ascii="Traditional Arabic" w:hAnsi="Traditional Arabic" w:cs="Traditional Arabic"/>
          <w:sz w:val="28"/>
          <w:szCs w:val="28"/>
          <w:rtl/>
          <w:lang w:bidi="ar-DZ"/>
        </w:rPr>
      </w:pPr>
    </w:p>
    <w:p w:rsidR="00824A57" w:rsidRPr="005A250A" w:rsidRDefault="00824A57" w:rsidP="00824A57">
      <w:pPr>
        <w:bidi/>
        <w:spacing w:line="360" w:lineRule="auto"/>
        <w:jc w:val="lowKashida"/>
        <w:rPr>
          <w:rFonts w:ascii="Traditional Arabic" w:hAnsi="Traditional Arabic" w:cs="Traditional Arabic"/>
          <w:b/>
          <w:bCs/>
          <w:sz w:val="28"/>
          <w:szCs w:val="28"/>
          <w:rtl/>
          <w:lang w:bidi="ar-DZ"/>
        </w:rPr>
      </w:pPr>
      <w:r>
        <w:rPr>
          <w:rFonts w:ascii="Traditional Arabic" w:hAnsi="Traditional Arabic" w:cs="Traditional Arabic" w:hint="cs"/>
          <w:sz w:val="28"/>
          <w:szCs w:val="28"/>
          <w:rtl/>
          <w:lang w:bidi="ar-DZ"/>
        </w:rPr>
        <w:lastRenderedPageBreak/>
        <w:t>03</w:t>
      </w:r>
      <w:r w:rsidRPr="005A250A">
        <w:rPr>
          <w:rFonts w:ascii="Traditional Arabic" w:hAnsi="Traditional Arabic" w:cs="Traditional Arabic" w:hint="cs"/>
          <w:b/>
          <w:bCs/>
          <w:sz w:val="28"/>
          <w:szCs w:val="28"/>
          <w:rtl/>
          <w:lang w:bidi="ar-DZ"/>
        </w:rPr>
        <w:t>. مقياس تحليل المنهاج :</w:t>
      </w:r>
    </w:p>
    <w:tbl>
      <w:tblPr>
        <w:tblStyle w:val="Grilledutableau"/>
        <w:tblW w:w="0" w:type="auto"/>
        <w:tblLayout w:type="fixed"/>
        <w:tblLook w:val="04A0" w:firstRow="1" w:lastRow="0" w:firstColumn="1" w:lastColumn="0" w:noHBand="0" w:noVBand="1"/>
      </w:tblPr>
      <w:tblGrid>
        <w:gridCol w:w="817"/>
        <w:gridCol w:w="851"/>
        <w:gridCol w:w="708"/>
        <w:gridCol w:w="5339"/>
        <w:gridCol w:w="807"/>
      </w:tblGrid>
      <w:tr w:rsidR="00824A57" w:rsidRPr="00CF3B43" w:rsidTr="009E3637">
        <w:tc>
          <w:tcPr>
            <w:tcW w:w="817" w:type="dxa"/>
            <w:tcBorders>
              <w:right w:val="single" w:sz="4" w:space="0" w:color="auto"/>
            </w:tcBorders>
          </w:tcPr>
          <w:p w:rsidR="00824A57" w:rsidRPr="00EE6873" w:rsidRDefault="00824A57" w:rsidP="009E3637">
            <w:pPr>
              <w:bidi/>
              <w:jc w:val="lowKashida"/>
              <w:rPr>
                <w:rFonts w:ascii="Traditional Arabic" w:hAnsi="Traditional Arabic" w:cs="Traditional Arabic"/>
                <w:b/>
                <w:bCs/>
                <w:sz w:val="28"/>
                <w:szCs w:val="28"/>
              </w:rPr>
            </w:pPr>
            <w:r w:rsidRPr="00EE6873">
              <w:rPr>
                <w:rFonts w:ascii="Traditional Arabic" w:hAnsi="Traditional Arabic" w:cs="Traditional Arabic" w:hint="cs"/>
                <w:b/>
                <w:bCs/>
                <w:sz w:val="28"/>
                <w:szCs w:val="28"/>
                <w:rtl/>
              </w:rPr>
              <w:t>لا أوافق بشدة</w:t>
            </w:r>
          </w:p>
        </w:tc>
        <w:tc>
          <w:tcPr>
            <w:tcW w:w="851" w:type="dxa"/>
            <w:tcBorders>
              <w:left w:val="single" w:sz="4" w:space="0" w:color="auto"/>
            </w:tcBorders>
          </w:tcPr>
          <w:p w:rsidR="00824A57" w:rsidRPr="00EE6873" w:rsidRDefault="00824A57" w:rsidP="009E3637">
            <w:pPr>
              <w:bidi/>
              <w:jc w:val="lowKashida"/>
              <w:rPr>
                <w:rFonts w:ascii="Traditional Arabic" w:hAnsi="Traditional Arabic" w:cs="Traditional Arabic"/>
                <w:b/>
                <w:bCs/>
                <w:sz w:val="28"/>
                <w:szCs w:val="28"/>
              </w:rPr>
            </w:pPr>
            <w:r w:rsidRPr="00EE6873">
              <w:rPr>
                <w:rFonts w:ascii="Traditional Arabic" w:hAnsi="Traditional Arabic" w:cs="Traditional Arabic" w:hint="cs"/>
                <w:b/>
                <w:bCs/>
                <w:sz w:val="28"/>
                <w:szCs w:val="28"/>
                <w:rtl/>
              </w:rPr>
              <w:t>لا أوافق</w:t>
            </w:r>
          </w:p>
        </w:tc>
        <w:tc>
          <w:tcPr>
            <w:tcW w:w="708" w:type="dxa"/>
          </w:tcPr>
          <w:p w:rsidR="00824A57" w:rsidRPr="00EE6873" w:rsidRDefault="00824A57" w:rsidP="009E3637">
            <w:pPr>
              <w:bidi/>
              <w:jc w:val="lowKashida"/>
              <w:rPr>
                <w:rFonts w:ascii="Traditional Arabic" w:hAnsi="Traditional Arabic" w:cs="Traditional Arabic"/>
                <w:b/>
                <w:bCs/>
                <w:sz w:val="28"/>
                <w:szCs w:val="28"/>
              </w:rPr>
            </w:pPr>
            <w:r w:rsidRPr="00EE6873">
              <w:rPr>
                <w:rFonts w:ascii="Traditional Arabic" w:hAnsi="Traditional Arabic" w:cs="Traditional Arabic" w:hint="cs"/>
                <w:b/>
                <w:bCs/>
                <w:sz w:val="28"/>
                <w:szCs w:val="28"/>
                <w:rtl/>
              </w:rPr>
              <w:t>أوافق</w:t>
            </w:r>
          </w:p>
        </w:tc>
        <w:tc>
          <w:tcPr>
            <w:tcW w:w="5339" w:type="dxa"/>
          </w:tcPr>
          <w:p w:rsidR="00824A57" w:rsidRPr="007A4741" w:rsidRDefault="00824A57" w:rsidP="009E3637">
            <w:pPr>
              <w:bidi/>
              <w:jc w:val="lowKashida"/>
              <w:rPr>
                <w:rFonts w:ascii="Traditional Arabic" w:hAnsi="Traditional Arabic" w:cs="Traditional Arabic"/>
                <w:b/>
                <w:bCs/>
                <w:sz w:val="28"/>
                <w:szCs w:val="28"/>
              </w:rPr>
            </w:pPr>
            <w:r w:rsidRPr="007A4741">
              <w:rPr>
                <w:rFonts w:ascii="Traditional Arabic" w:hAnsi="Traditional Arabic" w:cs="Traditional Arabic"/>
                <w:b/>
                <w:bCs/>
                <w:sz w:val="28"/>
                <w:szCs w:val="28"/>
                <w:rtl/>
              </w:rPr>
              <w:t>العبارة</w:t>
            </w:r>
          </w:p>
        </w:tc>
        <w:tc>
          <w:tcPr>
            <w:tcW w:w="807" w:type="dxa"/>
          </w:tcPr>
          <w:p w:rsidR="00824A57" w:rsidRPr="007A4741" w:rsidRDefault="00824A57" w:rsidP="009E3637">
            <w:pPr>
              <w:bidi/>
              <w:jc w:val="lowKashida"/>
              <w:rPr>
                <w:rFonts w:ascii="Traditional Arabic" w:hAnsi="Traditional Arabic" w:cs="Traditional Arabic"/>
                <w:b/>
                <w:bCs/>
                <w:sz w:val="28"/>
                <w:szCs w:val="28"/>
              </w:rPr>
            </w:pPr>
            <w:r w:rsidRPr="007A4741">
              <w:rPr>
                <w:rFonts w:ascii="Traditional Arabic" w:hAnsi="Traditional Arabic" w:cs="Traditional Arabic"/>
                <w:b/>
                <w:bCs/>
                <w:sz w:val="28"/>
                <w:szCs w:val="28"/>
                <w:rtl/>
              </w:rPr>
              <w:t>الرقم</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lang w:bidi="ar-DZ"/>
              </w:rPr>
              <w:t>تعطي فلسفة المنهاج الحالي القيمة التربوية للأنشطة البدنية المكونة له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01</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lang w:bidi="ar-DZ"/>
              </w:rPr>
              <w:t>تقدم فلسفة المنهاج الحالي رؤية واضحة للمفاهيم الواردة في أهدافها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02</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lang w:bidi="ar-DZ"/>
              </w:rPr>
              <w:t>تسمح فلسفة المنهاج الحالي بتنمية قابلية التلاميذ للتعلم وتعديل سلوكهم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03</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lang w:bidi="ar-DZ"/>
              </w:rPr>
              <w:t>تسمح فلسفة المنهاج الحالي بتنمية القدرة على تكوين علاقات عاطفية بين التلاميذ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04</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lang w:bidi="ar-DZ"/>
              </w:rPr>
              <w:t>تعطي</w:t>
            </w:r>
            <w:r w:rsidRPr="007A4741">
              <w:rPr>
                <w:rFonts w:ascii="Traditional Arabic" w:hAnsi="Traditional Arabic" w:cs="Traditional Arabic"/>
                <w:sz w:val="28"/>
                <w:szCs w:val="28"/>
                <w:rtl/>
                <w:lang w:bidi="ar-DZ"/>
              </w:rPr>
              <w:t xml:space="preserve"> فلسفة المنهاج </w:t>
            </w:r>
            <w:r>
              <w:rPr>
                <w:rFonts w:ascii="Traditional Arabic" w:hAnsi="Traditional Arabic" w:cs="Traditional Arabic" w:hint="cs"/>
                <w:sz w:val="28"/>
                <w:szCs w:val="28"/>
                <w:rtl/>
                <w:lang w:bidi="ar-DZ"/>
              </w:rPr>
              <w:t>ال</w:t>
            </w:r>
            <w:r w:rsidRPr="007A4741">
              <w:rPr>
                <w:rFonts w:ascii="Traditional Arabic" w:hAnsi="Traditional Arabic" w:cs="Traditional Arabic"/>
                <w:sz w:val="28"/>
                <w:szCs w:val="28"/>
                <w:rtl/>
                <w:lang w:bidi="ar-DZ"/>
              </w:rPr>
              <w:t>دور</w:t>
            </w:r>
            <w:r>
              <w:rPr>
                <w:rFonts w:ascii="Traditional Arabic" w:hAnsi="Traditional Arabic" w:cs="Traditional Arabic"/>
                <w:sz w:val="28"/>
                <w:szCs w:val="28"/>
                <w:lang w:bidi="ar-DZ"/>
              </w:rPr>
              <w:t> </w:t>
            </w:r>
            <w:r>
              <w:rPr>
                <w:rFonts w:ascii="Traditional Arabic" w:hAnsi="Traditional Arabic" w:cs="Traditional Arabic" w:hint="cs"/>
                <w:sz w:val="28"/>
                <w:szCs w:val="28"/>
                <w:rtl/>
              </w:rPr>
              <w:t>والمركز</w:t>
            </w:r>
            <w:r w:rsidRPr="007A4741">
              <w:rPr>
                <w:rFonts w:ascii="Traditional Arabic" w:hAnsi="Traditional Arabic" w:cs="Traditional Arabic"/>
                <w:sz w:val="28"/>
                <w:szCs w:val="28"/>
                <w:rtl/>
                <w:lang w:bidi="ar-DZ"/>
              </w:rPr>
              <w:t xml:space="preserve"> اجتماعي للتلاميذ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05</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lang w:bidi="ar-DZ"/>
              </w:rPr>
              <w:t>يحافظ المنهاج الحالي على الهوية الثقافية للمجتمع الجزائري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06</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lang w:bidi="ar-DZ"/>
              </w:rPr>
              <w:t>يمثل المنهاج الحالي انعكاس للقيم والمعايير الاجتماعية الخاصة بالمجتمع الجزائري</w:t>
            </w:r>
            <w:r>
              <w:rPr>
                <w:rFonts w:ascii="Traditional Arabic" w:hAnsi="Traditional Arabic" w:cs="Traditional Arabic" w:hint="cs"/>
                <w:sz w:val="28"/>
                <w:szCs w:val="28"/>
                <w:rtl/>
                <w:lang w:bidi="ar-DZ"/>
              </w:rPr>
              <w:t>؟</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07</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lang w:bidi="ar-DZ"/>
              </w:rPr>
              <w:t>يعمل المنهاج الحالي بالمفاهيم والمبادئ المعرفية المساعدة على الفهم الجيد للحركة الرياضية للتلميذ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08</w:t>
            </w:r>
          </w:p>
        </w:tc>
      </w:tr>
      <w:tr w:rsidR="00824A57" w:rsidRPr="00CF3B43" w:rsidTr="009E3637">
        <w:tc>
          <w:tcPr>
            <w:tcW w:w="817" w:type="dxa"/>
            <w:tcBorders>
              <w:top w:val="single" w:sz="4" w:space="0" w:color="auto"/>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rPr>
              <w:t>يعاني</w:t>
            </w:r>
            <w:r w:rsidRPr="007A4741">
              <w:rPr>
                <w:rFonts w:ascii="Traditional Arabic" w:hAnsi="Traditional Arabic" w:cs="Traditional Arabic"/>
                <w:sz w:val="28"/>
                <w:szCs w:val="28"/>
                <w:rtl/>
                <w:lang w:bidi="ar-DZ"/>
              </w:rPr>
              <w:t xml:space="preserve"> المنهاج الحالي للتربية الدنية من خلل في الفهم (النظري)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09</w:t>
            </w:r>
          </w:p>
        </w:tc>
      </w:tr>
      <w:tr w:rsidR="00824A57" w:rsidRPr="00CF3B43" w:rsidTr="009E3637">
        <w:tc>
          <w:tcPr>
            <w:tcW w:w="817" w:type="dxa"/>
            <w:tcBorders>
              <w:righ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7A4741" w:rsidRDefault="00824A57" w:rsidP="009E3637">
            <w:pPr>
              <w:bidi/>
              <w:jc w:val="lowKashida"/>
              <w:rPr>
                <w:rFonts w:ascii="Traditional Arabic" w:hAnsi="Traditional Arabic" w:cs="Traditional Arabic"/>
                <w:sz w:val="28"/>
                <w:szCs w:val="28"/>
              </w:rPr>
            </w:pPr>
          </w:p>
        </w:tc>
        <w:tc>
          <w:tcPr>
            <w:tcW w:w="708" w:type="dxa"/>
          </w:tcPr>
          <w:p w:rsidR="00824A57" w:rsidRPr="007A4741" w:rsidRDefault="00824A57" w:rsidP="009E3637">
            <w:pPr>
              <w:bidi/>
              <w:jc w:val="lowKashida"/>
              <w:rPr>
                <w:rFonts w:ascii="Traditional Arabic" w:hAnsi="Traditional Arabic" w:cs="Traditional Arabic"/>
                <w:sz w:val="28"/>
                <w:szCs w:val="28"/>
              </w:rPr>
            </w:pPr>
          </w:p>
        </w:tc>
        <w:tc>
          <w:tcPr>
            <w:tcW w:w="5339" w:type="dxa"/>
          </w:tcPr>
          <w:p w:rsidR="00824A57" w:rsidRPr="007A4741" w:rsidRDefault="00824A57" w:rsidP="009E3637">
            <w:pPr>
              <w:bidi/>
              <w:jc w:val="lowKashida"/>
              <w:rPr>
                <w:rFonts w:ascii="Traditional Arabic" w:hAnsi="Traditional Arabic" w:cs="Traditional Arabic"/>
                <w:sz w:val="28"/>
                <w:szCs w:val="28"/>
                <w:lang w:bidi="ar-DZ"/>
              </w:rPr>
            </w:pPr>
            <w:r w:rsidRPr="007A4741">
              <w:rPr>
                <w:rFonts w:ascii="Traditional Arabic" w:hAnsi="Traditional Arabic" w:cs="Traditional Arabic"/>
                <w:sz w:val="28"/>
                <w:szCs w:val="28"/>
                <w:rtl/>
                <w:lang w:bidi="ar-DZ"/>
              </w:rPr>
              <w:t>يعاني المنهاج الحالي للتربية البدنية من خلل في التطبيق أثناء الممارسة ؟</w:t>
            </w:r>
          </w:p>
        </w:tc>
        <w:tc>
          <w:tcPr>
            <w:tcW w:w="807" w:type="dxa"/>
          </w:tcPr>
          <w:p w:rsidR="00824A57" w:rsidRPr="007A4741" w:rsidRDefault="00824A57" w:rsidP="009E3637">
            <w:pPr>
              <w:bidi/>
              <w:jc w:val="lowKashida"/>
              <w:rPr>
                <w:rFonts w:ascii="Traditional Arabic" w:hAnsi="Traditional Arabic" w:cs="Traditional Arabic"/>
                <w:sz w:val="28"/>
                <w:szCs w:val="28"/>
              </w:rPr>
            </w:pPr>
            <w:r w:rsidRPr="007A4741">
              <w:rPr>
                <w:rFonts w:ascii="Traditional Arabic" w:hAnsi="Traditional Arabic" w:cs="Traditional Arabic"/>
                <w:sz w:val="28"/>
                <w:szCs w:val="28"/>
                <w:rtl/>
              </w:rPr>
              <w:t>10</w:t>
            </w:r>
          </w:p>
        </w:tc>
      </w:tr>
      <w:tr w:rsidR="00824A57" w:rsidRPr="00CF3B43" w:rsidTr="009E3637">
        <w:trPr>
          <w:trHeight w:val="307"/>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lang w:bidi="ar-DZ"/>
              </w:rPr>
            </w:pPr>
            <w:r w:rsidRPr="00005E1B">
              <w:rPr>
                <w:rFonts w:ascii="Traditional Arabic" w:hAnsi="Traditional Arabic" w:cs="Traditional Arabic"/>
                <w:sz w:val="28"/>
                <w:szCs w:val="28"/>
                <w:rtl/>
                <w:lang w:bidi="ar-DZ"/>
              </w:rPr>
              <w:t>صيغة الأهداف الحالية لمنهاج التربية البدنية بطريقة عامة</w:t>
            </w:r>
            <w:r>
              <w:rPr>
                <w:rFonts w:ascii="Traditional Arabic" w:hAnsi="Traditional Arabic" w:cs="Traditional Arabic" w:hint="cs"/>
                <w:sz w:val="28"/>
                <w:szCs w:val="28"/>
                <w:rtl/>
                <w:lang w:bidi="ar-DZ"/>
              </w:rPr>
              <w:t xml:space="preserve"> </w:t>
            </w:r>
            <w:r w:rsidRPr="00005E1B">
              <w:rPr>
                <w:rFonts w:ascii="Traditional Arabic" w:hAnsi="Traditional Arabic" w:cs="Traditional Arabic"/>
                <w:sz w:val="28"/>
                <w:szCs w:val="28"/>
                <w:rtl/>
                <w:lang w:bidi="ar-DZ"/>
              </w:rPr>
              <w:t>؟</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11</w:t>
            </w:r>
          </w:p>
        </w:tc>
      </w:tr>
      <w:tr w:rsidR="00824A57" w:rsidRPr="00CF3B43" w:rsidTr="009E3637">
        <w:trPr>
          <w:trHeight w:val="293"/>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lang w:bidi="ar-DZ"/>
              </w:rPr>
              <w:t>صيغة الأهداف الحالية لمنهاج التربية البدنية بطريقة مركبة</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12</w:t>
            </w:r>
          </w:p>
        </w:tc>
      </w:tr>
      <w:tr w:rsidR="00824A57" w:rsidRPr="00CF3B43" w:rsidTr="009E3637">
        <w:trPr>
          <w:trHeight w:val="293"/>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lang w:bidi="ar-DZ"/>
              </w:rPr>
            </w:pPr>
            <w:r w:rsidRPr="00005E1B">
              <w:rPr>
                <w:rFonts w:ascii="Traditional Arabic" w:hAnsi="Traditional Arabic" w:cs="Traditional Arabic"/>
                <w:sz w:val="28"/>
                <w:szCs w:val="28"/>
                <w:rtl/>
                <w:lang w:bidi="ar-DZ"/>
              </w:rPr>
              <w:t>رتبت الأهداف الحالية لمنهاج التربية البدنية ترتيبا منطقيا ؟</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13</w:t>
            </w:r>
          </w:p>
        </w:tc>
      </w:tr>
      <w:tr w:rsidR="00824A57" w:rsidRPr="00CF3B43" w:rsidTr="009E3637">
        <w:trPr>
          <w:trHeight w:val="586"/>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lang w:bidi="ar-DZ"/>
              </w:rPr>
            </w:pPr>
            <w:r w:rsidRPr="00005E1B">
              <w:rPr>
                <w:rFonts w:ascii="Traditional Arabic" w:hAnsi="Traditional Arabic" w:cs="Traditional Arabic"/>
                <w:sz w:val="28"/>
                <w:szCs w:val="28"/>
                <w:rtl/>
                <w:lang w:bidi="ar-DZ"/>
              </w:rPr>
              <w:t>تتميز بعض الأهداف الحالية لمنهاج التربية البدنية بصعوبة التنفيذ على ارض الواقع ؟</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14</w:t>
            </w:r>
          </w:p>
        </w:tc>
      </w:tr>
      <w:tr w:rsidR="00824A57" w:rsidRPr="00CF3B43" w:rsidTr="009E3637">
        <w:trPr>
          <w:trHeight w:val="600"/>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lang w:bidi="ar-DZ"/>
              </w:rPr>
            </w:pPr>
            <w:r w:rsidRPr="00005E1B">
              <w:rPr>
                <w:rFonts w:ascii="Traditional Arabic" w:hAnsi="Traditional Arabic" w:cs="Traditional Arabic"/>
                <w:sz w:val="28"/>
                <w:szCs w:val="28"/>
                <w:rtl/>
                <w:lang w:bidi="ar-DZ"/>
              </w:rPr>
              <w:t>تتميز صياغة بعض الأهداف الحالية لمنهاج التربية البدنية بعدم الوضوح في المعنى ؟</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15</w:t>
            </w:r>
          </w:p>
        </w:tc>
      </w:tr>
      <w:tr w:rsidR="00824A57" w:rsidRPr="00CF3B43" w:rsidTr="009E3637">
        <w:trPr>
          <w:trHeight w:val="307"/>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lang w:bidi="ar-DZ"/>
              </w:rPr>
            </w:pPr>
            <w:r w:rsidRPr="00005E1B">
              <w:rPr>
                <w:rFonts w:ascii="Traditional Arabic" w:hAnsi="Traditional Arabic" w:cs="Traditional Arabic"/>
                <w:sz w:val="28"/>
                <w:szCs w:val="28"/>
                <w:rtl/>
                <w:lang w:bidi="ar-DZ"/>
              </w:rPr>
              <w:t xml:space="preserve">تعاني بعض الأهداف الحالية لمنهاج التربية البدنية من الضبابية في المفهوم </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16</w:t>
            </w:r>
          </w:p>
        </w:tc>
      </w:tr>
      <w:tr w:rsidR="00824A57" w:rsidRPr="00CF3B43" w:rsidTr="009E3637">
        <w:trPr>
          <w:trHeight w:val="586"/>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lang w:bidi="ar-DZ"/>
              </w:rPr>
            </w:pPr>
            <w:r w:rsidRPr="00005E1B">
              <w:rPr>
                <w:rFonts w:ascii="Traditional Arabic" w:hAnsi="Traditional Arabic" w:cs="Traditional Arabic"/>
                <w:sz w:val="28"/>
                <w:szCs w:val="28"/>
                <w:rtl/>
                <w:lang w:bidi="ar-DZ"/>
              </w:rPr>
              <w:t>تتناسب الأهداف الحالية لمنهاج التربية البدنية مع الإمكانات المتوفرة في المؤسسات التعليمية</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17</w:t>
            </w:r>
          </w:p>
        </w:tc>
      </w:tr>
      <w:tr w:rsidR="00824A57" w:rsidRPr="00CF3B43" w:rsidTr="009E3637">
        <w:trPr>
          <w:trHeight w:val="600"/>
        </w:trPr>
        <w:tc>
          <w:tcPr>
            <w:tcW w:w="817" w:type="dxa"/>
          </w:tcPr>
          <w:p w:rsidR="00824A57" w:rsidRPr="00005E1B" w:rsidRDefault="00824A57" w:rsidP="009E3637">
            <w:pPr>
              <w:bidi/>
              <w:jc w:val="lowKashida"/>
              <w:rPr>
                <w:rFonts w:ascii="Traditional Arabic" w:hAnsi="Traditional Arabic" w:cs="Traditional Arabic"/>
                <w:sz w:val="28"/>
                <w:szCs w:val="28"/>
              </w:rPr>
            </w:pPr>
          </w:p>
        </w:tc>
        <w:tc>
          <w:tcPr>
            <w:tcW w:w="851" w:type="dxa"/>
          </w:tcPr>
          <w:p w:rsidR="00824A57" w:rsidRPr="00005E1B" w:rsidRDefault="00824A57" w:rsidP="009E3637">
            <w:pPr>
              <w:bidi/>
              <w:jc w:val="lowKashida"/>
              <w:rPr>
                <w:rFonts w:ascii="Traditional Arabic" w:hAnsi="Traditional Arabic" w:cs="Traditional Arabic"/>
                <w:sz w:val="28"/>
                <w:szCs w:val="28"/>
              </w:rPr>
            </w:pPr>
          </w:p>
        </w:tc>
        <w:tc>
          <w:tcPr>
            <w:tcW w:w="708" w:type="dxa"/>
          </w:tcPr>
          <w:p w:rsidR="00824A57" w:rsidRPr="00005E1B" w:rsidRDefault="00824A57" w:rsidP="009E3637">
            <w:pPr>
              <w:bidi/>
              <w:jc w:val="lowKashida"/>
              <w:rPr>
                <w:rFonts w:ascii="Traditional Arabic" w:hAnsi="Traditional Arabic" w:cs="Traditional Arabic"/>
                <w:sz w:val="28"/>
                <w:szCs w:val="28"/>
              </w:rPr>
            </w:pPr>
          </w:p>
        </w:tc>
        <w:tc>
          <w:tcPr>
            <w:tcW w:w="5339" w:type="dxa"/>
          </w:tcPr>
          <w:p w:rsidR="00824A57" w:rsidRPr="00005E1B" w:rsidRDefault="00824A57" w:rsidP="009E3637">
            <w:pPr>
              <w:bidi/>
              <w:jc w:val="lowKashida"/>
              <w:rPr>
                <w:rFonts w:ascii="Traditional Arabic" w:hAnsi="Traditional Arabic" w:cs="Traditional Arabic"/>
                <w:sz w:val="28"/>
                <w:szCs w:val="28"/>
                <w:lang w:bidi="ar-DZ"/>
              </w:rPr>
            </w:pPr>
            <w:r w:rsidRPr="00005E1B">
              <w:rPr>
                <w:rFonts w:ascii="Traditional Arabic" w:hAnsi="Traditional Arabic" w:cs="Traditional Arabic"/>
                <w:sz w:val="28"/>
                <w:szCs w:val="28"/>
                <w:rtl/>
                <w:lang w:bidi="ar-DZ"/>
              </w:rPr>
              <w:t>تتمتع الأهداف الحالية لمنهاج التربية البدنية بالإجرائية في التنفيذ ؟</w:t>
            </w:r>
          </w:p>
        </w:tc>
        <w:tc>
          <w:tcPr>
            <w:tcW w:w="807" w:type="dxa"/>
          </w:tcPr>
          <w:p w:rsidR="00824A57" w:rsidRPr="00005E1B" w:rsidRDefault="00824A57" w:rsidP="009E3637">
            <w:pPr>
              <w:bidi/>
              <w:jc w:val="lowKashida"/>
              <w:rPr>
                <w:rFonts w:ascii="Traditional Arabic" w:hAnsi="Traditional Arabic" w:cs="Traditional Arabic"/>
                <w:sz w:val="28"/>
                <w:szCs w:val="28"/>
              </w:rPr>
            </w:pPr>
            <w:r w:rsidRPr="00005E1B">
              <w:rPr>
                <w:rFonts w:ascii="Traditional Arabic" w:hAnsi="Traditional Arabic" w:cs="Traditional Arabic"/>
                <w:sz w:val="28"/>
                <w:szCs w:val="28"/>
                <w:rtl/>
              </w:rPr>
              <w:t>18</w:t>
            </w:r>
          </w:p>
        </w:tc>
      </w:tr>
    </w:tbl>
    <w:tbl>
      <w:tblPr>
        <w:tblStyle w:val="Grilledutableau"/>
        <w:tblpPr w:leftFromText="141" w:rightFromText="141" w:vertAnchor="text" w:tblpY="1"/>
        <w:tblOverlap w:val="never"/>
        <w:tblW w:w="0" w:type="auto"/>
        <w:tblLayout w:type="fixed"/>
        <w:tblLook w:val="04A0" w:firstRow="1" w:lastRow="0" w:firstColumn="1" w:lastColumn="0" w:noHBand="0" w:noVBand="1"/>
      </w:tblPr>
      <w:tblGrid>
        <w:gridCol w:w="817"/>
        <w:gridCol w:w="851"/>
        <w:gridCol w:w="708"/>
        <w:gridCol w:w="5339"/>
        <w:gridCol w:w="807"/>
      </w:tblGrid>
      <w:tr w:rsidR="00824A57" w:rsidRPr="008F7FD7" w:rsidTr="009E3637">
        <w:tc>
          <w:tcPr>
            <w:tcW w:w="817" w:type="dxa"/>
            <w:tcBorders>
              <w:righ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708" w:type="dxa"/>
          </w:tcPr>
          <w:p w:rsidR="00824A57" w:rsidRPr="008F7FD7" w:rsidRDefault="00824A57" w:rsidP="009E3637">
            <w:pPr>
              <w:bidi/>
              <w:jc w:val="lowKashida"/>
              <w:rPr>
                <w:rFonts w:ascii="Traditional Arabic" w:hAnsi="Traditional Arabic" w:cs="Traditional Arabic"/>
                <w:sz w:val="28"/>
                <w:szCs w:val="28"/>
              </w:rPr>
            </w:pPr>
          </w:p>
        </w:tc>
        <w:tc>
          <w:tcPr>
            <w:tcW w:w="5339" w:type="dxa"/>
          </w:tcPr>
          <w:p w:rsidR="00824A57" w:rsidRPr="008F7FD7"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تسمح أهداف المنهاج بتنمية قابلية التعلم وتعديل السلوك عند لتلاميذ؟</w:t>
            </w:r>
          </w:p>
        </w:tc>
        <w:tc>
          <w:tcPr>
            <w:tcW w:w="807"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rPr>
              <w:t>19</w:t>
            </w:r>
          </w:p>
        </w:tc>
      </w:tr>
      <w:tr w:rsidR="00824A57" w:rsidRPr="008F7FD7" w:rsidTr="009E3637">
        <w:tc>
          <w:tcPr>
            <w:tcW w:w="817" w:type="dxa"/>
            <w:tcBorders>
              <w:righ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708" w:type="dxa"/>
          </w:tcPr>
          <w:p w:rsidR="00824A57" w:rsidRPr="008F7FD7" w:rsidRDefault="00824A57" w:rsidP="009E3637">
            <w:pPr>
              <w:bidi/>
              <w:jc w:val="lowKashida"/>
              <w:rPr>
                <w:rFonts w:ascii="Traditional Arabic" w:hAnsi="Traditional Arabic" w:cs="Traditional Arabic"/>
                <w:sz w:val="28"/>
                <w:szCs w:val="28"/>
              </w:rPr>
            </w:pPr>
          </w:p>
        </w:tc>
        <w:tc>
          <w:tcPr>
            <w:tcW w:w="5339" w:type="dxa"/>
          </w:tcPr>
          <w:p w:rsidR="00824A57" w:rsidRPr="008F7FD7"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تسمح أهداف المنهاج بتكوين علاقات عاطفية بين التلاميذ ؟</w:t>
            </w:r>
          </w:p>
        </w:tc>
        <w:tc>
          <w:tcPr>
            <w:tcW w:w="807"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rPr>
              <w:t>20</w:t>
            </w:r>
          </w:p>
        </w:tc>
      </w:tr>
      <w:tr w:rsidR="00824A57" w:rsidRPr="008F7FD7" w:rsidTr="009E3637">
        <w:tc>
          <w:tcPr>
            <w:tcW w:w="817" w:type="dxa"/>
            <w:tcBorders>
              <w:righ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708" w:type="dxa"/>
          </w:tcPr>
          <w:p w:rsidR="00824A57" w:rsidRPr="008F7FD7" w:rsidRDefault="00824A57" w:rsidP="009E3637">
            <w:pPr>
              <w:bidi/>
              <w:jc w:val="lowKashida"/>
              <w:rPr>
                <w:rFonts w:ascii="Traditional Arabic" w:hAnsi="Traditional Arabic" w:cs="Traditional Arabic"/>
                <w:sz w:val="28"/>
                <w:szCs w:val="28"/>
              </w:rPr>
            </w:pPr>
          </w:p>
        </w:tc>
        <w:tc>
          <w:tcPr>
            <w:tcW w:w="5339" w:type="dxa"/>
          </w:tcPr>
          <w:p w:rsidR="00824A57" w:rsidRPr="008F7FD7"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تعطي أهداف المنهاج الدور والمركز الاجتماعي للتلاميذ ؟</w:t>
            </w:r>
          </w:p>
        </w:tc>
        <w:tc>
          <w:tcPr>
            <w:tcW w:w="807"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rPr>
              <w:t>21</w:t>
            </w:r>
          </w:p>
        </w:tc>
      </w:tr>
      <w:tr w:rsidR="00824A57" w:rsidRPr="008F7FD7" w:rsidTr="009E3637">
        <w:tc>
          <w:tcPr>
            <w:tcW w:w="817" w:type="dxa"/>
            <w:tcBorders>
              <w:righ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708" w:type="dxa"/>
          </w:tcPr>
          <w:p w:rsidR="00824A57" w:rsidRPr="008F7FD7" w:rsidRDefault="00824A57" w:rsidP="009E3637">
            <w:pPr>
              <w:bidi/>
              <w:jc w:val="lowKashida"/>
              <w:rPr>
                <w:rFonts w:ascii="Traditional Arabic" w:hAnsi="Traditional Arabic" w:cs="Traditional Arabic"/>
                <w:sz w:val="28"/>
                <w:szCs w:val="28"/>
              </w:rPr>
            </w:pPr>
          </w:p>
        </w:tc>
        <w:tc>
          <w:tcPr>
            <w:tcW w:w="5339" w:type="dxa"/>
          </w:tcPr>
          <w:p w:rsidR="00824A57" w:rsidRPr="008F7FD7"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تسمح أهداف المنهاج بتنمية القيم والمعايير الاجتماعية عند التلاميذ ؟</w:t>
            </w:r>
          </w:p>
        </w:tc>
        <w:tc>
          <w:tcPr>
            <w:tcW w:w="807"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rPr>
              <w:t>22</w:t>
            </w:r>
          </w:p>
        </w:tc>
      </w:tr>
      <w:tr w:rsidR="00824A57" w:rsidRPr="008F7FD7" w:rsidTr="009E3637">
        <w:tc>
          <w:tcPr>
            <w:tcW w:w="817" w:type="dxa"/>
            <w:tcBorders>
              <w:righ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708" w:type="dxa"/>
          </w:tcPr>
          <w:p w:rsidR="00824A57" w:rsidRPr="008F7FD7" w:rsidRDefault="00824A57" w:rsidP="009E3637">
            <w:pPr>
              <w:bidi/>
              <w:jc w:val="lowKashida"/>
              <w:rPr>
                <w:rFonts w:ascii="Traditional Arabic" w:hAnsi="Traditional Arabic" w:cs="Traditional Arabic"/>
                <w:sz w:val="28"/>
                <w:szCs w:val="28"/>
              </w:rPr>
            </w:pPr>
          </w:p>
        </w:tc>
        <w:tc>
          <w:tcPr>
            <w:tcW w:w="5339"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lang w:bidi="ar-DZ"/>
              </w:rPr>
              <w:t>تتناسب الأنشطة المكونة لمحتوى مع قدرات واستعدادات التلاميذ؟</w:t>
            </w:r>
          </w:p>
        </w:tc>
        <w:tc>
          <w:tcPr>
            <w:tcW w:w="807"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rPr>
              <w:t>23</w:t>
            </w:r>
          </w:p>
        </w:tc>
      </w:tr>
      <w:tr w:rsidR="00824A57" w:rsidRPr="008F7FD7" w:rsidTr="009E3637">
        <w:tc>
          <w:tcPr>
            <w:tcW w:w="817" w:type="dxa"/>
            <w:tcBorders>
              <w:righ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708" w:type="dxa"/>
          </w:tcPr>
          <w:p w:rsidR="00824A57" w:rsidRPr="008F7FD7" w:rsidRDefault="00824A57" w:rsidP="009E3637">
            <w:pPr>
              <w:bidi/>
              <w:jc w:val="lowKashida"/>
              <w:rPr>
                <w:rFonts w:ascii="Traditional Arabic" w:hAnsi="Traditional Arabic" w:cs="Traditional Arabic"/>
                <w:sz w:val="28"/>
                <w:szCs w:val="28"/>
              </w:rPr>
            </w:pPr>
          </w:p>
        </w:tc>
        <w:tc>
          <w:tcPr>
            <w:tcW w:w="5339" w:type="dxa"/>
          </w:tcPr>
          <w:p w:rsidR="00824A57" w:rsidRPr="008F7FD7" w:rsidRDefault="00824A57" w:rsidP="009E3637">
            <w:pPr>
              <w:bidi/>
              <w:jc w:val="lowKashida"/>
              <w:rPr>
                <w:rFonts w:ascii="Traditional Arabic" w:hAnsi="Traditional Arabic" w:cs="Traditional Arabic"/>
                <w:sz w:val="28"/>
                <w:szCs w:val="28"/>
                <w:lang w:bidi="ar-DZ"/>
              </w:rPr>
            </w:pPr>
            <w:r w:rsidRPr="008F7FD7">
              <w:rPr>
                <w:rFonts w:ascii="Traditional Arabic" w:hAnsi="Traditional Arabic" w:cs="Traditional Arabic"/>
                <w:sz w:val="28"/>
                <w:szCs w:val="28"/>
                <w:rtl/>
                <w:lang w:bidi="ar-DZ"/>
              </w:rPr>
              <w:t>تتناسب الأنشطة المكونة لمحتوى المنهاج مع الوقت المخصص لها ؟</w:t>
            </w:r>
          </w:p>
        </w:tc>
        <w:tc>
          <w:tcPr>
            <w:tcW w:w="807"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rPr>
              <w:t>24</w:t>
            </w:r>
          </w:p>
        </w:tc>
      </w:tr>
      <w:tr w:rsidR="00824A57" w:rsidRPr="008F7FD7" w:rsidTr="009E3637">
        <w:tc>
          <w:tcPr>
            <w:tcW w:w="817" w:type="dxa"/>
            <w:tcBorders>
              <w:righ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8F7FD7" w:rsidRDefault="00824A57" w:rsidP="009E3637">
            <w:pPr>
              <w:bidi/>
              <w:jc w:val="lowKashida"/>
              <w:rPr>
                <w:rFonts w:ascii="Traditional Arabic" w:hAnsi="Traditional Arabic" w:cs="Traditional Arabic"/>
                <w:sz w:val="28"/>
                <w:szCs w:val="28"/>
              </w:rPr>
            </w:pPr>
          </w:p>
        </w:tc>
        <w:tc>
          <w:tcPr>
            <w:tcW w:w="708" w:type="dxa"/>
          </w:tcPr>
          <w:p w:rsidR="00824A57" w:rsidRPr="008F7FD7" w:rsidRDefault="00824A57" w:rsidP="009E3637">
            <w:pPr>
              <w:bidi/>
              <w:jc w:val="lowKashida"/>
              <w:rPr>
                <w:rFonts w:ascii="Traditional Arabic" w:hAnsi="Traditional Arabic" w:cs="Traditional Arabic"/>
                <w:sz w:val="28"/>
                <w:szCs w:val="28"/>
              </w:rPr>
            </w:pPr>
          </w:p>
        </w:tc>
        <w:tc>
          <w:tcPr>
            <w:tcW w:w="5339" w:type="dxa"/>
          </w:tcPr>
          <w:p w:rsidR="00824A57" w:rsidRPr="008F7FD7" w:rsidRDefault="00824A57" w:rsidP="009E3637">
            <w:pPr>
              <w:bidi/>
              <w:jc w:val="lowKashida"/>
              <w:rPr>
                <w:rFonts w:ascii="Traditional Arabic" w:hAnsi="Traditional Arabic" w:cs="Traditional Arabic"/>
                <w:sz w:val="28"/>
                <w:szCs w:val="28"/>
                <w:lang w:bidi="ar-DZ"/>
              </w:rPr>
            </w:pPr>
            <w:r w:rsidRPr="008F7FD7">
              <w:rPr>
                <w:rFonts w:ascii="Traditional Arabic" w:hAnsi="Traditional Arabic" w:cs="Traditional Arabic"/>
                <w:sz w:val="28"/>
                <w:szCs w:val="28"/>
                <w:rtl/>
                <w:lang w:bidi="ar-DZ"/>
              </w:rPr>
              <w:t>تتناسب الأنشطة المكونة لمحتوى المنهاج مع الهياكل الرياضية في الثانوية؟</w:t>
            </w:r>
          </w:p>
        </w:tc>
        <w:tc>
          <w:tcPr>
            <w:tcW w:w="807" w:type="dxa"/>
          </w:tcPr>
          <w:p w:rsidR="00824A57" w:rsidRPr="008F7FD7"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rPr>
              <w:t>25</w:t>
            </w:r>
          </w:p>
        </w:tc>
      </w:tr>
      <w:tr w:rsidR="00824A57" w:rsidRPr="00AA0D1E" w:rsidTr="009E3637">
        <w:tc>
          <w:tcPr>
            <w:tcW w:w="817" w:type="dxa"/>
            <w:tcBorders>
              <w:righ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708" w:type="dxa"/>
          </w:tcPr>
          <w:p w:rsidR="00824A57" w:rsidRPr="00AA0D1E" w:rsidRDefault="00824A57" w:rsidP="009E3637">
            <w:pPr>
              <w:bidi/>
              <w:jc w:val="lowKashida"/>
              <w:rPr>
                <w:rFonts w:ascii="Traditional Arabic" w:hAnsi="Traditional Arabic" w:cs="Traditional Arabic"/>
                <w:sz w:val="28"/>
                <w:szCs w:val="28"/>
              </w:rPr>
            </w:pPr>
          </w:p>
        </w:tc>
        <w:tc>
          <w:tcPr>
            <w:tcW w:w="5339" w:type="dxa"/>
          </w:tcPr>
          <w:p w:rsidR="00824A57" w:rsidRPr="00AA0D1E" w:rsidRDefault="00824A57" w:rsidP="009E3637">
            <w:pPr>
              <w:bidi/>
              <w:jc w:val="lowKashida"/>
              <w:rPr>
                <w:rFonts w:ascii="Traditional Arabic" w:hAnsi="Traditional Arabic" w:cs="Traditional Arabic"/>
                <w:b/>
                <w:bCs/>
                <w:sz w:val="28"/>
                <w:szCs w:val="28"/>
                <w:lang w:bidi="ar-DZ"/>
              </w:rPr>
            </w:pPr>
            <w:r w:rsidRPr="008F7FD7">
              <w:rPr>
                <w:rFonts w:ascii="Traditional Arabic" w:hAnsi="Traditional Arabic" w:cs="Traditional Arabic"/>
                <w:sz w:val="28"/>
                <w:szCs w:val="28"/>
                <w:rtl/>
                <w:lang w:bidi="ar-DZ"/>
              </w:rPr>
              <w:t>تسمح الأنشطة البدنية المكونة لمحتوى المنهاج بتنمية قابلية التلاميذ للتعلم وتعديل السلوك ؟</w:t>
            </w:r>
          </w:p>
        </w:tc>
        <w:tc>
          <w:tcPr>
            <w:tcW w:w="807" w:type="dxa"/>
          </w:tcPr>
          <w:p w:rsidR="00824A57" w:rsidRPr="00AA0D1E"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rPr>
              <w:t>26</w:t>
            </w:r>
          </w:p>
        </w:tc>
      </w:tr>
      <w:tr w:rsidR="00824A57" w:rsidRPr="00AA0D1E" w:rsidTr="009E3637">
        <w:tc>
          <w:tcPr>
            <w:tcW w:w="817" w:type="dxa"/>
            <w:tcBorders>
              <w:righ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708" w:type="dxa"/>
          </w:tcPr>
          <w:p w:rsidR="00824A57" w:rsidRPr="00AA0D1E" w:rsidRDefault="00824A57" w:rsidP="009E3637">
            <w:pPr>
              <w:bidi/>
              <w:jc w:val="lowKashida"/>
              <w:rPr>
                <w:rFonts w:ascii="Traditional Arabic" w:hAnsi="Traditional Arabic" w:cs="Traditional Arabic"/>
                <w:sz w:val="28"/>
                <w:szCs w:val="28"/>
              </w:rPr>
            </w:pPr>
          </w:p>
        </w:tc>
        <w:tc>
          <w:tcPr>
            <w:tcW w:w="5339" w:type="dxa"/>
          </w:tcPr>
          <w:p w:rsidR="00824A57" w:rsidRPr="00AA0D1E" w:rsidRDefault="00824A57" w:rsidP="009E3637">
            <w:pPr>
              <w:bidi/>
              <w:jc w:val="lowKashida"/>
              <w:rPr>
                <w:rFonts w:ascii="Traditional Arabic" w:hAnsi="Traditional Arabic" w:cs="Traditional Arabic"/>
                <w:sz w:val="28"/>
                <w:szCs w:val="28"/>
              </w:rPr>
            </w:pPr>
            <w:r w:rsidRPr="008F7FD7">
              <w:rPr>
                <w:rFonts w:ascii="Traditional Arabic" w:hAnsi="Traditional Arabic" w:cs="Traditional Arabic"/>
                <w:sz w:val="28"/>
                <w:szCs w:val="28"/>
                <w:rtl/>
                <w:lang w:bidi="ar-DZ"/>
              </w:rPr>
              <w:t>تسمح الأنشطة المكونة لمحتوى المنهاج بتكوين علاقات عاطفية بين التلاميذ؟</w:t>
            </w:r>
          </w:p>
        </w:tc>
        <w:tc>
          <w:tcPr>
            <w:tcW w:w="807" w:type="dxa"/>
          </w:tcPr>
          <w:p w:rsidR="00824A57" w:rsidRPr="00AA0D1E"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rPr>
              <w:t>27</w:t>
            </w:r>
          </w:p>
        </w:tc>
      </w:tr>
      <w:tr w:rsidR="00824A57" w:rsidRPr="00AA0D1E" w:rsidTr="009E3637">
        <w:tc>
          <w:tcPr>
            <w:tcW w:w="817" w:type="dxa"/>
            <w:tcBorders>
              <w:righ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708" w:type="dxa"/>
          </w:tcPr>
          <w:p w:rsidR="00824A57" w:rsidRPr="00AA0D1E" w:rsidRDefault="00824A57" w:rsidP="009E3637">
            <w:pPr>
              <w:bidi/>
              <w:jc w:val="lowKashida"/>
              <w:rPr>
                <w:rFonts w:ascii="Traditional Arabic" w:hAnsi="Traditional Arabic" w:cs="Traditional Arabic"/>
                <w:sz w:val="28"/>
                <w:szCs w:val="28"/>
              </w:rPr>
            </w:pPr>
          </w:p>
        </w:tc>
        <w:tc>
          <w:tcPr>
            <w:tcW w:w="5339" w:type="dxa"/>
          </w:tcPr>
          <w:p w:rsidR="00824A57" w:rsidRPr="00AA0D1E"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تعطي </w:t>
            </w:r>
            <w:r w:rsidRPr="008F7FD7">
              <w:rPr>
                <w:rFonts w:ascii="Traditional Arabic" w:hAnsi="Traditional Arabic" w:cs="Traditional Arabic"/>
                <w:sz w:val="28"/>
                <w:szCs w:val="28"/>
                <w:rtl/>
                <w:lang w:bidi="ar-DZ"/>
              </w:rPr>
              <w:t xml:space="preserve">الأنشطة البدنية المكونة لمحتوى المنهاج </w:t>
            </w:r>
            <w:r>
              <w:rPr>
                <w:rFonts w:ascii="Traditional Arabic" w:hAnsi="Traditional Arabic" w:cs="Traditional Arabic" w:hint="cs"/>
                <w:sz w:val="28"/>
                <w:szCs w:val="28"/>
                <w:rtl/>
                <w:lang w:bidi="ar-DZ"/>
              </w:rPr>
              <w:t>ال</w:t>
            </w:r>
            <w:r w:rsidRPr="008F7FD7">
              <w:rPr>
                <w:rFonts w:ascii="Traditional Arabic" w:hAnsi="Traditional Arabic" w:cs="Traditional Arabic"/>
                <w:sz w:val="28"/>
                <w:szCs w:val="28"/>
                <w:rtl/>
                <w:lang w:bidi="ar-DZ"/>
              </w:rPr>
              <w:t>دور</w:t>
            </w:r>
            <w:r>
              <w:rPr>
                <w:rFonts w:ascii="Traditional Arabic" w:hAnsi="Traditional Arabic" w:cs="Traditional Arabic" w:hint="cs"/>
                <w:sz w:val="28"/>
                <w:szCs w:val="28"/>
                <w:rtl/>
                <w:lang w:bidi="ar-DZ"/>
              </w:rPr>
              <w:t xml:space="preserve"> والمركز</w:t>
            </w:r>
            <w:r w:rsidRPr="008F7FD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8F7FD7">
              <w:rPr>
                <w:rFonts w:ascii="Traditional Arabic" w:hAnsi="Traditional Arabic" w:cs="Traditional Arabic"/>
                <w:sz w:val="28"/>
                <w:szCs w:val="28"/>
                <w:rtl/>
                <w:lang w:bidi="ar-DZ"/>
              </w:rPr>
              <w:t>اجتماعي للتلاميذ ؟</w:t>
            </w:r>
          </w:p>
        </w:tc>
        <w:tc>
          <w:tcPr>
            <w:tcW w:w="807" w:type="dxa"/>
          </w:tcPr>
          <w:p w:rsidR="00824A57" w:rsidRPr="00AA0D1E"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rPr>
              <w:t>28</w:t>
            </w:r>
          </w:p>
        </w:tc>
      </w:tr>
      <w:tr w:rsidR="00824A57" w:rsidRPr="00AA0D1E" w:rsidTr="009E3637">
        <w:tc>
          <w:tcPr>
            <w:tcW w:w="817" w:type="dxa"/>
            <w:tcBorders>
              <w:righ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708" w:type="dxa"/>
          </w:tcPr>
          <w:p w:rsidR="00824A57" w:rsidRPr="00AA0D1E" w:rsidRDefault="00824A57" w:rsidP="009E3637">
            <w:pPr>
              <w:bidi/>
              <w:jc w:val="lowKashida"/>
              <w:rPr>
                <w:rFonts w:ascii="Traditional Arabic" w:hAnsi="Traditional Arabic" w:cs="Traditional Arabic"/>
                <w:sz w:val="28"/>
                <w:szCs w:val="28"/>
              </w:rPr>
            </w:pPr>
          </w:p>
        </w:tc>
        <w:tc>
          <w:tcPr>
            <w:tcW w:w="5339" w:type="dxa"/>
          </w:tcPr>
          <w:p w:rsidR="00824A57" w:rsidRPr="00AA0D1E" w:rsidRDefault="00824A57" w:rsidP="009E3637">
            <w:pPr>
              <w:bidi/>
              <w:jc w:val="lowKashida"/>
              <w:rPr>
                <w:rFonts w:ascii="Traditional Arabic" w:hAnsi="Traditional Arabic" w:cs="Traditional Arabic"/>
                <w:sz w:val="28"/>
                <w:szCs w:val="28"/>
                <w:lang w:bidi="ar-DZ"/>
              </w:rPr>
            </w:pPr>
            <w:r w:rsidRPr="008F7FD7">
              <w:rPr>
                <w:rFonts w:ascii="Traditional Arabic" w:hAnsi="Traditional Arabic" w:cs="Traditional Arabic"/>
                <w:sz w:val="28"/>
                <w:szCs w:val="28"/>
                <w:rtl/>
                <w:lang w:bidi="ar-DZ"/>
              </w:rPr>
              <w:t>تساعد الأنشطة البدنية المكونة لمحتوى المنهاج بتنمية القيم والمعايير الاجتماعية عند التلاميذ؟</w:t>
            </w:r>
          </w:p>
        </w:tc>
        <w:tc>
          <w:tcPr>
            <w:tcW w:w="807" w:type="dxa"/>
          </w:tcPr>
          <w:p w:rsidR="00824A57" w:rsidRPr="00AA0D1E"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rPr>
              <w:t>29</w:t>
            </w:r>
          </w:p>
        </w:tc>
      </w:tr>
      <w:tr w:rsidR="00824A57" w:rsidRPr="00AA0D1E" w:rsidTr="009E3637">
        <w:tc>
          <w:tcPr>
            <w:tcW w:w="817" w:type="dxa"/>
            <w:tcBorders>
              <w:righ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708" w:type="dxa"/>
          </w:tcPr>
          <w:p w:rsidR="00824A57" w:rsidRPr="00AA0D1E" w:rsidRDefault="00824A57" w:rsidP="009E3637">
            <w:pPr>
              <w:bidi/>
              <w:jc w:val="lowKashida"/>
              <w:rPr>
                <w:rFonts w:ascii="Traditional Arabic" w:hAnsi="Traditional Arabic" w:cs="Traditional Arabic"/>
                <w:sz w:val="28"/>
                <w:szCs w:val="28"/>
              </w:rPr>
            </w:pPr>
          </w:p>
        </w:tc>
        <w:tc>
          <w:tcPr>
            <w:tcW w:w="5339" w:type="dxa"/>
          </w:tcPr>
          <w:p w:rsidR="00824A57" w:rsidRPr="00AA0D1E" w:rsidRDefault="00824A57" w:rsidP="009E3637">
            <w:pPr>
              <w:bidi/>
              <w:jc w:val="lowKashida"/>
              <w:rPr>
                <w:rFonts w:ascii="Traditional Arabic" w:hAnsi="Traditional Arabic" w:cs="Traditional Arabic"/>
                <w:sz w:val="28"/>
                <w:szCs w:val="28"/>
                <w:lang w:bidi="ar-DZ"/>
              </w:rPr>
            </w:pPr>
            <w:r w:rsidRPr="00AA0D1E">
              <w:rPr>
                <w:rFonts w:ascii="Traditional Arabic" w:hAnsi="Traditional Arabic" w:cs="Traditional Arabic"/>
                <w:sz w:val="28"/>
                <w:szCs w:val="28"/>
                <w:rtl/>
                <w:lang w:bidi="ar-DZ"/>
              </w:rPr>
              <w:t>تسمح طرق وأساليب التدريس في المنهاج بتنمية قابلية التعلم وتعديل السلوك ؟</w:t>
            </w:r>
          </w:p>
        </w:tc>
        <w:tc>
          <w:tcPr>
            <w:tcW w:w="807" w:type="dxa"/>
          </w:tcPr>
          <w:p w:rsidR="00824A57" w:rsidRPr="00AA0D1E"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rPr>
              <w:t>30</w:t>
            </w:r>
          </w:p>
        </w:tc>
      </w:tr>
      <w:tr w:rsidR="00824A57" w:rsidRPr="00AA0D1E" w:rsidTr="009E3637">
        <w:tc>
          <w:tcPr>
            <w:tcW w:w="817" w:type="dxa"/>
            <w:tcBorders>
              <w:righ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708" w:type="dxa"/>
          </w:tcPr>
          <w:p w:rsidR="00824A57" w:rsidRPr="00AA0D1E" w:rsidRDefault="00824A57" w:rsidP="009E3637">
            <w:pPr>
              <w:bidi/>
              <w:jc w:val="lowKashida"/>
              <w:rPr>
                <w:rFonts w:ascii="Traditional Arabic" w:hAnsi="Traditional Arabic" w:cs="Traditional Arabic"/>
                <w:sz w:val="28"/>
                <w:szCs w:val="28"/>
              </w:rPr>
            </w:pPr>
          </w:p>
        </w:tc>
        <w:tc>
          <w:tcPr>
            <w:tcW w:w="5339" w:type="dxa"/>
          </w:tcPr>
          <w:p w:rsidR="00824A57" w:rsidRPr="00AA0D1E" w:rsidRDefault="00824A57" w:rsidP="009E3637">
            <w:pPr>
              <w:bidi/>
              <w:jc w:val="lowKashida"/>
              <w:rPr>
                <w:rFonts w:ascii="Traditional Arabic" w:hAnsi="Traditional Arabic" w:cs="Traditional Arabic"/>
                <w:sz w:val="28"/>
                <w:szCs w:val="28"/>
                <w:lang w:bidi="ar-DZ"/>
              </w:rPr>
            </w:pPr>
            <w:r w:rsidRPr="00AA0D1E">
              <w:rPr>
                <w:rFonts w:ascii="Traditional Arabic" w:hAnsi="Traditional Arabic" w:cs="Traditional Arabic"/>
                <w:sz w:val="28"/>
                <w:szCs w:val="28"/>
                <w:rtl/>
                <w:lang w:bidi="ar-DZ"/>
              </w:rPr>
              <w:t>تسمح طرق وأساليب التدريس في المنهاج بتكوين علاقات عاطفية بين التلاميذ ؟</w:t>
            </w:r>
          </w:p>
        </w:tc>
        <w:tc>
          <w:tcPr>
            <w:tcW w:w="807" w:type="dxa"/>
          </w:tcPr>
          <w:p w:rsidR="00824A57" w:rsidRPr="00AA0D1E"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rPr>
              <w:t>31</w:t>
            </w:r>
          </w:p>
        </w:tc>
      </w:tr>
      <w:tr w:rsidR="00824A57" w:rsidRPr="00AA0D1E" w:rsidTr="009E3637">
        <w:tc>
          <w:tcPr>
            <w:tcW w:w="817" w:type="dxa"/>
            <w:tcBorders>
              <w:righ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AA0D1E" w:rsidRDefault="00824A57" w:rsidP="009E3637">
            <w:pPr>
              <w:bidi/>
              <w:jc w:val="lowKashida"/>
              <w:rPr>
                <w:rFonts w:ascii="Traditional Arabic" w:hAnsi="Traditional Arabic" w:cs="Traditional Arabic"/>
                <w:sz w:val="28"/>
                <w:szCs w:val="28"/>
              </w:rPr>
            </w:pPr>
          </w:p>
        </w:tc>
        <w:tc>
          <w:tcPr>
            <w:tcW w:w="708" w:type="dxa"/>
          </w:tcPr>
          <w:p w:rsidR="00824A57" w:rsidRPr="00AA0D1E" w:rsidRDefault="00824A57" w:rsidP="009E3637">
            <w:pPr>
              <w:bidi/>
              <w:jc w:val="lowKashida"/>
              <w:rPr>
                <w:rFonts w:ascii="Traditional Arabic" w:hAnsi="Traditional Arabic" w:cs="Traditional Arabic"/>
                <w:sz w:val="28"/>
                <w:szCs w:val="28"/>
              </w:rPr>
            </w:pPr>
          </w:p>
        </w:tc>
        <w:tc>
          <w:tcPr>
            <w:tcW w:w="5339" w:type="dxa"/>
          </w:tcPr>
          <w:p w:rsidR="00824A57" w:rsidRPr="00AA0D1E" w:rsidRDefault="00824A57" w:rsidP="009E3637">
            <w:pPr>
              <w:bidi/>
              <w:jc w:val="lowKashida"/>
              <w:rPr>
                <w:rFonts w:ascii="Traditional Arabic" w:hAnsi="Traditional Arabic" w:cs="Traditional Arabic"/>
                <w:sz w:val="28"/>
                <w:szCs w:val="28"/>
                <w:lang w:bidi="ar-DZ"/>
              </w:rPr>
            </w:pPr>
            <w:r w:rsidRPr="00AA0D1E">
              <w:rPr>
                <w:rFonts w:ascii="Traditional Arabic" w:hAnsi="Traditional Arabic" w:cs="Traditional Arabic"/>
                <w:sz w:val="28"/>
                <w:szCs w:val="28"/>
                <w:rtl/>
                <w:lang w:bidi="ar-DZ"/>
              </w:rPr>
              <w:t>ت</w:t>
            </w:r>
            <w:r>
              <w:rPr>
                <w:rFonts w:ascii="Traditional Arabic" w:hAnsi="Traditional Arabic" w:cs="Traditional Arabic" w:hint="cs"/>
                <w:sz w:val="28"/>
                <w:szCs w:val="28"/>
                <w:rtl/>
                <w:lang w:bidi="ar-DZ"/>
              </w:rPr>
              <w:t>عطي</w:t>
            </w:r>
            <w:r w:rsidRPr="00AA0D1E">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 xml:space="preserve">طرق وأساليب التدريس في </w:t>
            </w:r>
            <w:r>
              <w:rPr>
                <w:rFonts w:ascii="Traditional Arabic" w:hAnsi="Traditional Arabic" w:cs="Traditional Arabic" w:hint="cs"/>
                <w:sz w:val="28"/>
                <w:szCs w:val="28"/>
                <w:rtl/>
                <w:lang w:bidi="ar-DZ"/>
              </w:rPr>
              <w:t xml:space="preserve">المنهاج </w:t>
            </w:r>
            <w:r w:rsidRPr="00AA0D1E">
              <w:rPr>
                <w:rFonts w:ascii="Traditional Arabic" w:hAnsi="Traditional Arabic" w:cs="Traditional Arabic" w:hint="cs"/>
                <w:sz w:val="28"/>
                <w:szCs w:val="28"/>
                <w:rtl/>
                <w:lang w:bidi="ar-DZ"/>
              </w:rPr>
              <w:t>الدور</w:t>
            </w:r>
            <w:r>
              <w:rPr>
                <w:rFonts w:ascii="Traditional Arabic" w:hAnsi="Traditional Arabic" w:cs="Traditional Arabic" w:hint="cs"/>
                <w:sz w:val="28"/>
                <w:szCs w:val="28"/>
                <w:rtl/>
                <w:lang w:bidi="ar-DZ"/>
              </w:rPr>
              <w:t xml:space="preserve"> والمركز</w:t>
            </w:r>
            <w:r w:rsidRPr="00AA0D1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AA0D1E">
              <w:rPr>
                <w:rFonts w:ascii="Traditional Arabic" w:hAnsi="Traditional Arabic" w:cs="Traditional Arabic"/>
                <w:sz w:val="28"/>
                <w:szCs w:val="28"/>
                <w:rtl/>
                <w:lang w:bidi="ar-DZ"/>
              </w:rPr>
              <w:t>اجتماعي للتلميذ</w:t>
            </w:r>
            <w:r>
              <w:rPr>
                <w:rFonts w:ascii="Traditional Arabic" w:hAnsi="Traditional Arabic" w:cs="Traditional Arabic" w:hint="cs"/>
                <w:sz w:val="28"/>
                <w:szCs w:val="28"/>
                <w:rtl/>
                <w:lang w:bidi="ar-DZ"/>
              </w:rPr>
              <w:t xml:space="preserve"> </w:t>
            </w:r>
          </w:p>
        </w:tc>
        <w:tc>
          <w:tcPr>
            <w:tcW w:w="807" w:type="dxa"/>
          </w:tcPr>
          <w:p w:rsidR="00824A57" w:rsidRPr="00AA0D1E"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rPr>
              <w:t>32</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b/>
                <w:bCs/>
                <w:sz w:val="28"/>
                <w:szCs w:val="28"/>
                <w:lang w:bidi="ar-DZ"/>
              </w:rPr>
            </w:pPr>
            <w:r w:rsidRPr="00AA0D1E">
              <w:rPr>
                <w:rFonts w:ascii="Traditional Arabic" w:hAnsi="Traditional Arabic" w:cs="Traditional Arabic"/>
                <w:sz w:val="28"/>
                <w:szCs w:val="28"/>
                <w:rtl/>
                <w:lang w:bidi="ar-DZ"/>
              </w:rPr>
              <w:t>تساعد طرق وأساليب التدريس في المنهاج بتنمية القيم والمعايير الاجتماعية عند التلاميذ ؟</w:t>
            </w:r>
          </w:p>
        </w:tc>
        <w:tc>
          <w:tcPr>
            <w:tcW w:w="807"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rPr>
              <w:t>33</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rPr>
            </w:pPr>
            <w:r w:rsidRPr="00AA0D1E">
              <w:rPr>
                <w:rFonts w:ascii="Traditional Arabic" w:hAnsi="Traditional Arabic" w:cs="Traditional Arabic"/>
                <w:sz w:val="28"/>
                <w:szCs w:val="28"/>
                <w:rtl/>
                <w:lang w:bidi="ar-DZ"/>
              </w:rPr>
              <w:t>تلبي طريقة المقاربة بالكفاءات في التدريس رغبات وميولات التلاميذ في حصة التربية البدنية ؟</w:t>
            </w:r>
          </w:p>
        </w:tc>
        <w:tc>
          <w:tcPr>
            <w:tcW w:w="807"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rPr>
              <w:t>34</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lang w:bidi="ar-DZ"/>
              </w:rPr>
            </w:pPr>
            <w:r w:rsidRPr="00AA0D1E">
              <w:rPr>
                <w:rFonts w:ascii="Traditional Arabic" w:hAnsi="Traditional Arabic" w:cs="Traditional Arabic"/>
                <w:sz w:val="28"/>
                <w:szCs w:val="28"/>
                <w:rtl/>
                <w:lang w:bidi="ar-DZ"/>
              </w:rPr>
              <w:t>تساعد طريقة المقاربة بالكفاءات في التدريس على تحقيق أهداف المنهاج الحالي للتربية البدنية؟</w:t>
            </w:r>
          </w:p>
        </w:tc>
        <w:tc>
          <w:tcPr>
            <w:tcW w:w="807"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rPr>
              <w:t>35</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lang w:bidi="ar-DZ"/>
              </w:rPr>
            </w:pPr>
            <w:r w:rsidRPr="00AA0D1E">
              <w:rPr>
                <w:rFonts w:ascii="Traditional Arabic" w:hAnsi="Traditional Arabic" w:cs="Traditional Arabic"/>
                <w:sz w:val="28"/>
                <w:szCs w:val="28"/>
                <w:rtl/>
                <w:lang w:bidi="ar-DZ"/>
              </w:rPr>
              <w:t>تعاني طريقة المقاربة بالكفاءات في التدريس من مشاكل تعيق تنفيذها على ارض الواقع ؟</w:t>
            </w:r>
          </w:p>
        </w:tc>
        <w:tc>
          <w:tcPr>
            <w:tcW w:w="807"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rPr>
              <w:t>36</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lang w:bidi="ar-DZ"/>
              </w:rPr>
              <w:t>يوجد مقياس في المنهاج يسمح بتقويم كفاءة التلاميذ (البدنية، المعرفية،الوجدانية)؟</w:t>
            </w:r>
          </w:p>
        </w:tc>
        <w:tc>
          <w:tcPr>
            <w:tcW w:w="807"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rPr>
              <w:t>37</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lang w:bidi="ar-DZ"/>
              </w:rPr>
            </w:pPr>
            <w:r w:rsidRPr="00095E0F">
              <w:rPr>
                <w:rFonts w:ascii="Traditional Arabic" w:hAnsi="Traditional Arabic" w:cs="Traditional Arabic"/>
                <w:sz w:val="28"/>
                <w:szCs w:val="28"/>
                <w:rtl/>
                <w:lang w:bidi="ar-DZ"/>
              </w:rPr>
              <w:t>تسمح طريقة التقويم بالكفاءات بتقييم كفاءة التلميذ من (البدنية، المعرفية،الوجدانية) ؟</w:t>
            </w:r>
          </w:p>
        </w:tc>
        <w:tc>
          <w:tcPr>
            <w:tcW w:w="807"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rPr>
              <w:t>38</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lang w:bidi="ar-DZ"/>
              </w:rPr>
              <w:t>تراعي طريقة الت</w:t>
            </w:r>
            <w:r>
              <w:rPr>
                <w:rFonts w:ascii="Traditional Arabic" w:hAnsi="Traditional Arabic" w:cs="Traditional Arabic"/>
                <w:sz w:val="28"/>
                <w:szCs w:val="28"/>
                <w:rtl/>
                <w:lang w:bidi="ar-DZ"/>
              </w:rPr>
              <w:t>قويم بالكفاءات في المنهاج الفرو</w:t>
            </w:r>
            <w:r w:rsidRPr="00095E0F">
              <w:rPr>
                <w:rFonts w:ascii="Traditional Arabic" w:hAnsi="Traditional Arabic" w:cs="Traditional Arabic"/>
                <w:sz w:val="28"/>
                <w:szCs w:val="28"/>
                <w:rtl/>
                <w:lang w:bidi="ar-DZ"/>
              </w:rPr>
              <w:t>قات الفردية بين التلاميذ ؟</w:t>
            </w:r>
          </w:p>
        </w:tc>
        <w:tc>
          <w:tcPr>
            <w:tcW w:w="807" w:type="dxa"/>
          </w:tcPr>
          <w:p w:rsidR="00824A57" w:rsidRPr="00095E0F"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39</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lang w:bidi="ar-DZ"/>
              </w:rPr>
            </w:pPr>
            <w:r w:rsidRPr="00095E0F">
              <w:rPr>
                <w:rFonts w:ascii="Traditional Arabic" w:hAnsi="Traditional Arabic" w:cs="Traditional Arabic"/>
                <w:sz w:val="28"/>
                <w:szCs w:val="28"/>
                <w:rtl/>
                <w:lang w:bidi="ar-DZ"/>
              </w:rPr>
              <w:t>التقويم في امتحان البكالوريا الرياضي  تعتبره معيارا لمدى تحصيل التلاميذ للكفاءة الختامية ؟</w:t>
            </w:r>
          </w:p>
        </w:tc>
        <w:tc>
          <w:tcPr>
            <w:tcW w:w="807" w:type="dxa"/>
          </w:tcPr>
          <w:p w:rsidR="00824A57" w:rsidRPr="00095E0F" w:rsidRDefault="00824A57" w:rsidP="009E3637">
            <w:pPr>
              <w:bidi/>
              <w:jc w:val="lowKashida"/>
              <w:rPr>
                <w:rFonts w:ascii="Traditional Arabic" w:hAnsi="Traditional Arabic" w:cs="Traditional Arabic"/>
                <w:sz w:val="28"/>
                <w:szCs w:val="28"/>
              </w:rPr>
            </w:pPr>
            <w:r>
              <w:rPr>
                <w:rFonts w:ascii="Traditional Arabic" w:hAnsi="Traditional Arabic" w:cs="Traditional Arabic" w:hint="cs"/>
                <w:sz w:val="28"/>
                <w:szCs w:val="28"/>
                <w:rtl/>
              </w:rPr>
              <w:t>40</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lang w:bidi="ar-DZ"/>
              </w:rPr>
            </w:pPr>
            <w:r w:rsidRPr="00095E0F">
              <w:rPr>
                <w:rFonts w:ascii="Traditional Arabic" w:hAnsi="Traditional Arabic" w:cs="Traditional Arabic"/>
                <w:sz w:val="28"/>
                <w:szCs w:val="28"/>
                <w:rtl/>
                <w:lang w:bidi="ar-DZ"/>
              </w:rPr>
              <w:t>تسمح طريقة التقويم بالكفاءات في المنهاج بتنمية قابلية التعلم وتعديل السلوك عند التلاميذ؟</w:t>
            </w:r>
          </w:p>
        </w:tc>
        <w:tc>
          <w:tcPr>
            <w:tcW w:w="807" w:type="dxa"/>
          </w:tcPr>
          <w:p w:rsidR="00824A57" w:rsidRPr="00095E0F" w:rsidRDefault="00824A57" w:rsidP="009E3637">
            <w:pPr>
              <w:bidi/>
              <w:jc w:val="lowKashida"/>
              <w:rPr>
                <w:rFonts w:ascii="Traditional Arabic" w:hAnsi="Traditional Arabic" w:cs="Traditional Arabic"/>
                <w:sz w:val="28"/>
                <w:szCs w:val="28"/>
              </w:rPr>
            </w:pPr>
            <w:r>
              <w:rPr>
                <w:rFonts w:ascii="Traditional Arabic" w:hAnsi="Traditional Arabic" w:cs="Traditional Arabic"/>
                <w:sz w:val="28"/>
                <w:szCs w:val="28"/>
              </w:rPr>
              <w:t>41</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rPr>
            </w:pPr>
            <w:r w:rsidRPr="00095E0F">
              <w:rPr>
                <w:rFonts w:ascii="Traditional Arabic" w:hAnsi="Traditional Arabic" w:cs="Traditional Arabic"/>
                <w:sz w:val="28"/>
                <w:szCs w:val="28"/>
                <w:rtl/>
                <w:lang w:bidi="ar-DZ"/>
              </w:rPr>
              <w:t>تسمح طريقة التقويم بالكفاءات في المنهاج بتكوين علاقات عاطفية بين التلاميذ  ؟</w:t>
            </w:r>
          </w:p>
        </w:tc>
        <w:tc>
          <w:tcPr>
            <w:tcW w:w="807" w:type="dxa"/>
          </w:tcPr>
          <w:p w:rsidR="00824A57" w:rsidRPr="00095E0F" w:rsidRDefault="00824A57" w:rsidP="009E3637">
            <w:pPr>
              <w:bidi/>
              <w:jc w:val="lowKashida"/>
              <w:rPr>
                <w:rFonts w:ascii="Traditional Arabic" w:hAnsi="Traditional Arabic" w:cs="Traditional Arabic"/>
                <w:sz w:val="28"/>
                <w:szCs w:val="28"/>
              </w:rPr>
            </w:pPr>
            <w:r>
              <w:rPr>
                <w:rFonts w:ascii="Traditional Arabic" w:hAnsi="Traditional Arabic" w:cs="Traditional Arabic"/>
                <w:sz w:val="28"/>
                <w:szCs w:val="28"/>
              </w:rPr>
              <w:t>42</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lang w:bidi="ar-DZ"/>
              </w:rPr>
            </w:pPr>
            <w:r w:rsidRPr="00095E0F">
              <w:rPr>
                <w:rFonts w:ascii="Traditional Arabic" w:hAnsi="Traditional Arabic" w:cs="Traditional Arabic"/>
                <w:sz w:val="28"/>
                <w:szCs w:val="28"/>
                <w:rtl/>
                <w:lang w:bidi="ar-DZ"/>
              </w:rPr>
              <w:t>تعطي طريقة التقويم بالكفاءات في المنهاج الدور</w:t>
            </w:r>
            <w:r>
              <w:rPr>
                <w:rFonts w:ascii="Traditional Arabic" w:hAnsi="Traditional Arabic" w:cs="Traditional Arabic" w:hint="cs"/>
                <w:sz w:val="28"/>
                <w:szCs w:val="28"/>
                <w:rtl/>
                <w:lang w:bidi="ar-DZ"/>
              </w:rPr>
              <w:t xml:space="preserve"> والمركز</w:t>
            </w:r>
            <w:r w:rsidRPr="00095E0F">
              <w:rPr>
                <w:rFonts w:ascii="Traditional Arabic" w:hAnsi="Traditional Arabic" w:cs="Traditional Arabic"/>
                <w:sz w:val="28"/>
                <w:szCs w:val="28"/>
                <w:rtl/>
                <w:lang w:bidi="ar-DZ"/>
              </w:rPr>
              <w:t xml:space="preserve"> الاجتماعي للتلاميذ ؟</w:t>
            </w:r>
          </w:p>
        </w:tc>
        <w:tc>
          <w:tcPr>
            <w:tcW w:w="807" w:type="dxa"/>
          </w:tcPr>
          <w:p w:rsidR="00824A57" w:rsidRPr="00095E0F" w:rsidRDefault="00824A57" w:rsidP="009E3637">
            <w:pPr>
              <w:bidi/>
              <w:jc w:val="lowKashida"/>
              <w:rPr>
                <w:rFonts w:ascii="Traditional Arabic" w:hAnsi="Traditional Arabic" w:cs="Traditional Arabic"/>
                <w:sz w:val="28"/>
                <w:szCs w:val="28"/>
              </w:rPr>
            </w:pPr>
            <w:r>
              <w:rPr>
                <w:rFonts w:ascii="Traditional Arabic" w:hAnsi="Traditional Arabic" w:cs="Traditional Arabic"/>
                <w:sz w:val="28"/>
                <w:szCs w:val="28"/>
              </w:rPr>
              <w:t>43</w:t>
            </w:r>
          </w:p>
        </w:tc>
      </w:tr>
      <w:tr w:rsidR="00824A57" w:rsidRPr="00095E0F" w:rsidTr="009E3637">
        <w:tc>
          <w:tcPr>
            <w:tcW w:w="817" w:type="dxa"/>
            <w:tcBorders>
              <w:righ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851" w:type="dxa"/>
            <w:tcBorders>
              <w:left w:val="single" w:sz="4" w:space="0" w:color="auto"/>
            </w:tcBorders>
          </w:tcPr>
          <w:p w:rsidR="00824A57" w:rsidRPr="00095E0F" w:rsidRDefault="00824A57" w:rsidP="009E3637">
            <w:pPr>
              <w:bidi/>
              <w:jc w:val="lowKashida"/>
              <w:rPr>
                <w:rFonts w:ascii="Traditional Arabic" w:hAnsi="Traditional Arabic" w:cs="Traditional Arabic"/>
                <w:sz w:val="28"/>
                <w:szCs w:val="28"/>
              </w:rPr>
            </w:pPr>
          </w:p>
        </w:tc>
        <w:tc>
          <w:tcPr>
            <w:tcW w:w="708" w:type="dxa"/>
          </w:tcPr>
          <w:p w:rsidR="00824A57" w:rsidRPr="00095E0F" w:rsidRDefault="00824A57" w:rsidP="009E3637">
            <w:pPr>
              <w:bidi/>
              <w:jc w:val="lowKashida"/>
              <w:rPr>
                <w:rFonts w:ascii="Traditional Arabic" w:hAnsi="Traditional Arabic" w:cs="Traditional Arabic"/>
                <w:sz w:val="28"/>
                <w:szCs w:val="28"/>
              </w:rPr>
            </w:pPr>
          </w:p>
        </w:tc>
        <w:tc>
          <w:tcPr>
            <w:tcW w:w="5339" w:type="dxa"/>
          </w:tcPr>
          <w:p w:rsidR="00824A57" w:rsidRPr="00095E0F" w:rsidRDefault="00824A57" w:rsidP="009E3637">
            <w:pPr>
              <w:bidi/>
              <w:jc w:val="lowKashida"/>
              <w:rPr>
                <w:rFonts w:ascii="Traditional Arabic" w:hAnsi="Traditional Arabic" w:cs="Traditional Arabic"/>
                <w:sz w:val="28"/>
                <w:szCs w:val="28"/>
                <w:lang w:bidi="ar-DZ"/>
              </w:rPr>
            </w:pPr>
            <w:r w:rsidRPr="00095E0F">
              <w:rPr>
                <w:rFonts w:ascii="Traditional Arabic" w:hAnsi="Traditional Arabic" w:cs="Traditional Arabic"/>
                <w:sz w:val="28"/>
                <w:szCs w:val="28"/>
                <w:rtl/>
                <w:lang w:bidi="ar-DZ"/>
              </w:rPr>
              <w:t>تسمح طريقة التقويم بالكفاءات في المنهاج بتنمية القيم والمعايير الاجتماعية عند التلاميذ  ؟</w:t>
            </w:r>
          </w:p>
        </w:tc>
        <w:tc>
          <w:tcPr>
            <w:tcW w:w="807" w:type="dxa"/>
          </w:tcPr>
          <w:p w:rsidR="00824A57" w:rsidRPr="00095E0F" w:rsidRDefault="00824A57" w:rsidP="009E3637">
            <w:pPr>
              <w:bidi/>
              <w:jc w:val="lowKashida"/>
              <w:rPr>
                <w:rFonts w:ascii="Traditional Arabic" w:hAnsi="Traditional Arabic" w:cs="Traditional Arabic"/>
                <w:sz w:val="28"/>
                <w:szCs w:val="28"/>
              </w:rPr>
            </w:pPr>
            <w:r>
              <w:rPr>
                <w:rFonts w:ascii="Traditional Arabic" w:hAnsi="Traditional Arabic" w:cs="Traditional Arabic"/>
                <w:sz w:val="28"/>
                <w:szCs w:val="28"/>
              </w:rPr>
              <w:t>4</w:t>
            </w:r>
            <w:r>
              <w:rPr>
                <w:rFonts w:ascii="Traditional Arabic" w:hAnsi="Traditional Arabic" w:cs="Traditional Arabic" w:hint="cs"/>
                <w:sz w:val="28"/>
                <w:szCs w:val="28"/>
                <w:rtl/>
              </w:rPr>
              <w:t>4</w:t>
            </w:r>
          </w:p>
        </w:tc>
      </w:tr>
    </w:tbl>
    <w:p w:rsidR="00824A57" w:rsidRDefault="00824A57" w:rsidP="00824A57">
      <w:pPr>
        <w:bidi/>
        <w:jc w:val="lowKashida"/>
        <w:rPr>
          <w:rFonts w:ascii="Traditional Arabic" w:hAnsi="Traditional Arabic" w:cs="Traditional Arabic"/>
          <w:rtl/>
        </w:rPr>
      </w:pP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b/>
          <w:bCs/>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الأول :</w:t>
      </w:r>
      <w:r w:rsidRPr="006A42E1">
        <w:rPr>
          <w:rFonts w:ascii="Traditional Arabic" w:eastAsia="Times New Roman" w:hAnsi="Traditional Arabic" w:cs="Traditional Arabic" w:hint="cs"/>
          <w:sz w:val="28"/>
          <w:szCs w:val="28"/>
          <w:rtl/>
          <w:lang w:eastAsia="fr-FR"/>
        </w:rPr>
        <w:t>10،09،08،07،06،05،04،03،02،01</w:t>
      </w:r>
      <w:r w:rsidRPr="006A42E1">
        <w:rPr>
          <w:rFonts w:ascii="Traditional Arabic" w:eastAsia="Times New Roman" w:hAnsi="Traditional Arabic" w:cs="Traditional Arabic" w:hint="cs"/>
          <w:b/>
          <w:bCs/>
          <w:sz w:val="28"/>
          <w:szCs w:val="28"/>
          <w:rtl/>
          <w:lang w:eastAsia="fr-FR"/>
        </w:rPr>
        <w:t xml:space="preserve"> </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الثاني :</w:t>
      </w:r>
      <w:r w:rsidRPr="006A42E1">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18،17،16،15،14،13،12،11،22،21،20،19</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الثالث</w:t>
      </w:r>
      <w:r w:rsidRPr="006A42E1">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 25،24،23،29،28،27،26</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sz w:val="28"/>
          <w:szCs w:val="28"/>
          <w:rtl/>
          <w:lang w:eastAsia="fr-FR"/>
        </w:rPr>
      </w:pPr>
      <w:r w:rsidRPr="006A42E1">
        <w:rPr>
          <w:rFonts w:ascii="Traditional Arabic" w:eastAsia="Times New Roman" w:hAnsi="Traditional Arabic" w:cs="Traditional Arabic" w:hint="cs"/>
          <w:b/>
          <w:bCs/>
          <w:sz w:val="28"/>
          <w:szCs w:val="28"/>
          <w:rtl/>
          <w:lang w:eastAsia="fr-FR"/>
        </w:rPr>
        <w:t>أرقام عبارات المحور الرابع :</w:t>
      </w:r>
      <w:r>
        <w:rPr>
          <w:rFonts w:ascii="Traditional Arabic" w:eastAsia="Times New Roman" w:hAnsi="Traditional Arabic" w:cs="Traditional Arabic" w:hint="cs"/>
          <w:b/>
          <w:bCs/>
          <w:sz w:val="28"/>
          <w:szCs w:val="28"/>
          <w:rtl/>
          <w:lang w:eastAsia="fr-FR"/>
        </w:rPr>
        <w:t xml:space="preserve"> </w:t>
      </w:r>
      <w:r w:rsidRPr="00C5061A">
        <w:rPr>
          <w:rFonts w:ascii="Traditional Arabic" w:eastAsia="Times New Roman" w:hAnsi="Traditional Arabic" w:cs="Traditional Arabic" w:hint="cs"/>
          <w:sz w:val="28"/>
          <w:szCs w:val="28"/>
          <w:rtl/>
          <w:lang w:eastAsia="fr-FR"/>
        </w:rPr>
        <w:t>32،31،30</w:t>
      </w:r>
      <w:r>
        <w:rPr>
          <w:rFonts w:ascii="Traditional Arabic" w:eastAsia="Times New Roman" w:hAnsi="Traditional Arabic" w:cs="Traditional Arabic" w:hint="cs"/>
          <w:sz w:val="28"/>
          <w:szCs w:val="28"/>
          <w:rtl/>
          <w:lang w:eastAsia="fr-FR"/>
        </w:rPr>
        <w:t>،36،35،34،33</w:t>
      </w:r>
      <w:r w:rsidRPr="00C5061A">
        <w:rPr>
          <w:rFonts w:ascii="Traditional Arabic" w:eastAsia="Times New Roman" w:hAnsi="Traditional Arabic" w:cs="Traditional Arabic" w:hint="cs"/>
          <w:sz w:val="28"/>
          <w:szCs w:val="28"/>
          <w:rtl/>
          <w:lang w:eastAsia="fr-FR"/>
        </w:rPr>
        <w:t xml:space="preserve">  </w:t>
      </w:r>
    </w:p>
    <w:p w:rsidR="00824A57" w:rsidRPr="006A42E1" w:rsidRDefault="00824A57" w:rsidP="00BC10B7">
      <w:pPr>
        <w:pStyle w:val="Paragraphedeliste"/>
        <w:numPr>
          <w:ilvl w:val="0"/>
          <w:numId w:val="109"/>
        </w:numPr>
        <w:bidi/>
        <w:spacing w:before="240" w:line="240" w:lineRule="auto"/>
        <w:jc w:val="lowKashida"/>
        <w:rPr>
          <w:rFonts w:ascii="Traditional Arabic" w:eastAsia="Times New Roman" w:hAnsi="Traditional Arabic" w:cs="Traditional Arabic"/>
          <w:b/>
          <w:bCs/>
          <w:sz w:val="28"/>
          <w:szCs w:val="28"/>
          <w:rtl/>
          <w:lang w:eastAsia="fr-FR"/>
        </w:rPr>
      </w:pPr>
      <w:r w:rsidRPr="00813816">
        <w:rPr>
          <w:rFonts w:ascii="Traditional Arabic" w:eastAsia="Times New Roman" w:hAnsi="Traditional Arabic" w:cs="Traditional Arabic" w:hint="cs"/>
          <w:b/>
          <w:bCs/>
          <w:sz w:val="28"/>
          <w:szCs w:val="28"/>
          <w:rtl/>
          <w:lang w:eastAsia="fr-FR"/>
        </w:rPr>
        <w:t>أرقام عبارات المحور الخامس:</w:t>
      </w:r>
      <w:r w:rsidRPr="006A42E1">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40،39،38،37،44،43،42،41</w:t>
      </w:r>
    </w:p>
    <w:p w:rsidR="00824A57" w:rsidRDefault="00824A57" w:rsidP="00824A57">
      <w:pPr>
        <w:bidi/>
        <w:jc w:val="lowKashida"/>
        <w:rPr>
          <w:rFonts w:ascii="Traditional Arabic" w:hAnsi="Traditional Arabic" w:cs="Traditional Arabic"/>
          <w:rtl/>
        </w:rPr>
      </w:pPr>
    </w:p>
    <w:p w:rsidR="00824A57" w:rsidRDefault="00824A57" w:rsidP="00824A57">
      <w:pPr>
        <w:bidi/>
        <w:jc w:val="lowKashida"/>
        <w:rPr>
          <w:rFonts w:ascii="Traditional Arabic" w:hAnsi="Traditional Arabic" w:cs="Traditional Arabic"/>
          <w:rtl/>
        </w:rPr>
      </w:pPr>
    </w:p>
    <w:p w:rsidR="00824A57" w:rsidRDefault="00824A57" w:rsidP="00824A57">
      <w:pPr>
        <w:jc w:val="lowKashida"/>
        <w:rPr>
          <w:rFonts w:ascii="Traditional Arabic" w:hAnsi="Traditional Arabic" w:cs="Traditional Arabic"/>
          <w:rtl/>
        </w:rPr>
      </w:pPr>
    </w:p>
    <w:p w:rsidR="00824A57" w:rsidRDefault="00824A57" w:rsidP="00824A57">
      <w:pPr>
        <w:jc w:val="lowKashida"/>
        <w:rPr>
          <w:rFonts w:ascii="Traditional Arabic" w:hAnsi="Traditional Arabic" w:cs="Traditional Arabic"/>
          <w:rtl/>
        </w:rPr>
      </w:pPr>
    </w:p>
    <w:p w:rsidR="00824A57" w:rsidRPr="00095E0F" w:rsidRDefault="00824A57" w:rsidP="00824A57">
      <w:pPr>
        <w:rPr>
          <w:rFonts w:ascii="Traditional Arabic" w:hAnsi="Traditional Arabic" w:cs="Traditional Arabic"/>
        </w:rPr>
      </w:pPr>
    </w:p>
    <w:p w:rsidR="00824A57" w:rsidRPr="00095E0F" w:rsidRDefault="00824A57" w:rsidP="00824A57">
      <w:pPr>
        <w:bidi/>
        <w:spacing w:line="360" w:lineRule="auto"/>
        <w:rPr>
          <w:rFonts w:ascii="Traditional Arabic" w:hAnsi="Traditional Arabic" w:cs="Traditional Arabic"/>
          <w:sz w:val="28"/>
          <w:szCs w:val="28"/>
          <w:rtl/>
          <w:lang w:bidi="ar-DZ"/>
        </w:rPr>
      </w:pP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360" w:lineRule="auto"/>
        <w:rPr>
          <w:rFonts w:ascii="Traditional Arabic" w:eastAsia="Times New Roman" w:hAnsi="Traditional Arabic" w:cs="Traditional Arabic"/>
          <w:b/>
          <w:bCs/>
          <w:sz w:val="28"/>
          <w:szCs w:val="28"/>
          <w:rtl/>
          <w:lang w:eastAsia="fr-FR" w:bidi="ar-DZ"/>
        </w:rPr>
      </w:pPr>
    </w:p>
    <w:p w:rsidR="00824A57" w:rsidRDefault="00824A57" w:rsidP="00824A57">
      <w:pPr>
        <w:bidi/>
        <w:spacing w:before="240" w:line="240"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bidi="ar-DZ"/>
        </w:rPr>
        <w:lastRenderedPageBreak/>
        <w:t xml:space="preserve">الملحق رقم 02 الخطوات المنهجية للبحث </w:t>
      </w:r>
      <w:r w:rsidRPr="001D3622">
        <w:rPr>
          <w:rFonts w:ascii="Traditional Arabic" w:eastAsia="Times New Roman" w:hAnsi="Traditional Arabic" w:cs="Traditional Arabic" w:hint="cs"/>
          <w:b/>
          <w:bCs/>
          <w:sz w:val="32"/>
          <w:szCs w:val="32"/>
          <w:rtl/>
          <w:lang w:eastAsia="fr-FR" w:bidi="ar-DZ"/>
        </w:rPr>
        <w:t>و إجراءاته الميدانية</w:t>
      </w:r>
    </w:p>
    <w:p w:rsidR="00824A57" w:rsidRDefault="00824A57" w:rsidP="00824A57">
      <w:pPr>
        <w:bidi/>
        <w:spacing w:before="240" w:line="240" w:lineRule="auto"/>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eastAsia="fr-FR" w:bidi="ar-DZ"/>
        </w:rPr>
        <w:t>01</w:t>
      </w:r>
      <w:r>
        <w:rPr>
          <w:rFonts w:ascii="Traditional Arabic" w:hAnsi="Traditional Arabic" w:cs="Traditional Arabic" w:hint="cs"/>
          <w:b/>
          <w:bCs/>
          <w:sz w:val="32"/>
          <w:szCs w:val="32"/>
          <w:rtl/>
          <w:lang w:bidi="ar-DZ"/>
        </w:rPr>
        <w:t>.مقياس التنشئة الاجتماعية في صورته الأولية :</w:t>
      </w:r>
    </w:p>
    <w:p w:rsidR="00824A57" w:rsidRPr="003A5603" w:rsidRDefault="00824A57" w:rsidP="00824A57">
      <w:pPr>
        <w:bidi/>
        <w:spacing w:before="240" w:line="240" w:lineRule="auto"/>
        <w:rPr>
          <w:rFonts w:ascii="Traditional Arabic" w:eastAsia="Times New Roman" w:hAnsi="Traditional Arabic" w:cs="Traditional Arabic"/>
          <w:b/>
          <w:bCs/>
          <w:sz w:val="32"/>
          <w:szCs w:val="32"/>
          <w:rtl/>
          <w:lang w:eastAsia="fr-FR" w:bidi="ar-DZ"/>
        </w:rPr>
      </w:pPr>
      <w:r w:rsidRPr="00564BA7">
        <w:rPr>
          <w:rFonts w:ascii="Traditional Arabic" w:hAnsi="Traditional Arabic" w:cs="Traditional Arabic"/>
          <w:b/>
          <w:bCs/>
          <w:sz w:val="32"/>
          <w:szCs w:val="32"/>
          <w:rtl/>
        </w:rPr>
        <w:t xml:space="preserve">المحور </w:t>
      </w:r>
      <w:r w:rsidRPr="00564BA7">
        <w:rPr>
          <w:rFonts w:ascii="Traditional Arabic" w:hAnsi="Traditional Arabic" w:cs="Traditional Arabic" w:hint="cs"/>
          <w:b/>
          <w:bCs/>
          <w:sz w:val="32"/>
          <w:szCs w:val="32"/>
          <w:rtl/>
        </w:rPr>
        <w:t>الأول:</w:t>
      </w:r>
      <w:r w:rsidRPr="00564BA7">
        <w:rPr>
          <w:rFonts w:ascii="Traditional Arabic" w:hAnsi="Traditional Arabic" w:cs="Traditional Arabic"/>
          <w:b/>
          <w:bCs/>
          <w:sz w:val="32"/>
          <w:szCs w:val="32"/>
          <w:rtl/>
        </w:rPr>
        <w:t xml:space="preserve"> قابلية التلاميذ للتعلم وتعديل السلوك </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605620" w:rsidRDefault="00824A57" w:rsidP="009E3637">
            <w:pPr>
              <w:bidi/>
              <w:jc w:val="lowKashida"/>
              <w:rPr>
                <w:sz w:val="28"/>
                <w:szCs w:val="28"/>
              </w:rPr>
            </w:pPr>
            <w:r w:rsidRPr="00605620">
              <w:rPr>
                <w:rFonts w:ascii="Traditional Arabic" w:hAnsi="Traditional Arabic" w:cs="Traditional Arabic"/>
                <w:sz w:val="28"/>
                <w:szCs w:val="28"/>
                <w:rtl/>
                <w:lang w:bidi="ar-DZ"/>
              </w:rPr>
              <w:t>احضر نفسي جيدا قبل بدئ حصة التربية البدنية حتى أكون على أتم الاستعداد لتعلم المهارات الجديد</w:t>
            </w:r>
            <w:r>
              <w:rPr>
                <w:rFonts w:ascii="Traditional Arabic" w:hAnsi="Traditional Arabic" w:cs="Traditional Arabic" w:hint="cs"/>
                <w:sz w:val="28"/>
                <w:szCs w:val="28"/>
                <w:rtl/>
                <w:lang w:bidi="ar-DZ"/>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استمتع بالأفكار الجديدة التي أتعلمها في حصة التربية البدنية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اسعي لتعلم قوانين الألعاب التي نمارسها</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أواجه المواقف المختلفة في حصة التربية البدنية بمسؤولية تامة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أفضل أن أتعلم المهارات الصعبة التي تحتاج إلى جهد بدني وعقلي كبي</w:t>
            </w:r>
            <w:r>
              <w:rPr>
                <w:rFonts w:ascii="Traditional Arabic" w:hAnsi="Traditional Arabic" w:cs="Traditional Arabic" w:hint="cs"/>
                <w:sz w:val="28"/>
                <w:szCs w:val="28"/>
                <w:rtl/>
                <w:lang w:bidi="ar-DZ"/>
              </w:rPr>
              <w:t>ر ؟</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غالبية المهارات التي أتعلمها تثير اهتمامي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أساعد زملائي على فهم محتوى حصة التربية البدنية لتطوير قدراتي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rPr>
                <w:rFonts w:ascii="Traditional Arabic" w:hAnsi="Traditional Arabic" w:cs="Traditional Arabic"/>
                <w:sz w:val="28"/>
                <w:szCs w:val="28"/>
                <w:rtl/>
                <w:lang w:bidi="ar-DZ"/>
              </w:rPr>
            </w:pPr>
            <w:r w:rsidRPr="00C742D3">
              <w:rPr>
                <w:rFonts w:ascii="Traditional Arabic" w:hAnsi="Traditional Arabic" w:cs="Traditional Arabic"/>
                <w:sz w:val="28"/>
                <w:szCs w:val="28"/>
                <w:rtl/>
                <w:lang w:bidi="ar-DZ"/>
              </w:rPr>
              <w:t>اشعر بالرضا عند تحسين مستواي الفكري والبدني في حصة التربية البدنية</w:t>
            </w:r>
            <w:r>
              <w:rPr>
                <w:rFonts w:ascii="Traditional Arabic" w:hAnsi="Traditional Arabic" w:cs="Traditional Arabic" w:hint="cs"/>
                <w:sz w:val="28"/>
                <w:szCs w:val="28"/>
                <w:rtl/>
                <w:lang w:bidi="ar-DZ"/>
              </w:rPr>
              <w:t>؟</w:t>
            </w:r>
          </w:p>
          <w:p w:rsidR="00824A57" w:rsidRDefault="00824A57" w:rsidP="009E3637">
            <w:pPr>
              <w:bidi/>
              <w:jc w:val="lowKashida"/>
            </w:pP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08</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3A5603"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أشارك كثيرا في النشاطات الرياضية المدرسية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09</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لدي رغبة قوية في الاستفسار عن المهارات الجديدة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sidRPr="001830AF">
              <w:rPr>
                <w:rFonts w:ascii="Traditional Arabic" w:hAnsi="Traditional Arabic" w:cs="Traditional Arabic"/>
                <w:sz w:val="28"/>
                <w:szCs w:val="28"/>
                <w:rtl/>
              </w:rPr>
              <w:t>10</w:t>
            </w:r>
          </w:p>
        </w:tc>
      </w:tr>
    </w:tbl>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r w:rsidRPr="001761EC">
        <w:rPr>
          <w:rFonts w:ascii="Traditional Arabic" w:hAnsi="Traditional Arabic" w:cs="Traditional Arabic"/>
          <w:b/>
          <w:bCs/>
          <w:sz w:val="32"/>
          <w:szCs w:val="32"/>
          <w:rtl/>
        </w:rPr>
        <w:lastRenderedPageBreak/>
        <w:t>المحور الثاني : القدرة على تكوين علاقات عاطفية</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Pr>
                <w:rFonts w:ascii="Traditional Arabic" w:hAnsi="Traditional Arabic" w:cs="Traditional Arabic" w:hint="cs"/>
                <w:b/>
                <w:bCs/>
                <w:sz w:val="28"/>
                <w:szCs w:val="28"/>
                <w:rtl/>
              </w:rPr>
              <w:t>من حيث 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605620" w:rsidRDefault="00824A57" w:rsidP="009E3637">
            <w:pPr>
              <w:bidi/>
              <w:jc w:val="lowKashida"/>
              <w:rPr>
                <w:sz w:val="28"/>
                <w:szCs w:val="28"/>
              </w:rPr>
            </w:pPr>
            <w:r w:rsidRPr="00C742D3">
              <w:rPr>
                <w:rFonts w:ascii="Traditional Arabic" w:hAnsi="Traditional Arabic" w:cs="Traditional Arabic"/>
                <w:sz w:val="28"/>
                <w:szCs w:val="28"/>
                <w:rtl/>
                <w:lang w:bidi="ar-DZ"/>
              </w:rPr>
              <w:t>ممارسة الأنشطة البدنية سمحت لي بتوطيد العلاقة مع أفراد الأسرة</w:t>
            </w:r>
            <w:r>
              <w:rPr>
                <w:rFonts w:ascii="Traditional Arabic" w:hAnsi="Traditional Arabic" w:cs="Traditional Arabic" w:hint="cs"/>
                <w:sz w:val="28"/>
                <w:szCs w:val="28"/>
                <w:rtl/>
                <w:lang w:bidi="ar-DZ"/>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أشجع أفراد أسرتي على ممارسة الأنشطة البدنية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ممارسة الأنشطة البدنية تسمح لي بالتواصل جيدا مع الأسرة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أتناقش مع الأسرة عن كيفية ممارسة الأنشطة البدنية في المدرسة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يهتم أفراد أسرتي بممارستي للتربية البدنية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rPr>
              <w:t xml:space="preserve">تساعدني </w:t>
            </w:r>
            <w:r w:rsidRPr="00C742D3">
              <w:rPr>
                <w:rFonts w:ascii="Traditional Arabic" w:hAnsi="Traditional Arabic" w:cs="Traditional Arabic"/>
                <w:sz w:val="28"/>
                <w:szCs w:val="28"/>
                <w:rtl/>
                <w:lang w:bidi="ar-DZ"/>
              </w:rPr>
              <w:t>التربية البدنية على مواجهة المواقف المختلفة وحلها مع أفراد أسرتي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تساعدني حصة التربية البدنية في الإجابة على التساؤلات الخاصة بالأنشطة البدنية في المنزل مع الأسرة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سمحت لي ممارسة الأنشطة البدنية بتكوين صداقات جديدة داخل وخارج المدرسة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8</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سمحت لي ممارسة الأنشطة البدنية بتكوين صداقات جديدة داخل وخارج المدرسة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9</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أتواصل بصورة جيدة مع أستاذ التربية البدنية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605620" w:rsidRDefault="00824A57" w:rsidP="009E3637">
            <w:pPr>
              <w:bidi/>
              <w:jc w:val="lowKashida"/>
              <w:rPr>
                <w:sz w:val="28"/>
                <w:szCs w:val="28"/>
              </w:rPr>
            </w:pPr>
            <w:r w:rsidRPr="00C742D3">
              <w:rPr>
                <w:rFonts w:ascii="Traditional Arabic" w:hAnsi="Traditional Arabic" w:cs="Traditional Arabic"/>
                <w:sz w:val="28"/>
                <w:szCs w:val="28"/>
                <w:rtl/>
                <w:lang w:bidi="ar-DZ"/>
              </w:rPr>
              <w:t>أتفاهم جيدا مع رفاقي عند ممارسة الأنشطة الألعاب في حصة التربية البدنية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 xml:space="preserve">انفر من رفاقي في حصة التربية البدنية بسبب تصرفاتهم معي أثناء </w:t>
            </w:r>
            <w:r>
              <w:rPr>
                <w:rFonts w:ascii="Traditional Arabic" w:hAnsi="Traditional Arabic" w:cs="Traditional Arabic" w:hint="cs"/>
                <w:sz w:val="28"/>
                <w:szCs w:val="28"/>
                <w:rtl/>
                <w:lang w:bidi="ar-DZ"/>
              </w:rPr>
              <w:t>ال</w:t>
            </w:r>
            <w:r w:rsidRPr="00C742D3">
              <w:rPr>
                <w:rFonts w:ascii="Traditional Arabic" w:hAnsi="Traditional Arabic" w:cs="Traditional Arabic"/>
                <w:sz w:val="28"/>
                <w:szCs w:val="28"/>
                <w:rtl/>
                <w:lang w:bidi="ar-DZ"/>
              </w:rPr>
              <w:t xml:space="preserve">ممارسة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654BF8"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تسمح لي ممارسة الأنشطة البدنية بالتعرف جيدا على عادات رفاقي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3</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تزيد الأساليب التي يستعملها الأستاذ في حصة التربية البدنية في تحسين العلاقات بيننا</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14</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كونت عدة صداقات جديدة خارج المدرسة بفضل ممارسة الأنشطة البدنية في المدرسة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5</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العلاقات التي كونتها مع رفاقي أثناء حصة التربية البدنية ساعدتني في الاندماج معهم خارج المؤسسة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16</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أساعد رفاقي في تحكيم المباريات خارج المؤسسة بفضل القوانين التي أتعلمها في حصة التربية البدنية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7</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نقضي وقت الفراغ مع الرفاق في ممارسة الأنشطة البدنية المختلفة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8</w:t>
            </w:r>
          </w:p>
        </w:tc>
      </w:tr>
    </w:tbl>
    <w:p w:rsidR="00824A57" w:rsidRDefault="00824A57" w:rsidP="00824A57">
      <w:pPr>
        <w:bidi/>
        <w:spacing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المحور الثالث: الدوافع الاجتماعية</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Pr>
                <w:rFonts w:ascii="Traditional Arabic" w:hAnsi="Traditional Arabic" w:cs="Traditional Arabic" w:hint="cs"/>
                <w:b/>
                <w:bCs/>
                <w:sz w:val="28"/>
                <w:szCs w:val="28"/>
                <w:rtl/>
              </w:rPr>
              <w:t>من حيث 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605620" w:rsidRDefault="00824A57" w:rsidP="009E3637">
            <w:pPr>
              <w:bidi/>
              <w:jc w:val="lowKashida"/>
              <w:rPr>
                <w:sz w:val="28"/>
                <w:szCs w:val="28"/>
              </w:rPr>
            </w:pPr>
            <w:r w:rsidRPr="00C742D3">
              <w:rPr>
                <w:rFonts w:ascii="Traditional Arabic" w:hAnsi="Traditional Arabic" w:cs="Traditional Arabic"/>
                <w:sz w:val="28"/>
                <w:szCs w:val="28"/>
                <w:rtl/>
                <w:lang w:bidi="ar-DZ"/>
              </w:rPr>
              <w:t>أمارس التربية البدنية لأنها تساعدني على تحقيق رغباتي وهوياتي</w:t>
            </w:r>
            <w:r w:rsidRPr="00C742D3">
              <w:rPr>
                <w:rFonts w:ascii="Traditional Arabic" w:hAnsi="Traditional Arabic" w:cs="Traditional Arabic"/>
                <w:sz w:val="28"/>
                <w:szCs w:val="28"/>
                <w:rtl/>
              </w:rPr>
              <w:t xml:space="preserve">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w:t>
            </w:r>
            <w:r w:rsidRPr="00C742D3">
              <w:rPr>
                <w:rFonts w:ascii="Traditional Arabic" w:hAnsi="Traditional Arabic" w:cs="Traditional Arabic"/>
                <w:sz w:val="28"/>
                <w:szCs w:val="28"/>
                <w:lang w:bidi="ar-DZ"/>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 xml:space="preserve">أمارس التربية البدنية لأنها تتيح لي الفرصة للتعبير عن قدراتي </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أمارس التربية البدنية من اجل تحقيق ذاتي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 xml:space="preserve">أمارس التربية البدنية لأنها تدفعني لتطوير شخصيتي </w:t>
            </w:r>
            <w:r>
              <w:rPr>
                <w:rFonts w:ascii="Traditional Arabic" w:hAnsi="Traditional Arabic" w:cs="Traditional Arabic" w:hint="cs"/>
                <w:sz w:val="28"/>
                <w:szCs w:val="28"/>
                <w:rtl/>
                <w:lang w:bidi="ar-DZ"/>
              </w:rPr>
              <w:t>؟</w:t>
            </w:r>
            <w:r w:rsidRPr="00C742D3">
              <w:rPr>
                <w:rFonts w:ascii="Traditional Arabic" w:hAnsi="Traditional Arabic" w:cs="Traditional Arabic"/>
                <w:sz w:val="28"/>
                <w:szCs w:val="28"/>
                <w:rtl/>
                <w:lang w:bidi="ar-DZ"/>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تسمح لي  بالتفوق على أقراني من رفاقي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تسمح لي بمنافسة رفاقي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تسمح لي بتحدي رفاقي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تدفعني للاعتماد على النفس</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تدفعني لتحمل المسؤولية</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تدفعني لاحترام قيم المجتمع وعاداته وتقاليده</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605620" w:rsidRDefault="00824A57" w:rsidP="009E3637">
            <w:pPr>
              <w:bidi/>
              <w:jc w:val="lowKashida"/>
              <w:rPr>
                <w:sz w:val="28"/>
                <w:szCs w:val="28"/>
              </w:rPr>
            </w:pPr>
            <w:r w:rsidRPr="00C742D3">
              <w:rPr>
                <w:rFonts w:ascii="Traditional Arabic" w:hAnsi="Traditional Arabic" w:cs="Traditional Arabic"/>
                <w:sz w:val="28"/>
                <w:szCs w:val="28"/>
                <w:rtl/>
                <w:lang w:bidi="ar-DZ"/>
              </w:rPr>
              <w:t>أمارس التربية البدنية لأنها تعطيني إحساس بالتفاؤل</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تدفعني لمواجهة المواقف دون خوف</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تدفعني لاحترام الآخرين</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13</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أمارس التربية البدنية لأنها تدفعني دائما للفوز وتحقيق الانتصار</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14</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2C1F30"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أمارس التربية البدنية لأنها تلبي طموحاتي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15</w:t>
            </w:r>
          </w:p>
        </w:tc>
      </w:tr>
    </w:tbl>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المحور الرابع: الدور والمركز الاجتماعي</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0E00D0"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أمارس التربية البدنية لأنها تعطيني مكانة محترمة بين رفاقي</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 xml:space="preserve">حصة التربية البدنية تعطيني فرص اكبر للقيام بادوار مختلفة مع زملائي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مكانتي بين زملائي تحتم علي القيام بمجموعة من الواجبات اتجاههم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rPr>
                <w:rFonts w:ascii="Traditional Arabic" w:hAnsi="Traditional Arabic" w:cs="Traditional Arabic"/>
                <w:sz w:val="28"/>
                <w:szCs w:val="28"/>
                <w:rtl/>
                <w:lang w:bidi="ar-DZ"/>
              </w:rPr>
            </w:pPr>
            <w:r w:rsidRPr="00C742D3">
              <w:rPr>
                <w:rFonts w:ascii="Traditional Arabic" w:hAnsi="Traditional Arabic" w:cs="Traditional Arabic"/>
                <w:sz w:val="28"/>
                <w:szCs w:val="28"/>
                <w:rtl/>
                <w:lang w:bidi="ar-DZ"/>
              </w:rPr>
              <w:t>اشعر بقلة التقبل والمساعدة من أصدقائي أث</w:t>
            </w:r>
            <w:r>
              <w:rPr>
                <w:rFonts w:ascii="Traditional Arabic" w:hAnsi="Traditional Arabic" w:cs="Traditional Arabic"/>
                <w:sz w:val="28"/>
                <w:szCs w:val="28"/>
                <w:rtl/>
                <w:lang w:bidi="ar-DZ"/>
              </w:rPr>
              <w:t>ناء اللعب في حصة التربية البدني</w:t>
            </w:r>
          </w:p>
          <w:p w:rsidR="00824A57" w:rsidRDefault="00824A57" w:rsidP="009E3637">
            <w:pPr>
              <w:bidi/>
              <w:jc w:val="lowKashida"/>
            </w:pP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 xml:space="preserve">تتأثر مكانتي بين زملائي إذا لم أؤدي جيدا في حصة التربية البدنية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اشعر بأنني أكاد اشك في نفسي أثناء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انأ شخص مهم بالنسبة لأصدقائي في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أنا متخلف عن زملائي</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أنا متميز عن زملائي</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اقدر نفسي اقل من حقيقتها</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بودي أن أكون جديرا بالثقة أكثر من ذلك</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أنا مستقل وفي غير حاجة إلى للمساعدة من الآخرين</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bl>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المحور الخامس: القيم والمعايير الاجتماعية</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605620" w:rsidRDefault="00824A57" w:rsidP="009E3637">
            <w:pPr>
              <w:bidi/>
              <w:jc w:val="lowKashida"/>
              <w:rPr>
                <w:sz w:val="28"/>
                <w:szCs w:val="28"/>
              </w:rPr>
            </w:pPr>
            <w:r w:rsidRPr="00C742D3">
              <w:rPr>
                <w:rFonts w:ascii="Traditional Arabic" w:hAnsi="Traditional Arabic" w:cs="Traditional Arabic"/>
                <w:sz w:val="28"/>
                <w:szCs w:val="28"/>
                <w:rtl/>
                <w:lang w:bidi="ar-DZ"/>
              </w:rPr>
              <w:t>أساعد رفاقي</w:t>
            </w:r>
            <w:r w:rsidRPr="00C742D3">
              <w:rPr>
                <w:rFonts w:ascii="Traditional Arabic" w:hAnsi="Traditional Arabic" w:cs="Traditional Arabic"/>
                <w:sz w:val="28"/>
                <w:szCs w:val="28"/>
                <w:rtl/>
              </w:rPr>
              <w:t xml:space="preserve"> </w:t>
            </w:r>
            <w:r w:rsidRPr="00C742D3">
              <w:rPr>
                <w:rFonts w:ascii="Traditional Arabic" w:hAnsi="Traditional Arabic" w:cs="Traditional Arabic"/>
                <w:sz w:val="28"/>
                <w:szCs w:val="28"/>
                <w:rtl/>
                <w:lang w:bidi="ar-DZ"/>
              </w:rPr>
              <w:t xml:space="preserve"> أثناء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اخلص لرفاقي في الفريق أثناء اللعب في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0E00D0"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 xml:space="preserve">التزم الصدق في التعامل مع الرفاق في حصة التربية البدنية    </w:t>
            </w:r>
          </w:p>
        </w:tc>
        <w:tc>
          <w:tcPr>
            <w:tcW w:w="598" w:type="dxa"/>
          </w:tcPr>
          <w:p w:rsidR="00824A57" w:rsidRPr="001830AF" w:rsidRDefault="00824A57" w:rsidP="009E3637">
            <w:pPr>
              <w:bidi/>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اظهر الحقيقة من غير تردد في اغلب المواقف التي تصادفني في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اقدر الجهود المبذولة لأجلي واشكر رفاقي عليها</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rPr>
                <w:rFonts w:ascii="Traditional Arabic" w:hAnsi="Traditional Arabic" w:cs="Traditional Arabic"/>
                <w:sz w:val="28"/>
                <w:szCs w:val="28"/>
                <w:rtl/>
                <w:lang w:bidi="ar-DZ"/>
              </w:rPr>
            </w:pPr>
            <w:r w:rsidRPr="00C742D3">
              <w:rPr>
                <w:rFonts w:ascii="Traditional Arabic" w:hAnsi="Traditional Arabic" w:cs="Traditional Arabic"/>
                <w:sz w:val="28"/>
                <w:szCs w:val="28"/>
                <w:rtl/>
                <w:lang w:bidi="ar-DZ"/>
              </w:rPr>
              <w:t>أفي بالعهد الذي اقطعه مع رفاقي مهما كانت النتائج</w:t>
            </w:r>
          </w:p>
          <w:p w:rsidR="00824A57" w:rsidRPr="000E00D0" w:rsidRDefault="00824A57" w:rsidP="009E3637">
            <w:pPr>
              <w:bidi/>
              <w:jc w:val="lowKashida"/>
              <w:rPr>
                <w:rFonts w:ascii="Traditional Arabic" w:hAnsi="Traditional Arabic" w:cs="Traditional Arabic"/>
                <w:sz w:val="28"/>
                <w:szCs w:val="28"/>
                <w:lang w:bidi="ar-DZ"/>
              </w:rPr>
            </w:pP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أفضل المصلحة العامة على المصلحة الخاصة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أحافظ على أسرار الفريق عند المنافسة مع الفرق الأخرى</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8</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التزم بأوامر الجماعة أثناء اللعب في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w:t>
            </w:r>
            <w:r w:rsidRPr="001830AF">
              <w:rPr>
                <w:rFonts w:ascii="Traditional Arabic" w:hAnsi="Traditional Arabic" w:cs="Traditional Arabic"/>
                <w:sz w:val="28"/>
                <w:szCs w:val="28"/>
                <w:rtl/>
              </w:rPr>
              <w:t>9</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أتقبل نصائح رفاقي كما لا أتردد في تقديم النصح لهم قبل وأثناء وبعد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0E00D0" w:rsidRDefault="00824A57" w:rsidP="009E3637">
            <w:pPr>
              <w:bidi/>
              <w:jc w:val="lowKashida"/>
              <w:rPr>
                <w:rFonts w:ascii="Traditional Arabic" w:hAnsi="Traditional Arabic" w:cs="Traditional Arabic"/>
                <w:sz w:val="28"/>
                <w:szCs w:val="28"/>
                <w:lang w:bidi="ar-DZ"/>
              </w:rPr>
            </w:pPr>
            <w:r w:rsidRPr="00C742D3">
              <w:rPr>
                <w:rFonts w:ascii="Traditional Arabic" w:hAnsi="Traditional Arabic" w:cs="Traditional Arabic"/>
                <w:sz w:val="28"/>
                <w:szCs w:val="28"/>
                <w:rtl/>
                <w:lang w:bidi="ar-DZ"/>
              </w:rPr>
              <w:t>أتقبل النقد بصدر رحب من طرف الأستاذ ورفاقي</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احترم البنات التي تمارسن التربية البدنية في القسم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لا اصرخ على رفاقي خاصة عند وجود البنات في نفس الفريق</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3</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اضبط نفسي ولا أثور عند معاملتي بشكل سيئ</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14</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 xml:space="preserve">أتجنب السخرية من رفاقي في حصة التربية البدنية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5</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أسعى للإصلاح بين المتخاصمين عند نشوب خلافات في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16</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اسعي للمحافظة على الأجهزة والأدوات التي تستعمل في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7</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 xml:space="preserve">أتجنب الغش في ممارسة النشاطات التي يقترحها الأستاذ في حصة التربية البدنية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w:t>
            </w:r>
            <w:r w:rsidRPr="001830AF">
              <w:rPr>
                <w:rFonts w:ascii="Traditional Arabic" w:hAnsi="Traditional Arabic" w:cs="Traditional Arabic"/>
                <w:sz w:val="28"/>
                <w:szCs w:val="28"/>
                <w:rtl/>
              </w:rPr>
              <w:t>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742D3">
              <w:rPr>
                <w:rFonts w:ascii="Traditional Arabic" w:hAnsi="Traditional Arabic" w:cs="Traditional Arabic"/>
                <w:sz w:val="28"/>
                <w:szCs w:val="28"/>
                <w:rtl/>
                <w:lang w:bidi="ar-DZ"/>
              </w:rPr>
              <w:t>أتواضع في معاملة الرفاق ولا أتعالى عليهم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19</w:t>
            </w:r>
          </w:p>
        </w:tc>
      </w:tr>
    </w:tbl>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02. استمارة تحليل المنهاج في صورتها الأولية.</w:t>
      </w:r>
    </w:p>
    <w:p w:rsidR="00824A57" w:rsidRPr="000E341E" w:rsidRDefault="00824A57" w:rsidP="00824A57">
      <w:pPr>
        <w:bidi/>
        <w:rPr>
          <w:rFonts w:ascii="Traditional Arabic" w:hAnsi="Traditional Arabic" w:cs="Traditional Arabic"/>
          <w:b/>
          <w:bCs/>
          <w:sz w:val="32"/>
          <w:szCs w:val="32"/>
          <w:rtl/>
        </w:rPr>
      </w:pPr>
      <w:r w:rsidRPr="000E341E">
        <w:rPr>
          <w:rFonts w:ascii="Traditional Arabic" w:hAnsi="Traditional Arabic" w:cs="Traditional Arabic" w:hint="cs"/>
          <w:b/>
          <w:bCs/>
          <w:sz w:val="32"/>
          <w:szCs w:val="32"/>
          <w:rtl/>
        </w:rPr>
        <w:t>المحور الأول:</w:t>
      </w:r>
      <w:r>
        <w:rPr>
          <w:rFonts w:ascii="Traditional Arabic" w:hAnsi="Traditional Arabic" w:cs="Traditional Arabic" w:hint="cs"/>
          <w:b/>
          <w:bCs/>
          <w:sz w:val="32"/>
          <w:szCs w:val="32"/>
          <w:rtl/>
        </w:rPr>
        <w:t xml:space="preserve"> فلسفة المنهاج</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lowKashida"/>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lowKashida"/>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605620" w:rsidRDefault="00824A57" w:rsidP="009E3637">
            <w:pPr>
              <w:bidi/>
              <w:jc w:val="lowKashida"/>
              <w:rPr>
                <w:sz w:val="28"/>
                <w:szCs w:val="28"/>
              </w:rPr>
            </w:pPr>
            <w:r w:rsidRPr="00736C4E">
              <w:rPr>
                <w:rFonts w:ascii="Traditional Arabic" w:hAnsi="Traditional Arabic" w:cs="Traditional Arabic"/>
                <w:sz w:val="28"/>
                <w:szCs w:val="28"/>
                <w:rtl/>
                <w:lang w:bidi="ar-DZ"/>
              </w:rPr>
              <w:t>هل تعطي فلسفة المنهاج الحالي القيمة التربوية للأنشطة البدنية المكونة له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تقدم فلسفة المنهاج الحالي رؤية واضحة للمفاهيم الواردة في أهدافه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فلسفة المنهاج الحالي بتنمية قابلية التلاميذ للتعلم وتعديل سلوكهم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فلسفة المنهاج الحالي بتنمية القدرة على تكوين علاقات عاطفية بين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 xml:space="preserve">هل يراعي المنهاج الحالي العادات والتقاليد السائدة في المجتمع الجزائري ؟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520228"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يحافظ المنهاج الحالي على الهوية الثقافية للمجتمع الجزائري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يمثل المنهاج الحالي انعكاس للقيم والمعايير الاجتماعية الخاصة بالمجتمع الجزائري</w:t>
            </w:r>
            <w:r>
              <w:rPr>
                <w:rFonts w:ascii="Traditional Arabic" w:hAnsi="Traditional Arabic" w:cs="Traditional Arabic" w:hint="cs"/>
                <w:sz w:val="28"/>
                <w:szCs w:val="28"/>
                <w:rtl/>
                <w:lang w:bidi="ar-DZ"/>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يعمل المنهاج الحالي بالمفاهيم والمبادئ المعرفية المساعدة على الفهم الجيد للحركة الرياضية للتلميذ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 xml:space="preserve">هل </w:t>
            </w:r>
            <w:r w:rsidRPr="00736C4E">
              <w:rPr>
                <w:rFonts w:ascii="Traditional Arabic" w:hAnsi="Traditional Arabic" w:cs="Traditional Arabic"/>
                <w:sz w:val="28"/>
                <w:szCs w:val="28"/>
                <w:rtl/>
              </w:rPr>
              <w:t>يعاني</w:t>
            </w:r>
            <w:r w:rsidRPr="00736C4E">
              <w:rPr>
                <w:rFonts w:ascii="Traditional Arabic" w:hAnsi="Traditional Arabic" w:cs="Traditional Arabic"/>
                <w:sz w:val="28"/>
                <w:szCs w:val="28"/>
                <w:rtl/>
                <w:lang w:bidi="ar-DZ"/>
              </w:rPr>
              <w:t xml:space="preserve"> المنهاج الحالي من خلل في الفهم (النظري)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rPr>
                <w:rFonts w:ascii="Traditional Arabic" w:hAnsi="Traditional Arabic" w:cs="Traditional Arabic"/>
                <w:sz w:val="28"/>
                <w:szCs w:val="28"/>
                <w:rtl/>
                <w:lang w:bidi="ar-DZ"/>
              </w:rPr>
            </w:pPr>
            <w:r w:rsidRPr="00736C4E">
              <w:rPr>
                <w:rFonts w:ascii="Traditional Arabic" w:hAnsi="Traditional Arabic" w:cs="Traditional Arabic"/>
                <w:sz w:val="28"/>
                <w:szCs w:val="28"/>
                <w:rtl/>
                <w:lang w:bidi="ar-DZ"/>
              </w:rPr>
              <w:t>هل يعاني المنهاج الحالي من خلل في التطبيق أثناء الممارسة ؟</w:t>
            </w:r>
          </w:p>
          <w:p w:rsidR="00824A57" w:rsidRPr="00950925" w:rsidRDefault="00824A57" w:rsidP="009E3637">
            <w:pPr>
              <w:bidi/>
              <w:jc w:val="lowKashida"/>
              <w:rPr>
                <w:rFonts w:ascii="Traditional Arabic" w:hAnsi="Traditional Arabic" w:cs="Traditional Arabic"/>
                <w:sz w:val="28"/>
                <w:szCs w:val="28"/>
                <w:lang w:bidi="ar-DZ"/>
              </w:rPr>
            </w:pP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50925"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تعطي فلسفة المنهاج الحالي المكانة والمركز اللازم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50925"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 xml:space="preserve">هل تعطي فلسفة المنهاج الحالي الدور الاجتماعي المناسب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bl>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المحور الثاني : الأهداف</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 xml:space="preserve">هل صيغة الأهداف الحالية لمنهاج التربية البدنية بطريقة عامة ؟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صيغة الأهداف الحالية لمنهاج التربية البدنية لسنة الثالثة ثانوي بطريقة مركبة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رتبت الأهداف ترتيبا منطقيا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تتميز بعض الأهداف بالتعقيد والصعوبة في التنفيذ على ارض الواقع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تتميز بعض الأهداف بعدم الوضوح في المعنى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 xml:space="preserve">ها تعاني بعض الأهداف من الضبابية في المفهوم ؟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تتناسب الأهداف مع الإمكانات المتوفرة في المؤسسات التعليمية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 xml:space="preserve">هل تتمتع الأهداف بالإجرائية في التنفيذ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الأهداف للتلاميذ بتنمية قابليتهم للتعلم وتعديل سلوكهم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4F11"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الأهداف بتنمية القدرة على تكوين علاقات عاطفية بين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تعطي الأهداف المكانة والمركز اللازم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465086"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تعطي الأهداف الدور الاجتماعي المناسب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bl>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المحور الثالث : المحتوى</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تتناسب الأنشطة المكونة لمحتوى المنهاج مع قدرات واستعدادات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تتناسب الأنشطة المكونة لمحتوى المنهاج مع الوقت المخصص لها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النشاطات المكونة لمحتوى المنهاج تحقق مبدأ الاستمرارية مع مناهج السنوات الثانية والأولى ثانوي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 xml:space="preserve">هل الأنشطة المكونة لمحتوى المنهاج تحقق الأغراض التعليمية للأهداف المرجوة في هذه المرحلة ؟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 xml:space="preserve">هل تسمح الأنشطة المكونة لمحتوى المنهاج للتلاميذ بتنمية قابليتهم للتعلم وتعديل </w:t>
            </w:r>
            <w:r w:rsidRPr="00736C4E">
              <w:rPr>
                <w:rFonts w:ascii="Traditional Arabic" w:hAnsi="Traditional Arabic" w:cs="Traditional Arabic"/>
                <w:sz w:val="28"/>
                <w:szCs w:val="28"/>
                <w:rtl/>
              </w:rPr>
              <w:t>السلوك</w:t>
            </w:r>
            <w:r w:rsidRPr="00736C4E">
              <w:rPr>
                <w:rFonts w:ascii="Traditional Arabic" w:hAnsi="Traditional Arabic" w:cs="Traditional Arabic"/>
                <w:sz w:val="28"/>
                <w:szCs w:val="28"/>
                <w:rtl/>
                <w:lang w:bidi="ar-DZ"/>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الأنشطة المكونة لمحتوى المنهاج بتنمية القدرة على تكوين علاقات عاطفية بين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تعطي الأنشطة المكونة لمحتوى المنهاج المكانة والمركز اللازم للتلميذ في مجتمعه</w:t>
            </w:r>
            <w:r>
              <w:rPr>
                <w:rFonts w:ascii="Traditional Arabic" w:hAnsi="Traditional Arabic" w:cs="Traditional Arabic" w:hint="cs"/>
                <w:sz w:val="28"/>
                <w:szCs w:val="28"/>
                <w:rtl/>
                <w:lang w:bidi="ar-DZ"/>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 xml:space="preserve">هل تعطي الأنشطة المكونة لمحتوى المنهاج الدور الاجتماعي المناسب للتلميذ في مجتمعه ؟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bl>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المحور الرابع :طرق ووسائل التدريس</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طريقة التدريس بالكفاءات بتنمية قابلية التلاميذ للتعلم وتعديل سلوكهم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تساعدك هذه الطريقة في التدريس على تحقيق أهداف المنهاج الحالي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تعاني طريقة التدريس بالكفاءات من مشاكل تعيق تنفيذها على ارض الواقع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 xml:space="preserve">هل تسمح طريقة التدريس بالكفاءات بتنمية القدرة على تكوين علاقات عاطفية بين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تنوع في استخدام الأساليب التدريسية الحديثة المختلفة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تلبي رغبات وميولات التلاميذ أثناء الحصة التدريسية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تشرك التلاميذ في مسؤوليات القيادة والتنفيذ أثناء عملية التعلم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تعطي طريقة التدريس بالكفاءات المكانة والمركز اللازم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تعطي طريقة التدريس بالكفاءات الدور الاجتماعي المناسب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bl>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المحور الخامس التقويم:</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تراعي طريقة التقويم الحالية الفرو قات الفردية بين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يوجد مقياس يسمح بتقويم كفاءة التلاميذ سواء الأصحاء أو المعوقين حركيا من النواحي (البدنية، المعرفية،الوجدانية)؟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طريقة التقويم في منهاج التربية البدني والرياضية الحالي بتقويم كفاءة التلميذ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طريقة التقويم في البكالوريا تعد معيارا لمدى تحصيل التلاميذ للكفاءات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تسمح طريقة التقويم المتبعة بتنمية القدرة على تكوين علاقات عاطفية بين التلاميذ</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عدم اخذ  تقويم الأستاذ خلال الموسم الدراسي بعين الاعتبار له تأثير على ممارسة التلاميذ لحصة التربية البدنية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736C4E">
              <w:rPr>
                <w:rFonts w:ascii="Traditional Arabic" w:hAnsi="Traditional Arabic" w:cs="Traditional Arabic"/>
                <w:sz w:val="28"/>
                <w:szCs w:val="28"/>
                <w:rtl/>
                <w:lang w:bidi="ar-DZ"/>
              </w:rPr>
              <w:t>هل عدم الأخذ بعين الاعتبار التقويم المستوي (تقويم الأستاذ السنوي + تقويم البكالوريا) له تأثير على بلوغ الأهداف المرجوة للمنهاج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تعطي طريقة التقويم المتبعة المكانة والمركز اللازم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736C4E">
              <w:rPr>
                <w:rFonts w:ascii="Traditional Arabic" w:hAnsi="Traditional Arabic" w:cs="Traditional Arabic"/>
                <w:sz w:val="28"/>
                <w:szCs w:val="28"/>
                <w:rtl/>
                <w:lang w:bidi="ar-DZ"/>
              </w:rPr>
              <w:t>هل تعطي طريقة التقويم المتبعة  الدور الاجتماعي المناسب للتلميذ في مجتمعه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bl>
    <w:p w:rsidR="00824A57" w:rsidRDefault="00824A57" w:rsidP="00824A57">
      <w:pPr>
        <w:bidi/>
        <w:rPr>
          <w:rFonts w:ascii="Traditional Arabic" w:hAnsi="Traditional Arabic" w:cs="Traditional Arabic"/>
          <w:b/>
          <w:bCs/>
          <w:sz w:val="32"/>
          <w:szCs w:val="32"/>
          <w:rtl/>
          <w:lang w:bidi="ar-DZ"/>
        </w:rPr>
      </w:pPr>
    </w:p>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03 استمارة التغير الثقافي في صورته الأولية :</w:t>
      </w:r>
    </w:p>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المحور الأول:تحمل المسؤولية</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يحافظ التلاميذ على الأدوات والأجهزة الرياضية أثناء ممارسة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يستجيب التلاميذ للواجبات التي تعطى لهم بدون تهاون؟</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يلتزم التلاميذ بالتعليمات التي تعطيها لهم أثناء 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يمكنك الاعتماد على تلاميذ الأقسام النهائية في تسيير الحصة بمسؤولية تامة؟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يجتهد التلاميذ في العمل من اجل الوصول للهدف المعلن عنه؟</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يعترف التلاميذ بالأخطاء التي يرتكبونها؟</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96AC5">
              <w:rPr>
                <w:rFonts w:ascii="Traditional Arabic" w:hAnsi="Traditional Arabic" w:cs="Traditional Arabic"/>
                <w:sz w:val="28"/>
                <w:szCs w:val="28"/>
                <w:rtl/>
                <w:lang w:bidi="ar-DZ"/>
              </w:rPr>
              <w:t>يتفادى التلاميذ الأخطاء التي سبق وان أشرت إليها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يؤثر تهاون التلاميذ في تحمل مسؤولياتهم على السير الحسن للحصة؟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تضطر إلى توقيف الحصة بسبب عدم تحمل التلاميذ للمسؤوليات التي توكل لهم؟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96AC5">
              <w:rPr>
                <w:rFonts w:ascii="Traditional Arabic" w:hAnsi="Traditional Arabic" w:cs="Traditional Arabic"/>
                <w:sz w:val="28"/>
                <w:szCs w:val="28"/>
                <w:rtl/>
                <w:lang w:bidi="ar-DZ"/>
              </w:rPr>
              <w:t>يؤثر عدم تحمل كل تلميذ لمسؤولياته على تحقيق الأهداف الإجرائية للحصة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 xml:space="preserve">هل التلاميذ حاليا اقل تحملا للمسؤولية مقارنة بالتلاميذ سابقا؟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bl>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المحور الثاني: العلاقات الاجتماعية </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يمكن وصف تلاميذك بأنهم أشخاص اجتماعيين؟</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تلاميذك من النوع الذي يسهل التواصل معهم؟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يلعب التلاميذ دورا حيويا أثناء مناقشة أهداف الحصة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يبادر التلاميذ بالاستفسار عن أهداف الحصة؟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يبادر التلاميذ لطلب القيادة أثناء الممارسة في حصة التربية البدنية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يبادر التلاميذ في طلب يد العون منك في أمور شخصية؟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mediumKashida"/>
            </w:pPr>
            <w:r w:rsidRPr="00C96AC5">
              <w:rPr>
                <w:rFonts w:ascii="Traditional Arabic" w:hAnsi="Traditional Arabic" w:cs="Traditional Arabic"/>
                <w:sz w:val="28"/>
                <w:szCs w:val="28"/>
                <w:rtl/>
                <w:lang w:bidi="ar-DZ"/>
              </w:rPr>
              <w:t>ينعزل التلاميذ عن بعضهم البعض عند الانتهاء من الحصة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تتأثر أهداف الحصة إذا لم يتواصل التلاميذ بطريقة جيدة فيما بينهم؟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medium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تغيرت المميزات الاجتماعية عند التلاميذ حاليا بالمقارنة مع الماضي؟</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bl>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p>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 المحور الثالث: الاستقلالية </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يتخذ التلاميذ قرارات فردية في بعض الأحيان بدون طلب الإذن منك أثناء حصة التربية البدنية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يميل التلاميذ إلى العمل الفردي عوض الجماعي؟</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يتقبل التلاميذ تنفيذ الطلبات والمهام التي تطلب منهم؟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 xml:space="preserve">يتمرد التلاميذ عن القوانين التي تحكم المحيط المدرسي؟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ينزعج التلاميذ من أبدائك لملاحظات عن طريقة لباسهم؟</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يتقبل التلاميذ الملاحظات التي تخص تصرفاتهم وسلوكيتاهم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96AC5">
              <w:rPr>
                <w:rFonts w:ascii="Traditional Arabic" w:hAnsi="Traditional Arabic" w:cs="Traditional Arabic"/>
                <w:sz w:val="28"/>
                <w:szCs w:val="28"/>
                <w:rtl/>
                <w:lang w:bidi="ar-DZ"/>
              </w:rPr>
              <w:t>لا يبالي التلاميذ بالواجبات التي تطلبها منهم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يطلب منك التلاميذ حرية اختيار النشاطات التي يمارسونها؟</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w:t>
            </w:r>
            <w:r w:rsidRPr="00C96AC5">
              <w:rPr>
                <w:rFonts w:ascii="Traditional Arabic" w:hAnsi="Traditional Arabic" w:cs="Traditional Arabic"/>
                <w:sz w:val="28"/>
                <w:szCs w:val="28"/>
                <w:rtl/>
                <w:lang w:bidi="ar-DZ"/>
              </w:rPr>
              <w:t>حترم التلاميذ العادات والتقاليد المميزة للمجتمع المحلي؟</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96AC5">
              <w:rPr>
                <w:rFonts w:ascii="Traditional Arabic" w:hAnsi="Traditional Arabic" w:cs="Traditional Arabic"/>
                <w:sz w:val="28"/>
                <w:szCs w:val="28"/>
                <w:rtl/>
                <w:lang w:bidi="ar-DZ"/>
              </w:rPr>
              <w:t>تؤثر السلوكيات الانفرادية للتلاميذ على السير الحسن لحصة التربية البدنية؟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تؤثر استقلالية التلاميذ في اتخاذ قراراتهم على تحقيق الأهداف الإجرائية للحصة؟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زادت استقلالية التلاميذ حاليا عما كانت عنه في السابق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bl>
    <w:p w:rsidR="00824A57" w:rsidRDefault="00824A57" w:rsidP="00824A57">
      <w:pPr>
        <w:bidi/>
        <w:spacing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المحور الرابع : العنف المدرسي </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rPr>
              <w:t xml:space="preserve">يرفض التلاميذ </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الخضوع</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للسلطة</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المدرسية</w:t>
            </w:r>
            <w:r w:rsidRPr="00C96AC5">
              <w:rPr>
                <w:rFonts w:ascii="Traditional Arabic" w:hAnsi="Traditional Arabic" w:cs="Traditional Arabic"/>
                <w:sz w:val="28"/>
                <w:szCs w:val="28"/>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rPr>
              <w:t>يتكلم التلاميذ</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بصوت</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عالٍ</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خارج</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موضوع</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الدرس</w:t>
            </w:r>
            <w:r w:rsidRPr="00C96AC5">
              <w:rPr>
                <w:rFonts w:ascii="Traditional Arabic" w:hAnsi="Traditional Arabic" w:cs="Traditional Arabic"/>
                <w:sz w:val="32"/>
                <w:szCs w:val="32"/>
                <w:rtl/>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يقوم التلاميذ بالتخريب والتكسير في المؤسسة التربوية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rPr>
              <w:t>يقوم التلاميذ بإحداث الفوضى أثناء الحصة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يتعرض الأساتذة للتهديد باستعمال العنف من طرف التلاميذ؟</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 xml:space="preserve">يتعرض الأساتذة للشتم من طرف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pPr>
            <w:r w:rsidRPr="00C96AC5">
              <w:rPr>
                <w:rFonts w:ascii="Traditional Arabic" w:hAnsi="Traditional Arabic" w:cs="Traditional Arabic"/>
                <w:sz w:val="28"/>
                <w:szCs w:val="28"/>
                <w:rtl/>
                <w:lang w:bidi="ar-DZ"/>
              </w:rPr>
              <w:t>يتعرض الأساتذة لل</w:t>
            </w:r>
            <w:r>
              <w:rPr>
                <w:rFonts w:ascii="Traditional Arabic" w:hAnsi="Traditional Arabic" w:cs="Traditional Arabic" w:hint="cs"/>
                <w:sz w:val="28"/>
                <w:szCs w:val="28"/>
                <w:rtl/>
                <w:lang w:bidi="ar-DZ"/>
              </w:rPr>
              <w:t xml:space="preserve">تهكم </w:t>
            </w:r>
            <w:r w:rsidRPr="00C96AC5">
              <w:rPr>
                <w:rFonts w:ascii="Traditional Arabic" w:hAnsi="Traditional Arabic" w:cs="Traditional Arabic"/>
                <w:sz w:val="28"/>
                <w:szCs w:val="28"/>
                <w:rtl/>
                <w:lang w:bidi="ar-DZ"/>
              </w:rPr>
              <w:t xml:space="preserve">من طرف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rPr>
              <w:t>ينظر التلاميذ</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إلى</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المعلم</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بنظرة</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احتقار؟</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rPr>
              <w:t>يرفض التلاميذ</w:t>
            </w:r>
            <w:r w:rsidRPr="00C96AC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الاستجابة للأوامر </w:t>
            </w:r>
            <w:r w:rsidRPr="00C96AC5">
              <w:rPr>
                <w:rFonts w:ascii="Traditional Arabic" w:hAnsi="Traditional Arabic" w:cs="Traditional Arabic"/>
                <w:sz w:val="28"/>
                <w:szCs w:val="28"/>
                <w:rtl/>
              </w:rPr>
              <w:t>؟</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pPr>
            <w:r w:rsidRPr="00C96AC5">
              <w:rPr>
                <w:rFonts w:ascii="Traditional Arabic" w:hAnsi="Traditional Arabic" w:cs="Traditional Arabic"/>
                <w:sz w:val="28"/>
                <w:szCs w:val="28"/>
                <w:rtl/>
                <w:lang w:bidi="ar-DZ"/>
              </w:rPr>
              <w:t>يضطر الأستاذ إلى مواجهة العنف بالعنف للدفاع عن نفسه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يجد الأستاذ صعوبة في أداء مهامه بسبب تنامي ظاهرة العنف داخل الثانويات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 xml:space="preserve">يجبر الأستاذ على عدم استعمال الوسائل البيداغوجية المتوفرة خاصة الخطيرة منها بسبب الخوف من حدوث حالات عنف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تتأثر بلوغ الأهداف التعليمية المسطرة</w:t>
            </w:r>
            <w:r>
              <w:rPr>
                <w:rFonts w:ascii="Traditional Arabic" w:hAnsi="Traditional Arabic" w:cs="Traditional Arabic"/>
                <w:sz w:val="28"/>
                <w:szCs w:val="28"/>
                <w:rtl/>
                <w:lang w:bidi="ar-DZ"/>
              </w:rPr>
              <w:t xml:space="preserve"> بفعل تنامي حالات العنف </w:t>
            </w:r>
            <w:r>
              <w:rPr>
                <w:rFonts w:ascii="Traditional Arabic" w:hAnsi="Traditional Arabic" w:cs="Traditional Arabic" w:hint="cs"/>
                <w:sz w:val="28"/>
                <w:szCs w:val="28"/>
                <w:rtl/>
                <w:lang w:bidi="ar-DZ"/>
              </w:rPr>
              <w:t>؟</w:t>
            </w:r>
            <w:r w:rsidRPr="00C96AC5">
              <w:rPr>
                <w:rFonts w:ascii="Traditional Arabic" w:hAnsi="Traditional Arabic" w:cs="Traditional Arabic"/>
                <w:sz w:val="28"/>
                <w:szCs w:val="28"/>
                <w:rtl/>
                <w:lang w:bidi="ar-DZ"/>
              </w:rPr>
              <w:t xml:space="preserve">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13</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both"/>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هل العنف المدرسي في الثانويات الجزائرية حاليا في تزايد مستمر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14</w:t>
            </w:r>
          </w:p>
        </w:tc>
      </w:tr>
    </w:tbl>
    <w:p w:rsidR="00824A57" w:rsidRDefault="00824A57" w:rsidP="00824A57">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المحور الخامس : الانحلال الخلقي </w:t>
      </w:r>
    </w:p>
    <w:tbl>
      <w:tblPr>
        <w:tblStyle w:val="Grilledutableau"/>
        <w:tblW w:w="9288" w:type="dxa"/>
        <w:tblLayout w:type="fixed"/>
        <w:tblLook w:val="04A0" w:firstRow="1" w:lastRow="0" w:firstColumn="1" w:lastColumn="0" w:noHBand="0" w:noVBand="1"/>
      </w:tblPr>
      <w:tblGrid>
        <w:gridCol w:w="817"/>
        <w:gridCol w:w="567"/>
        <w:gridCol w:w="851"/>
        <w:gridCol w:w="708"/>
        <w:gridCol w:w="709"/>
        <w:gridCol w:w="709"/>
        <w:gridCol w:w="567"/>
        <w:gridCol w:w="600"/>
        <w:gridCol w:w="3162"/>
        <w:gridCol w:w="598"/>
      </w:tblGrid>
      <w:tr w:rsidR="00824A57" w:rsidRPr="006C22FD" w:rsidTr="009E3637">
        <w:trPr>
          <w:trHeight w:val="690"/>
        </w:trPr>
        <w:tc>
          <w:tcPr>
            <w:tcW w:w="1384"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hint="cs"/>
                <w:b/>
                <w:bCs/>
                <w:sz w:val="28"/>
                <w:szCs w:val="28"/>
                <w:rtl/>
              </w:rPr>
              <w:t>من حيث</w:t>
            </w:r>
            <w:r w:rsidRPr="006C22FD">
              <w:rPr>
                <w:rFonts w:ascii="Traditional Arabic" w:hAnsi="Traditional Arabic" w:cs="Traditional Arabic"/>
                <w:b/>
                <w:bCs/>
                <w:sz w:val="28"/>
                <w:szCs w:val="28"/>
                <w:rtl/>
              </w:rPr>
              <w:t xml:space="preserve"> الصياغة</w:t>
            </w:r>
          </w:p>
        </w:tc>
        <w:tc>
          <w:tcPr>
            <w:tcW w:w="1559"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من حيث الارتباط</w:t>
            </w:r>
          </w:p>
        </w:tc>
        <w:tc>
          <w:tcPr>
            <w:tcW w:w="1418"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Pr>
                <w:rFonts w:ascii="Traditional Arabic" w:hAnsi="Traditional Arabic" w:cs="Traditional Arabic" w:hint="cs"/>
                <w:b/>
                <w:bCs/>
                <w:sz w:val="28"/>
                <w:szCs w:val="28"/>
                <w:rtl/>
              </w:rPr>
              <w:t>التوجه</w:t>
            </w:r>
          </w:p>
        </w:tc>
        <w:tc>
          <w:tcPr>
            <w:tcW w:w="1167" w:type="dxa"/>
            <w:gridSpan w:val="2"/>
            <w:tcBorders>
              <w:bottom w:val="single" w:sz="4" w:space="0" w:color="auto"/>
            </w:tcBorders>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 xml:space="preserve">من حيث </w:t>
            </w:r>
            <w:r w:rsidRPr="006C22FD">
              <w:rPr>
                <w:rFonts w:ascii="Traditional Arabic" w:hAnsi="Traditional Arabic" w:cs="Traditional Arabic" w:hint="cs"/>
                <w:b/>
                <w:bCs/>
                <w:sz w:val="28"/>
                <w:szCs w:val="28"/>
                <w:rtl/>
              </w:rPr>
              <w:t>الأهمية</w:t>
            </w:r>
          </w:p>
        </w:tc>
        <w:tc>
          <w:tcPr>
            <w:tcW w:w="3162" w:type="dxa"/>
            <w:vMerge w:val="restart"/>
          </w:tcPr>
          <w:p w:rsidR="00824A57" w:rsidRPr="006C22FD" w:rsidRDefault="00824A57" w:rsidP="009E3637">
            <w:pPr>
              <w:bidi/>
              <w:jc w:val="center"/>
              <w:rPr>
                <w:rFonts w:ascii="Traditional Arabic" w:hAnsi="Traditional Arabic" w:cs="Traditional Arabic"/>
                <w:b/>
                <w:bCs/>
                <w:sz w:val="28"/>
                <w:szCs w:val="28"/>
              </w:rPr>
            </w:pPr>
            <w:r w:rsidRPr="006C22FD">
              <w:rPr>
                <w:rFonts w:ascii="Traditional Arabic" w:hAnsi="Traditional Arabic" w:cs="Traditional Arabic"/>
                <w:b/>
                <w:bCs/>
                <w:sz w:val="28"/>
                <w:szCs w:val="28"/>
                <w:rtl/>
              </w:rPr>
              <w:t>العبارة</w:t>
            </w:r>
          </w:p>
        </w:tc>
        <w:tc>
          <w:tcPr>
            <w:tcW w:w="598" w:type="dxa"/>
            <w:vMerge w:val="restart"/>
          </w:tcPr>
          <w:p w:rsidR="00824A57" w:rsidRDefault="00824A57" w:rsidP="009E3637">
            <w:pPr>
              <w:bidi/>
              <w:jc w:val="center"/>
              <w:rPr>
                <w:rFonts w:ascii="Traditional Arabic" w:hAnsi="Traditional Arabic" w:cs="Traditional Arabic"/>
                <w:b/>
                <w:bCs/>
                <w:sz w:val="28"/>
                <w:szCs w:val="28"/>
                <w:rtl/>
              </w:rPr>
            </w:pPr>
          </w:p>
          <w:p w:rsidR="00824A57" w:rsidRDefault="00824A57" w:rsidP="009E3637">
            <w:pPr>
              <w:bidi/>
              <w:jc w:val="center"/>
              <w:rPr>
                <w:rFonts w:ascii="Traditional Arabic" w:hAnsi="Traditional Arabic" w:cs="Traditional Arabic"/>
                <w:b/>
                <w:bCs/>
                <w:sz w:val="28"/>
                <w:szCs w:val="28"/>
                <w:rtl/>
              </w:rPr>
            </w:pPr>
          </w:p>
          <w:p w:rsidR="00824A57" w:rsidRPr="006C22FD" w:rsidRDefault="00824A57" w:rsidP="009E3637">
            <w:pPr>
              <w:bidi/>
              <w:jc w:val="center"/>
              <w:rPr>
                <w:rFonts w:ascii="Traditional Arabic" w:hAnsi="Traditional Arabic" w:cs="Traditional Arabic"/>
                <w:b/>
                <w:bCs/>
                <w:sz w:val="28"/>
                <w:szCs w:val="28"/>
              </w:rPr>
            </w:pPr>
          </w:p>
        </w:tc>
      </w:tr>
      <w:tr w:rsidR="00824A57" w:rsidRPr="006C22FD" w:rsidTr="009E3637">
        <w:trPr>
          <w:trHeight w:val="165"/>
        </w:trPr>
        <w:tc>
          <w:tcPr>
            <w:tcW w:w="81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التعديل</w:t>
            </w:r>
          </w:p>
        </w:tc>
        <w:tc>
          <w:tcPr>
            <w:tcW w:w="567"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تعدل</w:t>
            </w:r>
          </w:p>
        </w:tc>
        <w:tc>
          <w:tcPr>
            <w:tcW w:w="851"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مرتبط</w:t>
            </w:r>
          </w:p>
        </w:tc>
        <w:tc>
          <w:tcPr>
            <w:tcW w:w="708"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مرتبط</w:t>
            </w:r>
          </w:p>
        </w:tc>
        <w:tc>
          <w:tcPr>
            <w:tcW w:w="709"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سالبة</w:t>
            </w:r>
          </w:p>
        </w:tc>
        <w:tc>
          <w:tcPr>
            <w:tcW w:w="709"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موجبة</w:t>
            </w:r>
          </w:p>
        </w:tc>
        <w:tc>
          <w:tcPr>
            <w:tcW w:w="567" w:type="dxa"/>
            <w:tcBorders>
              <w:top w:val="single" w:sz="4" w:space="0" w:color="auto"/>
              <w:righ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غير مهم</w:t>
            </w:r>
          </w:p>
        </w:tc>
        <w:tc>
          <w:tcPr>
            <w:tcW w:w="600" w:type="dxa"/>
            <w:tcBorders>
              <w:top w:val="single" w:sz="4" w:space="0" w:color="auto"/>
              <w:left w:val="single" w:sz="4" w:space="0" w:color="auto"/>
            </w:tcBorders>
          </w:tcPr>
          <w:p w:rsidR="00824A57" w:rsidRPr="006C22FD" w:rsidRDefault="00824A57" w:rsidP="009E3637">
            <w:pPr>
              <w:bidi/>
              <w:jc w:val="center"/>
              <w:rPr>
                <w:rFonts w:ascii="Traditional Arabic" w:hAnsi="Traditional Arabic" w:cs="Traditional Arabic"/>
                <w:b/>
                <w:bCs/>
                <w:sz w:val="24"/>
                <w:szCs w:val="24"/>
                <w:rtl/>
              </w:rPr>
            </w:pPr>
            <w:r w:rsidRPr="006C22FD">
              <w:rPr>
                <w:rFonts w:ascii="Traditional Arabic" w:hAnsi="Traditional Arabic" w:cs="Traditional Arabic" w:hint="cs"/>
                <w:b/>
                <w:bCs/>
                <w:sz w:val="24"/>
                <w:szCs w:val="24"/>
                <w:rtl/>
              </w:rPr>
              <w:t>مهم</w:t>
            </w:r>
          </w:p>
        </w:tc>
        <w:tc>
          <w:tcPr>
            <w:tcW w:w="3162" w:type="dxa"/>
            <w:vMerge/>
          </w:tcPr>
          <w:p w:rsidR="00824A57" w:rsidRPr="006C22FD" w:rsidRDefault="00824A57" w:rsidP="009E3637">
            <w:pPr>
              <w:bidi/>
              <w:jc w:val="center"/>
              <w:rPr>
                <w:rFonts w:ascii="Traditional Arabic" w:hAnsi="Traditional Arabic" w:cs="Traditional Arabic"/>
                <w:b/>
                <w:bCs/>
                <w:sz w:val="28"/>
                <w:szCs w:val="28"/>
                <w:rtl/>
              </w:rPr>
            </w:pPr>
          </w:p>
        </w:tc>
        <w:tc>
          <w:tcPr>
            <w:tcW w:w="598" w:type="dxa"/>
            <w:vMerge/>
          </w:tcPr>
          <w:p w:rsidR="00824A57" w:rsidRPr="006C22FD" w:rsidRDefault="00824A57" w:rsidP="009E3637">
            <w:pPr>
              <w:bidi/>
              <w:jc w:val="center"/>
              <w:rPr>
                <w:rFonts w:ascii="Traditional Arabic" w:hAnsi="Traditional Arabic" w:cs="Traditional Arabic"/>
                <w:b/>
                <w:bCs/>
                <w:sz w:val="28"/>
                <w:szCs w:val="28"/>
                <w:rtl/>
              </w:rPr>
            </w:pP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تحدث أمور مخلة بالحياء من طرف التلاميذ في المؤسسة التعليمية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01</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يتداول التلاميذ صورا مخلة بالحياء بينهم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02</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AB50C9"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rPr>
              <w:t>يقلد التلاميذ</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أصوات</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الحيوانات، التصفير والغناء أثناء الدرس؟</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03</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C209DD"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 xml:space="preserve">يدخن التلاميذ علنا في المؤسسة التعليمية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04</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A0FAB"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يتعاطى التلاميذ المخدرات أو المواد الكحولية في المؤسسة التعليمية؟</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05</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1A0BF3"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يرتدي التلاميذ ألبسة تحمل شعرات وعبارات أو صورا مخلة بالحياء؟</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06</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Default="00824A57" w:rsidP="009E3637">
            <w:pPr>
              <w:bidi/>
              <w:jc w:val="lowKashida"/>
            </w:pPr>
            <w:r w:rsidRPr="00C96AC5">
              <w:rPr>
                <w:rFonts w:ascii="Traditional Arabic" w:hAnsi="Traditional Arabic" w:cs="Traditional Arabic"/>
                <w:sz w:val="28"/>
                <w:szCs w:val="28"/>
                <w:rtl/>
              </w:rPr>
              <w:t>يتلفظ التلاميذ بكلمات نابية أثناء حصة التربية البدنية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07</w:t>
            </w:r>
          </w:p>
        </w:tc>
      </w:tr>
      <w:tr w:rsidR="00824A57" w:rsidRPr="001830AF" w:rsidTr="009E3637">
        <w:tc>
          <w:tcPr>
            <w:tcW w:w="817" w:type="dxa"/>
            <w:tcBorders>
              <w:right w:val="single" w:sz="4" w:space="0" w:color="auto"/>
            </w:tcBorders>
          </w:tcPr>
          <w:p w:rsidR="00824A57" w:rsidRDefault="00824A57" w:rsidP="009E3637">
            <w:pPr>
              <w:bidi/>
              <w:jc w:val="center"/>
            </w:pPr>
          </w:p>
        </w:tc>
        <w:tc>
          <w:tcPr>
            <w:tcW w:w="567" w:type="dxa"/>
            <w:tcBorders>
              <w:left w:val="single" w:sz="4" w:space="0" w:color="auto"/>
            </w:tcBorders>
          </w:tcPr>
          <w:p w:rsidR="00824A57" w:rsidRDefault="00824A57" w:rsidP="009E3637">
            <w:pPr>
              <w:bidi/>
              <w:jc w:val="center"/>
            </w:pPr>
          </w:p>
        </w:tc>
        <w:tc>
          <w:tcPr>
            <w:tcW w:w="851" w:type="dxa"/>
            <w:tcBorders>
              <w:right w:val="single" w:sz="4" w:space="0" w:color="auto"/>
            </w:tcBorders>
          </w:tcPr>
          <w:p w:rsidR="00824A57" w:rsidRDefault="00824A57" w:rsidP="009E3637">
            <w:pPr>
              <w:bidi/>
              <w:jc w:val="center"/>
            </w:pPr>
          </w:p>
        </w:tc>
        <w:tc>
          <w:tcPr>
            <w:tcW w:w="708" w:type="dxa"/>
            <w:tcBorders>
              <w:left w:val="single" w:sz="4" w:space="0" w:color="auto"/>
            </w:tcBorders>
          </w:tcPr>
          <w:p w:rsidR="00824A57" w:rsidRDefault="00824A57" w:rsidP="009E3637">
            <w:pPr>
              <w:bidi/>
              <w:jc w:val="center"/>
            </w:pPr>
          </w:p>
        </w:tc>
        <w:tc>
          <w:tcPr>
            <w:tcW w:w="709" w:type="dxa"/>
            <w:tcBorders>
              <w:right w:val="single" w:sz="4" w:space="0" w:color="auto"/>
            </w:tcBorders>
          </w:tcPr>
          <w:p w:rsidR="00824A57" w:rsidRDefault="00824A57" w:rsidP="009E3637">
            <w:pPr>
              <w:bidi/>
              <w:jc w:val="center"/>
            </w:pPr>
          </w:p>
        </w:tc>
        <w:tc>
          <w:tcPr>
            <w:tcW w:w="709" w:type="dxa"/>
            <w:tcBorders>
              <w:left w:val="single" w:sz="4" w:space="0" w:color="auto"/>
            </w:tcBorders>
          </w:tcPr>
          <w:p w:rsidR="00824A57" w:rsidRDefault="00824A57" w:rsidP="009E3637">
            <w:pPr>
              <w:bidi/>
              <w:jc w:val="center"/>
            </w:pPr>
          </w:p>
        </w:tc>
        <w:tc>
          <w:tcPr>
            <w:tcW w:w="567" w:type="dxa"/>
            <w:tcBorders>
              <w:right w:val="single" w:sz="4" w:space="0" w:color="auto"/>
            </w:tcBorders>
          </w:tcPr>
          <w:p w:rsidR="00824A57" w:rsidRDefault="00824A57" w:rsidP="009E3637">
            <w:pPr>
              <w:bidi/>
              <w:jc w:val="center"/>
            </w:pPr>
          </w:p>
        </w:tc>
        <w:tc>
          <w:tcPr>
            <w:tcW w:w="600" w:type="dxa"/>
            <w:tcBorders>
              <w:left w:val="single" w:sz="4" w:space="0" w:color="auto"/>
            </w:tcBorders>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rPr>
              <w:t>يرسم التلاميذ رسومات</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غير</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لائقة</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على</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جدران المؤسسة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08</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rPr>
              <w:t>يحضر التلاميذ ممنوعات</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إلى الدرس (مواد</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حادة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09</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Default="00824A57" w:rsidP="009E3637">
            <w:pPr>
              <w:bidi/>
              <w:jc w:val="lowKashida"/>
            </w:pPr>
            <w:r w:rsidRPr="00C96AC5">
              <w:rPr>
                <w:rFonts w:ascii="Traditional Arabic" w:hAnsi="Traditional Arabic" w:cs="Traditional Arabic"/>
                <w:sz w:val="28"/>
                <w:szCs w:val="28"/>
                <w:rtl/>
              </w:rPr>
              <w:t>يعلق التلاميذ على</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الدرس</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بأسلوب</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غير</w:t>
            </w:r>
            <w:r w:rsidRPr="00C96AC5">
              <w:rPr>
                <w:rFonts w:ascii="Traditional Arabic" w:hAnsi="Traditional Arabic" w:cs="Traditional Arabic"/>
                <w:sz w:val="28"/>
                <w:szCs w:val="28"/>
              </w:rPr>
              <w:t xml:space="preserve"> </w:t>
            </w:r>
            <w:r w:rsidRPr="00C96AC5">
              <w:rPr>
                <w:rFonts w:ascii="Traditional Arabic" w:hAnsi="Traditional Arabic" w:cs="Traditional Arabic"/>
                <w:sz w:val="28"/>
                <w:szCs w:val="28"/>
                <w:rtl/>
              </w:rPr>
              <w:t>لائق؟</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10</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يستهزئ التلاميذ بالمادة ولا يعطونها القيمة التي تستحقها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11</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يتعرض الأستاذ  للتهكم والسخرية من طرف التلاميذ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12</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rPr>
              <w:t>يرفض التلاميذ بصفة معلنة المشاركة في الأنشطة أثناء الحصة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13</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يستخدم التلاميذ طرقا غير شرعية لتحقيق أهدافهم كالغش في الامتحانات مثلا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14</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هل تتسبب هذه الآفات في حدوث خلل قيمي أصاب التلاميذ حاليا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15</w:t>
            </w:r>
          </w:p>
        </w:tc>
      </w:tr>
      <w:tr w:rsidR="00824A57" w:rsidRPr="001830AF" w:rsidTr="009E3637">
        <w:tc>
          <w:tcPr>
            <w:tcW w:w="817" w:type="dxa"/>
          </w:tcPr>
          <w:p w:rsidR="00824A57" w:rsidRDefault="00824A57" w:rsidP="009E3637">
            <w:pPr>
              <w:bidi/>
              <w:jc w:val="center"/>
            </w:pPr>
          </w:p>
        </w:tc>
        <w:tc>
          <w:tcPr>
            <w:tcW w:w="567" w:type="dxa"/>
          </w:tcPr>
          <w:p w:rsidR="00824A57" w:rsidRDefault="00824A57" w:rsidP="009E3637">
            <w:pPr>
              <w:bidi/>
              <w:jc w:val="center"/>
            </w:pPr>
          </w:p>
        </w:tc>
        <w:tc>
          <w:tcPr>
            <w:tcW w:w="851" w:type="dxa"/>
          </w:tcPr>
          <w:p w:rsidR="00824A57" w:rsidRDefault="00824A57" w:rsidP="009E3637">
            <w:pPr>
              <w:bidi/>
              <w:jc w:val="center"/>
            </w:pPr>
          </w:p>
        </w:tc>
        <w:tc>
          <w:tcPr>
            <w:tcW w:w="708" w:type="dxa"/>
          </w:tcPr>
          <w:p w:rsidR="00824A57" w:rsidRDefault="00824A57" w:rsidP="009E3637">
            <w:pPr>
              <w:bidi/>
              <w:jc w:val="center"/>
            </w:pPr>
          </w:p>
        </w:tc>
        <w:tc>
          <w:tcPr>
            <w:tcW w:w="709" w:type="dxa"/>
          </w:tcPr>
          <w:p w:rsidR="00824A57" w:rsidRDefault="00824A57" w:rsidP="009E3637">
            <w:pPr>
              <w:bidi/>
              <w:jc w:val="center"/>
            </w:pPr>
          </w:p>
        </w:tc>
        <w:tc>
          <w:tcPr>
            <w:tcW w:w="709" w:type="dxa"/>
          </w:tcPr>
          <w:p w:rsidR="00824A57" w:rsidRDefault="00824A57" w:rsidP="009E3637">
            <w:pPr>
              <w:bidi/>
              <w:jc w:val="center"/>
            </w:pPr>
          </w:p>
        </w:tc>
        <w:tc>
          <w:tcPr>
            <w:tcW w:w="567" w:type="dxa"/>
          </w:tcPr>
          <w:p w:rsidR="00824A57" w:rsidRDefault="00824A57" w:rsidP="009E3637">
            <w:pPr>
              <w:bidi/>
              <w:jc w:val="center"/>
            </w:pPr>
          </w:p>
        </w:tc>
        <w:tc>
          <w:tcPr>
            <w:tcW w:w="600" w:type="dxa"/>
          </w:tcPr>
          <w:p w:rsidR="00824A57" w:rsidRDefault="00824A57" w:rsidP="009E3637">
            <w:pPr>
              <w:bidi/>
              <w:jc w:val="center"/>
            </w:pPr>
          </w:p>
        </w:tc>
        <w:tc>
          <w:tcPr>
            <w:tcW w:w="3162" w:type="dxa"/>
          </w:tcPr>
          <w:p w:rsidR="00824A57" w:rsidRPr="009F17F5" w:rsidRDefault="00824A57" w:rsidP="009E3637">
            <w:pPr>
              <w:bidi/>
              <w:jc w:val="lowKashida"/>
              <w:rPr>
                <w:rFonts w:ascii="Traditional Arabic" w:hAnsi="Traditional Arabic" w:cs="Traditional Arabic"/>
                <w:sz w:val="28"/>
                <w:szCs w:val="28"/>
                <w:lang w:bidi="ar-DZ"/>
              </w:rPr>
            </w:pPr>
            <w:r w:rsidRPr="00C96AC5">
              <w:rPr>
                <w:rFonts w:ascii="Traditional Arabic" w:hAnsi="Traditional Arabic" w:cs="Traditional Arabic"/>
                <w:sz w:val="28"/>
                <w:szCs w:val="28"/>
                <w:rtl/>
                <w:lang w:bidi="ar-DZ"/>
              </w:rPr>
              <w:t>يتسبب هذا الخلل القيمي في عدم بلوغ النتائج المرجوة للأهداف المسطرة في برنامجك ؟</w:t>
            </w:r>
          </w:p>
        </w:tc>
        <w:tc>
          <w:tcPr>
            <w:tcW w:w="598" w:type="dxa"/>
          </w:tcPr>
          <w:p w:rsidR="00824A57" w:rsidRPr="001830AF" w:rsidRDefault="00824A57" w:rsidP="009E3637">
            <w:pPr>
              <w:bidi/>
              <w:jc w:val="center"/>
              <w:rPr>
                <w:rFonts w:ascii="Traditional Arabic" w:hAnsi="Traditional Arabic" w:cs="Traditional Arabic"/>
                <w:sz w:val="28"/>
                <w:szCs w:val="28"/>
              </w:rPr>
            </w:pPr>
            <w:r>
              <w:rPr>
                <w:rFonts w:ascii="Traditional Arabic" w:hAnsi="Traditional Arabic" w:cs="Traditional Arabic" w:hint="cs"/>
                <w:sz w:val="28"/>
                <w:szCs w:val="28"/>
                <w:rtl/>
              </w:rPr>
              <w:t>16</w:t>
            </w:r>
          </w:p>
        </w:tc>
      </w:tr>
    </w:tbl>
    <w:p w:rsidR="00824A57" w:rsidRDefault="00824A57" w:rsidP="00824A57">
      <w:pPr>
        <w:bidi/>
        <w:rPr>
          <w:rFonts w:ascii="Traditional Arabic" w:hAnsi="Traditional Arabic" w:cs="Traditional Arabic"/>
          <w:b/>
          <w:bCs/>
          <w:sz w:val="32"/>
          <w:szCs w:val="32"/>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28"/>
          <w:szCs w:val="28"/>
          <w:rtl/>
          <w:lang w:bidi="ar-DZ"/>
        </w:rPr>
      </w:pPr>
    </w:p>
    <w:p w:rsidR="00824A57" w:rsidRDefault="00824A57" w:rsidP="00824A57">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ملحق رقم 03 يبين قائمة السادة الأساتذة المحكمين لمقاييس البحث الثلاثة:</w:t>
      </w:r>
    </w:p>
    <w:tbl>
      <w:tblPr>
        <w:tblStyle w:val="Grilledutableau"/>
        <w:tblW w:w="0" w:type="auto"/>
        <w:tblLook w:val="04A0" w:firstRow="1" w:lastRow="0" w:firstColumn="1" w:lastColumn="0" w:noHBand="0" w:noVBand="1"/>
      </w:tblPr>
      <w:tblGrid>
        <w:gridCol w:w="2892"/>
        <w:gridCol w:w="2027"/>
        <w:gridCol w:w="2679"/>
        <w:gridCol w:w="1121"/>
      </w:tblGrid>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مكان العمل</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الدرجة العلمية</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الاسم واللقب</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الرقم</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مستغانم</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عطاء الله</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01</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مستغانم</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أبو مسجد</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02</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مستغانم</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حرشاوي</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03</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 xml:space="preserve">جامعة </w:t>
            </w:r>
            <w:r>
              <w:rPr>
                <w:rFonts w:ascii="Traditional Arabic" w:eastAsia="Times New Roman" w:hAnsi="Traditional Arabic" w:cs="Traditional Arabic" w:hint="cs"/>
                <w:sz w:val="28"/>
                <w:szCs w:val="28"/>
                <w:rtl/>
                <w:lang w:eastAsia="fr-FR" w:bidi="ar-DZ"/>
              </w:rPr>
              <w:t>مستغانم</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بن قلاوز</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04</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وهران</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زيتوني عبد القادر</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05</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مستغانم</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زرهوني</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06</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معسكر</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بوقربة فريد</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07</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معسكر</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محمد قوتي أمينة</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08</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معسكر</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بن عطية حاج الميلود</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09</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معسكر</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بحورة</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10</w:t>
            </w:r>
          </w:p>
        </w:tc>
      </w:tr>
      <w:tr w:rsidR="00824A57" w:rsidTr="009E3637">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جامعة معسكر</w:t>
            </w:r>
          </w:p>
        </w:tc>
        <w:tc>
          <w:tcPr>
            <w:tcW w:w="20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بن دحاح الحاج</w:t>
            </w:r>
          </w:p>
        </w:tc>
        <w:tc>
          <w:tcPr>
            <w:tcW w:w="11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11</w:t>
            </w:r>
          </w:p>
        </w:tc>
      </w:tr>
      <w:tr w:rsidR="00824A57" w:rsidRPr="00242BBE" w:rsidTr="009E3637">
        <w:tc>
          <w:tcPr>
            <w:tcW w:w="2892" w:type="dxa"/>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 xml:space="preserve">جامعة </w:t>
            </w:r>
            <w:r>
              <w:rPr>
                <w:rFonts w:ascii="Traditional Arabic" w:eastAsia="Times New Roman" w:hAnsi="Traditional Arabic" w:cs="Traditional Arabic" w:hint="cs"/>
                <w:sz w:val="28"/>
                <w:szCs w:val="28"/>
                <w:rtl/>
                <w:lang w:eastAsia="fr-FR" w:bidi="ar-DZ"/>
              </w:rPr>
              <w:t>الجزائر</w:t>
            </w:r>
          </w:p>
        </w:tc>
        <w:tc>
          <w:tcPr>
            <w:tcW w:w="2027" w:type="dxa"/>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أستاذ جامعي</w:t>
            </w:r>
          </w:p>
        </w:tc>
        <w:tc>
          <w:tcPr>
            <w:tcW w:w="2679" w:type="dxa"/>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Pr>
                <w:rFonts w:ascii="Traditional Arabic" w:eastAsia="Times New Roman" w:hAnsi="Traditional Arabic" w:cs="Traditional Arabic" w:hint="cs"/>
                <w:sz w:val="28"/>
                <w:szCs w:val="28"/>
                <w:rtl/>
                <w:lang w:eastAsia="fr-FR" w:bidi="ar-DZ"/>
              </w:rPr>
              <w:t>زعبوب جمال</w:t>
            </w:r>
          </w:p>
        </w:tc>
        <w:tc>
          <w:tcPr>
            <w:tcW w:w="1121" w:type="dxa"/>
            <w:hideMark/>
          </w:tcPr>
          <w:p w:rsidR="00824A57" w:rsidRPr="00242BBE" w:rsidRDefault="00824A57" w:rsidP="009E3637">
            <w:pPr>
              <w:bidi/>
              <w:spacing w:line="360" w:lineRule="auto"/>
              <w:jc w:val="center"/>
              <w:rPr>
                <w:rFonts w:ascii="Traditional Arabic" w:eastAsia="Times New Roman" w:hAnsi="Traditional Arabic" w:cs="Traditional Arabic"/>
                <w:sz w:val="28"/>
                <w:szCs w:val="28"/>
                <w:lang w:eastAsia="fr-FR" w:bidi="ar-DZ"/>
              </w:rPr>
            </w:pPr>
            <w:r w:rsidRPr="00242BBE">
              <w:rPr>
                <w:rFonts w:ascii="Traditional Arabic" w:eastAsia="Times New Roman" w:hAnsi="Traditional Arabic" w:cs="Traditional Arabic"/>
                <w:sz w:val="28"/>
                <w:szCs w:val="28"/>
                <w:rtl/>
                <w:lang w:eastAsia="fr-FR" w:bidi="ar-DZ"/>
              </w:rPr>
              <w:t>1</w:t>
            </w:r>
            <w:r>
              <w:rPr>
                <w:rFonts w:ascii="Traditional Arabic" w:eastAsia="Times New Roman" w:hAnsi="Traditional Arabic" w:cs="Traditional Arabic" w:hint="cs"/>
                <w:sz w:val="28"/>
                <w:szCs w:val="28"/>
                <w:rtl/>
                <w:lang w:eastAsia="fr-FR" w:bidi="ar-DZ"/>
              </w:rPr>
              <w:t>2</w:t>
            </w:r>
          </w:p>
        </w:tc>
      </w:tr>
    </w:tbl>
    <w:p w:rsidR="00824A57" w:rsidRDefault="00824A57" w:rsidP="00824A57">
      <w:pPr>
        <w:bidi/>
        <w:jc w:val="center"/>
        <w:rPr>
          <w:rFonts w:ascii="Traditional Arabic" w:hAnsi="Traditional Arabic" w:cs="Traditional Arabic"/>
          <w:b/>
          <w:bCs/>
          <w:sz w:val="32"/>
          <w:szCs w:val="32"/>
          <w:rtl/>
          <w:lang w:bidi="ar-DZ"/>
        </w:rPr>
      </w:pPr>
    </w:p>
    <w:p w:rsidR="00824A57" w:rsidRDefault="00824A57" w:rsidP="00824A57">
      <w:pPr>
        <w:bidi/>
        <w:jc w:val="center"/>
        <w:rPr>
          <w:rFonts w:ascii="Traditional Arabic" w:hAnsi="Traditional Arabic" w:cs="Traditional Arabic"/>
          <w:b/>
          <w:bCs/>
          <w:sz w:val="32"/>
          <w:szCs w:val="32"/>
          <w:rtl/>
          <w:lang w:bidi="ar-DZ"/>
        </w:rPr>
      </w:pPr>
    </w:p>
    <w:p w:rsidR="00824A57" w:rsidRDefault="00824A57" w:rsidP="00824A57">
      <w:pPr>
        <w:bidi/>
        <w:jc w:val="center"/>
        <w:rPr>
          <w:rFonts w:ascii="Traditional Arabic" w:hAnsi="Traditional Arabic" w:cs="Traditional Arabic"/>
          <w:b/>
          <w:bCs/>
          <w:sz w:val="32"/>
          <w:szCs w:val="32"/>
          <w:rtl/>
          <w:lang w:bidi="ar-DZ"/>
        </w:rPr>
      </w:pPr>
    </w:p>
    <w:p w:rsidR="00824A57" w:rsidRDefault="00824A57" w:rsidP="00824A57">
      <w:pPr>
        <w:bidi/>
        <w:jc w:val="center"/>
        <w:rPr>
          <w:rFonts w:ascii="Traditional Arabic" w:hAnsi="Traditional Arabic" w:cs="Traditional Arabic"/>
          <w:b/>
          <w:bCs/>
          <w:sz w:val="32"/>
          <w:szCs w:val="32"/>
          <w:rtl/>
          <w:lang w:bidi="ar-DZ"/>
        </w:rPr>
      </w:pPr>
    </w:p>
    <w:p w:rsidR="00824A57" w:rsidRDefault="00824A57" w:rsidP="00824A57">
      <w:pPr>
        <w:bidi/>
        <w:rPr>
          <w:rFonts w:ascii="Traditional Arabic" w:hAnsi="Traditional Arabic" w:cs="Traditional Arabic"/>
          <w:b/>
          <w:bCs/>
          <w:sz w:val="32"/>
          <w:szCs w:val="32"/>
          <w:rtl/>
          <w:lang w:bidi="ar-DZ"/>
        </w:rPr>
      </w:pPr>
    </w:p>
    <w:p w:rsidR="00824A57" w:rsidRDefault="00824A57" w:rsidP="00824A57">
      <w:pPr>
        <w:bidi/>
        <w:rPr>
          <w:rFonts w:ascii="Traditional Arabic" w:hAnsi="Traditional Arabic" w:cs="Traditional Arabic"/>
          <w:b/>
          <w:bCs/>
          <w:sz w:val="32"/>
          <w:szCs w:val="32"/>
          <w:lang w:bidi="ar-DZ"/>
        </w:rPr>
      </w:pPr>
    </w:p>
    <w:p w:rsidR="00824A57" w:rsidRDefault="00824A57" w:rsidP="00824A57">
      <w:pPr>
        <w:pStyle w:val="Citation"/>
        <w:jc w:val="center"/>
        <w:rPr>
          <w:rFonts w:asciiTheme="majorBidi" w:hAnsiTheme="majorBidi" w:cstheme="majorBidi"/>
          <w:b/>
          <w:bCs/>
          <w:i w:val="0"/>
          <w:iCs w:val="0"/>
          <w:sz w:val="28"/>
          <w:szCs w:val="28"/>
          <w:lang w:val="en-US"/>
        </w:rPr>
      </w:pPr>
      <w:r>
        <w:rPr>
          <w:rFonts w:asciiTheme="majorBidi" w:hAnsiTheme="majorBidi" w:cstheme="majorBidi"/>
          <w:b/>
          <w:bCs/>
          <w:i w:val="0"/>
          <w:iCs w:val="0"/>
          <w:sz w:val="28"/>
          <w:szCs w:val="28"/>
          <w:lang w:val="en-US"/>
        </w:rPr>
        <w:lastRenderedPageBreak/>
        <w:t>Abstract</w:t>
      </w:r>
    </w:p>
    <w:p w:rsidR="00824A57" w:rsidRDefault="00824A57" w:rsidP="00824A57">
      <w:pPr>
        <w:pStyle w:val="Citation"/>
        <w:jc w:val="lowKashida"/>
        <w:rPr>
          <w:rFonts w:asciiTheme="majorBidi" w:hAnsiTheme="majorBidi" w:cstheme="majorBidi"/>
          <w:b/>
          <w:bCs/>
          <w:i w:val="0"/>
          <w:iCs w:val="0"/>
          <w:sz w:val="28"/>
          <w:szCs w:val="28"/>
          <w:lang w:val="en-US"/>
        </w:rPr>
      </w:pPr>
      <w:r>
        <w:rPr>
          <w:rFonts w:asciiTheme="majorBidi" w:hAnsiTheme="majorBidi" w:cstheme="majorBidi"/>
          <w:b/>
          <w:bCs/>
          <w:i w:val="0"/>
          <w:iCs w:val="0"/>
          <w:sz w:val="28"/>
          <w:szCs w:val="28"/>
          <w:lang w:val="en-US"/>
        </w:rPr>
        <w:t xml:space="preserve">Study title  : the impact of the physical education and sport curriculum on the socialization process  under the cultural change of the Algerian society </w:t>
      </w:r>
    </w:p>
    <w:p w:rsidR="00824A57" w:rsidRDefault="00824A57" w:rsidP="00824A57">
      <w:pPr>
        <w:pStyle w:val="Citation"/>
        <w:jc w:val="lowKashida"/>
        <w:rPr>
          <w:rFonts w:asciiTheme="majorBidi" w:hAnsiTheme="majorBidi" w:cstheme="majorBidi"/>
          <w:i w:val="0"/>
          <w:iCs w:val="0"/>
          <w:sz w:val="28"/>
          <w:szCs w:val="28"/>
          <w:lang w:val="en-US"/>
        </w:rPr>
      </w:pPr>
      <w:r>
        <w:rPr>
          <w:rFonts w:asciiTheme="majorBidi" w:hAnsiTheme="majorBidi" w:cstheme="majorBidi"/>
          <w:i w:val="0"/>
          <w:iCs w:val="0"/>
          <w:sz w:val="28"/>
          <w:szCs w:val="28"/>
          <w:lang w:val="en-US"/>
        </w:rPr>
        <w:t>The research aims to study the most important aspects resulting from cultural change specialized to the current third year   student of secondary school  in the implementation of curriculum in the ground And thus to achieve its stated objectives and desired . and the  impact at the third years students of secondary school .  the Researcher student has been assumed  that the  elements of socialization do not interact favorably with the curriculum of  Physical Education and Sports under the aspects of  cultural change specialized to the current  third year  student of secondary school .</w:t>
      </w:r>
    </w:p>
    <w:p w:rsidR="00824A57" w:rsidRDefault="00824A57" w:rsidP="00824A57">
      <w:pPr>
        <w:pStyle w:val="Citation"/>
        <w:jc w:val="lowKashida"/>
        <w:rPr>
          <w:rFonts w:asciiTheme="majorBidi" w:hAnsiTheme="majorBidi" w:cstheme="majorBidi"/>
          <w:i w:val="0"/>
          <w:iCs w:val="0"/>
          <w:sz w:val="28"/>
          <w:szCs w:val="28"/>
          <w:lang w:val="en-US"/>
        </w:rPr>
      </w:pPr>
      <w:r>
        <w:rPr>
          <w:rFonts w:asciiTheme="majorBidi" w:hAnsiTheme="majorBidi" w:cstheme="majorBidi"/>
          <w:i w:val="0"/>
          <w:iCs w:val="0"/>
          <w:sz w:val="28"/>
          <w:szCs w:val="28"/>
          <w:lang w:val="en-US"/>
        </w:rPr>
        <w:t>The research sample consisted of 5</w:t>
      </w:r>
      <w:r>
        <w:rPr>
          <w:rFonts w:asciiTheme="majorBidi" w:hAnsiTheme="majorBidi" w:cstheme="majorBidi" w:hint="cs"/>
          <w:i w:val="0"/>
          <w:iCs w:val="0"/>
          <w:sz w:val="28"/>
          <w:szCs w:val="28"/>
          <w:rtl/>
          <w:lang w:val="en-US"/>
        </w:rPr>
        <w:t>4</w:t>
      </w:r>
      <w:r>
        <w:rPr>
          <w:rFonts w:asciiTheme="majorBidi" w:hAnsiTheme="majorBidi" w:cstheme="majorBidi"/>
          <w:i w:val="0"/>
          <w:iCs w:val="0"/>
          <w:sz w:val="28"/>
          <w:szCs w:val="28"/>
          <w:lang w:val="en-US"/>
        </w:rPr>
        <w:t>0 pupils evenly distributed 270 in every race represent 5% of the original community of  the west of the Algerian cities They were chosen at random from student  of the third year secondary school . As the use of a sample consisting of 50 professor of physical education in secondary school and that they were chosen intentionally. To achieve the goals of research a squeal  of socialization were used  to measure the interaction of the elements of socialization at the student with the curriculum of physical education and two forms ,the first specialized with the aspects of cultural change and other analysis of the curriculum .it has been reached that the aspects of cultural change Adversely affect the implementation of the curriculum and thus on achieving  its objectives and consequently a decrease in  degree of impact of the curriculum elements in the student socialization and thus  the negative interact on student socialization with the physical education and sport curriculum .For that the researcher student has suggested  a reconsideration in the curriculum of the current  physical education and sport curriculum and adapted with the aspect of cultural change in order to achieve its goals in the student socialization process .</w:t>
      </w:r>
    </w:p>
    <w:p w:rsidR="00824A57" w:rsidRPr="00160829" w:rsidRDefault="00824A57" w:rsidP="00824A57">
      <w:pPr>
        <w:bidi/>
        <w:rPr>
          <w:rFonts w:ascii="Traditional Arabic" w:hAnsi="Traditional Arabic" w:cs="Traditional Arabic"/>
          <w:b/>
          <w:bCs/>
          <w:sz w:val="32"/>
          <w:szCs w:val="32"/>
          <w:lang w:val="en-US" w:bidi="ar-DZ"/>
        </w:rPr>
      </w:pPr>
    </w:p>
    <w:p w:rsidR="00824A57" w:rsidRDefault="00824A57" w:rsidP="00824A57">
      <w:pPr>
        <w:bidi/>
        <w:rPr>
          <w:rFonts w:ascii="Traditional Arabic" w:hAnsi="Traditional Arabic" w:cs="Traditional Arabic"/>
          <w:b/>
          <w:bCs/>
          <w:sz w:val="32"/>
          <w:szCs w:val="32"/>
          <w:rtl/>
          <w:lang w:bidi="ar-DZ"/>
        </w:rPr>
      </w:pPr>
    </w:p>
    <w:p w:rsidR="00824A57" w:rsidRDefault="00824A57" w:rsidP="00824A57">
      <w:pPr>
        <w:bidi/>
        <w:rPr>
          <w:rFonts w:ascii="Traditional Arabic" w:hAnsi="Traditional Arabic" w:cs="Traditional Arabic"/>
          <w:b/>
          <w:bCs/>
          <w:sz w:val="32"/>
          <w:szCs w:val="32"/>
          <w:rtl/>
          <w:lang w:bidi="ar-DZ"/>
        </w:rPr>
      </w:pPr>
      <w:r w:rsidRPr="008C441F">
        <w:rPr>
          <w:rFonts w:ascii="Traditional Arabic" w:hAnsi="Traditional Arabic" w:cs="Traditional Arabic" w:hint="cs"/>
          <w:b/>
          <w:bCs/>
          <w:sz w:val="32"/>
          <w:szCs w:val="32"/>
          <w:rtl/>
          <w:lang w:bidi="ar-DZ"/>
        </w:rPr>
        <w:lastRenderedPageBreak/>
        <w:t xml:space="preserve">ملخص الدراسة </w:t>
      </w:r>
    </w:p>
    <w:p w:rsidR="00824A57" w:rsidRDefault="00824A57" w:rsidP="00824A57">
      <w:pPr>
        <w:bidi/>
        <w:rPr>
          <w:rFonts w:ascii="Traditional Arabic" w:hAnsi="Traditional Arabic" w:cs="Traditional Arabic"/>
          <w:b/>
          <w:bCs/>
          <w:sz w:val="32"/>
          <w:szCs w:val="32"/>
          <w:rtl/>
          <w:lang w:bidi="ar-DZ"/>
        </w:rPr>
      </w:pPr>
      <w:r w:rsidRPr="003C0A7E">
        <w:rPr>
          <w:rFonts w:ascii="Traditional Arabic" w:hAnsi="Traditional Arabic" w:cs="Traditional Arabic"/>
          <w:b/>
          <w:bCs/>
          <w:sz w:val="32"/>
          <w:szCs w:val="32"/>
          <w:rtl/>
          <w:lang w:bidi="ar-DZ"/>
        </w:rPr>
        <w:t xml:space="preserve">عنوان الدراسة : </w:t>
      </w:r>
      <w:r>
        <w:rPr>
          <w:rFonts w:ascii="Traditional Arabic" w:hAnsi="Traditional Arabic" w:cs="Traditional Arabic" w:hint="cs"/>
          <w:b/>
          <w:bCs/>
          <w:sz w:val="32"/>
          <w:szCs w:val="32"/>
          <w:rtl/>
          <w:lang w:bidi="ar-DZ"/>
        </w:rPr>
        <w:t xml:space="preserve">انعكاسات منهاج التربية البدنية والرياضية على التنشئة الاجتماعية في ظل التغير الثقافي للمجتمع الجزائري </w:t>
      </w:r>
    </w:p>
    <w:p w:rsidR="00824A57" w:rsidRPr="000907FB" w:rsidRDefault="00824A57" w:rsidP="00824A57">
      <w:pPr>
        <w:bidi/>
        <w:spacing w:line="360" w:lineRule="auto"/>
        <w:jc w:val="mediumKashida"/>
        <w:rPr>
          <w:rFonts w:ascii="Traditional Arabic" w:eastAsia="Times New Roman" w:hAnsi="Traditional Arabic" w:cs="Traditional Arabic"/>
          <w:sz w:val="28"/>
          <w:szCs w:val="28"/>
          <w:lang w:eastAsia="fr-FR"/>
        </w:rPr>
      </w:pPr>
      <w:r w:rsidRPr="00C45489">
        <w:rPr>
          <w:rFonts w:ascii="Traditional Arabic" w:hAnsi="Traditional Arabic" w:cs="Traditional Arabic" w:hint="cs"/>
          <w:sz w:val="28"/>
          <w:szCs w:val="28"/>
          <w:rtl/>
          <w:lang w:bidi="ar-DZ"/>
        </w:rPr>
        <w:t xml:space="preserve">هدف </w:t>
      </w:r>
      <w:r>
        <w:rPr>
          <w:rFonts w:ascii="Traditional Arabic" w:hAnsi="Traditional Arabic" w:cs="Traditional Arabic" w:hint="cs"/>
          <w:sz w:val="28"/>
          <w:szCs w:val="28"/>
          <w:rtl/>
          <w:lang w:bidi="ar-DZ"/>
        </w:rPr>
        <w:t xml:space="preserve">هذا </w:t>
      </w:r>
      <w:r w:rsidRPr="00C45489">
        <w:rPr>
          <w:rFonts w:ascii="Traditional Arabic" w:hAnsi="Traditional Arabic" w:cs="Traditional Arabic" w:hint="cs"/>
          <w:sz w:val="28"/>
          <w:szCs w:val="28"/>
          <w:rtl/>
          <w:lang w:bidi="ar-DZ"/>
        </w:rPr>
        <w:t xml:space="preserve">البحث </w:t>
      </w:r>
      <w:r>
        <w:rPr>
          <w:rFonts w:ascii="Traditional Arabic" w:hAnsi="Traditional Arabic" w:cs="Traditional Arabic" w:hint="cs"/>
          <w:sz w:val="28"/>
          <w:szCs w:val="28"/>
          <w:rtl/>
          <w:lang w:bidi="ar-DZ"/>
        </w:rPr>
        <w:t xml:space="preserve">إلى </w:t>
      </w:r>
      <w:r w:rsidRPr="00DE7912">
        <w:rPr>
          <w:rFonts w:ascii="Traditional Arabic" w:hAnsi="Traditional Arabic" w:cs="Traditional Arabic"/>
          <w:sz w:val="28"/>
          <w:szCs w:val="28"/>
          <w:rtl/>
          <w:lang w:bidi="ar-DZ"/>
        </w:rPr>
        <w:t xml:space="preserve">دراسة أهم التأثيرات الناتجة عن </w:t>
      </w:r>
      <w:r w:rsidRPr="00DE7912">
        <w:rPr>
          <w:rFonts w:ascii="Traditional Arabic" w:hAnsi="Traditional Arabic" w:cs="Traditional Arabic" w:hint="cs"/>
          <w:sz w:val="28"/>
          <w:szCs w:val="28"/>
          <w:rtl/>
          <w:lang w:bidi="ar-DZ"/>
        </w:rPr>
        <w:t>مظاهر التغير الثقافي المميزة لتلاميذ</w:t>
      </w:r>
      <w:r>
        <w:rPr>
          <w:rFonts w:ascii="Traditional Arabic" w:hAnsi="Traditional Arabic" w:cs="Traditional Arabic" w:hint="cs"/>
          <w:sz w:val="28"/>
          <w:szCs w:val="28"/>
          <w:rtl/>
          <w:lang w:bidi="ar-DZ"/>
        </w:rPr>
        <w:t xml:space="preserve"> السنة ثالثة ثانوي</w:t>
      </w:r>
      <w:r w:rsidRPr="00DE7912">
        <w:rPr>
          <w:rFonts w:ascii="Traditional Arabic" w:hAnsi="Traditional Arabic" w:cs="Traditional Arabic" w:hint="cs"/>
          <w:sz w:val="28"/>
          <w:szCs w:val="28"/>
          <w:rtl/>
          <w:lang w:bidi="ar-DZ"/>
        </w:rPr>
        <w:t xml:space="preserve"> حاليا على تنفيذ منهاج</w:t>
      </w:r>
      <w:r>
        <w:rPr>
          <w:rFonts w:ascii="Traditional Arabic" w:hAnsi="Traditional Arabic" w:cs="Traditional Arabic" w:hint="cs"/>
          <w:sz w:val="28"/>
          <w:szCs w:val="28"/>
          <w:rtl/>
          <w:lang w:bidi="ar-DZ"/>
        </w:rPr>
        <w:t xml:space="preserve">  التربية البدنية والرياضية في ارض الواقع </w:t>
      </w:r>
      <w:r>
        <w:rPr>
          <w:rFonts w:ascii="Traditional Arabic" w:eastAsia="Times New Roman" w:hAnsi="Traditional Arabic" w:cs="Traditional Arabic" w:hint="cs"/>
          <w:sz w:val="28"/>
          <w:szCs w:val="28"/>
          <w:rtl/>
          <w:lang w:eastAsia="fr-FR"/>
        </w:rPr>
        <w:t xml:space="preserve">، </w:t>
      </w:r>
      <w:r>
        <w:rPr>
          <w:rFonts w:ascii="Traditional Arabic" w:hAnsi="Traditional Arabic" w:cs="Traditional Arabic" w:hint="cs"/>
          <w:sz w:val="28"/>
          <w:szCs w:val="28"/>
          <w:rtl/>
          <w:lang w:bidi="ar-DZ"/>
        </w:rPr>
        <w:t>وبالتالي على</w:t>
      </w:r>
      <w:r w:rsidRPr="00DE7912">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تحقيق أهدافه المعلنة والمرجوة وانعكاس ذلك على التنشئة الاجتماعية عند تلاميذ السنة الثالثة ثانوي. وقد افترضنا أن </w:t>
      </w:r>
      <w:r w:rsidRPr="00CA7BA3">
        <w:rPr>
          <w:rFonts w:ascii="Traditional Arabic" w:eastAsia="Times New Roman" w:hAnsi="Traditional Arabic" w:cs="Traditional Arabic" w:hint="cs"/>
          <w:sz w:val="28"/>
          <w:szCs w:val="28"/>
          <w:rtl/>
          <w:lang w:eastAsia="fr-FR"/>
        </w:rPr>
        <w:t>مستوى انعكاس منهاج التربية البدنية والرياضية على التنشئة الاجتماعية عند تلاميذ السنة الثالثة ثانوي يختلف في بعض العناصر باختلاف الجنس وطب</w:t>
      </w:r>
      <w:r>
        <w:rPr>
          <w:rFonts w:ascii="Traditional Arabic" w:eastAsia="Times New Roman" w:hAnsi="Traditional Arabic" w:cs="Traditional Arabic" w:hint="cs"/>
          <w:sz w:val="28"/>
          <w:szCs w:val="28"/>
          <w:rtl/>
          <w:lang w:eastAsia="fr-FR"/>
        </w:rPr>
        <w:t>يعة المدينة وكذا التفاعل بينهما</w:t>
      </w:r>
      <w:r w:rsidRPr="000907FB">
        <w:rPr>
          <w:rFonts w:ascii="Traditional Arabic" w:eastAsia="Times New Roman" w:hAnsi="Traditional Arabic" w:cs="Traditional Arabic" w:hint="cs"/>
          <w:sz w:val="28"/>
          <w:szCs w:val="28"/>
          <w:rtl/>
          <w:lang w:eastAsia="fr-FR"/>
        </w:rPr>
        <w:t>.</w:t>
      </w:r>
      <w:r>
        <w:rPr>
          <w:rFonts w:ascii="Traditional Arabic" w:eastAsia="Times New Roman" w:hAnsi="Traditional Arabic" w:cs="Traditional Arabic" w:hint="cs"/>
          <w:sz w:val="28"/>
          <w:szCs w:val="28"/>
          <w:rtl/>
          <w:lang w:eastAsia="fr-FR"/>
        </w:rPr>
        <w:t xml:space="preserve"> تكونت عينة البحث من 540 تلميذ وتلميذة موزعين بالتساوي 270 لكل من الذكور والإناث تمثل 5 % من المجتمع الأصلي لمدن الغرب الجزائري اختيروا بطريقة عشوائية من تلاميذ السنة الثالثة ثانوي .كما تم الاستعانة بعينة مكونة من 50 أستاذ للتربية البدنية في التعليم الثانوي تم اختيارهم بطريقة مقصودة . ولتحقيق أهداف البحث استخدم مقياس للتنشئة الاجتماعية لقياس مستوى انعكاس منهاج التربية البدنية على عناصر التنشئة الاجتماعية عند التلاميذ  واستمارتين الأولى خاصة بمظاهر التغير الثقافي وأخرى بتحليل المنهاج . تم التوصل إلى أن مظاهر التغير الثقافي تؤثر سلبيا على تنفيذ المنهاج وبالتالي على تحقق أهدافه مما ينتج عنه انخفاض درجة تأثير عناصر المنهاج على التنشئة الاجتماعية للتلاميذ وبالتالي حدوث اختلاف في انعكاسات منهاج التربية البدنية على التنشئة الاجتماعية حسب طبيعة المدينة والجنس والتفاعل بينهما. وعليه نقترح إعادة النظر في منهاج التربية البدني الرياضية الحالي وجعله يتكيف مع مظاهر التغير الثقافي لتحقيق أهدافه في التنشئة الاجتماعية عند التلاميذ. </w:t>
      </w:r>
    </w:p>
    <w:p w:rsidR="002409BB" w:rsidRPr="00824A57" w:rsidRDefault="002409BB" w:rsidP="002409BB">
      <w:pPr>
        <w:bidi/>
      </w:pPr>
    </w:p>
    <w:sectPr w:rsidR="002409BB" w:rsidRPr="00824A57" w:rsidSect="009842F0">
      <w:pgSz w:w="11906" w:h="16838"/>
      <w:pgMar w:top="1418" w:right="1985" w:bottom="1985" w:left="1418" w:header="709" w:footer="709" w:gutter="0"/>
      <w:pgBorders w:display="firstPage" w:offsetFrom="page">
        <w:top w:val="pushPinNote1" w:sz="10" w:space="24" w:color="auto"/>
        <w:left w:val="pushPinNote1" w:sz="10" w:space="24" w:color="auto"/>
        <w:bottom w:val="pushPinNote1" w:sz="10" w:space="24" w:color="auto"/>
        <w:right w:val="pushPinNote1" w:sz="10" w:space="24" w:color="auto"/>
      </w:pgBorders>
      <w:pgNumType w:start="2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6EC4" w:rsidRDefault="00BF6EC4" w:rsidP="00CE1572">
      <w:pPr>
        <w:spacing w:after="0" w:line="240" w:lineRule="auto"/>
      </w:pPr>
      <w:r>
        <w:separator/>
      </w:r>
    </w:p>
  </w:endnote>
  <w:endnote w:type="continuationSeparator" w:id="0">
    <w:p w:rsidR="00BF6EC4" w:rsidRDefault="00BF6EC4" w:rsidP="00CE15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rabic Transparent">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6EC4" w:rsidRDefault="00BF6EC4" w:rsidP="00CE1572">
      <w:pPr>
        <w:spacing w:after="0" w:line="240" w:lineRule="auto"/>
      </w:pPr>
      <w:r>
        <w:separator/>
      </w:r>
    </w:p>
  </w:footnote>
  <w:footnote w:type="continuationSeparator" w:id="0">
    <w:p w:rsidR="00BF6EC4" w:rsidRDefault="00BF6EC4" w:rsidP="00CE15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7E644636"/>
    <w:lvl w:ilvl="0">
      <w:start w:val="1"/>
      <w:numFmt w:val="bullet"/>
      <w:pStyle w:val="Listepuce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5F26A714"/>
    <w:lvl w:ilvl="0">
      <w:start w:val="1"/>
      <w:numFmt w:val="bullet"/>
      <w:pStyle w:val="Listepuces"/>
      <w:lvlText w:val=""/>
      <w:lvlJc w:val="left"/>
      <w:pPr>
        <w:tabs>
          <w:tab w:val="num" w:pos="360"/>
        </w:tabs>
        <w:ind w:left="360" w:hanging="360"/>
      </w:pPr>
      <w:rPr>
        <w:rFonts w:ascii="Symbol" w:hAnsi="Symbol" w:hint="default"/>
      </w:rPr>
    </w:lvl>
  </w:abstractNum>
  <w:abstractNum w:abstractNumId="2" w15:restartNumberingAfterBreak="0">
    <w:nsid w:val="00E20AF8"/>
    <w:multiLevelType w:val="hybridMultilevel"/>
    <w:tmpl w:val="16A6632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344"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19B497D"/>
    <w:multiLevelType w:val="hybridMultilevel"/>
    <w:tmpl w:val="4B5C86CA"/>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02227969"/>
    <w:multiLevelType w:val="hybridMultilevel"/>
    <w:tmpl w:val="F72C10F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2390059"/>
    <w:multiLevelType w:val="hybridMultilevel"/>
    <w:tmpl w:val="1E9C9C6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2EE1706"/>
    <w:multiLevelType w:val="hybridMultilevel"/>
    <w:tmpl w:val="0AF81E4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3062A69"/>
    <w:multiLevelType w:val="hybridMultilevel"/>
    <w:tmpl w:val="7DA6E04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03587374"/>
    <w:multiLevelType w:val="hybridMultilevel"/>
    <w:tmpl w:val="DDF0F86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40317A7"/>
    <w:multiLevelType w:val="hybridMultilevel"/>
    <w:tmpl w:val="496ACE2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9">
      <w:start w:val="1"/>
      <w:numFmt w:val="bullet"/>
      <w:lvlText w:val=""/>
      <w:lvlJc w:val="left"/>
      <w:pPr>
        <w:ind w:left="2880" w:hanging="360"/>
      </w:pPr>
      <w:rPr>
        <w:rFonts w:ascii="Wingdings" w:hAnsi="Wingdings"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48C0D08"/>
    <w:multiLevelType w:val="hybridMultilevel"/>
    <w:tmpl w:val="575828A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54C6860"/>
    <w:multiLevelType w:val="hybridMultilevel"/>
    <w:tmpl w:val="0B8C390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05C741ED"/>
    <w:multiLevelType w:val="hybridMultilevel"/>
    <w:tmpl w:val="C9F2CEA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065049B0"/>
    <w:multiLevelType w:val="hybridMultilevel"/>
    <w:tmpl w:val="32B6C7A6"/>
    <w:lvl w:ilvl="0" w:tplc="040C0001">
      <w:start w:val="1"/>
      <w:numFmt w:val="bullet"/>
      <w:lvlText w:val=""/>
      <w:lvlJc w:val="left"/>
      <w:pPr>
        <w:ind w:left="720" w:hanging="360"/>
      </w:pPr>
      <w:rPr>
        <w:rFonts w:ascii="Symbol" w:hAnsi="Symbol" w:hint="default"/>
      </w:rPr>
    </w:lvl>
    <w:lvl w:ilvl="1" w:tplc="040C0005">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068131C9"/>
    <w:multiLevelType w:val="hybridMultilevel"/>
    <w:tmpl w:val="5FDA81F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07796C27"/>
    <w:multiLevelType w:val="hybridMultilevel"/>
    <w:tmpl w:val="D56630DE"/>
    <w:lvl w:ilvl="0" w:tplc="040C0001">
      <w:start w:val="1"/>
      <w:numFmt w:val="bullet"/>
      <w:lvlText w:val=""/>
      <w:lvlJc w:val="left"/>
      <w:pPr>
        <w:ind w:left="720" w:hanging="360"/>
      </w:pPr>
      <w:rPr>
        <w:rFonts w:ascii="Symbol" w:hAnsi="Symbol" w:hint="default"/>
      </w:rPr>
    </w:lvl>
    <w:lvl w:ilvl="1" w:tplc="040C0005">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08D63524"/>
    <w:multiLevelType w:val="hybridMultilevel"/>
    <w:tmpl w:val="B9A2009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0C0B3F85"/>
    <w:multiLevelType w:val="hybridMultilevel"/>
    <w:tmpl w:val="C0646FDE"/>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8" w15:restartNumberingAfterBreak="0">
    <w:nsid w:val="0CAE2675"/>
    <w:multiLevelType w:val="hybridMultilevel"/>
    <w:tmpl w:val="20EA162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0CCC12C5"/>
    <w:multiLevelType w:val="hybridMultilevel"/>
    <w:tmpl w:val="8FFE8398"/>
    <w:lvl w:ilvl="0" w:tplc="040C000B">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20" w15:restartNumberingAfterBreak="0">
    <w:nsid w:val="0E494530"/>
    <w:multiLevelType w:val="hybridMultilevel"/>
    <w:tmpl w:val="0BA86F60"/>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1150677E"/>
    <w:multiLevelType w:val="hybridMultilevel"/>
    <w:tmpl w:val="0EDC7A30"/>
    <w:lvl w:ilvl="0" w:tplc="040C0005">
      <w:start w:val="1"/>
      <w:numFmt w:val="bullet"/>
      <w:lvlText w:val=""/>
      <w:lvlJc w:val="left"/>
      <w:pPr>
        <w:ind w:left="1987" w:hanging="360"/>
      </w:pPr>
      <w:rPr>
        <w:rFonts w:ascii="Wingdings" w:hAnsi="Wingdings" w:hint="default"/>
      </w:rPr>
    </w:lvl>
    <w:lvl w:ilvl="1" w:tplc="040C0003" w:tentative="1">
      <w:start w:val="1"/>
      <w:numFmt w:val="bullet"/>
      <w:lvlText w:val="o"/>
      <w:lvlJc w:val="left"/>
      <w:pPr>
        <w:ind w:left="2707" w:hanging="360"/>
      </w:pPr>
      <w:rPr>
        <w:rFonts w:ascii="Courier New" w:hAnsi="Courier New" w:cs="Courier New" w:hint="default"/>
      </w:rPr>
    </w:lvl>
    <w:lvl w:ilvl="2" w:tplc="040C0005">
      <w:start w:val="1"/>
      <w:numFmt w:val="bullet"/>
      <w:lvlText w:val=""/>
      <w:lvlJc w:val="left"/>
      <w:pPr>
        <w:ind w:left="3427" w:hanging="360"/>
      </w:pPr>
      <w:rPr>
        <w:rFonts w:ascii="Wingdings" w:hAnsi="Wingdings" w:hint="default"/>
      </w:rPr>
    </w:lvl>
    <w:lvl w:ilvl="3" w:tplc="040C0001" w:tentative="1">
      <w:start w:val="1"/>
      <w:numFmt w:val="bullet"/>
      <w:lvlText w:val=""/>
      <w:lvlJc w:val="left"/>
      <w:pPr>
        <w:ind w:left="4147" w:hanging="360"/>
      </w:pPr>
      <w:rPr>
        <w:rFonts w:ascii="Symbol" w:hAnsi="Symbol" w:hint="default"/>
      </w:rPr>
    </w:lvl>
    <w:lvl w:ilvl="4" w:tplc="040C0003" w:tentative="1">
      <w:start w:val="1"/>
      <w:numFmt w:val="bullet"/>
      <w:lvlText w:val="o"/>
      <w:lvlJc w:val="left"/>
      <w:pPr>
        <w:ind w:left="4867" w:hanging="360"/>
      </w:pPr>
      <w:rPr>
        <w:rFonts w:ascii="Courier New" w:hAnsi="Courier New" w:cs="Courier New" w:hint="default"/>
      </w:rPr>
    </w:lvl>
    <w:lvl w:ilvl="5" w:tplc="040C0005" w:tentative="1">
      <w:start w:val="1"/>
      <w:numFmt w:val="bullet"/>
      <w:lvlText w:val=""/>
      <w:lvlJc w:val="left"/>
      <w:pPr>
        <w:ind w:left="5587" w:hanging="360"/>
      </w:pPr>
      <w:rPr>
        <w:rFonts w:ascii="Wingdings" w:hAnsi="Wingdings" w:hint="default"/>
      </w:rPr>
    </w:lvl>
    <w:lvl w:ilvl="6" w:tplc="040C0001" w:tentative="1">
      <w:start w:val="1"/>
      <w:numFmt w:val="bullet"/>
      <w:lvlText w:val=""/>
      <w:lvlJc w:val="left"/>
      <w:pPr>
        <w:ind w:left="6307" w:hanging="360"/>
      </w:pPr>
      <w:rPr>
        <w:rFonts w:ascii="Symbol" w:hAnsi="Symbol" w:hint="default"/>
      </w:rPr>
    </w:lvl>
    <w:lvl w:ilvl="7" w:tplc="040C0003" w:tentative="1">
      <w:start w:val="1"/>
      <w:numFmt w:val="bullet"/>
      <w:lvlText w:val="o"/>
      <w:lvlJc w:val="left"/>
      <w:pPr>
        <w:ind w:left="7027" w:hanging="360"/>
      </w:pPr>
      <w:rPr>
        <w:rFonts w:ascii="Courier New" w:hAnsi="Courier New" w:cs="Courier New" w:hint="default"/>
      </w:rPr>
    </w:lvl>
    <w:lvl w:ilvl="8" w:tplc="040C0005" w:tentative="1">
      <w:start w:val="1"/>
      <w:numFmt w:val="bullet"/>
      <w:lvlText w:val=""/>
      <w:lvlJc w:val="left"/>
      <w:pPr>
        <w:ind w:left="7747" w:hanging="360"/>
      </w:pPr>
      <w:rPr>
        <w:rFonts w:ascii="Wingdings" w:hAnsi="Wingdings" w:hint="default"/>
      </w:rPr>
    </w:lvl>
  </w:abstractNum>
  <w:abstractNum w:abstractNumId="22" w15:restartNumberingAfterBreak="0">
    <w:nsid w:val="117B3E9B"/>
    <w:multiLevelType w:val="hybridMultilevel"/>
    <w:tmpl w:val="E424B8DC"/>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11B33A3B"/>
    <w:multiLevelType w:val="hybridMultilevel"/>
    <w:tmpl w:val="419ECF3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11F177F6"/>
    <w:multiLevelType w:val="hybridMultilevel"/>
    <w:tmpl w:val="CBE8127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9">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125571E6"/>
    <w:multiLevelType w:val="hybridMultilevel"/>
    <w:tmpl w:val="AEC2C08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13030286"/>
    <w:multiLevelType w:val="hybridMultilevel"/>
    <w:tmpl w:val="EC32D3B8"/>
    <w:lvl w:ilvl="0" w:tplc="040C0009">
      <w:start w:val="1"/>
      <w:numFmt w:val="bullet"/>
      <w:lvlText w:val=""/>
      <w:lvlJc w:val="left"/>
      <w:pPr>
        <w:ind w:left="720" w:hanging="360"/>
      </w:pPr>
      <w:rPr>
        <w:rFonts w:ascii="Wingdings" w:hAnsi="Wingdings" w:hint="default"/>
      </w:rPr>
    </w:lvl>
    <w:lvl w:ilvl="1" w:tplc="040C0009">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13C4096A"/>
    <w:multiLevelType w:val="hybridMultilevel"/>
    <w:tmpl w:val="A28A0A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14D55277"/>
    <w:multiLevelType w:val="multilevel"/>
    <w:tmpl w:val="D46A8C8C"/>
    <w:lvl w:ilvl="0">
      <w:start w:val="1"/>
      <w:numFmt w:val="bullet"/>
      <w:lvlText w:val=""/>
      <w:lvlJc w:val="left"/>
      <w:pPr>
        <w:ind w:left="720" w:hanging="360"/>
      </w:pPr>
      <w:rPr>
        <w:rFonts w:ascii="Wingdings" w:hAnsi="Wingdings" w:hint="default"/>
      </w:rPr>
    </w:lvl>
    <w:lvl w:ilvl="1">
      <w:start w:val="5"/>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29" w15:restartNumberingAfterBreak="0">
    <w:nsid w:val="15FF7E76"/>
    <w:multiLevelType w:val="hybridMultilevel"/>
    <w:tmpl w:val="479EEF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16903AC4"/>
    <w:multiLevelType w:val="hybridMultilevel"/>
    <w:tmpl w:val="78C0C83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9">
      <w:start w:val="1"/>
      <w:numFmt w:val="bullet"/>
      <w:lvlText w:val=""/>
      <w:lvlJc w:val="left"/>
      <w:pPr>
        <w:ind w:left="2880" w:hanging="360"/>
      </w:pPr>
      <w:rPr>
        <w:rFonts w:ascii="Wingdings" w:hAnsi="Wingdings"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17DD404A"/>
    <w:multiLevelType w:val="hybridMultilevel"/>
    <w:tmpl w:val="30E6727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185E0EF3"/>
    <w:multiLevelType w:val="hybridMultilevel"/>
    <w:tmpl w:val="502E790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19E055DD"/>
    <w:multiLevelType w:val="hybridMultilevel"/>
    <w:tmpl w:val="976C8BD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19FD351D"/>
    <w:multiLevelType w:val="hybridMultilevel"/>
    <w:tmpl w:val="91109190"/>
    <w:lvl w:ilvl="0" w:tplc="040C0009">
      <w:start w:val="1"/>
      <w:numFmt w:val="bullet"/>
      <w:lvlText w:val=""/>
      <w:lvlJc w:val="left"/>
      <w:pPr>
        <w:ind w:left="720" w:hanging="360"/>
      </w:pPr>
      <w:rPr>
        <w:rFonts w:ascii="Wingdings" w:hAnsi="Wingdings" w:hint="default"/>
      </w:rPr>
    </w:lvl>
    <w:lvl w:ilvl="1" w:tplc="D1C4EA74">
      <w:numFmt w:val="bullet"/>
      <w:lvlText w:val="-"/>
      <w:lvlJc w:val="left"/>
      <w:pPr>
        <w:ind w:left="1440" w:hanging="360"/>
      </w:pPr>
      <w:rPr>
        <w:rFonts w:ascii="Traditional Arabic" w:eastAsiaTheme="minorHAnsi"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1A513E35"/>
    <w:multiLevelType w:val="hybridMultilevel"/>
    <w:tmpl w:val="4F48EF0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1A810981"/>
    <w:multiLevelType w:val="hybridMultilevel"/>
    <w:tmpl w:val="8B420DF0"/>
    <w:lvl w:ilvl="0" w:tplc="040C0009">
      <w:start w:val="1"/>
      <w:numFmt w:val="bullet"/>
      <w:lvlText w:val=""/>
      <w:lvlJc w:val="left"/>
      <w:pPr>
        <w:ind w:left="720" w:hanging="360"/>
      </w:pPr>
      <w:rPr>
        <w:rFonts w:ascii="Wingdings" w:hAnsi="Wingdings" w:hint="default"/>
      </w:rPr>
    </w:lvl>
    <w:lvl w:ilvl="1" w:tplc="040C0009">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1C5510D8"/>
    <w:multiLevelType w:val="hybridMultilevel"/>
    <w:tmpl w:val="DE6A2A24"/>
    <w:lvl w:ilvl="0" w:tplc="040C0005">
      <w:start w:val="1"/>
      <w:numFmt w:val="bullet"/>
      <w:lvlText w:val=""/>
      <w:lvlJc w:val="left"/>
      <w:pPr>
        <w:ind w:left="720" w:hanging="360"/>
      </w:pPr>
      <w:rPr>
        <w:rFonts w:ascii="Wingdings" w:hAnsi="Wingdings" w:hint="default"/>
      </w:rPr>
    </w:lvl>
    <w:lvl w:ilvl="1" w:tplc="24F8BD18">
      <w:numFmt w:val="bullet"/>
      <w:lvlText w:val="-"/>
      <w:lvlJc w:val="left"/>
      <w:pPr>
        <w:ind w:left="1440" w:hanging="360"/>
      </w:pPr>
      <w:rPr>
        <w:rFonts w:ascii="Traditional Arabic" w:eastAsia="Times New Roman"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1CB62981"/>
    <w:multiLevelType w:val="hybridMultilevel"/>
    <w:tmpl w:val="A63E4B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1EE15540"/>
    <w:multiLevelType w:val="hybridMultilevel"/>
    <w:tmpl w:val="9C4ECB1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1F8865D0"/>
    <w:multiLevelType w:val="hybridMultilevel"/>
    <w:tmpl w:val="5CC21C3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205E6924"/>
    <w:multiLevelType w:val="hybridMultilevel"/>
    <w:tmpl w:val="D2E6774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20767E98"/>
    <w:multiLevelType w:val="hybridMultilevel"/>
    <w:tmpl w:val="C942850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225607DF"/>
    <w:multiLevelType w:val="hybridMultilevel"/>
    <w:tmpl w:val="6A42F1C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22A54C9D"/>
    <w:multiLevelType w:val="hybridMultilevel"/>
    <w:tmpl w:val="533EFF18"/>
    <w:lvl w:ilvl="0" w:tplc="040C000D">
      <w:start w:val="1"/>
      <w:numFmt w:val="bullet"/>
      <w:lvlText w:val=""/>
      <w:lvlJc w:val="left"/>
      <w:pPr>
        <w:ind w:left="1440" w:hanging="360"/>
      </w:pPr>
      <w:rPr>
        <w:rFonts w:ascii="Wingdings" w:hAnsi="Wingdings" w:hint="default"/>
      </w:rPr>
    </w:lvl>
    <w:lvl w:ilvl="1" w:tplc="040C000D">
      <w:start w:val="1"/>
      <w:numFmt w:val="bullet"/>
      <w:lvlText w:val=""/>
      <w:lvlJc w:val="left"/>
      <w:pPr>
        <w:ind w:left="2160" w:hanging="360"/>
      </w:pPr>
      <w:rPr>
        <w:rFonts w:ascii="Wingdings" w:hAnsi="Wingdings" w:hint="default"/>
      </w:rPr>
    </w:lvl>
    <w:lvl w:ilvl="2" w:tplc="0604FF78">
      <w:numFmt w:val="bullet"/>
      <w:lvlText w:val="-"/>
      <w:lvlJc w:val="left"/>
      <w:pPr>
        <w:ind w:left="2880" w:hanging="360"/>
      </w:pPr>
      <w:rPr>
        <w:rFonts w:ascii="Traditional Arabic" w:eastAsiaTheme="minorHAnsi" w:hAnsi="Traditional Arabic" w:cs="Traditional Arabic" w:hint="default"/>
      </w:rPr>
    </w:lvl>
    <w:lvl w:ilvl="3" w:tplc="D1CC0876">
      <w:numFmt w:val="bullet"/>
      <w:lvlText w:val="•"/>
      <w:lvlJc w:val="left"/>
      <w:pPr>
        <w:ind w:left="3600" w:hanging="360"/>
      </w:pPr>
      <w:rPr>
        <w:rFonts w:ascii="Traditional Arabic" w:eastAsiaTheme="minorHAnsi" w:hAnsi="Traditional Arabic" w:cs="Traditional Arabic"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5" w15:restartNumberingAfterBreak="0">
    <w:nsid w:val="2582149D"/>
    <w:multiLevelType w:val="hybridMultilevel"/>
    <w:tmpl w:val="1264F4D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27924C04"/>
    <w:multiLevelType w:val="hybridMultilevel"/>
    <w:tmpl w:val="DBCEF6E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7" w15:restartNumberingAfterBreak="0">
    <w:nsid w:val="29EA2ECC"/>
    <w:multiLevelType w:val="hybridMultilevel"/>
    <w:tmpl w:val="14FC87B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2D4D2159"/>
    <w:multiLevelType w:val="hybridMultilevel"/>
    <w:tmpl w:val="09E0101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2E4D0B47"/>
    <w:multiLevelType w:val="hybridMultilevel"/>
    <w:tmpl w:val="96BA096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2EA777C9"/>
    <w:multiLevelType w:val="hybridMultilevel"/>
    <w:tmpl w:val="799860C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2FDC409A"/>
    <w:multiLevelType w:val="hybridMultilevel"/>
    <w:tmpl w:val="4D2C0A5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30C11046"/>
    <w:multiLevelType w:val="hybridMultilevel"/>
    <w:tmpl w:val="0A1407B4"/>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3" w15:restartNumberingAfterBreak="0">
    <w:nsid w:val="33E64C6C"/>
    <w:multiLevelType w:val="hybridMultilevel"/>
    <w:tmpl w:val="3C981F3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348C1E3D"/>
    <w:multiLevelType w:val="hybridMultilevel"/>
    <w:tmpl w:val="9BBE40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34944923"/>
    <w:multiLevelType w:val="hybridMultilevel"/>
    <w:tmpl w:val="F628225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381F381B"/>
    <w:multiLevelType w:val="hybridMultilevel"/>
    <w:tmpl w:val="2B22112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39070396"/>
    <w:multiLevelType w:val="hybridMultilevel"/>
    <w:tmpl w:val="A7E0EBB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3B4E5169"/>
    <w:multiLevelType w:val="hybridMultilevel"/>
    <w:tmpl w:val="FB7A177A"/>
    <w:lvl w:ilvl="0" w:tplc="040C000B">
      <w:start w:val="1"/>
      <w:numFmt w:val="bullet"/>
      <w:lvlText w:val=""/>
      <w:lvlJc w:val="left"/>
      <w:pPr>
        <w:ind w:left="2585" w:hanging="360"/>
      </w:pPr>
      <w:rPr>
        <w:rFonts w:ascii="Wingdings" w:hAnsi="Wingdings" w:hint="default"/>
      </w:rPr>
    </w:lvl>
    <w:lvl w:ilvl="1" w:tplc="040C0003" w:tentative="1">
      <w:start w:val="1"/>
      <w:numFmt w:val="bullet"/>
      <w:lvlText w:val="o"/>
      <w:lvlJc w:val="left"/>
      <w:pPr>
        <w:ind w:left="3305" w:hanging="360"/>
      </w:pPr>
      <w:rPr>
        <w:rFonts w:ascii="Courier New" w:hAnsi="Courier New" w:cs="Courier New" w:hint="default"/>
      </w:rPr>
    </w:lvl>
    <w:lvl w:ilvl="2" w:tplc="040C0005" w:tentative="1">
      <w:start w:val="1"/>
      <w:numFmt w:val="bullet"/>
      <w:lvlText w:val=""/>
      <w:lvlJc w:val="left"/>
      <w:pPr>
        <w:ind w:left="4025" w:hanging="360"/>
      </w:pPr>
      <w:rPr>
        <w:rFonts w:ascii="Wingdings" w:hAnsi="Wingdings" w:hint="default"/>
      </w:rPr>
    </w:lvl>
    <w:lvl w:ilvl="3" w:tplc="040C0001" w:tentative="1">
      <w:start w:val="1"/>
      <w:numFmt w:val="bullet"/>
      <w:lvlText w:val=""/>
      <w:lvlJc w:val="left"/>
      <w:pPr>
        <w:ind w:left="4745" w:hanging="360"/>
      </w:pPr>
      <w:rPr>
        <w:rFonts w:ascii="Symbol" w:hAnsi="Symbol" w:hint="default"/>
      </w:rPr>
    </w:lvl>
    <w:lvl w:ilvl="4" w:tplc="040C0003" w:tentative="1">
      <w:start w:val="1"/>
      <w:numFmt w:val="bullet"/>
      <w:lvlText w:val="o"/>
      <w:lvlJc w:val="left"/>
      <w:pPr>
        <w:ind w:left="5465" w:hanging="360"/>
      </w:pPr>
      <w:rPr>
        <w:rFonts w:ascii="Courier New" w:hAnsi="Courier New" w:cs="Courier New" w:hint="default"/>
      </w:rPr>
    </w:lvl>
    <w:lvl w:ilvl="5" w:tplc="040C0005" w:tentative="1">
      <w:start w:val="1"/>
      <w:numFmt w:val="bullet"/>
      <w:lvlText w:val=""/>
      <w:lvlJc w:val="left"/>
      <w:pPr>
        <w:ind w:left="6185" w:hanging="360"/>
      </w:pPr>
      <w:rPr>
        <w:rFonts w:ascii="Wingdings" w:hAnsi="Wingdings" w:hint="default"/>
      </w:rPr>
    </w:lvl>
    <w:lvl w:ilvl="6" w:tplc="040C0001" w:tentative="1">
      <w:start w:val="1"/>
      <w:numFmt w:val="bullet"/>
      <w:lvlText w:val=""/>
      <w:lvlJc w:val="left"/>
      <w:pPr>
        <w:ind w:left="6905" w:hanging="360"/>
      </w:pPr>
      <w:rPr>
        <w:rFonts w:ascii="Symbol" w:hAnsi="Symbol" w:hint="default"/>
      </w:rPr>
    </w:lvl>
    <w:lvl w:ilvl="7" w:tplc="040C0003" w:tentative="1">
      <w:start w:val="1"/>
      <w:numFmt w:val="bullet"/>
      <w:lvlText w:val="o"/>
      <w:lvlJc w:val="left"/>
      <w:pPr>
        <w:ind w:left="7625" w:hanging="360"/>
      </w:pPr>
      <w:rPr>
        <w:rFonts w:ascii="Courier New" w:hAnsi="Courier New" w:cs="Courier New" w:hint="default"/>
      </w:rPr>
    </w:lvl>
    <w:lvl w:ilvl="8" w:tplc="040C0005" w:tentative="1">
      <w:start w:val="1"/>
      <w:numFmt w:val="bullet"/>
      <w:lvlText w:val=""/>
      <w:lvlJc w:val="left"/>
      <w:pPr>
        <w:ind w:left="8345" w:hanging="360"/>
      </w:pPr>
      <w:rPr>
        <w:rFonts w:ascii="Wingdings" w:hAnsi="Wingdings" w:hint="default"/>
      </w:rPr>
    </w:lvl>
  </w:abstractNum>
  <w:abstractNum w:abstractNumId="59" w15:restartNumberingAfterBreak="0">
    <w:nsid w:val="3BDB077B"/>
    <w:multiLevelType w:val="hybridMultilevel"/>
    <w:tmpl w:val="0E1233C2"/>
    <w:lvl w:ilvl="0" w:tplc="040C000F">
      <w:start w:val="1"/>
      <w:numFmt w:val="decimal"/>
      <w:lvlText w:val="%1."/>
      <w:lvlJc w:val="left"/>
      <w:pPr>
        <w:ind w:left="785"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15:restartNumberingAfterBreak="0">
    <w:nsid w:val="3DF76809"/>
    <w:multiLevelType w:val="hybridMultilevel"/>
    <w:tmpl w:val="B778EB7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B">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3F002A38"/>
    <w:multiLevelType w:val="hybridMultilevel"/>
    <w:tmpl w:val="AEEC170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40506C3E"/>
    <w:multiLevelType w:val="hybridMultilevel"/>
    <w:tmpl w:val="87404D7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429D36A0"/>
    <w:multiLevelType w:val="hybridMultilevel"/>
    <w:tmpl w:val="87B6E34A"/>
    <w:lvl w:ilvl="0" w:tplc="040C000D">
      <w:start w:val="1"/>
      <w:numFmt w:val="bullet"/>
      <w:lvlText w:val=""/>
      <w:lvlJc w:val="left"/>
      <w:pPr>
        <w:ind w:left="1440" w:hanging="360"/>
      </w:pPr>
      <w:rPr>
        <w:rFonts w:ascii="Wingdings" w:hAnsi="Wingdings" w:hint="default"/>
      </w:rPr>
    </w:lvl>
    <w:lvl w:ilvl="1" w:tplc="040C000D">
      <w:start w:val="1"/>
      <w:numFmt w:val="bullet"/>
      <w:lvlText w:val=""/>
      <w:lvlJc w:val="left"/>
      <w:pPr>
        <w:ind w:left="2160" w:hanging="360"/>
      </w:pPr>
      <w:rPr>
        <w:rFonts w:ascii="Wingdings" w:hAnsi="Wingdings"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4" w15:restartNumberingAfterBreak="0">
    <w:nsid w:val="449D0D2C"/>
    <w:multiLevelType w:val="hybridMultilevel"/>
    <w:tmpl w:val="E43ECF9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47CE5F6F"/>
    <w:multiLevelType w:val="hybridMultilevel"/>
    <w:tmpl w:val="E950567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48F80DF7"/>
    <w:multiLevelType w:val="hybridMultilevel"/>
    <w:tmpl w:val="C866ACC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4D172537"/>
    <w:multiLevelType w:val="multilevel"/>
    <w:tmpl w:val="E0C218C6"/>
    <w:lvl w:ilvl="0">
      <w:start w:val="1"/>
      <w:numFmt w:val="bullet"/>
      <w:lvlText w:val=""/>
      <w:lvlJc w:val="left"/>
      <w:pPr>
        <w:ind w:left="720" w:hanging="360"/>
      </w:pPr>
      <w:rPr>
        <w:rFonts w:ascii="Wingdings" w:hAnsi="Wingdings" w:hint="default"/>
      </w:rPr>
    </w:lvl>
    <w:lvl w:ilvl="1">
      <w:start w:val="5"/>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68" w15:restartNumberingAfterBreak="0">
    <w:nsid w:val="4D1905CC"/>
    <w:multiLevelType w:val="hybridMultilevel"/>
    <w:tmpl w:val="04929658"/>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69" w15:restartNumberingAfterBreak="0">
    <w:nsid w:val="4EC525DC"/>
    <w:multiLevelType w:val="hybridMultilevel"/>
    <w:tmpl w:val="23C4800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15:restartNumberingAfterBreak="0">
    <w:nsid w:val="51533084"/>
    <w:multiLevelType w:val="hybridMultilevel"/>
    <w:tmpl w:val="DE6EDFD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15:restartNumberingAfterBreak="0">
    <w:nsid w:val="53912370"/>
    <w:multiLevelType w:val="hybridMultilevel"/>
    <w:tmpl w:val="4D54DF8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15:restartNumberingAfterBreak="0">
    <w:nsid w:val="54563678"/>
    <w:multiLevelType w:val="hybridMultilevel"/>
    <w:tmpl w:val="94F4F51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15:restartNumberingAfterBreak="0">
    <w:nsid w:val="557F41B0"/>
    <w:multiLevelType w:val="hybridMultilevel"/>
    <w:tmpl w:val="9CDC1AB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4" w15:restartNumberingAfterBreak="0">
    <w:nsid w:val="5620527D"/>
    <w:multiLevelType w:val="hybridMultilevel"/>
    <w:tmpl w:val="9320AEF6"/>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15:restartNumberingAfterBreak="0">
    <w:nsid w:val="56542ED9"/>
    <w:multiLevelType w:val="hybridMultilevel"/>
    <w:tmpl w:val="FC54E2C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15:restartNumberingAfterBreak="0">
    <w:nsid w:val="57727420"/>
    <w:multiLevelType w:val="hybridMultilevel"/>
    <w:tmpl w:val="8504610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15:restartNumberingAfterBreak="0">
    <w:nsid w:val="582C5DCC"/>
    <w:multiLevelType w:val="hybridMultilevel"/>
    <w:tmpl w:val="46082674"/>
    <w:lvl w:ilvl="0" w:tplc="040C0009">
      <w:start w:val="1"/>
      <w:numFmt w:val="bullet"/>
      <w:lvlText w:val=""/>
      <w:lvlJc w:val="left"/>
      <w:pPr>
        <w:ind w:left="720" w:hanging="360"/>
      </w:pPr>
      <w:rPr>
        <w:rFonts w:ascii="Wingdings" w:hAnsi="Wingdings" w:hint="default"/>
      </w:rPr>
    </w:lvl>
    <w:lvl w:ilvl="1" w:tplc="040C0009">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15:restartNumberingAfterBreak="0">
    <w:nsid w:val="59473639"/>
    <w:multiLevelType w:val="hybridMultilevel"/>
    <w:tmpl w:val="D03E831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15:restartNumberingAfterBreak="0">
    <w:nsid w:val="5B372366"/>
    <w:multiLevelType w:val="hybridMultilevel"/>
    <w:tmpl w:val="68E2061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15:restartNumberingAfterBreak="0">
    <w:nsid w:val="5BB74211"/>
    <w:multiLevelType w:val="hybridMultilevel"/>
    <w:tmpl w:val="A4F0089A"/>
    <w:lvl w:ilvl="0" w:tplc="040C0009">
      <w:start w:val="1"/>
      <w:numFmt w:val="bullet"/>
      <w:lvlText w:val=""/>
      <w:lvlJc w:val="left"/>
      <w:pPr>
        <w:ind w:left="720" w:hanging="360"/>
      </w:pPr>
      <w:rPr>
        <w:rFonts w:ascii="Wingdings" w:hAnsi="Wingdings" w:hint="default"/>
      </w:rPr>
    </w:lvl>
    <w:lvl w:ilvl="1" w:tplc="040C0009">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15:restartNumberingAfterBreak="0">
    <w:nsid w:val="5C2B30F5"/>
    <w:multiLevelType w:val="hybridMultilevel"/>
    <w:tmpl w:val="E9A8651C"/>
    <w:lvl w:ilvl="0" w:tplc="040C0005">
      <w:start w:val="1"/>
      <w:numFmt w:val="bullet"/>
      <w:lvlText w:val=""/>
      <w:lvlJc w:val="left"/>
      <w:pPr>
        <w:ind w:left="720" w:hanging="360"/>
      </w:pPr>
      <w:rPr>
        <w:rFonts w:ascii="Wingdings" w:hAnsi="Wingdings" w:hint="default"/>
      </w:rPr>
    </w:lvl>
    <w:lvl w:ilvl="1" w:tplc="24F8BD18">
      <w:numFmt w:val="bullet"/>
      <w:lvlText w:val="-"/>
      <w:lvlJc w:val="left"/>
      <w:pPr>
        <w:ind w:left="1440" w:hanging="360"/>
      </w:pPr>
      <w:rPr>
        <w:rFonts w:ascii="Traditional Arabic" w:eastAsia="Times New Roman"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15:restartNumberingAfterBreak="0">
    <w:nsid w:val="5C706CF2"/>
    <w:multiLevelType w:val="hybridMultilevel"/>
    <w:tmpl w:val="852C53E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15:restartNumberingAfterBreak="0">
    <w:nsid w:val="5F4A67DA"/>
    <w:multiLevelType w:val="hybridMultilevel"/>
    <w:tmpl w:val="CACC9DD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15:restartNumberingAfterBreak="0">
    <w:nsid w:val="6141590C"/>
    <w:multiLevelType w:val="hybridMultilevel"/>
    <w:tmpl w:val="4426F0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15:restartNumberingAfterBreak="0">
    <w:nsid w:val="61554053"/>
    <w:multiLevelType w:val="hybridMultilevel"/>
    <w:tmpl w:val="D9DEA71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15:restartNumberingAfterBreak="0">
    <w:nsid w:val="646410CA"/>
    <w:multiLevelType w:val="hybridMultilevel"/>
    <w:tmpl w:val="7866587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9">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15:restartNumberingAfterBreak="0">
    <w:nsid w:val="65E37543"/>
    <w:multiLevelType w:val="hybridMultilevel"/>
    <w:tmpl w:val="BA4C9BC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15:restartNumberingAfterBreak="0">
    <w:nsid w:val="65F37A2E"/>
    <w:multiLevelType w:val="hybridMultilevel"/>
    <w:tmpl w:val="286E8D4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15:restartNumberingAfterBreak="0">
    <w:nsid w:val="6B9C7EF7"/>
    <w:multiLevelType w:val="hybridMultilevel"/>
    <w:tmpl w:val="4874F7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15:restartNumberingAfterBreak="0">
    <w:nsid w:val="6DA17583"/>
    <w:multiLevelType w:val="hybridMultilevel"/>
    <w:tmpl w:val="F166688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15:restartNumberingAfterBreak="0">
    <w:nsid w:val="6E2310C1"/>
    <w:multiLevelType w:val="hybridMultilevel"/>
    <w:tmpl w:val="BD4A60C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2" w15:restartNumberingAfterBreak="0">
    <w:nsid w:val="6ECA7EDE"/>
    <w:multiLevelType w:val="hybridMultilevel"/>
    <w:tmpl w:val="9D4265B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15:restartNumberingAfterBreak="0">
    <w:nsid w:val="6F43284A"/>
    <w:multiLevelType w:val="hybridMultilevel"/>
    <w:tmpl w:val="BF34D81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9">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15:restartNumberingAfterBreak="0">
    <w:nsid w:val="6F957C6C"/>
    <w:multiLevelType w:val="hybridMultilevel"/>
    <w:tmpl w:val="1FA0949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15:restartNumberingAfterBreak="0">
    <w:nsid w:val="6FF025A9"/>
    <w:multiLevelType w:val="hybridMultilevel"/>
    <w:tmpl w:val="FC18B0D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15:restartNumberingAfterBreak="0">
    <w:nsid w:val="72E5066C"/>
    <w:multiLevelType w:val="hybridMultilevel"/>
    <w:tmpl w:val="21D094B4"/>
    <w:lvl w:ilvl="0" w:tplc="040C0009">
      <w:start w:val="1"/>
      <w:numFmt w:val="bullet"/>
      <w:lvlText w:val=""/>
      <w:lvlJc w:val="left"/>
      <w:pPr>
        <w:ind w:left="720" w:hanging="360"/>
      </w:pPr>
      <w:rPr>
        <w:rFonts w:ascii="Wingdings" w:hAnsi="Wingdings" w:hint="default"/>
      </w:rPr>
    </w:lvl>
    <w:lvl w:ilvl="1" w:tplc="040C0009">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15:restartNumberingAfterBreak="0">
    <w:nsid w:val="73B93F06"/>
    <w:multiLevelType w:val="hybridMultilevel"/>
    <w:tmpl w:val="F476085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8" w15:restartNumberingAfterBreak="0">
    <w:nsid w:val="74361700"/>
    <w:multiLevelType w:val="hybridMultilevel"/>
    <w:tmpl w:val="0D3C0F7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15:restartNumberingAfterBreak="0">
    <w:nsid w:val="74E368D8"/>
    <w:multiLevelType w:val="hybridMultilevel"/>
    <w:tmpl w:val="CBBEB09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0" w15:restartNumberingAfterBreak="0">
    <w:nsid w:val="75116D9B"/>
    <w:multiLevelType w:val="hybridMultilevel"/>
    <w:tmpl w:val="3BA2480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15:restartNumberingAfterBreak="0">
    <w:nsid w:val="76DB02A5"/>
    <w:multiLevelType w:val="hybridMultilevel"/>
    <w:tmpl w:val="4790C740"/>
    <w:lvl w:ilvl="0" w:tplc="040C0005">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15:restartNumberingAfterBreak="0">
    <w:nsid w:val="77932704"/>
    <w:multiLevelType w:val="hybridMultilevel"/>
    <w:tmpl w:val="DDEC278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3" w15:restartNumberingAfterBreak="0">
    <w:nsid w:val="787B5C30"/>
    <w:multiLevelType w:val="multilevel"/>
    <w:tmpl w:val="B61E0D9A"/>
    <w:lvl w:ilvl="0">
      <w:start w:val="1"/>
      <w:numFmt w:val="bullet"/>
      <w:lvlText w:val=""/>
      <w:lvlJc w:val="left"/>
      <w:pPr>
        <w:ind w:left="720" w:hanging="360"/>
      </w:pPr>
      <w:rPr>
        <w:rFonts w:ascii="Wingdings" w:hAnsi="Wingdings" w:hint="default"/>
      </w:rPr>
    </w:lvl>
    <w:lvl w:ilvl="1">
      <w:start w:val="5"/>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104" w15:restartNumberingAfterBreak="0">
    <w:nsid w:val="78C628FE"/>
    <w:multiLevelType w:val="hybridMultilevel"/>
    <w:tmpl w:val="BE82306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15:restartNumberingAfterBreak="0">
    <w:nsid w:val="795C1926"/>
    <w:multiLevelType w:val="hybridMultilevel"/>
    <w:tmpl w:val="E41EDA4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15:restartNumberingAfterBreak="0">
    <w:nsid w:val="7B814C09"/>
    <w:multiLevelType w:val="hybridMultilevel"/>
    <w:tmpl w:val="60FABCD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7" w15:restartNumberingAfterBreak="0">
    <w:nsid w:val="7C970EDD"/>
    <w:multiLevelType w:val="hybridMultilevel"/>
    <w:tmpl w:val="C9E0444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8" w15:restartNumberingAfterBreak="0">
    <w:nsid w:val="7E2770B6"/>
    <w:multiLevelType w:val="hybridMultilevel"/>
    <w:tmpl w:val="AFACFE6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D">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15:restartNumberingAfterBreak="0">
    <w:nsid w:val="7FE82DAC"/>
    <w:multiLevelType w:val="hybridMultilevel"/>
    <w:tmpl w:val="D92CEB70"/>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num w:numId="1">
    <w:abstractNumId w:val="1"/>
  </w:num>
  <w:num w:numId="2">
    <w:abstractNumId w:val="0"/>
  </w:num>
  <w:num w:numId="3">
    <w:abstractNumId w:val="104"/>
  </w:num>
  <w:num w:numId="4">
    <w:abstractNumId w:val="47"/>
  </w:num>
  <w:num w:numId="5">
    <w:abstractNumId w:val="11"/>
  </w:num>
  <w:num w:numId="6">
    <w:abstractNumId w:val="70"/>
  </w:num>
  <w:num w:numId="7">
    <w:abstractNumId w:val="79"/>
  </w:num>
  <w:num w:numId="8">
    <w:abstractNumId w:val="74"/>
  </w:num>
  <w:num w:numId="9">
    <w:abstractNumId w:val="20"/>
  </w:num>
  <w:num w:numId="10">
    <w:abstractNumId w:val="22"/>
  </w:num>
  <w:num w:numId="11">
    <w:abstractNumId w:val="16"/>
  </w:num>
  <w:num w:numId="12">
    <w:abstractNumId w:val="65"/>
  </w:num>
  <w:num w:numId="13">
    <w:abstractNumId w:val="33"/>
  </w:num>
  <w:num w:numId="14">
    <w:abstractNumId w:val="90"/>
  </w:num>
  <w:num w:numId="15">
    <w:abstractNumId w:val="49"/>
  </w:num>
  <w:num w:numId="16">
    <w:abstractNumId w:val="107"/>
  </w:num>
  <w:num w:numId="17">
    <w:abstractNumId w:val="76"/>
  </w:num>
  <w:num w:numId="18">
    <w:abstractNumId w:val="78"/>
  </w:num>
  <w:num w:numId="19">
    <w:abstractNumId w:val="105"/>
  </w:num>
  <w:num w:numId="20">
    <w:abstractNumId w:val="94"/>
  </w:num>
  <w:num w:numId="21">
    <w:abstractNumId w:val="51"/>
  </w:num>
  <w:num w:numId="22">
    <w:abstractNumId w:val="21"/>
  </w:num>
  <w:num w:numId="23">
    <w:abstractNumId w:val="59"/>
  </w:num>
  <w:num w:numId="24">
    <w:abstractNumId w:val="81"/>
  </w:num>
  <w:num w:numId="25">
    <w:abstractNumId w:val="37"/>
  </w:num>
  <w:num w:numId="26">
    <w:abstractNumId w:val="8"/>
  </w:num>
  <w:num w:numId="27">
    <w:abstractNumId w:val="15"/>
  </w:num>
  <w:num w:numId="28">
    <w:abstractNumId w:val="13"/>
  </w:num>
  <w:num w:numId="29">
    <w:abstractNumId w:val="43"/>
  </w:num>
  <w:num w:numId="30">
    <w:abstractNumId w:val="4"/>
  </w:num>
  <w:num w:numId="31">
    <w:abstractNumId w:val="48"/>
  </w:num>
  <w:num w:numId="32">
    <w:abstractNumId w:val="25"/>
  </w:num>
  <w:num w:numId="33">
    <w:abstractNumId w:val="3"/>
  </w:num>
  <w:num w:numId="34">
    <w:abstractNumId w:val="44"/>
  </w:num>
  <w:num w:numId="35">
    <w:abstractNumId w:val="73"/>
  </w:num>
  <w:num w:numId="36">
    <w:abstractNumId w:val="55"/>
  </w:num>
  <w:num w:numId="37">
    <w:abstractNumId w:val="39"/>
  </w:num>
  <w:num w:numId="38">
    <w:abstractNumId w:val="71"/>
  </w:num>
  <w:num w:numId="39">
    <w:abstractNumId w:val="82"/>
  </w:num>
  <w:num w:numId="40">
    <w:abstractNumId w:val="62"/>
  </w:num>
  <w:num w:numId="41">
    <w:abstractNumId w:val="40"/>
  </w:num>
  <w:num w:numId="42">
    <w:abstractNumId w:val="64"/>
  </w:num>
  <w:num w:numId="43">
    <w:abstractNumId w:val="75"/>
  </w:num>
  <w:num w:numId="44">
    <w:abstractNumId w:val="66"/>
  </w:num>
  <w:num w:numId="45">
    <w:abstractNumId w:val="83"/>
  </w:num>
  <w:num w:numId="46">
    <w:abstractNumId w:val="100"/>
  </w:num>
  <w:num w:numId="47">
    <w:abstractNumId w:val="45"/>
  </w:num>
  <w:num w:numId="48">
    <w:abstractNumId w:val="99"/>
  </w:num>
  <w:num w:numId="49">
    <w:abstractNumId w:val="101"/>
  </w:num>
  <w:num w:numId="50">
    <w:abstractNumId w:val="92"/>
  </w:num>
  <w:num w:numId="51">
    <w:abstractNumId w:val="63"/>
  </w:num>
  <w:num w:numId="52">
    <w:abstractNumId w:val="53"/>
  </w:num>
  <w:num w:numId="53">
    <w:abstractNumId w:val="57"/>
  </w:num>
  <w:num w:numId="54">
    <w:abstractNumId w:val="35"/>
  </w:num>
  <w:num w:numId="55">
    <w:abstractNumId w:val="108"/>
  </w:num>
  <w:num w:numId="56">
    <w:abstractNumId w:val="97"/>
  </w:num>
  <w:num w:numId="57">
    <w:abstractNumId w:val="5"/>
  </w:num>
  <w:num w:numId="58">
    <w:abstractNumId w:val="2"/>
  </w:num>
  <w:num w:numId="59">
    <w:abstractNumId w:val="89"/>
  </w:num>
  <w:num w:numId="60">
    <w:abstractNumId w:val="58"/>
  </w:num>
  <w:num w:numId="61">
    <w:abstractNumId w:val="60"/>
  </w:num>
  <w:num w:numId="62">
    <w:abstractNumId w:val="54"/>
  </w:num>
  <w:num w:numId="63">
    <w:abstractNumId w:val="10"/>
  </w:num>
  <w:num w:numId="64">
    <w:abstractNumId w:val="106"/>
  </w:num>
  <w:num w:numId="65">
    <w:abstractNumId w:val="69"/>
  </w:num>
  <w:num w:numId="66">
    <w:abstractNumId w:val="28"/>
  </w:num>
  <w:num w:numId="67">
    <w:abstractNumId w:val="6"/>
  </w:num>
  <w:num w:numId="68">
    <w:abstractNumId w:val="103"/>
  </w:num>
  <w:num w:numId="69">
    <w:abstractNumId w:val="85"/>
  </w:num>
  <w:num w:numId="70">
    <w:abstractNumId w:val="31"/>
  </w:num>
  <w:num w:numId="71">
    <w:abstractNumId w:val="19"/>
  </w:num>
  <w:num w:numId="72">
    <w:abstractNumId w:val="7"/>
  </w:num>
  <w:num w:numId="73">
    <w:abstractNumId w:val="27"/>
  </w:num>
  <w:num w:numId="74">
    <w:abstractNumId w:val="109"/>
  </w:num>
  <w:num w:numId="75">
    <w:abstractNumId w:val="98"/>
  </w:num>
  <w:num w:numId="76">
    <w:abstractNumId w:val="72"/>
  </w:num>
  <w:num w:numId="77">
    <w:abstractNumId w:val="52"/>
  </w:num>
  <w:num w:numId="78">
    <w:abstractNumId w:val="67"/>
  </w:num>
  <w:num w:numId="79">
    <w:abstractNumId w:val="38"/>
  </w:num>
  <w:num w:numId="80">
    <w:abstractNumId w:val="29"/>
  </w:num>
  <w:num w:numId="81">
    <w:abstractNumId w:val="68"/>
  </w:num>
  <w:num w:numId="82">
    <w:abstractNumId w:val="17"/>
  </w:num>
  <w:num w:numId="83">
    <w:abstractNumId w:val="84"/>
  </w:num>
  <w:num w:numId="84">
    <w:abstractNumId w:val="41"/>
  </w:num>
  <w:num w:numId="85">
    <w:abstractNumId w:val="26"/>
  </w:num>
  <w:num w:numId="86">
    <w:abstractNumId w:val="93"/>
  </w:num>
  <w:num w:numId="87">
    <w:abstractNumId w:val="86"/>
  </w:num>
  <w:num w:numId="88">
    <w:abstractNumId w:val="24"/>
  </w:num>
  <w:num w:numId="89">
    <w:abstractNumId w:val="9"/>
  </w:num>
  <w:num w:numId="90">
    <w:abstractNumId w:val="30"/>
  </w:num>
  <w:num w:numId="91">
    <w:abstractNumId w:val="34"/>
  </w:num>
  <w:num w:numId="92">
    <w:abstractNumId w:val="96"/>
  </w:num>
  <w:num w:numId="93">
    <w:abstractNumId w:val="91"/>
  </w:num>
  <w:num w:numId="94">
    <w:abstractNumId w:val="12"/>
  </w:num>
  <w:num w:numId="95">
    <w:abstractNumId w:val="95"/>
  </w:num>
  <w:num w:numId="96">
    <w:abstractNumId w:val="14"/>
  </w:num>
  <w:num w:numId="97">
    <w:abstractNumId w:val="32"/>
  </w:num>
  <w:num w:numId="98">
    <w:abstractNumId w:val="80"/>
  </w:num>
  <w:num w:numId="99">
    <w:abstractNumId w:val="36"/>
  </w:num>
  <w:num w:numId="100">
    <w:abstractNumId w:val="77"/>
  </w:num>
  <w:num w:numId="101">
    <w:abstractNumId w:val="50"/>
  </w:num>
  <w:num w:numId="102">
    <w:abstractNumId w:val="18"/>
  </w:num>
  <w:num w:numId="103">
    <w:abstractNumId w:val="61"/>
  </w:num>
  <w:num w:numId="104">
    <w:abstractNumId w:val="42"/>
  </w:num>
  <w:num w:numId="105">
    <w:abstractNumId w:val="102"/>
  </w:num>
  <w:num w:numId="106">
    <w:abstractNumId w:val="87"/>
  </w:num>
  <w:num w:numId="107">
    <w:abstractNumId w:val="88"/>
  </w:num>
  <w:num w:numId="108">
    <w:abstractNumId w:val="56"/>
  </w:num>
  <w:num w:numId="109">
    <w:abstractNumId w:val="46"/>
  </w:num>
  <w:num w:numId="110">
    <w:abstractNumId w:val="23"/>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85C"/>
    <w:rsid w:val="00010CCC"/>
    <w:rsid w:val="000173EE"/>
    <w:rsid w:val="000447DC"/>
    <w:rsid w:val="000472D9"/>
    <w:rsid w:val="00054A4F"/>
    <w:rsid w:val="00065436"/>
    <w:rsid w:val="00070624"/>
    <w:rsid w:val="000B457F"/>
    <w:rsid w:val="000C351D"/>
    <w:rsid w:val="000E5D98"/>
    <w:rsid w:val="001A2CAB"/>
    <w:rsid w:val="001A5E62"/>
    <w:rsid w:val="002148FF"/>
    <w:rsid w:val="002409BB"/>
    <w:rsid w:val="00256721"/>
    <w:rsid w:val="002627D8"/>
    <w:rsid w:val="00271B5A"/>
    <w:rsid w:val="002A16E6"/>
    <w:rsid w:val="002C44C4"/>
    <w:rsid w:val="002E7C18"/>
    <w:rsid w:val="002F0801"/>
    <w:rsid w:val="00322DAA"/>
    <w:rsid w:val="00362C40"/>
    <w:rsid w:val="00364CCE"/>
    <w:rsid w:val="003949E7"/>
    <w:rsid w:val="0039751B"/>
    <w:rsid w:val="003A2FBA"/>
    <w:rsid w:val="003E0480"/>
    <w:rsid w:val="003E3113"/>
    <w:rsid w:val="003F426E"/>
    <w:rsid w:val="003F7F8A"/>
    <w:rsid w:val="0040455A"/>
    <w:rsid w:val="00416FC3"/>
    <w:rsid w:val="00464524"/>
    <w:rsid w:val="00474C2D"/>
    <w:rsid w:val="00477315"/>
    <w:rsid w:val="004B76C4"/>
    <w:rsid w:val="004D35D4"/>
    <w:rsid w:val="004D7EA2"/>
    <w:rsid w:val="004E274D"/>
    <w:rsid w:val="004E74C7"/>
    <w:rsid w:val="00512A09"/>
    <w:rsid w:val="0052001C"/>
    <w:rsid w:val="005234A4"/>
    <w:rsid w:val="00532A6F"/>
    <w:rsid w:val="00543689"/>
    <w:rsid w:val="005471FF"/>
    <w:rsid w:val="0056585C"/>
    <w:rsid w:val="00585FC1"/>
    <w:rsid w:val="005A63B8"/>
    <w:rsid w:val="005C0C6F"/>
    <w:rsid w:val="005C4FE9"/>
    <w:rsid w:val="005C5DF3"/>
    <w:rsid w:val="005D31C2"/>
    <w:rsid w:val="005D74B5"/>
    <w:rsid w:val="006301F2"/>
    <w:rsid w:val="00673EB6"/>
    <w:rsid w:val="00684C62"/>
    <w:rsid w:val="00696202"/>
    <w:rsid w:val="006B526C"/>
    <w:rsid w:val="006D30BB"/>
    <w:rsid w:val="006E089D"/>
    <w:rsid w:val="006F6D77"/>
    <w:rsid w:val="00703E93"/>
    <w:rsid w:val="007531FE"/>
    <w:rsid w:val="00770348"/>
    <w:rsid w:val="00790FFB"/>
    <w:rsid w:val="007A111C"/>
    <w:rsid w:val="007A1BCB"/>
    <w:rsid w:val="007A60AE"/>
    <w:rsid w:val="007C2160"/>
    <w:rsid w:val="007E0BBB"/>
    <w:rsid w:val="0081174C"/>
    <w:rsid w:val="00824A57"/>
    <w:rsid w:val="00857276"/>
    <w:rsid w:val="00865764"/>
    <w:rsid w:val="008A6EA0"/>
    <w:rsid w:val="008F5B4E"/>
    <w:rsid w:val="009061DA"/>
    <w:rsid w:val="00913096"/>
    <w:rsid w:val="00913CE1"/>
    <w:rsid w:val="009210BB"/>
    <w:rsid w:val="009258A9"/>
    <w:rsid w:val="00934E75"/>
    <w:rsid w:val="009431D7"/>
    <w:rsid w:val="00965A53"/>
    <w:rsid w:val="009842F0"/>
    <w:rsid w:val="009A45C1"/>
    <w:rsid w:val="009E4948"/>
    <w:rsid w:val="009F5F84"/>
    <w:rsid w:val="00A055DC"/>
    <w:rsid w:val="00A075A0"/>
    <w:rsid w:val="00A372EC"/>
    <w:rsid w:val="00A56613"/>
    <w:rsid w:val="00A87D8F"/>
    <w:rsid w:val="00AA149E"/>
    <w:rsid w:val="00B039BE"/>
    <w:rsid w:val="00B11E09"/>
    <w:rsid w:val="00B22685"/>
    <w:rsid w:val="00B25542"/>
    <w:rsid w:val="00B34633"/>
    <w:rsid w:val="00B41A15"/>
    <w:rsid w:val="00B424E4"/>
    <w:rsid w:val="00B43F65"/>
    <w:rsid w:val="00B46B24"/>
    <w:rsid w:val="00B56A57"/>
    <w:rsid w:val="00B85A2A"/>
    <w:rsid w:val="00BB702D"/>
    <w:rsid w:val="00BC10B7"/>
    <w:rsid w:val="00BC2225"/>
    <w:rsid w:val="00BC2CEE"/>
    <w:rsid w:val="00BC73D9"/>
    <w:rsid w:val="00BD636D"/>
    <w:rsid w:val="00BF6EC4"/>
    <w:rsid w:val="00C10197"/>
    <w:rsid w:val="00C25C69"/>
    <w:rsid w:val="00C30B43"/>
    <w:rsid w:val="00C33AA0"/>
    <w:rsid w:val="00C524B2"/>
    <w:rsid w:val="00C60D81"/>
    <w:rsid w:val="00C64172"/>
    <w:rsid w:val="00C6589C"/>
    <w:rsid w:val="00C709D9"/>
    <w:rsid w:val="00C92B48"/>
    <w:rsid w:val="00CE1572"/>
    <w:rsid w:val="00D0115F"/>
    <w:rsid w:val="00D269A4"/>
    <w:rsid w:val="00D406E6"/>
    <w:rsid w:val="00D44CFA"/>
    <w:rsid w:val="00D45126"/>
    <w:rsid w:val="00D52625"/>
    <w:rsid w:val="00D6441D"/>
    <w:rsid w:val="00D834DE"/>
    <w:rsid w:val="00DA4EA1"/>
    <w:rsid w:val="00DD07AA"/>
    <w:rsid w:val="00DE72EA"/>
    <w:rsid w:val="00DF5BA2"/>
    <w:rsid w:val="00E2711A"/>
    <w:rsid w:val="00E37952"/>
    <w:rsid w:val="00E52C6B"/>
    <w:rsid w:val="00E53FDD"/>
    <w:rsid w:val="00E61D2D"/>
    <w:rsid w:val="00E62C2F"/>
    <w:rsid w:val="00E66191"/>
    <w:rsid w:val="00EA4613"/>
    <w:rsid w:val="00EB03BC"/>
    <w:rsid w:val="00EB60AC"/>
    <w:rsid w:val="00F00B17"/>
    <w:rsid w:val="00F2059E"/>
    <w:rsid w:val="00F45081"/>
    <w:rsid w:val="00F643A5"/>
    <w:rsid w:val="00F94497"/>
    <w:rsid w:val="00FC4BA8"/>
    <w:rsid w:val="00FD0016"/>
    <w:rsid w:val="00FE2A67"/>
    <w:rsid w:val="00FF7DF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442773-1CC5-497B-B39D-C45B384B3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585C"/>
  </w:style>
  <w:style w:type="paragraph" w:styleId="Titre1">
    <w:name w:val="heading 1"/>
    <w:basedOn w:val="Normal"/>
    <w:next w:val="Normal"/>
    <w:link w:val="Titre1Car"/>
    <w:uiPriority w:val="9"/>
    <w:qFormat/>
    <w:rsid w:val="005658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56585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9"/>
    <w:unhideWhenUsed/>
    <w:qFormat/>
    <w:rsid w:val="0056585C"/>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9"/>
    <w:unhideWhenUsed/>
    <w:qFormat/>
    <w:rsid w:val="0056585C"/>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56585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6585C"/>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56585C"/>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9"/>
    <w:rsid w:val="0056585C"/>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9"/>
    <w:rsid w:val="0056585C"/>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56585C"/>
    <w:rPr>
      <w:rFonts w:asciiTheme="majorHAnsi" w:eastAsiaTheme="majorEastAsia" w:hAnsiTheme="majorHAnsi" w:cstheme="majorBidi"/>
      <w:color w:val="243F60" w:themeColor="accent1" w:themeShade="7F"/>
    </w:rPr>
  </w:style>
  <w:style w:type="character" w:styleId="lev">
    <w:name w:val="Strong"/>
    <w:basedOn w:val="Policepardfaut"/>
    <w:uiPriority w:val="22"/>
    <w:qFormat/>
    <w:rsid w:val="0056585C"/>
    <w:rPr>
      <w:b/>
      <w:bCs/>
    </w:rPr>
  </w:style>
  <w:style w:type="paragraph" w:styleId="Textedebulles">
    <w:name w:val="Balloon Text"/>
    <w:basedOn w:val="Normal"/>
    <w:link w:val="TextedebullesCar"/>
    <w:uiPriority w:val="99"/>
    <w:semiHidden/>
    <w:unhideWhenUsed/>
    <w:rsid w:val="0056585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6585C"/>
    <w:rPr>
      <w:rFonts w:ascii="Tahoma" w:hAnsi="Tahoma" w:cs="Tahoma"/>
      <w:sz w:val="16"/>
      <w:szCs w:val="16"/>
    </w:rPr>
  </w:style>
  <w:style w:type="paragraph" w:styleId="Paragraphedeliste">
    <w:name w:val="List Paragraph"/>
    <w:basedOn w:val="Normal"/>
    <w:uiPriority w:val="34"/>
    <w:qFormat/>
    <w:rsid w:val="0056585C"/>
    <w:pPr>
      <w:ind w:left="720"/>
      <w:contextualSpacing/>
    </w:pPr>
  </w:style>
  <w:style w:type="paragraph" w:styleId="En-tte">
    <w:name w:val="header"/>
    <w:basedOn w:val="Normal"/>
    <w:link w:val="En-tteCar"/>
    <w:uiPriority w:val="99"/>
    <w:semiHidden/>
    <w:unhideWhenUsed/>
    <w:rsid w:val="0056585C"/>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56585C"/>
  </w:style>
  <w:style w:type="paragraph" w:styleId="Pieddepage">
    <w:name w:val="footer"/>
    <w:basedOn w:val="Normal"/>
    <w:link w:val="PieddepageCar"/>
    <w:uiPriority w:val="99"/>
    <w:unhideWhenUsed/>
    <w:rsid w:val="0056585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6585C"/>
  </w:style>
  <w:style w:type="paragraph" w:styleId="NormalWeb">
    <w:name w:val="Normal (Web)"/>
    <w:basedOn w:val="Normal"/>
    <w:uiPriority w:val="99"/>
    <w:unhideWhenUsed/>
    <w:rsid w:val="0056585C"/>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56585C"/>
  </w:style>
  <w:style w:type="character" w:styleId="Lienhypertexte">
    <w:name w:val="Hyperlink"/>
    <w:basedOn w:val="Policepardfaut"/>
    <w:uiPriority w:val="99"/>
    <w:unhideWhenUsed/>
    <w:rsid w:val="0056585C"/>
    <w:rPr>
      <w:color w:val="0000FF"/>
      <w:u w:val="single"/>
    </w:rPr>
  </w:style>
  <w:style w:type="paragraph" w:styleId="Bibliographie">
    <w:name w:val="Bibliography"/>
    <w:basedOn w:val="Normal"/>
    <w:next w:val="Normal"/>
    <w:uiPriority w:val="37"/>
    <w:unhideWhenUsed/>
    <w:rsid w:val="0056585C"/>
  </w:style>
  <w:style w:type="paragraph" w:styleId="Liste">
    <w:name w:val="List"/>
    <w:basedOn w:val="Normal"/>
    <w:uiPriority w:val="99"/>
    <w:unhideWhenUsed/>
    <w:rsid w:val="0056585C"/>
    <w:pPr>
      <w:ind w:left="283" w:hanging="283"/>
      <w:contextualSpacing/>
    </w:pPr>
  </w:style>
  <w:style w:type="paragraph" w:styleId="Liste2">
    <w:name w:val="List 2"/>
    <w:basedOn w:val="Normal"/>
    <w:uiPriority w:val="99"/>
    <w:unhideWhenUsed/>
    <w:rsid w:val="0056585C"/>
    <w:pPr>
      <w:ind w:left="566" w:hanging="283"/>
      <w:contextualSpacing/>
    </w:pPr>
  </w:style>
  <w:style w:type="paragraph" w:styleId="Listepuces">
    <w:name w:val="List Bullet"/>
    <w:basedOn w:val="Normal"/>
    <w:uiPriority w:val="99"/>
    <w:unhideWhenUsed/>
    <w:rsid w:val="0056585C"/>
    <w:pPr>
      <w:numPr>
        <w:numId w:val="1"/>
      </w:numPr>
      <w:contextualSpacing/>
    </w:pPr>
  </w:style>
  <w:style w:type="paragraph" w:styleId="Listepuces2">
    <w:name w:val="List Bullet 2"/>
    <w:basedOn w:val="Normal"/>
    <w:uiPriority w:val="99"/>
    <w:unhideWhenUsed/>
    <w:rsid w:val="0056585C"/>
    <w:pPr>
      <w:numPr>
        <w:numId w:val="2"/>
      </w:numPr>
      <w:contextualSpacing/>
    </w:pPr>
  </w:style>
  <w:style w:type="paragraph" w:styleId="Listecontinue">
    <w:name w:val="List Continue"/>
    <w:basedOn w:val="Normal"/>
    <w:uiPriority w:val="99"/>
    <w:unhideWhenUsed/>
    <w:rsid w:val="0056585C"/>
    <w:pPr>
      <w:spacing w:after="120"/>
      <w:ind w:left="283"/>
      <w:contextualSpacing/>
    </w:pPr>
  </w:style>
  <w:style w:type="paragraph" w:styleId="Listecontinue2">
    <w:name w:val="List Continue 2"/>
    <w:basedOn w:val="Normal"/>
    <w:uiPriority w:val="99"/>
    <w:unhideWhenUsed/>
    <w:rsid w:val="0056585C"/>
    <w:pPr>
      <w:spacing w:after="120"/>
      <w:ind w:left="566"/>
      <w:contextualSpacing/>
    </w:pPr>
  </w:style>
  <w:style w:type="paragraph" w:styleId="Corpsdetexte">
    <w:name w:val="Body Text"/>
    <w:basedOn w:val="Normal"/>
    <w:link w:val="CorpsdetexteCar"/>
    <w:uiPriority w:val="99"/>
    <w:unhideWhenUsed/>
    <w:rsid w:val="0056585C"/>
    <w:pPr>
      <w:spacing w:after="120"/>
    </w:pPr>
  </w:style>
  <w:style w:type="character" w:customStyle="1" w:styleId="CorpsdetexteCar">
    <w:name w:val="Corps de texte Car"/>
    <w:basedOn w:val="Policepardfaut"/>
    <w:link w:val="Corpsdetexte"/>
    <w:uiPriority w:val="99"/>
    <w:rsid w:val="0056585C"/>
  </w:style>
  <w:style w:type="paragraph" w:styleId="Retrait1religne">
    <w:name w:val="Body Text First Indent"/>
    <w:basedOn w:val="Corpsdetexte"/>
    <w:link w:val="Retrait1religneCar"/>
    <w:uiPriority w:val="99"/>
    <w:unhideWhenUsed/>
    <w:rsid w:val="0056585C"/>
    <w:pPr>
      <w:spacing w:after="200"/>
      <w:ind w:firstLine="360"/>
    </w:pPr>
  </w:style>
  <w:style w:type="character" w:customStyle="1" w:styleId="Retrait1religneCar">
    <w:name w:val="Retrait 1re ligne Car"/>
    <w:basedOn w:val="CorpsdetexteCar"/>
    <w:link w:val="Retrait1religne"/>
    <w:uiPriority w:val="99"/>
    <w:rsid w:val="0056585C"/>
  </w:style>
  <w:style w:type="table" w:styleId="Grilledutableau">
    <w:name w:val="Table Grid"/>
    <w:basedOn w:val="TableauNormal"/>
    <w:uiPriority w:val="59"/>
    <w:rsid w:val="0056585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Textedelespacerserv">
    <w:name w:val="Placeholder Text"/>
    <w:basedOn w:val="Policepardfaut"/>
    <w:uiPriority w:val="99"/>
    <w:semiHidden/>
    <w:rsid w:val="0056585C"/>
    <w:rPr>
      <w:color w:val="808080"/>
    </w:rPr>
  </w:style>
  <w:style w:type="character" w:customStyle="1" w:styleId="articlecontent">
    <w:name w:val="articlecontent"/>
    <w:basedOn w:val="Policepardfaut"/>
    <w:rsid w:val="0056585C"/>
  </w:style>
  <w:style w:type="character" w:customStyle="1" w:styleId="largfont">
    <w:name w:val="largfont"/>
    <w:basedOn w:val="Policepardfaut"/>
    <w:rsid w:val="0056585C"/>
  </w:style>
  <w:style w:type="paragraph" w:customStyle="1" w:styleId="a">
    <w:name w:val="سرد الفقرات"/>
    <w:basedOn w:val="Normal"/>
    <w:uiPriority w:val="34"/>
    <w:qFormat/>
    <w:rsid w:val="0056585C"/>
    <w:pPr>
      <w:bidi/>
      <w:ind w:left="720"/>
      <w:contextualSpacing/>
    </w:pPr>
    <w:rPr>
      <w:rFonts w:ascii="Calibri" w:eastAsia="Calibri" w:hAnsi="Calibri" w:cs="Arial"/>
      <w:lang w:val="en-US"/>
    </w:rPr>
  </w:style>
  <w:style w:type="paragraph" w:styleId="Retraitcorpsdetexte">
    <w:name w:val="Body Text Indent"/>
    <w:basedOn w:val="Normal"/>
    <w:link w:val="RetraitcorpsdetexteCar"/>
    <w:uiPriority w:val="99"/>
    <w:rsid w:val="0056585C"/>
    <w:pPr>
      <w:spacing w:after="120" w:line="240" w:lineRule="auto"/>
      <w:ind w:left="283"/>
    </w:pPr>
    <w:rPr>
      <w:rFonts w:ascii="Times New Roman" w:eastAsia="Times New Roman" w:hAnsi="Times New Roman" w:cs="Times New Roman"/>
      <w:sz w:val="24"/>
      <w:szCs w:val="24"/>
      <w:lang w:eastAsia="fr-FR"/>
    </w:rPr>
  </w:style>
  <w:style w:type="character" w:customStyle="1" w:styleId="RetraitcorpsdetexteCar">
    <w:name w:val="Retrait corps de texte Car"/>
    <w:basedOn w:val="Policepardfaut"/>
    <w:link w:val="Retraitcorpsdetexte"/>
    <w:uiPriority w:val="99"/>
    <w:rsid w:val="0056585C"/>
    <w:rPr>
      <w:rFonts w:ascii="Times New Roman" w:eastAsia="Times New Roman" w:hAnsi="Times New Roman" w:cs="Times New Roman"/>
      <w:sz w:val="24"/>
      <w:szCs w:val="24"/>
      <w:lang w:eastAsia="fr-FR"/>
    </w:rPr>
  </w:style>
  <w:style w:type="paragraph" w:styleId="Sous-titre">
    <w:name w:val="Subtitle"/>
    <w:basedOn w:val="Normal"/>
    <w:link w:val="Sous-titreCar"/>
    <w:qFormat/>
    <w:rsid w:val="0056585C"/>
    <w:pPr>
      <w:bidi/>
      <w:spacing w:after="0" w:line="240" w:lineRule="auto"/>
      <w:jc w:val="both"/>
    </w:pPr>
    <w:rPr>
      <w:rFonts w:ascii="Times New Roman" w:eastAsia="Times New Roman" w:hAnsi="Times New Roman" w:cs="Traditional Arabic"/>
      <w:sz w:val="36"/>
      <w:szCs w:val="36"/>
      <w:lang w:eastAsia="fr-FR"/>
    </w:rPr>
  </w:style>
  <w:style w:type="character" w:customStyle="1" w:styleId="Sous-titreCar">
    <w:name w:val="Sous-titre Car"/>
    <w:basedOn w:val="Policepardfaut"/>
    <w:link w:val="Sous-titre"/>
    <w:rsid w:val="0056585C"/>
    <w:rPr>
      <w:rFonts w:ascii="Times New Roman" w:eastAsia="Times New Roman" w:hAnsi="Times New Roman" w:cs="Traditional Arabic"/>
      <w:sz w:val="36"/>
      <w:szCs w:val="36"/>
      <w:lang w:eastAsia="fr-FR"/>
    </w:rPr>
  </w:style>
  <w:style w:type="paragraph" w:styleId="Citation">
    <w:name w:val="Quote"/>
    <w:basedOn w:val="Normal"/>
    <w:next w:val="Normal"/>
    <w:link w:val="CitationCar"/>
    <w:uiPriority w:val="29"/>
    <w:qFormat/>
    <w:rsid w:val="00824A57"/>
    <w:rPr>
      <w:i/>
      <w:iCs/>
      <w:color w:val="000000" w:themeColor="text1"/>
    </w:rPr>
  </w:style>
  <w:style w:type="character" w:customStyle="1" w:styleId="CitationCar">
    <w:name w:val="Citation Car"/>
    <w:basedOn w:val="Policepardfaut"/>
    <w:link w:val="Citation"/>
    <w:uiPriority w:val="29"/>
    <w:rsid w:val="00824A57"/>
    <w:rPr>
      <w:i/>
      <w:iCs/>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www.djazairess.com/akhersaa/17768" TargetMode="External"/><Relationship Id="rId39" Type="http://schemas.openxmlformats.org/officeDocument/2006/relationships/hyperlink" Target="http://www.saspea.com" TargetMode="External"/><Relationship Id="rId21" Type="http://schemas.openxmlformats.org/officeDocument/2006/relationships/chart" Target="charts/chart14.xml"/><Relationship Id="rId34" Type="http://schemas.openxmlformats.org/officeDocument/2006/relationships/hyperlink" Target="http://www.djazairess.com/akhbarelyoum/101930" TargetMode="External"/><Relationship Id="rId42" Type="http://schemas.openxmlformats.org/officeDocument/2006/relationships/hyperlink" Target="http://www.damascusuniversity.edu.sy/mag/.../83-142.pd" TargetMode="External"/><Relationship Id="rId47" Type="http://schemas.openxmlformats.org/officeDocument/2006/relationships/hyperlink" Target="http://www.djazairess.com/djazairnews/32521"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9.xml"/><Relationship Id="rId29" Type="http://schemas.openxmlformats.org/officeDocument/2006/relationships/hyperlink" Target="http://www.up-sy.com/.../&#1573;&#1583;&#1605;&#1575;&#1580;_&#1576;&#1593;&#1590;_&#1575;&#1604;&#1605;&#1607;&#1575;&#1585;&#1575;&#1578;_&#1575;&#1604;&#1581;&#1610;&#1575;&#1578;&#1610;&#1577;_&#1575;&#1604;&#1605;" TargetMode="External"/><Relationship Id="rId11" Type="http://schemas.openxmlformats.org/officeDocument/2006/relationships/chart" Target="charts/chart4.xml"/><Relationship Id="rId24" Type="http://schemas.openxmlformats.org/officeDocument/2006/relationships/hyperlink" Target="http://www.svu.edu.eg/arabic/links/camps/qena/art/.../&#1583;%20&#1575;&#1581;&#1605;&#1583;%20&#1601;&#1575;&#1585;&#1608;&#1602;.doc" TargetMode="External"/><Relationship Id="rId32" Type="http://schemas.openxmlformats.org/officeDocument/2006/relationships/hyperlink" Target="http://majles.alukah.net/t76057/" TargetMode="External"/><Relationship Id="rId37" Type="http://schemas.openxmlformats.org/officeDocument/2006/relationships/hyperlink" Target="http://www.m5zn.com/newuploads/2013/09/23/doc/586964e000c3874.doc" TargetMode="External"/><Relationship Id="rId40" Type="http://schemas.openxmlformats.org/officeDocument/2006/relationships/hyperlink" Target="http://practical-applications.blogspot.com/" TargetMode="External"/><Relationship Id="rId45" Type="http://schemas.openxmlformats.org/officeDocument/2006/relationships/hyperlink" Target="http://www.echoroukonline.com/ara/articles/195572.html"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www.stooob.com/305063-2.html" TargetMode="External"/><Relationship Id="rId36" Type="http://schemas.openxmlformats.org/officeDocument/2006/relationships/hyperlink" Target="http://www.djazairess.com/.../&#1573;&#1581;&#1589;&#1575;&#1569;++&#1571;&#1604;&#1601;+&#1581;&#1575;&#1604;&#1577;+&#1593;&#1606;&#1601;+&#1601;&#1610;+&#1575;" TargetMode="External"/><Relationship Id="rId49"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s://www.abjjad.com/.../&#1575;&#1587;&#1587;-&#1576;&#1606;&#1575;&#1569;-&#1575;&#1604;&#1605;&#1606;&#1575;&#1607;&#1580;-&#1608;&#1578;&#1606;&#1592;&#1610;&#1605;&#1575;" TargetMode="External"/><Relationship Id="rId44" Type="http://schemas.openxmlformats.org/officeDocument/2006/relationships/hyperlink" Target="http://www.profvb.com/vb/t52113.html"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hyperlink" Target="http://www.iraqacad.org/Lib/basra/lamya1.htm" TargetMode="External"/><Relationship Id="rId30" Type="http://schemas.openxmlformats.org/officeDocument/2006/relationships/hyperlink" Target="http://www.kantakji.com/media/1490/9014.doc" TargetMode="External"/><Relationship Id="rId35" Type="http://schemas.openxmlformats.org/officeDocument/2006/relationships/hyperlink" Target="http://www.du.edu.eg/faculty/edu/upfiles/magazine.pdf" TargetMode="External"/><Relationship Id="rId43" Type="http://schemas.openxmlformats.org/officeDocument/2006/relationships/hyperlink" Target="http://dratef69.blogspot.com/2009/11/blog-post_20.html" TargetMode="External"/><Relationship Id="rId48" Type="http://schemas.openxmlformats.org/officeDocument/2006/relationships/hyperlink" Target="http://www.uobabylon.edu.iq/.../humanities_ed6_3.doc" TargetMode="External"/><Relationship Id="rId8" Type="http://schemas.openxmlformats.org/officeDocument/2006/relationships/chart" Target="charts/chart1.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www.djazairess.com/search/" TargetMode="External"/><Relationship Id="rId33" Type="http://schemas.openxmlformats.org/officeDocument/2006/relationships/hyperlink" Target="http://www.maghress.com/attajdid/40969" TargetMode="External"/><Relationship Id="rId38" Type="http://schemas.openxmlformats.org/officeDocument/2006/relationships/hyperlink" Target="http://www.univ-setif2.dz/images/PDF/act/Liste_Arabe.xls" TargetMode="External"/><Relationship Id="rId46" Type="http://schemas.openxmlformats.org/officeDocument/2006/relationships/hyperlink" Target="http://www.lib.iium.edu.my/mom2/cm/content/.../view.jsp" TargetMode="External"/><Relationship Id="rId20" Type="http://schemas.openxmlformats.org/officeDocument/2006/relationships/chart" Target="charts/chart13.xml"/><Relationship Id="rId41" Type="http://schemas.openxmlformats.org/officeDocument/2006/relationships/hyperlink" Target="http://thoraya.net/?p=10327"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de_calcul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de_calcul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de_calcul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de_calcul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de_calcul_Microsoft_Excel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t>شكل (</a:t>
            </a:r>
            <a:r>
              <a:rPr lang="ar-SA" sz="1600"/>
              <a:t>02</a:t>
            </a:r>
            <a:r>
              <a:rPr lang="ar-DZ" sz="1600"/>
              <a:t>) يوضح مستويات مظاهر التغير الثقافي</a:t>
            </a:r>
            <a:endParaRPr lang="fr-FR" sz="1600"/>
          </a:p>
        </c:rich>
      </c:tx>
      <c:layout>
        <c:manualLayout>
          <c:xMode val="edge"/>
          <c:yMode val="edge"/>
          <c:x val="0.1717276255439257"/>
          <c:y val="2.4193548387096801E-2"/>
        </c:manualLayout>
      </c:layout>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مرتفع</c:v>
                </c:pt>
              </c:strCache>
            </c:strRef>
          </c:tx>
          <c:invertIfNegative val="0"/>
          <c:cat>
            <c:strRef>
              <c:f>Feuil1!$A$2:$A$6</c:f>
              <c:strCache>
                <c:ptCount val="5"/>
                <c:pt idx="0">
                  <c:v>تحمل المسؤولية</c:v>
                </c:pt>
                <c:pt idx="1">
                  <c:v>العلاقات الاجتماعية</c:v>
                </c:pt>
                <c:pt idx="2">
                  <c:v>الاستقلالية</c:v>
                </c:pt>
                <c:pt idx="3">
                  <c:v>العنف المدرسي</c:v>
                </c:pt>
                <c:pt idx="4">
                  <c:v>الانحلال الخلقي</c:v>
                </c:pt>
              </c:strCache>
            </c:strRef>
          </c:cat>
          <c:val>
            <c:numRef>
              <c:f>Feuil1!$B$2:$B$6</c:f>
              <c:numCache>
                <c:formatCode>General</c:formatCode>
                <c:ptCount val="5"/>
                <c:pt idx="0">
                  <c:v>0</c:v>
                </c:pt>
                <c:pt idx="1">
                  <c:v>0</c:v>
                </c:pt>
                <c:pt idx="2">
                  <c:v>98</c:v>
                </c:pt>
                <c:pt idx="3">
                  <c:v>74</c:v>
                </c:pt>
                <c:pt idx="4">
                  <c:v>96</c:v>
                </c:pt>
              </c:numCache>
            </c:numRef>
          </c:val>
        </c:ser>
        <c:ser>
          <c:idx val="1"/>
          <c:order val="1"/>
          <c:tx>
            <c:strRef>
              <c:f>Feuil1!$C$1</c:f>
              <c:strCache>
                <c:ptCount val="1"/>
                <c:pt idx="0">
                  <c:v>متوسط</c:v>
                </c:pt>
              </c:strCache>
            </c:strRef>
          </c:tx>
          <c:invertIfNegative val="0"/>
          <c:cat>
            <c:strRef>
              <c:f>Feuil1!$A$2:$A$6</c:f>
              <c:strCache>
                <c:ptCount val="5"/>
                <c:pt idx="0">
                  <c:v>تحمل المسؤولية</c:v>
                </c:pt>
                <c:pt idx="1">
                  <c:v>العلاقات الاجتماعية</c:v>
                </c:pt>
                <c:pt idx="2">
                  <c:v>الاستقلالية</c:v>
                </c:pt>
                <c:pt idx="3">
                  <c:v>العنف المدرسي</c:v>
                </c:pt>
                <c:pt idx="4">
                  <c:v>الانحلال الخلقي</c:v>
                </c:pt>
              </c:strCache>
            </c:strRef>
          </c:cat>
          <c:val>
            <c:numRef>
              <c:f>Feuil1!$C$2:$C$6</c:f>
              <c:numCache>
                <c:formatCode>General</c:formatCode>
                <c:ptCount val="5"/>
                <c:pt idx="0">
                  <c:v>2</c:v>
                </c:pt>
                <c:pt idx="1">
                  <c:v>4</c:v>
                </c:pt>
                <c:pt idx="2">
                  <c:v>2</c:v>
                </c:pt>
                <c:pt idx="3">
                  <c:v>26</c:v>
                </c:pt>
                <c:pt idx="4">
                  <c:v>4</c:v>
                </c:pt>
              </c:numCache>
            </c:numRef>
          </c:val>
        </c:ser>
        <c:ser>
          <c:idx val="2"/>
          <c:order val="2"/>
          <c:tx>
            <c:strRef>
              <c:f>Feuil1!$D$1</c:f>
              <c:strCache>
                <c:ptCount val="1"/>
                <c:pt idx="0">
                  <c:v>منخفض</c:v>
                </c:pt>
              </c:strCache>
            </c:strRef>
          </c:tx>
          <c:invertIfNegative val="0"/>
          <c:cat>
            <c:strRef>
              <c:f>Feuil1!$A$2:$A$6</c:f>
              <c:strCache>
                <c:ptCount val="5"/>
                <c:pt idx="0">
                  <c:v>تحمل المسؤولية</c:v>
                </c:pt>
                <c:pt idx="1">
                  <c:v>العلاقات الاجتماعية</c:v>
                </c:pt>
                <c:pt idx="2">
                  <c:v>الاستقلالية</c:v>
                </c:pt>
                <c:pt idx="3">
                  <c:v>العنف المدرسي</c:v>
                </c:pt>
                <c:pt idx="4">
                  <c:v>الانحلال الخلقي</c:v>
                </c:pt>
              </c:strCache>
            </c:strRef>
          </c:cat>
          <c:val>
            <c:numRef>
              <c:f>Feuil1!$D$2:$D$6</c:f>
              <c:numCache>
                <c:formatCode>General</c:formatCode>
                <c:ptCount val="5"/>
                <c:pt idx="0">
                  <c:v>98</c:v>
                </c:pt>
                <c:pt idx="1">
                  <c:v>96</c:v>
                </c:pt>
                <c:pt idx="2">
                  <c:v>0</c:v>
                </c:pt>
                <c:pt idx="3">
                  <c:v>0</c:v>
                </c:pt>
                <c:pt idx="4">
                  <c:v>0</c:v>
                </c:pt>
              </c:numCache>
            </c:numRef>
          </c:val>
        </c:ser>
        <c:dLbls>
          <c:showLegendKey val="0"/>
          <c:showVal val="0"/>
          <c:showCatName val="0"/>
          <c:showSerName val="0"/>
          <c:showPercent val="0"/>
          <c:showBubbleSize val="0"/>
        </c:dLbls>
        <c:gapWidth val="150"/>
        <c:shape val="cylinder"/>
        <c:axId val="284775552"/>
        <c:axId val="64731760"/>
        <c:axId val="0"/>
      </c:bar3DChart>
      <c:catAx>
        <c:axId val="284775552"/>
        <c:scaling>
          <c:orientation val="minMax"/>
        </c:scaling>
        <c:delete val="0"/>
        <c:axPos val="b"/>
        <c:numFmt formatCode="General" sourceLinked="0"/>
        <c:majorTickMark val="none"/>
        <c:minorTickMark val="none"/>
        <c:tickLblPos val="nextTo"/>
        <c:crossAx val="64731760"/>
        <c:crosses val="autoZero"/>
        <c:auto val="1"/>
        <c:lblAlgn val="ctr"/>
        <c:lblOffset val="100"/>
        <c:noMultiLvlLbl val="0"/>
      </c:catAx>
      <c:valAx>
        <c:axId val="64731760"/>
        <c:scaling>
          <c:orientation val="minMax"/>
        </c:scaling>
        <c:delete val="0"/>
        <c:axPos val="l"/>
        <c:majorGridlines/>
        <c:numFmt formatCode="General" sourceLinked="1"/>
        <c:majorTickMark val="none"/>
        <c:minorTickMark val="none"/>
        <c:tickLblPos val="nextTo"/>
        <c:crossAx val="284775552"/>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1">
              <a:defRPr/>
            </a:pPr>
            <a:r>
              <a:rPr lang="ar-SA" sz="1400">
                <a:latin typeface="Traditional Arabic" pitchFamily="18" charset="-78"/>
                <a:cs typeface="Traditional Arabic" pitchFamily="18" charset="-78"/>
              </a:rPr>
              <a:t>شكل بياني رقم 11 يبين المتوشطات الحسابية حسب الجنس وطبيعة المدينة في محور الدوافع</a:t>
            </a:r>
            <a:r>
              <a:rPr lang="ar-SA" sz="1400" baseline="0">
                <a:latin typeface="Traditional Arabic" pitchFamily="18" charset="-78"/>
                <a:cs typeface="Traditional Arabic" pitchFamily="18" charset="-78"/>
              </a:rPr>
              <a:t> الاجتماعية</a:t>
            </a:r>
            <a:endParaRPr lang="fr-FR" sz="1400">
              <a:latin typeface="Traditional Arabic" pitchFamily="18" charset="-78"/>
              <a:cs typeface="Traditional Arabic" pitchFamily="18" charset="-78"/>
            </a:endParaRPr>
          </a:p>
        </c:rich>
      </c:tx>
      <c:layout>
        <c:manualLayout>
          <c:xMode val="edge"/>
          <c:yMode val="edge"/>
          <c:x val="0.12034956304619225"/>
          <c:y val="3.4313725490196081E-2"/>
        </c:manualLayout>
      </c:layout>
      <c:overlay val="0"/>
    </c:title>
    <c:autoTitleDeleted val="0"/>
    <c:plotArea>
      <c:layout/>
      <c:barChart>
        <c:barDir val="col"/>
        <c:grouping val="clustered"/>
        <c:varyColors val="0"/>
        <c:ser>
          <c:idx val="0"/>
          <c:order val="0"/>
          <c:tx>
            <c:strRef>
              <c:f>Feuil1!$B$1</c:f>
              <c:strCache>
                <c:ptCount val="1"/>
                <c:pt idx="0">
                  <c:v>ذكور</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Feuil1!$B$2:$B$8</c:f>
              <c:numCache>
                <c:formatCode>General</c:formatCode>
                <c:ptCount val="7"/>
                <c:pt idx="0">
                  <c:v>42.04</c:v>
                </c:pt>
                <c:pt idx="1">
                  <c:v>39.020000000000003</c:v>
                </c:pt>
                <c:pt idx="2">
                  <c:v>43.39</c:v>
                </c:pt>
                <c:pt idx="3">
                  <c:v>41.15</c:v>
                </c:pt>
                <c:pt idx="4">
                  <c:v>44.71</c:v>
                </c:pt>
                <c:pt idx="5">
                  <c:v>47.32</c:v>
                </c:pt>
                <c:pt idx="6">
                  <c:v>42.94</c:v>
                </c:pt>
              </c:numCache>
            </c:numRef>
          </c:val>
        </c:ser>
        <c:ser>
          <c:idx val="1"/>
          <c:order val="1"/>
          <c:tx>
            <c:strRef>
              <c:f>Feuil1!$C$1</c:f>
              <c:strCache>
                <c:ptCount val="1"/>
                <c:pt idx="0">
                  <c:v>اناث</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Feuil1!$C$2:$C$8</c:f>
              <c:numCache>
                <c:formatCode>General</c:formatCode>
                <c:ptCount val="7"/>
                <c:pt idx="0">
                  <c:v>43.1</c:v>
                </c:pt>
                <c:pt idx="1">
                  <c:v>42.15</c:v>
                </c:pt>
                <c:pt idx="2">
                  <c:v>44</c:v>
                </c:pt>
                <c:pt idx="3">
                  <c:v>42.67</c:v>
                </c:pt>
                <c:pt idx="4">
                  <c:v>45.08</c:v>
                </c:pt>
                <c:pt idx="5">
                  <c:v>49.91</c:v>
                </c:pt>
                <c:pt idx="6">
                  <c:v>44.48</c:v>
                </c:pt>
              </c:numCache>
            </c:numRef>
          </c:val>
        </c:ser>
        <c:dLbls>
          <c:showLegendKey val="0"/>
          <c:showVal val="0"/>
          <c:showCatName val="0"/>
          <c:showSerName val="0"/>
          <c:showPercent val="0"/>
          <c:showBubbleSize val="0"/>
        </c:dLbls>
        <c:gapWidth val="150"/>
        <c:axId val="373395872"/>
        <c:axId val="373396432"/>
      </c:barChart>
      <c:catAx>
        <c:axId val="373395872"/>
        <c:scaling>
          <c:orientation val="minMax"/>
        </c:scaling>
        <c:delete val="0"/>
        <c:axPos val="b"/>
        <c:numFmt formatCode="General" sourceLinked="0"/>
        <c:majorTickMark val="none"/>
        <c:minorTickMark val="none"/>
        <c:tickLblPos val="nextTo"/>
        <c:crossAx val="373396432"/>
        <c:crosses val="autoZero"/>
        <c:auto val="1"/>
        <c:lblAlgn val="ctr"/>
        <c:lblOffset val="100"/>
        <c:noMultiLvlLbl val="0"/>
      </c:catAx>
      <c:valAx>
        <c:axId val="373396432"/>
        <c:scaling>
          <c:orientation val="minMax"/>
        </c:scaling>
        <c:delete val="0"/>
        <c:axPos val="l"/>
        <c:majorGridlines/>
        <c:numFmt formatCode="General" sourceLinked="1"/>
        <c:majorTickMark val="none"/>
        <c:minorTickMark val="none"/>
        <c:tickLblPos val="nextTo"/>
        <c:crossAx val="373395872"/>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t>شكل (</a:t>
            </a:r>
            <a:r>
              <a:rPr lang="ar-SA" sz="1600"/>
              <a:t>12</a:t>
            </a:r>
            <a:r>
              <a:rPr lang="ar-DZ" sz="1600"/>
              <a:t>) يوضح مستوى الدور والمركز الاجتماعي </a:t>
            </a:r>
            <a:r>
              <a:rPr lang="ar-DZ" sz="1600" baseline="0"/>
              <a:t>حسب المدن</a:t>
            </a:r>
            <a:endParaRPr lang="fr-FR" sz="1600"/>
          </a:p>
        </c:rich>
      </c:tx>
      <c:layout>
        <c:manualLayout>
          <c:xMode val="edge"/>
          <c:yMode val="edge"/>
          <c:x val="0.1717276255439257"/>
          <c:y val="2.4193548387096801E-2"/>
        </c:manualLayout>
      </c:layout>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مرتفع</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Feuil1!$B$2:$B$7</c:f>
              <c:numCache>
                <c:formatCode>General</c:formatCode>
                <c:ptCount val="6"/>
                <c:pt idx="0">
                  <c:v>33</c:v>
                </c:pt>
                <c:pt idx="1">
                  <c:v>50</c:v>
                </c:pt>
                <c:pt idx="2">
                  <c:v>17</c:v>
                </c:pt>
                <c:pt idx="3">
                  <c:v>18</c:v>
                </c:pt>
                <c:pt idx="4">
                  <c:v>12</c:v>
                </c:pt>
                <c:pt idx="5">
                  <c:v>2</c:v>
                </c:pt>
              </c:numCache>
            </c:numRef>
          </c:val>
        </c:ser>
        <c:ser>
          <c:idx val="1"/>
          <c:order val="1"/>
          <c:tx>
            <c:strRef>
              <c:f>Feuil1!$C$1</c:f>
              <c:strCache>
                <c:ptCount val="1"/>
                <c:pt idx="0">
                  <c:v>متوسط</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Feuil1!$C$2:$C$7</c:f>
              <c:numCache>
                <c:formatCode>General</c:formatCode>
                <c:ptCount val="6"/>
                <c:pt idx="0">
                  <c:v>44</c:v>
                </c:pt>
                <c:pt idx="1">
                  <c:v>35</c:v>
                </c:pt>
                <c:pt idx="2">
                  <c:v>53</c:v>
                </c:pt>
                <c:pt idx="3">
                  <c:v>50</c:v>
                </c:pt>
                <c:pt idx="4">
                  <c:v>46</c:v>
                </c:pt>
                <c:pt idx="5">
                  <c:v>48</c:v>
                </c:pt>
              </c:numCache>
            </c:numRef>
          </c:val>
        </c:ser>
        <c:ser>
          <c:idx val="2"/>
          <c:order val="2"/>
          <c:tx>
            <c:strRef>
              <c:f>Feuil1!$D$1</c:f>
              <c:strCache>
                <c:ptCount val="1"/>
                <c:pt idx="0">
                  <c:v>منخفض</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Feuil1!$D$2:$D$7</c:f>
              <c:numCache>
                <c:formatCode>General</c:formatCode>
                <c:ptCount val="6"/>
                <c:pt idx="0">
                  <c:v>23</c:v>
                </c:pt>
                <c:pt idx="1">
                  <c:v>15</c:v>
                </c:pt>
                <c:pt idx="2">
                  <c:v>30</c:v>
                </c:pt>
                <c:pt idx="3">
                  <c:v>32</c:v>
                </c:pt>
                <c:pt idx="4">
                  <c:v>42</c:v>
                </c:pt>
                <c:pt idx="5">
                  <c:v>50</c:v>
                </c:pt>
              </c:numCache>
            </c:numRef>
          </c:val>
        </c:ser>
        <c:dLbls>
          <c:showLegendKey val="0"/>
          <c:showVal val="0"/>
          <c:showCatName val="0"/>
          <c:showSerName val="0"/>
          <c:showPercent val="0"/>
          <c:showBubbleSize val="0"/>
        </c:dLbls>
        <c:gapWidth val="150"/>
        <c:shape val="box"/>
        <c:axId val="373475872"/>
        <c:axId val="373476432"/>
        <c:axId val="0"/>
      </c:bar3DChart>
      <c:catAx>
        <c:axId val="373475872"/>
        <c:scaling>
          <c:orientation val="minMax"/>
        </c:scaling>
        <c:delete val="0"/>
        <c:axPos val="b"/>
        <c:numFmt formatCode="General" sourceLinked="1"/>
        <c:majorTickMark val="none"/>
        <c:minorTickMark val="none"/>
        <c:tickLblPos val="nextTo"/>
        <c:crossAx val="373476432"/>
        <c:crosses val="autoZero"/>
        <c:auto val="1"/>
        <c:lblAlgn val="ctr"/>
        <c:lblOffset val="100"/>
        <c:noMultiLvlLbl val="0"/>
      </c:catAx>
      <c:valAx>
        <c:axId val="373476432"/>
        <c:scaling>
          <c:orientation val="minMax"/>
        </c:scaling>
        <c:delete val="0"/>
        <c:axPos val="l"/>
        <c:majorGridlines/>
        <c:numFmt formatCode="General" sourceLinked="1"/>
        <c:majorTickMark val="none"/>
        <c:minorTickMark val="none"/>
        <c:tickLblPos val="nextTo"/>
        <c:crossAx val="373475872"/>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rtl="1">
              <a:defRPr/>
            </a:pPr>
            <a:r>
              <a:rPr lang="ar-SA" sz="1400">
                <a:latin typeface="Traditional Arabic" pitchFamily="18" charset="-78"/>
                <a:cs typeface="Traditional Arabic" pitchFamily="18" charset="-78"/>
              </a:rPr>
              <a:t>شكل بياني رقم 13 يبين المتوسطات الحسابية حسب الجنس وطبيعة المدينة في محور تاثر المركز</a:t>
            </a:r>
            <a:r>
              <a:rPr lang="ar-SA" sz="1400" baseline="0">
                <a:latin typeface="Traditional Arabic" pitchFamily="18" charset="-78"/>
                <a:cs typeface="Traditional Arabic" pitchFamily="18" charset="-78"/>
              </a:rPr>
              <a:t> والدور الاجتماعي</a:t>
            </a:r>
            <a:endParaRPr lang="fr-FR" sz="1400">
              <a:latin typeface="Traditional Arabic" pitchFamily="18" charset="-78"/>
              <a:cs typeface="Traditional Arabic" pitchFamily="18" charset="-78"/>
            </a:endParaRPr>
          </a:p>
        </c:rich>
      </c:tx>
      <c:overlay val="0"/>
    </c:title>
    <c:autoTitleDeleted val="0"/>
    <c:plotArea>
      <c:layout/>
      <c:barChart>
        <c:barDir val="col"/>
        <c:grouping val="clustered"/>
        <c:varyColors val="0"/>
        <c:ser>
          <c:idx val="0"/>
          <c:order val="0"/>
          <c:tx>
            <c:strRef>
              <c:f>Feuil1!$B$1</c:f>
              <c:strCache>
                <c:ptCount val="1"/>
                <c:pt idx="0">
                  <c:v>ذكور</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Feuil1!$B$2:$B$8</c:f>
              <c:numCache>
                <c:formatCode>General</c:formatCode>
                <c:ptCount val="7"/>
                <c:pt idx="0">
                  <c:v>33.910000000000004</c:v>
                </c:pt>
                <c:pt idx="1">
                  <c:v>31.41</c:v>
                </c:pt>
                <c:pt idx="2">
                  <c:v>33.21</c:v>
                </c:pt>
                <c:pt idx="3">
                  <c:v>32.450000000000003</c:v>
                </c:pt>
                <c:pt idx="4">
                  <c:v>34.71</c:v>
                </c:pt>
                <c:pt idx="5">
                  <c:v>39.520000000000003</c:v>
                </c:pt>
                <c:pt idx="6">
                  <c:v>34.200000000000003</c:v>
                </c:pt>
              </c:numCache>
            </c:numRef>
          </c:val>
        </c:ser>
        <c:ser>
          <c:idx val="1"/>
          <c:order val="1"/>
          <c:tx>
            <c:strRef>
              <c:f>Feuil1!$C$1</c:f>
              <c:strCache>
                <c:ptCount val="1"/>
                <c:pt idx="0">
                  <c:v>اناث</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Feuil1!$C$2:$C$8</c:f>
              <c:numCache>
                <c:formatCode>General</c:formatCode>
                <c:ptCount val="7"/>
                <c:pt idx="0">
                  <c:v>31.43</c:v>
                </c:pt>
                <c:pt idx="1">
                  <c:v>33.58</c:v>
                </c:pt>
                <c:pt idx="2">
                  <c:v>33.5</c:v>
                </c:pt>
                <c:pt idx="3">
                  <c:v>32.67</c:v>
                </c:pt>
                <c:pt idx="4">
                  <c:v>36.450000000000003</c:v>
                </c:pt>
                <c:pt idx="5">
                  <c:v>38.730000000000011</c:v>
                </c:pt>
                <c:pt idx="6">
                  <c:v>34.39</c:v>
                </c:pt>
              </c:numCache>
            </c:numRef>
          </c:val>
        </c:ser>
        <c:dLbls>
          <c:showLegendKey val="0"/>
          <c:showVal val="0"/>
          <c:showCatName val="0"/>
          <c:showSerName val="0"/>
          <c:showPercent val="0"/>
          <c:showBubbleSize val="0"/>
        </c:dLbls>
        <c:gapWidth val="150"/>
        <c:axId val="283047776"/>
        <c:axId val="283048336"/>
      </c:barChart>
      <c:catAx>
        <c:axId val="283047776"/>
        <c:scaling>
          <c:orientation val="minMax"/>
        </c:scaling>
        <c:delete val="0"/>
        <c:axPos val="b"/>
        <c:numFmt formatCode="General" sourceLinked="0"/>
        <c:majorTickMark val="none"/>
        <c:minorTickMark val="none"/>
        <c:tickLblPos val="nextTo"/>
        <c:crossAx val="283048336"/>
        <c:crosses val="autoZero"/>
        <c:auto val="1"/>
        <c:lblAlgn val="ctr"/>
        <c:lblOffset val="100"/>
        <c:noMultiLvlLbl val="0"/>
      </c:catAx>
      <c:valAx>
        <c:axId val="283048336"/>
        <c:scaling>
          <c:orientation val="minMax"/>
        </c:scaling>
        <c:delete val="0"/>
        <c:axPos val="l"/>
        <c:majorGridlines/>
        <c:numFmt formatCode="General" sourceLinked="1"/>
        <c:majorTickMark val="none"/>
        <c:minorTickMark val="none"/>
        <c:tickLblPos val="nextTo"/>
        <c:crossAx val="283047776"/>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400">
                <a:latin typeface="Traditional Arabic" pitchFamily="18" charset="-78"/>
                <a:cs typeface="Traditional Arabic" pitchFamily="18" charset="-78"/>
              </a:rPr>
              <a:t>شكل (</a:t>
            </a:r>
            <a:r>
              <a:rPr lang="ar-SA" sz="1400">
                <a:latin typeface="Traditional Arabic" pitchFamily="18" charset="-78"/>
                <a:cs typeface="Traditional Arabic" pitchFamily="18" charset="-78"/>
              </a:rPr>
              <a:t>14</a:t>
            </a:r>
            <a:r>
              <a:rPr lang="ar-DZ" sz="1400">
                <a:latin typeface="Traditional Arabic" pitchFamily="18" charset="-78"/>
                <a:cs typeface="Traditional Arabic" pitchFamily="18" charset="-78"/>
              </a:rPr>
              <a:t>) </a:t>
            </a:r>
            <a:r>
              <a:rPr lang="ar-SA" sz="1400">
                <a:latin typeface="Traditional Arabic" pitchFamily="18" charset="-78"/>
                <a:cs typeface="Traditional Arabic" pitchFamily="18" charset="-78"/>
              </a:rPr>
              <a:t>يبين التفاعل بين الجنس وطبيعة المدينة </a:t>
            </a:r>
            <a:r>
              <a:rPr lang="ar-DZ" sz="1400">
                <a:latin typeface="Traditional Arabic" pitchFamily="18" charset="-78"/>
                <a:cs typeface="Traditional Arabic" pitchFamily="18" charset="-78"/>
              </a:rPr>
              <a:t>في محور</a:t>
            </a:r>
            <a:r>
              <a:rPr lang="ar-SA" sz="1400">
                <a:latin typeface="Traditional Arabic" pitchFamily="18" charset="-78"/>
                <a:cs typeface="Traditional Arabic" pitchFamily="18" charset="-78"/>
              </a:rPr>
              <a:t> الدور</a:t>
            </a:r>
            <a:r>
              <a:rPr lang="ar-SA" sz="1400" baseline="0">
                <a:latin typeface="Traditional Arabic" pitchFamily="18" charset="-78"/>
                <a:cs typeface="Traditional Arabic" pitchFamily="18" charset="-78"/>
              </a:rPr>
              <a:t> والمركز الاجتماعي</a:t>
            </a:r>
            <a:endParaRPr lang="fr-FR" sz="1400">
              <a:latin typeface="Traditional Arabic" pitchFamily="18" charset="-78"/>
              <a:cs typeface="Traditional Arabic" pitchFamily="18" charset="-78"/>
            </a:endParaRPr>
          </a:p>
        </c:rich>
      </c:tx>
      <c:layout>
        <c:manualLayout>
          <c:xMode val="edge"/>
          <c:yMode val="edge"/>
          <c:x val="0.13038701622970617"/>
          <c:y val="0"/>
        </c:manualLayout>
      </c:layout>
      <c:overlay val="0"/>
    </c:title>
    <c:autoTitleDeleted val="0"/>
    <c:plotArea>
      <c:layout/>
      <c:lineChart>
        <c:grouping val="standard"/>
        <c:varyColors val="0"/>
        <c:ser>
          <c:idx val="0"/>
          <c:order val="0"/>
          <c:tx>
            <c:strRef>
              <c:f>Feuil1!$B$1</c:f>
              <c:strCache>
                <c:ptCount val="1"/>
                <c:pt idx="0">
                  <c:v>ذكور</c:v>
                </c:pt>
              </c:strCache>
            </c:strRef>
          </c:tx>
          <c:marker>
            <c:symbol val="none"/>
          </c:marker>
          <c:cat>
            <c:strRef>
              <c:f>Feuil1!$A$2:$A$7</c:f>
              <c:strCache>
                <c:ptCount val="6"/>
                <c:pt idx="0">
                  <c:v>مستغانم</c:v>
                </c:pt>
                <c:pt idx="1">
                  <c:v>وهران</c:v>
                </c:pt>
                <c:pt idx="2">
                  <c:v>غيليزان</c:v>
                </c:pt>
                <c:pt idx="3">
                  <c:v>سعيدة</c:v>
                </c:pt>
                <c:pt idx="4">
                  <c:v>معسكر</c:v>
                </c:pt>
                <c:pt idx="5">
                  <c:v>تلمسان</c:v>
                </c:pt>
              </c:strCache>
            </c:strRef>
          </c:cat>
          <c:val>
            <c:numRef>
              <c:f>Feuil1!$B$2:$B$7</c:f>
              <c:numCache>
                <c:formatCode>General</c:formatCode>
                <c:ptCount val="6"/>
                <c:pt idx="0">
                  <c:v>33.910000000000004</c:v>
                </c:pt>
                <c:pt idx="1">
                  <c:v>31.41</c:v>
                </c:pt>
                <c:pt idx="2">
                  <c:v>33.21</c:v>
                </c:pt>
                <c:pt idx="3">
                  <c:v>32.450000000000003</c:v>
                </c:pt>
                <c:pt idx="4">
                  <c:v>34.71</c:v>
                </c:pt>
                <c:pt idx="5">
                  <c:v>39.520000000000003</c:v>
                </c:pt>
              </c:numCache>
            </c:numRef>
          </c:val>
          <c:smooth val="0"/>
        </c:ser>
        <c:ser>
          <c:idx val="1"/>
          <c:order val="1"/>
          <c:tx>
            <c:strRef>
              <c:f>Feuil1!$C$1</c:f>
              <c:strCache>
                <c:ptCount val="1"/>
                <c:pt idx="0">
                  <c:v>اناث</c:v>
                </c:pt>
              </c:strCache>
            </c:strRef>
          </c:tx>
          <c:marker>
            <c:symbol val="none"/>
          </c:marker>
          <c:cat>
            <c:strRef>
              <c:f>Feuil1!$A$2:$A$7</c:f>
              <c:strCache>
                <c:ptCount val="6"/>
                <c:pt idx="0">
                  <c:v>مستغانم</c:v>
                </c:pt>
                <c:pt idx="1">
                  <c:v>وهران</c:v>
                </c:pt>
                <c:pt idx="2">
                  <c:v>غيليزان</c:v>
                </c:pt>
                <c:pt idx="3">
                  <c:v>سعيدة</c:v>
                </c:pt>
                <c:pt idx="4">
                  <c:v>معسكر</c:v>
                </c:pt>
                <c:pt idx="5">
                  <c:v>تلمسان</c:v>
                </c:pt>
              </c:strCache>
            </c:strRef>
          </c:cat>
          <c:val>
            <c:numRef>
              <c:f>Feuil1!$C$2:$C$7</c:f>
              <c:numCache>
                <c:formatCode>General</c:formatCode>
                <c:ptCount val="6"/>
                <c:pt idx="0">
                  <c:v>31.43</c:v>
                </c:pt>
                <c:pt idx="1">
                  <c:v>33.58</c:v>
                </c:pt>
                <c:pt idx="2">
                  <c:v>33.5</c:v>
                </c:pt>
                <c:pt idx="3">
                  <c:v>32.67</c:v>
                </c:pt>
                <c:pt idx="4">
                  <c:v>36.450000000000003</c:v>
                </c:pt>
                <c:pt idx="5">
                  <c:v>38.730000000000011</c:v>
                </c:pt>
              </c:numCache>
            </c:numRef>
          </c:val>
          <c:smooth val="0"/>
        </c:ser>
        <c:dLbls>
          <c:showLegendKey val="0"/>
          <c:showVal val="0"/>
          <c:showCatName val="0"/>
          <c:showSerName val="0"/>
          <c:showPercent val="0"/>
          <c:showBubbleSize val="0"/>
        </c:dLbls>
        <c:smooth val="0"/>
        <c:axId val="373092400"/>
        <c:axId val="373092960"/>
      </c:lineChart>
      <c:catAx>
        <c:axId val="373092400"/>
        <c:scaling>
          <c:orientation val="minMax"/>
        </c:scaling>
        <c:delete val="0"/>
        <c:axPos val="b"/>
        <c:numFmt formatCode="General" sourceLinked="0"/>
        <c:majorTickMark val="none"/>
        <c:minorTickMark val="none"/>
        <c:tickLblPos val="nextTo"/>
        <c:crossAx val="373092960"/>
        <c:crosses val="autoZero"/>
        <c:auto val="1"/>
        <c:lblAlgn val="ctr"/>
        <c:lblOffset val="100"/>
        <c:noMultiLvlLbl val="0"/>
      </c:catAx>
      <c:valAx>
        <c:axId val="373092960"/>
        <c:scaling>
          <c:orientation val="minMax"/>
        </c:scaling>
        <c:delete val="0"/>
        <c:axPos val="l"/>
        <c:majorGridlines/>
        <c:numFmt formatCode="General" sourceLinked="1"/>
        <c:majorTickMark val="none"/>
        <c:minorTickMark val="none"/>
        <c:tickLblPos val="nextTo"/>
        <c:crossAx val="373092400"/>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t>شكل (</a:t>
            </a:r>
            <a:r>
              <a:rPr lang="ar-SA" sz="1600"/>
              <a:t>15</a:t>
            </a:r>
            <a:r>
              <a:rPr lang="ar-DZ" sz="1600"/>
              <a:t>) يوضح مستوى القيم والمعايير الاجتماعية </a:t>
            </a:r>
            <a:r>
              <a:rPr lang="ar-DZ" sz="1600" baseline="0"/>
              <a:t>حسب المدن</a:t>
            </a:r>
            <a:endParaRPr lang="fr-FR" sz="1600"/>
          </a:p>
        </c:rich>
      </c:tx>
      <c:layout>
        <c:manualLayout>
          <c:xMode val="edge"/>
          <c:yMode val="edge"/>
          <c:x val="0.1717276255439257"/>
          <c:y val="2.4193548387096801E-2"/>
        </c:manualLayout>
      </c:layout>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مرتفع</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Feuil1!$B$2:$B$7</c:f>
              <c:numCache>
                <c:formatCode>General</c:formatCode>
                <c:ptCount val="6"/>
                <c:pt idx="0">
                  <c:v>4</c:v>
                </c:pt>
                <c:pt idx="1">
                  <c:v>7</c:v>
                </c:pt>
                <c:pt idx="2">
                  <c:v>1</c:v>
                </c:pt>
                <c:pt idx="3">
                  <c:v>1</c:v>
                </c:pt>
                <c:pt idx="4">
                  <c:v>1</c:v>
                </c:pt>
                <c:pt idx="5">
                  <c:v>1</c:v>
                </c:pt>
              </c:numCache>
            </c:numRef>
          </c:val>
        </c:ser>
        <c:ser>
          <c:idx val="1"/>
          <c:order val="1"/>
          <c:tx>
            <c:strRef>
              <c:f>Feuil1!$C$1</c:f>
              <c:strCache>
                <c:ptCount val="1"/>
                <c:pt idx="0">
                  <c:v>متوسط</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Feuil1!$C$2:$C$7</c:f>
              <c:numCache>
                <c:formatCode>General</c:formatCode>
                <c:ptCount val="6"/>
                <c:pt idx="0">
                  <c:v>45</c:v>
                </c:pt>
                <c:pt idx="1">
                  <c:v>57</c:v>
                </c:pt>
                <c:pt idx="2">
                  <c:v>45</c:v>
                </c:pt>
                <c:pt idx="3">
                  <c:v>45</c:v>
                </c:pt>
                <c:pt idx="4">
                  <c:v>36</c:v>
                </c:pt>
                <c:pt idx="5">
                  <c:v>34</c:v>
                </c:pt>
              </c:numCache>
            </c:numRef>
          </c:val>
        </c:ser>
        <c:ser>
          <c:idx val="2"/>
          <c:order val="2"/>
          <c:tx>
            <c:strRef>
              <c:f>Feuil1!$D$1</c:f>
              <c:strCache>
                <c:ptCount val="1"/>
                <c:pt idx="0">
                  <c:v>منخفض</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Feuil1!$D$2:$D$7</c:f>
              <c:numCache>
                <c:formatCode>General</c:formatCode>
                <c:ptCount val="6"/>
                <c:pt idx="0">
                  <c:v>51</c:v>
                </c:pt>
                <c:pt idx="1">
                  <c:v>36</c:v>
                </c:pt>
                <c:pt idx="2">
                  <c:v>54</c:v>
                </c:pt>
                <c:pt idx="3">
                  <c:v>54</c:v>
                </c:pt>
                <c:pt idx="4">
                  <c:v>63</c:v>
                </c:pt>
                <c:pt idx="5">
                  <c:v>65</c:v>
                </c:pt>
              </c:numCache>
            </c:numRef>
          </c:val>
        </c:ser>
        <c:dLbls>
          <c:showLegendKey val="0"/>
          <c:showVal val="0"/>
          <c:showCatName val="0"/>
          <c:showSerName val="0"/>
          <c:showPercent val="0"/>
          <c:showBubbleSize val="0"/>
        </c:dLbls>
        <c:gapWidth val="150"/>
        <c:shape val="box"/>
        <c:axId val="285065968"/>
        <c:axId val="285066528"/>
        <c:axId val="0"/>
      </c:bar3DChart>
      <c:catAx>
        <c:axId val="285065968"/>
        <c:scaling>
          <c:orientation val="minMax"/>
        </c:scaling>
        <c:delete val="0"/>
        <c:axPos val="b"/>
        <c:numFmt formatCode="General" sourceLinked="1"/>
        <c:majorTickMark val="none"/>
        <c:minorTickMark val="none"/>
        <c:tickLblPos val="nextTo"/>
        <c:crossAx val="285066528"/>
        <c:crosses val="autoZero"/>
        <c:auto val="1"/>
        <c:lblAlgn val="ctr"/>
        <c:lblOffset val="100"/>
        <c:noMultiLvlLbl val="0"/>
      </c:catAx>
      <c:valAx>
        <c:axId val="285066528"/>
        <c:scaling>
          <c:orientation val="minMax"/>
        </c:scaling>
        <c:delete val="0"/>
        <c:axPos val="l"/>
        <c:majorGridlines/>
        <c:numFmt formatCode="General" sourceLinked="1"/>
        <c:majorTickMark val="none"/>
        <c:minorTickMark val="none"/>
        <c:tickLblPos val="nextTo"/>
        <c:crossAx val="285065968"/>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400">
                <a:latin typeface="Traditional Arabic" pitchFamily="18" charset="-78"/>
                <a:cs typeface="Traditional Arabic" pitchFamily="18" charset="-78"/>
              </a:rPr>
              <a:t>شكل (</a:t>
            </a:r>
            <a:r>
              <a:rPr lang="ar-SA" sz="1400">
                <a:latin typeface="Traditional Arabic" pitchFamily="18" charset="-78"/>
                <a:cs typeface="Traditional Arabic" pitchFamily="18" charset="-78"/>
              </a:rPr>
              <a:t>16</a:t>
            </a:r>
            <a:r>
              <a:rPr lang="ar-DZ" sz="1400">
                <a:latin typeface="Traditional Arabic" pitchFamily="18" charset="-78"/>
                <a:cs typeface="Traditional Arabic" pitchFamily="18" charset="-78"/>
              </a:rPr>
              <a:t>) يوضح المتوسطات الحسابية حسب الجنس وطبيعة المدينة في محور</a:t>
            </a:r>
            <a:r>
              <a:rPr lang="ar-SA" sz="1400">
                <a:latin typeface="Traditional Arabic" pitchFamily="18" charset="-78"/>
                <a:cs typeface="Traditional Arabic" pitchFamily="18" charset="-78"/>
              </a:rPr>
              <a:t> القيم والمعايير الاجتماعية</a:t>
            </a:r>
            <a:endParaRPr lang="fr-FR" sz="1400">
              <a:latin typeface="Traditional Arabic" pitchFamily="18" charset="-78"/>
              <a:cs typeface="Traditional Arabic" pitchFamily="18" charset="-78"/>
            </a:endParaRPr>
          </a:p>
        </c:rich>
      </c:tx>
      <c:overlay val="0"/>
    </c:title>
    <c:autoTitleDeleted val="0"/>
    <c:plotArea>
      <c:layout/>
      <c:barChart>
        <c:barDir val="col"/>
        <c:grouping val="clustered"/>
        <c:varyColors val="0"/>
        <c:ser>
          <c:idx val="0"/>
          <c:order val="0"/>
          <c:tx>
            <c:strRef>
              <c:f>Feuil1!$B$1</c:f>
              <c:strCache>
                <c:ptCount val="1"/>
                <c:pt idx="0">
                  <c:v>ذكور</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Feuil1!$B$2:$B$8</c:f>
              <c:numCache>
                <c:formatCode>General</c:formatCode>
                <c:ptCount val="7"/>
                <c:pt idx="0">
                  <c:v>44.58</c:v>
                </c:pt>
                <c:pt idx="1">
                  <c:v>45.3</c:v>
                </c:pt>
                <c:pt idx="2">
                  <c:v>47.260000000000012</c:v>
                </c:pt>
                <c:pt idx="3">
                  <c:v>49.5</c:v>
                </c:pt>
                <c:pt idx="4">
                  <c:v>54.760000000000012</c:v>
                </c:pt>
                <c:pt idx="5">
                  <c:v>63.86</c:v>
                </c:pt>
                <c:pt idx="6">
                  <c:v>50.87</c:v>
                </c:pt>
              </c:numCache>
            </c:numRef>
          </c:val>
        </c:ser>
        <c:ser>
          <c:idx val="1"/>
          <c:order val="1"/>
          <c:tx>
            <c:strRef>
              <c:f>Feuil1!$C$1</c:f>
              <c:strCache>
                <c:ptCount val="1"/>
                <c:pt idx="0">
                  <c:v>اناث</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Feuil1!$C$2:$C$8</c:f>
              <c:numCache>
                <c:formatCode>General</c:formatCode>
                <c:ptCount val="7"/>
                <c:pt idx="0">
                  <c:v>45.34</c:v>
                </c:pt>
                <c:pt idx="1">
                  <c:v>47.3</c:v>
                </c:pt>
                <c:pt idx="2">
                  <c:v>47.13</c:v>
                </c:pt>
                <c:pt idx="3">
                  <c:v>51.3</c:v>
                </c:pt>
                <c:pt idx="4">
                  <c:v>54.67</c:v>
                </c:pt>
                <c:pt idx="5">
                  <c:v>66.430000000000007</c:v>
                </c:pt>
                <c:pt idx="6">
                  <c:v>52.03</c:v>
                </c:pt>
              </c:numCache>
            </c:numRef>
          </c:val>
        </c:ser>
        <c:dLbls>
          <c:showLegendKey val="0"/>
          <c:showVal val="0"/>
          <c:showCatName val="0"/>
          <c:showSerName val="0"/>
          <c:showPercent val="0"/>
          <c:showBubbleSize val="0"/>
        </c:dLbls>
        <c:gapWidth val="150"/>
        <c:axId val="285069328"/>
        <c:axId val="285069888"/>
      </c:barChart>
      <c:catAx>
        <c:axId val="285069328"/>
        <c:scaling>
          <c:orientation val="minMax"/>
        </c:scaling>
        <c:delete val="0"/>
        <c:axPos val="b"/>
        <c:numFmt formatCode="General" sourceLinked="0"/>
        <c:majorTickMark val="none"/>
        <c:minorTickMark val="none"/>
        <c:tickLblPos val="nextTo"/>
        <c:crossAx val="285069888"/>
        <c:crosses val="autoZero"/>
        <c:auto val="1"/>
        <c:lblAlgn val="ctr"/>
        <c:lblOffset val="100"/>
        <c:noMultiLvlLbl val="0"/>
      </c:catAx>
      <c:valAx>
        <c:axId val="285069888"/>
        <c:scaling>
          <c:orientation val="minMax"/>
        </c:scaling>
        <c:delete val="0"/>
        <c:axPos val="l"/>
        <c:majorGridlines/>
        <c:numFmt formatCode="General" sourceLinked="1"/>
        <c:majorTickMark val="none"/>
        <c:minorTickMark val="none"/>
        <c:tickLblPos val="nextTo"/>
        <c:crossAx val="285069328"/>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latin typeface="Traditional Arabic" pitchFamily="18" charset="-78"/>
                <a:cs typeface="Traditional Arabic" pitchFamily="18" charset="-78"/>
              </a:rPr>
              <a:t>شكل (</a:t>
            </a:r>
            <a:r>
              <a:rPr lang="ar-SA" sz="1600">
                <a:latin typeface="Traditional Arabic" pitchFamily="18" charset="-78"/>
                <a:cs typeface="Traditional Arabic" pitchFamily="18" charset="-78"/>
              </a:rPr>
              <a:t>17</a:t>
            </a:r>
            <a:r>
              <a:rPr lang="ar-DZ" sz="1600">
                <a:latin typeface="Traditional Arabic" pitchFamily="18" charset="-78"/>
                <a:cs typeface="Traditional Arabic" pitchFamily="18" charset="-78"/>
              </a:rPr>
              <a:t>) يوضح التفاعل بين الجنس وطبيعة المدينة في محور</a:t>
            </a:r>
            <a:r>
              <a:rPr lang="ar-SA" sz="1600">
                <a:latin typeface="Traditional Arabic" pitchFamily="18" charset="-78"/>
                <a:cs typeface="Traditional Arabic" pitchFamily="18" charset="-78"/>
              </a:rPr>
              <a:t> القيم والمعايير الاجتماعية </a:t>
            </a:r>
            <a:endParaRPr lang="fr-FR" sz="1600">
              <a:latin typeface="Traditional Arabic" pitchFamily="18" charset="-78"/>
              <a:cs typeface="Traditional Arabic" pitchFamily="18" charset="-78"/>
            </a:endParaRPr>
          </a:p>
        </c:rich>
      </c:tx>
      <c:overlay val="0"/>
    </c:title>
    <c:autoTitleDeleted val="0"/>
    <c:plotArea>
      <c:layout/>
      <c:lineChart>
        <c:grouping val="standard"/>
        <c:varyColors val="0"/>
        <c:ser>
          <c:idx val="0"/>
          <c:order val="0"/>
          <c:tx>
            <c:strRef>
              <c:f>Feuil1!$B$1</c:f>
              <c:strCache>
                <c:ptCount val="1"/>
                <c:pt idx="0">
                  <c:v>ذكور</c:v>
                </c:pt>
              </c:strCache>
            </c:strRef>
          </c:tx>
          <c:marker>
            <c:symbol val="none"/>
          </c:marker>
          <c:cat>
            <c:strRef>
              <c:f>Feuil1!$A$2:$A$9</c:f>
              <c:strCache>
                <c:ptCount val="6"/>
                <c:pt idx="0">
                  <c:v>مستغانم</c:v>
                </c:pt>
                <c:pt idx="1">
                  <c:v>وهران</c:v>
                </c:pt>
                <c:pt idx="2">
                  <c:v>غيليزان</c:v>
                </c:pt>
                <c:pt idx="3">
                  <c:v>سعيدة</c:v>
                </c:pt>
                <c:pt idx="4">
                  <c:v>معسكر</c:v>
                </c:pt>
                <c:pt idx="5">
                  <c:v>تلمسان</c:v>
                </c:pt>
              </c:strCache>
            </c:strRef>
          </c:cat>
          <c:val>
            <c:numRef>
              <c:f>Feuil1!$B$2:$B$9</c:f>
              <c:numCache>
                <c:formatCode>General</c:formatCode>
                <c:ptCount val="8"/>
                <c:pt idx="0">
                  <c:v>44.58</c:v>
                </c:pt>
                <c:pt idx="1">
                  <c:v>45.3</c:v>
                </c:pt>
                <c:pt idx="2">
                  <c:v>47.260000000000012</c:v>
                </c:pt>
                <c:pt idx="3">
                  <c:v>49.5</c:v>
                </c:pt>
                <c:pt idx="4">
                  <c:v>54.760000000000012</c:v>
                </c:pt>
                <c:pt idx="5">
                  <c:v>63.86</c:v>
                </c:pt>
              </c:numCache>
            </c:numRef>
          </c:val>
          <c:smooth val="0"/>
        </c:ser>
        <c:ser>
          <c:idx val="1"/>
          <c:order val="1"/>
          <c:tx>
            <c:strRef>
              <c:f>Feuil1!$C$1</c:f>
              <c:strCache>
                <c:ptCount val="1"/>
                <c:pt idx="0">
                  <c:v>اناث</c:v>
                </c:pt>
              </c:strCache>
            </c:strRef>
          </c:tx>
          <c:marker>
            <c:symbol val="none"/>
          </c:marker>
          <c:cat>
            <c:strRef>
              <c:f>Feuil1!$A$2:$A$9</c:f>
              <c:strCache>
                <c:ptCount val="6"/>
                <c:pt idx="0">
                  <c:v>مستغانم</c:v>
                </c:pt>
                <c:pt idx="1">
                  <c:v>وهران</c:v>
                </c:pt>
                <c:pt idx="2">
                  <c:v>غيليزان</c:v>
                </c:pt>
                <c:pt idx="3">
                  <c:v>سعيدة</c:v>
                </c:pt>
                <c:pt idx="4">
                  <c:v>معسكر</c:v>
                </c:pt>
                <c:pt idx="5">
                  <c:v>تلمسان</c:v>
                </c:pt>
              </c:strCache>
            </c:strRef>
          </c:cat>
          <c:val>
            <c:numRef>
              <c:f>Feuil1!$C$2:$C$9</c:f>
              <c:numCache>
                <c:formatCode>General</c:formatCode>
                <c:ptCount val="8"/>
                <c:pt idx="0">
                  <c:v>45.34</c:v>
                </c:pt>
                <c:pt idx="1">
                  <c:v>47.3</c:v>
                </c:pt>
                <c:pt idx="2">
                  <c:v>47.13</c:v>
                </c:pt>
                <c:pt idx="3">
                  <c:v>51.3</c:v>
                </c:pt>
                <c:pt idx="4">
                  <c:v>54.67</c:v>
                </c:pt>
                <c:pt idx="5">
                  <c:v>66.430000000000007</c:v>
                </c:pt>
              </c:numCache>
            </c:numRef>
          </c:val>
          <c:smooth val="0"/>
        </c:ser>
        <c:ser>
          <c:idx val="2"/>
          <c:order val="2"/>
          <c:tx>
            <c:strRef>
              <c:f>Feuil1!$D$1</c:f>
              <c:strCache>
                <c:ptCount val="1"/>
                <c:pt idx="0">
                  <c:v>Colonne1</c:v>
                </c:pt>
              </c:strCache>
            </c:strRef>
          </c:tx>
          <c:marker>
            <c:symbol val="none"/>
          </c:marker>
          <c:cat>
            <c:strRef>
              <c:f>Feuil1!$A$2:$A$9</c:f>
              <c:strCache>
                <c:ptCount val="6"/>
                <c:pt idx="0">
                  <c:v>مستغانم</c:v>
                </c:pt>
                <c:pt idx="1">
                  <c:v>وهران</c:v>
                </c:pt>
                <c:pt idx="2">
                  <c:v>غيليزان</c:v>
                </c:pt>
                <c:pt idx="3">
                  <c:v>سعيدة</c:v>
                </c:pt>
                <c:pt idx="4">
                  <c:v>معسكر</c:v>
                </c:pt>
                <c:pt idx="5">
                  <c:v>تلمسان</c:v>
                </c:pt>
              </c:strCache>
            </c:strRef>
          </c:cat>
          <c:val>
            <c:numRef>
              <c:f>Feuil1!$D$2:$D$9</c:f>
              <c:numCache>
                <c:formatCode>General</c:formatCode>
                <c:ptCount val="8"/>
              </c:numCache>
            </c:numRef>
          </c:val>
          <c:smooth val="0"/>
        </c:ser>
        <c:dLbls>
          <c:showLegendKey val="0"/>
          <c:showVal val="0"/>
          <c:showCatName val="0"/>
          <c:showSerName val="0"/>
          <c:showPercent val="0"/>
          <c:showBubbleSize val="0"/>
        </c:dLbls>
        <c:smooth val="0"/>
        <c:axId val="373828224"/>
        <c:axId val="373828784"/>
      </c:lineChart>
      <c:catAx>
        <c:axId val="373828224"/>
        <c:scaling>
          <c:orientation val="minMax"/>
        </c:scaling>
        <c:delete val="0"/>
        <c:axPos val="b"/>
        <c:numFmt formatCode="General" sourceLinked="0"/>
        <c:majorTickMark val="none"/>
        <c:minorTickMark val="none"/>
        <c:tickLblPos val="nextTo"/>
        <c:crossAx val="373828784"/>
        <c:crosses val="autoZero"/>
        <c:auto val="1"/>
        <c:lblAlgn val="ctr"/>
        <c:lblOffset val="100"/>
        <c:noMultiLvlLbl val="0"/>
      </c:catAx>
      <c:valAx>
        <c:axId val="373828784"/>
        <c:scaling>
          <c:orientation val="minMax"/>
        </c:scaling>
        <c:delete val="0"/>
        <c:axPos val="l"/>
        <c:majorGridlines/>
        <c:numFmt formatCode="General" sourceLinked="1"/>
        <c:majorTickMark val="none"/>
        <c:minorTickMark val="none"/>
        <c:tickLblPos val="nextTo"/>
        <c:crossAx val="373828224"/>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t>شكل (</a:t>
            </a:r>
            <a:r>
              <a:rPr lang="ar-SA" sz="1600"/>
              <a:t>03</a:t>
            </a:r>
            <a:r>
              <a:rPr lang="ar-DZ" sz="1600"/>
              <a:t>) يوضح مستويات </a:t>
            </a:r>
            <a:r>
              <a:rPr lang="ar-SA" sz="1600"/>
              <a:t>منهاج</a:t>
            </a:r>
            <a:r>
              <a:rPr lang="ar-SA" sz="1600" baseline="0"/>
              <a:t> التربية البدنية والرياضية</a:t>
            </a:r>
            <a:r>
              <a:rPr lang="ar-DZ" sz="1600" baseline="0"/>
              <a:t> حسب المحاور</a:t>
            </a:r>
            <a:endParaRPr lang="fr-FR" sz="1600"/>
          </a:p>
        </c:rich>
      </c:tx>
      <c:layout>
        <c:manualLayout>
          <c:xMode val="edge"/>
          <c:yMode val="edge"/>
          <c:x val="0.1717276255439257"/>
          <c:y val="2.4193548387096801E-2"/>
        </c:manualLayout>
      </c:layout>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مرتفع</c:v>
                </c:pt>
              </c:strCache>
            </c:strRef>
          </c:tx>
          <c:invertIfNegative val="0"/>
          <c:cat>
            <c:strRef>
              <c:f>Feuil1!$A$2:$A$6</c:f>
              <c:strCache>
                <c:ptCount val="5"/>
                <c:pt idx="0">
                  <c:v>فلسفة المنهاج</c:v>
                </c:pt>
                <c:pt idx="1">
                  <c:v>الأهداف </c:v>
                </c:pt>
                <c:pt idx="2">
                  <c:v>المحتوى </c:v>
                </c:pt>
                <c:pt idx="3">
                  <c:v>طرق وأساليب التدريس</c:v>
                </c:pt>
                <c:pt idx="4">
                  <c:v>التقويم</c:v>
                </c:pt>
              </c:strCache>
            </c:strRef>
          </c:cat>
          <c:val>
            <c:numRef>
              <c:f>Feuil1!$B$2:$B$6</c:f>
              <c:numCache>
                <c:formatCode>General</c:formatCode>
                <c:ptCount val="5"/>
                <c:pt idx="0">
                  <c:v>0</c:v>
                </c:pt>
                <c:pt idx="1">
                  <c:v>2</c:v>
                </c:pt>
                <c:pt idx="2">
                  <c:v>0</c:v>
                </c:pt>
                <c:pt idx="3">
                  <c:v>0</c:v>
                </c:pt>
                <c:pt idx="4">
                  <c:v>0</c:v>
                </c:pt>
              </c:numCache>
            </c:numRef>
          </c:val>
        </c:ser>
        <c:ser>
          <c:idx val="1"/>
          <c:order val="1"/>
          <c:tx>
            <c:strRef>
              <c:f>Feuil1!$C$1</c:f>
              <c:strCache>
                <c:ptCount val="1"/>
                <c:pt idx="0">
                  <c:v>متوسط</c:v>
                </c:pt>
              </c:strCache>
            </c:strRef>
          </c:tx>
          <c:invertIfNegative val="0"/>
          <c:cat>
            <c:strRef>
              <c:f>Feuil1!$A$2:$A$6</c:f>
              <c:strCache>
                <c:ptCount val="5"/>
                <c:pt idx="0">
                  <c:v>فلسفة المنهاج</c:v>
                </c:pt>
                <c:pt idx="1">
                  <c:v>الأهداف </c:v>
                </c:pt>
                <c:pt idx="2">
                  <c:v>المحتوى </c:v>
                </c:pt>
                <c:pt idx="3">
                  <c:v>طرق وأساليب التدريس</c:v>
                </c:pt>
                <c:pt idx="4">
                  <c:v>التقويم</c:v>
                </c:pt>
              </c:strCache>
            </c:strRef>
          </c:cat>
          <c:val>
            <c:numRef>
              <c:f>Feuil1!$C$2:$C$6</c:f>
              <c:numCache>
                <c:formatCode>General</c:formatCode>
                <c:ptCount val="5"/>
                <c:pt idx="0">
                  <c:v>10</c:v>
                </c:pt>
                <c:pt idx="1">
                  <c:v>76</c:v>
                </c:pt>
                <c:pt idx="2">
                  <c:v>14</c:v>
                </c:pt>
                <c:pt idx="3">
                  <c:v>38</c:v>
                </c:pt>
                <c:pt idx="4">
                  <c:v>50</c:v>
                </c:pt>
              </c:numCache>
            </c:numRef>
          </c:val>
        </c:ser>
        <c:ser>
          <c:idx val="2"/>
          <c:order val="2"/>
          <c:tx>
            <c:strRef>
              <c:f>Feuil1!$D$1</c:f>
              <c:strCache>
                <c:ptCount val="1"/>
                <c:pt idx="0">
                  <c:v>منخفض</c:v>
                </c:pt>
              </c:strCache>
            </c:strRef>
          </c:tx>
          <c:invertIfNegative val="0"/>
          <c:cat>
            <c:strRef>
              <c:f>Feuil1!$A$2:$A$6</c:f>
              <c:strCache>
                <c:ptCount val="5"/>
                <c:pt idx="0">
                  <c:v>فلسفة المنهاج</c:v>
                </c:pt>
                <c:pt idx="1">
                  <c:v>الأهداف </c:v>
                </c:pt>
                <c:pt idx="2">
                  <c:v>المحتوى </c:v>
                </c:pt>
                <c:pt idx="3">
                  <c:v>طرق وأساليب التدريس</c:v>
                </c:pt>
                <c:pt idx="4">
                  <c:v>التقويم</c:v>
                </c:pt>
              </c:strCache>
            </c:strRef>
          </c:cat>
          <c:val>
            <c:numRef>
              <c:f>Feuil1!$D$2:$D$6</c:f>
              <c:numCache>
                <c:formatCode>General</c:formatCode>
                <c:ptCount val="5"/>
                <c:pt idx="0">
                  <c:v>90</c:v>
                </c:pt>
                <c:pt idx="1">
                  <c:v>22</c:v>
                </c:pt>
                <c:pt idx="2">
                  <c:v>86</c:v>
                </c:pt>
                <c:pt idx="3">
                  <c:v>62</c:v>
                </c:pt>
                <c:pt idx="4">
                  <c:v>50</c:v>
                </c:pt>
              </c:numCache>
            </c:numRef>
          </c:val>
        </c:ser>
        <c:dLbls>
          <c:showLegendKey val="0"/>
          <c:showVal val="0"/>
          <c:showCatName val="0"/>
          <c:showSerName val="0"/>
          <c:showPercent val="0"/>
          <c:showBubbleSize val="0"/>
        </c:dLbls>
        <c:gapWidth val="150"/>
        <c:shape val="cylinder"/>
        <c:axId val="64735120"/>
        <c:axId val="284605072"/>
        <c:axId val="0"/>
      </c:bar3DChart>
      <c:catAx>
        <c:axId val="64735120"/>
        <c:scaling>
          <c:orientation val="minMax"/>
        </c:scaling>
        <c:delete val="0"/>
        <c:axPos val="b"/>
        <c:numFmt formatCode="General" sourceLinked="0"/>
        <c:majorTickMark val="none"/>
        <c:minorTickMark val="none"/>
        <c:tickLblPos val="nextTo"/>
        <c:crossAx val="284605072"/>
        <c:crosses val="autoZero"/>
        <c:auto val="1"/>
        <c:lblAlgn val="ctr"/>
        <c:lblOffset val="100"/>
        <c:noMultiLvlLbl val="0"/>
      </c:catAx>
      <c:valAx>
        <c:axId val="284605072"/>
        <c:scaling>
          <c:orientation val="minMax"/>
        </c:scaling>
        <c:delete val="0"/>
        <c:axPos val="l"/>
        <c:majorGridlines/>
        <c:numFmt formatCode="General" sourceLinked="1"/>
        <c:majorTickMark val="none"/>
        <c:minorTickMark val="none"/>
        <c:tickLblPos val="nextTo"/>
        <c:crossAx val="6473512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t>شكل (</a:t>
            </a:r>
            <a:r>
              <a:rPr lang="ar-SA" sz="1600"/>
              <a:t>04</a:t>
            </a:r>
            <a:r>
              <a:rPr lang="ar-DZ" sz="1600"/>
              <a:t>) يوضح مستوى قابلية الفرد للتعلم وتعديل السلوك </a:t>
            </a:r>
            <a:r>
              <a:rPr lang="ar-DZ" sz="1600" baseline="0"/>
              <a:t>حسب المدن</a:t>
            </a:r>
            <a:endParaRPr lang="fr-FR" sz="1600"/>
          </a:p>
        </c:rich>
      </c:tx>
      <c:layout>
        <c:manualLayout>
          <c:xMode val="edge"/>
          <c:yMode val="edge"/>
          <c:x val="0.1717276255439257"/>
          <c:y val="2.4193548387096801E-2"/>
        </c:manualLayout>
      </c:layout>
      <c:overlay val="0"/>
    </c:title>
    <c:autoTitleDeleted val="0"/>
    <c:view3D>
      <c:rotX val="15"/>
      <c:rotY val="20"/>
      <c:rAngAx val="0"/>
    </c:view3D>
    <c:floor>
      <c:thickness val="0"/>
    </c:floor>
    <c:sideWall>
      <c:thickness val="0"/>
    </c:sideWall>
    <c:backWall>
      <c:thickness val="0"/>
    </c:backWall>
    <c:plotArea>
      <c:layout>
        <c:manualLayout>
          <c:layoutTarget val="inner"/>
          <c:xMode val="edge"/>
          <c:yMode val="edge"/>
          <c:x val="7.1541401321071493E-2"/>
          <c:y val="0.21313107427066819"/>
          <c:w val="0.78905027498400282"/>
          <c:h val="0.651508641292043"/>
        </c:manualLayout>
      </c:layout>
      <c:bar3DChart>
        <c:barDir val="col"/>
        <c:grouping val="clustered"/>
        <c:varyColors val="0"/>
        <c:ser>
          <c:idx val="0"/>
          <c:order val="0"/>
          <c:tx>
            <c:strRef>
              <c:f>Feuil1!$B$1</c:f>
              <c:strCache>
                <c:ptCount val="1"/>
                <c:pt idx="0">
                  <c:v>مرتفع</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Feuil1!$B$2:$B$7</c:f>
              <c:numCache>
                <c:formatCode>General</c:formatCode>
                <c:ptCount val="6"/>
                <c:pt idx="0">
                  <c:v>4</c:v>
                </c:pt>
                <c:pt idx="1">
                  <c:v>7</c:v>
                </c:pt>
                <c:pt idx="2">
                  <c:v>1</c:v>
                </c:pt>
                <c:pt idx="3">
                  <c:v>1</c:v>
                </c:pt>
                <c:pt idx="4">
                  <c:v>1</c:v>
                </c:pt>
                <c:pt idx="5">
                  <c:v>1</c:v>
                </c:pt>
              </c:numCache>
            </c:numRef>
          </c:val>
        </c:ser>
        <c:ser>
          <c:idx val="1"/>
          <c:order val="1"/>
          <c:tx>
            <c:strRef>
              <c:f>Feuil1!$C$1</c:f>
              <c:strCache>
                <c:ptCount val="1"/>
                <c:pt idx="0">
                  <c:v>متوسط</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Feuil1!$C$2:$C$7</c:f>
              <c:numCache>
                <c:formatCode>General</c:formatCode>
                <c:ptCount val="6"/>
                <c:pt idx="0">
                  <c:v>45</c:v>
                </c:pt>
                <c:pt idx="1">
                  <c:v>57</c:v>
                </c:pt>
                <c:pt idx="2">
                  <c:v>45</c:v>
                </c:pt>
                <c:pt idx="3">
                  <c:v>45</c:v>
                </c:pt>
                <c:pt idx="4">
                  <c:v>36</c:v>
                </c:pt>
                <c:pt idx="5">
                  <c:v>34</c:v>
                </c:pt>
              </c:numCache>
            </c:numRef>
          </c:val>
        </c:ser>
        <c:ser>
          <c:idx val="2"/>
          <c:order val="2"/>
          <c:tx>
            <c:strRef>
              <c:f>Feuil1!$D$1</c:f>
              <c:strCache>
                <c:ptCount val="1"/>
                <c:pt idx="0">
                  <c:v>منخفض</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Feuil1!$D$2:$D$7</c:f>
              <c:numCache>
                <c:formatCode>General</c:formatCode>
                <c:ptCount val="6"/>
                <c:pt idx="0">
                  <c:v>51</c:v>
                </c:pt>
                <c:pt idx="1">
                  <c:v>36</c:v>
                </c:pt>
                <c:pt idx="2">
                  <c:v>54</c:v>
                </c:pt>
                <c:pt idx="3">
                  <c:v>54</c:v>
                </c:pt>
                <c:pt idx="4">
                  <c:v>63</c:v>
                </c:pt>
                <c:pt idx="5">
                  <c:v>65</c:v>
                </c:pt>
              </c:numCache>
            </c:numRef>
          </c:val>
        </c:ser>
        <c:dLbls>
          <c:showLegendKey val="0"/>
          <c:showVal val="0"/>
          <c:showCatName val="0"/>
          <c:showSerName val="0"/>
          <c:showPercent val="0"/>
          <c:showBubbleSize val="0"/>
        </c:dLbls>
        <c:gapWidth val="150"/>
        <c:shape val="box"/>
        <c:axId val="284608432"/>
        <c:axId val="373314320"/>
        <c:axId val="0"/>
      </c:bar3DChart>
      <c:catAx>
        <c:axId val="284608432"/>
        <c:scaling>
          <c:orientation val="minMax"/>
        </c:scaling>
        <c:delete val="0"/>
        <c:axPos val="b"/>
        <c:numFmt formatCode="General" sourceLinked="1"/>
        <c:majorTickMark val="none"/>
        <c:minorTickMark val="none"/>
        <c:tickLblPos val="nextTo"/>
        <c:crossAx val="373314320"/>
        <c:crosses val="autoZero"/>
        <c:auto val="1"/>
        <c:lblAlgn val="ctr"/>
        <c:lblOffset val="100"/>
        <c:noMultiLvlLbl val="0"/>
      </c:catAx>
      <c:valAx>
        <c:axId val="373314320"/>
        <c:scaling>
          <c:orientation val="minMax"/>
        </c:scaling>
        <c:delete val="0"/>
        <c:axPos val="l"/>
        <c:majorGridlines/>
        <c:numFmt formatCode="General" sourceLinked="1"/>
        <c:majorTickMark val="none"/>
        <c:minorTickMark val="none"/>
        <c:tickLblPos val="nextTo"/>
        <c:crossAx val="28460843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1">
              <a:defRPr/>
            </a:pPr>
            <a:r>
              <a:rPr lang="ar-SA" sz="1400">
                <a:latin typeface="Traditional Arabic" pitchFamily="18" charset="-78"/>
                <a:cs typeface="Traditional Arabic" pitchFamily="18" charset="-78"/>
              </a:rPr>
              <a:t>شكل بياني رقم 05 يبين المتوشطات الحسابية حسب الجنس وطبيعة المدينة في محور </a:t>
            </a:r>
            <a:r>
              <a:rPr lang="ar-DZ" sz="1400">
                <a:latin typeface="Traditional Arabic" pitchFamily="18" charset="-78"/>
                <a:cs typeface="Traditional Arabic" pitchFamily="18" charset="-78"/>
              </a:rPr>
              <a:t>قابلية التلميذ للتعلم وتعديل السلوك</a:t>
            </a:r>
            <a:endParaRPr lang="fr-FR" sz="1400">
              <a:latin typeface="Traditional Arabic" pitchFamily="18" charset="-78"/>
              <a:cs typeface="Traditional Arabic" pitchFamily="18" charset="-78"/>
            </a:endParaRPr>
          </a:p>
        </c:rich>
      </c:tx>
      <c:layout>
        <c:manualLayout>
          <c:xMode val="edge"/>
          <c:yMode val="edge"/>
          <c:x val="0.12034956304619225"/>
          <c:y val="3.4313725490196081E-2"/>
        </c:manualLayout>
      </c:layout>
      <c:overlay val="0"/>
    </c:title>
    <c:autoTitleDeleted val="0"/>
    <c:plotArea>
      <c:layout/>
      <c:barChart>
        <c:barDir val="col"/>
        <c:grouping val="clustered"/>
        <c:varyColors val="0"/>
        <c:ser>
          <c:idx val="0"/>
          <c:order val="0"/>
          <c:tx>
            <c:strRef>
              <c:f>Feuil1!$B$1</c:f>
              <c:strCache>
                <c:ptCount val="1"/>
                <c:pt idx="0">
                  <c:v>ذكور</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Feuil1!$B$2:$B$8</c:f>
              <c:numCache>
                <c:formatCode>General</c:formatCode>
                <c:ptCount val="7"/>
                <c:pt idx="0">
                  <c:v>21.53</c:v>
                </c:pt>
                <c:pt idx="1">
                  <c:v>23.27</c:v>
                </c:pt>
                <c:pt idx="2">
                  <c:v>27.99</c:v>
                </c:pt>
                <c:pt idx="3">
                  <c:v>29.53</c:v>
                </c:pt>
                <c:pt idx="4">
                  <c:v>31.71</c:v>
                </c:pt>
                <c:pt idx="5">
                  <c:v>31.75</c:v>
                </c:pt>
                <c:pt idx="6">
                  <c:v>27.64</c:v>
                </c:pt>
              </c:numCache>
            </c:numRef>
          </c:val>
        </c:ser>
        <c:ser>
          <c:idx val="1"/>
          <c:order val="1"/>
          <c:tx>
            <c:strRef>
              <c:f>Feuil1!$C$1</c:f>
              <c:strCache>
                <c:ptCount val="1"/>
                <c:pt idx="0">
                  <c:v>اناث</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Feuil1!$C$2:$C$8</c:f>
              <c:numCache>
                <c:formatCode>General</c:formatCode>
                <c:ptCount val="7"/>
                <c:pt idx="0">
                  <c:v>21</c:v>
                </c:pt>
                <c:pt idx="1">
                  <c:v>22.97</c:v>
                </c:pt>
                <c:pt idx="2">
                  <c:v>29.71</c:v>
                </c:pt>
                <c:pt idx="3">
                  <c:v>32.200000000000003</c:v>
                </c:pt>
                <c:pt idx="4">
                  <c:v>32.4</c:v>
                </c:pt>
                <c:pt idx="5">
                  <c:v>33.06</c:v>
                </c:pt>
                <c:pt idx="6">
                  <c:v>28.56</c:v>
                </c:pt>
              </c:numCache>
            </c:numRef>
          </c:val>
        </c:ser>
        <c:dLbls>
          <c:showLegendKey val="0"/>
          <c:showVal val="0"/>
          <c:showCatName val="0"/>
          <c:showSerName val="0"/>
          <c:showPercent val="0"/>
          <c:showBubbleSize val="0"/>
        </c:dLbls>
        <c:gapWidth val="150"/>
        <c:axId val="373317120"/>
        <c:axId val="373317680"/>
      </c:barChart>
      <c:catAx>
        <c:axId val="373317120"/>
        <c:scaling>
          <c:orientation val="minMax"/>
        </c:scaling>
        <c:delete val="0"/>
        <c:axPos val="b"/>
        <c:numFmt formatCode="General" sourceLinked="0"/>
        <c:majorTickMark val="none"/>
        <c:minorTickMark val="none"/>
        <c:tickLblPos val="nextTo"/>
        <c:crossAx val="373317680"/>
        <c:crosses val="autoZero"/>
        <c:auto val="1"/>
        <c:lblAlgn val="ctr"/>
        <c:lblOffset val="100"/>
        <c:noMultiLvlLbl val="0"/>
      </c:catAx>
      <c:valAx>
        <c:axId val="373317680"/>
        <c:scaling>
          <c:orientation val="minMax"/>
        </c:scaling>
        <c:delete val="0"/>
        <c:axPos val="l"/>
        <c:majorGridlines/>
        <c:numFmt formatCode="General" sourceLinked="1"/>
        <c:majorTickMark val="none"/>
        <c:minorTickMark val="none"/>
        <c:tickLblPos val="nextTo"/>
        <c:crossAx val="373317120"/>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latin typeface="Traditional Arabic" pitchFamily="18" charset="-78"/>
                <a:cs typeface="Traditional Arabic" pitchFamily="18" charset="-78"/>
              </a:rPr>
              <a:t>شكل رقم (</a:t>
            </a:r>
            <a:r>
              <a:rPr lang="ar-SA" sz="1600">
                <a:latin typeface="Traditional Arabic" pitchFamily="18" charset="-78"/>
                <a:cs typeface="Traditional Arabic" pitchFamily="18" charset="-78"/>
              </a:rPr>
              <a:t>06</a:t>
            </a:r>
            <a:r>
              <a:rPr lang="ar-DZ" sz="1600">
                <a:latin typeface="Traditional Arabic" pitchFamily="18" charset="-78"/>
                <a:cs typeface="Traditional Arabic" pitchFamily="18" charset="-78"/>
              </a:rPr>
              <a:t>) </a:t>
            </a:r>
            <a:r>
              <a:rPr lang="ar-SA" sz="1600">
                <a:latin typeface="Traditional Arabic" pitchFamily="18" charset="-78"/>
                <a:cs typeface="Traditional Arabic" pitchFamily="18" charset="-78"/>
              </a:rPr>
              <a:t>يبين التفاعل بين الجنس وطبيعة المدينة </a:t>
            </a:r>
            <a:r>
              <a:rPr lang="ar-DZ" sz="1600">
                <a:latin typeface="Traditional Arabic" pitchFamily="18" charset="-78"/>
                <a:cs typeface="Traditional Arabic" pitchFamily="18" charset="-78"/>
              </a:rPr>
              <a:t>في </a:t>
            </a:r>
            <a:r>
              <a:rPr lang="ar-SA" sz="1600">
                <a:latin typeface="Traditional Arabic" pitchFamily="18" charset="-78"/>
                <a:cs typeface="Traditional Arabic" pitchFamily="18" charset="-78"/>
              </a:rPr>
              <a:t>محور</a:t>
            </a:r>
            <a:r>
              <a:rPr lang="ar-SA" sz="1600" baseline="0">
                <a:latin typeface="Traditional Arabic" pitchFamily="18" charset="-78"/>
                <a:cs typeface="Traditional Arabic" pitchFamily="18" charset="-78"/>
              </a:rPr>
              <a:t> </a:t>
            </a:r>
            <a:r>
              <a:rPr lang="ar-SA" sz="1600">
                <a:latin typeface="Traditional Arabic" pitchFamily="18" charset="-78"/>
                <a:cs typeface="Traditional Arabic" pitchFamily="18" charset="-78"/>
              </a:rPr>
              <a:t>القدرة على التعلم وتعديل السلوك</a:t>
            </a:r>
            <a:endParaRPr lang="fr-FR" sz="1600">
              <a:latin typeface="Traditional Arabic" pitchFamily="18" charset="-78"/>
              <a:cs typeface="Traditional Arabic" pitchFamily="18" charset="-78"/>
            </a:endParaRPr>
          </a:p>
        </c:rich>
      </c:tx>
      <c:overlay val="0"/>
    </c:title>
    <c:autoTitleDeleted val="0"/>
    <c:plotArea>
      <c:layout/>
      <c:lineChart>
        <c:grouping val="standard"/>
        <c:varyColors val="0"/>
        <c:ser>
          <c:idx val="0"/>
          <c:order val="0"/>
          <c:tx>
            <c:strRef>
              <c:f>Feuil1!$B$1</c:f>
              <c:strCache>
                <c:ptCount val="1"/>
                <c:pt idx="0">
                  <c:v>ذكور</c:v>
                </c:pt>
              </c:strCache>
            </c:strRef>
          </c:tx>
          <c:marker>
            <c:symbol val="none"/>
          </c:marker>
          <c:cat>
            <c:strRef>
              <c:f>Feuil1!$A$2:$A$9</c:f>
              <c:strCache>
                <c:ptCount val="6"/>
                <c:pt idx="0">
                  <c:v>مستغانم</c:v>
                </c:pt>
                <c:pt idx="1">
                  <c:v>وهران</c:v>
                </c:pt>
                <c:pt idx="2">
                  <c:v>غيليزان</c:v>
                </c:pt>
                <c:pt idx="3">
                  <c:v>سعيدة</c:v>
                </c:pt>
                <c:pt idx="4">
                  <c:v>معسكر</c:v>
                </c:pt>
                <c:pt idx="5">
                  <c:v>تلمسان</c:v>
                </c:pt>
              </c:strCache>
            </c:strRef>
          </c:cat>
          <c:val>
            <c:numRef>
              <c:f>Feuil1!$B$2:$B$9</c:f>
              <c:numCache>
                <c:formatCode>General</c:formatCode>
                <c:ptCount val="8"/>
                <c:pt idx="0">
                  <c:v>21.53</c:v>
                </c:pt>
                <c:pt idx="1">
                  <c:v>23.37</c:v>
                </c:pt>
                <c:pt idx="2">
                  <c:v>27.99</c:v>
                </c:pt>
                <c:pt idx="3">
                  <c:v>29.53</c:v>
                </c:pt>
                <c:pt idx="4">
                  <c:v>31.71</c:v>
                </c:pt>
                <c:pt idx="5">
                  <c:v>31.75</c:v>
                </c:pt>
              </c:numCache>
            </c:numRef>
          </c:val>
          <c:smooth val="0"/>
        </c:ser>
        <c:ser>
          <c:idx val="1"/>
          <c:order val="1"/>
          <c:tx>
            <c:strRef>
              <c:f>Feuil1!$C$1</c:f>
              <c:strCache>
                <c:ptCount val="1"/>
                <c:pt idx="0">
                  <c:v>اناث</c:v>
                </c:pt>
              </c:strCache>
            </c:strRef>
          </c:tx>
          <c:marker>
            <c:symbol val="none"/>
          </c:marker>
          <c:cat>
            <c:strRef>
              <c:f>Feuil1!$A$2:$A$9</c:f>
              <c:strCache>
                <c:ptCount val="6"/>
                <c:pt idx="0">
                  <c:v>مستغانم</c:v>
                </c:pt>
                <c:pt idx="1">
                  <c:v>وهران</c:v>
                </c:pt>
                <c:pt idx="2">
                  <c:v>غيليزان</c:v>
                </c:pt>
                <c:pt idx="3">
                  <c:v>سعيدة</c:v>
                </c:pt>
                <c:pt idx="4">
                  <c:v>معسكر</c:v>
                </c:pt>
                <c:pt idx="5">
                  <c:v>تلمسان</c:v>
                </c:pt>
              </c:strCache>
            </c:strRef>
          </c:cat>
          <c:val>
            <c:numRef>
              <c:f>Feuil1!$C$2:$C$9</c:f>
              <c:numCache>
                <c:formatCode>General</c:formatCode>
                <c:ptCount val="8"/>
                <c:pt idx="0">
                  <c:v>21</c:v>
                </c:pt>
                <c:pt idx="1">
                  <c:v>22.97</c:v>
                </c:pt>
                <c:pt idx="2">
                  <c:v>29.71</c:v>
                </c:pt>
                <c:pt idx="3">
                  <c:v>32.200000000000003</c:v>
                </c:pt>
                <c:pt idx="4">
                  <c:v>32.4</c:v>
                </c:pt>
                <c:pt idx="5">
                  <c:v>33.06</c:v>
                </c:pt>
              </c:numCache>
            </c:numRef>
          </c:val>
          <c:smooth val="0"/>
        </c:ser>
        <c:ser>
          <c:idx val="2"/>
          <c:order val="2"/>
          <c:tx>
            <c:strRef>
              <c:f>Feuil1!$D$1</c:f>
              <c:strCache>
                <c:ptCount val="1"/>
                <c:pt idx="0">
                  <c:v>Colonne1</c:v>
                </c:pt>
              </c:strCache>
            </c:strRef>
          </c:tx>
          <c:marker>
            <c:symbol val="none"/>
          </c:marker>
          <c:cat>
            <c:strRef>
              <c:f>Feuil1!$A$2:$A$9</c:f>
              <c:strCache>
                <c:ptCount val="6"/>
                <c:pt idx="0">
                  <c:v>مستغانم</c:v>
                </c:pt>
                <c:pt idx="1">
                  <c:v>وهران</c:v>
                </c:pt>
                <c:pt idx="2">
                  <c:v>غيليزان</c:v>
                </c:pt>
                <c:pt idx="3">
                  <c:v>سعيدة</c:v>
                </c:pt>
                <c:pt idx="4">
                  <c:v>معسكر</c:v>
                </c:pt>
                <c:pt idx="5">
                  <c:v>تلمسان</c:v>
                </c:pt>
              </c:strCache>
            </c:strRef>
          </c:cat>
          <c:val>
            <c:numRef>
              <c:f>Feuil1!$D$2:$D$9</c:f>
              <c:numCache>
                <c:formatCode>General</c:formatCode>
                <c:ptCount val="8"/>
              </c:numCache>
            </c:numRef>
          </c:val>
          <c:smooth val="0"/>
        </c:ser>
        <c:dLbls>
          <c:showLegendKey val="0"/>
          <c:showVal val="0"/>
          <c:showCatName val="0"/>
          <c:showSerName val="0"/>
          <c:showPercent val="0"/>
          <c:showBubbleSize val="0"/>
        </c:dLbls>
        <c:smooth val="0"/>
        <c:axId val="373769696"/>
        <c:axId val="373770256"/>
      </c:lineChart>
      <c:catAx>
        <c:axId val="373769696"/>
        <c:scaling>
          <c:orientation val="minMax"/>
        </c:scaling>
        <c:delete val="0"/>
        <c:axPos val="b"/>
        <c:numFmt formatCode="General" sourceLinked="0"/>
        <c:majorTickMark val="none"/>
        <c:minorTickMark val="none"/>
        <c:tickLblPos val="nextTo"/>
        <c:crossAx val="373770256"/>
        <c:crosses val="autoZero"/>
        <c:auto val="1"/>
        <c:lblAlgn val="ctr"/>
        <c:lblOffset val="100"/>
        <c:noMultiLvlLbl val="0"/>
      </c:catAx>
      <c:valAx>
        <c:axId val="373770256"/>
        <c:scaling>
          <c:orientation val="minMax"/>
        </c:scaling>
        <c:delete val="0"/>
        <c:axPos val="l"/>
        <c:majorGridlines/>
        <c:numFmt formatCode="General" sourceLinked="1"/>
        <c:majorTickMark val="none"/>
        <c:minorTickMark val="none"/>
        <c:tickLblPos val="nextTo"/>
        <c:crossAx val="373769696"/>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t>شكل (</a:t>
            </a:r>
            <a:r>
              <a:rPr lang="ar-SA" sz="1600"/>
              <a:t>07</a:t>
            </a:r>
            <a:r>
              <a:rPr lang="ar-DZ" sz="1600"/>
              <a:t>) يوضح مستوى القدرة على تكوين علاقات عاطفية </a:t>
            </a:r>
            <a:r>
              <a:rPr lang="ar-DZ" sz="1600" baseline="0"/>
              <a:t>حسب المدن</a:t>
            </a:r>
            <a:endParaRPr lang="fr-FR" sz="1600"/>
          </a:p>
        </c:rich>
      </c:tx>
      <c:layout>
        <c:manualLayout>
          <c:xMode val="edge"/>
          <c:yMode val="edge"/>
          <c:x val="0.1717276255439257"/>
          <c:y val="2.4193548387096801E-2"/>
        </c:manualLayout>
      </c:layout>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مرتفع</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Feuil1!$B$2:$B$7</c:f>
              <c:numCache>
                <c:formatCode>General</c:formatCode>
                <c:ptCount val="6"/>
                <c:pt idx="0">
                  <c:v>2</c:v>
                </c:pt>
                <c:pt idx="1">
                  <c:v>1</c:v>
                </c:pt>
                <c:pt idx="2">
                  <c:v>2</c:v>
                </c:pt>
                <c:pt idx="3">
                  <c:v>1</c:v>
                </c:pt>
                <c:pt idx="4">
                  <c:v>1</c:v>
                </c:pt>
                <c:pt idx="5">
                  <c:v>1</c:v>
                </c:pt>
              </c:numCache>
            </c:numRef>
          </c:val>
        </c:ser>
        <c:ser>
          <c:idx val="1"/>
          <c:order val="1"/>
          <c:tx>
            <c:strRef>
              <c:f>Feuil1!$C$1</c:f>
              <c:strCache>
                <c:ptCount val="1"/>
                <c:pt idx="0">
                  <c:v>متوسط</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Feuil1!$C$2:$C$7</c:f>
              <c:numCache>
                <c:formatCode>General</c:formatCode>
                <c:ptCount val="6"/>
                <c:pt idx="0">
                  <c:v>47</c:v>
                </c:pt>
                <c:pt idx="1">
                  <c:v>58</c:v>
                </c:pt>
                <c:pt idx="2">
                  <c:v>44</c:v>
                </c:pt>
                <c:pt idx="3">
                  <c:v>47</c:v>
                </c:pt>
                <c:pt idx="4">
                  <c:v>37</c:v>
                </c:pt>
                <c:pt idx="5">
                  <c:v>35</c:v>
                </c:pt>
              </c:numCache>
            </c:numRef>
          </c:val>
        </c:ser>
        <c:ser>
          <c:idx val="2"/>
          <c:order val="2"/>
          <c:tx>
            <c:strRef>
              <c:f>Feuil1!$D$1</c:f>
              <c:strCache>
                <c:ptCount val="1"/>
                <c:pt idx="0">
                  <c:v>منخفض</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Feuil1!$D$2:$D$7</c:f>
              <c:numCache>
                <c:formatCode>General</c:formatCode>
                <c:ptCount val="6"/>
                <c:pt idx="0">
                  <c:v>51</c:v>
                </c:pt>
                <c:pt idx="1">
                  <c:v>41</c:v>
                </c:pt>
                <c:pt idx="2">
                  <c:v>54</c:v>
                </c:pt>
                <c:pt idx="3">
                  <c:v>52</c:v>
                </c:pt>
                <c:pt idx="4">
                  <c:v>62</c:v>
                </c:pt>
                <c:pt idx="5">
                  <c:v>64</c:v>
                </c:pt>
              </c:numCache>
            </c:numRef>
          </c:val>
        </c:ser>
        <c:dLbls>
          <c:showLegendKey val="0"/>
          <c:showVal val="0"/>
          <c:showCatName val="0"/>
          <c:showSerName val="0"/>
          <c:showPercent val="0"/>
          <c:showBubbleSize val="0"/>
        </c:dLbls>
        <c:gapWidth val="150"/>
        <c:shape val="box"/>
        <c:axId val="273911776"/>
        <c:axId val="273912336"/>
        <c:axId val="0"/>
      </c:bar3DChart>
      <c:catAx>
        <c:axId val="273911776"/>
        <c:scaling>
          <c:orientation val="minMax"/>
        </c:scaling>
        <c:delete val="0"/>
        <c:axPos val="b"/>
        <c:numFmt formatCode="General" sourceLinked="1"/>
        <c:majorTickMark val="none"/>
        <c:minorTickMark val="none"/>
        <c:tickLblPos val="nextTo"/>
        <c:crossAx val="273912336"/>
        <c:crosses val="autoZero"/>
        <c:auto val="1"/>
        <c:lblAlgn val="ctr"/>
        <c:lblOffset val="100"/>
        <c:noMultiLvlLbl val="0"/>
      </c:catAx>
      <c:valAx>
        <c:axId val="273912336"/>
        <c:scaling>
          <c:orientation val="minMax"/>
        </c:scaling>
        <c:delete val="0"/>
        <c:axPos val="l"/>
        <c:majorGridlines/>
        <c:numFmt formatCode="General" sourceLinked="1"/>
        <c:majorTickMark val="none"/>
        <c:minorTickMark val="none"/>
        <c:tickLblPos val="nextTo"/>
        <c:crossAx val="273911776"/>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1">
              <a:defRPr/>
            </a:pPr>
            <a:r>
              <a:rPr lang="ar-SA" sz="1400">
                <a:latin typeface="Traditional Arabic" pitchFamily="18" charset="-78"/>
                <a:cs typeface="Traditional Arabic" pitchFamily="18" charset="-78"/>
              </a:rPr>
              <a:t>شكل بياني رقم 08 يبين المتوشطات الحسابية حسب الجنس وطبيعة المدينة في محور</a:t>
            </a:r>
            <a:r>
              <a:rPr lang="ar-DZ" sz="1400">
                <a:latin typeface="Traditional Arabic" pitchFamily="18" charset="-78"/>
                <a:cs typeface="Traditional Arabic" pitchFamily="18" charset="-78"/>
              </a:rPr>
              <a:t>القدرة على تكوين علاقات عاطفية</a:t>
            </a:r>
            <a:endParaRPr lang="fr-FR" sz="1400">
              <a:latin typeface="Traditional Arabic" pitchFamily="18" charset="-78"/>
              <a:cs typeface="Traditional Arabic" pitchFamily="18" charset="-78"/>
            </a:endParaRPr>
          </a:p>
        </c:rich>
      </c:tx>
      <c:layout>
        <c:manualLayout>
          <c:xMode val="edge"/>
          <c:yMode val="edge"/>
          <c:x val="0.12034956304619225"/>
          <c:y val="3.4313725490196081E-2"/>
        </c:manualLayout>
      </c:layout>
      <c:overlay val="0"/>
    </c:title>
    <c:autoTitleDeleted val="0"/>
    <c:plotArea>
      <c:layout/>
      <c:barChart>
        <c:barDir val="col"/>
        <c:grouping val="clustered"/>
        <c:varyColors val="0"/>
        <c:ser>
          <c:idx val="0"/>
          <c:order val="0"/>
          <c:tx>
            <c:strRef>
              <c:f>Feuil1!$B$1</c:f>
              <c:strCache>
                <c:ptCount val="1"/>
                <c:pt idx="0">
                  <c:v>ذكور</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Feuil1!$B$2:$B$8</c:f>
              <c:numCache>
                <c:formatCode>General</c:formatCode>
                <c:ptCount val="7"/>
                <c:pt idx="0">
                  <c:v>34.08</c:v>
                </c:pt>
                <c:pt idx="1">
                  <c:v>31.95</c:v>
                </c:pt>
                <c:pt idx="2">
                  <c:v>34.58</c:v>
                </c:pt>
                <c:pt idx="3">
                  <c:v>32.43</c:v>
                </c:pt>
                <c:pt idx="4">
                  <c:v>35.21</c:v>
                </c:pt>
                <c:pt idx="5">
                  <c:v>43.47</c:v>
                </c:pt>
                <c:pt idx="6">
                  <c:v>35.28</c:v>
                </c:pt>
              </c:numCache>
            </c:numRef>
          </c:val>
        </c:ser>
        <c:ser>
          <c:idx val="1"/>
          <c:order val="1"/>
          <c:tx>
            <c:strRef>
              <c:f>Feuil1!$C$1</c:f>
              <c:strCache>
                <c:ptCount val="1"/>
                <c:pt idx="0">
                  <c:v>اناث</c:v>
                </c:pt>
              </c:strCache>
            </c:strRef>
          </c:tx>
          <c:invertIfNegative val="0"/>
          <c:cat>
            <c:strRef>
              <c:f>Feuil1!$A$2:$A$8</c:f>
              <c:strCache>
                <c:ptCount val="7"/>
                <c:pt idx="0">
                  <c:v>مستغانم</c:v>
                </c:pt>
                <c:pt idx="1">
                  <c:v>وهران</c:v>
                </c:pt>
                <c:pt idx="2">
                  <c:v>غيليزان</c:v>
                </c:pt>
                <c:pt idx="3">
                  <c:v>سعيدة</c:v>
                </c:pt>
                <c:pt idx="4">
                  <c:v>معسكر</c:v>
                </c:pt>
                <c:pt idx="5">
                  <c:v>تلمسان</c:v>
                </c:pt>
                <c:pt idx="6">
                  <c:v>الكلي</c:v>
                </c:pt>
              </c:strCache>
            </c:strRef>
          </c:cat>
          <c:val>
            <c:numRef>
              <c:f>Feuil1!$C$2:$C$8</c:f>
              <c:numCache>
                <c:formatCode>General</c:formatCode>
                <c:ptCount val="7"/>
                <c:pt idx="0">
                  <c:v>32.760000000000012</c:v>
                </c:pt>
                <c:pt idx="1">
                  <c:v>34.340000000000003</c:v>
                </c:pt>
                <c:pt idx="2">
                  <c:v>36.130000000000003</c:v>
                </c:pt>
                <c:pt idx="3">
                  <c:v>33.78</c:v>
                </c:pt>
                <c:pt idx="4">
                  <c:v>36.21</c:v>
                </c:pt>
                <c:pt idx="5">
                  <c:v>44.54</c:v>
                </c:pt>
                <c:pt idx="6">
                  <c:v>36.290000000000013</c:v>
                </c:pt>
              </c:numCache>
            </c:numRef>
          </c:val>
        </c:ser>
        <c:dLbls>
          <c:showLegendKey val="0"/>
          <c:showVal val="0"/>
          <c:showCatName val="0"/>
          <c:showSerName val="0"/>
          <c:showPercent val="0"/>
          <c:showBubbleSize val="0"/>
        </c:dLbls>
        <c:gapWidth val="150"/>
        <c:axId val="283643536"/>
        <c:axId val="283644096"/>
      </c:barChart>
      <c:catAx>
        <c:axId val="283643536"/>
        <c:scaling>
          <c:orientation val="minMax"/>
        </c:scaling>
        <c:delete val="0"/>
        <c:axPos val="b"/>
        <c:numFmt formatCode="General" sourceLinked="0"/>
        <c:majorTickMark val="none"/>
        <c:minorTickMark val="none"/>
        <c:tickLblPos val="nextTo"/>
        <c:crossAx val="283644096"/>
        <c:crosses val="autoZero"/>
        <c:auto val="1"/>
        <c:lblAlgn val="ctr"/>
        <c:lblOffset val="100"/>
        <c:noMultiLvlLbl val="0"/>
      </c:catAx>
      <c:valAx>
        <c:axId val="283644096"/>
        <c:scaling>
          <c:orientation val="minMax"/>
        </c:scaling>
        <c:delete val="0"/>
        <c:axPos val="l"/>
        <c:majorGridlines/>
        <c:numFmt formatCode="General" sourceLinked="1"/>
        <c:majorTickMark val="none"/>
        <c:minorTickMark val="none"/>
        <c:tickLblPos val="nextTo"/>
        <c:crossAx val="283643536"/>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latin typeface="Traditional Arabic" pitchFamily="18" charset="-78"/>
                <a:cs typeface="Traditional Arabic" pitchFamily="18" charset="-78"/>
              </a:rPr>
              <a:t>شكل رقم (</a:t>
            </a:r>
            <a:r>
              <a:rPr lang="ar-SA" sz="1600">
                <a:latin typeface="Traditional Arabic" pitchFamily="18" charset="-78"/>
                <a:cs typeface="Traditional Arabic" pitchFamily="18" charset="-78"/>
              </a:rPr>
              <a:t>09</a:t>
            </a:r>
            <a:r>
              <a:rPr lang="ar-DZ" sz="1600">
                <a:latin typeface="Traditional Arabic" pitchFamily="18" charset="-78"/>
                <a:cs typeface="Traditional Arabic" pitchFamily="18" charset="-78"/>
              </a:rPr>
              <a:t>) </a:t>
            </a:r>
            <a:r>
              <a:rPr lang="ar-SA" sz="1600">
                <a:latin typeface="Traditional Arabic" pitchFamily="18" charset="-78"/>
                <a:cs typeface="Traditional Arabic" pitchFamily="18" charset="-78"/>
              </a:rPr>
              <a:t>يبين التفاعل بين الجنس وطبيعة المدينة </a:t>
            </a:r>
            <a:r>
              <a:rPr lang="ar-DZ" sz="1600">
                <a:latin typeface="Traditional Arabic" pitchFamily="18" charset="-78"/>
                <a:cs typeface="Traditional Arabic" pitchFamily="18" charset="-78"/>
              </a:rPr>
              <a:t>في </a:t>
            </a:r>
            <a:r>
              <a:rPr lang="ar-SA" sz="1600">
                <a:latin typeface="Traditional Arabic" pitchFamily="18" charset="-78"/>
                <a:cs typeface="Traditional Arabic" pitchFamily="18" charset="-78"/>
              </a:rPr>
              <a:t>محور</a:t>
            </a:r>
            <a:r>
              <a:rPr lang="ar-SA" sz="1600" baseline="0">
                <a:latin typeface="Traditional Arabic" pitchFamily="18" charset="-78"/>
                <a:cs typeface="Traditional Arabic" pitchFamily="18" charset="-78"/>
              </a:rPr>
              <a:t> </a:t>
            </a:r>
            <a:r>
              <a:rPr lang="ar-SA" sz="1600">
                <a:latin typeface="Traditional Arabic" pitchFamily="18" charset="-78"/>
                <a:cs typeface="Traditional Arabic" pitchFamily="18" charset="-78"/>
              </a:rPr>
              <a:t>القدرة على </a:t>
            </a:r>
            <a:r>
              <a:rPr lang="ar-DZ" sz="1600">
                <a:latin typeface="Traditional Arabic" pitchFamily="18" charset="-78"/>
                <a:cs typeface="Traditional Arabic" pitchFamily="18" charset="-78"/>
              </a:rPr>
              <a:t>تكوين علاقات عاطفية</a:t>
            </a:r>
            <a:endParaRPr lang="fr-FR" sz="1600">
              <a:latin typeface="Traditional Arabic" pitchFamily="18" charset="-78"/>
              <a:cs typeface="Traditional Arabic" pitchFamily="18" charset="-78"/>
            </a:endParaRPr>
          </a:p>
        </c:rich>
      </c:tx>
      <c:layout>
        <c:manualLayout>
          <c:xMode val="edge"/>
          <c:yMode val="edge"/>
          <c:x val="9.1904709094461787E-2"/>
          <c:y val="0"/>
        </c:manualLayout>
      </c:layout>
      <c:overlay val="0"/>
    </c:title>
    <c:autoTitleDeleted val="0"/>
    <c:plotArea>
      <c:layout/>
      <c:lineChart>
        <c:grouping val="standard"/>
        <c:varyColors val="0"/>
        <c:ser>
          <c:idx val="0"/>
          <c:order val="0"/>
          <c:tx>
            <c:strRef>
              <c:f>Feuil1!$B$1</c:f>
              <c:strCache>
                <c:ptCount val="1"/>
                <c:pt idx="0">
                  <c:v>ذكور</c:v>
                </c:pt>
              </c:strCache>
            </c:strRef>
          </c:tx>
          <c:marker>
            <c:symbol val="none"/>
          </c:marker>
          <c:cat>
            <c:strRef>
              <c:f>Feuil1!$A$2:$A$7</c:f>
              <c:strCache>
                <c:ptCount val="6"/>
                <c:pt idx="0">
                  <c:v>مستغانم</c:v>
                </c:pt>
                <c:pt idx="1">
                  <c:v>وهران</c:v>
                </c:pt>
                <c:pt idx="2">
                  <c:v>غيليزان</c:v>
                </c:pt>
                <c:pt idx="3">
                  <c:v>سعيدة</c:v>
                </c:pt>
                <c:pt idx="4">
                  <c:v>معسكر</c:v>
                </c:pt>
                <c:pt idx="5">
                  <c:v>تلمسان</c:v>
                </c:pt>
              </c:strCache>
            </c:strRef>
          </c:cat>
          <c:val>
            <c:numRef>
              <c:f>Feuil1!$B$2:$B$7</c:f>
              <c:numCache>
                <c:formatCode>General</c:formatCode>
                <c:ptCount val="6"/>
                <c:pt idx="0">
                  <c:v>34.08</c:v>
                </c:pt>
                <c:pt idx="1">
                  <c:v>31.95</c:v>
                </c:pt>
                <c:pt idx="2">
                  <c:v>34.58</c:v>
                </c:pt>
                <c:pt idx="3">
                  <c:v>32.43</c:v>
                </c:pt>
                <c:pt idx="4">
                  <c:v>35.21</c:v>
                </c:pt>
                <c:pt idx="5">
                  <c:v>43.47</c:v>
                </c:pt>
              </c:numCache>
            </c:numRef>
          </c:val>
          <c:smooth val="0"/>
        </c:ser>
        <c:ser>
          <c:idx val="1"/>
          <c:order val="1"/>
          <c:tx>
            <c:strRef>
              <c:f>Feuil1!$C$1</c:f>
              <c:strCache>
                <c:ptCount val="1"/>
                <c:pt idx="0">
                  <c:v>اناث</c:v>
                </c:pt>
              </c:strCache>
            </c:strRef>
          </c:tx>
          <c:marker>
            <c:symbol val="none"/>
          </c:marker>
          <c:cat>
            <c:strRef>
              <c:f>Feuil1!$A$2:$A$7</c:f>
              <c:strCache>
                <c:ptCount val="6"/>
                <c:pt idx="0">
                  <c:v>مستغانم</c:v>
                </c:pt>
                <c:pt idx="1">
                  <c:v>وهران</c:v>
                </c:pt>
                <c:pt idx="2">
                  <c:v>غيليزان</c:v>
                </c:pt>
                <c:pt idx="3">
                  <c:v>سعيدة</c:v>
                </c:pt>
                <c:pt idx="4">
                  <c:v>معسكر</c:v>
                </c:pt>
                <c:pt idx="5">
                  <c:v>تلمسان</c:v>
                </c:pt>
              </c:strCache>
            </c:strRef>
          </c:cat>
          <c:val>
            <c:numRef>
              <c:f>Feuil1!$C$2:$C$7</c:f>
              <c:numCache>
                <c:formatCode>General</c:formatCode>
                <c:ptCount val="6"/>
                <c:pt idx="0">
                  <c:v>32.760000000000012</c:v>
                </c:pt>
                <c:pt idx="1">
                  <c:v>34.340000000000003</c:v>
                </c:pt>
                <c:pt idx="2">
                  <c:v>36.130000000000003</c:v>
                </c:pt>
                <c:pt idx="3">
                  <c:v>33.78</c:v>
                </c:pt>
                <c:pt idx="4">
                  <c:v>36.21</c:v>
                </c:pt>
                <c:pt idx="5">
                  <c:v>44.54</c:v>
                </c:pt>
              </c:numCache>
            </c:numRef>
          </c:val>
          <c:smooth val="0"/>
        </c:ser>
        <c:ser>
          <c:idx val="2"/>
          <c:order val="2"/>
          <c:tx>
            <c:strRef>
              <c:f>Feuil1!$D$1</c:f>
              <c:strCache>
                <c:ptCount val="1"/>
                <c:pt idx="0">
                  <c:v>Colonne1</c:v>
                </c:pt>
              </c:strCache>
            </c:strRef>
          </c:tx>
          <c:marker>
            <c:symbol val="none"/>
          </c:marker>
          <c:cat>
            <c:strRef>
              <c:f>Feuil1!$A$2:$A$7</c:f>
              <c:strCache>
                <c:ptCount val="6"/>
                <c:pt idx="0">
                  <c:v>مستغانم</c:v>
                </c:pt>
                <c:pt idx="1">
                  <c:v>وهران</c:v>
                </c:pt>
                <c:pt idx="2">
                  <c:v>غيليزان</c:v>
                </c:pt>
                <c:pt idx="3">
                  <c:v>سعيدة</c:v>
                </c:pt>
                <c:pt idx="4">
                  <c:v>معسكر</c:v>
                </c:pt>
                <c:pt idx="5">
                  <c:v>تلمسان</c:v>
                </c:pt>
              </c:strCache>
            </c:strRef>
          </c:cat>
          <c:val>
            <c:numRef>
              <c:f>Feuil1!$D$2:$D$7</c:f>
              <c:numCache>
                <c:formatCode>General</c:formatCode>
                <c:ptCount val="6"/>
              </c:numCache>
            </c:numRef>
          </c:val>
          <c:smooth val="0"/>
        </c:ser>
        <c:dLbls>
          <c:showLegendKey val="0"/>
          <c:showVal val="0"/>
          <c:showCatName val="0"/>
          <c:showSerName val="0"/>
          <c:showPercent val="0"/>
          <c:showBubbleSize val="0"/>
        </c:dLbls>
        <c:smooth val="0"/>
        <c:axId val="283570832"/>
        <c:axId val="283571392"/>
      </c:lineChart>
      <c:catAx>
        <c:axId val="283570832"/>
        <c:scaling>
          <c:orientation val="minMax"/>
        </c:scaling>
        <c:delete val="0"/>
        <c:axPos val="b"/>
        <c:numFmt formatCode="General" sourceLinked="0"/>
        <c:majorTickMark val="none"/>
        <c:minorTickMark val="none"/>
        <c:tickLblPos val="nextTo"/>
        <c:crossAx val="283571392"/>
        <c:crosses val="autoZero"/>
        <c:auto val="1"/>
        <c:lblAlgn val="ctr"/>
        <c:lblOffset val="100"/>
        <c:noMultiLvlLbl val="0"/>
      </c:catAx>
      <c:valAx>
        <c:axId val="283571392"/>
        <c:scaling>
          <c:orientation val="minMax"/>
        </c:scaling>
        <c:delete val="0"/>
        <c:axPos val="l"/>
        <c:majorGridlines/>
        <c:numFmt formatCode="General" sourceLinked="1"/>
        <c:majorTickMark val="none"/>
        <c:minorTickMark val="none"/>
        <c:tickLblPos val="nextTo"/>
        <c:crossAx val="283570832"/>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600"/>
              <a:t>شكل (</a:t>
            </a:r>
            <a:r>
              <a:rPr lang="ar-SA" sz="1600"/>
              <a:t>10</a:t>
            </a:r>
            <a:r>
              <a:rPr lang="ar-DZ" sz="1600"/>
              <a:t>) يوضح مستوى الدوافع الاجتماعية </a:t>
            </a:r>
            <a:r>
              <a:rPr lang="ar-DZ" sz="1600" baseline="0"/>
              <a:t>حسب المدن</a:t>
            </a:r>
            <a:endParaRPr lang="fr-FR" sz="1600"/>
          </a:p>
        </c:rich>
      </c:tx>
      <c:layout>
        <c:manualLayout>
          <c:xMode val="edge"/>
          <c:yMode val="edge"/>
          <c:x val="0.1717276255439257"/>
          <c:y val="2.4193548387096801E-2"/>
        </c:manualLayout>
      </c:layout>
      <c:overlay val="0"/>
    </c:title>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مرتفع</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Feuil1!$B$2:$B$7</c:f>
              <c:numCache>
                <c:formatCode>General</c:formatCode>
                <c:ptCount val="6"/>
                <c:pt idx="0">
                  <c:v>1</c:v>
                </c:pt>
                <c:pt idx="1">
                  <c:v>1</c:v>
                </c:pt>
                <c:pt idx="2">
                  <c:v>1</c:v>
                </c:pt>
                <c:pt idx="3">
                  <c:v>1</c:v>
                </c:pt>
                <c:pt idx="4">
                  <c:v>1</c:v>
                </c:pt>
                <c:pt idx="5">
                  <c:v>1</c:v>
                </c:pt>
              </c:numCache>
            </c:numRef>
          </c:val>
        </c:ser>
        <c:ser>
          <c:idx val="1"/>
          <c:order val="1"/>
          <c:tx>
            <c:strRef>
              <c:f>Feuil1!$C$1</c:f>
              <c:strCache>
                <c:ptCount val="1"/>
                <c:pt idx="0">
                  <c:v>متوسط</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Feuil1!$C$2:$C$7</c:f>
              <c:numCache>
                <c:formatCode>General</c:formatCode>
                <c:ptCount val="6"/>
                <c:pt idx="0">
                  <c:v>47</c:v>
                </c:pt>
                <c:pt idx="1">
                  <c:v>58</c:v>
                </c:pt>
                <c:pt idx="2">
                  <c:v>39</c:v>
                </c:pt>
                <c:pt idx="3">
                  <c:v>45</c:v>
                </c:pt>
                <c:pt idx="4">
                  <c:v>35</c:v>
                </c:pt>
                <c:pt idx="5">
                  <c:v>36</c:v>
                </c:pt>
              </c:numCache>
            </c:numRef>
          </c:val>
        </c:ser>
        <c:ser>
          <c:idx val="2"/>
          <c:order val="2"/>
          <c:tx>
            <c:strRef>
              <c:f>Feuil1!$D$1</c:f>
              <c:strCache>
                <c:ptCount val="1"/>
                <c:pt idx="0">
                  <c:v>منخفض</c:v>
                </c:pt>
              </c:strCache>
            </c:strRef>
          </c:tx>
          <c:invertIfNegative val="0"/>
          <c:cat>
            <c:strRef>
              <c:f>Feuil1!$A$2:$A$7</c:f>
              <c:strCache>
                <c:ptCount val="6"/>
                <c:pt idx="0">
                  <c:v>معسكر</c:v>
                </c:pt>
                <c:pt idx="1">
                  <c:v>تلمسان</c:v>
                </c:pt>
                <c:pt idx="2">
                  <c:v>غيليزان</c:v>
                </c:pt>
                <c:pt idx="3">
                  <c:v>سعيدة</c:v>
                </c:pt>
                <c:pt idx="4">
                  <c:v>وهران</c:v>
                </c:pt>
                <c:pt idx="5">
                  <c:v>مستغانم</c:v>
                </c:pt>
              </c:strCache>
            </c:strRef>
          </c:cat>
          <c:val>
            <c:numRef>
              <c:f>Feuil1!$D$2:$D$7</c:f>
              <c:numCache>
                <c:formatCode>General</c:formatCode>
                <c:ptCount val="6"/>
                <c:pt idx="0">
                  <c:v>52</c:v>
                </c:pt>
                <c:pt idx="1">
                  <c:v>42</c:v>
                </c:pt>
                <c:pt idx="2">
                  <c:v>55</c:v>
                </c:pt>
                <c:pt idx="3">
                  <c:v>55</c:v>
                </c:pt>
                <c:pt idx="4">
                  <c:v>64</c:v>
                </c:pt>
                <c:pt idx="5">
                  <c:v>63</c:v>
                </c:pt>
              </c:numCache>
            </c:numRef>
          </c:val>
        </c:ser>
        <c:dLbls>
          <c:showLegendKey val="0"/>
          <c:showVal val="0"/>
          <c:showCatName val="0"/>
          <c:showSerName val="0"/>
          <c:showPercent val="0"/>
          <c:showBubbleSize val="0"/>
        </c:dLbls>
        <c:gapWidth val="150"/>
        <c:shape val="box"/>
        <c:axId val="280685184"/>
        <c:axId val="280685744"/>
        <c:axId val="0"/>
      </c:bar3DChart>
      <c:catAx>
        <c:axId val="280685184"/>
        <c:scaling>
          <c:orientation val="minMax"/>
        </c:scaling>
        <c:delete val="0"/>
        <c:axPos val="b"/>
        <c:numFmt formatCode="General" sourceLinked="1"/>
        <c:majorTickMark val="none"/>
        <c:minorTickMark val="none"/>
        <c:tickLblPos val="nextTo"/>
        <c:crossAx val="280685744"/>
        <c:crosses val="autoZero"/>
        <c:auto val="1"/>
        <c:lblAlgn val="ctr"/>
        <c:lblOffset val="100"/>
        <c:noMultiLvlLbl val="0"/>
      </c:catAx>
      <c:valAx>
        <c:axId val="280685744"/>
        <c:scaling>
          <c:orientation val="minMax"/>
        </c:scaling>
        <c:delete val="0"/>
        <c:axPos val="l"/>
        <c:majorGridlines/>
        <c:numFmt formatCode="General" sourceLinked="1"/>
        <c:majorTickMark val="none"/>
        <c:minorTickMark val="none"/>
        <c:tickLblPos val="nextTo"/>
        <c:crossAx val="28068518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الح86</b:Tag>
    <b:SourceType>Book</b:SourceType>
    <b:Guid>{200E8FA7-959A-4DB5-B8D0-95BD00121DCE}</b:Guid>
    <b:Author>
      <b:Author>
        <b:NameList>
          <b:Person>
            <b:Last>الحسن</b:Last>
            <b:First>دينكون</b:First>
            <b:Middle>ميتشال ترجمة احسان محمد</b:Middle>
          </b:Person>
        </b:NameList>
      </b:Author>
    </b:Author>
    <b:Title>معجم علم الاجتماع</b:Title>
    <b:Year>1986</b:Year>
    <b:City>بيروت</b:City>
    <b:Publisher>دار الطبعة </b:Publisher>
    <b:RefOrder>1</b:RefOrder>
  </b:Source>
  <b:Source>
    <b:Tag>حام77</b:Tag>
    <b:SourceType>Book</b:SourceType>
    <b:Guid>{DA81401A-1BE6-4B1E-ABBB-41E0613146F9}</b:Guid>
    <b:Author>
      <b:Author>
        <b:NameList>
          <b:Person>
            <b:Last>زهران</b:Last>
            <b:First>حامد</b:First>
          </b:Person>
        </b:NameList>
      </b:Author>
    </b:Author>
    <b:Title>علم النفس النمو والمراهقة</b:Title>
    <b:Year>1977</b:Year>
    <b:City>بيروت</b:City>
    <b:Publisher>دار العودة</b:Publisher>
    <b:RefOrder>2</b:RefOrder>
  </b:Source>
  <b:Source>
    <b:Tag>den98</b:Tag>
    <b:SourceType>Book</b:SourceType>
    <b:Guid>{9E5D767E-911F-4CF9-A133-BEE21AE3440C}</b:Guid>
    <b:LCID>fr-FR</b:LCID>
    <b:Author>
      <b:Author>
        <b:NameList>
          <b:Person>
            <b:Last>cuche</b:Last>
            <b:First>denys</b:First>
          </b:Person>
        </b:NameList>
      </b:Author>
    </b:Author>
    <b:Title>la notion de la culture dans les sciences sociales</b:Title>
    <b:Year>1998</b:Year>
    <b:City> alger casbah</b:City>
    <b:Publisher>casbah </b:Publisher>
    <b:RefOrder>3</b:RefOrder>
  </b:Source>
  <b:Source>
    <b:Tag>زيد03</b:Tag>
    <b:SourceType>ArticleInAPeriodical</b:SourceType>
    <b:Guid>{6840F251-BDB7-4684-8990-6F378F054AE9}</b:Guid>
    <b:Author>
      <b:Author>
        <b:NameList>
          <b:Person>
            <b:Last>زيد</b:Last>
            <b:First>احمد</b:First>
            <b:Middle>ابو</b:Middle>
          </b:Person>
        </b:NameList>
      </b:Author>
    </b:Author>
    <b:Title>الفيلسوف ابن البوسطجي بيير بورديور والتجربة الجزائرية</b:Title>
    <b:Year>2003</b:Year>
    <b:PeriodicalTitle>في العربي العدد 530</b:PeriodicalTitle>
    <b:Month>01</b:Month>
    <b:Day>15</b:Day>
    <b:Pages>118</b:Pages>
    <b:RefOrder>4</b:RefOrder>
  </b:Source>
  <b:Source>
    <b:Tag>dji93</b:Tag>
    <b:SourceType>Book</b:SourceType>
    <b:Guid>{82A05A3D-6E54-4358-948D-9A7F0F0233AC}</b:Guid>
    <b:LCID>fr-FR</b:LCID>
    <b:Author>
      <b:Author>
        <b:NameList>
          <b:Person>
            <b:Last>sari</b:Last>
            <b:First>djilali</b:First>
          </b:Person>
        </b:NameList>
      </b:Author>
    </b:Author>
    <b:Title>l’ompleur de l’orbanisation et ses rèpercussion sur la famill</b:Title>
    <b:Year>1993</b:Year>
    <b:City>alger</b:City>
    <b:Publisher>OPU</b:Publisher>
    <b:RefOrder>5</b:RefOrder>
  </b:Source>
  <b:Source>
    <b:Tag>نور01</b:Tag>
    <b:SourceType>ArticleInAPeriodical</b:SourceType>
    <b:Guid>{7B3A27E9-B9DE-48C9-A717-F67C6406E824}</b:Guid>
    <b:Author>
      <b:Author>
        <b:NameList>
          <b:Person>
            <b:Last>الرفاعي</b:Last>
            <b:First>(نوربون</b:First>
            <b:Middle>جوران ترجمة بدر</b:Middle>
          </b:Person>
        </b:NameList>
      </b:Author>
    </b:Author>
    <b:Title>العولمات والابعاد والموجات التاريخية والمؤثرات الاقليمية</b:Title>
    <b:Year>2001</b:Year>
    <b:PeriodicalTitle>في الثقافة العالمية العدد106</b:PeriodicalTitle>
    <b:Month>01</b:Month>
    <b:Day>28</b:Day>
    <b:RefOrder>6</b:RefOrder>
  </b:Source>
  <b:Source>
    <b:Tag>8</b:Tag>
    <b:SourceType>Book</b:SourceType>
    <b:Guid>{51A681AD-9176-4A15-BFCA-07122C243658}</b:Guid>
    <b:Author>
      <b:Author>
        <b:NameList>
          <b:Person>
            <b:Last>حسام</b:Last>
            <b:First>هشام</b:First>
          </b:Person>
        </b:NameList>
      </b:Author>
    </b:Author>
    <b:Title>مدخل الى علم الاجتماع التربوي</b:Title>
    <b:Year>2008</b:Year>
    <b:City>القاهرة</b:City>
    <b:Publisher>مطبعة النقطة</b:Publisher>
    <b:RefOrder>7</b:RefOrder>
  </b:Source>
  <b:Source>
    <b:Tag>Espace_réservé2</b:Tag>
    <b:SourceType>Book</b:SourceType>
    <b:Guid>{A3BAD58A-F510-4E17-A06C-48DBD4A952E8}</b:Guid>
    <b:LCID>fr-FR</b:LCID>
    <b:Author>
      <b:Author>
        <b:NameList>
          <b:Person>
            <b:Last>dorkheim</b:Last>
            <b:First>emille</b:First>
          </b:Person>
        </b:NameList>
      </b:Author>
    </b:Author>
    <b:Title>èducation èet sociologie</b:Title>
    <b:Year>1989</b:Year>
    <b:City>paris</b:City>
    <b:Publisher>p u f</b:Publisher>
    <b:RefOrder>8</b:RefOrder>
  </b:Source>
  <b:Source>
    <b:Tag>خور88</b:Tag>
    <b:SourceType>Book</b:SourceType>
    <b:Guid>{2914BDE4-DCA6-4BEC-8772-1EF98812C0CE}</b:Guid>
    <b:Author>
      <b:Author>
        <b:NameList>
          <b:Person>
            <b:Last>خوري</b:Last>
          </b:Person>
        </b:NameList>
      </b:Author>
    </b:Author>
    <b:Title>المناهج التربوية مرتكزات تطويرها وتطبيقها </b:Title>
    <b:Year>1988</b:Year>
    <b:City>بيروت</b:City>
    <b:Publisher>المؤسسة الجامعية للطباعة والنشر </b:Publisher>
    <b:RefOrder>9</b:RefOrder>
  </b:Source>
  <b:Source>
    <b:Tag>حسي05</b:Tag>
    <b:SourceType>Book</b:SourceType>
    <b:Guid>{D1616C2C-68BC-482D-90E7-EC3D08C490DB}</b:Guid>
    <b:Author>
      <b:Author>
        <b:NameList>
          <b:Person>
            <b:Last>رشوان</b:Last>
            <b:First>حسين</b:First>
            <b:Middle>عبد الحميد احمد</b:Middle>
          </b:Person>
        </b:NameList>
      </b:Author>
    </b:Author>
    <b:Title>علم الاجتماع النفسي</b:Title>
    <b:Year>2005</b:Year>
    <b:City>الاسكندرية </b:City>
    <b:Publisher>مؤسسة شباب الجامعة </b:Publisher>
    <b:RefOrder>10</b:RefOrder>
  </b:Source>
  <b:Source>
    <b:Tag>اخل02</b:Tag>
    <b:SourceType>Book</b:SourceType>
    <b:Guid>{3FAA48AD-5B41-4851-9EF6-AECC949C3CE3}</b:Guid>
    <b:Author>
      <b:Author>
        <b:NameList>
          <b:Person>
            <b:Last>باهي</b:Last>
            <b:First>اخلاص</b:First>
            <b:Middle>محمد عبد الحفيظ مصطفى حسين</b:Middle>
          </b:Person>
        </b:NameList>
      </b:Author>
    </b:Author>
    <b:Title>الاجتماع الرياضي</b:Title>
    <b:Year>2004</b:Year>
    <b:City>القاهرة</b:City>
    <b:Publisher>مركز الكتاب للنشر</b:Publisher>
    <b:RefOrder>11</b:RefOrder>
  </b:Source>
  <b:Source>
    <b:Tag>مسا</b:Tag>
    <b:SourceType>ArticleInAPeriodical</b:SourceType>
    <b:Guid>{9D106846-0386-41F9-8DAD-4DA24BB97B8B}</b:Guid>
    <b:Author>
      <b:Author>
        <b:NameList>
          <b:Person>
            <b:Last>الصغير</b:Last>
            <b:First>مساحلي</b:First>
          </b:Person>
        </b:NameList>
      </b:Author>
    </b:Author>
    <b:Title>انعكاسات محتوى منهاج التربية البدنية والرياضية على ملمح خروج طالب النهائي</b:Title>
    <b:PeriodicalTitle>مجلة علوم وتقنيات النشاطات البدنية العدد 07</b:PeriodicalTitle>
    <b:Year>2014</b:Year>
    <b:Month>12</b:Month>
    <b:Day>10</b:Day>
    <b:Pages>81</b:Pages>
    <b:RefOrder>12</b:RefOrder>
  </b:Source>
  <b:Source>
    <b:Tag>مال13</b:Tag>
    <b:SourceType>ArticleInAPeriodical</b:SourceType>
    <b:Guid>{5A4A79D5-E2AD-4FEF-93D6-702DAB5A0B3B}</b:Guid>
    <b:Author>
      <b:Author>
        <b:NameList>
          <b:Person>
            <b:Last>توفيق</b:Last>
            <b:First>مالك</b:First>
            <b:Middle>شليح</b:Middle>
          </b:Person>
        </b:NameList>
      </b:Author>
    </b:Author>
    <b:Title>الوسط الاسري وعلاقته بالعنف المدرسي </b:Title>
    <b:Year>2013</b:Year>
    <b:Month>10</b:Month>
    <b:Day>15</b:Day>
    <b:Pages>121</b:Pages>
    <b:PeriodicalTitle>مجلة الحوار الثقافي </b:PeriodicalTitle>
    <b:RefOrder>13</b:RefOrder>
  </b:Source>
  <b:Source>
    <b:Tag>انو12</b:Tag>
    <b:SourceType>ArticleInAPeriodical</b:SourceType>
    <b:Guid>{799641EE-13A0-40CB-A16E-7F72C38FC73F}</b:Guid>
    <b:Author>
      <b:Author>
        <b:NameList>
          <b:Person>
            <b:Last>علي</b:Last>
            <b:First>انور</b:First>
            <b:Middle>محمد</b:Middle>
          </b:Person>
        </b:NameList>
      </b:Author>
    </b:Author>
    <b:Title>التربية والتغير لثقافي</b:Title>
    <b:InternetSiteTitle>دور التربية في التغير الاجتماعي</b:InternetSiteTitle>
    <b:Year>2012</b:Year>
    <b:Month>06</b:Month>
    <b:Day>15</b:Day>
    <b:YearAccessed>2015</b:YearAccessed>
    <b:MonthAccessed>03</b:MonthAccessed>
    <b:DayAccessed>14</b:DayAccessed>
    <b:URL>www.iasj.net/iasj?func=fulltext&amp;aId=61875</b:URL>
    <b:PeriodicalTitle>مجلة كلية العلوم الاسلامية المجلد السادس العدد الثاني عشر </b:PeriodicalTitle>
    <b:Pages>89</b:Pages>
    <b:RefOrder>14</b:RefOrder>
  </b:Source>
  <b:Source>
    <b:Tag>قري13</b:Tag>
    <b:SourceType>ArticleInAPeriodical</b:SourceType>
    <b:Guid>{DED009DD-7549-477E-AA7A-41A50179B3D4}</b:Guid>
    <b:Author>
      <b:Author>
        <b:NameList>
          <b:Person>
            <b:Last>سمير</b:Last>
            <b:First>قريد</b:First>
          </b:Person>
        </b:NameList>
      </b:Author>
    </b:Author>
    <b:Title>التربية والتعليم وتحقيق مابعد الحداثة في الوطن العربي</b:Title>
    <b:PeriodicalTitle>مجلة الحوار الثقافي</b:PeriodicalTitle>
    <b:Year>2013</b:Year>
    <b:Month>10</b:Month>
    <b:Day>15</b:Day>
    <b:Pages>67</b:Pages>
    <b:RefOrder>15</b:RefOrder>
  </b:Source>
  <b:Source>
    <b:Tag>محم10</b:Tag>
    <b:SourceType>ArticleInAPeriodical</b:SourceType>
    <b:Guid>{4478D1EB-435F-4E7C-8A93-EF89411B2C0B}</b:Guid>
    <b:Author>
      <b:Author>
        <b:NameList>
          <b:Person>
            <b:Last>جان</b:Last>
            <b:First>محمد</b:First>
            <b:Middle>صلاح بن علي</b:Middle>
          </b:Person>
        </b:NameList>
      </b:Author>
    </b:Author>
    <b:Title>دور المنهج المدرسي نحو التغيرات الاجتماعية في المجتمع السعودي</b:Title>
    <b:PeriodicalTitle>مجلة جامعة ام القرى للعلوم التربوية والنفسية</b:PeriodicalTitle>
    <b:Year>2010</b:Year>
    <b:Month>01</b:Month>
    <b:Day>01</b:Day>
    <b:Pages>453</b:Pages>
    <b:RefOrder>16</b:RefOrder>
  </b:Source>
  <b:Source>
    <b:Tag>وفا10</b:Tag>
    <b:SourceType>ArticleInAPeriodical</b:SourceType>
    <b:Guid>{69DC7FDA-CE16-448B-AF01-81ACD3C50AFF}</b:Guid>
    <b:Author>
      <b:Author>
        <b:NameList>
          <b:Person>
            <b:Last>التميمي</b:Last>
            <b:First>وفاء</b:First>
            <b:Middle>شاكر الحسني محمود كاظم محمود</b:Middle>
          </b:Person>
        </b:NameList>
      </b:Author>
    </b:Author>
    <b:Title>الاستقلالية لدى طالبات المرحلة الاعدادية</b:Title>
    <b:InternetSiteTitle>الاستقلالية لدى طالبات المرحلة الاعدادية - جامعة بابل</b:InternetSiteTitle>
    <b:Year>2011</b:Year>
    <b:Month>08</b:Month>
    <b:Day>03</b:Day>
    <b:YearAccessed>2015</b:YearAccessed>
    <b:MonthAccessed>03</b:MonthAccessed>
    <b:DayAccessed>14</b:DayAccessed>
    <b:URL>www.uobabylon.edu.iq/.../humanities_ed6_3.doc</b:URL>
    <b:PeriodicalTitle>مجلة بابل للعلوم الانسانية العدد الاول </b:PeriodicalTitle>
    <b:RefOrder>17</b:RefOrder>
  </b:Source>
  <b:Source>
    <b:Tag>علي10</b:Tag>
    <b:SourceType>DocumentFromInternetSite</b:SourceType>
    <b:Guid>{4DF094A6-C60E-4BF0-A2D7-3CED99CBF942}</b:Guid>
    <b:Author>
      <b:Author>
        <b:NameList>
          <b:Person>
            <b:Last>الدسوقي</b:Last>
            <b:First>علي</b:First>
            <b:Middle>إبراهيم</b:Middle>
          </b:Person>
        </b:NameList>
      </b:Author>
    </b:Author>
    <b:Title>2îB', Äõ$ -{ 2 2åB1.Ñ 291 Ü!-{291-,29-#. 2}Üõ ... - جامعة دمياط</b:Title>
    <b:InternetSiteTitle>كشافة البحوث المشورة بمجلة كلية التربية بجامعة دمياط من العدد 52</b:InternetSiteTitle>
    <b:Year>2010</b:Year>
    <b:Month>01</b:Month>
    <b:Day>06</b:Day>
    <b:YearAccessed>2015</b:YearAccessed>
    <b:MonthAccessed>03</b:MonthAccessed>
    <b:DayAccessed>12</b:DayAccessed>
    <b:URL>www.du.edu.eg/faculty/edu/upfiles/magazine.pdf</b:URL>
    <b:RefOrder>18</b:RefOrder>
  </b:Source>
  <b:Source>
    <b:Tag>عبد07</b:Tag>
    <b:SourceType>ArticleInAPeriodical</b:SourceType>
    <b:Guid>{815C9AC4-11B6-47FC-9031-4ACC47564CBD}</b:Guid>
    <b:Author>
      <b:Author>
        <b:NameList>
          <b:Person>
            <b:Last>زيتوني</b:Last>
            <b:First>عبد</b:First>
            <b:Middle>القادر</b:Middle>
          </b:Person>
        </b:NameList>
      </b:Author>
    </b:Author>
    <b:Title>تقييم فاعلية منهج التربية البدنية و الرياضية لطلبة التعليم الثانوي في مركز ولاية سعيدة/ الجزائر</b:Title>
    <b:PeriodicalTitle>مجلة علوم البتربية الرياضية </b:PeriodicalTitle>
    <b:Year>2007</b:Year>
    <b:Month>04</b:Month>
    <b:Day>12</b:Day>
    <b:Pages>253</b:Pages>
    <b:RefOrder>19</b:RefOrder>
  </b:Source>
  <b:Source>
    <b:Tag>ﻤﺴﻠ07</b:Tag>
    <b:SourceType>ArticleInAPeriodical</b:SourceType>
    <b:Guid>{AAD6CBC4-C6CD-4632-ABA0-591A1431B8AB}</b:Guid>
    <b:Author>
      <b:Author>
        <b:NameList>
          <b:Person>
            <b:Last>ﺍﻟﺨﺎﻟﺹ</b:Last>
            <b:First>ﻤﺴﻠﻡ</b:First>
            <b:Middle>ﻓﺎﻴﺯ ﺃﺒﻭ ﺤﻠﻭ ﺒﻌﺎﺩ ﻤﺤﻤﺩ</b:Middle>
          </b:Person>
        </b:NameList>
      </b:Author>
    </b:Author>
    <b:Title>دور الاسرة في التنشئة الاجتماعية للطفل في في منهاج التربية المدنية للمرحلة الاساسية الاولى </b:Title>
    <b:Year>2007</b:Year>
    <b:Month>05</b:Month>
    <b:Day>12</b:Day>
    <b:InternetSiteTitle>دور الأسرة في التنشئة الاجتماعية للطفل في منهاج التربية المدنية للمرحلة الأساسية</b:InternetSiteTitle>
    <b:YearAccessed>2015</b:YearAccessed>
    <b:MonthAccessed>03</b:MonthAccessed>
    <b:DayAccessed>15</b:DayAccessed>
    <b:URL>rooad.net/uploads/news/2233.doc</b:URL>
    <b:PeriodicalTitle>مجلة الاكادمية العلربية في الدنمارك جامعة المستقبل </b:PeriodicalTitle>
    <b:Pages>131</b:Pages>
    <b:RefOrder>20</b:RefOrder>
  </b:Source>
  <b:Source>
    <b:Tag>محم061</b:Tag>
    <b:SourceType>Book</b:SourceType>
    <b:Guid>{040773C0-1479-4B36-BCE9-3D0D3A44D397}</b:Guid>
    <b:Author>
      <b:Author>
        <b:NameList>
          <b:Person>
            <b:Last>الشرايعية</b:Last>
            <b:First>محمد</b:First>
            <b:Middle>علرفات</b:Middle>
          </b:Person>
        </b:NameList>
      </b:Author>
    </b:Author>
    <b:Title>التنشئة الاجتماعية </b:Title>
    <b:Year>2006</b:Year>
    <b:City>عمان</b:City>
    <b:Publisher>دار يافا العلمية </b:Publisher>
    <b:RefOrder>23</b:RefOrder>
  </b:Source>
  <b:Source>
    <b:Tag>ابن971</b:Tag>
    <b:SourceType>Book</b:SourceType>
    <b:Guid>{01D27504-257D-410E-A0BB-7A36105860A1}</b:Guid>
    <b:Author>
      <b:Author>
        <b:NameList>
          <b:Person>
            <b:Last>الدين</b:Last>
            <b:First>ابن</b:First>
            <b:Middle>منظور ،ابو الفضل جمال</b:Middle>
          </b:Person>
        </b:NameList>
      </b:Author>
    </b:Author>
    <b:Title>لسان العرب</b:Title>
    <b:Year>1997</b:Year>
    <b:City>بيروت</b:City>
    <b:Publisher>دار الطباعة والنشر </b:Publisher>
    <b:RefOrder>24</b:RefOrder>
  </b:Source>
  <b:Source>
    <b:Tag>حسا08</b:Tag>
    <b:SourceType>Book</b:SourceType>
    <b:Guid>{D755BE74-27DB-4A26-BAC9-5DBED4DB14A4}</b:Guid>
    <b:Author>
      <b:Author>
        <b:NameList>
          <b:Person>
            <b:Last>هشام</b:Last>
            <b:First>حسام</b:First>
          </b:Person>
        </b:NameList>
      </b:Author>
    </b:Author>
    <b:Title>مدخل الى علم الاجتماع التربوي</b:Title>
    <b:Year>2008</b:Year>
    <b:City>مصر</b:City>
    <b:Publisher>دار المعرفة الجامعية </b:Publisher>
    <b:RefOrder>25</b:RefOrder>
  </b:Source>
  <b:Source>
    <b:Tag>سهي09</b:Tag>
    <b:SourceType>Book</b:SourceType>
    <b:Guid>{10D435E9-E1F1-44A5-B2A8-DC523DC39A29}</b:Guid>
    <b:Author>
      <b:Author>
        <b:NameList>
          <b:Person>
            <b:Last>معوض</b:Last>
            <b:First>سهير</b:First>
            <b:Middle>احمد سعيد</b:Middle>
          </b:Person>
        </b:NameList>
      </b:Author>
    </b:Author>
    <b:Title>علم الاجتماع الاسري</b:Title>
    <b:Year>2009</b:Year>
    <b:City>الرياض</b:City>
    <b:Publisher>مركز التنمية الاسرية جامعة الملك فيصل </b:Publisher>
    <b:RefOrder>26</b:RefOrder>
  </b:Source>
  <b:Source>
    <b:Tag>محم91</b:Tag>
    <b:SourceType>Book</b:SourceType>
    <b:Guid>{4923DA3C-BF48-4686-B2DC-C61D1E7CEFDB}</b:Guid>
    <b:Author>
      <b:Author>
        <b:NameList>
          <b:Person>
            <b:Last>السويدي</b:Last>
            <b:First>محمد</b:First>
          </b:Person>
        </b:NameList>
      </b:Author>
    </b:Author>
    <b:Title>مفاهيم علم الاجتماع التربوي ومصطلحاته</b:Title>
    <b:Year>1991</b:Year>
    <b:City>تونس</b:City>
    <b:Publisher>دار التونسية للنشر </b:Publisher>
    <b:RefOrder>27</b:RefOrder>
  </b:Source>
  <b:Source>
    <b:Tag>معر93</b:Tag>
    <b:SourceType>Book</b:SourceType>
    <b:Guid>{F1CEABE6-A009-4B03-939D-B538BB44A357}</b:Guid>
    <b:Author>
      <b:Author>
        <b:NameList>
          <b:Person>
            <b:Last>معروف</b:Last>
          </b:Person>
        </b:NameList>
      </b:Author>
    </b:Author>
    <b:Title>علم النفس الاسلامي</b:Title>
    <b:Year>1993</b:Year>
    <b:City>دمشق</b:City>
    <b:Publisher>دار المعرفة السورية </b:Publisher>
    <b:RefOrder>28</b:RefOrder>
  </b:Source>
  <b:Source>
    <b:Tag>كور02</b:Tag>
    <b:SourceType>Book</b:SourceType>
    <b:Guid>{53CA8197-E0AD-4990-B8A1-E0561CB21E6D}</b:Guid>
    <b:Author>
      <b:Author>
        <b:NameList>
          <b:Person>
            <b:Last>مقداد</b:Last>
            <b:First>كورش</b:First>
            <b:Middle>دوني ترجمة محمد</b:Middle>
          </b:Person>
        </b:NameList>
      </b:Author>
    </b:Author>
    <b:Title>مفهوم الثقافة الاجتماعية في العلوم الاجتماعية</b:Title>
    <b:Year>2002</b:Year>
    <b:City>سورية</b:City>
    <b:Publisher>منشورات اتحاد الكتاب العرب</b:Publisher>
    <b:RefOrder>29</b:RefOrder>
  </b:Source>
  <b:Source>
    <b:Tag>dor891</b:Tag>
    <b:SourceType>Book</b:SourceType>
    <b:Guid>{2A8E8257-4935-43AB-86B8-B7DFD4EFC07C}</b:Guid>
    <b:LCID>fr-FR</b:LCID>
    <b:Author>
      <b:Author>
        <b:NameList>
          <b:Person>
            <b:Last>emille</b:Last>
            <b:First>dorkheim</b:First>
          </b:Person>
        </b:NameList>
      </b:Author>
    </b:Author>
    <b:Title>èducation èt sosiologie</b:Title>
    <b:Year>1989</b:Year>
    <b:City>paris</b:City>
    <b:Publisher>p u f</b:Publisher>
    <b:RefOrder>30</b:RefOrder>
  </b:Source>
  <b:Source>
    <b:Tag>مار81</b:Tag>
    <b:SourceType>Book</b:SourceType>
    <b:Guid>{1B2CF6CA-E0EB-4A70-98C3-6EE6FE9A9AF4}</b:Guid>
    <b:Author>
      <b:Author>
        <b:NameList>
          <b:Person>
            <b:Last>النحاس</b:Last>
            <b:First>مارسيل</b:First>
            <b:Middle>بوستيك ترجمة محمد البشير</b:Middle>
          </b:Person>
        </b:NameList>
      </b:Author>
    </b:Author>
    <b:Title>العلاقة التربوية</b:Title>
    <b:Year>1981</b:Year>
    <b:City>تونس</b:City>
    <b:Publisher>المنظمة العربية للتربية والثقافة </b:Publisher>
    <b:RefOrder>31</b:RefOrder>
  </b:Source>
  <b:Source>
    <b:Tag>had98</b:Tag>
    <b:SourceType>Book</b:SourceType>
    <b:Guid>{B9E1C616-7849-4262-9B1D-F4C12DAEFCB2}</b:Guid>
    <b:LCID>fr-FR</b:LCID>
    <b:Author>
      <b:Author>
        <b:NameList>
          <b:Person>
            <b:Last>mostafa</b:Last>
            <b:First>haddiya</b:First>
            <b:Middle>el</b:Middle>
          </b:Person>
        </b:NameList>
      </b:Author>
    </b:Author>
    <b:Title>socialisation et identitè</b:Title>
    <b:Year>1998</b:Year>
    <b:City>rabat</b:City>
    <b:Publisher>najah eljadida</b:Publisher>
    <b:RefOrder>32</b:RefOrder>
  </b:Source>
  <b:Source>
    <b:Tag>سام82</b:Tag>
    <b:SourceType>Book</b:SourceType>
    <b:Guid>{389032B9-2862-411F-891C-94589E7E7F87}</b:Guid>
    <b:Author>
      <b:Author>
        <b:NameList>
          <b:Person>
            <b:Last>الخشاب</b:Last>
            <b:First>سامية</b:First>
          </b:Person>
        </b:NameList>
      </b:Author>
    </b:Author>
    <b:Title>النظرية الاجتماعية ودراسة المجتمع </b:Title>
    <b:Year>1982</b:Year>
    <b:City>القاهرة</b:City>
    <b:Publisher>دار المعرف للنشر والتوزيع</b:Publisher>
    <b:RefOrder>33</b:RefOrder>
  </b:Source>
  <b:Source>
    <b:Tag>وور01</b:Tag>
    <b:SourceType>Book</b:SourceType>
    <b:Guid>{6088EC32-304F-48ED-9BF6-EE005F90DA2C}</b:Guid>
    <b:Author>
      <b:Author>
        <b:NameList>
          <b:Person>
            <b:Last>صالح</b:Last>
            <b:First>وورث</b:First>
            <b:Middle>مكايفن ترجمة ياسين</b:Middle>
          </b:Person>
        </b:NameList>
      </b:Author>
    </b:Author>
    <b:Title>مدخل الى علم النفس الاجتماعي </b:Title>
    <b:Year>2001</b:Year>
    <b:City>عمان</b:City>
    <b:Publisher>دار وائل للنشر والتوزيع </b:Publisher>
    <b:RefOrder>34</b:RefOrder>
  </b:Source>
  <b:Source>
    <b:Tag>احس05</b:Tag>
    <b:SourceType>Book</b:SourceType>
    <b:Guid>{6774C961-5F97-44B6-9350-D80F4D08D9CF}</b:Guid>
    <b:Author>
      <b:Author>
        <b:NameList>
          <b:Person>
            <b:Last>حسن</b:Last>
            <b:First>احسان</b:First>
            <b:Middle>محمد</b:Middle>
          </b:Person>
        </b:NameList>
      </b:Author>
    </b:Author>
    <b:Title>علم الاجتماع التربوي</b:Title>
    <b:Year>2005</b:Year>
    <b:City>عمان</b:City>
    <b:Publisher>دار وائل للنشر والتوزيع </b:Publisher>
    <b:RefOrder>35</b:RefOrder>
  </b:Source>
  <b:Source>
    <b:Tag>عبد09</b:Tag>
    <b:SourceType>Book</b:SourceType>
    <b:Guid>{0E5CC2ED-FFC2-4828-ADD7-5BB2F87A7F2E}</b:Guid>
    <b:Author>
      <b:Author>
        <b:NameList>
          <b:Person>
            <b:Last>شريف</b:Last>
            <b:First>عبد</b:First>
            <b:Middle>القادر</b:Middle>
          </b:Person>
        </b:NameList>
      </b:Author>
    </b:Author>
    <b:Title>التنشئة الاجتماعية للطفل العربي في عصر العولمة </b:Title>
    <b:Year>2009</b:Year>
    <b:City>القاهرة</b:City>
    <b:Publisher>دار الفكر العربي</b:Publisher>
    <b:RefOrder>36</b:RefOrder>
  </b:Source>
  <b:Source>
    <b:Tag>علي08</b:Tag>
    <b:SourceType>Book</b:SourceType>
    <b:Guid>{454A1A31-7C07-421C-8AE5-9E01E3459AE5}</b:Guid>
    <b:Author>
      <b:Author>
        <b:NameList>
          <b:Person>
            <b:Last>حلبي</b:Last>
            <b:First>علي</b:First>
            <b:Middle>عبد الرزاق</b:Middle>
          </b:Person>
        </b:NameList>
      </b:Author>
    </b:Author>
    <b:Title>مشكلات وقضايا سوسيولوجية معاصرة </b:Title>
    <b:Year>2008</b:Year>
    <b:City>الاسكدرية</b:City>
    <b:Publisher>دار المعرفة الجامعية</b:Publisher>
    <b:RefOrder>37</b:RefOrder>
  </b:Source>
  <b:Source>
    <b:Tag>احم03</b:Tag>
    <b:SourceType>Book</b:SourceType>
    <b:Guid>{12FB3279-AAEA-4B52-8972-9C420BC654CA}</b:Guid>
    <b:Author>
      <b:Author>
        <b:NameList>
          <b:Person>
            <b:Last>زيد</b:Last>
            <b:First>احمد</b:First>
          </b:Person>
        </b:NameList>
      </b:Author>
    </b:Author>
    <b:Title>دراسات علم الاجتماع </b:Title>
    <b:Year>2003</b:Year>
    <b:City>القاهرة</b:City>
    <b:Publisher>مركز البحوث والدراسات الاجتماعية </b:Publisher>
    <b:RefOrder>38</b:RefOrder>
  </b:Source>
  <b:Source>
    <b:Tag>محم97</b:Tag>
    <b:SourceType>Book</b:SourceType>
    <b:Guid>{95161012-DDE3-4740-A61D-B4E06BEB47B0}</b:Guid>
    <b:LCID>ar-DZ</b:LCID>
    <b:Author>
      <b:Author>
        <b:NameList>
          <b:Person>
            <b:Last>محمد</b:Last>
            <b:First>شفيق</b:First>
          </b:Person>
        </b:NameList>
      </b:Author>
    </b:Author>
    <b:Year>1997</b:Year>
    <b:City>الاسكندرية</b:City>
    <b:Publisher>المكتب الجامعي الحديث</b:Publisher>
    <b:Title>التشريعات الاجتماعية العالمية والاسرية</b:Title>
    <b:RefOrder>39</b:RefOrder>
  </b:Source>
  <b:Source>
    <b:Tag>عمر00</b:Tag>
    <b:SourceType>Book</b:SourceType>
    <b:Guid>{104D1EBA-1B47-4534-B8E6-EF54AED3BF66}</b:Guid>
    <b:Author>
      <b:Author>
        <b:NameList>
          <b:Person>
            <b:Last>خليل</b:Last>
            <b:First>عمر</b:First>
            <b:Middle>معين</b:Middle>
          </b:Person>
        </b:NameList>
      </b:Author>
    </b:Author>
    <b:Title>علم اجتماع الاسرة </b:Title>
    <b:Year>2000</b:Year>
    <b:City>عمان </b:City>
    <b:Publisher>دار الشروق </b:Publisher>
    <b:RefOrder>40</b:RefOrder>
  </b:Source>
  <b:Source>
    <b:Tag>الك00</b:Tag>
    <b:SourceType>Book</b:SourceType>
    <b:Guid>{F17D7AEB-8429-4115-9079-55769B335717}</b:Guid>
    <b:Author>
      <b:Author>
        <b:NameList>
          <b:Person>
            <b:Last>فاطمة</b:Last>
            <b:First>الكتاني</b:First>
          </b:Person>
        </b:NameList>
      </b:Author>
    </b:Author>
    <b:Title>الاتجاهات الوالدية في التنشئة الاجتماعية </b:Title>
    <b:Year>2000</b:Year>
    <b:City>المغرب </b:City>
    <b:Publisher>دار الشروق</b:Publisher>
    <b:RefOrder>41</b:RefOrder>
  </b:Source>
  <b:Source>
    <b:Tag>محم041</b:Tag>
    <b:SourceType>Book</b:SourceType>
    <b:Guid>{01BEBA37-C79D-4378-9A7C-8EBE60FF00E1}</b:Guid>
    <b:Author>
      <b:Author>
        <b:NameList>
          <b:Person>
            <b:Last>شفيق</b:Last>
            <b:First>محمد</b:First>
          </b:Person>
        </b:NameList>
      </b:Author>
    </b:Author>
    <b:Title>علم النفس الاجتماعي بين النظرية والتطبيق </b:Title>
    <b:Year>2004</b:Year>
    <b:City>مصر </b:City>
    <b:Publisher>دار المعرفة الجامعية </b:Publisher>
    <b:RefOrder>42</b:RefOrder>
  </b:Source>
  <b:Source>
    <b:Tag>وظف93</b:Tag>
    <b:SourceType>Book</b:SourceType>
    <b:Guid>{CAE99E9C-E2F7-46FC-94F4-4D884578E353}</b:Guid>
    <b:Author>
      <b:Author>
        <b:NameList>
          <b:Person>
            <b:Last>علي</b:Last>
            <b:First>وظفة</b:First>
          </b:Person>
        </b:NameList>
      </b:Author>
    </b:Author>
    <b:Title>علم الاجتماع التربوي</b:Title>
    <b:Year>1993</b:Year>
    <b:City>دمشق</b:City>
    <b:Publisher>منشورات جامعة دمشق </b:Publisher>
    <b:RefOrder>43</b:RefOrder>
  </b:Source>
  <b:Source>
    <b:Tag>جاب00</b:Tag>
    <b:SourceType>Book</b:SourceType>
    <b:Guid>{F7FEB817-79D1-419A-942F-C44186F0A53D}</b:Guid>
    <b:Author>
      <b:Author>
        <b:NameList>
          <b:Person>
            <b:Last>الدين</b:Last>
            <b:First>جابر</b:First>
            <b:Middle>نصر</b:Middle>
          </b:Person>
        </b:NameList>
      </b:Author>
    </b:Author>
    <b:Title>العوامل المؤثرة في طبيعة التربية الاسرية للابناء </b:Title>
    <b:Year>2000</b:Year>
    <b:City>دمشق</b:City>
    <b:Publisher>مجلة جامعة دمشق للاداب والعلوم الانسانية المجلد 12 العدد 03 </b:Publisher>
    <b:RefOrder>44</b:RefOrder>
  </b:Source>
  <b:Source>
    <b:Tag>احم92</b:Tag>
    <b:SourceType>Book</b:SourceType>
    <b:Guid>{E246FFF7-846C-4A30-AC20-CAC8498EDFED}</b:Guid>
    <b:Author>
      <b:Author>
        <b:NameList>
          <b:Person>
            <b:Last>الكندري</b:Last>
            <b:First>احمد</b:First>
            <b:Middle>محمد مبارك</b:Middle>
          </b:Person>
        </b:NameList>
      </b:Author>
    </b:Author>
    <b:Title>علم النفس الاجتماعي والحياة المعاصرة </b:Title>
    <b:Year>1992</b:Year>
    <b:City>الكويت</b:City>
    <b:Publisher>مكتبة الفلاح </b:Publisher>
    <b:RefOrder>45</b:RefOrder>
  </b:Source>
  <b:Source>
    <b:Tag>سلو02</b:Tag>
    <b:SourceType>Book</b:SourceType>
    <b:Guid>{894A84C1-93CF-4956-A55A-B435A907DBC6}</b:Guid>
    <b:Author>
      <b:Author>
        <b:NameList>
          <b:Person>
            <b:Last>الخطيب</b:Last>
            <b:First>سلوى</b:First>
            <b:Middle>عبد المجيد</b:Middle>
          </b:Person>
        </b:NameList>
      </b:Author>
    </b:Author>
    <b:Title>نظرة معاصرة في علم الاجتماع </b:Title>
    <b:Year>2002</b:Year>
    <b:City>القاهرة </b:City>
    <b:Publisher>مطبعة النيل للطباعة والنشر </b:Publisher>
    <b:RefOrder>46</b:RefOrder>
  </b:Source>
  <b:Source>
    <b:Tag>محم051</b:Tag>
    <b:SourceType>Book</b:SourceType>
    <b:Guid>{78AFC7E3-63A1-4858-9A97-4CAD40379840}</b:Guid>
    <b:Author>
      <b:Author>
        <b:NameList>
          <b:Person>
            <b:Last>محجوب</b:Last>
            <b:First>محمد</b:First>
            <b:Middle>عبدو</b:Middle>
          </b:Person>
        </b:NameList>
      </b:Author>
    </b:Author>
    <b:Title>التنشئة الاجتماعية دراسات في الثقافة والشخصية </b:Title>
    <b:Year>2005</b:Year>
    <b:City>الاسكندرية </b:City>
    <b:Publisher>دار المعرفة الجامعية </b:Publisher>
    <b:RefOrder>47</b:RefOrder>
  </b:Source>
  <b:Source>
    <b:Tag>احم96</b:Tag>
    <b:SourceType>Book</b:SourceType>
    <b:Guid>{6EC51363-29F9-439A-9DA9-9748C9460408}</b:Guid>
    <b:Author>
      <b:Author>
        <b:NameList>
          <b:Person>
            <b:Last>الكندري</b:Last>
            <b:First>احمد</b:First>
            <b:Middle>محمد مبارك</b:Middle>
          </b:Person>
        </b:NameList>
      </b:Author>
    </b:Author>
    <b:Title>علم النفس الاسري </b:Title>
    <b:Year>1996</b:Year>
    <b:City>الكويت </b:City>
    <b:Publisher>مكتبة الفلاح للنشر </b:Publisher>
    <b:RefOrder>48</b:RefOrder>
  </b:Source>
  <b:Source>
    <b:Tag>زيا00</b:Tag>
    <b:SourceType>Book</b:SourceType>
    <b:Guid>{BF08D24A-6EA6-4BE2-B712-B7CCE6DDBEAC}</b:Guid>
    <b:Author>
      <b:Author>
        <b:NameList>
          <b:Person>
            <b:Last>فاطمة</b:Last>
            <b:First>زياني</b:First>
            <b:Middle>دريد</b:Middle>
          </b:Person>
        </b:NameList>
      </b:Author>
    </b:Author>
    <b:Title>الاسرة والتنشئة الاجتماعية للطفل</b:Title>
    <b:Year>2000</b:Year>
    <b:City>باتنة </b:City>
    <b:Publisher>مجلة العلوم الاجتماعية والانسانية العدد13 جامعة الحاج لخضر </b:Publisher>
    <b:RefOrder>49</b:RefOrder>
  </b:Source>
  <b:Source>
    <b:Tag>الس04</b:Tag>
    <b:SourceType>Book</b:SourceType>
    <b:Guid>{6F03E45B-9709-48B2-A14A-429C6E0C751B}</b:Guid>
    <b:Author>
      <b:Author>
        <b:NameList>
          <b:Person>
            <b:Last>شريف</b:Last>
            <b:First>السيد</b:First>
            <b:Middle>عبد القادر</b:Middle>
          </b:Person>
        </b:NameList>
      </b:Author>
    </b:Author>
    <b:Title>التنشئة الاجتماعية </b:Title>
    <b:Year>2004</b:Year>
    <b:City>القاهرة</b:City>
    <b:Publisher>دار الفكر العربي </b:Publisher>
    <b:RefOrder>50</b:RefOrder>
  </b:Source>
  <b:Source>
    <b:Tag>مصط07</b:Tag>
    <b:SourceType>Book</b:SourceType>
    <b:Guid>{89731787-63B4-44F6-A113-254454F29325}</b:Guid>
    <b:Author>
      <b:Author>
        <b:NameList>
          <b:Person>
            <b:Last>محمد</b:Last>
            <b:First>مصطفى</b:First>
            <b:Middle>السايح</b:Middle>
          </b:Person>
        </b:NameList>
      </b:Author>
    </b:Author>
    <b:Title>الرياضة والتربية الاجتماعية</b:Title>
    <b:Year>2007</b:Year>
    <b:City>الاسكندرية</b:City>
    <b:Publisher>دار الوفاء لدنيا الطباعة والنشر</b:Publisher>
    <b:RefOrder>51</b:RefOrder>
  </b:Source>
  <b:Source>
    <b:Tag>محم01</b:Tag>
    <b:SourceType>Book</b:SourceType>
    <b:Guid>{B8160681-3945-4230-A099-796739782325}</b:Guid>
    <b:Author>
      <b:Author>
        <b:NameList>
          <b:Person>
            <b:Last>الشناوي</b:Last>
            <b:First>محمد</b:First>
            <b:Middle>حسن</b:Middle>
          </b:Person>
        </b:NameList>
      </b:Author>
    </b:Author>
    <b:Title>التنشئة الاجتماعية للطفل</b:Title>
    <b:Year>2001</b:Year>
    <b:City>عمان </b:City>
    <b:Publisher>دار الصفاء للنشر والتوزيع </b:Publisher>
    <b:RefOrder>52</b:RefOrder>
  </b:Source>
  <b:Source>
    <b:Tag>ابر91</b:Tag>
    <b:SourceType>Book</b:SourceType>
    <b:Guid>{EB2B6134-B5BB-43F0-8F6B-9A299FB35254}</b:Guid>
    <b:Author>
      <b:Author>
        <b:NameList>
          <b:Person>
            <b:Last>ناصر</b:Last>
            <b:First>ابراهيم</b:First>
          </b:Person>
        </b:NameList>
      </b:Author>
    </b:Author>
    <b:Title>علم الاجتماع التربوي</b:Title>
    <b:Year>1991</b:Year>
    <b:City>عمان </b:City>
    <b:Publisher>دار الجبل </b:Publisher>
    <b:RefOrder>53</b:RefOrder>
  </b:Source>
  <b:Source>
    <b:Tag>محم90</b:Tag>
    <b:SourceType>Book</b:SourceType>
    <b:Guid>{20413D9F-CD9B-4D56-AF2F-CF23776809EE}</b:Guid>
    <b:Author>
      <b:Author>
        <b:NameList>
          <b:Person>
            <b:Last>مرسي</b:Last>
            <b:First>محمد</b:First>
            <b:Middle>عبد المحمود</b:Middle>
          </b:Person>
        </b:NameList>
      </b:Author>
    </b:Author>
    <b:Title>التفسير الاجتماعي للثقافة </b:Title>
    <b:Year>1990</b:Year>
    <b:City>مصر</b:City>
    <b:Publisher>دار الجامعة </b:Publisher>
    <b:RefOrder>54</b:RefOrder>
  </b:Source>
  <b:Source>
    <b:Tag>محم011</b:Tag>
    <b:SourceType>Book</b:SourceType>
    <b:Guid>{76E58C14-24ED-4A15-A298-4413C4894661}</b:Guid>
    <b:Author>
      <b:Author>
        <b:NameList>
          <b:Person>
            <b:Last>إبراهيم</b:Last>
            <b:First>محمد</b:First>
            <b:Middle>عباس</b:Middle>
          </b:Person>
        </b:NameList>
      </b:Author>
    </b:Author>
    <b:Title>الثقافات الفرعية</b:Title>
    <b:Year>2007</b:Year>
    <b:City>الاسكندرية</b:City>
    <b:Publisher>دار المعرفة الجزائئرية</b:Publisher>
    <b:RefOrder>55</b:RefOrder>
  </b:Source>
  <b:Source>
    <b:Tag>دلا04</b:Tag>
    <b:SourceType>Book</b:SourceType>
    <b:Guid>{38B94F5D-1A53-4A20-A51F-0E06135B62B1}</b:Guid>
    <b:Author>
      <b:Author>
        <b:NameList>
          <b:Person>
            <b:Last>استيتية</b:Last>
            <b:First>دلال</b:First>
            <b:Middle>ملحس</b:Middle>
          </b:Person>
        </b:NameList>
      </b:Author>
    </b:Author>
    <b:Title>التغير الاجتماعي والثقافي</b:Title>
    <b:Year>2004</b:Year>
    <b:City>عمان</b:City>
    <b:Publisher>دار وائل للنشر </b:Publisher>
    <b:RefOrder>56</b:RefOrder>
  </b:Source>
  <b:Source>
    <b:Tag>ابر75</b:Tag>
    <b:SourceType>Book</b:SourceType>
    <b:Guid>{1B7B6718-0D3C-480C-915C-24A51DD21F86}</b:Guid>
    <b:Author>
      <b:Author>
        <b:NameList>
          <b:Person>
            <b:Last>مذكور</b:Last>
            <b:First>ابراهيم</b:First>
          </b:Person>
        </b:NameList>
      </b:Author>
    </b:Author>
    <b:Title>معجم العلوم الاجتماعية</b:Title>
    <b:Year>1975</b:Year>
    <b:City>القاهرة </b:City>
    <b:Publisher>الهيئة المصرية العامة للكتاب</b:Publisher>
    <b:RefOrder>57</b:RefOrder>
  </b:Source>
  <b:Source>
    <b:Tag>عما11</b:Tag>
    <b:SourceType>DocumentFromInternetSite</b:SourceType>
    <b:Guid>{E6EB6203-E0C7-4E87-8569-D458287F4B41}</b:Guid>
    <b:Author>
      <b:Author>
        <b:NameList>
          <b:Person>
            <b:Last>حدادي</b:Last>
            <b:First>عماد</b:First>
            <b:Middle>امين</b:Middle>
          </b:Person>
        </b:NameList>
      </b:Author>
    </b:Author>
    <b:Title>التربية والثقافة </b:Title>
    <b:InternetSiteTitle>مساق مبادئ التربية </b:InternetSiteTitle>
    <b:Year>2011</b:Year>
    <b:Month>09</b:Month>
    <b:Day>23</b:Day>
    <b:YearAccessed>2014</b:YearAccessed>
    <b:MonthAccessed>12</b:MonthAccessed>
    <b:DayAccessed>28</b:DayAccessed>
    <b:URL>www.m5zn.com/newuploads/2013/09/23/doc/586964e000c3874.doc</b:URL>
    <b:RefOrder>58</b:RefOrder>
  </b:Source>
  <b:Source>
    <b:Tag>معي04</b:Tag>
    <b:SourceType>Book</b:SourceType>
    <b:Guid>{5D6490B5-D11A-425D-BFA1-93E3A8037A2A}</b:Guid>
    <b:Author>
      <b:Author>
        <b:NameList>
          <b:Person>
            <b:Last>عمر</b:Last>
            <b:First>معين</b:First>
            <b:Middle>خليل</b:Middle>
          </b:Person>
        </b:NameList>
      </b:Author>
    </b:Author>
    <b:Title>التنشئة الاجتماعية</b:Title>
    <b:Year>2004</b:Year>
    <b:City>عمان</b:City>
    <b:Publisher>دار الشروق</b:Publisher>
    <b:RefOrder>59</b:RefOrder>
  </b:Source>
  <b:Source>
    <b:Tag>حسن82</b:Tag>
    <b:SourceType>Book</b:SourceType>
    <b:Guid>{B1FD0434-D088-4CAA-9BAA-7CC1BE8AFAB6}</b:Guid>
    <b:Author>
      <b:Author>
        <b:NameList>
          <b:Person>
            <b:Last>رشوان</b:Last>
            <b:First>حسن</b:First>
            <b:Middle>عبد الحميد احمد</b:Middle>
          </b:Person>
        </b:NameList>
      </b:Author>
    </b:Author>
    <b:Title>تطور النظم الاجتماعية واثرها في الفرد</b:Title>
    <b:Year>1982</b:Year>
    <b:City>القاهرة </b:City>
    <b:Publisher>المكتب الجامعي الحديث</b:Publisher>
    <b:RefOrder>60</b:RefOrder>
  </b:Source>
  <b:Source>
    <b:Tag>عبد83</b:Tag>
    <b:SourceType>Book</b:SourceType>
    <b:Guid>{2FA6E651-EA0A-4721-BF5F-4493B50A9C7F}</b:Guid>
    <b:Author>
      <b:Author>
        <b:NameList>
          <b:Person>
            <b:Last>الخريجي</b:Last>
            <b:First>عبد</b:First>
            <b:Middle>الله</b:Middle>
          </b:Person>
        </b:NameList>
      </b:Author>
    </b:Author>
    <b:Title> التغير الاجتماعي والثقافي</b:Title>
    <b:Year>1983</b:Year>
    <b:City>جدة</b:City>
    <b:Publisher>مؤسسة زاتمان للتوزيع</b:Publisher>
    <b:RefOrder>61</b:RefOrder>
  </b:Source>
  <b:Source>
    <b:Tag>ماك89</b:Tag>
    <b:SourceType>Book</b:SourceType>
    <b:Guid>{5C02FA61-23DA-4581-AEB5-85061F0B5640}</b:Guid>
    <b:Author>
      <b:Author>
        <b:NameList>
          <b:Person>
            <b:Last>احمد</b:Last>
            <b:First>ماكيفر</b:First>
            <b:Middle>تشارلز بيرجل ترجمة سمير نعيم</b:Middle>
          </b:Person>
        </b:NameList>
      </b:Author>
    </b:Author>
    <b:Title>المجتمع </b:Title>
    <b:Year>1989</b:Year>
    <b:City>القاهرة </b:City>
    <b:Publisher>دار النهضة العربية </b:Publisher>
    <b:RefOrder>62</b:RefOrder>
  </b:Source>
  <b:Source>
    <b:Tag>إحس09</b:Tag>
    <b:SourceType>Book</b:SourceType>
    <b:Guid>{B382F33B-03C2-4AD6-9658-B11B51B2461E}</b:Guid>
    <b:Author>
      <b:Author>
        <b:NameList>
          <b:Person>
            <b:Last>الأحمد</b:Last>
            <b:First>إحسان</b:First>
            <b:Middle>محمد الحسن عدنان سليمان</b:Middle>
          </b:Person>
        </b:NameList>
      </b:Author>
    </b:Author>
    <b:Title>مدخل إلى علم الاجتماع</b:Title>
    <b:Year>2009</b:Year>
    <b:City>عمان </b:City>
    <b:Publisher>دار وائل للنشر </b:Publisher>
    <b:RefOrder>63</b:RefOrder>
  </b:Source>
  <b:Source>
    <b:Tag>عبد04</b:Tag>
    <b:SourceType>Book</b:SourceType>
    <b:Guid>{C0FDC913-1E0A-4935-A04F-C9B5C25661FB}</b:Guid>
    <b:Author>
      <b:Author>
        <b:NameList>
          <b:Person>
            <b:Last>الدسوقي</b:Last>
            <b:First>عبده</b:First>
            <b:Middle>ابراهيم</b:Middle>
          </b:Person>
        </b:NameList>
      </b:Author>
    </b:Author>
    <b:Title>التغير الاجتماعي والوعي الطبقي</b:Title>
    <b:Year>2004</b:Year>
    <b:City>الاسكندرية</b:City>
    <b:Publisher> دار الوفاء لدنيا الطباعة والنشر</b:Publisher>
    <b:RefOrder>64</b:RefOrder>
  </b:Source>
  <b:Source>
    <b:Tag>بور13</b:Tag>
    <b:SourceType>DocumentFromInternetSite</b:SourceType>
    <b:Guid>{1DF86420-85A7-4682-A024-C9F45500A500}</b:Guid>
    <b:Author>
      <b:Author>
        <b:NameList>
          <b:Person>
            <b:Last>بوربونت</b:Last>
          </b:Person>
        </b:NameList>
      </b:Author>
    </b:Author>
    <b:Title>التغير الثقافي والاجتماعي </b:Title>
    <b:Year>2013</b:Year>
    <b:Month>09</b:Month>
    <b:Day>20</b:Day>
    <b:InternetSiteTitle>التربية والتغير الثقافي والاجتماعي</b:InternetSiteTitle>
    <b:YearAccessed>2015</b:YearAccessed>
    <b:MonthAccessed>04</b:MonthAccessed>
    <b:DayAccessed>18</b:DayAccessed>
    <b:URL>faculty.ksu.edu.sa/.../التربية%20والتغير%20الثق</b:URL>
    <b:RefOrder>65</b:RefOrder>
  </b:Source>
  <b:Source>
    <b:Tag>عبد88</b:Tag>
    <b:SourceType>Book</b:SourceType>
    <b:Guid>{78EC2726-4126-48BB-8E1F-228F266853B8}</b:Guid>
    <b:Author>
      <b:Author>
        <b:NameList>
          <b:Person>
            <b:Last>مزيان</b:Last>
            <b:First>عبد</b:First>
            <b:Middle>المجيد</b:Middle>
          </b:Person>
        </b:NameList>
      </b:Author>
    </b:Author>
    <b:Title>النظريات الاقتصاديةعند ابن خلدون واسسها من الفكر الاسلامي و الواقع المجتمعي</b:Title>
    <b:Year>1988</b:Year>
    <b:City>الجزائر</b:City>
    <b:Publisher> المؤسسة الوطنية للكتاب مع ديوان المطبوعات الجامعية</b:Publisher>
    <b:RefOrder>66</b:RefOrder>
  </b:Source>
  <b:Source>
    <b:Tag>محم92</b:Tag>
    <b:SourceType>Book</b:SourceType>
    <b:Guid>{9BAE3B24-2ADA-48B3-BB90-0E15B1E2AC5C}</b:Guid>
    <b:Author>
      <b:Author>
        <b:NameList>
          <b:Person>
            <b:Last>الطيبي</b:Last>
            <b:First>محمد</b:First>
          </b:Person>
        </b:NameList>
      </b:Author>
    </b:Author>
    <b:Title>الجزائر عشية احتلالها او سسيولوجيا قابلية الاجتلال </b:Title>
    <b:Year>1992</b:Year>
    <b:City>وهران</b:City>
    <b:Publisher>وحدة البحث في الانثروبولوجيا الاجتماعية والثقافية </b:Publisher>
    <b:RefOrder>67</b:RefOrder>
  </b:Source>
  <b:Source>
    <b:Tag>سبي01</b:Tag>
    <b:SourceType>Book</b:SourceType>
    <b:Guid>{3D917F11-A6FB-42CE-A4B0-F28DE08E166A}</b:Guid>
    <b:Author>
      <b:Author>
        <b:NameList>
          <b:Person>
            <b:Last>محمد</b:Last>
            <b:First>سبيلا</b:First>
          </b:Person>
        </b:NameList>
      </b:Author>
    </b:Author>
    <b:Title>التحديث وتحولات القيم في اكاديمية المملكة المغربية ازمة القيم ودور الاسرة في تطوير المجتمع المعاصر </b:Title>
    <b:Year>2001</b:Year>
    <b:City>الرباط</b:City>
    <b:Publisher>مطبوعات اكاديمية المملكة المغربية</b:Publisher>
    <b:RefOrder>68</b:RefOrder>
  </b:Source>
  <b:Source>
    <b:Tag>محم831</b:Tag>
    <b:SourceType>Book</b:SourceType>
    <b:Guid>{8945B8E4-721B-48CA-B3FF-88629BC38879}</b:Guid>
    <b:Author>
      <b:Author>
        <b:NameList>
          <b:Person>
            <b:Last>محمد</b:Last>
            <b:First>السويدي</b:First>
          </b:Person>
        </b:NameList>
      </b:Author>
    </b:Author>
    <b:Title>مفاهيم علم الاجتماع ومصطلحاته في الجزائر</b:Title>
    <b:Year>1983</b:Year>
    <b:City>الجزائر</b:City>
    <b:Publisher>دار الحداثة</b:Publisher>
    <b:RefOrder>69</b:RefOrder>
  </b:Source>
  <b:Source>
    <b:Tag>عزت95</b:Tag>
    <b:SourceType>ArticleInAPeriodical</b:SourceType>
    <b:Guid>{3070E51A-4FAF-4D48-AC11-3F72981D67FF}</b:Guid>
    <b:Author>
      <b:Author>
        <b:NameList>
          <b:Person>
            <b:Last>القرني</b:Last>
            <b:First>عزت</b:First>
          </b:Person>
        </b:NameList>
      </b:Author>
    </b:Author>
    <b:Title>الظاهرة الاخلاقية التي يشهدها المجتمع الجزائري</b:Title>
    <b:PeriodicalTitle>العربي العدد437</b:PeriodicalTitle>
    <b:Year>1995</b:Year>
    <b:Month>04</b:Month>
    <b:Day>10</b:Day>
    <b:Pages>106</b:Pages>
    <b:RefOrder>70</b:RefOrder>
  </b:Source>
  <b:Source>
    <b:Tag>خلي00</b:Tag>
    <b:SourceType>Book</b:SourceType>
    <b:Guid>{BF5DD9DE-A3BE-4BD4-9F18-A31112EB2D50}</b:Guid>
    <b:Author>
      <b:Author>
        <b:NameList>
          <b:Person>
            <b:Last>المعين</b:Last>
            <b:First>خليل</b:First>
            <b:Middle>عمر</b:Middle>
          </b:Person>
        </b:NameList>
      </b:Author>
    </b:Author>
    <b:Title>علم اجتماع الأسرة</b:Title>
    <b:Year>2000</b:Year>
    <b:City>الاردن </b:City>
    <b:Publisher>دار الشروق </b:Publisher>
    <b:RefOrder>71</b:RefOrder>
  </b:Source>
  <b:Source>
    <b:Tag>عبد00</b:Tag>
    <b:SourceType>Book</b:SourceType>
    <b:Guid>{C04A6FD4-17CB-4FB4-A320-FBB25867F07E}</b:Guid>
    <b:Author>
      <b:Author>
        <b:NameList>
          <b:Person>
            <b:Last>العنابي</b:Last>
            <b:First>عبد</b:First>
            <b:Middle>المجيد</b:Middle>
          </b:Person>
        </b:NameList>
      </b:Author>
    </b:Author>
    <b:Title>الطفل والاسرة والمجتمع </b:Title>
    <b:Year>2000</b:Year>
    <b:City>عمان </b:City>
    <b:Publisher>دار صفاء للنشر والتوزيع</b:Publisher>
    <b:RefOrder>72</b:RefOrder>
  </b:Source>
  <b:Source>
    <b:Tag>ناد03</b:Tag>
    <b:SourceType>ArticleInAPeriodical</b:SourceType>
    <b:Guid>{D4AEDD43-50FB-4F0A-B6C8-DA4C538348BE}</b:Guid>
    <b:Author>
      <b:Author>
        <b:NameList>
          <b:Person>
            <b:Last>مختار</b:Last>
            <b:First>نادیة</b:First>
            <b:Middle>مصطفى الزرقاي أیوب</b:Middle>
          </b:Person>
        </b:NameList>
      </b:Author>
    </b:Author>
    <b:Title>أسباب العنف المدرسي أسباب تمایز أوتجانس </b:Title>
    <b:Year>2003</b:Year>
    <b:PeriodicalTitle>مجلة العلوم الإنسانیة العدد( 05 )</b:PeriodicalTitle>
    <b:Month>12</b:Month>
    <b:Day>12</b:Day>
    <b:Pages>59</b:Pages>
    <b:RefOrder>73</b:RefOrder>
  </b:Source>
  <b:Source>
    <b:Tag>سمي081</b:Tag>
    <b:SourceType>DocumentFromInternetSite</b:SourceType>
    <b:Guid>{485E5028-CCA8-4003-B7A6-28CE7BA56713}</b:Guid>
    <b:Author>
      <b:Author>
        <b:NameList>
          <b:Person>
            <b:Last>امحند</b:Last>
            <b:First>سميرة</b:First>
            <b:Middle>أيت</b:Middle>
          </b:Person>
        </b:NameList>
      </b:Author>
    </b:Author>
    <b:Title>الانحراف الخلقي </b:Title>
    <b:InternetSiteTitle>الانحلال الخلقي </b:InternetSiteTitle>
    <b:Year>2008</b:Year>
    <b:Month>04</b:Month>
    <b:Day>15</b:Day>
    <b:YearAccessed>29</b:YearAccessed>
    <b:MonthAccessed>12</b:MonthAccessed>
    <b:DayAccessed>2014</b:DayAccessed>
    <b:URL>www.maghress.com/attajdid/40969</b:URL>
    <b:RefOrder>74</b:RefOrder>
  </b:Source>
  <b:Source>
    <b:Tag>احم11</b:Tag>
    <b:SourceType>DocumentFromInternetSite</b:SourceType>
    <b:Guid>{4A7AA741-B7EE-461F-9E20-B98F34601623}</b:Guid>
    <b:Author>
      <b:Author>
        <b:NameList>
          <b:Person>
            <b:Last>حسن</b:Last>
            <b:First>احمد</b:First>
            <b:Middle>الفاروق احمد</b:Middle>
          </b:Person>
        </b:NameList>
      </b:Author>
    </b:Author>
    <b:Title>الانحلال الخلقي </b:Title>
    <b:InternetSiteTitle>تحليل سوسيولوجي لازمة القيم الاخلاقية بين الشباب المصري </b:InternetSiteTitle>
    <b:Year>2011</b:Year>
    <b:Month>07</b:Month>
    <b:Day>11</b:Day>
    <b:YearAccessed>29</b:YearAccessed>
    <b:MonthAccessed>12</b:MonthAccessed>
    <b:DayAccessed>2014</b:DayAccessed>
    <b:URL>www.svu.edu.eg/arabic/links/camps/qena/art/.../د%20احمد%20فاروق.doc</b:URL>
    <b:RefOrder>75</b:RefOrder>
  </b:Source>
  <b:Source>
    <b:Tag>ايم13</b:Tag>
    <b:SourceType>JournalArticle</b:SourceType>
    <b:Guid>{44F04014-CF11-4A1E-B045-9ED9B5BB6309}</b:Guid>
    <b:Author>
      <b:Author>
        <b:NameList>
          <b:Person>
            <b:Last>حميدي</b:Last>
            <b:First>ايمان</b:First>
          </b:Person>
        </b:NameList>
      </b:Author>
    </b:Author>
    <b:Title>المدرسة الجزائرية في خطر العنف والانحلال الخلقي اصبح من ابرز مواصفات التلميذ</b:Title>
    <b:Year>2013</b:Year>
    <b:JournalName>الاحداث</b:JournalName>
    <b:Pages>10</b:Pages>
    <b:RefOrder>76</b:RefOrder>
  </b:Source>
  <b:Source>
    <b:Tag>الق96</b:Tag>
    <b:SourceType>Book</b:SourceType>
    <b:Guid>{865C883B-1E9F-420D-994D-8C4A75D066FF}</b:Guid>
    <b:Author>
      <b:Author>
        <b:NameList>
          <b:Person>
            <b:Last>علي</b:Last>
            <b:First>القائمي</b:First>
          </b:Person>
        </b:NameList>
      </b:Author>
    </b:Author>
    <b:Title>الاسرة ومتطلبات الاطفال </b:Title>
    <b:Year>1996</b:Year>
    <b:City>بيروت</b:City>
    <b:Publisher>دار النبلاء</b:Publisher>
    <b:RefOrder>77</b:RefOrder>
  </b:Source>
  <b:Source>
    <b:Tag>مخط10</b:Tag>
    <b:SourceType>InternetSite</b:SourceType>
    <b:Guid>{6F34D82F-E17F-4830-946D-CF71D3BF2B81}</b:Guid>
    <b:Author>
      <b:Author>
        <b:NameList>
          <b:Person>
            <b:Last>الشعالي</b:Last>
            <b:First>مخطار</b:First>
          </b:Person>
        </b:NameList>
      </b:Author>
    </b:Author>
    <b:Title>الاستقلالية </b:Title>
    <b:Year>2010</b:Year>
    <b:InternetSiteTitle>التربية على استقلالية المتعلم»ة»</b:InternetSiteTitle>
    <b:Month>10</b:Month>
    <b:Day>21</b:Day>
    <b:YearAccessed>2015</b:YearAccessed>
    <b:MonthAccessed>04</b:MonthAccessed>
    <b:DayAccessed>20</b:DayAccessed>
    <b:URL>http://www.profvb.com/vb/t52113.html</b:URL>
    <b:RefOrder>78</b:RefOrder>
  </b:Source>
  <b:Source>
    <b:Tag>ابن97</b:Tag>
    <b:SourceType>Book</b:SourceType>
    <b:Guid>{456F6B8B-F0FA-432F-8128-B6770A3DE3C4}</b:Guid>
    <b:Author>
      <b:Author>
        <b:NameList>
          <b:Person>
            <b:Last>الفضل</b:Last>
            <b:First>ابن</b:First>
            <b:Middle>منظور جمال الدين ابو</b:Middle>
          </b:Person>
        </b:NameList>
      </b:Author>
    </b:Author>
    <b:Title>لسان العرب </b:Title>
    <b:Year>1997</b:Year>
    <b:City>بيروت </b:City>
    <b:Publisher>دار الطباعة والنشر </b:Publisher>
    <b:RefOrder>79</b:RefOrder>
  </b:Source>
  <b:Source>
    <b:Tag>توف09</b:Tag>
    <b:SourceType>Book</b:SourceType>
    <b:Guid>{98E39FE7-6C61-4364-A1C1-64A8AC5DE866}</b:Guid>
    <b:Author>
      <b:Author>
        <b:NameList>
          <b:Person>
            <b:Last>الحيلة</b:Last>
            <b:First>توفيق</b:First>
            <b:Middle>احمد مرعي محمد محمود</b:Middle>
          </b:Person>
        </b:NameList>
      </b:Author>
    </b:Author>
    <b:Title>المناهج التربوية الحديثة</b:Title>
    <b:Year>2009</b:Year>
    <b:City>عمان</b:City>
    <b:Publisher>دار المسيرة للنشر والتوزيع والطباعة</b:Publisher>
    <b:RefOrder>80</b:RefOrder>
  </b:Source>
  <b:Source>
    <b:Tag>عفا061</b:Tag>
    <b:SourceType>Book</b:SourceType>
    <b:Guid>{39E3CD52-2058-4DF7-90EE-79297F35C9F9}</b:Guid>
    <b:Author>
      <b:Author>
        <b:NameList>
          <b:Person>
            <b:Last>عفاف</b:Last>
            <b:First>عفاف</b:First>
            <b:Middle>عثمان</b:Middle>
          </b:Person>
        </b:NameList>
      </b:Author>
    </b:Author>
    <b:Title>اضواء على المناهج </b:Title>
    <b:Year>2006</b:Year>
    <b:City>الاسكندرية</b:City>
    <b:Publisher>دار الوفاء للطباعة والنشر </b:Publisher>
    <b:RefOrder>81</b:RefOrder>
  </b:Source>
  <b:Source>
    <b:Tag>Espace_réservé1</b:Tag>
    <b:SourceType>Book</b:SourceType>
    <b:Guid>{2E2E14B0-68F5-4145-9E22-D02787A6C605}</b:Guid>
    <b:Author>
      <b:Author>
        <b:NameList>
          <b:Person>
            <b:Last>ابراهيم</b:Last>
            <b:First>جودة</b:First>
            <b:Middle>احمد سعادة عبد الله محمد</b:Middle>
          </b:Person>
        </b:NameList>
      </b:Author>
    </b:Author>
    <b:Title>المنهج المدرسي المعاصر </b:Title>
    <b:Year>2004</b:Year>
    <b:City>عمان </b:City>
    <b:Publisher>دار الفكر </b:Publisher>
    <b:RefOrder>82</b:RefOrder>
  </b:Source>
  <b:Source>
    <b:Tag>راب90</b:Tag>
    <b:SourceType>Book</b:SourceType>
    <b:Guid>{4349C5BA-7CD8-48CB-AC26-24CE36E522CC}</b:Guid>
    <b:Author>
      <b:Author>
        <b:NameList>
          <b:Person>
            <b:Last>تركي</b:Last>
            <b:First>رابح</b:First>
          </b:Person>
        </b:NameList>
      </b:Author>
    </b:Author>
    <b:Title>اصول التربية والتعليم </b:Title>
    <b:Year>1990</b:Year>
    <b:City>الجزائر</b:City>
    <b:Publisher> ديوان المطبوعات الجامعية </b:Publisher>
    <b:RefOrder>83</b:RefOrder>
  </b:Source>
  <b:Source>
    <b:Tag>عاد06</b:Tag>
    <b:SourceType>Book</b:SourceType>
    <b:Guid>{5845EA5B-F87A-4022-91BB-74F7815DBE92}</b:Guid>
    <b:Author>
      <b:Author>
        <b:NameList>
          <b:Person>
            <b:Last>سلامة</b:Last>
            <b:First>عادل</b:First>
            <b:Middle>ابو العز احمد</b:Middle>
          </b:Person>
        </b:NameList>
      </b:Author>
    </b:Author>
    <b:Title>تخطيط المناهج وتنظيماتها بين النظرية والتطبيق </b:Title>
    <b:Year>2006</b:Year>
    <b:City>عمان </b:City>
    <b:Publisher>ديبونو للطباعة </b:Publisher>
    <b:RefOrder>84</b:RefOrder>
  </b:Source>
  <b:Source>
    <b:Tag>محم11</b:Tag>
    <b:SourceType>DocumentFromInternetSite</b:SourceType>
    <b:Guid>{89534596-7415-423C-8919-0C9033EE1455}</b:Guid>
    <b:Author>
      <b:Author>
        <b:NameList>
          <b:Person>
            <b:Last>الحماحمي</b:Last>
            <b:First>محمد</b:First>
            <b:Middle>سعد زغلول وفاء</b:Middle>
          </b:Person>
        </b:NameList>
      </b:Author>
    </b:Author>
    <b:Title>تطبيقات علمية في الرياضة المدرسية </b:Title>
    <b:Year>2011</b:Year>
    <b:InternetSiteTitle>فلسفة التربية الرياضية </b:InternetSiteTitle>
    <b:Month>01</b:Month>
    <b:Day>16</b:Day>
    <b:YearAccessed>2013</b:YearAccessed>
    <b:MonthAccessed>08</b:MonthAccessed>
    <b:DayAccessed>28</b:DayAccessed>
    <b:URL>practical-applications.blogspot.com/‎</b:URL>
    <b:RefOrder>85</b:RefOrder>
  </b:Source>
  <b:Source>
    <b:Tag>امي00</b:Tag>
    <b:SourceType>Book</b:SourceType>
    <b:Guid>{50199E51-2018-469D-A42C-4F40080EF81E}</b:Guid>
    <b:Author>
      <b:Author>
        <b:NameList>
          <b:Person>
            <b:Last>الشافعي</b:Last>
            <b:First>انور</b:First>
            <b:Middle>محمد الخولي ،</b:Middle>
          </b:Person>
        </b:NameList>
      </b:Author>
    </b:Author>
    <b:Title>مناهج التربية البدنية المعاصرة</b:Title>
    <b:Year>2000</b:Year>
    <b:City>القاهرة</b:City>
    <b:Publisher>دار الفكر العربي</b:Publisher>
    <b:RefOrder>86</b:RefOrder>
  </b:Source>
  <b:Source>
    <b:Tag>محم042</b:Tag>
    <b:SourceType>Book</b:SourceType>
    <b:Guid>{30BFA0AB-6A72-4B8B-9BDE-094819EA0E4F}</b:Guid>
    <b:Author>
      <b:Author>
        <b:NameList>
          <b:Person>
            <b:Last>زغلول</b:Last>
            <b:First>محمد</b:First>
            <b:Middle>سعد</b:Middle>
          </b:Person>
        </b:NameList>
      </b:Author>
    </b:Author>
    <b:Title>تكنولوجيا اعداد وتاهيل معلم التربية الرياضية </b:Title>
    <b:Year>2004</b:Year>
    <b:City>القاهرة </b:City>
    <b:Publisher>دار الوفاء لدنيا الطباعة والنشر </b:Publisher>
    <b:RefOrder>87</b:RefOrder>
  </b:Source>
  <b:Source>
    <b:Tag>محج05</b:Tag>
    <b:SourceType>Book</b:SourceType>
    <b:Guid>{66E92512-CD77-4C65-BD72-64A6BE7F689D}</b:Guid>
    <b:Author>
      <b:Author>
        <b:NameList>
          <b:Person>
            <b:Last>هرجه</b:Last>
            <b:First>محجمد</b:First>
            <b:Middle>سعد زغلول مكارم حلمي ابو</b:Middle>
          </b:Person>
        </b:NameList>
      </b:Author>
    </b:Author>
    <b:Title>مناهج التربية الرياضية المدرسة الموجهة قيميا في مواجهة عصر العولمة </b:Title>
    <b:Year>2005</b:Year>
    <b:City>القاهرة </b:City>
    <b:Publisher>مركز الكتاب للنشر </b:Publisher>
    <b:RefOrder>88</b:RefOrder>
  </b:Source>
  <b:Source>
    <b:Tag>امي982</b:Tag>
    <b:SourceType>Book</b:SourceType>
    <b:Guid>{F2FE3999-054B-407F-9E0D-E1C2425F99C8}</b:Guid>
    <b:Author>
      <b:Author>
        <b:NameList>
          <b:Person>
            <b:Last>الشافعي</b:Last>
            <b:First>انور</b:First>
            <b:Middle>محمد الخولي حجمال الدين،</b:Middle>
          </b:Person>
        </b:NameList>
      </b:Author>
    </b:Author>
    <b:Title>مناهج التربية البدنية المعاصرة</b:Title>
    <b:Year>1998</b:Year>
    <b:City>القاهرة</b:City>
    <b:Publisher>دار الفكر العربي</b:Publisher>
    <b:RefOrder>89</b:RefOrder>
  </b:Source>
  <b:Source>
    <b:Tag>صال83</b:Tag>
    <b:SourceType>Book</b:SourceType>
    <b:Guid>{3B1A6AA5-C9CE-4F63-806D-D4C2512B4983}</b:Guid>
    <b:Author>
      <b:Author>
        <b:NameList>
          <b:Person>
            <b:Last>عليان</b:Last>
            <b:First>صالح</b:First>
            <b:Middle>دياب هندي هشام عمر</b:Middle>
          </b:Person>
        </b:NameList>
      </b:Author>
    </b:Author>
    <b:Title>دراسات في المناهج والاساليب العامة </b:Title>
    <b:Year>1983</b:Year>
    <b:City>عمان </b:City>
    <b:Publisher>دار الفكر </b:Publisher>
    <b:RefOrder>90</b:RefOrder>
  </b:Source>
  <b:Source>
    <b:Tag>محم06</b:Tag>
    <b:SourceType>Book</b:SourceType>
    <b:Guid>{0285360A-BEE0-49E9-A16E-CD44DEE058FE}</b:Guid>
    <b:Author>
      <b:Author>
        <b:NameList>
          <b:Person>
            <b:Last>المكّاويّ</b:Last>
            <b:First>محمّد</b:First>
            <b:Middle>أشرف</b:Middle>
          </b:Person>
        </b:NameList>
      </b:Author>
    </b:Author>
    <b:Title>أساسيّات المناهج </b:Title>
    <b:Year>2006</b:Year>
    <b:City>الرياض </b:City>
    <b:Publisher>دار النشر الدوليّ للنشر والتوزيع </b:Publisher>
    <b:RefOrder>91</b:RefOrder>
  </b:Source>
  <b:Source>
    <b:Tag>حسي77</b:Tag>
    <b:SourceType>Book</b:SourceType>
    <b:Guid>{64E6FC61-63F8-4D88-B8A0-90AF18C93A20}</b:Guid>
    <b:Author>
      <b:Author>
        <b:NameList>
          <b:Person>
            <b:Last>قورة</b:Last>
            <b:First>حسين</b:First>
            <b:Middle>سليمان</b:Middle>
          </b:Person>
        </b:NameList>
      </b:Author>
    </b:Author>
    <b:Title>الاصول التربوية في بناء المناهج </b:Title>
    <b:Year>1977</b:Year>
    <b:City>القاهرة </b:City>
    <b:Publisher>دار المعارف </b:Publisher>
    <b:RefOrder>92</b:RefOrder>
  </b:Source>
  <b:Source>
    <b:Tag>لمي07</b:Tag>
    <b:SourceType>DocumentFromInternetSite</b:SourceType>
    <b:Guid>{0AECCFFA-EE76-45A3-86E0-939C3D66A913}</b:Guid>
    <b:Author>
      <b:Author>
        <b:NameList>
          <b:Person>
            <b:Last>الديوان</b:Last>
            <b:First>لمياء</b:First>
            <b:Middle>حسن محمد</b:Middle>
          </b:Person>
        </b:NameList>
      </b:Author>
    </b:Author>
    <b:Title>مناهج التربية البدنية </b:Title>
    <b:Year>2007</b:Year>
    <b:InternetSiteTitle>عناصر المنهج في التربية البدنية </b:InternetSiteTitle>
    <b:Month>07</b:Month>
    <b:Day>12</b:Day>
    <b:YearAccessed>2013</b:YearAccessed>
    <b:MonthAccessed>08</b:MonthAccessed>
    <b:DayAccessed>28</b:DayAccessed>
    <b:URL>C:\Users\SEVEN\Downloads\Documents\lamyaa1_2.pdf</b:URL>
    <b:RefOrder>93</b:RefOrder>
  </b:Source>
  <b:Source>
    <b:Tag>الو07</b:Tag>
    <b:SourceType>DocumentFromInternetSite</b:SourceType>
    <b:Guid>{BD977D66-7314-476D-BEA7-4A147A87D7F1}</b:Guid>
    <b:Author>
      <b:Author>
        <b:NameList>
          <b:Person>
            <b:Last>الوكيل</b:Last>
            <b:First>حلمي</b:First>
          </b:Person>
        </b:NameList>
      </b:Author>
    </b:Author>
    <b:Title>المناهج تنظيماتها - عناصرها - اسسها</b:Title>
    <b:Year>2007</b:Year>
    <b:InternetSiteTitle>المناهج الدراسية</b:InternetSiteTitle>
    <b:Month>03</b:Month>
    <b:Day>12</b:Day>
    <b:YearAccessed>27</b:YearAccessed>
    <b:MonthAccessed>08</b:MonthAccessed>
    <b:DayAccessed>27</b:DayAccessed>
    <b:URL>drattamimi.com/wp-content/uploads/.../المناهج-اسسها-عناصرها-تنظيماته.pdf</b:URL>
    <b:RefOrder>94</b:RefOrder>
  </b:Source>
  <b:Source>
    <b:Tag>علي931</b:Tag>
    <b:SourceType>Book</b:SourceType>
    <b:Guid>{14A6CFDF-FCC5-4818-92CE-B244F2F5A236}</b:Guid>
    <b:Author>
      <b:Author>
        <b:NameList>
          <b:Person>
            <b:Last>وظفه</b:Last>
            <b:First>علي</b:First>
          </b:Person>
        </b:NameList>
      </b:Author>
    </b:Author>
    <b:Title>علم الاجتماع التربوي </b:Title>
    <b:Year>1993</b:Year>
    <b:City>دمشق </b:City>
    <b:Publisher>منشورات جامعة دمشق </b:Publisher>
    <b:RefOrder>95</b:RefOrder>
  </b:Source>
  <b:Source>
    <b:Tag>بلم10</b:Tag>
    <b:SourceType>DocumentFromInternetSite</b:SourceType>
    <b:Guid>{C271EEA2-A95F-43A4-80A9-084628B86029}</b:Guid>
    <b:Author>
      <b:Author>
        <b:NameList>
          <b:Person>
            <b:Last>الزبير</b:Last>
            <b:First>بلمامون</b:First>
          </b:Person>
        </b:NameList>
      </b:Author>
    </b:Author>
    <b:Title>المناهج التعليمية </b:Title>
    <b:Year>2010</b:Year>
    <b:InternetSiteTitle>وحدة المناهج التعليمية </b:InternetSiteTitle>
    <b:Month>05</b:Month>
    <b:Day>04</b:Day>
    <b:YearAccessed>2014</b:YearAccessed>
    <b:MonthAccessed>12</b:MonthAccessed>
    <b:DayAccessed>29</b:DayAccessed>
    <b:URL>www.iraqacad.org/Lib/basra/lamya1.htm</b:URL>
    <b:RefOrder>96</b:RefOrder>
  </b:Source>
  <b:Source>
    <b:Tag>كلو99</b:Tag>
    <b:SourceType>Book</b:SourceType>
    <b:Guid>{81896C19-A030-4423-A763-004EE513F0D8}</b:Guid>
    <b:Author>
      <b:Author>
        <b:NameList>
          <b:Person>
            <b:Last>هرجة</b:Last>
            <b:First>كلوم</b:First>
            <b:Middle>حلمي ابو</b:Middle>
          </b:Person>
        </b:NameList>
      </b:Author>
    </b:Author>
    <b:Title>مناهج التربية الرياضية </b:Title>
    <b:Year>1999</b:Year>
    <b:City>القاهرة </b:City>
    <b:Publisher>مركز الكتاب للنشر </b:Publisher>
    <b:RefOrder>97</b:RefOrder>
  </b:Source>
  <b:Source>
    <b:Tag>كمـ14</b:Tag>
    <b:SourceType>DocumentFromInternetSite</b:SourceType>
    <b:Guid>{048BA402-885F-4352-A7D8-4D83C710EEAC}</b:Guid>
    <b:Author>
      <b:Author>
        <b:NameList>
          <b:Person>
            <b:Last>قـلــي</b:Last>
            <b:First>كمـال</b:First>
            <b:Middle>عبـد اللــه عبـد اللـه</b:Middle>
          </b:Person>
        </b:NameList>
      </b:Author>
    </b:Author>
    <b:Title>siences-d-education.docx - Ning</b:Title>
    <b:InternetSiteTitle>مدخل الى علم التربية </b:InternetSiteTitle>
    <b:Year>2014</b:Year>
    <b:Month>12</b:Month>
    <b:Day>11</b:Day>
    <b:YearAccessed>2014</b:YearAccessed>
    <b:MonthAccessed>12</b:MonthAccessed>
    <b:DayAccessed>29</b:DayAccessed>
    <b:URL>api.ning.com/files/.../siencesdeducation.docx</b:URL>
    <b:RefOrder>98</b:RefOrder>
  </b:Source>
  <b:Source>
    <b:Tag>عبا87</b:Tag>
    <b:SourceType>Book</b:SourceType>
    <b:Guid>{A7C42CD7-ABE8-48C5-9935-3B92BCDBF8BA}</b:Guid>
    <b:Author>
      <b:Author>
        <b:NameList>
          <b:Person>
            <b:Last>السامرائي</b:Last>
            <b:First>عباس</b:First>
            <b:Middle>احمد</b:Middle>
          </b:Person>
        </b:NameList>
      </b:Author>
    </b:Author>
    <b:Title>طرق تدريس التربية الرياضية </b:Title>
    <b:Year>1987</b:Year>
    <b:City>الموصل </b:City>
    <b:Publisher>دار الكتاب للطباعة والنشر </b:Publisher>
    <b:RefOrder>99</b:RefOrder>
  </b:Source>
  <b:Source>
    <b:Tag>نزه87</b:Tag>
    <b:SourceType>Book</b:SourceType>
    <b:Guid>{4ED5E595-31E7-48B8-AADB-1B70BA79130C}</b:Guid>
    <b:Author>
      <b:Author>
        <b:NameList>
          <b:Person>
            <b:Last>العاصي</b:Last>
            <b:First>نزهان</b:First>
            <b:Middle>مازن عبد الرحمن</b:Middle>
          </b:Person>
        </b:NameList>
      </b:Author>
    </b:Author>
    <b:Title>طرق التدريس في التربية الرياضية </b:Title>
    <b:Year>1987</b:Year>
    <b:City>الموصل </b:City>
    <b:Publisher>دار الكتاب للطباعة والنشر </b:Publisher>
    <b:RefOrder>100</b:RefOrder>
  </b:Source>
  <b:Source>
    <b:Tag>معد14</b:Tag>
    <b:SourceType>InternetSite</b:SourceType>
    <b:Guid>{63A6B2B9-999B-4071-A978-C0D95CFE9A90}</b:Guid>
    <b:Author>
      <b:Author>
        <b:NameList>
          <b:Person>
            <b:Last>صبرينة</b:Last>
            <b:First>معدن</b:First>
            <b:Middle>شريفة حديدان</b:Middle>
          </b:Person>
        </b:NameList>
      </b:Author>
    </b:Author>
    <b:Title>مدخل إلى تطبيق المقاربة بالكفاءات في ظل الإصلاح التربوي </b:Title>
    <b:InternetSiteTitle>مدخل إلى تطبيق المقاربة بالكفاءات في ظل الإصلاح التربوي في الجزائر </b:InternetSiteTitle>
    <b:Year>2014</b:Year>
    <b:Month>12</b:Month>
    <b:Day>14</b:Day>
    <b:YearAccessed>2014</b:YearAccessed>
    <b:MonthAccessed>12</b:MonthAccessed>
    <b:DayAccessed>29</b:DayAccessed>
    <b:URL>manifest.univ-ouargla.dz/...بالكفايات.../688-مدخل-إلى-تطبيق-المقاربة</b:URL>
    <b:RefOrder>101</b:RefOrder>
  </b:Source>
  <b:Source>
    <b:Tag>غاز10</b:Tag>
    <b:SourceType>DocumentFromInternetSite</b:SourceType>
    <b:Guid>{C33C3D2B-F672-4523-87F4-E32C6574F30F}</b:Guid>
    <b:Author>
      <b:Author>
        <b:NameList>
          <b:Person>
            <b:Last>الكيلاني</b:Last>
            <b:First>غازي</b:First>
            <b:Middle>محمد خير</b:Middle>
          </b:Person>
        </b:NameList>
      </b:Author>
    </b:Author>
    <b:Title>أساليب التدريس في دروس التربية البدنية</b:Title>
    <b:InternetSiteTitle>استراتيجيات التدريس وآساليبها في التربية البدنية</b:InternetSiteTitle>
    <b:Year>2010</b:Year>
    <b:Month>12</b:Month>
    <b:Day>07</b:Day>
    <b:YearAccessed>2014</b:YearAccessed>
    <b:MonthAccessed>12</b:MonthAccessed>
    <b:DayAccessed>29</b:DayAccessed>
    <b:URL>faculty.ksu.edu.sa/.../استراتيجيات%20التدريس%20وآساليبها%20في</b:URL>
    <b:RefOrder>102</b:RefOrder>
  </b:Source>
  <b:Source>
    <b:Tag>علي87</b:Tag>
    <b:SourceType>Book</b:SourceType>
    <b:Guid>{FFDB0C5D-4E7B-4588-A9C0-8514492CFA67}</b:Guid>
    <b:Author>
      <b:Author>
        <b:NameList>
          <b:Person>
            <b:Last>ألديري</b:Last>
            <b:First>علي</b:First>
          </b:Person>
        </b:NameList>
      </b:Author>
    </b:Author>
    <b:Title>أساليب تدريس التربية الرياضية</b:Title>
    <b:Year>1987</b:Year>
    <b:City>الاردن</b:City>
    <b:Publisher>دار الأول للطباعة والنشر</b:Publisher>
    <b:RefOrder>103</b:RefOrder>
  </b:Source>
  <b:Source>
    <b:Tag>موس91</b:Tag>
    <b:SourceType>Book</b:SourceType>
    <b:Guid>{DB66C5E0-0956-411D-9A82-36E4DDA508B5}</b:Guid>
    <b:Author>
      <b:Author>
        <b:NameList>
          <b:Person>
            <b:Last>صالح</b:Last>
            <b:First>موسكاموستن</b:First>
            <b:Middle>ترجمة جمال</b:Middle>
          </b:Person>
        </b:NameList>
      </b:Author>
    </b:Author>
    <b:Title>دريس التربية الرياضية</b:Title>
    <b:Year>1991</b:Year>
    <b:City>الموصل </b:City>
    <b:Publisher>دار الكتب للطباعة والنشر</b:Publisher>
    <b:RefOrder>104</b:RefOrder>
  </b:Source>
  <b:Source>
    <b:Tag>محم021</b:Tag>
    <b:SourceType>Book</b:SourceType>
    <b:Guid>{7C63D160-EA09-49BA-AB4A-7CBD1631C578}</b:Guid>
    <b:Author>
      <b:Author>
        <b:NameList>
          <b:Person>
            <b:Last>الخروبي</b:Last>
            <b:First>محمد</b:First>
            <b:Middle>الصالح</b:Middle>
          </b:Person>
        </b:NameList>
      </b:Author>
    </b:Author>
    <b:Title>مدخل الى التدريس بالكفاءات </b:Title>
    <b:Year>2002</b:Year>
    <b:City>الجزائر </b:City>
    <b:Publisher>دار الهدى للنشر والتوزيع </b:Publisher>
    <b:RefOrder>105</b:RefOrder>
  </b:Source>
  <b:Source>
    <b:Tag>مصط01</b:Tag>
    <b:SourceType>Book</b:SourceType>
    <b:Guid>{76CEA8BB-22F9-484B-B7C8-14E1B5BCD5FC}</b:Guid>
    <b:Author>
      <b:Author>
        <b:NameList>
          <b:Person>
            <b:Last>محمد</b:Last>
            <b:First>مصطفى</b:First>
            <b:Middle>السايح</b:Middle>
          </b:Person>
        </b:NameList>
      </b:Author>
    </b:Author>
    <b:Title> اتجاهات حديثة في تدريس التربية البدنية والرياضية </b:Title>
    <b:Year>2001</b:Year>
    <b:City>الجزائر </b:City>
    <b:Publisher>مكتبة ومطبعة الاشعاع الفنية </b:Publisher>
    <b:RefOrder>106</b:RefOrder>
  </b:Source>
  <b:Source>
    <b:Tag>مجي07</b:Tag>
    <b:SourceType>Book</b:SourceType>
    <b:Guid>{CE9FDDF8-44A3-4E56-9C55-DF8D5D01394F}</b:Guid>
    <b:Author>
      <b:Author>
        <b:NameList>
          <b:Person>
            <b:Last>صالح</b:Last>
            <b:First>مجيلي</b:First>
          </b:Person>
        </b:NameList>
      </b:Author>
    </b:Author>
    <b:Title>في استراتيجيات التعليم ومقاربة الكفاءات</b:Title>
    <b:Year>2007</b:Year>
    <b:City>صفاقص</b:City>
    <b:Publisher>دار الامل للنشر والتوزيع</b:Publisher>
    <b:RefOrder>107</b:RefOrder>
  </b:Source>
  <b:Source>
    <b:Tag>الد01</b:Tag>
    <b:SourceType>Book</b:SourceType>
    <b:Guid>{293D353F-42A0-4D56-B36C-7821FC55945A}</b:Guid>
    <b:Author>
      <b:Author>
        <b:NameList>
          <b:Person>
            <b:Last>صبري</b:Last>
            <b:First>الدمرداش</b:First>
          </b:Person>
        </b:NameList>
      </b:Author>
    </b:Author>
    <b:Title>المنـاهـج حاضرا ومستقبلا </b:Title>
    <b:Year>2001</b:Year>
    <b:City>الكويت</b:City>
    <b:Publisher>مكتبة المنار الإسلامية </b:Publisher>
    <b:RefOrder>108</b:RefOrder>
  </b:Source>
  <b:Source>
    <b:Tag>متو02</b:Tag>
    <b:SourceType>Book</b:SourceType>
    <b:Guid>{6252BCAB-1E50-4C74-9986-AF9BD62652FB}</b:Guid>
    <b:Author>
      <b:Author>
        <b:NameList>
          <b:Person>
            <b:Last>متولي</b:Last>
          </b:Person>
        </b:NameList>
      </b:Author>
    </b:Author>
    <b:Title>مدرسة المستقبل</b:Title>
    <b:Year>2002</b:Year>
    <b:City>الرياض</b:City>
    <b:RefOrder>109</b:RefOrder>
  </b:Source>
  <b:Source>
    <b:Tag>الح01</b:Tag>
    <b:SourceType>Book</b:SourceType>
    <b:Guid>{6F655E8B-B3BF-4A1D-9279-EF947C713CFB}</b:Guid>
    <b:Author>
      <b:Author>
        <b:NameList>
          <b:Person>
            <b:Last>العزيز</b:Last>
            <b:First>الحر</b:First>
            <b:Middle>عبد</b:Middle>
          </b:Person>
        </b:NameList>
      </b:Author>
    </b:Author>
    <b:Title>مدرسة المستقبل </b:Title>
    <b:Year>2001</b:Year>
    <b:City>الرياض</b:City>
    <b:Publisher>مكتب التربية العربي لدول الخليج</b:Publisher>
    <b:RefOrder>110</b:RefOrder>
  </b:Source>
  <b:Source>
    <b:Tag>ابي99</b:Tag>
    <b:SourceType>Book</b:SourceType>
    <b:Guid>{C42D45E3-F8D6-4851-819A-30260B37C21B}</b:Guid>
    <b:Author>
      <b:Author>
        <b:NameList>
          <b:Person>
            <b:Last>منظور</b:Last>
            <b:First>ابي</b:First>
            <b:Middle>الفضل جمال الدين ابن مكرم ابن</b:Middle>
          </b:Person>
        </b:NameList>
      </b:Author>
    </b:Author>
    <b:Title>لسان العرب</b:Title>
    <b:Year>1999</b:Year>
    <b:City>بيروت</b:City>
    <b:Publisher>دار صادر</b:Publisher>
    <b:RefOrder>111</b:RefOrder>
  </b:Source>
  <b:Source>
    <b:Tag>محي94</b:Tag>
    <b:SourceType>Book</b:SourceType>
    <b:Guid>{5D3D491B-5DAD-4695-B522-89E466AEAB5F}</b:Guid>
    <b:Author>
      <b:Author>
        <b:NameList>
          <b:Person>
            <b:Last>السيد</b:Last>
            <b:First>محي</b:First>
            <b:Middle>الدين ابي الفضل</b:Middle>
          </b:Person>
        </b:NameList>
      </b:Author>
    </b:Author>
    <b:Title>تاج العروس من جواهر القاموس</b:Title>
    <b:Year>1994</b:Year>
    <b:City>بيروت </b:City>
    <b:Publisher>دار الفكر </b:Publisher>
    <b:RefOrder>112</b:RefOrder>
  </b:Source>
  <b:Source>
    <b:Tag>علي02</b:Tag>
    <b:SourceType>Book</b:SourceType>
    <b:Guid>{462C138B-7EDD-43B5-9D78-A3B954841093}</b:Guid>
    <b:Author>
      <b:Author>
        <b:NameList>
          <b:Person>
            <b:Last>الهنداوي</b:Last>
            <b:First>علي</b:First>
            <b:Middle>فالح</b:Middle>
          </b:Person>
        </b:NameList>
      </b:Author>
    </b:Author>
    <b:Title>علم النفس الطفولة والمراهقة </b:Title>
    <b:Year>2002</b:Year>
    <b:City>العين </b:City>
    <b:Publisher>دار الكتاب الجامعي </b:Publisher>
    <b:RefOrder>113</b:RefOrder>
  </b:Source>
  <b:Source>
    <b:Tag>فؤا97</b:Tag>
    <b:SourceType>Book</b:SourceType>
    <b:Guid>{26145E68-407A-4190-8273-CD1DAE7A708C}</b:Guid>
    <b:Author>
      <b:Author>
        <b:NameList>
          <b:Person>
            <b:Last>السيد</b:Last>
            <b:First>فؤاد</b:First>
            <b:Middle>البهي</b:Middle>
          </b:Person>
        </b:NameList>
      </b:Author>
    </b:Author>
    <b:Title>الاسس النفسية للنمو من الطفولة الى الشيخوخة </b:Title>
    <b:Year>1997</b:Year>
    <b:City>القاهرة </b:City>
    <b:Publisher>دار الفكر العربي </b:Publisher>
    <b:RefOrder>114</b:RefOrder>
  </b:Source>
  <b:Source>
    <b:Tag>عبد87</b:Tag>
    <b:SourceType>Book</b:SourceType>
    <b:Guid>{2672A1C3-A12C-4320-A27C-95216F93A7FF}</b:Guid>
    <b:Author>
      <b:Author>
        <b:NameList>
          <b:Person>
            <b:Last>الرحمن</b:Last>
            <b:First>العيسوي</b:First>
            <b:Middle>عبد</b:Middle>
          </b:Person>
        </b:NameList>
      </b:Author>
    </b:Author>
    <b:Title>سيكولوجيا المراهقة المعاصرة</b:Title>
    <b:Year>1987</b:Year>
    <b:City>الكويت</b:City>
    <b:Publisher>دار الوثائق</b:Publisher>
    <b:RefOrder>115</b:RefOrder>
  </b:Source>
  <b:Source>
    <b:Tag>سعد80</b:Tag>
    <b:SourceType>Book</b:SourceType>
    <b:Guid>{923B31C7-D3DD-4FDA-B0CB-F2C70A28E3A7}</b:Guid>
    <b:Author>
      <b:Author>
        <b:NameList>
          <b:Person>
            <b:Last>بهادر</b:Last>
            <b:First>سعدية</b:First>
            <b:Middle>محمد علي</b:Middle>
          </b:Person>
        </b:NameList>
      </b:Author>
    </b:Author>
    <b:Title>سيكولوجية المراهقة </b:Title>
    <b:Year>1980</b:Year>
    <b:City>الكويت</b:City>
    <b:Publisher>دار البحوث العلمية </b:Publisher>
    <b:RefOrder>116</b:RefOrder>
  </b:Source>
  <b:Source>
    <b:Tag>فؤا75</b:Tag>
    <b:SourceType>Book</b:SourceType>
    <b:Guid>{0C8718B1-EDB0-4441-B55A-7BEF4434BE16}</b:Guid>
    <b:Author>
      <b:Author>
        <b:NameList>
          <b:Person>
            <b:Last>البهي</b:Last>
            <b:First>فؤاد</b:First>
            <b:Middle>السيد</b:Middle>
          </b:Person>
        </b:NameList>
      </b:Author>
    </b:Author>
    <b:Title>الاسس النفسية للنمو </b:Title>
    <b:Year>1975</b:Year>
    <b:City>القاهرة </b:City>
    <b:Publisher>دار الفكر العربي </b:Publisher>
    <b:RefOrder>117</b:RefOrder>
  </b:Source>
  <b:Source>
    <b:Tag>عبد94</b:Tag>
    <b:SourceType>Book</b:SourceType>
    <b:Guid>{C64B3E29-836A-41FE-AFE9-7D763CB5BB27}</b:Guid>
    <b:Author>
      <b:Author>
        <b:NameList>
          <b:Person>
            <b:Last>الجسماني</b:Last>
            <b:First>عبد</b:First>
            <b:Middle>الله</b:Middle>
          </b:Person>
        </b:NameList>
      </b:Author>
    </b:Author>
    <b:Title>سيكولوجية الطفولة والمراهقة وحقائقها الاساسية </b:Title>
    <b:Year>1994</b:Year>
    <b:City>بيروت </b:City>
    <b:Publisher>الدر العربية للعلوم </b:Publisher>
    <b:RefOrder>118</b:RefOrder>
  </b:Source>
  <b:Source>
    <b:Tag>nou75</b:Tag>
    <b:SourceType>Book</b:SourceType>
    <b:Guid>{F373FDE0-5F9C-4F6D-88DC-671127AAFD74}</b:Guid>
    <b:LCID>fr-FR</b:LCID>
    <b:Author>
      <b:Author>
        <b:NameList>
          <b:Person>
            <b:Last>toualbi</b:Last>
            <b:First>nourdine</b:First>
          </b:Person>
        </b:NameList>
      </b:Author>
    </b:Author>
    <b:Title>les ètudes et repèsentation mariage chez les jeune fille algèrienne</b:Title>
    <b:Year>1975</b:Year>
    <b:City>alger</b:City>
    <b:Publisher>EDIN</b:Publisher>
    <b:RefOrder>119</b:RefOrder>
  </b:Source>
  <b:Source>
    <b:Tag>عبد81</b:Tag>
    <b:SourceType>Book</b:SourceType>
    <b:Guid>{540B4C77-5C54-41AB-BCD6-FB620CA75647}</b:Guid>
    <b:Author>
      <b:Author>
        <b:NameList>
          <b:Person>
            <b:Last>العيسوي</b:Last>
            <b:First>عبد</b:First>
            <b:Middle>الرحمن</b:Middle>
          </b:Person>
        </b:NameList>
      </b:Author>
    </b:Author>
    <b:Title>دراسات سيكولوجية</b:Title>
    <b:Year>1981</b:Year>
    <b:City>القاهرة</b:City>
    <b:Publisher>دار المعارف</b:Publisher>
    <b:RefOrder>120</b:RefOrder>
  </b:Source>
  <b:Source>
    <b:Tag>محي82</b:Tag>
    <b:SourceType>Book</b:SourceType>
    <b:Guid>{177F41CA-D3BF-4003-A156-A5C5F40EFD18}</b:Guid>
    <b:Author>
      <b:Author>
        <b:NameList>
          <b:Person>
            <b:Last>مختار</b:Last>
            <b:First>محي</b:First>
            <b:Middle>الدين</b:Middle>
          </b:Person>
        </b:NameList>
      </b:Author>
    </b:Author>
    <b:Title>محاضرات في علم النفس التربوي </b:Title>
    <b:Year>1982</b:Year>
    <b:City>الجزائر </b:City>
    <b:Publisher>ديوان المطبوعات الجامعية </b:Publisher>
    <b:RefOrder>121</b:RefOrder>
  </b:Source>
  <b:Source>
    <b:Tag>محم001</b:Tag>
    <b:SourceType>Book</b:SourceType>
    <b:Guid>{C8E2FA26-F08B-482E-83FD-F3453995A8E2}</b:Guid>
    <b:Author>
      <b:Author>
        <b:NameList>
          <b:Person>
            <b:Last>مصطفى</b:Last>
            <b:First>زيدان</b:First>
            <b:Middle>محمد</b:Middle>
          </b:Person>
        </b:NameList>
      </b:Author>
    </b:Author>
    <b:Title>دراسة سيكولوجية تربوية لتلميذ التعليم العالي</b:Title>
    <b:Year>2000</b:Year>
    <b:City>جدة</b:City>
    <b:Publisher>دار الشروق</b:Publisher>
    <b:RefOrder>122</b:RefOrder>
  </b:Source>
  <b:Source>
    <b:Tag>علي07</b:Tag>
    <b:SourceType>Book</b:SourceType>
    <b:Guid>{E01AD578-6FF6-4E4E-AC14-E1E35DCC0090}</b:Guid>
    <b:Author>
      <b:Author>
        <b:NameList>
          <b:Person>
            <b:Last>الهنداوي</b:Last>
            <b:First>علي</b:First>
            <b:Middle>فاتح</b:Middle>
          </b:Person>
        </b:NameList>
      </b:Author>
    </b:Author>
    <b:Title>علم النفس الطفولة والمراهقة </b:Title>
    <b:Year>2007</b:Year>
    <b:City>العين </b:City>
    <b:Publisher>دار الكتاب الجامعي </b:Publisher>
    <b:RefOrder>123</b:RefOrder>
  </b:Source>
  <b:Source>
    <b:Tag>فاخ82</b:Tag>
    <b:SourceType>Book</b:SourceType>
    <b:Guid>{E106D7BC-FDB7-4882-AB75-43E6189E0DA0}</b:Guid>
    <b:Author>
      <b:Author>
        <b:NameList>
          <b:Person>
            <b:Last>عاقل</b:Last>
            <b:First>فاخر</b:First>
          </b:Person>
        </b:NameList>
      </b:Author>
    </b:Author>
    <b:Title>علم النفس التربوي </b:Title>
    <b:Year>1982</b:Year>
    <b:City>بيروت</b:City>
    <b:Publisher>دار العلم للملايين</b:Publisher>
    <b:RefOrder>124</b:RefOrder>
  </b:Source>
  <b:Source>
    <b:Tag>محم82</b:Tag>
    <b:SourceType>Book</b:SourceType>
    <b:Guid>{A291DEC4-47F5-47AD-9438-FA074099208A}</b:Guid>
    <b:Author>
      <b:Author>
        <b:NameList>
          <b:Person>
            <b:Last>اسماعيل</b:Last>
            <b:First>محمد</b:First>
            <b:Middle>عماد الدين</b:Middle>
          </b:Person>
        </b:NameList>
      </b:Author>
    </b:Author>
    <b:Title>النمو في مرحلة المراهقة </b:Title>
    <b:Year>1982</b:Year>
    <b:City>الكويت </b:City>
    <b:Publisher>دار العلم </b:Publisher>
    <b:RefOrder>125</b:RefOrder>
  </b:Source>
  <b:Source>
    <b:Tag>محم89</b:Tag>
    <b:SourceType>Book</b:SourceType>
    <b:Guid>{4C3CBDD9-7BDA-4E1C-A411-22DDDF0A4FC8}</b:Guid>
    <b:Author>
      <b:Author>
        <b:NameList>
          <b:Person>
            <b:Last>زيدان</b:Last>
            <b:First>مصطفى</b:First>
            <b:Middle>محمد</b:Middle>
          </b:Person>
        </b:NameList>
      </b:Author>
    </b:Author>
    <b:Title>نظريات التعلم وتطبيقاتها التربوية</b:Title>
    <b:Year>1989</b:Year>
    <b:City>الجزائر</b:City>
    <b:Publisher>د.م.ج</b:Publisher>
    <b:RefOrder>126</b:RefOrder>
  </b:Source>
  <b:Source>
    <b:Tag>ميخ96</b:Tag>
    <b:SourceType>Book</b:SourceType>
    <b:Guid>{17305671-DCC4-40EB-9CC7-6BC163F25D32}</b:Guid>
    <b:Author>
      <b:Author>
        <b:NameList>
          <b:Person>
            <b:Last>اسعد</b:Last>
            <b:First>ميخائيل</b:First>
          </b:Person>
        </b:NameList>
      </b:Author>
    </b:Author>
    <b:Title>رعاية المراهقين </b:Title>
    <b:Year>1996</b:Year>
    <b:City>القاهرة </b:City>
    <b:Publisher>دار نجيب للطباعة والنشر </b:Publisher>
    <b:RefOrder>127</b:RefOrder>
  </b:Source>
  <b:Source>
    <b:Tag>محم00</b:Tag>
    <b:SourceType>Book</b:SourceType>
    <b:Guid>{11819BEC-9AF2-4098-A2ED-F6C94FD50E74}</b:Guid>
    <b:Author>
      <b:Author>
        <b:NameList>
          <b:Person>
            <b:Last>عدس</b:Last>
            <b:First>محمد</b:First>
            <b:Middle>عبد الرحيم</b:Middle>
          </b:Person>
        </b:NameList>
      </b:Author>
    </b:Author>
    <b:Title>تربية المراهقين </b:Title>
    <b:Year>2000</b:Year>
    <b:City>الاردن </b:City>
    <b:Publisher>دار الفكر </b:Publisher>
    <b:RefOrder>128</b:RefOrder>
  </b:Source>
  <b:Source>
    <b:Tag>اسك86</b:Tag>
    <b:SourceType>Book</b:SourceType>
    <b:Guid>{D77E82FD-4FE6-4311-9816-C42DB4220D62}</b:Guid>
    <b:Author>
      <b:Author>
        <b:NameList>
          <b:Person>
            <b:Last>رمضان</b:Last>
            <b:First>اسكندر</b:First>
            <b:Middle>ابراهيم ترجمة محمد</b:Middle>
          </b:Person>
        </b:NameList>
      </b:Author>
    </b:Author>
    <b:Title>ادب الحداثة </b:Title>
    <b:Year>1986</b:Year>
    <b:City>القاهرة </b:City>
    <b:Publisher>دار نجيب للطباعة والنشر </b:Publisher>
    <b:RefOrder>129</b:RefOrder>
  </b:Source>
  <b:Source>
    <b:Tag>رمض97</b:Tag>
    <b:SourceType>Book</b:SourceType>
    <b:Guid>{B38F6482-72ED-403F-870B-09E6640314A9}</b:Guid>
    <b:Author>
      <b:Author>
        <b:NameList>
          <b:Person>
            <b:Last>القذافي</b:Last>
            <b:First>رمضان</b:First>
            <b:Middle>محمد</b:Middle>
          </b:Person>
        </b:NameList>
      </b:Author>
    </b:Author>
    <b:Title>علم نفس النمو الطفولة والمراهقة </b:Title>
    <b:Year>1997</b:Year>
    <b:City>الاسكندرية </b:City>
    <b:Publisher>المكتبة الجامعية </b:Publisher>
    <b:RefOrder>130</b:RefOrder>
  </b:Source>
  <b:Source>
    <b:Tag>وهي89</b:Tag>
    <b:SourceType>Book</b:SourceType>
    <b:Guid>{8C04A6C3-0029-494E-8D7A-76B0F999966B}</b:Guid>
    <b:Author>
      <b:Author>
        <b:NameList>
          <b:Person>
            <b:Last>مرسي</b:Last>
            <b:First>وهيب</b:First>
            <b:Middle>سمعان محمد منير</b:Middle>
          </b:Person>
        </b:NameList>
      </b:Author>
    </b:Author>
    <b:Title>الادارة المدرسية الحديثة </b:Title>
    <b:Year>1989</b:Year>
    <b:City>مصر </b:City>
    <b:Publisher>دار المعارف </b:Publisher>
    <b:RefOrder>131</b:RefOrder>
  </b:Source>
  <b:Source>
    <b:Tag>علي83</b:Tag>
    <b:SourceType>Book</b:SourceType>
    <b:Guid>{F716CDFC-8B18-46E4-80B4-50D5B93E2465}</b:Guid>
    <b:Author>
      <b:Author>
        <b:NameList>
          <b:Person>
            <b:Last>الفاندي</b:Last>
            <b:First>علي</b:First>
            <b:Middle>بشير</b:Middle>
          </b:Person>
        </b:NameList>
      </b:Author>
    </b:Author>
    <b:Title>المرشد التربوي الرياضي </b:Title>
    <b:Year>1983</b:Year>
    <b:City>طرابلس</b:City>
    <b:Publisher>المنشاة العمة للنشر والتوزيع </b:Publisher>
    <b:RefOrder>132</b:RefOrder>
  </b:Source>
  <b:Source>
    <b:Tag>vaw93</b:Tag>
    <b:SourceType>Book</b:SourceType>
    <b:Guid>{339D0C26-4A51-4797-8FB0-F5DA60DD4C57}</b:Guid>
    <b:LCID>fr-FR</b:LCID>
    <b:Author>
      <b:Author>
        <b:NameList>
          <b:Person>
            <b:Last>kh</b:Last>
            <b:First>vawschen</b:First>
          </b:Person>
        </b:NameList>
      </b:Author>
    </b:Author>
    <b:Title>role de l'èducation physique dans le dèvleppement personnalitè</b:Title>
    <b:Year>1993</b:Year>
    <b:City>paris</b:City>
    <b:Publisher>p.u.f</b:Publisher>
    <b:RefOrder>133</b:RefOrder>
  </b:Source>
  <b:Source>
    <b:Tag>محم971</b:Tag>
    <b:SourceType>Book</b:SourceType>
    <b:Guid>{2760272F-5DED-4A72-9904-BA6ADA4F3789}</b:Guid>
    <b:Author>
      <b:Author>
        <b:NameList>
          <b:Person>
            <b:Last>بسيوني</b:Last>
            <b:First>محمد</b:First>
            <b:Middle>عوض</b:Middle>
          </b:Person>
        </b:NameList>
      </b:Author>
    </b:Author>
    <b:Title>نظريات وطرق التربية البدنية </b:Title>
    <b:Year>1997</b:Year>
    <b:City>الجزائر</b:City>
    <b:Publisher>ديوان المطبوعات الجامعية </b:Publisher>
    <b:RefOrder>134</b:RefOrder>
  </b:Source>
  <b:Source>
    <b:Tag>محم03</b:Tag>
    <b:SourceType>Book</b:SourceType>
    <b:Guid>{00446592-F5F0-4848-8A95-85FF7EE7BE42}</b:Guid>
    <b:Author>
      <b:Author>
        <b:NameList>
          <b:Person>
            <b:Last>رضوان</b:Last>
            <b:First>محمد</b:First>
            <b:Middle>نصر الدين</b:Middle>
          </b:Person>
        </b:NameList>
      </b:Author>
    </b:Author>
    <b:Title>الاحضاء الاستدلالي في علوم التربية البدنية والرياضية </b:Title>
    <b:Year>2003</b:Year>
    <b:City>القاهرة </b:City>
    <b:Publisher>دار الفكر العربية </b:Publisher>
    <b:RefOrder>135</b:RefOrder>
  </b:Source>
  <b:Source>
    <b:Tag>Espace_réservé3</b:Tag>
    <b:SourceType>Book</b:SourceType>
    <b:Guid>{429673B7-9DCF-4022-9BDA-1D1B96956E8A}</b:Guid>
    <b:Author>
      <b:Author>
        <b:NameList>
          <b:Person>
            <b:Last>رضوان</b:Last>
            <b:First>محمد</b:First>
            <b:Middle>حسن علاوي محمد نصر الدين</b:Middle>
          </b:Person>
        </b:NameList>
      </b:Author>
    </b:Author>
    <b:Title>القياس في التربية الرياضية وعلم النفس الرياضي </b:Title>
    <b:Year>2000</b:Year>
    <b:City>القاهرة </b:City>
    <b:Publisher>دار الفكر العربي</b:Publisher>
    <b:RefOrder>136</b:RefOrder>
  </b:Source>
  <b:Source>
    <b:Tag>يوس03</b:Tag>
    <b:SourceType>Book</b:SourceType>
    <b:Guid>{1AAA2AD7-5B7C-46BC-B5B0-92E2FAC40872}</b:Guid>
    <b:Author>
      <b:Author>
        <b:NameList>
          <b:Person>
            <b:Last>حميدان،</b:Last>
            <b:First>يوسف</b:First>
            <b:Middle>أبو</b:Middle>
          </b:Person>
        </b:NameList>
      </b:Author>
    </b:Author>
    <b:Title>تعديل السلوك النظرية والتطبيق</b:Title>
    <b:Year>2003</b:Year>
    <b:City>عمان </b:City>
    <b:Publisher>دار المدى للنشر والتوزيع</b:Publisher>
    <b:RefOrder>137</b:RefOrder>
  </b:Source>
  <b:Source>
    <b:Tag>EMO04</b:Tag>
    <b:SourceType>Book</b:SourceType>
    <b:Guid>{C95371A5-670B-4CC0-A064-A3F27077447B}</b:Guid>
    <b:Author>
      <b:Author>
        <b:NameList>
          <b:Person>
            <b:Last>E.MORIN</b:Last>
          </b:Person>
        </b:NameList>
      </b:Author>
    </b:Author>
    <b:Title> enjeux humains de la communication,in la communication dans les organisations sociales</b:Title>
    <b:Year>2004</b:Year>
    <b:City>paris </b:City>
    <b:Publisher>Dunod</b:Publisher>
    <b:RefOrder>138</b:RefOrder>
  </b:Source>
  <b:Source>
    <b:Tag>JEA01</b:Tag>
    <b:SourceType>Book</b:SourceType>
    <b:Guid>{8980826F-6C5E-4010-A67C-E0B57B4AC10D}</b:Guid>
    <b:LCID>fr-FR</b:LCID>
    <b:Author>
      <b:Author>
        <b:NameList>
          <b:Person>
            <b:Last>LOHISSE</b:Last>
            <b:First>JEAN</b:First>
          </b:Person>
        </b:NameList>
      </b:Author>
    </b:Author>
    <b:Title>la communication de la transmission à la relation</b:Title>
    <b:Year>2001</b:Year>
    <b:City>Bruxelles</b:City>
    <b:Publisher>Boek,Bruxelles</b:Publisher>
    <b:RefOrder>139</b:RefOrder>
  </b:Source>
  <b:Source>
    <b:Tag>ناد07</b:Tag>
    <b:SourceType>ArticleInAPeriodical</b:SourceType>
    <b:Guid>{CAB312DE-1409-4354-A784-134222C4A233}</b:Guid>
    <b:Author>
      <b:Author>
        <b:NameList>
          <b:Person>
            <b:Last>شيخة</b:Last>
            <b:First>نادر</b:First>
            <b:Middle>اخمد ابو</b:Middle>
          </b:Person>
        </b:NameList>
      </b:Author>
    </b:Author>
    <b:Title>الدوافع وفقاً لنظرية سلم الحاجات لإبراهام مازلو كما يراها </b:Title>
    <b:PeriodicalTitle>المنارة المجلد 13 العدد 2</b:PeriodicalTitle>
    <b:Year>2007</b:Year>
    <b:Month>06</b:Month>
    <b:Day>15</b:Day>
    <b:Pages>217</b:Pages>
    <b:RefOrder>140</b:RefOrder>
  </b:Source>
  <b:Source>
    <b:Tag>فؤا01</b:Tag>
    <b:SourceType>DocumentFromInternetSite</b:SourceType>
    <b:Guid>{98E374F7-5F26-48BD-96E2-FDF84E1D0798}</b:Guid>
    <b:Author>
      <b:Author>
        <b:NameList>
          <b:Person>
            <b:Last>عساف</b:Last>
            <b:First>فؤاد</b:First>
            <b:Middle>علي العاجز محمود عبد المجيد</b:Middle>
          </b:Person>
        </b:NameList>
      </b:Author>
    </b:Author>
    <b:Title>الدور الاجتماعي لمدير المدرسة الثانوية في محافظة غزة</b:Title>
    <b:Year>2007</b:Year>
    <b:Month>10</b:Month>
    <b:Day>18</b:Day>
    <b:InternetSiteTitle>تعريف المركز والدور الاجتماعي  doc</b:InternetSiteTitle>
    <b:YearAccessed>2015</b:YearAccessed>
    <b:MonthAccessed>03</b:MonthAccessed>
    <b:DayAccessed>22</b:DayAccessed>
    <b:URL>site.iugaza.edu.ps/fajez/files/.../Adawr_ElEjtemaee.do.</b:URL>
    <b:RefOrder>141</b:RefOrder>
  </b:Source>
  <b:Source>
    <b:Tag>حمد86</b:Tag>
    <b:SourceType>Book</b:SourceType>
    <b:Guid>{63AE9168-5F9D-45EA-AE9A-9B8CEE39FA41}</b:Guid>
    <b:Author>
      <b:Author>
        <b:NameList>
          <b:Person>
            <b:Last>بركات</b:Last>
            <b:First>حمد</b:First>
            <b:Middle>لطفي</b:Middle>
          </b:Person>
        </b:NameList>
      </b:Author>
    </b:Author>
    <b:Title> في فلسفة التربية </b:Title>
    <b:Year>1986</b:Year>
    <b:City>الرياض</b:City>
    <b:Publisher>دار المريخ للنشر </b:Publisher>
    <b:RefOrder>142</b:RefOrder>
  </b:Source>
  <b:Source>
    <b:Tag>Ski89</b:Tag>
    <b:SourceType>ArticleInAPeriodical</b:SourceType>
    <b:Guid>{B2A47770-E7E4-4D4C-B9CB-0DE70CB2BE9C}</b:Guid>
    <b:LCID>en-US</b:LCID>
    <b:Author>
      <b:Author>
        <b:NameList>
          <b:Person>
            <b:Last>Skill</b:Last>
            <b:First>Taking</b:First>
            <b:Middle>Responsibility</b:Middle>
          </b:Person>
        </b:NameList>
      </b:Author>
    </b:Author>
    <b:Title>Emotional labour: skill and work in the social regulation of feelings</b:Title>
    <b:InternetSiteTitle>Emotional labour: skill and work in the social regulation of feelings</b:InternetSiteTitle>
    <b:Year>1989</b:Year>
    <b:Month>05</b:Month>
    <b:Day>12</b:Day>
    <b:PeriodicalTitle>Wiley Online Library</b:PeriodicalTitle>
    <b:Pages>22</b:Pages>
    <b:RefOrder>143</b:RefOrder>
  </b:Source>
  <b:Source>
    <b:Tag>فؤا80</b:Tag>
    <b:SourceType>Book</b:SourceType>
    <b:Guid>{F600A807-A438-4589-9DAC-CC609B1D41D4}</b:Guid>
    <b:Author>
      <b:Author>
        <b:NameList>
          <b:Person>
            <b:Last>البهى</b:Last>
            <b:First>فؤاد</b:First>
          </b:Person>
        </b:NameList>
      </b:Author>
    </b:Author>
    <b:Title>علم النفس الاجتماعى</b:Title>
    <b:Year>1980</b:Year>
    <b:City>الكويت</b:City>
    <b:Publisher>دار الكتاب الحديث</b:Publisher>
    <b:RefOrder>144</b:RefOrder>
  </b:Source>
  <b:Source>
    <b:Tag>خير98</b:Tag>
    <b:SourceType>Book</b:SourceType>
    <b:Guid>{E28315D2-D174-4BD2-B42A-73F5E16453A2}</b:Guid>
    <b:Author>
      <b:Author>
        <b:NameList>
          <b:Person>
            <b:Last>الهلالى</b:Last>
            <b:First>خير</b:First>
            <b:Middle>الدين على عويس عصام</b:Middle>
          </b:Person>
        </b:NameList>
      </b:Author>
    </b:Author>
    <b:Title>علم الاجتماع الرياضى</b:Title>
    <b:Year>1998</b:Year>
    <b:City>القاهرة</b:City>
    <b:Publisher>دار الفكر العربى</b:Publisher>
    <b:RefOrder>145</b:RefOrder>
  </b:Source>
  <b:Source>
    <b:Tag>وفا101</b:Tag>
    <b:SourceType>DocumentFromInternetSite</b:SourceType>
    <b:Guid>{C480D597-E73B-4800-A35B-E896CAAB0F51}</b:Guid>
    <b:Author>
      <b:Author>
        <b:NameList>
          <b:Person>
            <b:Last>التميمي</b:Last>
            <b:First>وفاء</b:First>
            <b:Middle>شاكر الحسني محمود كاظم محمود</b:Middle>
          </b:Person>
        </b:NameList>
      </b:Author>
    </b:Author>
    <b:Title>التغيرات الثقافية </b:Title>
    <b:Year>2010</b:Year>
    <b:InternetSiteTitle>الاستقلالية لدى طالبات المرحلة الاعدادية - جامعة بابل</b:InternetSiteTitle>
    <b:Month>02</b:Month>
    <b:Day>15</b:Day>
    <b:YearAccessed>2015</b:YearAccessed>
    <b:MonthAccessed>03</b:MonthAccessed>
    <b:DayAccessed>15</b:DayAccessed>
    <b:URL>www.uobabylon.edu.iq/.../humanities_ed6_3.doc</b:URL>
    <b:RefOrder>146</b:RefOrder>
  </b:Source>
  <b:Source>
    <b:Tag>جوا00</b:Tag>
    <b:SourceType>DocumentFromInternetSite</b:SourceType>
    <b:Guid>{722C6E77-F18D-428C-89BB-D3B4D473156B}</b:Guid>
    <b:Author>
      <b:Author>
        <b:NameList>
          <b:Person>
            <b:Last>دويك</b:Last>
            <b:First>جواد</b:First>
          </b:Person>
        </b:NameList>
      </b:Author>
    </b:Author>
    <b:Title>العنف المدرسي </b:Title>
    <b:InternetSiteTitle>[DOC]العنف في المدارس</b:InternetSiteTitle>
    <b:Year>2000</b:Year>
    <b:Month>03</b:Month>
    <b:Day>15</b:Day>
    <b:YearAccessed>2015</b:YearAccessed>
    <b:MonthAccessed>03</b:MonthAccessed>
    <b:DayAccessed>28</b:DayAccessed>
    <b:URL>www.kantakji.com/media/1490/9014.doc</b:URL>
    <b:RefOrder>147</b:RefOrder>
  </b:Source>
  <b:Source>
    <b:Tag>سعا11</b:Tag>
    <b:SourceType>InternetSite</b:SourceType>
    <b:Guid>{CC87F278-B454-4CC6-B5A1-2D7BB3D38E2F}</b:Guid>
    <b:Author>
      <b:Author>
        <b:NameList>
          <b:Person>
            <b:Last>الجريسي</b:Last>
            <b:First>سعاد</b:First>
            <b:Middle>بن عبد الله عبد الحميد خالد بن عبد الرحمن</b:Middle>
          </b:Person>
        </b:NameList>
      </b:Author>
    </b:Author>
    <b:Title>الانحلال الخلقي</b:Title>
    <b:Year>2011</b:Year>
    <b:InternetSiteTitle>الإنحراف الخلقي أسبابه وأنواعه وعلاجه والوصايا </b:InternetSiteTitle>
    <b:Month>02</b:Month>
    <b:Day>14</b:Day>
    <b:YearAccessed>2015</b:YearAccessed>
    <b:MonthAccessed>04</b:MonthAccessed>
    <b:DayAccessed>26</b:DayAccessed>
    <b:URL>majles.alukah.net/t76057/</b:URL>
    <b:RefOrder>148</b:RefOrder>
  </b:Source>
  <b:Source>
    <b:Tag>مرو01</b:Tag>
    <b:SourceType>Book</b:SourceType>
    <b:Guid>{178F7EBF-4680-4A7E-BD2A-BC4232268B8A}</b:Guid>
    <b:Author>
      <b:Author>
        <b:NameList>
          <b:Person>
            <b:Last>المجيد</b:Last>
            <b:First>مروان</b:First>
            <b:Middle>عبد</b:Middle>
          </b:Person>
        </b:NameList>
      </b:Author>
    </b:Author>
    <b:Title>الاسس العلمية والطرق الاحصائية في التربية البدنية</b:Title>
    <b:Year>2001</b:Year>
    <b:City>القاهرة </b:City>
    <b:Publisher>دار الفكر العربي</b:Publisher>
    <b:RefOrder>149</b:RefOrder>
  </b:Source>
  <b:Source>
    <b:Tag>محم012</b:Tag>
    <b:SourceType>DocumentFromInternetSite</b:SourceType>
    <b:Guid>{948EEEF8-B3F5-46A8-951A-E3DC8388A06F}</b:Guid>
    <b:Author>
      <b:Author>
        <b:NameList>
          <b:Person>
            <b:Last>المساد</b:Last>
            <b:First>محمود</b:First>
          </b:Person>
        </b:NameList>
      </b:Author>
    </b:Author>
    <b:Title>تربية الطلبة على الخلافات عن طريق الحوار</b:Title>
    <b:Year>2001</b:Year>
    <b:City>عمان</b:City>
    <b:Publisher>دار المسيرة للنشر والتوزيع والطباعة</b:Publisher>
    <b:InternetSiteTitle>الشعور بتحمل المسئولية وغرس روح الاحترام كقيمة تربوية</b:InternetSiteTitle>
    <b:Month>11</b:Month>
    <b:Day>20</b:Day>
    <b:YearAccessed>2014</b:YearAccessed>
    <b:MonthAccessed>04</b:MonthAccessed>
    <b:DayAccessed>12</b:DayAccessed>
    <b:RefOrder>150</b:RefOrder>
  </b:Source>
  <b:Source>
    <b:Tag>Ama89</b:Tag>
    <b:SourceType>Book</b:SourceType>
    <b:Guid>{0D79C1EB-8580-48C8-9DAA-7C3DFC76C582}</b:Guid>
    <b:LCID>en-US</b:LCID>
    <b:Author>
      <b:Author>
        <b:NameList>
          <b:Person>
            <b:Last>Amablie</b:Last>
          </b:Person>
        </b:NameList>
      </b:Author>
    </b:Author>
    <b:Title> Growing up Creative  Nurturing alifetime of Creativity </b:Title>
    <b:Year>1989</b:Year>
    <b:City> New York</b:City>
    <b:Publisher>crown Publishers,Inc</b:Publisher>
    <b:RefOrder>151</b:RefOrder>
  </b:Source>
  <b:Source>
    <b:Tag>محم13</b:Tag>
    <b:SourceType>InternetSite</b:SourceType>
    <b:Guid>{B75B5F89-AD96-44A9-B6B3-8252122C913F}</b:Guid>
    <b:Author>
      <b:Author>
        <b:NameList>
          <b:Person>
            <b:Last>هنية</b:Last>
            <b:First>محمد</b:First>
          </b:Person>
        </b:NameList>
      </b:Author>
    </b:Author>
    <b:Title>تحمل المسؤولية </b:Title>
    <b:InternetSiteTitle>دور المدرسة في تعزيز الشعور بتحمل المسئولية</b:InternetSiteTitle>
    <b:Year>2013</b:Year>
    <b:Month>10</b:Month>
    <b:Day>09</b:Day>
    <b:YearAccessed>2014</b:YearAccessed>
    <b:MonthAccessed>05</b:MonthAccessed>
    <b:DayAccessed>12</b:DayAccessed>
    <b:URL>thoraya.net › أسرتي › آباء و أمهات</b:URL>
    <b:RefOrder>152</b:RefOrder>
  </b:Source>
  <b:Source>
    <b:Tag>جبر09</b:Tag>
    <b:SourceType>DocumentFromInternetSite</b:SourceType>
    <b:Guid>{A7871659-0756-44A1-A8D9-5FC14EBE54EC}</b:Guid>
    <b:Author>
      <b:Author>
        <b:NameList>
          <b:Person>
            <b:Last>بشارة</b:Last>
            <b:First>جبرائيل</b:First>
          </b:Person>
        </b:NameList>
      </b:Author>
    </b:Author>
    <b:Title>الاجتماعية</b:Title>
    <b:InternetSiteTitle>إدماج بعض المهارات الحياتية المعاصرة في مناهج التعليم الأساسي</b:InternetSiteTitle>
    <b:Year>2009</b:Year>
    <b:Month>10</b:Month>
    <b:Day>25 27</b:Day>
    <b:YearAccessed>2014</b:YearAccessed>
    <b:MonthAccessed>04</b:MonthAccessed>
    <b:DayAccessed>12</b:DayAccessed>
    <b:URL>www.up-sy.com/.../إدماج_بعض_المهارات_الحياتية_الم..</b:URL>
    <b:RefOrder>153</b:RefOrder>
  </b:Source>
  <b:Source>
    <b:Tag>محم07</b:Tag>
    <b:SourceType>Book</b:SourceType>
    <b:Guid>{53D9D4B9-5CEE-47AC-961C-61117A49EFD8}</b:Guid>
    <b:Author>
      <b:Author>
        <b:NameList>
          <b:Person>
            <b:Last>الحاجي</b:Last>
            <b:First>محمد</b:First>
            <b:Middle>عمر</b:Middle>
          </b:Person>
        </b:NameList>
      </b:Author>
    </b:Author>
    <b:Title>، دنيا المراهقة ، دار المكتبي للطباعة والنشر والتوزيع، دمشق، 2007 . </b:Title>
    <b:Year>2007 </b:Year>
    <b:City>دمشق</b:City>
    <b:Publisher>دار المكتبي للطباعة والنشر والتوزيع</b:Publisher>
    <b:RefOrder>154</b:RefOrder>
  </b:Source>
  <b:Source>
    <b:Tag>داو90</b:Tag>
    <b:SourceType>Book</b:SourceType>
    <b:Guid>{B65E8F61-0373-4976-AC73-99D477959445}</b:Guid>
    <b:Author>
      <b:Author>
        <b:NameList>
          <b:Person>
            <b:Last>هاشم</b:Last>
            <b:First>داوود</b:First>
            <b:Middle>عزيز حنا والعبيدي ناظم</b:Middle>
          </b:Person>
        </b:NameList>
      </b:Author>
    </b:Author>
    <b:Title>علم النفس الشخصية</b:Title>
    <b:Year>1990</b:Year>
    <b:City>بغداد</b:City>
    <b:Publisher> مطبعة التعليم العالي </b:Publisher>
    <b:RefOrder>155</b:RefOrder>
  </b:Source>
  <b:Source>
    <b:Tag>عبد98</b:Tag>
    <b:SourceType>Book</b:SourceType>
    <b:Guid>{69B85F16-1C6E-4967-8C2C-C136A15293AB}</b:Guid>
    <b:Author>
      <b:Author>
        <b:NameList>
          <b:Person>
            <b:Last>سعد</b:Last>
            <b:First>عبد</b:First>
            <b:Middle>الرحمن</b:Middle>
          </b:Person>
        </b:NameList>
      </b:Author>
    </b:Author>
    <b:Title>القياس النفسي النظرية والتطبيق</b:Title>
    <b:Year>1998</b:Year>
    <b:City>القاهرة</b:City>
    <b:Publisher>دار الفكر العربي</b:Publisher>
    <b:RefOrder>156</b:RefOrder>
  </b:Source>
  <b:Source>
    <b:Tag>مخت</b:Tag>
    <b:SourceType>InternetSite</b:SourceType>
    <b:Guid>{EB56A5FB-8971-4BA7-B016-04BD6BA633E8}</b:Guid>
    <b:Author>
      <b:Author>
        <b:NameList>
          <b:Person>
            <b:Last>الشعلالي</b:Last>
            <b:First>مختار</b:First>
          </b:Person>
        </b:NameList>
      </b:Author>
    </b:Author>
    <b:Title>الاستقلالية</b:Title>
    <b:InternetSiteTitle>التربية على استقلالية المتعلم»ة»</b:InternetSiteTitle>
    <b:Year>2010</b:Year>
    <b:Month>10</b:Month>
    <b:Day>21</b:Day>
    <b:YearAccessed>2014</b:YearAccessed>
    <b:MonthAccessed>05</b:MonthAccessed>
    <b:DayAccessed>03</b:DayAccessed>
    <b:URL>http://www.profvb.com/vb/t52113.html</b:URL>
    <b:RefOrder>157</b:RefOrder>
  </b:Source>
  <b:Source>
    <b:Tag>علي12</b:Tag>
    <b:SourceType>DocumentFromInternetSite</b:SourceType>
    <b:Guid>{7BE7BEAE-1BA8-4377-B440-2B4B22741D9E}</b:Guid>
    <b:Author>
      <b:Author>
        <b:NameList>
          <b:Person>
            <b:Last>زوليخة</b:Last>
            <b:First>عليان</b:First>
          </b:Person>
        </b:NameList>
      </b:Author>
    </b:Author>
    <b:Title>العنف المدرسي في الجزائر</b:Title>
    <b:InternetSiteTitle> العنف المدرسي يهدد المدارس الجزائرية</b:InternetSiteTitle>
    <b:Year>2012</b:Year>
    <b:Month>12</b:Month>
    <b:Day>24</b:Day>
    <b:YearAccessed>2014</b:YearAccessed>
    <b:MonthAccessed>07</b:MonthAccessed>
    <b:DayAccessed>18</b:DayAccessed>
    <b:URL>essalamonline.com/ara/permalink/20361.htm</b:URL>
    <b:RefOrder>158</b:RefOrder>
  </b:Source>
  <b:Source>
    <b:Tag>اما11</b:Tag>
    <b:SourceType>InternetSite</b:SourceType>
    <b:Guid>{DB8D5AED-EB95-4037-B60F-E326023C58B5}</b:Guid>
    <b:Author>
      <b:Author>
        <b:NameList>
          <b:Person>
            <b:Last>ياحي</b:Last>
            <b:First>امال</b:First>
          </b:Person>
        </b:NameList>
      </b:Author>
    </b:Author>
    <b:Title>العنف المدرسي في الجزائر </b:Title>
    <b:Year>2011</b:Year>
    <b:InternetSiteTitle>العنف يجتاح مؤسساتنا التربوية والسلطات تتفرج</b:InternetSiteTitle>
    <b:Month>08</b:Month>
    <b:Day>11</b:Day>
    <b:YearAccessed>2014</b:YearAccessed>
    <b:MonthAccessed>05</b:MonthAccessed>
    <b:DayAccessed>12</b:DayAccessed>
    <b:URL>benbadis.org/vb/showthread.php?t=20315</b:URL>
    <b:RefOrder>159</b:RefOrder>
  </b:Source>
  <b:Source>
    <b:Tag>نور11</b:Tag>
    <b:SourceType>InternetSite</b:SourceType>
    <b:Guid>{941612C9-8294-4FB1-9E86-CD55064AFCF7}</b:Guid>
    <b:Author>
      <b:Author>
        <b:NameList>
          <b:Person>
            <b:Last>حقي</b:Last>
            <b:First>نوردين</b:First>
          </b:Person>
        </b:NameList>
      </b:Author>
    </b:Author>
    <b:Title>العنف المدرسي في الجزائر </b:Title>
    <b:InternetSiteTitle>جزايرس : الجزائر تحتل الصدارة مغاربيا في ظاهرة العنف المدرسي</b:InternetSiteTitle>
    <b:Year>2011</b:Year>
    <b:Month>12</b:Month>
    <b:Day>18</b:Day>
    <b:YearAccessed>2014</b:YearAccessed>
    <b:MonthAccessed>04</b:MonthAccessed>
    <b:DayAccessed>18</b:DayAccessed>
    <b:URL>http://www.djazairess.com/djazairnews/32521</b:URL>
    <b:RefOrder>160</b:RefOrder>
  </b:Source>
  <b:Source>
    <b:Tag>امي09</b:Tag>
    <b:SourceType>InternetSite</b:SourceType>
    <b:Guid>{F1B8A99C-EDBE-4E49-90CC-210E9221790F}</b:Guid>
    <b:Author>
      <b:Author>
        <b:NameList>
          <b:Person>
            <b:Last>جويدة</b:Last>
            <b:First>اميرة</b:First>
          </b:Person>
        </b:NameList>
      </b:Author>
    </b:Author>
    <b:Title>العنف في المدارس </b:Title>
    <b:InternetSiteTitle>جزايرس : ولايات الشرق أكثر عرضة لظاهرة العنف المدرسي</b:InternetSiteTitle>
    <b:Year>2009</b:Year>
    <b:Month>05</b:Month>
    <b:Day>05</b:Day>
    <b:YearAccessed>2014</b:YearAccessed>
    <b:MonthAccessed>04</b:MonthAccessed>
    <b:DayAccessed>18</b:DayAccessed>
    <b:URL>www.djazairess.com/akhersaa/17768 </b:URL>
    <b:RefOrder>161</b:RefOrder>
  </b:Source>
  <b:Source>
    <b:Tag>ناد14</b:Tag>
    <b:SourceType>InternetSite</b:SourceType>
    <b:Guid>{83CAFEA0-AC75-4C2A-9B86-4222DA56A629}</b:Guid>
    <b:Author>
      <b:Author>
        <b:NameList>
          <b:Person>
            <b:Last>سليماني</b:Last>
            <b:First>ناديية</b:First>
          </b:Person>
        </b:NameList>
      </b:Author>
    </b:Author>
    <b:Title>الانحلال الخلقي</b:Title>
    <b:InternetSiteTitle>مخدرات ومعاكسات وسلوكات غير أخلاقية داخل المتوسطات</b:InternetSiteTitle>
    <b:Year>2014</b:Year>
    <b:Month>02</b:Month>
    <b:Day>18</b:Day>
    <b:YearAccessed>2014</b:YearAccessed>
    <b:MonthAccessed>05</b:MonthAccessed>
    <b:DayAccessed>05</b:DayAccessed>
    <b:URL>http://www.echoroukonline.com/ara/articles/195572.html</b:URL>
    <b:RefOrder>162</b:RefOrder>
  </b:Source>
  <b:Source>
    <b:Tag>عثم14</b:Tag>
    <b:SourceType>InternetSite</b:SourceType>
    <b:Guid>{91F478C3-9BAB-432B-AC7A-3FAD26E568C2}</b:Guid>
    <b:Author>
      <b:Author>
        <b:NameList>
          <b:Person>
            <b:Last>بابوري</b:Last>
            <b:First>عثمان</b:First>
          </b:Person>
        </b:NameList>
      </b:Author>
    </b:Author>
    <b:Title>الانحلال الخلقي في المدارس الجزائرية </b:Title>
    <b:InternetSiteTitle>"الزطلة" بين أيدي تلاميذ الإكماليات</b:InternetSiteTitle>
    <b:Year>2014</b:Year>
    <b:Month>03</b:Month>
    <b:Day>23</b:Day>
    <b:YearAccessed>2014</b:YearAccessed>
    <b:MonthAccessed>05</b:MonthAccessed>
    <b:DayAccessed>06</b:DayAccessed>
    <b:URL>http://www.djazairess.com/akhbarelyoum/101930</b:URL>
    <b:RefOrder>163</b:RefOrder>
  </b:Source>
  <b:Source>
    <b:Tag>محم04</b:Tag>
    <b:SourceType>Book</b:SourceType>
    <b:Guid>{17FC8E41-705A-497E-A9C0-2B1FBEE366DC}</b:Guid>
    <b:Author>
      <b:Author>
        <b:NameList>
          <b:Person>
            <b:Last>زغلول</b:Last>
            <b:First>محمد</b:First>
            <b:Middle>سعد</b:Middle>
          </b:Person>
        </b:NameList>
      </b:Author>
    </b:Author>
    <b:Title>تكنولوجيا إعداد وتأهيل معلم التربية الرياضية.</b:Title>
    <b:Year>2004</b:Year>
    <b:City>القاهرة</b:City>
    <b:Publisher>دار الوفاء لدنيا الطباعة والنشر</b:Publisher>
    <b:RefOrder>164</b:RefOrder>
  </b:Source>
  <b:Source>
    <b:Tag>امي98</b:Tag>
    <b:SourceType>Book</b:SourceType>
    <b:Guid>{B2E8BEAC-563C-4A45-A4FA-2786B6EB8B5C}</b:Guid>
    <b:Author>
      <b:Author>
        <b:NameList>
          <b:Person>
            <b:Last>الشافعي</b:Last>
            <b:First>امين</b:First>
            <b:Middle>انور الخولي جمال ، جمال الدين</b:Middle>
          </b:Person>
        </b:NameList>
      </b:Author>
    </b:Author>
    <b:Title>مناهج التربية البدنية المعاصرة.</b:Title>
    <b:Year>1998</b:Year>
    <b:City>القاهرة</b:City>
    <b:Publisher>دار الفكر العربي</b:Publisher>
    <b:RefOrder>165</b:RefOrder>
  </b:Source>
  <b:Source>
    <b:Tag>احم95</b:Tag>
    <b:SourceType>Book</b:SourceType>
    <b:Guid>{5BCD1BD5-3E1E-4707-B82E-5DDACAC992D8}</b:Guid>
    <b:Author>
      <b:Author>
        <b:NameList>
          <b:Person>
            <b:Last>اللقاني</b:Last>
            <b:First>احمد</b:First>
            <b:Middle>حسن</b:Middle>
          </b:Person>
        </b:NameList>
      </b:Author>
    </b:Author>
    <b:Title>المناهج بين النظرية والتطبيق</b:Title>
    <b:Year>1995</b:Year>
    <b:City>القاهرة</b:City>
    <b:Publisher>عالم الكتب</b:Publisher>
    <b:RefOrder>166</b:RefOrder>
  </b:Source>
  <b:Source>
    <b:Tag>عبد91</b:Tag>
    <b:SourceType>Book</b:SourceType>
    <b:Guid>{7E143B33-49DC-44C6-BB1F-5338605474D9}</b:Guid>
    <b:Author>
      <b:Author>
        <b:NameList>
          <b:Person>
            <b:Last>الدايم</b:Last>
            <b:First>عبد</b:First>
            <b:Middle>الله عبد</b:Middle>
          </b:Person>
        </b:NameList>
      </b:Author>
    </b:Author>
    <b:Title>نحو فلسفة تربوية عربية ، الفلسفة التربوية ومستقبل الوطن العربي</b:Title>
    <b:Year>1991</b:Year>
    <b:City>بيروت </b:City>
    <b:Publisher>مركز دراسات الوحدة العربية</b:Publisher>
    <b:RefOrder>167</b:RefOrder>
  </b:Source>
  <b:Source>
    <b:Tag>الص92</b:Tag>
    <b:SourceType>DocumentFromInternetSite</b:SourceType>
    <b:Guid>{EC681D51-3497-4EE4-8EAF-49569B5EFBE5}</b:Guid>
    <b:Author>
      <b:Author>
        <b:NameList>
          <b:Person>
            <b:Last>الصاوي</b:Last>
            <b:First>محمد</b:First>
            <b:Middle>وجيه</b:Middle>
          </b:Person>
        </b:NameList>
      </b:Author>
    </b:Author>
    <b:Title>الاهداف التربوية في الوطن العربي </b:Title>
    <b:Year>1992</b:Year>
    <b:InternetSiteTitle>دراﺴﺔ ﺘﺤﻟﻴﻟﻴﺔ ﻨﻘدﻴﺔ ﻤﻘﺎرﻨﺔ : اﻷﻫداف اﻟﺘرﺒوﻴﺔ اﻟﻌرﺒﻴﺔ - جامعة دمشق</b:InternetSiteTitle>
    <b:Month>04</b:Month>
    <b:Day>25-27</b:Day>
    <b:YearAccessed>2014</b:YearAccessed>
    <b:MonthAccessed>07</b:MonthAccessed>
    <b:DayAccessed>31</b:DayAccessed>
    <b:URL>www.damascusuniversity.edu.sy/mag/.../83-142.pd</b:URL>
    <b:RefOrder>168</b:RefOrder>
  </b:Source>
  <b:Source>
    <b:Tag>الم93</b:Tag>
    <b:SourceType>Report</b:SourceType>
    <b:Guid>{9B8EF4F7-EF35-4C1C-89FD-438ADD0E9129}</b:Guid>
    <b:Author>
      <b:Author>
        <b:NameList>
          <b:Person>
            <b:Last>المعطي</b:Last>
            <b:First>يوسف</b:First>
            <b:Middle>عبد</b:Middle>
          </b:Person>
        </b:NameList>
      </b:Author>
    </b:Author>
    <b:Title>تقرير حول أهداف التعليم الابتدائي لدول مجلس التعاون</b:Title>
    <b:Year>1993</b:Year>
    <b:City>الكويت</b:City>
    <b:Publisher> مركز البحوث التربوية لدول المجلس الخليجي</b:Publisher>
    <b:RefOrder>169</b:RefOrder>
  </b:Source>
  <b:Source>
    <b:Tag>الد91</b:Tag>
    <b:SourceType>Book</b:SourceType>
    <b:Guid>{14466A91-EC81-429B-A11E-F8AABAAF6784}</b:Guid>
    <b:Author>
      <b:Author>
        <b:NameList>
          <b:Person>
            <b:Last>الدايم</b:Last>
            <b:First>عبد</b:First>
            <b:Middle>الله</b:Middle>
          </b:Person>
        </b:NameList>
      </b:Author>
    </b:Author>
    <b:Title>الفلسفة التربوية ومستقبل الوطن العربي</b:Title>
    <b:Year>1991</b:Year>
    <b:City>بيروت</b:City>
    <b:Publisher>مركز دراسات الوحدة العربية</b:Publisher>
    <b:RefOrder>170</b:RefOrder>
  </b:Source>
  <b:Source>
    <b:Tag>Espace_réservé5</b:Tag>
    <b:SourceType>ArticleInAPeriodical</b:SourceType>
    <b:Guid>{9A606E72-38D6-4A8F-BBCB-3780845F7792}</b:Guid>
    <b:Author>
      <b:Author>
        <b:NameList>
          <b:Person>
            <b:Last>وظفة</b:Last>
            <b:First>علي</b:First>
          </b:Person>
        </b:NameList>
      </b:Author>
    </b:Author>
    <b:Title>الاهداف العربية التربوية دراسة تحليلية نقدية مقارنة </b:Title>
    <b:PeriodicalTitle>مجلة جامعة دمشق المجلد 12 العدد 01</b:PeriodicalTitle>
    <b:Year>2010</b:Year>
    <b:Month>05</b:Month>
    <b:Day>10</b:Day>
    <b:Pages>116</b:Pages>
    <b:RefOrder>171</b:RefOrder>
  </b:Source>
  <b:Source>
    <b:Tag>عطا06</b:Tag>
    <b:SourceType>Book</b:SourceType>
    <b:Guid>{525D9900-4AEB-4E42-9A70-6CF8A4147F39}</b:Guid>
    <b:Author>
      <b:Author>
        <b:NameList>
          <b:Person>
            <b:Last>احمد</b:Last>
            <b:First>عطاء</b:First>
            <b:Middle>الله</b:Middle>
          </b:Person>
        </b:NameList>
      </b:Author>
    </b:Author>
    <b:Title>اساليب وطرق التدريس في التربية البدنية والرياضية </b:Title>
    <b:Year>2006</b:Year>
    <b:City>الجزائر</b:City>
    <b:Publisher>ديوان المطبوعات الجامعية</b:Publisher>
    <b:RefOrder>172</b:RefOrder>
  </b:Source>
  <b:Source>
    <b:Tag>Espace_réservé6</b:Tag>
    <b:SourceType>Book</b:SourceType>
    <b:Guid>{298C5AA6-62DB-41FC-B8F4-C92A9504D276}</b:Guid>
    <b:Author>
      <b:Author>
        <b:NameList>
          <b:Person>
            <b:Last>البصيص</b:Last>
            <b:First>خلدد</b:First>
          </b:Person>
        </b:NameList>
      </b:Author>
    </b:Author>
    <b:Title>التدريس العلمي والفني الشفاف بمقاربة الكفاءات والاهداف</b:Title>
    <b:Year>2004</b:Year>
    <b:City>الجزائر</b:City>
    <b:Publisher>دار التنوير</b:Publisher>
    <b:RefOrder>173</b:RefOrder>
  </b:Source>
  <b:Source>
    <b:Tag>مدي06</b:Tag>
    <b:SourceType>Book</b:SourceType>
    <b:Guid>{331351B7-193A-4FDB-BEE2-EB5D43DC0937}</b:Guid>
    <b:Author>
      <b:Author>
        <b:NameList>
          <b:Person>
            <b:Last>الثانوي</b:Last>
            <b:First>مديرية</b:First>
            <b:Middle>التعليم</b:Middle>
          </b:Person>
        </b:NameList>
      </b:Author>
    </b:Author>
    <b:Title>المناهج والوثائق المرافقة </b:Title>
    <b:Year>2006</b:Year>
    <b:City>الجزائر</b:City>
    <b:Publisher>مطبعة الديوان الوطني للتعليم والتكوين عن بعد</b:Publisher>
    <b:RefOrder>174</b:RefOrder>
  </b:Source>
  <b:Source>
    <b:Tag>بيا92</b:Tag>
    <b:SourceType>Book</b:SourceType>
    <b:Guid>{284D80B2-C71E-4ABD-B35F-90D2B854C0FB}</b:Guid>
    <b:Author>
      <b:Author>
        <b:NameList>
          <b:Person>
            <b:Last>الامين</b:Last>
            <b:First>بيار</b:First>
            <b:Middle>ايراني ترجمة عدنان</b:Middle>
          </b:Person>
        </b:NameList>
      </b:Author>
    </b:Author>
    <b:Title>انتولوجيا التربية</b:Title>
    <b:Year>1992</b:Year>
    <b:City>بيروت</b:City>
    <b:Publisher>معهد الانماء العربي</b:Publisher>
    <b:RefOrder>175</b:RefOrder>
  </b:Source>
  <b:Source>
    <b:Tag>Espace_réservé7</b:Tag>
    <b:SourceType>ArticleInAPeriodical</b:SourceType>
    <b:Guid>{F271AD57-4F34-4FDA-88E2-259A18E04F39}</b:Guid>
    <b:Author>
      <b:Author>
        <b:NameList>
          <b:Person>
            <b:Last>البوسطي</b:Last>
            <b:First>احمد</b:First>
            <b:Middle>ابو زيد ابن</b:Middle>
          </b:Person>
        </b:NameList>
      </b:Author>
    </b:Author>
    <b:Title>بيير بوردير والتجربة الجزائرية</b:Title>
    <b:Year>2003</b:Year>
    <b:City>الجزائر</b:City>
    <b:Publisher>مجلة دليل الكتاب العدد 530 القصبة</b:Publisher>
    <b:PeriodicalTitle>مجلة دليل الكتاب العدد 530 القصبة</b:PeriodicalTitle>
    <b:Month>01</b:Month>
    <b:Day>15</b:Day>
    <b:Pages>188</b:Pages>
    <b:RefOrder>176</b:RefOrder>
  </b:Source>
  <b:Source>
    <b:Tag>Espace_réservé8</b:Tag>
    <b:SourceType>DocumentFromInternetSite</b:SourceType>
    <b:Guid>{7070A327-2340-4E7D-8275-43F313D9639A}</b:Guid>
    <b:Author>
      <b:Author>
        <b:NameList>
          <b:Person>
            <b:Last>الرفاعي</b:Last>
            <b:First>نوربون</b:First>
            <b:Middle>جوران ترجمة بدر</b:Middle>
          </b:Person>
        </b:NameList>
      </b:Author>
    </b:Author>
    <b:Title>العولمة والابعاد والموجات التاريخية والمؤثرات الاقليمية </b:Title>
    <b:Year>2001</b:Year>
    <b:InternetSiteTitle>اثر العولمة في اللغة العربية </b:InternetSiteTitle>
    <b:Month>01</b:Month>
    <b:Day>15</b:Day>
    <b:YearAccessed>2013</b:YearAccessed>
    <b:MonthAccessed>08</b:MonthAccessed>
    <b:DayAccessed>14</b:DayAccessed>
    <b:URL>www.lib.iium.edu.my/mom2/cm/content/.../view.jsp?.</b:URL>
    <b:RefOrder>177</b:RefOrder>
  </b:Source>
  <b:Source>
    <b:Tag>Espace_réservé9</b:Tag>
    <b:SourceType>Book</b:SourceType>
    <b:Guid>{36612F43-4215-489F-B8BF-C1201373F83E}</b:Guid>
    <b:Author>
      <b:Author>
        <b:NameList>
          <b:Person>
            <b:Last>خوري</b:Last>
            <b:First>امين</b:First>
          </b:Person>
        </b:NameList>
      </b:Author>
    </b:Author>
    <b:Title>المناهج التربوية مرتكزات تطويرها وتطبيقها</b:Title>
    <b:Year>1988</b:Year>
    <b:City>بيروت</b:City>
    <b:Publisher>المؤسسة الجامعية للطباعة والنشر</b:Publisher>
    <b:RefOrder>178</b:RefOrder>
  </b:Source>
  <b:Source>
    <b:Tag>Espace_réservé10</b:Tag>
    <b:SourceType>Book</b:SourceType>
    <b:Guid>{2D7482A0-EE3C-4FEF-8524-17D2544C9FF4}</b:Guid>
    <b:Author>
      <b:Author>
        <b:NameList>
          <b:Person>
            <b:Last>الدمرداش</b:Last>
            <b:First>صبري</b:First>
          </b:Person>
        </b:NameList>
      </b:Author>
    </b:Author>
    <b:Title>المناهج حاضرا ومستقبلا</b:Title>
    <b:Year>2001</b:Year>
    <b:City>الكويت</b:City>
    <b:Publisher>مكتبة المنار الاسلامية</b:Publisher>
    <b:RefOrder>179</b:RefOrder>
  </b:Source>
  <b:Source>
    <b:Tag>Espace_réservé11</b:Tag>
    <b:SourceType>Book</b:SourceType>
    <b:Guid>{6DB5BE4B-A481-40B4-8C39-EDC38C527722}</b:Guid>
    <b:Author>
      <b:Author>
        <b:NameList>
          <b:Person>
            <b:Last>متولي</b:Last>
            <b:First>احمد</b:First>
          </b:Person>
        </b:NameList>
      </b:Author>
    </b:Author>
    <b:Title>مدرسة المستقبل</b:Title>
    <b:Year>2002</b:Year>
    <b:City>الرياض</b:City>
    <b:Publisher>وزارة التربية الوطنية</b:Publisher>
    <b:RefOrder>180</b:RefOrder>
  </b:Source>
  <b:Source>
    <b:Tag>محم83</b:Tag>
    <b:SourceType>Book</b:SourceType>
    <b:Guid>{599E5D9F-5B78-424D-9472-E7D2870A734C}</b:Guid>
    <b:Author>
      <b:Author>
        <b:NameList>
          <b:Person>
            <b:Last>السويدي</b:Last>
            <b:First>محمد</b:First>
          </b:Person>
        </b:NameList>
      </b:Author>
    </b:Author>
    <b:Year>1983</b:Year>
    <b:City>الجزائر</b:City>
    <b:Publisher>دار الحداثة</b:Publisher>
    <b:Title>مفاهيم علم الاجتماع ومصطلحاته في الجزائر</b:Title>
    <b:RefOrder>181</b:RefOrder>
  </b:Source>
  <b:Source>
    <b:Tag>الق</b:Tag>
    <b:SourceType>Book</b:SourceType>
    <b:Guid>{97D58E8E-D724-412D-A8F7-9EA04843B9DF}</b:Guid>
    <b:Author>
      <b:Author>
        <b:NameList>
          <b:Person>
            <b:Last>الكريم</b:Last>
            <b:First>القران</b:First>
          </b:Person>
        </b:NameList>
      </b:Author>
    </b:Author>
    <b:Title>الاية 47 سورة المائدة </b:Title>
    <b:City>القاهرة </b:City>
    <b:Publisher>الخير للطباعة </b:Publisher>
    <b:RefOrder>182</b:RefOrder>
  </b:Source>
  <b:Source>
    <b:Tag>جود04</b:Tag>
    <b:SourceType>Book</b:SourceType>
    <b:Guid>{28BFF336-CB4B-4B3D-877B-CE341DD278E6}</b:Guid>
    <b:Author>
      <b:Author>
        <b:NameList>
          <b:Person>
            <b:Last>إبراهيم</b:Last>
            <b:First>جودت</b:First>
            <b:Middle>احمد سعادة عبد الله محمد</b:Middle>
          </b:Person>
        </b:NameList>
      </b:Author>
    </b:Author>
    <b:Title>المنهج الدراسي الحديث</b:Title>
    <b:Year>2004</b:Year>
    <b:City>القاهرة </b:City>
    <b:Publisher>دار الفكر العربي </b:Publisher>
    <b:RefOrder>183</b:RefOrder>
  </b:Source>
  <b:Source>
    <b:Tag>خال04</b:Tag>
    <b:SourceType>Book</b:SourceType>
    <b:Guid>{F61CC3F2-FE16-47FB-9FF9-CE5FF8E9522B}</b:Guid>
    <b:Author>
      <b:Author>
        <b:NameList>
          <b:Person>
            <b:Last>البصيص</b:Last>
            <b:First>خالد</b:First>
          </b:Person>
        </b:NameList>
      </b:Author>
    </b:Author>
    <b:Title>التدريس العلمي والفني والشفاف بمقاربة الاكفاءات والاهداف </b:Title>
    <b:Year>2004</b:Year>
    <b:City>الجزائر </b:City>
    <b:Publisher>دار التنوير </b:Publisher>
    <b:RefOrder>184</b:RefOrder>
  </b:Source>
  <b:Source>
    <b:Tag>صاد11</b:Tag>
    <b:SourceType>ArticleInAPeriodical</b:SourceType>
    <b:Guid>{2963FCBF-E8D6-4FA1-B9CE-C68081994D58}</b:Guid>
    <b:Author>
      <b:Author>
        <b:NameList>
          <b:Person>
            <b:Last>الحايك</b:Last>
            <b:First>صادق</b:First>
            <b:Middle>خالد</b:Middle>
          </b:Person>
        </b:NameList>
      </b:Author>
    </b:Author>
    <b:Title>الهوية الثقافية في مناهج التربية الرياضية في الجامعات الردنية في عصر العولمة</b:Title>
    <b:Year>2010</b:Year>
    <b:Month>10</b:Month>
    <b:Day>25</b:Day>
    <b:Pages>1470</b:Pages>
    <b:PeriodicalTitle>العلوم التربوية المجلد 38 الملحف 4</b:PeriodicalTitle>
    <b:RefOrder>185</b:RefOrder>
  </b:Source>
  <b:Source>
    <b:Tag>قاس09</b:Tag>
    <b:SourceType>InternetSite</b:SourceType>
    <b:Guid>{94AE17D1-D5AF-40AC-BA12-57139F89B334}</b:Guid>
    <b:Author>
      <b:Author>
        <b:NameList>
          <b:Person>
            <b:Last>الويتشي</b:Last>
            <b:First>قاسم</b:First>
            <b:Middle>شحات جعفر</b:Middle>
          </b:Person>
        </b:NameList>
      </b:Author>
    </b:Author>
    <b:Title>رسائل الماجستير بقسم التربية البدنية وعلوم الحركة - الأكاديمية ...</b:Title>
    <b:Year>2009</b:Year>
    <b:Month>05</b:Month>
    <b:Day>05</b:Day>
    <b:InternetSiteTitle>دراسة تحليلية لمشكلات تنفيذ منهج التربية البدنية وطرق حلها بالمرحلة المتوسطة في مدينة الرياض</b:InternetSiteTitle>
    <b:YearAccessed>2015</b:YearAccessed>
    <b:MonthAccessed>03</b:MonthAccessed>
    <b:DayAccessed>18</b:DayAccessed>
    <b:URL>www.saspea.com</b:URL>
    <b:RefOrder>186</b:RefOrder>
  </b:Source>
  <b:Source>
    <b:Tag>محم</b:Tag>
    <b:SourceType>ArticleInAPeriodical</b:SourceType>
    <b:Guid>{09E85B48-89F5-4432-92B0-EA347DE0D6F8}</b:Guid>
    <b:Author>
      <b:Author>
        <b:NameList>
          <b:Person>
            <b:Last>الحماحمي</b:Last>
            <b:First>محمد</b:First>
          </b:Person>
        </b:NameList>
      </b:Author>
    </b:Author>
    <b:Title>رؤية مستقبلية لمنهاج التربية البدنية والرياضية المدرسية في الوطن العربي</b:Title>
    <b:PeriodicalTitle>مجلة جامعة حلوان للتربية البدنية والرياضية المجلد الرابع العدد الالثامن عشر </b:PeriodicalTitle>
    <b:Year>1994</b:Year>
    <b:Month>12</b:Month>
    <b:Day>11</b:Day>
    <b:RefOrder>21</b:RefOrder>
  </b:Source>
  <b:Source>
    <b:Tag>إيم93</b:Tag>
    <b:SourceType>JournalArticle</b:SourceType>
    <b:Guid>{BBFA85D5-597F-4429-B33C-55FC29C04370}</b:Guid>
    <b:Author>
      <b:Author>
        <b:NameList>
          <b:Person>
            <b:Last>الحاروني</b:Last>
            <b:First>إيمان</b:First>
            <b:Middle>حسن محمد</b:Middle>
          </b:Person>
        </b:NameList>
      </b:Author>
    </b:Author>
    <b:Title>التوصيات العامة لمؤتمر رؤية مستقبلية للتربية البدنية في الوطن العربي </b:Title>
    <b:InternetSiteTitle>رؤية مستقبلية للتربية البدنية والرياضة في الوطن العربي</b:InternetSiteTitle>
    <b:Year>1993</b:Year>
    <b:Month>10</b:Month>
    <b:Day>03</b:Day>
    <b:YearAccessed>2015</b:YearAccessed>
    <b:MonthAccessed>03</b:MonthAccessed>
    <b:DayAccessed>18</b:DayAccessed>
    <b:URL>www1.zu.edu.eg/QAU-Girls/page3_sub1_3.html</b:URL>
    <b:JournalName>مجلة حلوان للتربية البدنية والرياضية المجلد الاول العدد السابع عشر </b:JournalName>
    <b:RefOrder>22</b:RefOrder>
  </b:Source>
  <b:Source>
    <b:Tag>dor89</b:Tag>
    <b:SourceType>Book</b:SourceType>
    <b:Guid>{257F1216-4C61-4796-A7F9-3E50FEB0BF02}</b:Guid>
    <b:Author>
      <b:Author>
        <b:NameList>
          <b:Person>
            <b:Last>emille</b:Last>
            <b:First>dorkheim</b:First>
          </b:Person>
        </b:NameList>
      </b:Author>
    </b:Author>
    <b:Title>èducation èet sociologie </b:Title>
    <b:Year>1989</b:Year>
    <b:City>paris</b:City>
    <b:Publisher>p u f </b:Publisher>
    <b:RefOrder>187</b:RefOrder>
  </b:Source>
  <b:Source>
    <b:Tag>مجم89</b:Tag>
    <b:SourceType>Book</b:SourceType>
    <b:Guid>{1B6AF4B1-742D-4603-8C34-283997DC9C36}</b:Guid>
    <b:Author>
      <b:Author>
        <b:NameList>
          <b:Person>
            <b:Last>العربية</b:Last>
            <b:First>مجمع</b:First>
            <b:Middle>اللغة</b:Middle>
          </b:Person>
        </b:NameList>
      </b:Author>
    </b:Author>
    <b:Title>المعجم الوجيز</b:Title>
    <b:Year>1989</b:Year>
    <b:City>القاهرة </b:City>
    <b:Publisher>مكتبة لسان العرب </b:Publisher>
    <b:RefOrder>188</b:RefOrder>
  </b:Source>
  <b:Source>
    <b:Tag>فؤا88</b:Tag>
    <b:SourceType>Book</b:SourceType>
    <b:Guid>{DAD01ECB-6549-4D53-9DC4-7ADE0286E8EA}</b:Guid>
    <b:Author>
      <b:Author>
        <b:NameList>
          <b:Person>
            <b:Last>البستاني</b:Last>
            <b:First>فؤاد</b:First>
            <b:Middle>افرام</b:Middle>
          </b:Person>
        </b:NameList>
      </b:Author>
    </b:Author>
    <b:Title>منجد الطلاب </b:Title>
    <b:Year>1988</b:Year>
    <b:City>بيروت </b:City>
    <b:Publisher>دار المشرق</b:Publisher>
    <b:RefOrder>189</b:RefOrder>
  </b:Source>
  <b:Source>
    <b:Tag>محم96</b:Tag>
    <b:SourceType>Book</b:SourceType>
    <b:Guid>{7A159C9B-2ACC-4CA6-978D-9944DBA1B4A2}</b:Guid>
    <b:Author>
      <b:Author>
        <b:NameList>
          <b:Person>
            <b:Last>الدقس</b:Last>
            <b:First>محمد</b:First>
          </b:Person>
        </b:NameList>
      </b:Author>
    </b:Author>
    <b:Title>التغير الاجتماعي بين النظرية والتطبيق </b:Title>
    <b:Year>1996</b:Year>
    <b:City>عمان</b:City>
    <b:Publisher>دار مجدلاوي للنشر والتوزيع</b:Publisher>
    <b:RefOrder>190</b:RefOrder>
  </b:Source>
  <b:Source>
    <b:Tag>Espace_réservé4</b:Tag>
    <b:SourceType>Book</b:SourceType>
    <b:Guid>{7D0818D9-F15F-4026-BE3A-8DB049542EC8}</b:Guid>
    <b:Author>
      <b:Author>
        <b:NameList>
          <b:Person>
            <b:Last>زهران</b:Last>
            <b:First>حامد</b:First>
            <b:Middle>عبد السلام</b:Middle>
          </b:Person>
        </b:NameList>
      </b:Author>
    </b:Author>
    <b:Title>علم النفس الاجتماعى</b:Title>
    <b:Year>1977</b:Year>
    <b:City>القاهرة</b:City>
    <b:Publisher>عالم الكتب</b:Publisher>
    <b:RefOrder>191</b:RefOrder>
  </b:Source>
  <b:Source>
    <b:Tag>محم95</b:Tag>
    <b:SourceType>Book</b:SourceType>
    <b:Guid>{715B711B-CCA8-4F6F-B83F-827E1F35108A}</b:Guid>
    <b:Author>
      <b:Author>
        <b:NameList>
          <b:Person>
            <b:Last>حسنين</b:Last>
            <b:First>محمد</b:First>
            <b:Middle>صبحي</b:Middle>
          </b:Person>
        </b:NameList>
      </b:Author>
    </b:Author>
    <b:Title>القياس والتقويم في التربية البدنية والرياضية</b:Title>
    <b:Year>1995</b:Year>
    <b:City>القاهرة</b:City>
    <b:Publisher>دار الفكر العربي</b:Publisher>
    <b:RefOrder>192</b:RefOrder>
  </b:Source>
</b:Sources>
</file>

<file path=customXml/itemProps1.xml><?xml version="1.0" encoding="utf-8"?>
<ds:datastoreItem xmlns:ds="http://schemas.openxmlformats.org/officeDocument/2006/customXml" ds:itemID="{9DE1F402-BF36-4F42-B1AA-19F82422A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53000</Words>
  <Characters>291500</Characters>
  <Application>Microsoft Office Word</Application>
  <DocSecurity>0</DocSecurity>
  <Lines>2429</Lines>
  <Paragraphs>687</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343813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WIN</cp:lastModifiedBy>
  <cp:revision>3</cp:revision>
  <dcterms:created xsi:type="dcterms:W3CDTF">2017-02-02T07:22:00Z</dcterms:created>
  <dcterms:modified xsi:type="dcterms:W3CDTF">2017-02-02T07:22:00Z</dcterms:modified>
</cp:coreProperties>
</file>