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560" w:rsidRDefault="00404560" w:rsidP="007928FE">
      <w:pPr>
        <w:rPr>
          <w:szCs w:val="24"/>
        </w:rPr>
      </w:pPr>
    </w:p>
    <w:p w:rsidR="00EB5F22" w:rsidRDefault="00EB5F22" w:rsidP="00EB5F22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eastAsiaTheme="minorHAnsi" w:hAnsiTheme="majorBidi" w:cstheme="majorBidi"/>
          <w:b/>
          <w:bCs/>
          <w:sz w:val="28"/>
          <w:szCs w:val="28"/>
        </w:rPr>
      </w:pPr>
      <w:r>
        <w:rPr>
          <w:rFonts w:ascii="Times New Roman" w:eastAsiaTheme="minorHAnsi" w:hAnsi="Times New Roman"/>
          <w:b/>
          <w:bCs/>
          <w:i/>
          <w:iCs/>
          <w:noProof/>
          <w:sz w:val="32"/>
          <w:szCs w:val="32"/>
          <w:lang w:eastAsia="fr-FR"/>
        </w:rPr>
        <w:drawing>
          <wp:inline distT="0" distB="0" distL="0" distR="0">
            <wp:extent cx="5248275" cy="638175"/>
            <wp:effectExtent l="19050" t="0" r="952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70E" w:rsidRPr="0095462B" w:rsidRDefault="0046370E" w:rsidP="0046370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8"/>
          <w:szCs w:val="28"/>
        </w:rPr>
      </w:pPr>
      <w:r w:rsidRPr="0095462B">
        <w:rPr>
          <w:rFonts w:asciiTheme="majorBidi" w:eastAsiaTheme="minorHAnsi" w:hAnsiTheme="majorBidi" w:cstheme="majorBidi"/>
          <w:b/>
          <w:bCs/>
          <w:sz w:val="28"/>
          <w:szCs w:val="28"/>
        </w:rPr>
        <w:t>Présenté par :</w:t>
      </w:r>
    </w:p>
    <w:p w:rsidR="00EB5F22" w:rsidRPr="00EB5F22" w:rsidRDefault="00EB5F22" w:rsidP="00EB5F22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Cambria" w:eastAsiaTheme="minorHAnsi" w:hAnsi="Cambria" w:cs="Cambria"/>
          <w:sz w:val="28"/>
          <w:szCs w:val="28"/>
        </w:rPr>
      </w:pPr>
      <w:r w:rsidRPr="00EB5F22">
        <w:rPr>
          <w:rFonts w:ascii="Cambria" w:eastAsiaTheme="minorHAnsi" w:hAnsi="Cambria" w:cs="Cambria"/>
          <w:sz w:val="28"/>
          <w:szCs w:val="28"/>
        </w:rPr>
        <w:t>BELARBI Fodhil</w:t>
      </w:r>
    </w:p>
    <w:p w:rsidR="00EB5F22" w:rsidRPr="00EB5F22" w:rsidRDefault="00EB5F22" w:rsidP="00EB5F22">
      <w:pPr>
        <w:pStyle w:val="Paragraphedeliste"/>
        <w:numPr>
          <w:ilvl w:val="0"/>
          <w:numId w:val="3"/>
        </w:numPr>
        <w:rPr>
          <w:rFonts w:ascii="Cambria" w:eastAsiaTheme="minorHAnsi" w:hAnsi="Cambria" w:cs="Cambria"/>
          <w:sz w:val="28"/>
          <w:szCs w:val="28"/>
        </w:rPr>
      </w:pPr>
      <w:r w:rsidRPr="00EB5F22">
        <w:rPr>
          <w:rFonts w:ascii="Cambria" w:eastAsiaTheme="minorHAnsi" w:hAnsi="Cambria" w:cs="Cambria"/>
          <w:sz w:val="28"/>
          <w:szCs w:val="28"/>
        </w:rPr>
        <w:t>KHAROUBI Ali</w:t>
      </w:r>
    </w:p>
    <w:p w:rsidR="0046370E" w:rsidRPr="00893B7B" w:rsidRDefault="0046370E" w:rsidP="00EB5F22">
      <w:pPr>
        <w:jc w:val="center"/>
        <w:rPr>
          <w:rFonts w:ascii="Times New Roman" w:hAnsi="Times New Roman"/>
          <w:b/>
          <w:i/>
          <w:iCs/>
          <w:sz w:val="44"/>
          <w:szCs w:val="32"/>
        </w:rPr>
      </w:pPr>
      <w:r w:rsidRPr="00893B7B">
        <w:rPr>
          <w:rFonts w:ascii="Times New Roman" w:hAnsi="Times New Roman"/>
          <w:b/>
          <w:i/>
          <w:iCs/>
          <w:sz w:val="44"/>
          <w:szCs w:val="32"/>
        </w:rPr>
        <w:t>Résumé </w:t>
      </w:r>
    </w:p>
    <w:p w:rsidR="0046370E" w:rsidRPr="00EB5F22" w:rsidRDefault="0046370E" w:rsidP="0046370E">
      <w:pPr>
        <w:rPr>
          <w:rFonts w:ascii="Times New Roman" w:eastAsiaTheme="minorHAnsi" w:hAnsi="Times New Roman"/>
          <w:sz w:val="24"/>
          <w:szCs w:val="24"/>
        </w:rPr>
      </w:pPr>
    </w:p>
    <w:p w:rsidR="00EB5F22" w:rsidRDefault="00EB5F22" w:rsidP="00EB5F2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Les infrastructures routières sont formellement </w:t>
      </w:r>
      <w:r w:rsidRPr="00EB5F22">
        <w:rPr>
          <w:rFonts w:ascii="Times New Roman" w:eastAsiaTheme="minorHAnsi" w:hAnsi="Times New Roman"/>
          <w:sz w:val="24"/>
          <w:szCs w:val="24"/>
        </w:rPr>
        <w:t>attach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>es au d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>veloppement d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’</w:t>
      </w:r>
      <w:r w:rsidRPr="00EB5F22">
        <w:rPr>
          <w:rFonts w:ascii="Times New Roman" w:eastAsiaTheme="minorHAnsi" w:hAnsi="Times New Roman"/>
          <w:sz w:val="24"/>
          <w:szCs w:val="24"/>
        </w:rPr>
        <w:t>un pays. Lorsqu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’</w:t>
      </w:r>
      <w:r w:rsidRPr="00EB5F22">
        <w:rPr>
          <w:rFonts w:ascii="Times New Roman" w:eastAsiaTheme="minorHAnsi" w:hAnsi="Times New Roman"/>
          <w:sz w:val="24"/>
          <w:szCs w:val="24"/>
        </w:rPr>
        <w:t>elles sont bien faites, el</w:t>
      </w:r>
      <w:r>
        <w:rPr>
          <w:rFonts w:ascii="Times New Roman" w:eastAsiaTheme="minorHAnsi" w:hAnsi="Times New Roman"/>
          <w:sz w:val="24"/>
          <w:szCs w:val="24"/>
        </w:rPr>
        <w:t xml:space="preserve">les forment un facteur primordial pour la circulation des biens et des personnes ce qui permet de désenclaver des localités et participent au développement </w:t>
      </w:r>
      <w:r w:rsidRPr="00EB5F22">
        <w:rPr>
          <w:rFonts w:ascii="Times New Roman" w:eastAsiaTheme="minorHAnsi" w:hAnsi="Times New Roman"/>
          <w:sz w:val="24"/>
          <w:szCs w:val="24"/>
        </w:rPr>
        <w:t>de l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’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 xml:space="preserve">conomie du pays. </w:t>
      </w:r>
      <w:r>
        <w:rPr>
          <w:rFonts w:ascii="Times New Roman" w:eastAsiaTheme="minorHAnsi" w:hAnsi="Times New Roman"/>
          <w:sz w:val="24"/>
          <w:szCs w:val="24"/>
        </w:rPr>
        <w:t>Elles doivent présenter une efficacité économique et sociale.</w:t>
      </w:r>
    </w:p>
    <w:p w:rsidR="00EB5F22" w:rsidRDefault="00EB5F22" w:rsidP="00EB5F2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A travers des avantages et des coûts sociaux des aménagements réalisés, elles sont le principal </w:t>
      </w:r>
      <w:r w:rsidRPr="00EB5F22">
        <w:rPr>
          <w:rFonts w:ascii="Times New Roman" w:eastAsiaTheme="minorHAnsi" w:hAnsi="Times New Roman"/>
          <w:sz w:val="24"/>
          <w:szCs w:val="24"/>
        </w:rPr>
        <w:t>vecteur de communication et d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’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 xml:space="preserve">change entre les populations et </w:t>
      </w:r>
      <w:r>
        <w:rPr>
          <w:rFonts w:ascii="Times New Roman" w:eastAsiaTheme="minorHAnsi" w:hAnsi="Times New Roman"/>
          <w:sz w:val="24"/>
          <w:szCs w:val="24"/>
        </w:rPr>
        <w:t xml:space="preserve">jouent un rôle indispensable </w:t>
      </w:r>
      <w:r w:rsidRPr="00EB5F22">
        <w:rPr>
          <w:rFonts w:ascii="Times New Roman" w:eastAsiaTheme="minorHAnsi" w:hAnsi="Times New Roman"/>
          <w:sz w:val="24"/>
          <w:szCs w:val="24"/>
        </w:rPr>
        <w:t>dans l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’</w:t>
      </w:r>
      <w:r w:rsidRPr="00EB5F22">
        <w:rPr>
          <w:rFonts w:ascii="Times New Roman" w:eastAsiaTheme="minorHAnsi" w:hAnsi="Times New Roman"/>
          <w:sz w:val="24"/>
          <w:szCs w:val="24"/>
        </w:rPr>
        <w:t>int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>gration des activit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 xml:space="preserve">s 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 xml:space="preserve">conomiques 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à</w:t>
      </w:r>
      <w:r w:rsidRPr="00EB5F22">
        <w:rPr>
          <w:rFonts w:ascii="Times New Roman" w:eastAsiaTheme="minorHAnsi" w:hAnsi="Times New Roman"/>
          <w:sz w:val="24"/>
          <w:szCs w:val="24"/>
        </w:rPr>
        <w:t xml:space="preserve"> la vie locale. C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’</w:t>
      </w:r>
      <w:r w:rsidRPr="00EB5F22">
        <w:rPr>
          <w:rFonts w:ascii="Times New Roman" w:eastAsiaTheme="minorHAnsi" w:hAnsi="Times New Roman"/>
          <w:sz w:val="24"/>
          <w:szCs w:val="24"/>
        </w:rPr>
        <w:t>est pour cette rais</w:t>
      </w:r>
      <w:r>
        <w:rPr>
          <w:rFonts w:ascii="Times New Roman" w:eastAsiaTheme="minorHAnsi" w:hAnsi="Times New Roman"/>
          <w:sz w:val="24"/>
          <w:szCs w:val="24"/>
        </w:rPr>
        <w:t>on que l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’</w:t>
      </w:r>
      <w:r w:rsidRPr="00EB5F22">
        <w:rPr>
          <w:rFonts w:ascii="Times New Roman" w:eastAsiaTheme="minorHAnsi" w:hAnsi="Times New Roman"/>
          <w:sz w:val="24"/>
          <w:szCs w:val="24"/>
        </w:rPr>
        <w:t>Alg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>rie est un pays en plein expansion, elle consacre chaque ann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 xml:space="preserve">e des sommes </w:t>
      </w:r>
      <w:r>
        <w:rPr>
          <w:rFonts w:ascii="Times New Roman" w:eastAsiaTheme="minorHAnsi" w:hAnsi="Times New Roman"/>
          <w:sz w:val="24"/>
          <w:szCs w:val="24"/>
        </w:rPr>
        <w:t>collossales pour l'aménagement et la construction des routes.</w:t>
      </w:r>
    </w:p>
    <w:p w:rsidR="00EB5F22" w:rsidRDefault="00EB5F22" w:rsidP="00EB5F2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La ville de Oulad Boughalem subit une extension grâce à sa forte croissance démographique, Ainsi, </w:t>
      </w:r>
      <w:r w:rsidRPr="00EB5F22">
        <w:rPr>
          <w:rFonts w:ascii="Times New Roman" w:eastAsiaTheme="minorHAnsi" w:hAnsi="Times New Roman"/>
          <w:sz w:val="24"/>
          <w:szCs w:val="24"/>
        </w:rPr>
        <w:t>l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’</w:t>
      </w:r>
      <w:r w:rsidRPr="00EB5F22">
        <w:rPr>
          <w:rFonts w:ascii="Times New Roman" w:eastAsiaTheme="minorHAnsi" w:hAnsi="Times New Roman" w:hint="eastAsia"/>
          <w:sz w:val="24"/>
          <w:szCs w:val="24"/>
        </w:rPr>
        <w:t>é</w:t>
      </w:r>
      <w:r w:rsidRPr="00EB5F22">
        <w:rPr>
          <w:rFonts w:ascii="Times New Roman" w:eastAsiaTheme="minorHAnsi" w:hAnsi="Times New Roman"/>
          <w:sz w:val="24"/>
          <w:szCs w:val="24"/>
        </w:rPr>
        <w:t>viteme</w:t>
      </w:r>
      <w:r>
        <w:rPr>
          <w:rFonts w:ascii="Times New Roman" w:eastAsiaTheme="minorHAnsi" w:hAnsi="Times New Roman"/>
          <w:sz w:val="24"/>
          <w:szCs w:val="24"/>
        </w:rPr>
        <w:t>nt de la route Nationale numéro 11 qui raccordait la ville de Mostaganem à Alger et traversant le centre urbain de ouled Boughalem sur le littoral constitue le principal objectif de cette présente étude.</w:t>
      </w:r>
    </w:p>
    <w:p w:rsidR="00EB5F22" w:rsidRDefault="00EB5F22" w:rsidP="00EB5F2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Ce projet présente une étude détaillée sur un tronçon de route de couvrant un linéaire de quatre kilomètres (4000 m) pour le contournement du centre urbain de ouled Boughalem.</w:t>
      </w:r>
    </w:p>
    <w:p w:rsidR="00EB5F22" w:rsidRDefault="00EB5F22" w:rsidP="00EB5F22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</w:rPr>
      </w:pPr>
    </w:p>
    <w:p w:rsidR="0046370E" w:rsidRPr="00C2044D" w:rsidRDefault="00EB5F22" w:rsidP="00EB5F22">
      <w:pPr>
        <w:autoSpaceDE w:val="0"/>
        <w:autoSpaceDN w:val="0"/>
        <w:adjustRightInd w:val="0"/>
        <w:spacing w:after="0" w:line="360" w:lineRule="auto"/>
        <w:jc w:val="both"/>
        <w:rPr>
          <w:rFonts w:ascii="TimesNewRoman" w:eastAsiaTheme="minorHAnsi" w:hAnsi="TimesNewRoman" w:cs="TimesNewRoman"/>
          <w:sz w:val="24"/>
          <w:szCs w:val="24"/>
        </w:rPr>
      </w:pPr>
      <w:r>
        <w:rPr>
          <w:rFonts w:ascii="Times New Roman" w:eastAsiaTheme="minorHAnsi" w:hAnsi="Times New Roman"/>
          <w:b/>
          <w:bCs/>
          <w:sz w:val="24"/>
          <w:szCs w:val="24"/>
        </w:rPr>
        <w:t xml:space="preserve">Mots clés </w:t>
      </w:r>
      <w:r>
        <w:rPr>
          <w:rFonts w:ascii="Times New Roman" w:eastAsiaTheme="minorHAnsi" w:hAnsi="Times New Roman"/>
          <w:sz w:val="24"/>
          <w:szCs w:val="24"/>
        </w:rPr>
        <w:t>: évitement, géométrie, tracé routier, vitesse de référence, ouled Boughalem, Environnement.</w:t>
      </w:r>
    </w:p>
    <w:sectPr w:rsidR="0046370E" w:rsidRPr="00C2044D" w:rsidSect="00C2044D">
      <w:headerReference w:type="default" r:id="rId9"/>
      <w:pgSz w:w="11906" w:h="16838"/>
      <w:pgMar w:top="1134" w:right="1134" w:bottom="1134" w:left="1134" w:header="709" w:footer="26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269F" w:rsidRDefault="0047269F" w:rsidP="005C07C5">
      <w:pPr>
        <w:spacing w:after="0" w:line="240" w:lineRule="auto"/>
      </w:pPr>
      <w:r>
        <w:separator/>
      </w:r>
    </w:p>
  </w:endnote>
  <w:endnote w:type="continuationSeparator" w:id="1">
    <w:p w:rsidR="0047269F" w:rsidRDefault="0047269F" w:rsidP="005C07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269F" w:rsidRDefault="0047269F" w:rsidP="005C07C5">
      <w:pPr>
        <w:spacing w:after="0" w:line="240" w:lineRule="auto"/>
      </w:pPr>
      <w:r>
        <w:separator/>
      </w:r>
    </w:p>
  </w:footnote>
  <w:footnote w:type="continuationSeparator" w:id="1">
    <w:p w:rsidR="0047269F" w:rsidRDefault="0047269F" w:rsidP="005C07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12B" w:rsidRPr="00D63509" w:rsidRDefault="00290780" w:rsidP="005410D7">
    <w:pPr>
      <w:spacing w:after="0" w:line="240" w:lineRule="auto"/>
      <w:jc w:val="center"/>
      <w:rPr>
        <w:rFonts w:ascii="Times New Roman" w:hAnsi="Times New Roman"/>
        <w:b/>
        <w:bCs/>
        <w:i/>
        <w:iCs/>
        <w:sz w:val="21"/>
        <w:szCs w:val="21"/>
        <w:lang w:bidi="ar-DZ"/>
      </w:rPr>
    </w:pPr>
    <w:r>
      <w:rPr>
        <w:rFonts w:asciiTheme="majorBidi" w:hAnsiTheme="majorBidi" w:cstheme="majorBidi"/>
        <w:b/>
        <w:bCs/>
        <w:noProof/>
        <w:sz w:val="16"/>
        <w:szCs w:val="16"/>
        <w:lang w:eastAsia="fr-F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6245225</wp:posOffset>
          </wp:positionH>
          <wp:positionV relativeFrom="paragraph">
            <wp:posOffset>-278765</wp:posOffset>
          </wp:positionV>
          <wp:extent cx="753110" cy="676275"/>
          <wp:effectExtent l="19050" t="0" r="8890" b="0"/>
          <wp:wrapNone/>
          <wp:docPr id="7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/>
                  <pic:cNvPicPr preferRelativeResize="0"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3110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0512B">
      <w:rPr>
        <w:rFonts w:asciiTheme="majorBidi" w:hAnsiTheme="majorBidi" w:cstheme="majorBidi"/>
        <w:b/>
        <w:bCs/>
        <w:noProof/>
        <w:sz w:val="16"/>
        <w:szCs w:val="16"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-13335</wp:posOffset>
          </wp:positionH>
          <wp:positionV relativeFrom="paragraph">
            <wp:posOffset>-393065</wp:posOffset>
          </wp:positionV>
          <wp:extent cx="790575" cy="847725"/>
          <wp:effectExtent l="0" t="0" r="0" b="0"/>
          <wp:wrapNone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G:\logo arabe (2).png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057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0512B" w:rsidRPr="00D63509">
      <w:rPr>
        <w:rFonts w:ascii="Times New Roman" w:hAnsi="Times New Roman"/>
        <w:b/>
        <w:bCs/>
        <w:i/>
        <w:iCs/>
        <w:sz w:val="21"/>
        <w:szCs w:val="21"/>
        <w:lang w:bidi="ar-DZ"/>
      </w:rPr>
      <w:t>Université Abdel Hamid Ben Badis – Mostaganem</w:t>
    </w:r>
  </w:p>
  <w:p w:rsidR="0010512B" w:rsidRPr="00D63509" w:rsidRDefault="0010512B" w:rsidP="005410D7">
    <w:pPr>
      <w:bidi/>
      <w:spacing w:after="0" w:line="240" w:lineRule="auto"/>
      <w:jc w:val="center"/>
      <w:rPr>
        <w:rFonts w:ascii="Times New Roman" w:hAnsi="Times New Roman"/>
        <w:b/>
        <w:bCs/>
        <w:i/>
        <w:iCs/>
        <w:sz w:val="21"/>
        <w:szCs w:val="21"/>
        <w:lang w:bidi="ar-DZ"/>
      </w:rPr>
    </w:pPr>
    <w:r w:rsidRPr="00D63509">
      <w:rPr>
        <w:rFonts w:ascii="Times New Roman" w:hAnsi="Times New Roman"/>
        <w:b/>
        <w:bCs/>
        <w:i/>
        <w:iCs/>
        <w:sz w:val="21"/>
        <w:szCs w:val="21"/>
        <w:lang w:bidi="ar-DZ"/>
      </w:rPr>
      <w:t>Faculté des Sciences et de la Technologie</w:t>
    </w:r>
  </w:p>
  <w:p w:rsidR="0010512B" w:rsidRPr="00D63509" w:rsidRDefault="0010512B" w:rsidP="005410D7">
    <w:pPr>
      <w:pStyle w:val="En-tte"/>
      <w:jc w:val="center"/>
      <w:rPr>
        <w:rFonts w:asciiTheme="majorBidi" w:hAnsiTheme="majorBidi" w:cstheme="majorBidi"/>
        <w:b/>
        <w:bCs/>
        <w:i/>
        <w:iCs/>
        <w:u w:val="single"/>
      </w:rPr>
    </w:pPr>
    <w:r w:rsidRPr="00D63509">
      <w:rPr>
        <w:rFonts w:ascii="Times New Roman" w:eastAsia="Times New Roman" w:hAnsi="Times New Roman"/>
        <w:b/>
        <w:bCs/>
        <w:i/>
        <w:iCs/>
        <w:sz w:val="21"/>
        <w:szCs w:val="21"/>
        <w:lang w:eastAsia="fr-FR" w:bidi="ar-DZ"/>
      </w:rPr>
      <w:t>Département de Génie Civil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560E0E"/>
    <w:multiLevelType w:val="hybridMultilevel"/>
    <w:tmpl w:val="E18EB92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464982"/>
    <w:multiLevelType w:val="hybridMultilevel"/>
    <w:tmpl w:val="8360905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9A02B2"/>
    <w:multiLevelType w:val="hybridMultilevel"/>
    <w:tmpl w:val="22E2999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66914"/>
  </w:hdrShapeDefaults>
  <w:footnotePr>
    <w:footnote w:id="0"/>
    <w:footnote w:id="1"/>
  </w:footnotePr>
  <w:endnotePr>
    <w:endnote w:id="0"/>
    <w:endnote w:id="1"/>
  </w:endnotePr>
  <w:compat/>
  <w:rsids>
    <w:rsidRoot w:val="006E7856"/>
    <w:rsid w:val="0001210D"/>
    <w:rsid w:val="00016DD7"/>
    <w:rsid w:val="000251A2"/>
    <w:rsid w:val="0004465E"/>
    <w:rsid w:val="00056CCE"/>
    <w:rsid w:val="00057D15"/>
    <w:rsid w:val="000614B4"/>
    <w:rsid w:val="00061962"/>
    <w:rsid w:val="00070A80"/>
    <w:rsid w:val="00076259"/>
    <w:rsid w:val="0007713B"/>
    <w:rsid w:val="00087394"/>
    <w:rsid w:val="00090482"/>
    <w:rsid w:val="000A0851"/>
    <w:rsid w:val="000A7D49"/>
    <w:rsid w:val="000D144A"/>
    <w:rsid w:val="000E4ACF"/>
    <w:rsid w:val="000F35BE"/>
    <w:rsid w:val="0010512B"/>
    <w:rsid w:val="001116AD"/>
    <w:rsid w:val="001520E0"/>
    <w:rsid w:val="00161805"/>
    <w:rsid w:val="00171265"/>
    <w:rsid w:val="00183EC3"/>
    <w:rsid w:val="001A3089"/>
    <w:rsid w:val="001B651C"/>
    <w:rsid w:val="001C07DA"/>
    <w:rsid w:val="001C374A"/>
    <w:rsid w:val="001D5CF9"/>
    <w:rsid w:val="001E4DBA"/>
    <w:rsid w:val="001F3748"/>
    <w:rsid w:val="001F41CA"/>
    <w:rsid w:val="00206EF9"/>
    <w:rsid w:val="00213865"/>
    <w:rsid w:val="002305CA"/>
    <w:rsid w:val="00240C65"/>
    <w:rsid w:val="00245669"/>
    <w:rsid w:val="00253898"/>
    <w:rsid w:val="00263E33"/>
    <w:rsid w:val="0026560A"/>
    <w:rsid w:val="002677B0"/>
    <w:rsid w:val="00290780"/>
    <w:rsid w:val="002B55B8"/>
    <w:rsid w:val="002C0AAE"/>
    <w:rsid w:val="002D5D45"/>
    <w:rsid w:val="002D5F48"/>
    <w:rsid w:val="002D6D86"/>
    <w:rsid w:val="002E2C90"/>
    <w:rsid w:val="002F07E0"/>
    <w:rsid w:val="003047A9"/>
    <w:rsid w:val="003158CB"/>
    <w:rsid w:val="00320D6E"/>
    <w:rsid w:val="00326301"/>
    <w:rsid w:val="00335C7C"/>
    <w:rsid w:val="003452E4"/>
    <w:rsid w:val="00345726"/>
    <w:rsid w:val="0034668E"/>
    <w:rsid w:val="003522BB"/>
    <w:rsid w:val="003671FE"/>
    <w:rsid w:val="00391BF6"/>
    <w:rsid w:val="00392825"/>
    <w:rsid w:val="003B27C5"/>
    <w:rsid w:val="003D3C25"/>
    <w:rsid w:val="00400E9F"/>
    <w:rsid w:val="00404560"/>
    <w:rsid w:val="00426379"/>
    <w:rsid w:val="00440A32"/>
    <w:rsid w:val="00442C02"/>
    <w:rsid w:val="00444E49"/>
    <w:rsid w:val="00447E53"/>
    <w:rsid w:val="004540BA"/>
    <w:rsid w:val="004546B9"/>
    <w:rsid w:val="004607A7"/>
    <w:rsid w:val="00463341"/>
    <w:rsid w:val="0046370E"/>
    <w:rsid w:val="0047269F"/>
    <w:rsid w:val="00481A40"/>
    <w:rsid w:val="004A352E"/>
    <w:rsid w:val="004B49D3"/>
    <w:rsid w:val="004D06E1"/>
    <w:rsid w:val="004D4946"/>
    <w:rsid w:val="00506AC0"/>
    <w:rsid w:val="00513F5D"/>
    <w:rsid w:val="00514F58"/>
    <w:rsid w:val="005159B7"/>
    <w:rsid w:val="005276AA"/>
    <w:rsid w:val="0052796C"/>
    <w:rsid w:val="00527DA6"/>
    <w:rsid w:val="005358F0"/>
    <w:rsid w:val="00536347"/>
    <w:rsid w:val="0053655B"/>
    <w:rsid w:val="005410D7"/>
    <w:rsid w:val="00544151"/>
    <w:rsid w:val="00564866"/>
    <w:rsid w:val="00566FEB"/>
    <w:rsid w:val="00590383"/>
    <w:rsid w:val="005A754E"/>
    <w:rsid w:val="005A77AC"/>
    <w:rsid w:val="005A7A73"/>
    <w:rsid w:val="005C07C5"/>
    <w:rsid w:val="005D172C"/>
    <w:rsid w:val="005D1B9B"/>
    <w:rsid w:val="005E439F"/>
    <w:rsid w:val="006025B0"/>
    <w:rsid w:val="00603270"/>
    <w:rsid w:val="0060381C"/>
    <w:rsid w:val="00612154"/>
    <w:rsid w:val="006867A8"/>
    <w:rsid w:val="006901EE"/>
    <w:rsid w:val="00690834"/>
    <w:rsid w:val="006A0699"/>
    <w:rsid w:val="006A27F4"/>
    <w:rsid w:val="006A312A"/>
    <w:rsid w:val="006B7049"/>
    <w:rsid w:val="006D1A43"/>
    <w:rsid w:val="006D243F"/>
    <w:rsid w:val="006D6A30"/>
    <w:rsid w:val="006D70CC"/>
    <w:rsid w:val="006E1831"/>
    <w:rsid w:val="006E28A2"/>
    <w:rsid w:val="006E7856"/>
    <w:rsid w:val="007052E0"/>
    <w:rsid w:val="00705960"/>
    <w:rsid w:val="00711516"/>
    <w:rsid w:val="00715B27"/>
    <w:rsid w:val="0072576B"/>
    <w:rsid w:val="00731952"/>
    <w:rsid w:val="00745B2B"/>
    <w:rsid w:val="00747B18"/>
    <w:rsid w:val="00755971"/>
    <w:rsid w:val="007572BD"/>
    <w:rsid w:val="00760BB1"/>
    <w:rsid w:val="00770F92"/>
    <w:rsid w:val="00774BF8"/>
    <w:rsid w:val="007830C7"/>
    <w:rsid w:val="007928FE"/>
    <w:rsid w:val="007D0CE9"/>
    <w:rsid w:val="00800D88"/>
    <w:rsid w:val="00807F21"/>
    <w:rsid w:val="0081402A"/>
    <w:rsid w:val="00824B58"/>
    <w:rsid w:val="00845808"/>
    <w:rsid w:val="008462D0"/>
    <w:rsid w:val="00852ED9"/>
    <w:rsid w:val="00871BE5"/>
    <w:rsid w:val="00876819"/>
    <w:rsid w:val="00877B4E"/>
    <w:rsid w:val="00885ADC"/>
    <w:rsid w:val="008A16A1"/>
    <w:rsid w:val="008B0FA0"/>
    <w:rsid w:val="008C0FDB"/>
    <w:rsid w:val="008C1077"/>
    <w:rsid w:val="008D5F01"/>
    <w:rsid w:val="00902120"/>
    <w:rsid w:val="00916924"/>
    <w:rsid w:val="00917C32"/>
    <w:rsid w:val="00934938"/>
    <w:rsid w:val="00941DBC"/>
    <w:rsid w:val="00941E2F"/>
    <w:rsid w:val="00951CDA"/>
    <w:rsid w:val="0095462B"/>
    <w:rsid w:val="00963CCB"/>
    <w:rsid w:val="00964D30"/>
    <w:rsid w:val="00965F50"/>
    <w:rsid w:val="00971872"/>
    <w:rsid w:val="0097360A"/>
    <w:rsid w:val="00986A53"/>
    <w:rsid w:val="009A1081"/>
    <w:rsid w:val="009A75D0"/>
    <w:rsid w:val="009B525D"/>
    <w:rsid w:val="009D5915"/>
    <w:rsid w:val="00A02F89"/>
    <w:rsid w:val="00A04790"/>
    <w:rsid w:val="00A35122"/>
    <w:rsid w:val="00A86FA3"/>
    <w:rsid w:val="00A90C11"/>
    <w:rsid w:val="00AA0083"/>
    <w:rsid w:val="00AA3EF0"/>
    <w:rsid w:val="00AB02FA"/>
    <w:rsid w:val="00AB51B7"/>
    <w:rsid w:val="00AC78C2"/>
    <w:rsid w:val="00AD3ACD"/>
    <w:rsid w:val="00AE347D"/>
    <w:rsid w:val="00AE7E56"/>
    <w:rsid w:val="00B0153C"/>
    <w:rsid w:val="00B0204A"/>
    <w:rsid w:val="00B07412"/>
    <w:rsid w:val="00B117D4"/>
    <w:rsid w:val="00B43F27"/>
    <w:rsid w:val="00B4437A"/>
    <w:rsid w:val="00B44DF9"/>
    <w:rsid w:val="00B540BE"/>
    <w:rsid w:val="00B6296B"/>
    <w:rsid w:val="00B64D88"/>
    <w:rsid w:val="00B7048F"/>
    <w:rsid w:val="00B75A25"/>
    <w:rsid w:val="00B87240"/>
    <w:rsid w:val="00B94F91"/>
    <w:rsid w:val="00BA36B5"/>
    <w:rsid w:val="00BD4725"/>
    <w:rsid w:val="00BF6237"/>
    <w:rsid w:val="00C0229D"/>
    <w:rsid w:val="00C02909"/>
    <w:rsid w:val="00C2044D"/>
    <w:rsid w:val="00C33060"/>
    <w:rsid w:val="00C47A20"/>
    <w:rsid w:val="00C552FE"/>
    <w:rsid w:val="00C5680A"/>
    <w:rsid w:val="00C81B80"/>
    <w:rsid w:val="00C877CB"/>
    <w:rsid w:val="00C90035"/>
    <w:rsid w:val="00CA41D3"/>
    <w:rsid w:val="00CB2F88"/>
    <w:rsid w:val="00CE1597"/>
    <w:rsid w:val="00CE6750"/>
    <w:rsid w:val="00CF4CC4"/>
    <w:rsid w:val="00CF6805"/>
    <w:rsid w:val="00D03719"/>
    <w:rsid w:val="00D03E4C"/>
    <w:rsid w:val="00D301DA"/>
    <w:rsid w:val="00D3149B"/>
    <w:rsid w:val="00D354F4"/>
    <w:rsid w:val="00D5136F"/>
    <w:rsid w:val="00D5662B"/>
    <w:rsid w:val="00D63509"/>
    <w:rsid w:val="00D835D3"/>
    <w:rsid w:val="00DC08AF"/>
    <w:rsid w:val="00DC5205"/>
    <w:rsid w:val="00DC6B3F"/>
    <w:rsid w:val="00DD7611"/>
    <w:rsid w:val="00DE1A57"/>
    <w:rsid w:val="00DF2A43"/>
    <w:rsid w:val="00E1390F"/>
    <w:rsid w:val="00E42276"/>
    <w:rsid w:val="00E43D97"/>
    <w:rsid w:val="00E47734"/>
    <w:rsid w:val="00E51F6F"/>
    <w:rsid w:val="00E664FA"/>
    <w:rsid w:val="00E82BB7"/>
    <w:rsid w:val="00E96321"/>
    <w:rsid w:val="00E9720F"/>
    <w:rsid w:val="00EB5F22"/>
    <w:rsid w:val="00EE4782"/>
    <w:rsid w:val="00F0559C"/>
    <w:rsid w:val="00F12C83"/>
    <w:rsid w:val="00F15C86"/>
    <w:rsid w:val="00F161D1"/>
    <w:rsid w:val="00F26811"/>
    <w:rsid w:val="00F34517"/>
    <w:rsid w:val="00F415B8"/>
    <w:rsid w:val="00F44C4F"/>
    <w:rsid w:val="00F542F5"/>
    <w:rsid w:val="00F608B8"/>
    <w:rsid w:val="00F93EC6"/>
    <w:rsid w:val="00F95719"/>
    <w:rsid w:val="00F96A34"/>
    <w:rsid w:val="00F9765C"/>
    <w:rsid w:val="00FB5155"/>
    <w:rsid w:val="00FC0765"/>
    <w:rsid w:val="00FC60E0"/>
    <w:rsid w:val="00FD16CF"/>
    <w:rsid w:val="00FF1D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69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28FE"/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C07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C07C5"/>
  </w:style>
  <w:style w:type="paragraph" w:styleId="Pieddepage">
    <w:name w:val="footer"/>
    <w:basedOn w:val="Normal"/>
    <w:link w:val="PieddepageCar"/>
    <w:uiPriority w:val="99"/>
    <w:unhideWhenUsed/>
    <w:rsid w:val="005C07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C07C5"/>
  </w:style>
  <w:style w:type="table" w:styleId="Grilledutableau">
    <w:name w:val="Table Grid"/>
    <w:basedOn w:val="TableauNormal"/>
    <w:uiPriority w:val="59"/>
    <w:rsid w:val="00A86F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86F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86FA3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8C1077"/>
    <w:rPr>
      <w:color w:val="808080"/>
    </w:rPr>
  </w:style>
  <w:style w:type="paragraph" w:styleId="Paragraphedeliste">
    <w:name w:val="List Paragraph"/>
    <w:basedOn w:val="Normal"/>
    <w:uiPriority w:val="34"/>
    <w:qFormat/>
    <w:rsid w:val="007928F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73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989333-BEDF-4219-B6CC-2A6CEC61B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1</Pages>
  <Words>219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packord bell</dc:creator>
  <cp:lastModifiedBy>WIN 7</cp:lastModifiedBy>
  <cp:revision>128</cp:revision>
  <cp:lastPrinted>2020-09-10T11:13:00Z</cp:lastPrinted>
  <dcterms:created xsi:type="dcterms:W3CDTF">2014-11-02T12:25:00Z</dcterms:created>
  <dcterms:modified xsi:type="dcterms:W3CDTF">2020-09-14T10:09:00Z</dcterms:modified>
</cp:coreProperties>
</file>